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E8" w:rsidRDefault="005857E8" w:rsidP="000D7C91">
      <w:pPr>
        <w:pStyle w:val="Header"/>
        <w:ind w:left="-990"/>
        <w:jc w:val="center"/>
        <w:rPr>
          <w:rFonts w:ascii="Arial Rounded MT Bold" w:hAnsi="Arial Rounded MT Bold"/>
          <w:b/>
          <w:color w:val="001236"/>
          <w:sz w:val="28"/>
          <w:szCs w:val="28"/>
        </w:rPr>
      </w:pPr>
      <w:bookmarkStart w:id="0" w:name="_GoBack"/>
      <w:bookmarkEnd w:id="0"/>
      <w:r w:rsidRPr="005857E8">
        <w:rPr>
          <w:rFonts w:ascii="Arial Rounded MT Bold" w:hAnsi="Arial Rounded MT Bold"/>
          <w:b/>
          <w:noProof/>
          <w:color w:val="001236"/>
          <w:sz w:val="28"/>
          <w:szCs w:val="28"/>
        </w:rPr>
        <w:drawing>
          <wp:inline distT="0" distB="0" distL="0" distR="0">
            <wp:extent cx="6785787" cy="999460"/>
            <wp:effectExtent l="19050" t="0" r="0" b="0"/>
            <wp:docPr id="2" name="Picture 1" descr="G:\PMAS\NRR_RIC\RIC 2013\Design Concepts\RIC doc_header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MAS\NRR_RIC\RIC 2013\Design Concepts\RIC doc_header 2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048" cy="999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7E8" w:rsidRDefault="005857E8" w:rsidP="000D7C91">
      <w:pPr>
        <w:pStyle w:val="Header"/>
        <w:ind w:left="-990"/>
        <w:jc w:val="center"/>
        <w:rPr>
          <w:rFonts w:ascii="Arial Rounded MT Bold" w:hAnsi="Arial Rounded MT Bold"/>
          <w:b/>
          <w:color w:val="001236"/>
          <w:sz w:val="28"/>
          <w:szCs w:val="28"/>
        </w:rPr>
      </w:pPr>
    </w:p>
    <w:p w:rsidR="00D8788B" w:rsidRPr="00B542FB" w:rsidRDefault="00D8788B" w:rsidP="000D7C91">
      <w:pPr>
        <w:pStyle w:val="Header"/>
        <w:tabs>
          <w:tab w:val="clear" w:pos="4680"/>
          <w:tab w:val="clear" w:pos="9360"/>
          <w:tab w:val="left" w:pos="3181"/>
        </w:tabs>
        <w:ind w:left="-990"/>
        <w:jc w:val="center"/>
        <w:rPr>
          <w:rFonts w:ascii="Arial Rounded MT Bold" w:hAnsi="Arial Rounded MT Bold"/>
          <w:b/>
          <w:color w:val="001236"/>
          <w:sz w:val="28"/>
          <w:szCs w:val="28"/>
        </w:rPr>
      </w:pPr>
      <w:r w:rsidRPr="00B542FB">
        <w:rPr>
          <w:rFonts w:ascii="Arial Rounded MT Bold" w:hAnsi="Arial Rounded MT Bold"/>
          <w:b/>
          <w:color w:val="001236"/>
          <w:sz w:val="28"/>
          <w:szCs w:val="28"/>
        </w:rPr>
        <w:t>2</w:t>
      </w:r>
      <w:r w:rsidR="00000588">
        <w:rPr>
          <w:rFonts w:ascii="Arial Rounded MT Bold" w:hAnsi="Arial Rounded MT Bold"/>
          <w:b/>
          <w:color w:val="001236"/>
          <w:sz w:val="28"/>
          <w:szCs w:val="28"/>
        </w:rPr>
        <w:t>5</w:t>
      </w:r>
      <w:r w:rsidRPr="00B542FB">
        <w:rPr>
          <w:rFonts w:ascii="Arial Rounded MT Bold" w:hAnsi="Arial Rounded MT Bold"/>
          <w:b/>
          <w:color w:val="001236"/>
          <w:sz w:val="28"/>
          <w:szCs w:val="28"/>
          <w:vertAlign w:val="superscript"/>
        </w:rPr>
        <w:t>th</w:t>
      </w:r>
      <w:r w:rsidRPr="00B542FB">
        <w:rPr>
          <w:rFonts w:ascii="Arial Rounded MT Bold" w:hAnsi="Arial Rounded MT Bold"/>
          <w:b/>
          <w:color w:val="001236"/>
          <w:sz w:val="28"/>
          <w:szCs w:val="28"/>
        </w:rPr>
        <w:t xml:space="preserve"> ANNUAL REGULATORY INFORMATION CONFERENCE</w:t>
      </w:r>
    </w:p>
    <w:p w:rsidR="00D8788B" w:rsidRPr="00B542FB" w:rsidRDefault="00000588" w:rsidP="000D7C91">
      <w:pPr>
        <w:pStyle w:val="Header"/>
        <w:ind w:left="-990"/>
        <w:jc w:val="center"/>
        <w:rPr>
          <w:rFonts w:ascii="Arial Rounded MT Bold" w:hAnsi="Arial Rounded MT Bold"/>
          <w:color w:val="001236"/>
          <w:sz w:val="28"/>
          <w:szCs w:val="28"/>
        </w:rPr>
      </w:pPr>
      <w:r>
        <w:rPr>
          <w:rFonts w:ascii="Arial Rounded MT Bold" w:hAnsi="Arial Rounded MT Bold"/>
          <w:b/>
          <w:color w:val="001236"/>
          <w:sz w:val="28"/>
          <w:szCs w:val="28"/>
        </w:rPr>
        <w:t>MARCH 12-14, 2013</w:t>
      </w:r>
      <w:r w:rsidR="00D8788B" w:rsidRPr="00B542FB">
        <w:rPr>
          <w:rFonts w:ascii="Arial Rounded MT Bold" w:hAnsi="Arial Rounded MT Bold"/>
          <w:b/>
          <w:color w:val="001236"/>
          <w:sz w:val="28"/>
          <w:szCs w:val="28"/>
        </w:rPr>
        <w:t xml:space="preserve"> </w:t>
      </w:r>
      <w:r w:rsidR="00D8788B" w:rsidRPr="00B542FB">
        <w:rPr>
          <w:rFonts w:ascii="Arial Rounded MT Bold" w:hAnsi="Arial Rounded MT Bold"/>
          <w:b/>
          <w:color w:val="001236"/>
          <w:sz w:val="28"/>
          <w:szCs w:val="28"/>
        </w:rPr>
        <w:sym w:font="Wingdings" w:char="F076"/>
      </w:r>
      <w:r w:rsidR="00D8788B" w:rsidRPr="00B542FB">
        <w:rPr>
          <w:rFonts w:ascii="Arial Rounded MT Bold" w:hAnsi="Arial Rounded MT Bold"/>
          <w:b/>
          <w:color w:val="001236"/>
          <w:sz w:val="28"/>
          <w:szCs w:val="28"/>
        </w:rPr>
        <w:t xml:space="preserve"> BETHESDA, MD</w:t>
      </w:r>
    </w:p>
    <w:p w:rsidR="00D8788B" w:rsidRPr="00B542FB" w:rsidRDefault="00D8788B" w:rsidP="00D8788B">
      <w:pPr>
        <w:pStyle w:val="Header"/>
        <w:ind w:left="-990"/>
        <w:jc w:val="center"/>
        <w:rPr>
          <w:rFonts w:ascii="Arial Rounded MT Bold" w:hAnsi="Arial Rounded MT Bold"/>
          <w:color w:val="001236"/>
          <w:sz w:val="28"/>
          <w:szCs w:val="28"/>
        </w:rPr>
      </w:pPr>
    </w:p>
    <w:p w:rsidR="00D8788B" w:rsidRPr="00292F79" w:rsidRDefault="00D8788B" w:rsidP="00DD7614">
      <w:pPr>
        <w:pStyle w:val="Header"/>
        <w:ind w:left="-990"/>
        <w:jc w:val="center"/>
        <w:rPr>
          <w:rFonts w:ascii="Arial Rounded MT Bold" w:hAnsi="Arial Rounded MT Bold"/>
          <w:i/>
          <w:color w:val="001236"/>
          <w:sz w:val="28"/>
          <w:szCs w:val="28"/>
          <w:u w:val="single"/>
        </w:rPr>
      </w:pPr>
      <w:r w:rsidRPr="00292F79">
        <w:rPr>
          <w:rFonts w:ascii="Arial Rounded MT Bold" w:hAnsi="Arial Rounded MT Bold"/>
          <w:i/>
          <w:color w:val="001236"/>
          <w:sz w:val="28"/>
          <w:szCs w:val="28"/>
          <w:u w:val="single"/>
        </w:rPr>
        <w:t>OVERALL CONFERENCE EVALUATION</w:t>
      </w:r>
    </w:p>
    <w:p w:rsidR="00311542" w:rsidRPr="00DD7614" w:rsidRDefault="00311542" w:rsidP="00524C2C">
      <w:pPr>
        <w:tabs>
          <w:tab w:val="left" w:pos="10260"/>
        </w:tabs>
        <w:ind w:left="-990" w:right="-900"/>
        <w:rPr>
          <w:rFonts w:ascii="Arial Rounded MT Bold" w:hAnsi="Arial Rounded MT Bold" w:cs="Arial"/>
          <w:b/>
          <w:sz w:val="10"/>
          <w:szCs w:val="10"/>
        </w:rPr>
      </w:pPr>
    </w:p>
    <w:p w:rsidR="00DD7614" w:rsidRPr="00DD7614" w:rsidRDefault="00DD7614" w:rsidP="00524C2C">
      <w:pPr>
        <w:tabs>
          <w:tab w:val="left" w:pos="10260"/>
        </w:tabs>
        <w:ind w:left="-990" w:right="-900"/>
        <w:rPr>
          <w:rFonts w:ascii="Arial Rounded MT Bold" w:hAnsi="Arial Rounded MT Bold" w:cs="Arial"/>
          <w:b/>
          <w:sz w:val="10"/>
          <w:szCs w:val="10"/>
        </w:rPr>
      </w:pPr>
    </w:p>
    <w:p w:rsidR="00514C52" w:rsidRPr="00DD7614" w:rsidRDefault="00012274" w:rsidP="00524C2C">
      <w:pPr>
        <w:tabs>
          <w:tab w:val="left" w:pos="10260"/>
        </w:tabs>
        <w:ind w:left="-990" w:right="-900"/>
        <w:rPr>
          <w:rFonts w:ascii="Arial Rounded MT Bold" w:hAnsi="Arial Rounded MT Bold"/>
        </w:rPr>
      </w:pPr>
      <w:r w:rsidRPr="00DD7614">
        <w:rPr>
          <w:rFonts w:ascii="Arial Rounded MT Bold" w:hAnsi="Arial Rounded MT Bold"/>
        </w:rPr>
        <w:t xml:space="preserve">Your feedback on the RIC is very important to us.  We use your comments to continually improve the conference each year.  Please take this opportunity to </w:t>
      </w:r>
      <w:r w:rsidR="005B6183" w:rsidRPr="00DD7614">
        <w:rPr>
          <w:rFonts w:ascii="Arial Rounded MT Bold" w:hAnsi="Arial Rounded MT Bold"/>
        </w:rPr>
        <w:t xml:space="preserve">provide your </w:t>
      </w:r>
      <w:r w:rsidR="00DD7614" w:rsidRPr="00DD7614">
        <w:rPr>
          <w:rFonts w:ascii="Arial Rounded MT Bold" w:hAnsi="Arial Rounded MT Bold"/>
        </w:rPr>
        <w:t xml:space="preserve">impressions and insights on this year’s program and accommodations.  </w:t>
      </w:r>
    </w:p>
    <w:p w:rsidR="001C118A" w:rsidRDefault="001C118A" w:rsidP="00D8788B">
      <w:pPr>
        <w:spacing w:after="40"/>
        <w:ind w:left="-990" w:right="-540"/>
        <w:jc w:val="both"/>
        <w:rPr>
          <w:rFonts w:ascii="Arial Rounded MT Bold" w:hAnsi="Arial Rounded MT Bold" w:cs="Arial"/>
          <w:sz w:val="16"/>
          <w:szCs w:val="16"/>
        </w:rPr>
      </w:pPr>
    </w:p>
    <w:p w:rsidR="004E5E93" w:rsidRPr="001C118A" w:rsidRDefault="004E5E93" w:rsidP="00D8788B">
      <w:pPr>
        <w:spacing w:after="40"/>
        <w:ind w:left="-990" w:right="-540"/>
        <w:jc w:val="both"/>
        <w:rPr>
          <w:rFonts w:ascii="Arial Rounded MT Bold" w:hAnsi="Arial Rounded MT Bold" w:cs="Arial"/>
          <w:sz w:val="16"/>
          <w:szCs w:val="16"/>
        </w:rPr>
      </w:pPr>
    </w:p>
    <w:tbl>
      <w:tblPr>
        <w:tblW w:w="5932" w:type="pct"/>
        <w:jc w:val="center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52"/>
        <w:gridCol w:w="1082"/>
        <w:gridCol w:w="991"/>
        <w:gridCol w:w="989"/>
        <w:gridCol w:w="1176"/>
        <w:gridCol w:w="1170"/>
        <w:gridCol w:w="663"/>
      </w:tblGrid>
      <w:tr w:rsidR="00472110" w:rsidRPr="001C118A" w:rsidTr="00472110">
        <w:trPr>
          <w:cantSplit/>
          <w:trHeight w:val="584"/>
          <w:jc w:val="center"/>
        </w:trPr>
        <w:tc>
          <w:tcPr>
            <w:tcW w:w="2115" w:type="pct"/>
            <w:tcBorders>
              <w:top w:val="nil"/>
              <w:left w:val="nil"/>
              <w:bottom w:val="nil"/>
            </w:tcBorders>
            <w:vAlign w:val="center"/>
          </w:tcPr>
          <w:p w:rsidR="004E5E93" w:rsidRDefault="004E5E93" w:rsidP="004E5E93">
            <w:pPr>
              <w:rPr>
                <w:rFonts w:ascii="Arial Rounded MT Bold" w:hAnsi="Arial Rounded MT Bold" w:cs="Garamond"/>
                <w:b/>
              </w:rPr>
            </w:pPr>
          </w:p>
          <w:p w:rsidR="004E5E93" w:rsidRPr="004E5E93" w:rsidRDefault="004E5E93" w:rsidP="004E5E93">
            <w:pPr>
              <w:rPr>
                <w:rFonts w:ascii="Arial Rounded MT Bold" w:hAnsi="Arial Rounded MT Bold" w:cs="Garamond"/>
                <w:b/>
                <w:iCs/>
              </w:rPr>
            </w:pPr>
            <w:r w:rsidRPr="004E5E93">
              <w:rPr>
                <w:rFonts w:ascii="Arial Rounded MT Bold" w:hAnsi="Arial Rounded MT Bold" w:cs="Garamond"/>
                <w:b/>
              </w:rPr>
              <w:t xml:space="preserve">Please check the column that </w:t>
            </w:r>
            <w:r w:rsidRPr="004E5E93">
              <w:rPr>
                <w:rFonts w:ascii="Arial Rounded MT Bold" w:hAnsi="Arial Rounded MT Bold" w:cs="Garamond"/>
                <w:b/>
                <w:iCs/>
              </w:rPr>
              <w:t xml:space="preserve">most </w:t>
            </w:r>
          </w:p>
          <w:p w:rsidR="004E5E93" w:rsidRPr="004E5E93" w:rsidRDefault="004E5E93" w:rsidP="004E5E93">
            <w:pPr>
              <w:rPr>
                <w:rFonts w:ascii="Arial Rounded MT Bold" w:hAnsi="Arial Rounded MT Bold" w:cs="Garamond"/>
                <w:b/>
              </w:rPr>
            </w:pPr>
            <w:r w:rsidRPr="004E5E93">
              <w:rPr>
                <w:rFonts w:ascii="Arial Rounded MT Bold" w:hAnsi="Arial Rounded MT Bold" w:cs="Garamond"/>
                <w:b/>
                <w:iCs/>
              </w:rPr>
              <w:t>accurately</w:t>
            </w:r>
            <w:r w:rsidRPr="004E5E93">
              <w:rPr>
                <w:rFonts w:ascii="Arial Rounded MT Bold" w:hAnsi="Arial Rounded MT Bold" w:cs="Garamond"/>
                <w:b/>
              </w:rPr>
              <w:t xml:space="preserve"> reflects your opinion</w:t>
            </w:r>
            <w:r>
              <w:rPr>
                <w:rFonts w:ascii="Arial Rounded MT Bold" w:hAnsi="Arial Rounded MT Bold" w:cs="Garamond"/>
                <w:b/>
              </w:rPr>
              <w:t>:</w:t>
            </w:r>
          </w:p>
          <w:p w:rsidR="000E6CA7" w:rsidRPr="001C118A" w:rsidRDefault="000E6CA7" w:rsidP="00AF3C0E">
            <w:pPr>
              <w:rPr>
                <w:rFonts w:ascii="Arial Rounded MT Bold" w:hAnsi="Arial Rounded MT Bold" w:cs="Garamond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E6CA7" w:rsidRPr="001C118A" w:rsidRDefault="000E6CA7" w:rsidP="0057035B">
            <w:pPr>
              <w:jc w:val="center"/>
              <w:rPr>
                <w:rFonts w:ascii="Arial Rounded MT Bold" w:hAnsi="Arial Rounded MT Bold" w:cs="Garamond"/>
                <w:b/>
                <w:bCs/>
                <w:sz w:val="20"/>
                <w:szCs w:val="20"/>
              </w:rPr>
            </w:pPr>
            <w:r w:rsidRPr="001C118A">
              <w:rPr>
                <w:rFonts w:ascii="Arial Rounded MT Bold" w:hAnsi="Arial Rounded MT Bold" w:cs="Garamond"/>
                <w:b/>
                <w:bCs/>
                <w:sz w:val="20"/>
                <w:szCs w:val="20"/>
              </w:rPr>
              <w:t>Strongly</w:t>
            </w:r>
          </w:p>
          <w:p w:rsidR="000E6CA7" w:rsidRPr="001C118A" w:rsidRDefault="000E6CA7" w:rsidP="0057035B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1C118A">
              <w:rPr>
                <w:rFonts w:ascii="Arial Rounded MT Bold" w:hAnsi="Arial Rounded MT Bold" w:cs="Garamond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E6CA7" w:rsidRPr="001C118A" w:rsidRDefault="000E6CA7" w:rsidP="0057035B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1C118A">
              <w:rPr>
                <w:rFonts w:ascii="Arial Rounded MT Bold" w:hAnsi="Arial Rounded MT Bold" w:cs="Garamond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E6CA7" w:rsidRPr="001C118A" w:rsidRDefault="000E6CA7" w:rsidP="0057035B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1C118A">
              <w:rPr>
                <w:rFonts w:ascii="Arial Rounded MT Bold" w:hAnsi="Arial Rounded MT Bold" w:cs="Arial"/>
                <w:b/>
                <w:sz w:val="20"/>
                <w:szCs w:val="20"/>
              </w:rPr>
              <w:t>Neutral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E6CA7" w:rsidRPr="001C118A" w:rsidRDefault="000E6CA7" w:rsidP="0057035B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1C118A">
              <w:rPr>
                <w:rFonts w:ascii="Arial Rounded MT Bold" w:hAnsi="Arial Rounded MT Bold" w:cs="Garamond"/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E6CA7" w:rsidRPr="001C118A" w:rsidRDefault="000E6CA7" w:rsidP="0057035B">
            <w:pPr>
              <w:jc w:val="center"/>
              <w:rPr>
                <w:rFonts w:ascii="Arial Rounded MT Bold" w:hAnsi="Arial Rounded MT Bold" w:cs="Garamond"/>
                <w:b/>
                <w:bCs/>
                <w:sz w:val="20"/>
                <w:szCs w:val="20"/>
              </w:rPr>
            </w:pPr>
            <w:r w:rsidRPr="001C118A">
              <w:rPr>
                <w:rFonts w:ascii="Arial Rounded MT Bold" w:hAnsi="Arial Rounded MT Bold" w:cs="Garamond"/>
                <w:b/>
                <w:bCs/>
                <w:sz w:val="20"/>
                <w:szCs w:val="20"/>
              </w:rPr>
              <w:t>Strongly</w:t>
            </w:r>
          </w:p>
          <w:p w:rsidR="000E6CA7" w:rsidRPr="001C118A" w:rsidRDefault="000E6CA7" w:rsidP="0057035B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1C118A">
              <w:rPr>
                <w:rFonts w:ascii="Arial Rounded MT Bold" w:hAnsi="Arial Rounded MT Bold" w:cs="Garamond"/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6D14" w:rsidRPr="001C118A" w:rsidRDefault="006B6D14" w:rsidP="0057035B">
            <w:pPr>
              <w:jc w:val="center"/>
              <w:rPr>
                <w:rFonts w:ascii="Arial Rounded MT Bold" w:hAnsi="Arial Rounded MT Bold" w:cs="Garamond"/>
                <w:b/>
                <w:bCs/>
                <w:sz w:val="20"/>
                <w:szCs w:val="20"/>
              </w:rPr>
            </w:pPr>
          </w:p>
          <w:p w:rsidR="000E6CA7" w:rsidRPr="001C118A" w:rsidRDefault="006B6D14" w:rsidP="0057035B">
            <w:pPr>
              <w:jc w:val="center"/>
              <w:rPr>
                <w:rFonts w:ascii="Arial Rounded MT Bold" w:hAnsi="Arial Rounded MT Bold" w:cs="Garamond"/>
                <w:b/>
                <w:bCs/>
                <w:sz w:val="20"/>
                <w:szCs w:val="20"/>
              </w:rPr>
            </w:pPr>
            <w:r w:rsidRPr="001C118A">
              <w:rPr>
                <w:rFonts w:ascii="Arial Rounded MT Bold" w:hAnsi="Arial Rounded MT Bold" w:cs="Garamond"/>
                <w:b/>
                <w:bCs/>
                <w:sz w:val="20"/>
                <w:szCs w:val="20"/>
              </w:rPr>
              <w:t>N/A</w:t>
            </w:r>
          </w:p>
        </w:tc>
      </w:tr>
      <w:tr w:rsidR="00472110" w:rsidRPr="00311542" w:rsidTr="00472110">
        <w:trPr>
          <w:trHeight w:val="913"/>
          <w:jc w:val="center"/>
        </w:trPr>
        <w:tc>
          <w:tcPr>
            <w:tcW w:w="2115" w:type="pct"/>
            <w:vAlign w:val="center"/>
          </w:tcPr>
          <w:p w:rsidR="000E6CA7" w:rsidRPr="00311542" w:rsidRDefault="000E6CA7" w:rsidP="00524C2C">
            <w:pPr>
              <w:pStyle w:val="EvaluationCriteria"/>
              <w:ind w:left="-81"/>
              <w:rPr>
                <w:rFonts w:ascii="Arial Rounded MT Bold" w:hAnsi="Arial Rounded MT Bold"/>
                <w:b w:val="0"/>
                <w:sz w:val="20"/>
                <w:szCs w:val="20"/>
              </w:rPr>
            </w:pPr>
            <w:r w:rsidRPr="00311542">
              <w:rPr>
                <w:rFonts w:ascii="Arial Rounded MT Bold" w:hAnsi="Arial Rounded MT Bold" w:cs="Arial"/>
                <w:b w:val="0"/>
                <w:sz w:val="20"/>
                <w:szCs w:val="20"/>
              </w:rPr>
              <w:t>The conference met the overall RIC objective, to provide a communication forum and encourage openness in areas regarding nuclear safety and security initiatives and regulatory issues.</w:t>
            </w:r>
          </w:p>
        </w:tc>
        <w:tc>
          <w:tcPr>
            <w:tcW w:w="514" w:type="pct"/>
            <w:tcBorders>
              <w:top w:val="single" w:sz="4" w:space="0" w:color="auto"/>
            </w:tcBorders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1" w:type="pct"/>
            <w:tcBorders>
              <w:top w:val="single" w:sz="4" w:space="0" w:color="auto"/>
            </w:tcBorders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0" w:type="pct"/>
            <w:tcBorders>
              <w:top w:val="single" w:sz="4" w:space="0" w:color="auto"/>
            </w:tcBorders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tcBorders>
              <w:top w:val="single" w:sz="4" w:space="0" w:color="auto"/>
            </w:tcBorders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</w:tcBorders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</w:tr>
      <w:tr w:rsidR="00472110" w:rsidRPr="00311542" w:rsidTr="00472110">
        <w:trPr>
          <w:trHeight w:val="517"/>
          <w:jc w:val="center"/>
        </w:trPr>
        <w:tc>
          <w:tcPr>
            <w:tcW w:w="2115" w:type="pct"/>
            <w:vAlign w:val="center"/>
          </w:tcPr>
          <w:p w:rsidR="000E6CA7" w:rsidRPr="00311542" w:rsidRDefault="00A16EC4" w:rsidP="00524C2C">
            <w:pPr>
              <w:pStyle w:val="EvaluationCriteria"/>
              <w:ind w:left="-81"/>
              <w:rPr>
                <w:rFonts w:ascii="Arial Rounded MT Bold" w:hAnsi="Arial Rounded MT Bold"/>
                <w:b w:val="0"/>
                <w:sz w:val="20"/>
                <w:szCs w:val="20"/>
              </w:rPr>
            </w:pPr>
            <w:r w:rsidRPr="00311542">
              <w:rPr>
                <w:rFonts w:ascii="Arial Rounded MT Bold" w:hAnsi="Arial Rounded MT Bold" w:cs="Arial"/>
                <w:b w:val="0"/>
                <w:sz w:val="20"/>
                <w:szCs w:val="20"/>
              </w:rPr>
              <w:t>The RIC provided information that was new, important</w:t>
            </w:r>
            <w:r w:rsidR="000E6CA7" w:rsidRPr="00311542">
              <w:rPr>
                <w:rFonts w:ascii="Arial Rounded MT Bold" w:hAnsi="Arial Rounded MT Bold" w:cs="Arial"/>
                <w:b w:val="0"/>
                <w:sz w:val="20"/>
                <w:szCs w:val="20"/>
              </w:rPr>
              <w:t>, useful, and pertinent information.</w:t>
            </w:r>
          </w:p>
        </w:tc>
        <w:tc>
          <w:tcPr>
            <w:tcW w:w="514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1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0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6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315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</w:tr>
      <w:tr w:rsidR="00472110" w:rsidRPr="00311542" w:rsidTr="00472110">
        <w:trPr>
          <w:trHeight w:val="690"/>
          <w:jc w:val="center"/>
        </w:trPr>
        <w:tc>
          <w:tcPr>
            <w:tcW w:w="2115" w:type="pct"/>
            <w:vAlign w:val="center"/>
          </w:tcPr>
          <w:p w:rsidR="00BD2C49" w:rsidRPr="00311542" w:rsidRDefault="00A16EC4" w:rsidP="00606E06">
            <w:pPr>
              <w:pStyle w:val="EvaluationCriteria"/>
              <w:ind w:left="-81"/>
              <w:rPr>
                <w:rFonts w:ascii="Arial Rounded MT Bold" w:hAnsi="Arial Rounded MT Bold" w:cs="Arial"/>
                <w:b w:val="0"/>
                <w:sz w:val="20"/>
                <w:szCs w:val="20"/>
              </w:rPr>
            </w:pPr>
            <w:r w:rsidRPr="00311542">
              <w:rPr>
                <w:rFonts w:ascii="Arial Rounded MT Bold" w:hAnsi="Arial Rounded MT Bold" w:cs="Arial"/>
                <w:b w:val="0"/>
                <w:sz w:val="20"/>
                <w:szCs w:val="20"/>
              </w:rPr>
              <w:t>The RIC breakout sessions were sufficiently technical in content and worthwhile.</w:t>
            </w:r>
          </w:p>
        </w:tc>
        <w:tc>
          <w:tcPr>
            <w:tcW w:w="514" w:type="pct"/>
            <w:vAlign w:val="center"/>
          </w:tcPr>
          <w:p w:rsidR="00BD2C49" w:rsidRPr="00311542" w:rsidRDefault="004B24FD" w:rsidP="00BD2C49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D2C49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1" w:type="pct"/>
            <w:vAlign w:val="center"/>
          </w:tcPr>
          <w:p w:rsidR="00BD2C49" w:rsidRPr="00311542" w:rsidRDefault="004B24FD" w:rsidP="00BD2C49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D2C49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0" w:type="pct"/>
            <w:vAlign w:val="center"/>
          </w:tcPr>
          <w:p w:rsidR="00BD2C49" w:rsidRPr="00311542" w:rsidRDefault="004B24FD" w:rsidP="00BD2C49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D2C49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:rsidR="00BD2C49" w:rsidRPr="00311542" w:rsidRDefault="004B24FD" w:rsidP="00BD2C49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D2C49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6" w:type="pct"/>
            <w:vAlign w:val="center"/>
          </w:tcPr>
          <w:p w:rsidR="00BD2C49" w:rsidRPr="00311542" w:rsidRDefault="004B24FD" w:rsidP="00BD2C49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D2C49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315" w:type="pct"/>
            <w:vAlign w:val="center"/>
          </w:tcPr>
          <w:p w:rsidR="00BD2C49" w:rsidRPr="00311542" w:rsidRDefault="004B24FD" w:rsidP="00BD2C49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D2C49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</w:tr>
      <w:tr w:rsidR="00472110" w:rsidRPr="00311542" w:rsidTr="00472110">
        <w:trPr>
          <w:trHeight w:val="690"/>
          <w:jc w:val="center"/>
        </w:trPr>
        <w:tc>
          <w:tcPr>
            <w:tcW w:w="2115" w:type="pct"/>
            <w:vAlign w:val="center"/>
          </w:tcPr>
          <w:p w:rsidR="000E6CA7" w:rsidRPr="00311542" w:rsidRDefault="00A16EC4" w:rsidP="00524C2C">
            <w:pPr>
              <w:pStyle w:val="EvaluationCriteria"/>
              <w:ind w:left="-81"/>
              <w:rPr>
                <w:rFonts w:ascii="Arial Rounded MT Bold" w:hAnsi="Arial Rounded MT Bold"/>
                <w:b w:val="0"/>
                <w:sz w:val="20"/>
                <w:szCs w:val="20"/>
              </w:rPr>
            </w:pPr>
            <w:r w:rsidRPr="00311542">
              <w:rPr>
                <w:rFonts w:ascii="Arial Rounded MT Bold" w:hAnsi="Arial Rounded MT Bold" w:cs="Arial"/>
                <w:b w:val="0"/>
                <w:sz w:val="20"/>
                <w:szCs w:val="20"/>
              </w:rPr>
              <w:t>The RIC poster sessions were sufficiently technical in content and worthwhile.</w:t>
            </w:r>
          </w:p>
        </w:tc>
        <w:tc>
          <w:tcPr>
            <w:tcW w:w="514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1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0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6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315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</w:tr>
      <w:tr w:rsidR="00472110" w:rsidRPr="00311542" w:rsidTr="00472110">
        <w:trPr>
          <w:trHeight w:val="618"/>
          <w:jc w:val="center"/>
        </w:trPr>
        <w:tc>
          <w:tcPr>
            <w:tcW w:w="2115" w:type="pct"/>
            <w:vAlign w:val="center"/>
          </w:tcPr>
          <w:p w:rsidR="000E6CA7" w:rsidRPr="00311542" w:rsidRDefault="00A16EC4" w:rsidP="00524C2C">
            <w:pPr>
              <w:pStyle w:val="EvaluationCriteria"/>
              <w:ind w:left="-81"/>
              <w:rPr>
                <w:rFonts w:ascii="Arial Rounded MT Bold" w:hAnsi="Arial Rounded MT Bold"/>
                <w:b w:val="0"/>
                <w:sz w:val="20"/>
                <w:szCs w:val="20"/>
              </w:rPr>
            </w:pPr>
            <w:r w:rsidRPr="00311542">
              <w:rPr>
                <w:rFonts w:ascii="Arial Rounded MT Bold" w:hAnsi="Arial Rounded MT Bold" w:cs="Arial"/>
                <w:b w:val="0"/>
                <w:sz w:val="20"/>
                <w:szCs w:val="20"/>
              </w:rPr>
              <w:t>Sufficient opportunity was provided during breakout sessions to ask questions and/or express individual views.</w:t>
            </w:r>
          </w:p>
        </w:tc>
        <w:tc>
          <w:tcPr>
            <w:tcW w:w="514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1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0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6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315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</w:tr>
      <w:tr w:rsidR="00472110" w:rsidRPr="00311542" w:rsidTr="00472110">
        <w:trPr>
          <w:trHeight w:val="514"/>
          <w:jc w:val="center"/>
        </w:trPr>
        <w:tc>
          <w:tcPr>
            <w:tcW w:w="2115" w:type="pct"/>
            <w:vAlign w:val="center"/>
          </w:tcPr>
          <w:p w:rsidR="000E6CA7" w:rsidRPr="00311542" w:rsidRDefault="000E6CA7" w:rsidP="00524C2C">
            <w:pPr>
              <w:pStyle w:val="EvaluationCriteria"/>
              <w:ind w:left="-81"/>
              <w:rPr>
                <w:rFonts w:ascii="Arial Rounded MT Bold" w:hAnsi="Arial Rounded MT Bold"/>
                <w:b w:val="0"/>
                <w:sz w:val="20"/>
                <w:szCs w:val="20"/>
              </w:rPr>
            </w:pPr>
            <w:r w:rsidRPr="00311542">
              <w:rPr>
                <w:rFonts w:ascii="Arial Rounded MT Bold" w:hAnsi="Arial Rounded MT Bold" w:cs="Arial"/>
                <w:b w:val="0"/>
                <w:sz w:val="20"/>
                <w:szCs w:val="20"/>
              </w:rPr>
              <w:t>The program content and supporting information were readily accessible prior to the conference.</w:t>
            </w:r>
          </w:p>
        </w:tc>
        <w:tc>
          <w:tcPr>
            <w:tcW w:w="514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1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0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6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315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</w:tr>
      <w:tr w:rsidR="00472110" w:rsidRPr="00311542" w:rsidTr="00472110">
        <w:trPr>
          <w:trHeight w:val="514"/>
          <w:jc w:val="center"/>
        </w:trPr>
        <w:tc>
          <w:tcPr>
            <w:tcW w:w="2115" w:type="pct"/>
            <w:vAlign w:val="center"/>
          </w:tcPr>
          <w:p w:rsidR="000E6CA7" w:rsidRPr="00311542" w:rsidRDefault="000E6CA7" w:rsidP="00524C2C">
            <w:pPr>
              <w:pStyle w:val="EvaluationCriteria"/>
              <w:ind w:left="-81"/>
              <w:rPr>
                <w:rFonts w:ascii="Arial Rounded MT Bold" w:hAnsi="Arial Rounded MT Bold"/>
                <w:b w:val="0"/>
                <w:sz w:val="20"/>
                <w:szCs w:val="20"/>
              </w:rPr>
            </w:pPr>
            <w:r w:rsidRPr="00311542">
              <w:rPr>
                <w:rFonts w:ascii="Arial Rounded MT Bold" w:hAnsi="Arial Rounded MT Bold" w:cs="Arial"/>
                <w:b w:val="0"/>
                <w:sz w:val="20"/>
                <w:szCs w:val="20"/>
              </w:rPr>
              <w:t>The U.S. NRC Headquarters Incident Response Experience Tour was a valuable experience.</w:t>
            </w:r>
          </w:p>
        </w:tc>
        <w:tc>
          <w:tcPr>
            <w:tcW w:w="514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1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0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6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315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</w:tr>
      <w:tr w:rsidR="00472110" w:rsidRPr="00311542" w:rsidTr="00472110">
        <w:trPr>
          <w:trHeight w:val="517"/>
          <w:jc w:val="center"/>
        </w:trPr>
        <w:tc>
          <w:tcPr>
            <w:tcW w:w="2115" w:type="pct"/>
            <w:vAlign w:val="center"/>
          </w:tcPr>
          <w:p w:rsidR="000E6CA7" w:rsidRPr="00311542" w:rsidRDefault="000E6CA7" w:rsidP="00524C2C">
            <w:pPr>
              <w:pStyle w:val="EvaluationCriteria"/>
              <w:ind w:left="-81"/>
              <w:rPr>
                <w:rFonts w:ascii="Arial Rounded MT Bold" w:hAnsi="Arial Rounded MT Bold"/>
                <w:b w:val="0"/>
                <w:sz w:val="20"/>
                <w:szCs w:val="20"/>
              </w:rPr>
            </w:pPr>
            <w:r w:rsidRPr="00311542">
              <w:rPr>
                <w:rFonts w:ascii="Arial Rounded MT Bold" w:hAnsi="Arial Rounded MT Bold" w:cs="Arial"/>
                <w:b w:val="0"/>
                <w:sz w:val="20"/>
                <w:szCs w:val="20"/>
              </w:rPr>
              <w:t>The RIC staff was knowledgeable and courteous.</w:t>
            </w:r>
          </w:p>
        </w:tc>
        <w:tc>
          <w:tcPr>
            <w:tcW w:w="514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1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0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6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315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</w:tr>
      <w:tr w:rsidR="00472110" w:rsidRPr="00311542" w:rsidTr="00472110">
        <w:trPr>
          <w:trHeight w:val="517"/>
          <w:jc w:val="center"/>
        </w:trPr>
        <w:tc>
          <w:tcPr>
            <w:tcW w:w="2115" w:type="pct"/>
            <w:vAlign w:val="center"/>
          </w:tcPr>
          <w:p w:rsidR="000E6CA7" w:rsidRPr="00311542" w:rsidRDefault="000E6CA7" w:rsidP="00524C2C">
            <w:pPr>
              <w:pStyle w:val="EvaluationCriteria"/>
              <w:ind w:left="-81"/>
              <w:rPr>
                <w:rFonts w:ascii="Arial Rounded MT Bold" w:hAnsi="Arial Rounded MT Bold"/>
                <w:b w:val="0"/>
                <w:sz w:val="20"/>
                <w:szCs w:val="20"/>
              </w:rPr>
            </w:pPr>
            <w:r w:rsidRPr="00311542">
              <w:rPr>
                <w:rFonts w:ascii="Arial Rounded MT Bold" w:hAnsi="Arial Rounded MT Bold" w:cs="Arial"/>
                <w:b w:val="0"/>
                <w:sz w:val="20"/>
                <w:szCs w:val="20"/>
              </w:rPr>
              <w:t>The RIC registration staff processed my registration expeditiously.</w:t>
            </w:r>
          </w:p>
        </w:tc>
        <w:tc>
          <w:tcPr>
            <w:tcW w:w="514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1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0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6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315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</w:tr>
      <w:tr w:rsidR="00472110" w:rsidRPr="00311542" w:rsidTr="00472110">
        <w:trPr>
          <w:trHeight w:val="582"/>
          <w:jc w:val="center"/>
        </w:trPr>
        <w:tc>
          <w:tcPr>
            <w:tcW w:w="2115" w:type="pct"/>
            <w:vAlign w:val="center"/>
          </w:tcPr>
          <w:p w:rsidR="000E6CA7" w:rsidRPr="00311542" w:rsidRDefault="000E6CA7" w:rsidP="00524C2C">
            <w:pPr>
              <w:pStyle w:val="EvaluationCriteria"/>
              <w:ind w:left="-81"/>
              <w:rPr>
                <w:rFonts w:ascii="Arial Rounded MT Bold" w:hAnsi="Arial Rounded MT Bold"/>
                <w:b w:val="0"/>
                <w:sz w:val="20"/>
                <w:szCs w:val="20"/>
              </w:rPr>
            </w:pPr>
            <w:r w:rsidRPr="00311542">
              <w:rPr>
                <w:rFonts w:ascii="Arial Rounded MT Bold" w:hAnsi="Arial Rounded MT Bold" w:cs="Arial"/>
                <w:b w:val="0"/>
                <w:sz w:val="20"/>
                <w:szCs w:val="20"/>
              </w:rPr>
              <w:t>The RIC starting time, duration, and location were reasonably convenient.</w:t>
            </w:r>
          </w:p>
        </w:tc>
        <w:tc>
          <w:tcPr>
            <w:tcW w:w="514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1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0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6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315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</w:tr>
      <w:tr w:rsidR="00472110" w:rsidRPr="00311542" w:rsidTr="00472110">
        <w:trPr>
          <w:trHeight w:val="405"/>
          <w:jc w:val="center"/>
        </w:trPr>
        <w:tc>
          <w:tcPr>
            <w:tcW w:w="2115" w:type="pct"/>
            <w:vAlign w:val="center"/>
          </w:tcPr>
          <w:p w:rsidR="000E6CA7" w:rsidRPr="00311542" w:rsidRDefault="000E6CA7" w:rsidP="00524C2C">
            <w:pPr>
              <w:pStyle w:val="EvaluationCriteria"/>
              <w:ind w:left="-81"/>
              <w:rPr>
                <w:rFonts w:ascii="Arial Rounded MT Bold" w:hAnsi="Arial Rounded MT Bold"/>
                <w:b w:val="0"/>
                <w:sz w:val="20"/>
                <w:szCs w:val="20"/>
              </w:rPr>
            </w:pPr>
            <w:r w:rsidRPr="00311542">
              <w:rPr>
                <w:rFonts w:ascii="Arial Rounded MT Bold" w:hAnsi="Arial Rounded MT Bold" w:cs="Arial"/>
                <w:b w:val="0"/>
                <w:sz w:val="20"/>
                <w:szCs w:val="20"/>
              </w:rPr>
              <w:t>The food and beverage provided during breaks were adequate.</w:t>
            </w:r>
          </w:p>
        </w:tc>
        <w:tc>
          <w:tcPr>
            <w:tcW w:w="514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1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0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6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315" w:type="pct"/>
            <w:vAlign w:val="center"/>
          </w:tcPr>
          <w:p w:rsidR="000E6CA7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6CA7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</w:tr>
      <w:tr w:rsidR="00472110" w:rsidRPr="00311542" w:rsidTr="00472110">
        <w:trPr>
          <w:trHeight w:val="463"/>
          <w:jc w:val="center"/>
        </w:trPr>
        <w:tc>
          <w:tcPr>
            <w:tcW w:w="2115" w:type="pct"/>
            <w:vAlign w:val="center"/>
          </w:tcPr>
          <w:p w:rsidR="003259BC" w:rsidRPr="00311542" w:rsidRDefault="003259BC" w:rsidP="00524C2C">
            <w:pPr>
              <w:pStyle w:val="EvaluationCriteria"/>
              <w:ind w:left="-81"/>
              <w:rPr>
                <w:rFonts w:ascii="Arial Rounded MT Bold" w:hAnsi="Arial Rounded MT Bold"/>
                <w:b w:val="0"/>
                <w:sz w:val="20"/>
                <w:szCs w:val="20"/>
              </w:rPr>
            </w:pPr>
            <w:r w:rsidRPr="00311542">
              <w:rPr>
                <w:rFonts w:ascii="Arial Rounded MT Bold" w:hAnsi="Arial Rounded MT Bold" w:cs="Arial"/>
                <w:b w:val="0"/>
                <w:sz w:val="20"/>
                <w:szCs w:val="20"/>
              </w:rPr>
              <w:t>Overall, the RIC was valuable and I plan to attend next year’s conference.</w:t>
            </w:r>
          </w:p>
        </w:tc>
        <w:tc>
          <w:tcPr>
            <w:tcW w:w="514" w:type="pct"/>
            <w:vAlign w:val="center"/>
          </w:tcPr>
          <w:p w:rsidR="003259BC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259BC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1" w:type="pct"/>
            <w:vAlign w:val="center"/>
          </w:tcPr>
          <w:p w:rsidR="003259BC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259BC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70" w:type="pct"/>
            <w:vAlign w:val="center"/>
          </w:tcPr>
          <w:p w:rsidR="003259BC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259BC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:rsidR="003259BC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259BC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56" w:type="pct"/>
            <w:vAlign w:val="center"/>
          </w:tcPr>
          <w:p w:rsidR="003259BC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259BC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315" w:type="pct"/>
            <w:vAlign w:val="center"/>
          </w:tcPr>
          <w:p w:rsidR="003259BC" w:rsidRPr="00311542" w:rsidRDefault="004B24FD" w:rsidP="003259BC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259BC" w:rsidRPr="00311542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</w:r>
            <w:r w:rsidRPr="00311542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</w:tr>
    </w:tbl>
    <w:p w:rsidR="00524C2C" w:rsidRPr="001C118A" w:rsidRDefault="00524C2C" w:rsidP="00524C2C">
      <w:pPr>
        <w:rPr>
          <w:rFonts w:ascii="Arial Rounded MT Bold" w:hAnsi="Arial Rounded MT Bold"/>
          <w:b/>
        </w:rPr>
      </w:pPr>
    </w:p>
    <w:p w:rsidR="005351B3" w:rsidRDefault="005351B3" w:rsidP="004C41BA">
      <w:pPr>
        <w:spacing w:line="276" w:lineRule="auto"/>
        <w:ind w:left="-990"/>
        <w:rPr>
          <w:rFonts w:ascii="Arial Rounded MT Bold" w:hAnsi="Arial Rounded MT Bold"/>
          <w:b/>
        </w:rPr>
      </w:pPr>
    </w:p>
    <w:p w:rsidR="004C41BA" w:rsidRDefault="00524C2C" w:rsidP="004C41BA">
      <w:pPr>
        <w:spacing w:line="276" w:lineRule="auto"/>
        <w:ind w:left="-990"/>
        <w:rPr>
          <w:rFonts w:ascii="Arial Rounded MT Bold" w:hAnsi="Arial Rounded MT Bold"/>
          <w:b/>
        </w:rPr>
      </w:pPr>
      <w:r w:rsidRPr="001C118A">
        <w:rPr>
          <w:rFonts w:ascii="Arial Rounded MT Bold" w:hAnsi="Arial Rounded MT Bold"/>
          <w:b/>
        </w:rPr>
        <w:t>W</w:t>
      </w:r>
      <w:r w:rsidR="00D8788B" w:rsidRPr="001C118A">
        <w:rPr>
          <w:rFonts w:ascii="Arial Rounded MT Bold" w:hAnsi="Arial Rounded MT Bold"/>
          <w:b/>
        </w:rPr>
        <w:t xml:space="preserve">hat factors influenced your decision to attend the conference </w:t>
      </w:r>
    </w:p>
    <w:p w:rsidR="00D8788B" w:rsidRPr="001C118A" w:rsidRDefault="00D8788B" w:rsidP="004C41BA">
      <w:pPr>
        <w:spacing w:line="276" w:lineRule="auto"/>
        <w:ind w:left="-990"/>
        <w:rPr>
          <w:rFonts w:ascii="Arial Rounded MT Bold" w:hAnsi="Arial Rounded MT Bold"/>
          <w:b/>
        </w:rPr>
      </w:pPr>
      <w:r w:rsidRPr="001C118A">
        <w:rPr>
          <w:rFonts w:ascii="Arial Rounded MT Bold" w:hAnsi="Arial Rounded MT Bold"/>
          <w:b/>
        </w:rPr>
        <w:t>(mark all that apply)?</w:t>
      </w:r>
    </w:p>
    <w:p w:rsidR="006B712C" w:rsidRPr="001C118A" w:rsidRDefault="006B712C" w:rsidP="006B712C">
      <w:pPr>
        <w:rPr>
          <w:rFonts w:ascii="Arial Rounded MT Bold" w:hAnsi="Arial Rounded MT Bold"/>
          <w:b/>
        </w:rPr>
      </w:pPr>
    </w:p>
    <w:p w:rsidR="006B712C" w:rsidRPr="001C118A" w:rsidRDefault="006B712C" w:rsidP="007D668B">
      <w:pPr>
        <w:tabs>
          <w:tab w:val="left" w:pos="630"/>
          <w:tab w:val="left" w:pos="5130"/>
          <w:tab w:val="left" w:pos="5670"/>
        </w:tabs>
        <w:ind w:left="90"/>
        <w:rPr>
          <w:rFonts w:ascii="Arial Rounded MT Bold" w:hAnsi="Arial Rounded MT Bold"/>
        </w:rPr>
        <w:sectPr w:rsidR="006B712C" w:rsidRPr="001C118A" w:rsidSect="00AF3C0E">
          <w:footerReference w:type="first" r:id="rId10"/>
          <w:pgSz w:w="12240" w:h="15840"/>
          <w:pgMar w:top="540" w:right="1800" w:bottom="1440" w:left="1800" w:header="720" w:footer="1008" w:gutter="0"/>
          <w:cols w:space="720"/>
          <w:titlePg/>
          <w:docGrid w:linePitch="360"/>
        </w:sectPr>
      </w:pPr>
      <w:r w:rsidRPr="001C118A">
        <w:rPr>
          <w:rFonts w:ascii="Arial Rounded MT Bold" w:hAnsi="Arial Rounded MT Bold"/>
          <w:sz w:val="28"/>
          <w:szCs w:val="28"/>
        </w:rPr>
        <w:sym w:font="Wingdings" w:char="F06F"/>
      </w:r>
      <w:r w:rsidRPr="001C118A">
        <w:rPr>
          <w:rFonts w:ascii="Arial Rounded MT Bold" w:hAnsi="Arial Rounded MT Bold"/>
        </w:rPr>
        <w:tab/>
      </w:r>
      <w:r w:rsidR="00606E06" w:rsidRPr="001C118A">
        <w:rPr>
          <w:rFonts w:ascii="Arial Rounded MT Bold" w:hAnsi="Arial Rounded MT Bold"/>
        </w:rPr>
        <w:t xml:space="preserve">Interest in nuclear regulation </w:t>
      </w:r>
      <w:r w:rsidR="00AC4DD3" w:rsidRPr="001C118A">
        <w:rPr>
          <w:rFonts w:ascii="Arial Rounded MT Bold" w:hAnsi="Arial Rounded MT Bold"/>
        </w:rPr>
        <w:tab/>
      </w:r>
      <w:r w:rsidRPr="001C118A">
        <w:rPr>
          <w:rFonts w:ascii="Arial Rounded MT Bold" w:hAnsi="Arial Rounded MT Bold"/>
          <w:sz w:val="28"/>
          <w:szCs w:val="28"/>
        </w:rPr>
        <w:sym w:font="Wingdings" w:char="F06F"/>
      </w:r>
      <w:r w:rsidRPr="001C118A">
        <w:rPr>
          <w:rFonts w:ascii="Arial Rounded MT Bold" w:hAnsi="Arial Rounded MT Bold"/>
          <w:sz w:val="28"/>
          <w:szCs w:val="28"/>
        </w:rPr>
        <w:tab/>
      </w:r>
      <w:r w:rsidR="00000588" w:rsidRPr="001C118A">
        <w:rPr>
          <w:rFonts w:ascii="Arial Rounded MT Bold" w:hAnsi="Arial Rounded MT Bold"/>
        </w:rPr>
        <w:t>O</w:t>
      </w:r>
      <w:r w:rsidR="00AC4DD3" w:rsidRPr="001C118A">
        <w:rPr>
          <w:rFonts w:ascii="Arial Rounded MT Bold" w:hAnsi="Arial Rounded MT Bold"/>
        </w:rPr>
        <w:t>pportunit</w:t>
      </w:r>
      <w:r w:rsidR="00000588" w:rsidRPr="001C118A">
        <w:rPr>
          <w:rFonts w:ascii="Arial Rounded MT Bold" w:hAnsi="Arial Rounded MT Bold"/>
        </w:rPr>
        <w:t>y to network</w:t>
      </w:r>
    </w:p>
    <w:p w:rsidR="00D8788B" w:rsidRPr="001C118A" w:rsidRDefault="006B712C" w:rsidP="00AF3C0E">
      <w:pPr>
        <w:tabs>
          <w:tab w:val="left" w:pos="0"/>
          <w:tab w:val="left" w:pos="540"/>
          <w:tab w:val="left" w:pos="1620"/>
          <w:tab w:val="left" w:pos="6120"/>
        </w:tabs>
        <w:ind w:left="1080"/>
        <w:rPr>
          <w:rFonts w:ascii="Arial Rounded MT Bold" w:hAnsi="Arial Rounded MT Bold"/>
        </w:rPr>
      </w:pPr>
      <w:r w:rsidRPr="001C118A">
        <w:rPr>
          <w:rFonts w:ascii="Arial Rounded MT Bold" w:hAnsi="Arial Rounded MT Bold"/>
          <w:sz w:val="28"/>
          <w:szCs w:val="28"/>
        </w:rPr>
        <w:lastRenderedPageBreak/>
        <w:sym w:font="Wingdings" w:char="F06F"/>
      </w:r>
      <w:r w:rsidRPr="001C118A">
        <w:rPr>
          <w:rFonts w:ascii="Arial Rounded MT Bold" w:hAnsi="Arial Rounded MT Bold"/>
          <w:sz w:val="28"/>
          <w:szCs w:val="28"/>
        </w:rPr>
        <w:tab/>
      </w:r>
      <w:r w:rsidR="00606E06" w:rsidRPr="001C118A">
        <w:rPr>
          <w:rFonts w:ascii="Arial Rounded MT Bold" w:hAnsi="Arial Rounded MT Bold"/>
        </w:rPr>
        <w:t>Latest research information</w:t>
      </w:r>
      <w:r w:rsidR="00C5498E" w:rsidRPr="001C118A">
        <w:rPr>
          <w:rFonts w:ascii="Arial Rounded MT Bold" w:hAnsi="Arial Rounded MT Bold"/>
          <w:sz w:val="28"/>
          <w:szCs w:val="28"/>
        </w:rPr>
        <w:tab/>
      </w:r>
      <w:r w:rsidRPr="001C118A">
        <w:rPr>
          <w:rFonts w:ascii="Arial Rounded MT Bold" w:hAnsi="Arial Rounded MT Bold"/>
          <w:sz w:val="28"/>
          <w:szCs w:val="28"/>
        </w:rPr>
        <w:sym w:font="Wingdings" w:char="F06F"/>
      </w:r>
      <w:r w:rsidR="00C5498E" w:rsidRPr="001C118A">
        <w:rPr>
          <w:rFonts w:ascii="Arial Rounded MT Bold" w:hAnsi="Arial Rounded MT Bold"/>
          <w:sz w:val="28"/>
          <w:szCs w:val="28"/>
        </w:rPr>
        <w:t xml:space="preserve">     </w:t>
      </w:r>
      <w:r w:rsidR="00AC4DD3" w:rsidRPr="001C118A">
        <w:rPr>
          <w:rFonts w:ascii="Arial Rounded MT Bold" w:hAnsi="Arial Rounded MT Bold"/>
        </w:rPr>
        <w:t>No registration fee</w:t>
      </w:r>
    </w:p>
    <w:p w:rsidR="00C5498E" w:rsidRPr="001C118A" w:rsidRDefault="00AC4DD3" w:rsidP="00AF3C0E">
      <w:pPr>
        <w:pStyle w:val="ListParagraph"/>
        <w:numPr>
          <w:ilvl w:val="0"/>
          <w:numId w:val="8"/>
        </w:numPr>
        <w:tabs>
          <w:tab w:val="left" w:pos="0"/>
          <w:tab w:val="left" w:pos="540"/>
          <w:tab w:val="left" w:pos="1620"/>
          <w:tab w:val="left" w:pos="6120"/>
          <w:tab w:val="left" w:pos="6660"/>
        </w:tabs>
        <w:ind w:hanging="720"/>
        <w:rPr>
          <w:rFonts w:ascii="Arial Rounded MT Bold" w:hAnsi="Arial Rounded MT Bold"/>
          <w:sz w:val="28"/>
          <w:szCs w:val="28"/>
        </w:rPr>
      </w:pPr>
      <w:r w:rsidRPr="001C118A">
        <w:rPr>
          <w:rFonts w:ascii="Arial Rounded MT Bold" w:hAnsi="Arial Rounded MT Bold"/>
        </w:rPr>
        <w:t>Interest in nuclear safety and security</w:t>
      </w:r>
      <w:r w:rsidRPr="001C118A">
        <w:rPr>
          <w:rFonts w:ascii="Arial Rounded MT Bold" w:hAnsi="Arial Rounded MT Bold"/>
        </w:rPr>
        <w:tab/>
      </w:r>
      <w:r w:rsidR="00C5498E" w:rsidRPr="001C118A">
        <w:rPr>
          <w:rFonts w:ascii="Arial Rounded MT Bold" w:hAnsi="Arial Rounded MT Bold"/>
          <w:sz w:val="28"/>
          <w:szCs w:val="28"/>
        </w:rPr>
        <w:sym w:font="Wingdings" w:char="F06F"/>
      </w:r>
      <w:r w:rsidR="00C5498E" w:rsidRPr="001C118A">
        <w:rPr>
          <w:rFonts w:ascii="Arial Rounded MT Bold" w:hAnsi="Arial Rounded MT Bold"/>
          <w:sz w:val="28"/>
          <w:szCs w:val="28"/>
        </w:rPr>
        <w:t xml:space="preserve"> </w:t>
      </w:r>
      <w:r w:rsidR="00C5498E" w:rsidRPr="001C118A">
        <w:rPr>
          <w:rFonts w:ascii="Arial Rounded MT Bold" w:hAnsi="Arial Rounded MT Bold"/>
          <w:sz w:val="28"/>
          <w:szCs w:val="28"/>
        </w:rPr>
        <w:tab/>
      </w:r>
      <w:r w:rsidRPr="001C118A">
        <w:rPr>
          <w:rFonts w:ascii="Arial Rounded MT Bold" w:hAnsi="Arial Rounded MT Bold"/>
        </w:rPr>
        <w:t>Location</w:t>
      </w:r>
    </w:p>
    <w:p w:rsidR="00C5498E" w:rsidRPr="001C118A" w:rsidRDefault="00AC4DD3" w:rsidP="00AF3C0E">
      <w:pPr>
        <w:pStyle w:val="ListParagraph"/>
        <w:numPr>
          <w:ilvl w:val="0"/>
          <w:numId w:val="8"/>
        </w:numPr>
        <w:tabs>
          <w:tab w:val="left" w:pos="0"/>
          <w:tab w:val="left" w:pos="540"/>
          <w:tab w:val="left" w:pos="6120"/>
          <w:tab w:val="left" w:pos="6660"/>
        </w:tabs>
        <w:ind w:left="1620" w:hanging="540"/>
        <w:rPr>
          <w:rFonts w:ascii="Arial Rounded MT Bold" w:hAnsi="Arial Rounded MT Bold"/>
        </w:rPr>
      </w:pPr>
      <w:r w:rsidRPr="001C118A">
        <w:rPr>
          <w:rFonts w:ascii="Arial Rounded MT Bold" w:hAnsi="Arial Rounded MT Bold"/>
        </w:rPr>
        <w:t>Opportunity to present views</w:t>
      </w:r>
      <w:r w:rsidR="00C5498E" w:rsidRPr="001C118A">
        <w:rPr>
          <w:rFonts w:ascii="Arial Rounded MT Bold" w:hAnsi="Arial Rounded MT Bold"/>
          <w:sz w:val="28"/>
          <w:szCs w:val="28"/>
        </w:rPr>
        <w:tab/>
      </w:r>
      <w:r w:rsidR="00C5498E" w:rsidRPr="001C118A">
        <w:rPr>
          <w:rFonts w:ascii="Arial Rounded MT Bold" w:hAnsi="Arial Rounded MT Bold"/>
          <w:sz w:val="28"/>
          <w:szCs w:val="28"/>
        </w:rPr>
        <w:sym w:font="Wingdings" w:char="F06F"/>
      </w:r>
      <w:r w:rsidR="00C5498E" w:rsidRPr="001C118A">
        <w:rPr>
          <w:rFonts w:ascii="Arial Rounded MT Bold" w:hAnsi="Arial Rounded MT Bold"/>
          <w:sz w:val="28"/>
          <w:szCs w:val="28"/>
        </w:rPr>
        <w:tab/>
      </w:r>
      <w:r w:rsidRPr="001C118A">
        <w:rPr>
          <w:rFonts w:ascii="Arial Rounded MT Bold" w:hAnsi="Arial Rounded MT Bold"/>
        </w:rPr>
        <w:t>Cost of hotel</w:t>
      </w:r>
    </w:p>
    <w:p w:rsidR="00C5498E" w:rsidRPr="001C118A" w:rsidRDefault="00C5498E" w:rsidP="00AF3C0E">
      <w:pPr>
        <w:pStyle w:val="ListParagraph"/>
        <w:numPr>
          <w:ilvl w:val="0"/>
          <w:numId w:val="8"/>
        </w:numPr>
        <w:tabs>
          <w:tab w:val="left" w:pos="0"/>
          <w:tab w:val="left" w:pos="540"/>
          <w:tab w:val="left" w:pos="1620"/>
          <w:tab w:val="left" w:pos="6120"/>
          <w:tab w:val="left" w:pos="6660"/>
        </w:tabs>
        <w:ind w:left="1080" w:firstLine="0"/>
        <w:rPr>
          <w:rFonts w:ascii="Arial Rounded MT Bold" w:hAnsi="Arial Rounded MT Bold"/>
          <w:sz w:val="28"/>
          <w:szCs w:val="28"/>
        </w:rPr>
      </w:pPr>
      <w:r w:rsidRPr="001C118A">
        <w:rPr>
          <w:rFonts w:ascii="Arial Rounded MT Bold" w:hAnsi="Arial Rounded MT Bold"/>
        </w:rPr>
        <w:t>Easy access on Metrorail</w:t>
      </w:r>
      <w:r w:rsidRPr="001C118A">
        <w:rPr>
          <w:rFonts w:ascii="Arial Rounded MT Bold" w:hAnsi="Arial Rounded MT Bold"/>
          <w:sz w:val="28"/>
          <w:szCs w:val="28"/>
        </w:rPr>
        <w:tab/>
      </w:r>
      <w:r w:rsidRPr="001C118A">
        <w:rPr>
          <w:rFonts w:ascii="Arial Rounded MT Bold" w:hAnsi="Arial Rounded MT Bold"/>
          <w:sz w:val="28"/>
          <w:szCs w:val="28"/>
        </w:rPr>
        <w:sym w:font="Wingdings" w:char="F06F"/>
      </w:r>
      <w:r w:rsidRPr="001C118A">
        <w:rPr>
          <w:rFonts w:ascii="Arial Rounded MT Bold" w:hAnsi="Arial Rounded MT Bold"/>
          <w:sz w:val="28"/>
          <w:szCs w:val="28"/>
        </w:rPr>
        <w:tab/>
      </w:r>
      <w:r w:rsidR="00AC4DD3" w:rsidRPr="001C118A">
        <w:rPr>
          <w:rFonts w:ascii="Arial Rounded MT Bold" w:hAnsi="Arial Rounded MT Bold"/>
        </w:rPr>
        <w:t>Career advancement</w:t>
      </w:r>
    </w:p>
    <w:p w:rsidR="00AF3C0E" w:rsidRPr="001C118A" w:rsidRDefault="00C5498E" w:rsidP="00AF3C0E">
      <w:pPr>
        <w:pStyle w:val="ListParagraph"/>
        <w:numPr>
          <w:ilvl w:val="0"/>
          <w:numId w:val="8"/>
        </w:numPr>
        <w:tabs>
          <w:tab w:val="left" w:pos="0"/>
          <w:tab w:val="left" w:pos="540"/>
          <w:tab w:val="left" w:pos="1080"/>
          <w:tab w:val="left" w:pos="1620"/>
          <w:tab w:val="left" w:pos="5760"/>
        </w:tabs>
        <w:ind w:left="1080" w:firstLine="0"/>
        <w:rPr>
          <w:rFonts w:ascii="Arial Rounded MT Bold" w:hAnsi="Arial Rounded MT Bold"/>
        </w:rPr>
      </w:pPr>
      <w:r w:rsidRPr="001C118A">
        <w:rPr>
          <w:rFonts w:ascii="Arial Rounded MT Bold" w:hAnsi="Arial Rounded MT Bold"/>
        </w:rPr>
        <w:t>Reimbursement from employer</w:t>
      </w:r>
    </w:p>
    <w:p w:rsidR="006B712C" w:rsidRPr="001C118A" w:rsidRDefault="00C5498E" w:rsidP="00AF3C0E">
      <w:pPr>
        <w:pStyle w:val="ListParagraph"/>
        <w:numPr>
          <w:ilvl w:val="0"/>
          <w:numId w:val="8"/>
        </w:numPr>
        <w:tabs>
          <w:tab w:val="left" w:pos="0"/>
          <w:tab w:val="left" w:pos="540"/>
          <w:tab w:val="left" w:pos="1080"/>
          <w:tab w:val="left" w:pos="1620"/>
          <w:tab w:val="left" w:pos="5760"/>
        </w:tabs>
        <w:ind w:left="1080" w:firstLine="0"/>
        <w:rPr>
          <w:rFonts w:ascii="Arial Rounded MT Bold" w:hAnsi="Arial Rounded MT Bold"/>
        </w:rPr>
      </w:pPr>
      <w:r w:rsidRPr="001C118A">
        <w:rPr>
          <w:rFonts w:ascii="Arial Rounded MT Bold" w:hAnsi="Arial Rounded MT Bold"/>
        </w:rPr>
        <w:t>Other (please specify):</w:t>
      </w:r>
      <w:r w:rsidRPr="001C118A">
        <w:rPr>
          <w:rFonts w:ascii="Arial Rounded MT Bold" w:hAnsi="Arial Rounded MT Bold"/>
        </w:rPr>
        <w:softHyphen/>
      </w:r>
      <w:r w:rsidRPr="001C118A">
        <w:rPr>
          <w:rFonts w:ascii="Arial Rounded MT Bold" w:hAnsi="Arial Rounded MT Bold"/>
        </w:rPr>
        <w:softHyphen/>
      </w:r>
      <w:r w:rsidRPr="001C118A">
        <w:rPr>
          <w:rFonts w:ascii="Arial Rounded MT Bold" w:hAnsi="Arial Rounded MT Bold"/>
        </w:rPr>
        <w:softHyphen/>
      </w:r>
      <w:r w:rsidRPr="001C118A">
        <w:rPr>
          <w:rFonts w:ascii="Arial Rounded MT Bold" w:hAnsi="Arial Rounded MT Bold"/>
        </w:rPr>
        <w:softHyphen/>
      </w:r>
      <w:r w:rsidRPr="001C118A">
        <w:rPr>
          <w:rFonts w:ascii="Arial Rounded MT Bold" w:hAnsi="Arial Rounded MT Bold"/>
        </w:rPr>
        <w:softHyphen/>
      </w:r>
      <w:r w:rsidRPr="001C118A">
        <w:rPr>
          <w:rFonts w:ascii="Arial Rounded MT Bold" w:hAnsi="Arial Rounded MT Bold"/>
        </w:rPr>
        <w:softHyphen/>
      </w:r>
      <w:r w:rsidRPr="001C118A">
        <w:rPr>
          <w:rFonts w:ascii="Arial Rounded MT Bold" w:hAnsi="Arial Rounded MT Bold"/>
        </w:rPr>
        <w:softHyphen/>
      </w:r>
      <w:r w:rsidRPr="001C118A">
        <w:rPr>
          <w:rFonts w:ascii="Arial Rounded MT Bold" w:hAnsi="Arial Rounded MT Bold"/>
        </w:rPr>
        <w:softHyphen/>
      </w:r>
      <w:r w:rsidRPr="001C118A">
        <w:rPr>
          <w:rFonts w:ascii="Arial Rounded MT Bold" w:hAnsi="Arial Rounded MT Bold"/>
        </w:rPr>
        <w:softHyphen/>
      </w:r>
      <w:r w:rsidRPr="001C118A">
        <w:rPr>
          <w:rFonts w:ascii="Arial Rounded MT Bold" w:hAnsi="Arial Rounded MT Bold"/>
        </w:rPr>
        <w:softHyphen/>
      </w:r>
      <w:r w:rsidRPr="001C118A">
        <w:rPr>
          <w:rFonts w:ascii="Arial Rounded MT Bold" w:hAnsi="Arial Rounded MT Bold"/>
        </w:rPr>
        <w:softHyphen/>
      </w:r>
      <w:r w:rsidRPr="001C118A">
        <w:rPr>
          <w:rFonts w:ascii="Arial Rounded MT Bold" w:hAnsi="Arial Rounded MT Bold"/>
        </w:rPr>
        <w:softHyphen/>
      </w:r>
      <w:r w:rsidRPr="001C118A">
        <w:rPr>
          <w:rFonts w:ascii="Arial Rounded MT Bold" w:hAnsi="Arial Rounded MT Bold"/>
        </w:rPr>
        <w:softHyphen/>
      </w:r>
      <w:r w:rsidRPr="001C118A">
        <w:rPr>
          <w:rFonts w:ascii="Arial Rounded MT Bold" w:hAnsi="Arial Rounded MT Bold"/>
        </w:rPr>
        <w:softHyphen/>
      </w:r>
      <w:r w:rsidRPr="001C118A">
        <w:rPr>
          <w:rFonts w:ascii="Arial Rounded MT Bold" w:hAnsi="Arial Rounded MT Bold"/>
        </w:rPr>
        <w:softHyphen/>
      </w:r>
      <w:r w:rsidRPr="001C118A">
        <w:rPr>
          <w:rFonts w:ascii="Arial Rounded MT Bold" w:hAnsi="Arial Rounded MT Bold"/>
        </w:rPr>
        <w:softHyphen/>
      </w:r>
      <w:r w:rsidRPr="001C118A">
        <w:rPr>
          <w:rFonts w:ascii="Arial Rounded MT Bold" w:hAnsi="Arial Rounded MT Bold"/>
        </w:rPr>
        <w:softHyphen/>
      </w:r>
      <w:r w:rsidR="00AF3C0E" w:rsidRPr="001C118A">
        <w:rPr>
          <w:rFonts w:ascii="Arial Rounded MT Bold" w:hAnsi="Arial Rounded MT Bold"/>
        </w:rPr>
        <w:t xml:space="preserve"> ________________________________________________</w:t>
      </w:r>
      <w:r w:rsidRPr="001C118A">
        <w:rPr>
          <w:rFonts w:ascii="Arial Rounded MT Bold" w:hAnsi="Arial Rounded MT Bold"/>
        </w:rPr>
        <w:tab/>
      </w:r>
    </w:p>
    <w:p w:rsidR="00C5498E" w:rsidRPr="001C118A" w:rsidRDefault="00C5498E" w:rsidP="00AF3C0E">
      <w:pPr>
        <w:spacing w:after="240"/>
        <w:rPr>
          <w:rFonts w:ascii="Arial Rounded MT Bold" w:hAnsi="Arial Rounded MT Bold" w:cs="Arial"/>
          <w:b/>
        </w:rPr>
      </w:pPr>
      <w:r w:rsidRPr="001C118A">
        <w:rPr>
          <w:rFonts w:ascii="Arial Rounded MT Bold" w:hAnsi="Arial Rounded MT Bold" w:cs="Arial"/>
          <w:b/>
        </w:rPr>
        <w:t>Where did you stay while you attended the conference?</w:t>
      </w:r>
    </w:p>
    <w:p w:rsidR="00C5498E" w:rsidRPr="001C118A" w:rsidRDefault="00C5498E" w:rsidP="00AF3C0E">
      <w:pPr>
        <w:numPr>
          <w:ilvl w:val="0"/>
          <w:numId w:val="6"/>
        </w:numPr>
        <w:tabs>
          <w:tab w:val="clear" w:pos="720"/>
          <w:tab w:val="left" w:pos="1620"/>
        </w:tabs>
        <w:ind w:left="1080" w:firstLine="0"/>
        <w:rPr>
          <w:rFonts w:ascii="Arial Rounded MT Bold" w:hAnsi="Arial Rounded MT Bold" w:cs="Arial Unicode MS"/>
        </w:rPr>
      </w:pPr>
      <w:r w:rsidRPr="001C118A">
        <w:rPr>
          <w:rFonts w:ascii="Arial Rounded MT Bold" w:hAnsi="Arial Rounded MT Bold"/>
        </w:rPr>
        <w:t>Bethesda North Marriott and Conference Center</w:t>
      </w:r>
    </w:p>
    <w:p w:rsidR="00C5498E" w:rsidRPr="001C118A" w:rsidRDefault="00C5498E" w:rsidP="00AF3C0E">
      <w:pPr>
        <w:numPr>
          <w:ilvl w:val="0"/>
          <w:numId w:val="6"/>
        </w:numPr>
        <w:tabs>
          <w:tab w:val="clear" w:pos="720"/>
          <w:tab w:val="left" w:pos="1620"/>
        </w:tabs>
        <w:ind w:left="1080" w:firstLine="0"/>
        <w:rPr>
          <w:rFonts w:ascii="Arial Rounded MT Bold" w:hAnsi="Arial Rounded MT Bold" w:cs="Arial Unicode MS"/>
        </w:rPr>
      </w:pPr>
      <w:r w:rsidRPr="001C118A">
        <w:rPr>
          <w:rFonts w:ascii="Arial Rounded MT Bold" w:hAnsi="Arial Rounded MT Bold"/>
        </w:rPr>
        <w:t>Hilton/Doubletree Rockville</w:t>
      </w:r>
    </w:p>
    <w:p w:rsidR="00C5498E" w:rsidRPr="001C118A" w:rsidRDefault="00C5498E" w:rsidP="00AF3C0E">
      <w:pPr>
        <w:numPr>
          <w:ilvl w:val="0"/>
          <w:numId w:val="6"/>
        </w:numPr>
        <w:tabs>
          <w:tab w:val="clear" w:pos="720"/>
          <w:tab w:val="left" w:pos="1620"/>
        </w:tabs>
        <w:ind w:left="1080" w:firstLine="0"/>
        <w:rPr>
          <w:rFonts w:ascii="Arial Rounded MT Bold" w:hAnsi="Arial Rounded MT Bold" w:cs="Arial Unicode MS"/>
        </w:rPr>
      </w:pPr>
      <w:r w:rsidRPr="001C118A">
        <w:rPr>
          <w:rFonts w:ascii="Arial Rounded MT Bold" w:hAnsi="Arial Rounded MT Bold"/>
        </w:rPr>
        <w:t>Residence Inn Bethesda</w:t>
      </w:r>
    </w:p>
    <w:p w:rsidR="00C5498E" w:rsidRPr="001C118A" w:rsidRDefault="00C5498E" w:rsidP="00AF3C0E">
      <w:pPr>
        <w:numPr>
          <w:ilvl w:val="0"/>
          <w:numId w:val="6"/>
        </w:numPr>
        <w:tabs>
          <w:tab w:val="clear" w:pos="720"/>
          <w:tab w:val="left" w:pos="1620"/>
        </w:tabs>
        <w:ind w:left="1080" w:firstLine="0"/>
        <w:rPr>
          <w:rFonts w:ascii="Arial Rounded MT Bold" w:hAnsi="Arial Rounded MT Bold" w:cs="Arial Unicode MS"/>
        </w:rPr>
      </w:pPr>
      <w:r w:rsidRPr="001C118A">
        <w:rPr>
          <w:rFonts w:ascii="Arial Rounded MT Bold" w:hAnsi="Arial Rounded MT Bold"/>
        </w:rPr>
        <w:t>Hyatt Regency Bethesda</w:t>
      </w:r>
    </w:p>
    <w:p w:rsidR="00C5498E" w:rsidRPr="001C118A" w:rsidRDefault="00C5498E" w:rsidP="00AF3C0E">
      <w:pPr>
        <w:numPr>
          <w:ilvl w:val="0"/>
          <w:numId w:val="6"/>
        </w:numPr>
        <w:tabs>
          <w:tab w:val="clear" w:pos="720"/>
          <w:tab w:val="left" w:pos="1620"/>
        </w:tabs>
        <w:ind w:left="1080" w:firstLine="0"/>
        <w:rPr>
          <w:rFonts w:ascii="Arial Rounded MT Bold" w:hAnsi="Arial Rounded MT Bold" w:cs="Arial Unicode MS"/>
        </w:rPr>
      </w:pPr>
      <w:r w:rsidRPr="001C118A">
        <w:rPr>
          <w:rFonts w:ascii="Arial Rounded MT Bold" w:hAnsi="Arial Rounded MT Bold"/>
        </w:rPr>
        <w:t>The Legacy Hotel Rockville</w:t>
      </w:r>
    </w:p>
    <w:p w:rsidR="00C5498E" w:rsidRPr="001C118A" w:rsidRDefault="00C5498E" w:rsidP="00AF3C0E">
      <w:pPr>
        <w:numPr>
          <w:ilvl w:val="0"/>
          <w:numId w:val="6"/>
        </w:numPr>
        <w:tabs>
          <w:tab w:val="clear" w:pos="720"/>
          <w:tab w:val="left" w:pos="1620"/>
        </w:tabs>
        <w:ind w:left="1080" w:firstLine="0"/>
        <w:rPr>
          <w:rFonts w:ascii="Arial Rounded MT Bold" w:hAnsi="Arial Rounded MT Bold" w:cs="Arial Unicode MS"/>
        </w:rPr>
      </w:pPr>
      <w:r w:rsidRPr="001C118A">
        <w:rPr>
          <w:rFonts w:ascii="Arial Rounded MT Bold" w:hAnsi="Arial Rounded MT Bold"/>
        </w:rPr>
        <w:t>The Woodfin Suites</w:t>
      </w:r>
    </w:p>
    <w:p w:rsidR="00FC2CAF" w:rsidRPr="001C118A" w:rsidRDefault="00FC2CAF" w:rsidP="00AF3C0E">
      <w:pPr>
        <w:numPr>
          <w:ilvl w:val="0"/>
          <w:numId w:val="6"/>
        </w:numPr>
        <w:tabs>
          <w:tab w:val="clear" w:pos="720"/>
          <w:tab w:val="left" w:pos="1620"/>
        </w:tabs>
        <w:ind w:left="1080" w:firstLine="0"/>
        <w:rPr>
          <w:rFonts w:ascii="Arial Rounded MT Bold" w:hAnsi="Arial Rounded MT Bold" w:cs="Arial Unicode MS"/>
        </w:rPr>
      </w:pPr>
      <w:r w:rsidRPr="001C118A">
        <w:rPr>
          <w:rFonts w:ascii="Arial Rounded MT Bold" w:hAnsi="Arial Rounded MT Bold"/>
        </w:rPr>
        <w:t>Home or with Family/Relatives in the area</w:t>
      </w:r>
    </w:p>
    <w:p w:rsidR="00C5498E" w:rsidRPr="001C118A" w:rsidRDefault="00AF3C0E" w:rsidP="00AF3C0E">
      <w:pPr>
        <w:numPr>
          <w:ilvl w:val="0"/>
          <w:numId w:val="6"/>
        </w:numPr>
        <w:tabs>
          <w:tab w:val="clear" w:pos="720"/>
          <w:tab w:val="left" w:pos="1620"/>
        </w:tabs>
        <w:ind w:left="1080" w:firstLine="0"/>
        <w:rPr>
          <w:rFonts w:ascii="Arial Rounded MT Bold" w:hAnsi="Arial Rounded MT Bold" w:cs="Arial Unicode MS"/>
        </w:rPr>
      </w:pPr>
      <w:r w:rsidRPr="001C118A">
        <w:rPr>
          <w:rFonts w:ascii="Arial Rounded MT Bold" w:hAnsi="Arial Rounded MT Bold"/>
        </w:rPr>
        <w:t>Other (please specify)</w:t>
      </w:r>
      <w:r w:rsidR="00C5498E" w:rsidRPr="001C118A">
        <w:rPr>
          <w:rFonts w:ascii="Arial Rounded MT Bold" w:hAnsi="Arial Rounded MT Bold"/>
        </w:rPr>
        <w:t xml:space="preserve"> _________________________________________________</w:t>
      </w:r>
    </w:p>
    <w:p w:rsidR="00AF3C0E" w:rsidRPr="001C118A" w:rsidRDefault="00AF3C0E" w:rsidP="00AF3C0E">
      <w:pPr>
        <w:pStyle w:val="ListParagraph"/>
        <w:ind w:left="0" w:right="-540"/>
        <w:rPr>
          <w:rFonts w:ascii="Arial Rounded MT Bold" w:hAnsi="Arial Rounded MT Bold" w:cs="Arial"/>
          <w:b/>
        </w:rPr>
      </w:pPr>
    </w:p>
    <w:p w:rsidR="00292F79" w:rsidRDefault="00AF3C0E" w:rsidP="00AF3C0E">
      <w:pPr>
        <w:pStyle w:val="ListParagraph"/>
        <w:ind w:left="0" w:right="-540"/>
        <w:rPr>
          <w:rFonts w:ascii="Arial Rounded MT Bold" w:hAnsi="Arial Rounded MT Bold" w:cs="Arial"/>
          <w:b/>
        </w:rPr>
      </w:pPr>
      <w:r w:rsidRPr="001C118A">
        <w:rPr>
          <w:rFonts w:ascii="Arial Rounded MT Bold" w:hAnsi="Arial Rounded MT Bold" w:cs="Arial"/>
          <w:b/>
        </w:rPr>
        <w:t>Please use the space below to provide addit</w:t>
      </w:r>
      <w:r w:rsidR="00B542FB" w:rsidRPr="001C118A">
        <w:rPr>
          <w:rFonts w:ascii="Arial Rounded MT Bold" w:hAnsi="Arial Rounded MT Bold" w:cs="Arial"/>
          <w:b/>
        </w:rPr>
        <w:t>ional comments, suggestions, or</w:t>
      </w:r>
      <w:r w:rsidRPr="001C118A">
        <w:rPr>
          <w:rFonts w:ascii="Arial Rounded MT Bold" w:hAnsi="Arial Rounded MT Bold" w:cs="Arial"/>
          <w:b/>
        </w:rPr>
        <w:t xml:space="preserve"> topics </w:t>
      </w:r>
    </w:p>
    <w:p w:rsidR="00D8788B" w:rsidRPr="001C118A" w:rsidRDefault="00AF3C0E" w:rsidP="005351B3">
      <w:pPr>
        <w:pStyle w:val="ListParagraph"/>
        <w:ind w:left="0" w:right="-540"/>
        <w:rPr>
          <w:rFonts w:ascii="Arial Rounded MT Bold" w:hAnsi="Arial Rounded MT Bold" w:cs="Arial"/>
          <w:b/>
          <w:sz w:val="22"/>
        </w:rPr>
      </w:pPr>
      <w:r w:rsidRPr="001C118A">
        <w:rPr>
          <w:rFonts w:ascii="Arial Rounded MT Bold" w:hAnsi="Arial Rounded MT Bold" w:cs="Arial"/>
          <w:b/>
        </w:rPr>
        <w:t xml:space="preserve">you would like the RIC </w:t>
      </w:r>
      <w:r w:rsidR="00B542FB" w:rsidRPr="001C118A">
        <w:rPr>
          <w:rFonts w:ascii="Arial Rounded MT Bold" w:hAnsi="Arial Rounded MT Bold" w:cs="Arial"/>
          <w:b/>
        </w:rPr>
        <w:t>to</w:t>
      </w:r>
      <w:r w:rsidR="00DD7614">
        <w:rPr>
          <w:rFonts w:ascii="Arial Rounded MT Bold" w:hAnsi="Arial Rounded MT Bold" w:cs="Arial"/>
          <w:b/>
        </w:rPr>
        <w:t xml:space="preserve"> </w:t>
      </w:r>
      <w:r w:rsidRPr="001C118A">
        <w:rPr>
          <w:rFonts w:ascii="Arial Rounded MT Bold" w:hAnsi="Arial Rounded MT Bold" w:cs="Arial"/>
          <w:b/>
        </w:rPr>
        <w:t>address in the future.</w:t>
      </w:r>
      <w:r w:rsidRPr="001C118A">
        <w:rPr>
          <w:rFonts w:ascii="Arial Rounded MT Bold" w:hAnsi="Arial Rounded MT Bold" w:cs="Arial"/>
          <w:b/>
          <w:sz w:val="22"/>
        </w:rPr>
        <w:t xml:space="preserve"> </w:t>
      </w:r>
      <w:r w:rsidR="00D8788B" w:rsidRPr="001C118A">
        <w:rPr>
          <w:rFonts w:ascii="Arial Rounded MT Bold" w:hAnsi="Arial Rounded MT Bold" w:cs="Arial"/>
          <w:b/>
          <w:sz w:val="22"/>
        </w:rPr>
        <w:tab/>
      </w:r>
      <w:r w:rsidR="00D8788B" w:rsidRPr="001C118A">
        <w:rPr>
          <w:rFonts w:ascii="Arial Rounded MT Bold" w:hAnsi="Arial Rounded MT Bold" w:cs="Arial"/>
          <w:b/>
          <w:sz w:val="22"/>
        </w:rPr>
        <w:tab/>
      </w:r>
      <w:r w:rsidR="00D8788B" w:rsidRPr="001C118A">
        <w:rPr>
          <w:rFonts w:ascii="Arial Rounded MT Bold" w:hAnsi="Arial Rounded MT Bold" w:cs="Arial"/>
          <w:b/>
          <w:sz w:val="22"/>
        </w:rPr>
        <w:tab/>
      </w:r>
      <w:r w:rsidR="00D8788B" w:rsidRPr="001C118A">
        <w:rPr>
          <w:rFonts w:ascii="Arial Rounded MT Bold" w:hAnsi="Arial Rounded MT Bold" w:cs="Arial"/>
          <w:b/>
          <w:sz w:val="22"/>
        </w:rPr>
        <w:tab/>
      </w:r>
      <w:r w:rsidR="00D8788B" w:rsidRPr="001C118A">
        <w:rPr>
          <w:rFonts w:ascii="Arial Rounded MT Bold" w:hAnsi="Arial Rounded MT Bold" w:cs="Arial"/>
          <w:b/>
          <w:sz w:val="22"/>
        </w:rPr>
        <w:tab/>
      </w:r>
      <w:r w:rsidR="00D8788B" w:rsidRPr="001C118A">
        <w:rPr>
          <w:rFonts w:ascii="Arial Rounded MT Bold" w:hAnsi="Arial Rounded MT Bold" w:cs="Arial"/>
          <w:b/>
          <w:sz w:val="22"/>
        </w:rPr>
        <w:tab/>
      </w:r>
      <w:r w:rsidR="00D8788B" w:rsidRPr="001C118A">
        <w:rPr>
          <w:rFonts w:ascii="Arial Rounded MT Bold" w:hAnsi="Arial Rounded MT Bold" w:cs="Arial"/>
          <w:b/>
          <w:sz w:val="22"/>
        </w:rPr>
        <w:tab/>
      </w:r>
      <w:r w:rsidR="00D8788B" w:rsidRPr="001C118A">
        <w:rPr>
          <w:rFonts w:ascii="Arial Rounded MT Bold" w:hAnsi="Arial Rounded MT Bold" w:cs="Arial"/>
          <w:b/>
          <w:sz w:val="22"/>
        </w:rPr>
        <w:tab/>
      </w:r>
      <w:r w:rsidR="00D8788B" w:rsidRPr="001C118A">
        <w:rPr>
          <w:rFonts w:ascii="Arial Rounded MT Bold" w:hAnsi="Arial Rounded MT Bold" w:cs="Arial"/>
          <w:b/>
          <w:sz w:val="22"/>
        </w:rPr>
        <w:tab/>
      </w:r>
    </w:p>
    <w:tbl>
      <w:tblPr>
        <w:tblW w:w="990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</w:tblGrid>
      <w:tr w:rsidR="00D8788B" w:rsidRPr="001C118A" w:rsidTr="00F61B84">
        <w:trPr>
          <w:trHeight w:val="332"/>
        </w:trPr>
        <w:tc>
          <w:tcPr>
            <w:tcW w:w="9900" w:type="dxa"/>
          </w:tcPr>
          <w:p w:rsidR="00D8788B" w:rsidRPr="001C118A" w:rsidRDefault="00D8788B" w:rsidP="00F61B84">
            <w:pPr>
              <w:spacing w:line="276" w:lineRule="auto"/>
              <w:jc w:val="both"/>
              <w:rPr>
                <w:rFonts w:ascii="Arial Rounded MT Bold" w:hAnsi="Arial Rounded MT Bold" w:cs="Arial"/>
                <w:sz w:val="18"/>
              </w:rPr>
            </w:pPr>
          </w:p>
        </w:tc>
      </w:tr>
      <w:tr w:rsidR="00D8788B" w:rsidRPr="001C118A" w:rsidTr="00F61B84">
        <w:trPr>
          <w:trHeight w:val="332"/>
        </w:trPr>
        <w:tc>
          <w:tcPr>
            <w:tcW w:w="9900" w:type="dxa"/>
          </w:tcPr>
          <w:p w:rsidR="00D8788B" w:rsidRPr="001C118A" w:rsidRDefault="00D8788B" w:rsidP="00F61B84">
            <w:pPr>
              <w:tabs>
                <w:tab w:val="left" w:pos="3945"/>
              </w:tabs>
              <w:spacing w:line="276" w:lineRule="auto"/>
              <w:jc w:val="both"/>
              <w:rPr>
                <w:rFonts w:ascii="Arial Rounded MT Bold" w:hAnsi="Arial Rounded MT Bold" w:cs="Arial"/>
                <w:sz w:val="18"/>
              </w:rPr>
            </w:pPr>
            <w:r w:rsidRPr="001C118A">
              <w:rPr>
                <w:rFonts w:ascii="Arial Rounded MT Bold" w:hAnsi="Arial Rounded MT Bold" w:cs="Arial"/>
                <w:sz w:val="18"/>
              </w:rPr>
              <w:tab/>
            </w:r>
          </w:p>
        </w:tc>
      </w:tr>
      <w:tr w:rsidR="00D8788B" w:rsidRPr="001C118A" w:rsidTr="00F61B84">
        <w:trPr>
          <w:trHeight w:val="332"/>
        </w:trPr>
        <w:tc>
          <w:tcPr>
            <w:tcW w:w="9900" w:type="dxa"/>
          </w:tcPr>
          <w:p w:rsidR="00D8788B" w:rsidRPr="001C118A" w:rsidRDefault="00D8788B" w:rsidP="00F61B84">
            <w:pPr>
              <w:spacing w:line="276" w:lineRule="auto"/>
              <w:jc w:val="both"/>
              <w:rPr>
                <w:rFonts w:ascii="Arial Rounded MT Bold" w:hAnsi="Arial Rounded MT Bold" w:cs="Arial"/>
                <w:sz w:val="18"/>
              </w:rPr>
            </w:pPr>
          </w:p>
        </w:tc>
      </w:tr>
      <w:tr w:rsidR="00D8788B" w:rsidRPr="001C118A" w:rsidTr="00F61B84">
        <w:trPr>
          <w:trHeight w:val="332"/>
        </w:trPr>
        <w:tc>
          <w:tcPr>
            <w:tcW w:w="9900" w:type="dxa"/>
          </w:tcPr>
          <w:p w:rsidR="00D8788B" w:rsidRPr="001C118A" w:rsidRDefault="00D8788B" w:rsidP="00F61B84">
            <w:pPr>
              <w:spacing w:line="276" w:lineRule="auto"/>
              <w:jc w:val="both"/>
              <w:rPr>
                <w:rFonts w:ascii="Arial Rounded MT Bold" w:hAnsi="Arial Rounded MT Bold" w:cs="Arial"/>
                <w:sz w:val="18"/>
              </w:rPr>
            </w:pPr>
          </w:p>
        </w:tc>
      </w:tr>
      <w:tr w:rsidR="00D8788B" w:rsidRPr="001C118A" w:rsidTr="00F61B84">
        <w:trPr>
          <w:trHeight w:val="332"/>
        </w:trPr>
        <w:tc>
          <w:tcPr>
            <w:tcW w:w="9900" w:type="dxa"/>
          </w:tcPr>
          <w:p w:rsidR="00D8788B" w:rsidRPr="001C118A" w:rsidRDefault="00D8788B" w:rsidP="00F61B84">
            <w:pPr>
              <w:spacing w:line="276" w:lineRule="auto"/>
              <w:jc w:val="both"/>
              <w:rPr>
                <w:rFonts w:ascii="Arial Rounded MT Bold" w:hAnsi="Arial Rounded MT Bold" w:cs="Arial"/>
                <w:sz w:val="18"/>
              </w:rPr>
            </w:pPr>
          </w:p>
        </w:tc>
      </w:tr>
      <w:tr w:rsidR="00D8788B" w:rsidRPr="001C118A" w:rsidTr="00F61B84">
        <w:trPr>
          <w:trHeight w:val="332"/>
        </w:trPr>
        <w:tc>
          <w:tcPr>
            <w:tcW w:w="9900" w:type="dxa"/>
          </w:tcPr>
          <w:p w:rsidR="00D8788B" w:rsidRPr="001C118A" w:rsidRDefault="00D8788B" w:rsidP="00F61B84">
            <w:pPr>
              <w:spacing w:line="276" w:lineRule="auto"/>
              <w:jc w:val="both"/>
              <w:rPr>
                <w:rFonts w:ascii="Arial Rounded MT Bold" w:hAnsi="Arial Rounded MT Bold" w:cs="Arial"/>
                <w:sz w:val="18"/>
              </w:rPr>
            </w:pPr>
          </w:p>
        </w:tc>
      </w:tr>
      <w:tr w:rsidR="00D8788B" w:rsidRPr="001C118A" w:rsidTr="00F61B84">
        <w:trPr>
          <w:trHeight w:val="332"/>
        </w:trPr>
        <w:tc>
          <w:tcPr>
            <w:tcW w:w="9900" w:type="dxa"/>
          </w:tcPr>
          <w:p w:rsidR="00D8788B" w:rsidRPr="001C118A" w:rsidRDefault="00D8788B" w:rsidP="00F61B84">
            <w:pPr>
              <w:spacing w:line="276" w:lineRule="auto"/>
              <w:jc w:val="both"/>
              <w:rPr>
                <w:rFonts w:ascii="Arial Rounded MT Bold" w:hAnsi="Arial Rounded MT Bold" w:cs="Arial"/>
                <w:sz w:val="18"/>
              </w:rPr>
            </w:pPr>
          </w:p>
        </w:tc>
      </w:tr>
      <w:tr w:rsidR="00D8788B" w:rsidRPr="001C118A" w:rsidTr="00F61B84">
        <w:trPr>
          <w:trHeight w:val="332"/>
        </w:trPr>
        <w:tc>
          <w:tcPr>
            <w:tcW w:w="9900" w:type="dxa"/>
          </w:tcPr>
          <w:p w:rsidR="00D8788B" w:rsidRPr="001C118A" w:rsidRDefault="00D8788B" w:rsidP="00F61B84">
            <w:pPr>
              <w:spacing w:line="276" w:lineRule="auto"/>
              <w:jc w:val="both"/>
              <w:rPr>
                <w:rFonts w:ascii="Arial Rounded MT Bold" w:hAnsi="Arial Rounded MT Bold" w:cs="Arial"/>
                <w:sz w:val="18"/>
              </w:rPr>
            </w:pPr>
          </w:p>
        </w:tc>
      </w:tr>
      <w:tr w:rsidR="00D53C1C" w:rsidRPr="001C118A" w:rsidTr="00F61B84">
        <w:trPr>
          <w:trHeight w:val="332"/>
        </w:trPr>
        <w:tc>
          <w:tcPr>
            <w:tcW w:w="9900" w:type="dxa"/>
          </w:tcPr>
          <w:p w:rsidR="00D53C1C" w:rsidRPr="001C118A" w:rsidRDefault="00D53C1C" w:rsidP="00F61B84">
            <w:pPr>
              <w:spacing w:line="276" w:lineRule="auto"/>
              <w:jc w:val="both"/>
              <w:rPr>
                <w:rFonts w:ascii="Arial Rounded MT Bold" w:hAnsi="Arial Rounded MT Bold" w:cs="Arial"/>
                <w:sz w:val="18"/>
              </w:rPr>
            </w:pPr>
          </w:p>
        </w:tc>
      </w:tr>
    </w:tbl>
    <w:p w:rsidR="00D8788B" w:rsidRPr="001C118A" w:rsidRDefault="00D8788B" w:rsidP="00D8788B">
      <w:pPr>
        <w:ind w:left="-360" w:right="-540"/>
        <w:jc w:val="both"/>
        <w:rPr>
          <w:rFonts w:ascii="Arial Rounded MT Bold" w:hAnsi="Arial Rounded MT Bold" w:cs="Arial"/>
          <w:b/>
          <w:i/>
          <w:sz w:val="16"/>
        </w:rPr>
      </w:pPr>
    </w:p>
    <w:p w:rsidR="00D8788B" w:rsidRPr="001C118A" w:rsidRDefault="00D8788B" w:rsidP="00D8788B">
      <w:pPr>
        <w:ind w:left="-360" w:right="-540"/>
        <w:jc w:val="both"/>
        <w:rPr>
          <w:rFonts w:ascii="Arial Rounded MT Bold" w:hAnsi="Arial Rounded MT Bold" w:cs="Arial"/>
          <w:b/>
          <w:i/>
          <w:sz w:val="20"/>
        </w:rPr>
      </w:pPr>
    </w:p>
    <w:p w:rsidR="00BA621F" w:rsidRDefault="00BA621F" w:rsidP="00BA621F">
      <w:pPr>
        <w:jc w:val="center"/>
        <w:rPr>
          <w:rFonts w:ascii="Arial Rounded MT Bold" w:hAnsi="Arial Rounded MT Bold"/>
          <w:i/>
        </w:rPr>
      </w:pPr>
      <w:r w:rsidRPr="00BA621F">
        <w:rPr>
          <w:rFonts w:ascii="Arial Rounded MT Bold" w:hAnsi="Arial Rounded MT Bold"/>
          <w:i/>
        </w:rPr>
        <w:t>Thank you for taking the time to complete this evaluation.</w:t>
      </w:r>
    </w:p>
    <w:p w:rsidR="00BA621F" w:rsidRDefault="00BA621F" w:rsidP="00BA621F">
      <w:pPr>
        <w:jc w:val="center"/>
        <w:rPr>
          <w:rFonts w:ascii="Arial Rounded MT Bold" w:hAnsi="Arial Rounded MT Bold"/>
          <w:i/>
        </w:rPr>
      </w:pPr>
      <w:r w:rsidRPr="00BA621F">
        <w:rPr>
          <w:rFonts w:ascii="Arial Rounded MT Bold" w:hAnsi="Arial Rounded MT Bold"/>
          <w:i/>
        </w:rPr>
        <w:t>Please place it in one of the evaluation drop off boxes located</w:t>
      </w:r>
    </w:p>
    <w:p w:rsidR="00BA621F" w:rsidRDefault="00BA621F" w:rsidP="00BA621F">
      <w:pPr>
        <w:jc w:val="center"/>
        <w:rPr>
          <w:rFonts w:ascii="Arial Rounded MT Bold" w:hAnsi="Arial Rounded MT Bold"/>
          <w:i/>
        </w:rPr>
      </w:pPr>
      <w:r w:rsidRPr="00BA621F">
        <w:rPr>
          <w:rFonts w:ascii="Arial Rounded MT Bold" w:hAnsi="Arial Rounded MT Bold"/>
          <w:i/>
        </w:rPr>
        <w:t>throughout the conference center, take it to the registration</w:t>
      </w:r>
    </w:p>
    <w:p w:rsidR="00BA621F" w:rsidRDefault="00BA621F" w:rsidP="00BA621F">
      <w:pPr>
        <w:jc w:val="center"/>
        <w:rPr>
          <w:rFonts w:ascii="Arial Rounded MT Bold" w:hAnsi="Arial Rounded MT Bold"/>
          <w:i/>
        </w:rPr>
      </w:pPr>
      <w:r w:rsidRPr="00BA621F">
        <w:rPr>
          <w:rFonts w:ascii="Arial Rounded MT Bold" w:hAnsi="Arial Rounded MT Bold"/>
          <w:i/>
        </w:rPr>
        <w:t>service desk, or hand it to one of the RIC volunteers.</w:t>
      </w:r>
    </w:p>
    <w:p w:rsidR="005351B3" w:rsidRPr="00BA621F" w:rsidRDefault="005351B3" w:rsidP="00BA621F">
      <w:pPr>
        <w:jc w:val="center"/>
        <w:rPr>
          <w:rFonts w:ascii="Arial Rounded MT Bold" w:hAnsi="Arial Rounded MT Bold"/>
          <w:i/>
        </w:rPr>
      </w:pPr>
    </w:p>
    <w:p w:rsidR="00BA621F" w:rsidRPr="00DD7614" w:rsidRDefault="00FC6D21" w:rsidP="00BA621F">
      <w:pPr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17145</wp:posOffset>
                </wp:positionV>
                <wp:extent cx="6780530" cy="796925"/>
                <wp:effectExtent l="8255" t="7620" r="12065" b="1460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1B3" w:rsidRDefault="005351B3" w:rsidP="004E5E9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:rsidR="00BA621F" w:rsidRDefault="00BA621F" w:rsidP="004E5E9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264ED8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The estimated burden to respond to this voluntary information collection is 10 minutes.  The information provided will be used to determine areas of improvement for future conferences.  If a means used to impose an information collection does not display a currently valid OMB control number, the </w:t>
                            </w:r>
                          </w:p>
                          <w:p w:rsidR="00BA621F" w:rsidRPr="00264ED8" w:rsidRDefault="00BA621F" w:rsidP="004E5E9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64ED8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NRC</w:t>
                            </w:r>
                            <w:r w:rsidRPr="00264ED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4ED8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may not conduct or sponsor, and a person is not required to, the information collection</w:t>
                            </w:r>
                            <w:r w:rsidRPr="00264ED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.      OMB NO. 3150-0197 </w:t>
                            </w:r>
                            <w:r w:rsidR="00BA744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         EXPIRES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9.85pt;margin-top:1.35pt;width:533.9pt;height:6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" strokecolor="white [3212]" strokeweight="1pt">
                <v:stroke dashstyle="1 1" endcap="round"/>
                <v:textbox>
                  <w:txbxContent>
                    <w:p w:rsidR="005351B3" w:rsidRDefault="005351B3" w:rsidP="004E5E9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</w:p>
                    <w:p w:rsidR="00BA621F" w:rsidRDefault="00BA621F" w:rsidP="004E5E9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264ED8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The estimated burden to respond to this voluntary information collection is 10 minutes.  The information provided will be used to determine areas of improvement for future conferences.  If a means used to impose an information collection does not display a currently valid OMB control number, the </w:t>
                      </w:r>
                    </w:p>
                    <w:p w:rsidR="00BA621F" w:rsidRPr="00264ED8" w:rsidRDefault="00BA621F" w:rsidP="004E5E9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64ED8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NRC</w:t>
                      </w:r>
                      <w:r w:rsidRPr="00264ED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 w:rsidRPr="00264ED8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may not conduct or sponsor, and a person is not required to, the information collection</w:t>
                      </w:r>
                      <w:r w:rsidRPr="00264ED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.      OMB NO. 3150-0197 </w:t>
                      </w:r>
                      <w:r w:rsidR="00BA744B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         EXPIRES 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4406265</wp:posOffset>
                </wp:positionV>
                <wp:extent cx="6780530" cy="422910"/>
                <wp:effectExtent l="8255" t="15240" r="12065" b="952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21F" w:rsidRPr="00D0100C" w:rsidRDefault="00BA621F" w:rsidP="00524C2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D0100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OMB NO. 3150-01997          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                                                 </w:t>
                            </w:r>
                            <w:r w:rsidRPr="00D0100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           EXPIRES 09/31/2012</w:t>
                            </w:r>
                          </w:p>
                          <w:p w:rsidR="00BA621F" w:rsidRPr="00D0100C" w:rsidRDefault="00BA621F" w:rsidP="00524C2C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D0100C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Public Protection Notification:  If a means used to impose an information collection does not display a currently valid OMB control number, the NRC</w:t>
                            </w:r>
                            <w:r w:rsidRPr="00D0100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100C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may not conduct or sponsor, and a person is not required to, the information collection</w:t>
                            </w:r>
                            <w:r w:rsidRPr="00D0100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9.85pt;margin-top:346.95pt;width:533.9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" strokecolor="#7f7f7f [1612]" strokeweight="1pt">
                <v:stroke dashstyle="1 1" endcap="round"/>
                <v:textbox>
                  <w:txbxContent>
                    <w:p w:rsidR="00BA621F" w:rsidRPr="00D0100C" w:rsidRDefault="00BA621F" w:rsidP="00524C2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D0100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OMB NO. 3150-01997          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                                                 </w:t>
                      </w:r>
                      <w:r w:rsidRPr="00D0100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           EXPIRES 09/31/2012</w:t>
                      </w:r>
                    </w:p>
                    <w:p w:rsidR="00BA621F" w:rsidRPr="00D0100C" w:rsidRDefault="00BA621F" w:rsidP="00524C2C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D0100C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Public Protection Notification:  If a means used to impose an information collection does not display a currently valid OMB control number, the NRC</w:t>
                      </w:r>
                      <w:r w:rsidRPr="00D0100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Pr="00D0100C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may not conduct or sponsor, and a person is not required to, the information collection</w:t>
                      </w:r>
                      <w:r w:rsidRPr="00D0100C">
                        <w:rPr>
                          <w:rFonts w:ascii="Arial Narrow" w:hAnsi="Arial Narrow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A1D17" w:rsidRPr="001C118A">
        <w:rPr>
          <w:rFonts w:ascii="Arial Rounded MT Bold" w:hAnsi="Arial Rounded MT Bold"/>
        </w:rPr>
        <w:tab/>
      </w:r>
      <w:r w:rsidR="00AA1D17" w:rsidRPr="001C118A">
        <w:rPr>
          <w:rFonts w:ascii="Arial Rounded MT Bold" w:hAnsi="Arial Rounded MT Bold"/>
        </w:rPr>
        <w:tab/>
      </w:r>
      <w:r w:rsidR="00AA1D17" w:rsidRPr="001C118A">
        <w:rPr>
          <w:rFonts w:ascii="Arial Rounded MT Bold" w:hAnsi="Arial Rounded MT Bold"/>
        </w:rPr>
        <w:tab/>
      </w:r>
      <w:r w:rsidR="00AA1D17" w:rsidRPr="001C118A">
        <w:rPr>
          <w:rFonts w:ascii="Arial Rounded MT Bold" w:hAnsi="Arial Rounded MT Bold"/>
        </w:rPr>
        <w:tab/>
      </w:r>
      <w:r w:rsidR="00AA1D17" w:rsidRPr="001C118A">
        <w:rPr>
          <w:rFonts w:ascii="Arial Rounded MT Bold" w:hAnsi="Arial Rounded MT Bold"/>
        </w:rPr>
        <w:tab/>
      </w:r>
      <w:r w:rsidR="00AA1D17" w:rsidRPr="001C118A">
        <w:rPr>
          <w:rFonts w:ascii="Arial Rounded MT Bold" w:hAnsi="Arial Rounded MT Bold"/>
        </w:rPr>
        <w:tab/>
      </w:r>
      <w:r w:rsidR="00AA1D17" w:rsidRPr="001C118A">
        <w:rPr>
          <w:rFonts w:ascii="Arial Rounded MT Bold" w:hAnsi="Arial Rounded MT Bold"/>
        </w:rPr>
        <w:tab/>
      </w:r>
      <w:r w:rsidR="00AA1D17" w:rsidRPr="001C118A">
        <w:rPr>
          <w:rFonts w:ascii="Arial Rounded MT Bold" w:hAnsi="Arial Rounded MT Bold"/>
        </w:rPr>
        <w:tab/>
      </w:r>
      <w:r w:rsidR="00AA1D17" w:rsidRPr="001C118A">
        <w:rPr>
          <w:rFonts w:ascii="Arial Rounded MT Bold" w:hAnsi="Arial Rounded MT Bold"/>
        </w:rPr>
        <w:tab/>
      </w:r>
    </w:p>
    <w:p w:rsidR="002858A3" w:rsidRPr="0004086F" w:rsidRDefault="00AA1D17" w:rsidP="00944363">
      <w:pPr>
        <w:jc w:val="center"/>
        <w:rPr>
          <w:color w:val="002060"/>
        </w:rPr>
      </w:pPr>
      <w:r w:rsidRPr="001C118A">
        <w:rPr>
          <w:rFonts w:ascii="Arial Rounded MT Bold" w:hAnsi="Arial Rounded MT Bold"/>
        </w:rPr>
        <w:tab/>
      </w:r>
      <w:r w:rsidRPr="001C118A">
        <w:rPr>
          <w:rFonts w:ascii="Arial Rounded MT Bold" w:hAnsi="Arial Rounded MT Bold"/>
        </w:rPr>
        <w:tab/>
      </w:r>
      <w:r w:rsidRPr="001C118A">
        <w:rPr>
          <w:rFonts w:ascii="Arial Rounded MT Bold" w:hAnsi="Arial Rounded MT Bold"/>
        </w:rPr>
        <w:tab/>
      </w:r>
      <w:r w:rsidRPr="001C118A">
        <w:rPr>
          <w:rFonts w:ascii="Arial Rounded MT Bold" w:hAnsi="Arial Rounded MT Bold"/>
        </w:rPr>
        <w:tab/>
      </w:r>
      <w:r w:rsidRPr="001C118A">
        <w:rPr>
          <w:rFonts w:ascii="Arial Rounded MT Bold" w:hAnsi="Arial Rounded MT Bold"/>
        </w:rPr>
        <w:tab/>
      </w:r>
      <w:r w:rsidRPr="001C118A">
        <w:rPr>
          <w:rFonts w:ascii="Arial Rounded MT Bold" w:hAnsi="Arial Rounded MT Bold"/>
        </w:rPr>
        <w:tab/>
      </w:r>
      <w:r w:rsidRPr="001C118A">
        <w:rPr>
          <w:rFonts w:ascii="Arial Rounded MT Bold" w:hAnsi="Arial Rounded MT Bold"/>
        </w:rPr>
        <w:tab/>
      </w:r>
      <w:r w:rsidRPr="001C118A">
        <w:rPr>
          <w:rFonts w:ascii="Arial Rounded MT Bold" w:hAnsi="Arial Rounded MT Bold"/>
        </w:rPr>
        <w:tab/>
      </w:r>
      <w:r w:rsidRPr="001C118A">
        <w:rPr>
          <w:rFonts w:ascii="Arial Rounded MT Bold" w:hAnsi="Arial Rounded MT Bold"/>
        </w:rPr>
        <w:tab/>
      </w:r>
      <w:r w:rsidRPr="001C118A">
        <w:rPr>
          <w:rFonts w:ascii="Arial Rounded MT Bold" w:hAnsi="Arial Rounded MT Bold"/>
        </w:rPr>
        <w:tab/>
      </w:r>
      <w:r w:rsidRPr="001C118A">
        <w:rPr>
          <w:rFonts w:ascii="Arial Rounded MT Bold" w:hAnsi="Arial Rounded MT Bold"/>
        </w:rPr>
        <w:tab/>
      </w:r>
      <w:r w:rsidRPr="001C118A">
        <w:rPr>
          <w:rFonts w:ascii="Arial Rounded MT Bold" w:hAnsi="Arial Rounded MT Bold"/>
        </w:rPr>
        <w:tab/>
      </w:r>
      <w:r w:rsidRPr="001C118A">
        <w:rPr>
          <w:rFonts w:ascii="Arial Rounded MT Bold" w:hAnsi="Arial Rounded MT Bold"/>
        </w:rPr>
        <w:tab/>
      </w:r>
      <w:r w:rsidRPr="001C118A">
        <w:rPr>
          <w:rFonts w:ascii="Arial Rounded MT Bold" w:hAnsi="Arial Rounded MT Bold"/>
        </w:rPr>
        <w:tab/>
      </w:r>
      <w:r w:rsidRPr="001C118A">
        <w:rPr>
          <w:rFonts w:ascii="Arial Rounded MT Bold" w:hAnsi="Arial Rounded MT Bold"/>
        </w:rPr>
        <w:tab/>
      </w:r>
      <w:r>
        <w:tab/>
      </w:r>
      <w:r>
        <w:tab/>
      </w:r>
    </w:p>
    <w:sectPr w:rsidR="002858A3" w:rsidRPr="0004086F" w:rsidSect="00D53C1C">
      <w:headerReference w:type="default" r:id="rId11"/>
      <w:footerReference w:type="default" r:id="rId12"/>
      <w:type w:val="continuous"/>
      <w:pgSz w:w="12240" w:h="15840"/>
      <w:pgMar w:top="450" w:right="720" w:bottom="360" w:left="81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1F" w:rsidRDefault="00BA621F" w:rsidP="00356091">
      <w:r>
        <w:separator/>
      </w:r>
    </w:p>
  </w:endnote>
  <w:endnote w:type="continuationSeparator" w:id="0">
    <w:p w:rsidR="00BA621F" w:rsidRDefault="00BA621F" w:rsidP="0035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apfHumnst Dm BT"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21F" w:rsidRDefault="00BA621F" w:rsidP="00886185">
    <w:pPr>
      <w:pStyle w:val="Footer"/>
      <w:jc w:val="right"/>
      <w:rPr>
        <w:rFonts w:ascii="Cataneo BT" w:hAnsi="Cataneo BT"/>
        <w:b/>
        <w:color w:val="002060"/>
      </w:rPr>
    </w:pPr>
  </w:p>
  <w:p w:rsidR="00BA621F" w:rsidRPr="005351B3" w:rsidRDefault="00FC6D21" w:rsidP="00886185">
    <w:pPr>
      <w:pStyle w:val="Footer"/>
      <w:jc w:val="right"/>
      <w:rPr>
        <w:rFonts w:ascii="Arial Rounded MT Bold" w:hAnsi="Arial Rounded MT Bold"/>
        <w:b/>
        <w:color w:val="002060"/>
      </w:rPr>
    </w:pPr>
    <w:r>
      <w:rPr>
        <w:rFonts w:ascii="Arial Rounded MT Bold" w:hAnsi="Arial Rounded MT Bold"/>
        <w:b/>
        <w:noProof/>
        <w:color w:val="00206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5636895</wp:posOffset>
              </wp:positionH>
              <wp:positionV relativeFrom="paragraph">
                <wp:posOffset>1905</wp:posOffset>
              </wp:positionV>
              <wp:extent cx="466090" cy="207010"/>
              <wp:effectExtent l="74295" t="68580" r="69215" b="9588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090" cy="207010"/>
                      </a:xfrm>
                      <a:prstGeom prst="notchedRightArrow">
                        <a:avLst>
                          <a:gd name="adj1" fmla="val 50000"/>
                          <a:gd name="adj2" fmla="val 56288"/>
                        </a:avLst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94" coordsize="21600,21600" o:spt="94" adj="16200,5400" path="m@0,l@0@1,0@1@5,10800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@5,10800;@0,21600;21600,10800" o:connectangles="270,180,90,0" textboxrect="@5,@1,@6,@2"/>
              <v:handles>
                <v:h position="#0,#1" xrange="0,21600" yrange="0,10800"/>
              </v:handles>
            </v:shapetype>
            <v:shape id="AutoShape 9" o:spid="_x0000_s1026" type="#_x0000_t94" style="position:absolute;margin-left:443.85pt;margin-top:.15pt;width:36.7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" fillcolor="black [3200]" strokecolor="#f2f2f2 [3041]" strokeweight="3pt">
              <v:shadow on="t" color="#7f7f7f [1601]" opacity=".5" offset="1pt"/>
            </v:shape>
          </w:pict>
        </mc:Fallback>
      </mc:AlternateContent>
    </w:r>
    <w:r w:rsidR="00BA621F" w:rsidRPr="005351B3">
      <w:rPr>
        <w:rFonts w:ascii="Arial Rounded MT Bold" w:hAnsi="Arial Rounded MT Bold"/>
        <w:b/>
        <w:color w:val="002060"/>
      </w:rPr>
      <w:t xml:space="preserve">Please continue on reverse side.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21F" w:rsidRDefault="00BA621F">
    <w:pPr>
      <w:pStyle w:val="Footer"/>
    </w:pPr>
  </w:p>
  <w:p w:rsidR="00BA621F" w:rsidRDefault="00BA62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1F" w:rsidRDefault="00BA621F" w:rsidP="00356091">
      <w:r>
        <w:separator/>
      </w:r>
    </w:p>
  </w:footnote>
  <w:footnote w:type="continuationSeparator" w:id="0">
    <w:p w:rsidR="00BA621F" w:rsidRDefault="00BA621F" w:rsidP="0035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21F" w:rsidRPr="00C14AD6" w:rsidRDefault="00BA621F" w:rsidP="000B67A5">
    <w:pPr>
      <w:pStyle w:val="Header"/>
      <w:tabs>
        <w:tab w:val="clear" w:pos="4680"/>
        <w:tab w:val="clear" w:pos="9360"/>
        <w:tab w:val="left" w:pos="3518"/>
      </w:tabs>
      <w:rPr>
        <w:rFonts w:ascii="ZapfHumnst Dm BT" w:hAnsi="ZapfHumnst Dm BT"/>
        <w:b/>
        <w:color w:val="002060"/>
        <w:sz w:val="14"/>
        <w:szCs w:val="14"/>
      </w:rPr>
    </w:pPr>
    <w:r w:rsidRPr="00C14AD6">
      <w:rPr>
        <w:rFonts w:ascii="ZapfHumnst Dm BT" w:hAnsi="ZapfHumnst Dm BT"/>
        <w:b/>
        <w:color w:val="002060"/>
        <w:szCs w:val="28"/>
      </w:rPr>
      <w:tab/>
    </w:r>
  </w:p>
  <w:p w:rsidR="00BA621F" w:rsidRPr="005D079B" w:rsidRDefault="00BA621F" w:rsidP="00C14AD6">
    <w:pPr>
      <w:pStyle w:val="Header"/>
      <w:rPr>
        <w:rFonts w:ascii="Arial Rounded MT Bold" w:hAnsi="Arial Rounded MT Bold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774"/>
    <w:multiLevelType w:val="hybridMultilevel"/>
    <w:tmpl w:val="842858CC"/>
    <w:lvl w:ilvl="0" w:tplc="C2B8C084">
      <w:numFmt w:val="bullet"/>
      <w:lvlText w:val="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C7817EE"/>
    <w:multiLevelType w:val="hybridMultilevel"/>
    <w:tmpl w:val="687CB792"/>
    <w:lvl w:ilvl="0" w:tplc="CBD426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2">
    <w:nsid w:val="1D8125D2"/>
    <w:multiLevelType w:val="hybridMultilevel"/>
    <w:tmpl w:val="373A3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4B5C49"/>
    <w:multiLevelType w:val="hybridMultilevel"/>
    <w:tmpl w:val="D308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4">
    <w:nsid w:val="5F3B25E1"/>
    <w:multiLevelType w:val="hybridMultilevel"/>
    <w:tmpl w:val="BC8CBB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B31D02"/>
    <w:multiLevelType w:val="hybridMultilevel"/>
    <w:tmpl w:val="4F5E1EA6"/>
    <w:lvl w:ilvl="0" w:tplc="2E5263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C87125E"/>
    <w:multiLevelType w:val="hybridMultilevel"/>
    <w:tmpl w:val="F5AC9282"/>
    <w:lvl w:ilvl="0" w:tplc="01DE0EF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7DB85E3C"/>
    <w:multiLevelType w:val="hybridMultilevel"/>
    <w:tmpl w:val="B83204B4"/>
    <w:lvl w:ilvl="0" w:tplc="CBD42694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4106">
      <o:colormenu v:ext="edit" shadowcolor="none [1943]" extrusioncolor="none [67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91"/>
    <w:rsid w:val="00000588"/>
    <w:rsid w:val="00006C93"/>
    <w:rsid w:val="000105B8"/>
    <w:rsid w:val="00012274"/>
    <w:rsid w:val="0001752B"/>
    <w:rsid w:val="0002478E"/>
    <w:rsid w:val="000266F9"/>
    <w:rsid w:val="0002676E"/>
    <w:rsid w:val="000324CD"/>
    <w:rsid w:val="00037C5A"/>
    <w:rsid w:val="0004086F"/>
    <w:rsid w:val="00043D98"/>
    <w:rsid w:val="000448D1"/>
    <w:rsid w:val="00053E73"/>
    <w:rsid w:val="00055E6F"/>
    <w:rsid w:val="000574A9"/>
    <w:rsid w:val="000617BE"/>
    <w:rsid w:val="00064BCD"/>
    <w:rsid w:val="0007167F"/>
    <w:rsid w:val="00081E60"/>
    <w:rsid w:val="00084AB5"/>
    <w:rsid w:val="00091505"/>
    <w:rsid w:val="00091D65"/>
    <w:rsid w:val="000937D5"/>
    <w:rsid w:val="00097BC0"/>
    <w:rsid w:val="000A2581"/>
    <w:rsid w:val="000A300D"/>
    <w:rsid w:val="000A6B51"/>
    <w:rsid w:val="000A708C"/>
    <w:rsid w:val="000A7CB5"/>
    <w:rsid w:val="000B18FA"/>
    <w:rsid w:val="000B60A6"/>
    <w:rsid w:val="000B67A5"/>
    <w:rsid w:val="000B77CE"/>
    <w:rsid w:val="000C35BD"/>
    <w:rsid w:val="000C4BC8"/>
    <w:rsid w:val="000D4839"/>
    <w:rsid w:val="000D7288"/>
    <w:rsid w:val="000D7788"/>
    <w:rsid w:val="000D7C91"/>
    <w:rsid w:val="000E06C2"/>
    <w:rsid w:val="000E3859"/>
    <w:rsid w:val="000E53C8"/>
    <w:rsid w:val="000E5899"/>
    <w:rsid w:val="000E6665"/>
    <w:rsid w:val="000E6CA7"/>
    <w:rsid w:val="000F4E02"/>
    <w:rsid w:val="00101111"/>
    <w:rsid w:val="00101943"/>
    <w:rsid w:val="00104253"/>
    <w:rsid w:val="001069A9"/>
    <w:rsid w:val="00106E9F"/>
    <w:rsid w:val="00110F3C"/>
    <w:rsid w:val="00113D44"/>
    <w:rsid w:val="00115281"/>
    <w:rsid w:val="001234D6"/>
    <w:rsid w:val="00123B60"/>
    <w:rsid w:val="00125A22"/>
    <w:rsid w:val="00132F57"/>
    <w:rsid w:val="00134CE0"/>
    <w:rsid w:val="0014623B"/>
    <w:rsid w:val="00155287"/>
    <w:rsid w:val="00161A40"/>
    <w:rsid w:val="00165413"/>
    <w:rsid w:val="00165A00"/>
    <w:rsid w:val="00165A7B"/>
    <w:rsid w:val="001775A9"/>
    <w:rsid w:val="00177924"/>
    <w:rsid w:val="001834AA"/>
    <w:rsid w:val="001903B2"/>
    <w:rsid w:val="00193974"/>
    <w:rsid w:val="00194C1C"/>
    <w:rsid w:val="0019645F"/>
    <w:rsid w:val="001968AA"/>
    <w:rsid w:val="00196EF3"/>
    <w:rsid w:val="001A137C"/>
    <w:rsid w:val="001A24C2"/>
    <w:rsid w:val="001A35EB"/>
    <w:rsid w:val="001B0B33"/>
    <w:rsid w:val="001B1A1C"/>
    <w:rsid w:val="001B612E"/>
    <w:rsid w:val="001B63C3"/>
    <w:rsid w:val="001B70C4"/>
    <w:rsid w:val="001C0964"/>
    <w:rsid w:val="001C118A"/>
    <w:rsid w:val="001C319F"/>
    <w:rsid w:val="001C3791"/>
    <w:rsid w:val="001C3F4D"/>
    <w:rsid w:val="001C5966"/>
    <w:rsid w:val="001C679C"/>
    <w:rsid w:val="001D3BE8"/>
    <w:rsid w:val="001D5575"/>
    <w:rsid w:val="001D5E74"/>
    <w:rsid w:val="001E0652"/>
    <w:rsid w:val="001E6233"/>
    <w:rsid w:val="001E6E81"/>
    <w:rsid w:val="001E6EBA"/>
    <w:rsid w:val="001E6FDF"/>
    <w:rsid w:val="001E72A8"/>
    <w:rsid w:val="001F1F2F"/>
    <w:rsid w:val="001F3A06"/>
    <w:rsid w:val="001F41E0"/>
    <w:rsid w:val="001F78E2"/>
    <w:rsid w:val="0020645C"/>
    <w:rsid w:val="00207913"/>
    <w:rsid w:val="002122F8"/>
    <w:rsid w:val="00214800"/>
    <w:rsid w:val="00215A01"/>
    <w:rsid w:val="00216FEF"/>
    <w:rsid w:val="00220824"/>
    <w:rsid w:val="0022214A"/>
    <w:rsid w:val="0022243C"/>
    <w:rsid w:val="00222567"/>
    <w:rsid w:val="00225E00"/>
    <w:rsid w:val="00227617"/>
    <w:rsid w:val="00232A95"/>
    <w:rsid w:val="00232C30"/>
    <w:rsid w:val="00233FE7"/>
    <w:rsid w:val="0023752F"/>
    <w:rsid w:val="00241A01"/>
    <w:rsid w:val="00243418"/>
    <w:rsid w:val="00244400"/>
    <w:rsid w:val="00245414"/>
    <w:rsid w:val="00252201"/>
    <w:rsid w:val="002524F0"/>
    <w:rsid w:val="00253A0F"/>
    <w:rsid w:val="00253C8A"/>
    <w:rsid w:val="00254D0A"/>
    <w:rsid w:val="0025695F"/>
    <w:rsid w:val="0026026F"/>
    <w:rsid w:val="00264ED8"/>
    <w:rsid w:val="0026616C"/>
    <w:rsid w:val="00273E66"/>
    <w:rsid w:val="00281A6D"/>
    <w:rsid w:val="00283B0C"/>
    <w:rsid w:val="002858A3"/>
    <w:rsid w:val="00290597"/>
    <w:rsid w:val="00291611"/>
    <w:rsid w:val="002922F4"/>
    <w:rsid w:val="00292F79"/>
    <w:rsid w:val="00293BC1"/>
    <w:rsid w:val="00296939"/>
    <w:rsid w:val="0029695F"/>
    <w:rsid w:val="0029748A"/>
    <w:rsid w:val="002A1ED4"/>
    <w:rsid w:val="002A3470"/>
    <w:rsid w:val="002B3C90"/>
    <w:rsid w:val="002B3CEC"/>
    <w:rsid w:val="002B63DB"/>
    <w:rsid w:val="002C57DE"/>
    <w:rsid w:val="002C58D0"/>
    <w:rsid w:val="002C5EE9"/>
    <w:rsid w:val="002C66C7"/>
    <w:rsid w:val="002D2F08"/>
    <w:rsid w:val="002D59DE"/>
    <w:rsid w:val="002D6945"/>
    <w:rsid w:val="002D7249"/>
    <w:rsid w:val="002E038D"/>
    <w:rsid w:val="002E06E7"/>
    <w:rsid w:val="002E774B"/>
    <w:rsid w:val="002F1D65"/>
    <w:rsid w:val="002F3D7C"/>
    <w:rsid w:val="003017DF"/>
    <w:rsid w:val="0030748B"/>
    <w:rsid w:val="00310FCD"/>
    <w:rsid w:val="00311542"/>
    <w:rsid w:val="003131D3"/>
    <w:rsid w:val="0032358B"/>
    <w:rsid w:val="003259BC"/>
    <w:rsid w:val="003261CD"/>
    <w:rsid w:val="00327AC4"/>
    <w:rsid w:val="003328BC"/>
    <w:rsid w:val="003413CB"/>
    <w:rsid w:val="003452F6"/>
    <w:rsid w:val="003454C0"/>
    <w:rsid w:val="00350CF7"/>
    <w:rsid w:val="0035205F"/>
    <w:rsid w:val="0035300D"/>
    <w:rsid w:val="00354881"/>
    <w:rsid w:val="00356091"/>
    <w:rsid w:val="0037509D"/>
    <w:rsid w:val="00383500"/>
    <w:rsid w:val="003846DF"/>
    <w:rsid w:val="00385988"/>
    <w:rsid w:val="00390E2B"/>
    <w:rsid w:val="00393D33"/>
    <w:rsid w:val="0039601B"/>
    <w:rsid w:val="003A142A"/>
    <w:rsid w:val="003A611D"/>
    <w:rsid w:val="003B4223"/>
    <w:rsid w:val="003B6A25"/>
    <w:rsid w:val="003B76C5"/>
    <w:rsid w:val="003C170C"/>
    <w:rsid w:val="003C7BAB"/>
    <w:rsid w:val="003D03E2"/>
    <w:rsid w:val="003D2672"/>
    <w:rsid w:val="003D4A04"/>
    <w:rsid w:val="003E2B28"/>
    <w:rsid w:val="003E2D41"/>
    <w:rsid w:val="003E48D5"/>
    <w:rsid w:val="003E5A0C"/>
    <w:rsid w:val="003F050C"/>
    <w:rsid w:val="003F2D0E"/>
    <w:rsid w:val="003F2EBA"/>
    <w:rsid w:val="003F3167"/>
    <w:rsid w:val="003F3462"/>
    <w:rsid w:val="00402570"/>
    <w:rsid w:val="00403EB3"/>
    <w:rsid w:val="00404004"/>
    <w:rsid w:val="004055D4"/>
    <w:rsid w:val="004124EE"/>
    <w:rsid w:val="00414C3D"/>
    <w:rsid w:val="00415B9B"/>
    <w:rsid w:val="00420944"/>
    <w:rsid w:val="00423A48"/>
    <w:rsid w:val="00427101"/>
    <w:rsid w:val="0042750F"/>
    <w:rsid w:val="00430769"/>
    <w:rsid w:val="00434F97"/>
    <w:rsid w:val="00435F2E"/>
    <w:rsid w:val="00436260"/>
    <w:rsid w:val="00441FE7"/>
    <w:rsid w:val="0044265B"/>
    <w:rsid w:val="00446C88"/>
    <w:rsid w:val="00447D2E"/>
    <w:rsid w:val="00450E88"/>
    <w:rsid w:val="00456C97"/>
    <w:rsid w:val="004571A3"/>
    <w:rsid w:val="00457EF3"/>
    <w:rsid w:val="004601AD"/>
    <w:rsid w:val="00461AC7"/>
    <w:rsid w:val="00463150"/>
    <w:rsid w:val="0046368E"/>
    <w:rsid w:val="0046455B"/>
    <w:rsid w:val="0046674E"/>
    <w:rsid w:val="00467245"/>
    <w:rsid w:val="004702FA"/>
    <w:rsid w:val="0047164E"/>
    <w:rsid w:val="00472110"/>
    <w:rsid w:val="00472D1E"/>
    <w:rsid w:val="004772AE"/>
    <w:rsid w:val="00480596"/>
    <w:rsid w:val="00483758"/>
    <w:rsid w:val="004863F3"/>
    <w:rsid w:val="004A1798"/>
    <w:rsid w:val="004A3F84"/>
    <w:rsid w:val="004A68DC"/>
    <w:rsid w:val="004B24FD"/>
    <w:rsid w:val="004B30E8"/>
    <w:rsid w:val="004B51BA"/>
    <w:rsid w:val="004B58DA"/>
    <w:rsid w:val="004B6D11"/>
    <w:rsid w:val="004C02B2"/>
    <w:rsid w:val="004C0BE7"/>
    <w:rsid w:val="004C272C"/>
    <w:rsid w:val="004C2DCD"/>
    <w:rsid w:val="004C3FB2"/>
    <w:rsid w:val="004C41BA"/>
    <w:rsid w:val="004C5E46"/>
    <w:rsid w:val="004C7FBF"/>
    <w:rsid w:val="004D0516"/>
    <w:rsid w:val="004D3313"/>
    <w:rsid w:val="004D5121"/>
    <w:rsid w:val="004D7EBE"/>
    <w:rsid w:val="004E0998"/>
    <w:rsid w:val="004E1822"/>
    <w:rsid w:val="004E1BD5"/>
    <w:rsid w:val="004E5347"/>
    <w:rsid w:val="004E5E93"/>
    <w:rsid w:val="004F2546"/>
    <w:rsid w:val="004F58DC"/>
    <w:rsid w:val="004F5B69"/>
    <w:rsid w:val="00501AFF"/>
    <w:rsid w:val="00502BEE"/>
    <w:rsid w:val="0050550C"/>
    <w:rsid w:val="00513A70"/>
    <w:rsid w:val="00514A13"/>
    <w:rsid w:val="00514C52"/>
    <w:rsid w:val="00516719"/>
    <w:rsid w:val="005248F8"/>
    <w:rsid w:val="00524C2C"/>
    <w:rsid w:val="00525724"/>
    <w:rsid w:val="00526266"/>
    <w:rsid w:val="005265C1"/>
    <w:rsid w:val="00531060"/>
    <w:rsid w:val="005351B3"/>
    <w:rsid w:val="00546CD0"/>
    <w:rsid w:val="00552252"/>
    <w:rsid w:val="00552FA2"/>
    <w:rsid w:val="00553051"/>
    <w:rsid w:val="005542F6"/>
    <w:rsid w:val="0056074F"/>
    <w:rsid w:val="00561E56"/>
    <w:rsid w:val="0056677A"/>
    <w:rsid w:val="0057035B"/>
    <w:rsid w:val="0057289A"/>
    <w:rsid w:val="00575843"/>
    <w:rsid w:val="005838B1"/>
    <w:rsid w:val="00583FF3"/>
    <w:rsid w:val="005857E8"/>
    <w:rsid w:val="00586C01"/>
    <w:rsid w:val="0059062C"/>
    <w:rsid w:val="00594DFE"/>
    <w:rsid w:val="005A02EB"/>
    <w:rsid w:val="005A0C92"/>
    <w:rsid w:val="005A1BFE"/>
    <w:rsid w:val="005A22E0"/>
    <w:rsid w:val="005A39A5"/>
    <w:rsid w:val="005A4025"/>
    <w:rsid w:val="005A41F2"/>
    <w:rsid w:val="005A471F"/>
    <w:rsid w:val="005B329A"/>
    <w:rsid w:val="005B6183"/>
    <w:rsid w:val="005C2F6B"/>
    <w:rsid w:val="005D079B"/>
    <w:rsid w:val="005D2CD6"/>
    <w:rsid w:val="005D53D0"/>
    <w:rsid w:val="005E0868"/>
    <w:rsid w:val="005E2A16"/>
    <w:rsid w:val="005E42EC"/>
    <w:rsid w:val="005E6FA1"/>
    <w:rsid w:val="005E71E6"/>
    <w:rsid w:val="005E7284"/>
    <w:rsid w:val="005F291A"/>
    <w:rsid w:val="005F79A6"/>
    <w:rsid w:val="00600BA3"/>
    <w:rsid w:val="00604642"/>
    <w:rsid w:val="006055BE"/>
    <w:rsid w:val="00606BE5"/>
    <w:rsid w:val="00606E06"/>
    <w:rsid w:val="00620CA6"/>
    <w:rsid w:val="00623288"/>
    <w:rsid w:val="00625833"/>
    <w:rsid w:val="0062593B"/>
    <w:rsid w:val="00632E66"/>
    <w:rsid w:val="006330C1"/>
    <w:rsid w:val="00634C27"/>
    <w:rsid w:val="0063652D"/>
    <w:rsid w:val="00651E18"/>
    <w:rsid w:val="0065477F"/>
    <w:rsid w:val="00654D25"/>
    <w:rsid w:val="00656A29"/>
    <w:rsid w:val="00661061"/>
    <w:rsid w:val="00661F00"/>
    <w:rsid w:val="00665C7F"/>
    <w:rsid w:val="006661B4"/>
    <w:rsid w:val="00670FEF"/>
    <w:rsid w:val="00671E4D"/>
    <w:rsid w:val="00671F6B"/>
    <w:rsid w:val="0067225B"/>
    <w:rsid w:val="00675F0C"/>
    <w:rsid w:val="006765A8"/>
    <w:rsid w:val="00677368"/>
    <w:rsid w:val="006811D4"/>
    <w:rsid w:val="00681F57"/>
    <w:rsid w:val="00690EF9"/>
    <w:rsid w:val="0069662C"/>
    <w:rsid w:val="006A2E71"/>
    <w:rsid w:val="006A3552"/>
    <w:rsid w:val="006A5D5F"/>
    <w:rsid w:val="006A765B"/>
    <w:rsid w:val="006B1D7C"/>
    <w:rsid w:val="006B3662"/>
    <w:rsid w:val="006B5631"/>
    <w:rsid w:val="006B6D14"/>
    <w:rsid w:val="006B712C"/>
    <w:rsid w:val="006C14D3"/>
    <w:rsid w:val="006C2169"/>
    <w:rsid w:val="006C2C61"/>
    <w:rsid w:val="006C575B"/>
    <w:rsid w:val="006C6204"/>
    <w:rsid w:val="006E1CFC"/>
    <w:rsid w:val="006E32B9"/>
    <w:rsid w:val="006E62CD"/>
    <w:rsid w:val="006F1614"/>
    <w:rsid w:val="006F2118"/>
    <w:rsid w:val="006F3201"/>
    <w:rsid w:val="006F7B62"/>
    <w:rsid w:val="00701919"/>
    <w:rsid w:val="00704C3A"/>
    <w:rsid w:val="00705E2A"/>
    <w:rsid w:val="007108EE"/>
    <w:rsid w:val="007149F9"/>
    <w:rsid w:val="00714D04"/>
    <w:rsid w:val="00720AC1"/>
    <w:rsid w:val="00730DD6"/>
    <w:rsid w:val="00736150"/>
    <w:rsid w:val="007361DA"/>
    <w:rsid w:val="007370F0"/>
    <w:rsid w:val="0074481D"/>
    <w:rsid w:val="007469BC"/>
    <w:rsid w:val="007471B5"/>
    <w:rsid w:val="00752C2D"/>
    <w:rsid w:val="0075393D"/>
    <w:rsid w:val="00757E61"/>
    <w:rsid w:val="007608F6"/>
    <w:rsid w:val="0076333C"/>
    <w:rsid w:val="00766069"/>
    <w:rsid w:val="00773023"/>
    <w:rsid w:val="00775418"/>
    <w:rsid w:val="0078016E"/>
    <w:rsid w:val="00782D2A"/>
    <w:rsid w:val="007865A1"/>
    <w:rsid w:val="00790071"/>
    <w:rsid w:val="00791F38"/>
    <w:rsid w:val="00794A50"/>
    <w:rsid w:val="00797FB5"/>
    <w:rsid w:val="007A133A"/>
    <w:rsid w:val="007A1916"/>
    <w:rsid w:val="007A4520"/>
    <w:rsid w:val="007A4F9F"/>
    <w:rsid w:val="007B1798"/>
    <w:rsid w:val="007B1B4E"/>
    <w:rsid w:val="007B59BC"/>
    <w:rsid w:val="007B754A"/>
    <w:rsid w:val="007C1BD3"/>
    <w:rsid w:val="007C35F9"/>
    <w:rsid w:val="007C4547"/>
    <w:rsid w:val="007D3701"/>
    <w:rsid w:val="007D5489"/>
    <w:rsid w:val="007D668B"/>
    <w:rsid w:val="007E043C"/>
    <w:rsid w:val="007E1112"/>
    <w:rsid w:val="007E35D1"/>
    <w:rsid w:val="007E3F3E"/>
    <w:rsid w:val="007E6879"/>
    <w:rsid w:val="007F11DE"/>
    <w:rsid w:val="007F1940"/>
    <w:rsid w:val="007F36F0"/>
    <w:rsid w:val="00800377"/>
    <w:rsid w:val="008004BB"/>
    <w:rsid w:val="008032BD"/>
    <w:rsid w:val="00803D9D"/>
    <w:rsid w:val="00805814"/>
    <w:rsid w:val="0080742B"/>
    <w:rsid w:val="008153A0"/>
    <w:rsid w:val="00824C03"/>
    <w:rsid w:val="00825404"/>
    <w:rsid w:val="008277E0"/>
    <w:rsid w:val="008318DA"/>
    <w:rsid w:val="00831C16"/>
    <w:rsid w:val="008320D6"/>
    <w:rsid w:val="00834CEB"/>
    <w:rsid w:val="00835555"/>
    <w:rsid w:val="00835E4B"/>
    <w:rsid w:val="00843F37"/>
    <w:rsid w:val="00850040"/>
    <w:rsid w:val="00851907"/>
    <w:rsid w:val="0085358E"/>
    <w:rsid w:val="00854D7A"/>
    <w:rsid w:val="00856B0A"/>
    <w:rsid w:val="00856E53"/>
    <w:rsid w:val="008677E9"/>
    <w:rsid w:val="00867866"/>
    <w:rsid w:val="00870D63"/>
    <w:rsid w:val="00871919"/>
    <w:rsid w:val="008740BD"/>
    <w:rsid w:val="00874572"/>
    <w:rsid w:val="0087471A"/>
    <w:rsid w:val="00875F51"/>
    <w:rsid w:val="00880A59"/>
    <w:rsid w:val="00880BDA"/>
    <w:rsid w:val="00886185"/>
    <w:rsid w:val="0089409E"/>
    <w:rsid w:val="00895BC5"/>
    <w:rsid w:val="008962F4"/>
    <w:rsid w:val="00897E24"/>
    <w:rsid w:val="008B0333"/>
    <w:rsid w:val="008B3A58"/>
    <w:rsid w:val="008C0057"/>
    <w:rsid w:val="008C3D54"/>
    <w:rsid w:val="008C5D3E"/>
    <w:rsid w:val="008C702B"/>
    <w:rsid w:val="008C7C9C"/>
    <w:rsid w:val="008D55D4"/>
    <w:rsid w:val="008D5718"/>
    <w:rsid w:val="008E1E05"/>
    <w:rsid w:val="008E3E4B"/>
    <w:rsid w:val="008E660E"/>
    <w:rsid w:val="008F1B78"/>
    <w:rsid w:val="008F3AAB"/>
    <w:rsid w:val="008F4F76"/>
    <w:rsid w:val="008F761E"/>
    <w:rsid w:val="008F77C5"/>
    <w:rsid w:val="00900F92"/>
    <w:rsid w:val="009076B8"/>
    <w:rsid w:val="00910FA2"/>
    <w:rsid w:val="00911B1B"/>
    <w:rsid w:val="009157D4"/>
    <w:rsid w:val="00920DCB"/>
    <w:rsid w:val="00920DF8"/>
    <w:rsid w:val="009210A8"/>
    <w:rsid w:val="0092246C"/>
    <w:rsid w:val="0092275D"/>
    <w:rsid w:val="00924581"/>
    <w:rsid w:val="0092604F"/>
    <w:rsid w:val="00930DFE"/>
    <w:rsid w:val="009314DD"/>
    <w:rsid w:val="00931A76"/>
    <w:rsid w:val="00932CF1"/>
    <w:rsid w:val="009361B2"/>
    <w:rsid w:val="009377C6"/>
    <w:rsid w:val="009431CC"/>
    <w:rsid w:val="0094343E"/>
    <w:rsid w:val="00944363"/>
    <w:rsid w:val="009500FC"/>
    <w:rsid w:val="00951280"/>
    <w:rsid w:val="00951C7F"/>
    <w:rsid w:val="00951DE7"/>
    <w:rsid w:val="00963FA5"/>
    <w:rsid w:val="00965116"/>
    <w:rsid w:val="00965262"/>
    <w:rsid w:val="00966C11"/>
    <w:rsid w:val="00966C82"/>
    <w:rsid w:val="00967F83"/>
    <w:rsid w:val="00970D2A"/>
    <w:rsid w:val="00972CBE"/>
    <w:rsid w:val="0097475A"/>
    <w:rsid w:val="0097605D"/>
    <w:rsid w:val="00981F63"/>
    <w:rsid w:val="00983536"/>
    <w:rsid w:val="009853FE"/>
    <w:rsid w:val="00990AE2"/>
    <w:rsid w:val="00991CFB"/>
    <w:rsid w:val="009A4582"/>
    <w:rsid w:val="009A5F5B"/>
    <w:rsid w:val="009B37B0"/>
    <w:rsid w:val="009B5ECA"/>
    <w:rsid w:val="009B6DDF"/>
    <w:rsid w:val="009B79F7"/>
    <w:rsid w:val="009C04C1"/>
    <w:rsid w:val="009C1011"/>
    <w:rsid w:val="009C6620"/>
    <w:rsid w:val="009D2295"/>
    <w:rsid w:val="009D4A68"/>
    <w:rsid w:val="009D56C4"/>
    <w:rsid w:val="009E0AFA"/>
    <w:rsid w:val="009E4924"/>
    <w:rsid w:val="009E51B8"/>
    <w:rsid w:val="009E5AF6"/>
    <w:rsid w:val="009E6BC2"/>
    <w:rsid w:val="009E7165"/>
    <w:rsid w:val="009F002A"/>
    <w:rsid w:val="009F2240"/>
    <w:rsid w:val="009F2C41"/>
    <w:rsid w:val="009F4806"/>
    <w:rsid w:val="009F4D51"/>
    <w:rsid w:val="009F65E8"/>
    <w:rsid w:val="00A011E9"/>
    <w:rsid w:val="00A01B9C"/>
    <w:rsid w:val="00A1397B"/>
    <w:rsid w:val="00A150D7"/>
    <w:rsid w:val="00A16EC4"/>
    <w:rsid w:val="00A219B1"/>
    <w:rsid w:val="00A266F9"/>
    <w:rsid w:val="00A274BF"/>
    <w:rsid w:val="00A30DFF"/>
    <w:rsid w:val="00A372E4"/>
    <w:rsid w:val="00A4253A"/>
    <w:rsid w:val="00A43750"/>
    <w:rsid w:val="00A43C71"/>
    <w:rsid w:val="00A44C47"/>
    <w:rsid w:val="00A45C36"/>
    <w:rsid w:val="00A519AE"/>
    <w:rsid w:val="00A51CC1"/>
    <w:rsid w:val="00A52B0B"/>
    <w:rsid w:val="00A53BE0"/>
    <w:rsid w:val="00A54227"/>
    <w:rsid w:val="00A55D1C"/>
    <w:rsid w:val="00A56298"/>
    <w:rsid w:val="00A62580"/>
    <w:rsid w:val="00A62D10"/>
    <w:rsid w:val="00A679B1"/>
    <w:rsid w:val="00A74544"/>
    <w:rsid w:val="00A74B4C"/>
    <w:rsid w:val="00A77243"/>
    <w:rsid w:val="00A947A2"/>
    <w:rsid w:val="00AA1D17"/>
    <w:rsid w:val="00AA4C5E"/>
    <w:rsid w:val="00AA734B"/>
    <w:rsid w:val="00AB5847"/>
    <w:rsid w:val="00AB6029"/>
    <w:rsid w:val="00AB69F8"/>
    <w:rsid w:val="00AC4DD3"/>
    <w:rsid w:val="00AD01D1"/>
    <w:rsid w:val="00AE4DDA"/>
    <w:rsid w:val="00AE72D9"/>
    <w:rsid w:val="00AF2438"/>
    <w:rsid w:val="00AF3C0E"/>
    <w:rsid w:val="00AF444B"/>
    <w:rsid w:val="00B00F34"/>
    <w:rsid w:val="00B04420"/>
    <w:rsid w:val="00B060BA"/>
    <w:rsid w:val="00B072B0"/>
    <w:rsid w:val="00B10584"/>
    <w:rsid w:val="00B16795"/>
    <w:rsid w:val="00B1722D"/>
    <w:rsid w:val="00B202DD"/>
    <w:rsid w:val="00B218F1"/>
    <w:rsid w:val="00B24CF0"/>
    <w:rsid w:val="00B3268F"/>
    <w:rsid w:val="00B35894"/>
    <w:rsid w:val="00B36BA8"/>
    <w:rsid w:val="00B416D1"/>
    <w:rsid w:val="00B419B4"/>
    <w:rsid w:val="00B478AA"/>
    <w:rsid w:val="00B50D91"/>
    <w:rsid w:val="00B52929"/>
    <w:rsid w:val="00B52AF8"/>
    <w:rsid w:val="00B542FB"/>
    <w:rsid w:val="00B54B23"/>
    <w:rsid w:val="00B54CD3"/>
    <w:rsid w:val="00B637C2"/>
    <w:rsid w:val="00B63BA0"/>
    <w:rsid w:val="00B63CEE"/>
    <w:rsid w:val="00B6534E"/>
    <w:rsid w:val="00B66705"/>
    <w:rsid w:val="00B70BBA"/>
    <w:rsid w:val="00B72F36"/>
    <w:rsid w:val="00B75085"/>
    <w:rsid w:val="00B75317"/>
    <w:rsid w:val="00B8275F"/>
    <w:rsid w:val="00B86764"/>
    <w:rsid w:val="00B903AD"/>
    <w:rsid w:val="00B90ED3"/>
    <w:rsid w:val="00B92EAC"/>
    <w:rsid w:val="00B94A63"/>
    <w:rsid w:val="00B974C7"/>
    <w:rsid w:val="00BA621F"/>
    <w:rsid w:val="00BA744B"/>
    <w:rsid w:val="00BB0490"/>
    <w:rsid w:val="00BB0763"/>
    <w:rsid w:val="00BB220F"/>
    <w:rsid w:val="00BB4DE0"/>
    <w:rsid w:val="00BB7B5C"/>
    <w:rsid w:val="00BC0D09"/>
    <w:rsid w:val="00BC4064"/>
    <w:rsid w:val="00BC48D2"/>
    <w:rsid w:val="00BC6B23"/>
    <w:rsid w:val="00BC7D72"/>
    <w:rsid w:val="00BD141A"/>
    <w:rsid w:val="00BD2502"/>
    <w:rsid w:val="00BD2C49"/>
    <w:rsid w:val="00BD31C5"/>
    <w:rsid w:val="00BD7660"/>
    <w:rsid w:val="00BE296B"/>
    <w:rsid w:val="00BF11A8"/>
    <w:rsid w:val="00BF133A"/>
    <w:rsid w:val="00BF1530"/>
    <w:rsid w:val="00BF2A5A"/>
    <w:rsid w:val="00BF419A"/>
    <w:rsid w:val="00BF4DE9"/>
    <w:rsid w:val="00C038F0"/>
    <w:rsid w:val="00C04FFC"/>
    <w:rsid w:val="00C061D6"/>
    <w:rsid w:val="00C066CA"/>
    <w:rsid w:val="00C11BE8"/>
    <w:rsid w:val="00C14AD6"/>
    <w:rsid w:val="00C17936"/>
    <w:rsid w:val="00C2340E"/>
    <w:rsid w:val="00C234AC"/>
    <w:rsid w:val="00C24B7B"/>
    <w:rsid w:val="00C3036A"/>
    <w:rsid w:val="00C315A1"/>
    <w:rsid w:val="00C32A65"/>
    <w:rsid w:val="00C409FF"/>
    <w:rsid w:val="00C46904"/>
    <w:rsid w:val="00C50234"/>
    <w:rsid w:val="00C50F5B"/>
    <w:rsid w:val="00C5498E"/>
    <w:rsid w:val="00C56E42"/>
    <w:rsid w:val="00C6373C"/>
    <w:rsid w:val="00C65A51"/>
    <w:rsid w:val="00C66791"/>
    <w:rsid w:val="00C67DC9"/>
    <w:rsid w:val="00C76AAE"/>
    <w:rsid w:val="00C81624"/>
    <w:rsid w:val="00C841D6"/>
    <w:rsid w:val="00C86272"/>
    <w:rsid w:val="00C86CA5"/>
    <w:rsid w:val="00C94D77"/>
    <w:rsid w:val="00C97AE2"/>
    <w:rsid w:val="00CA0CA4"/>
    <w:rsid w:val="00CA3B02"/>
    <w:rsid w:val="00CB27DF"/>
    <w:rsid w:val="00CB55D6"/>
    <w:rsid w:val="00CC2F98"/>
    <w:rsid w:val="00CC37D7"/>
    <w:rsid w:val="00CC5C2C"/>
    <w:rsid w:val="00CD08D9"/>
    <w:rsid w:val="00CD6D77"/>
    <w:rsid w:val="00CE047A"/>
    <w:rsid w:val="00CE23BB"/>
    <w:rsid w:val="00CE2B34"/>
    <w:rsid w:val="00CE46BE"/>
    <w:rsid w:val="00CE52B3"/>
    <w:rsid w:val="00CF1AE2"/>
    <w:rsid w:val="00CF2F37"/>
    <w:rsid w:val="00CF454D"/>
    <w:rsid w:val="00CF7C6E"/>
    <w:rsid w:val="00D0100C"/>
    <w:rsid w:val="00D012DC"/>
    <w:rsid w:val="00D01323"/>
    <w:rsid w:val="00D101D9"/>
    <w:rsid w:val="00D109CC"/>
    <w:rsid w:val="00D11C9D"/>
    <w:rsid w:val="00D125C5"/>
    <w:rsid w:val="00D16B39"/>
    <w:rsid w:val="00D20EEB"/>
    <w:rsid w:val="00D2351B"/>
    <w:rsid w:val="00D24886"/>
    <w:rsid w:val="00D24D95"/>
    <w:rsid w:val="00D34D83"/>
    <w:rsid w:val="00D40715"/>
    <w:rsid w:val="00D41AE5"/>
    <w:rsid w:val="00D458C7"/>
    <w:rsid w:val="00D4731A"/>
    <w:rsid w:val="00D50BD5"/>
    <w:rsid w:val="00D53C1C"/>
    <w:rsid w:val="00D54949"/>
    <w:rsid w:val="00D564F2"/>
    <w:rsid w:val="00D606DE"/>
    <w:rsid w:val="00D610BA"/>
    <w:rsid w:val="00D618FA"/>
    <w:rsid w:val="00D660C9"/>
    <w:rsid w:val="00D67232"/>
    <w:rsid w:val="00D67833"/>
    <w:rsid w:val="00D70281"/>
    <w:rsid w:val="00D71542"/>
    <w:rsid w:val="00D8528F"/>
    <w:rsid w:val="00D868FA"/>
    <w:rsid w:val="00D8788B"/>
    <w:rsid w:val="00D87C9A"/>
    <w:rsid w:val="00D903B2"/>
    <w:rsid w:val="00D904F0"/>
    <w:rsid w:val="00D9065C"/>
    <w:rsid w:val="00D91CF4"/>
    <w:rsid w:val="00D92C1A"/>
    <w:rsid w:val="00D932F4"/>
    <w:rsid w:val="00D93D0C"/>
    <w:rsid w:val="00D93D1A"/>
    <w:rsid w:val="00DA070B"/>
    <w:rsid w:val="00DA239B"/>
    <w:rsid w:val="00DA616A"/>
    <w:rsid w:val="00DB1B93"/>
    <w:rsid w:val="00DB67EE"/>
    <w:rsid w:val="00DC2D99"/>
    <w:rsid w:val="00DC57E8"/>
    <w:rsid w:val="00DC6CA2"/>
    <w:rsid w:val="00DC6E4B"/>
    <w:rsid w:val="00DC7FC0"/>
    <w:rsid w:val="00DD050B"/>
    <w:rsid w:val="00DD31A4"/>
    <w:rsid w:val="00DD40E0"/>
    <w:rsid w:val="00DD6B35"/>
    <w:rsid w:val="00DD7614"/>
    <w:rsid w:val="00DE2691"/>
    <w:rsid w:val="00DE2978"/>
    <w:rsid w:val="00DE2A74"/>
    <w:rsid w:val="00DE6B16"/>
    <w:rsid w:val="00DE6D90"/>
    <w:rsid w:val="00DF0EEF"/>
    <w:rsid w:val="00DF149C"/>
    <w:rsid w:val="00DF58E2"/>
    <w:rsid w:val="00DF5E31"/>
    <w:rsid w:val="00DF71A2"/>
    <w:rsid w:val="00E04845"/>
    <w:rsid w:val="00E04BA8"/>
    <w:rsid w:val="00E04F21"/>
    <w:rsid w:val="00E06A43"/>
    <w:rsid w:val="00E07EFE"/>
    <w:rsid w:val="00E12673"/>
    <w:rsid w:val="00E1460A"/>
    <w:rsid w:val="00E2034A"/>
    <w:rsid w:val="00E21092"/>
    <w:rsid w:val="00E2424F"/>
    <w:rsid w:val="00E2591F"/>
    <w:rsid w:val="00E269FD"/>
    <w:rsid w:val="00E30153"/>
    <w:rsid w:val="00E314CF"/>
    <w:rsid w:val="00E35D3C"/>
    <w:rsid w:val="00E35DE7"/>
    <w:rsid w:val="00E40268"/>
    <w:rsid w:val="00E434D8"/>
    <w:rsid w:val="00E46243"/>
    <w:rsid w:val="00E46756"/>
    <w:rsid w:val="00E503AF"/>
    <w:rsid w:val="00E522D3"/>
    <w:rsid w:val="00E54037"/>
    <w:rsid w:val="00E67D42"/>
    <w:rsid w:val="00E7013F"/>
    <w:rsid w:val="00E75800"/>
    <w:rsid w:val="00E7767F"/>
    <w:rsid w:val="00E813D9"/>
    <w:rsid w:val="00E83593"/>
    <w:rsid w:val="00E85792"/>
    <w:rsid w:val="00E90D46"/>
    <w:rsid w:val="00E92FBB"/>
    <w:rsid w:val="00E93BE9"/>
    <w:rsid w:val="00E96978"/>
    <w:rsid w:val="00EA0055"/>
    <w:rsid w:val="00EA0201"/>
    <w:rsid w:val="00EA0377"/>
    <w:rsid w:val="00EA4A30"/>
    <w:rsid w:val="00EA6C96"/>
    <w:rsid w:val="00EA7524"/>
    <w:rsid w:val="00EB0FCC"/>
    <w:rsid w:val="00EB18CF"/>
    <w:rsid w:val="00EB1B88"/>
    <w:rsid w:val="00EB4A89"/>
    <w:rsid w:val="00EC0029"/>
    <w:rsid w:val="00EC2475"/>
    <w:rsid w:val="00EC281C"/>
    <w:rsid w:val="00EC441D"/>
    <w:rsid w:val="00EC661F"/>
    <w:rsid w:val="00ED298B"/>
    <w:rsid w:val="00ED6B8F"/>
    <w:rsid w:val="00ED7F1B"/>
    <w:rsid w:val="00EE1E7E"/>
    <w:rsid w:val="00EE23F0"/>
    <w:rsid w:val="00EE6DC0"/>
    <w:rsid w:val="00EF0F36"/>
    <w:rsid w:val="00F0044E"/>
    <w:rsid w:val="00F06C70"/>
    <w:rsid w:val="00F10C7F"/>
    <w:rsid w:val="00F1335C"/>
    <w:rsid w:val="00F1486B"/>
    <w:rsid w:val="00F15C89"/>
    <w:rsid w:val="00F1683F"/>
    <w:rsid w:val="00F21A9D"/>
    <w:rsid w:val="00F24EB7"/>
    <w:rsid w:val="00F30DC0"/>
    <w:rsid w:val="00F34270"/>
    <w:rsid w:val="00F3690A"/>
    <w:rsid w:val="00F37BE5"/>
    <w:rsid w:val="00F43ADE"/>
    <w:rsid w:val="00F44CE4"/>
    <w:rsid w:val="00F50F4D"/>
    <w:rsid w:val="00F515AA"/>
    <w:rsid w:val="00F51662"/>
    <w:rsid w:val="00F53FC4"/>
    <w:rsid w:val="00F57797"/>
    <w:rsid w:val="00F61B84"/>
    <w:rsid w:val="00F6229A"/>
    <w:rsid w:val="00F63B03"/>
    <w:rsid w:val="00F6460A"/>
    <w:rsid w:val="00F660CA"/>
    <w:rsid w:val="00F75202"/>
    <w:rsid w:val="00F75D6F"/>
    <w:rsid w:val="00F7652A"/>
    <w:rsid w:val="00F768A2"/>
    <w:rsid w:val="00F776B0"/>
    <w:rsid w:val="00F80396"/>
    <w:rsid w:val="00F80B0E"/>
    <w:rsid w:val="00F82488"/>
    <w:rsid w:val="00F8402C"/>
    <w:rsid w:val="00F86631"/>
    <w:rsid w:val="00F866E8"/>
    <w:rsid w:val="00FA0AC8"/>
    <w:rsid w:val="00FA29C7"/>
    <w:rsid w:val="00FA5102"/>
    <w:rsid w:val="00FB57F9"/>
    <w:rsid w:val="00FB69E5"/>
    <w:rsid w:val="00FB6E90"/>
    <w:rsid w:val="00FC0FB4"/>
    <w:rsid w:val="00FC1475"/>
    <w:rsid w:val="00FC22D1"/>
    <w:rsid w:val="00FC2CAF"/>
    <w:rsid w:val="00FC4CDD"/>
    <w:rsid w:val="00FC54FE"/>
    <w:rsid w:val="00FC6D21"/>
    <w:rsid w:val="00FD58AD"/>
    <w:rsid w:val="00FD5C03"/>
    <w:rsid w:val="00FD5D7C"/>
    <w:rsid w:val="00FE194A"/>
    <w:rsid w:val="00FE2710"/>
    <w:rsid w:val="00FE3262"/>
    <w:rsid w:val="00FE3C57"/>
    <w:rsid w:val="00FE5939"/>
    <w:rsid w:val="00FF6C45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">
      <o:colormenu v:ext="edit" shadowcolor="none [1943]" extrusion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09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C58D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customStyle="1" w:styleId="Checkbox">
    <w:name w:val="Checkbox"/>
    <w:basedOn w:val="Normal"/>
    <w:next w:val="Normal"/>
    <w:rsid w:val="00356091"/>
    <w:pPr>
      <w:jc w:val="center"/>
    </w:pPr>
    <w:rPr>
      <w:rFonts w:ascii="Arial" w:hAnsi="Arial"/>
      <w:sz w:val="19"/>
      <w:szCs w:val="19"/>
    </w:rPr>
  </w:style>
  <w:style w:type="paragraph" w:styleId="ListParagraph">
    <w:name w:val="List Paragraph"/>
    <w:basedOn w:val="Normal"/>
    <w:qFormat/>
    <w:rsid w:val="00356091"/>
    <w:pPr>
      <w:ind w:left="720"/>
      <w:contextualSpacing/>
    </w:pPr>
  </w:style>
  <w:style w:type="table" w:styleId="TableGrid">
    <w:name w:val="Table Grid"/>
    <w:basedOn w:val="TableNormal"/>
    <w:uiPriority w:val="59"/>
    <w:rsid w:val="0035609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56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3560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6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09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A4A3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EA4A30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A4A30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D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D33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customStyle="1" w:styleId="Ratings">
    <w:name w:val="Ratings"/>
    <w:basedOn w:val="BodyText"/>
    <w:rsid w:val="0057035B"/>
    <w:pPr>
      <w:spacing w:after="0"/>
      <w:jc w:val="center"/>
    </w:pPr>
    <w:rPr>
      <w:rFonts w:ascii="Tahoma" w:hAnsi="Tahoma" w:cs="Tahoma"/>
      <w:sz w:val="18"/>
      <w:szCs w:val="20"/>
    </w:rPr>
  </w:style>
  <w:style w:type="paragraph" w:customStyle="1" w:styleId="EvaluationCriteria">
    <w:name w:val="Evaluation Criteria"/>
    <w:basedOn w:val="BodyText"/>
    <w:rsid w:val="0057035B"/>
    <w:pPr>
      <w:spacing w:after="0"/>
    </w:pPr>
    <w:rPr>
      <w:rFonts w:ascii="Tahoma" w:hAnsi="Tahoma" w:cs="Tahoma"/>
      <w:b/>
      <w:sz w:val="19"/>
      <w:szCs w:val="19"/>
    </w:rPr>
  </w:style>
  <w:style w:type="paragraph" w:styleId="BodyText">
    <w:name w:val="Body Text"/>
    <w:basedOn w:val="Normal"/>
    <w:link w:val="BodyTextChar"/>
    <w:uiPriority w:val="99"/>
    <w:semiHidden/>
    <w:unhideWhenUsed/>
    <w:rsid w:val="005703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AF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09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C58D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customStyle="1" w:styleId="Checkbox">
    <w:name w:val="Checkbox"/>
    <w:basedOn w:val="Normal"/>
    <w:next w:val="Normal"/>
    <w:rsid w:val="00356091"/>
    <w:pPr>
      <w:jc w:val="center"/>
    </w:pPr>
    <w:rPr>
      <w:rFonts w:ascii="Arial" w:hAnsi="Arial"/>
      <w:sz w:val="19"/>
      <w:szCs w:val="19"/>
    </w:rPr>
  </w:style>
  <w:style w:type="paragraph" w:styleId="ListParagraph">
    <w:name w:val="List Paragraph"/>
    <w:basedOn w:val="Normal"/>
    <w:qFormat/>
    <w:rsid w:val="00356091"/>
    <w:pPr>
      <w:ind w:left="720"/>
      <w:contextualSpacing/>
    </w:pPr>
  </w:style>
  <w:style w:type="table" w:styleId="TableGrid">
    <w:name w:val="Table Grid"/>
    <w:basedOn w:val="TableNormal"/>
    <w:uiPriority w:val="59"/>
    <w:rsid w:val="0035609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56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3560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6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09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A4A3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EA4A30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A4A30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D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D33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customStyle="1" w:styleId="Ratings">
    <w:name w:val="Ratings"/>
    <w:basedOn w:val="BodyText"/>
    <w:rsid w:val="0057035B"/>
    <w:pPr>
      <w:spacing w:after="0"/>
      <w:jc w:val="center"/>
    </w:pPr>
    <w:rPr>
      <w:rFonts w:ascii="Tahoma" w:hAnsi="Tahoma" w:cs="Tahoma"/>
      <w:sz w:val="18"/>
      <w:szCs w:val="20"/>
    </w:rPr>
  </w:style>
  <w:style w:type="paragraph" w:customStyle="1" w:styleId="EvaluationCriteria">
    <w:name w:val="Evaluation Criteria"/>
    <w:basedOn w:val="BodyText"/>
    <w:rsid w:val="0057035B"/>
    <w:pPr>
      <w:spacing w:after="0"/>
    </w:pPr>
    <w:rPr>
      <w:rFonts w:ascii="Tahoma" w:hAnsi="Tahoma" w:cs="Tahoma"/>
      <w:b/>
      <w:sz w:val="19"/>
      <w:szCs w:val="19"/>
    </w:rPr>
  </w:style>
  <w:style w:type="paragraph" w:styleId="BodyText">
    <w:name w:val="Body Text"/>
    <w:basedOn w:val="Normal"/>
    <w:link w:val="BodyTextChar"/>
    <w:uiPriority w:val="99"/>
    <w:semiHidden/>
    <w:unhideWhenUsed/>
    <w:rsid w:val="005703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A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2EA53-5081-47ED-A8E8-4C4250A6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3474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Akstulewicz</dc:creator>
  <cp:lastModifiedBy>KEB1</cp:lastModifiedBy>
  <cp:revision>2</cp:revision>
  <cp:lastPrinted>2012-02-21T18:29:00Z</cp:lastPrinted>
  <dcterms:created xsi:type="dcterms:W3CDTF">2012-12-27T16:16:00Z</dcterms:created>
  <dcterms:modified xsi:type="dcterms:W3CDTF">2012-12-27T16:16:00Z</dcterms:modified>
</cp:coreProperties>
</file>