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E84" w:rsidRDefault="00394E84" w:rsidP="00394E84">
      <w:pPr>
        <w:rPr>
          <w:rFonts w:ascii="Arial" w:hAnsi="Arial" w:cs="Arial"/>
        </w:rPr>
      </w:pPr>
      <w:r>
        <w:rPr>
          <w:rFonts w:ascii="Arial" w:hAnsi="Arial" w:cs="Arial"/>
        </w:rPr>
        <w:t xml:space="preserve">Justification for Change to </w:t>
      </w:r>
      <w:r w:rsidR="006A1EF9">
        <w:rPr>
          <w:rFonts w:ascii="Arial" w:hAnsi="Arial" w:cs="Arial"/>
        </w:rPr>
        <w:t>Generic Testing Docket (</w:t>
      </w:r>
      <w:r>
        <w:rPr>
          <w:rFonts w:ascii="Arial" w:hAnsi="Arial" w:cs="Arial"/>
        </w:rPr>
        <w:t>0535-0248</w:t>
      </w:r>
      <w:r w:rsidR="006A1EF9">
        <w:rPr>
          <w:rFonts w:ascii="Arial" w:hAnsi="Arial" w:cs="Arial"/>
        </w:rPr>
        <w:t>)</w:t>
      </w:r>
    </w:p>
    <w:p w:rsidR="00394E84" w:rsidRDefault="00394E84" w:rsidP="00394E84">
      <w:pPr>
        <w:rPr>
          <w:rFonts w:ascii="Arial" w:hAnsi="Arial" w:cs="Arial"/>
        </w:rPr>
      </w:pPr>
    </w:p>
    <w:p w:rsidR="00362CBA" w:rsidRDefault="00394E84" w:rsidP="00394E84">
      <w:pPr>
        <w:rPr>
          <w:rFonts w:ascii="Arial" w:hAnsi="Arial" w:cs="Arial"/>
        </w:rPr>
      </w:pPr>
      <w:r w:rsidRPr="007A0F91">
        <w:rPr>
          <w:rFonts w:ascii="Arial" w:hAnsi="Arial" w:cs="Arial"/>
        </w:rPr>
        <w:t xml:space="preserve">The </w:t>
      </w:r>
      <w:r w:rsidR="00362CBA">
        <w:rPr>
          <w:rFonts w:ascii="Arial" w:hAnsi="Arial" w:cs="Arial"/>
        </w:rPr>
        <w:t xml:space="preserve">Generic Testing docket is approved until August 31, 2014.  Under the current docket, NASS is approved to conduct tests on 3,300 respondents and up to 4,950 hours of respondent burden.   </w:t>
      </w:r>
    </w:p>
    <w:p w:rsidR="00362CBA" w:rsidRDefault="00362CBA" w:rsidP="00394E84">
      <w:pPr>
        <w:rPr>
          <w:rFonts w:ascii="Arial" w:hAnsi="Arial" w:cs="Arial"/>
        </w:rPr>
      </w:pPr>
    </w:p>
    <w:p w:rsidR="009A09EE" w:rsidRDefault="00362CBA" w:rsidP="00394E84">
      <w:pPr>
        <w:rPr>
          <w:rFonts w:ascii="Arial" w:hAnsi="Arial" w:cs="Arial"/>
        </w:rPr>
      </w:pPr>
      <w:r>
        <w:rPr>
          <w:rFonts w:ascii="Arial" w:hAnsi="Arial" w:cs="Arial"/>
        </w:rPr>
        <w:t>After the completion of all current tests, NASS will have a balance of 229 respondents and 3,939 hours of respondent burden available for testing.  The tests that</w:t>
      </w:r>
      <w:r w:rsidR="002C3E04">
        <w:rPr>
          <w:rFonts w:ascii="Arial" w:hAnsi="Arial" w:cs="Arial"/>
        </w:rPr>
        <w:t xml:space="preserve"> NASS has</w:t>
      </w:r>
      <w:r>
        <w:rPr>
          <w:rFonts w:ascii="Arial" w:hAnsi="Arial" w:cs="Arial"/>
        </w:rPr>
        <w:t xml:space="preserve"> conducted thus far</w:t>
      </w:r>
      <w:r w:rsidR="002C3E04">
        <w:rPr>
          <w:rFonts w:ascii="Arial" w:hAnsi="Arial" w:cs="Arial"/>
        </w:rPr>
        <w:t>,</w:t>
      </w:r>
      <w:r w:rsidR="00FE6927">
        <w:rPr>
          <w:rFonts w:ascii="Arial" w:hAnsi="Arial" w:cs="Arial"/>
        </w:rPr>
        <w:t xml:space="preserve"> </w:t>
      </w:r>
      <w:r w:rsidR="002C3E04">
        <w:rPr>
          <w:rFonts w:ascii="Arial" w:hAnsi="Arial" w:cs="Arial"/>
        </w:rPr>
        <w:t>h</w:t>
      </w:r>
      <w:r>
        <w:rPr>
          <w:rFonts w:ascii="Arial" w:hAnsi="Arial" w:cs="Arial"/>
        </w:rPr>
        <w:t xml:space="preserve">ave taken much less time to complete per respondent, than was originally anticipated. </w:t>
      </w:r>
      <w:r w:rsidR="006A1EF9">
        <w:rPr>
          <w:rFonts w:ascii="Arial" w:hAnsi="Arial" w:cs="Arial"/>
        </w:rPr>
        <w:t xml:space="preserve"> NASS is requesting a non-substantive change to add an additional 3,700 respondents to this docket.  No additional respondent burden is being requested.  This change would increase the total number of respondents to 3,929.  Along with the remaining respondent burden</w:t>
      </w:r>
      <w:r w:rsidR="009A09EE">
        <w:rPr>
          <w:rFonts w:ascii="Arial" w:hAnsi="Arial" w:cs="Arial"/>
        </w:rPr>
        <w:t>, NASS</w:t>
      </w:r>
      <w:r w:rsidR="006A1EF9">
        <w:rPr>
          <w:rFonts w:ascii="Arial" w:hAnsi="Arial" w:cs="Arial"/>
        </w:rPr>
        <w:t xml:space="preserve"> would </w:t>
      </w:r>
      <w:r w:rsidR="009A09EE">
        <w:rPr>
          <w:rFonts w:ascii="Arial" w:hAnsi="Arial" w:cs="Arial"/>
        </w:rPr>
        <w:t>be able to conduct ap</w:t>
      </w:r>
      <w:r w:rsidR="006A1EF9">
        <w:rPr>
          <w:rFonts w:ascii="Arial" w:hAnsi="Arial" w:cs="Arial"/>
        </w:rPr>
        <w:t xml:space="preserve">proximately </w:t>
      </w:r>
      <w:r w:rsidR="009A09EE">
        <w:rPr>
          <w:rFonts w:ascii="Arial" w:hAnsi="Arial" w:cs="Arial"/>
        </w:rPr>
        <w:t xml:space="preserve">3,900 tests at </w:t>
      </w:r>
      <w:r w:rsidR="006A1EF9">
        <w:rPr>
          <w:rFonts w:ascii="Arial" w:hAnsi="Arial" w:cs="Arial"/>
        </w:rPr>
        <w:t xml:space="preserve">1 hour each </w:t>
      </w:r>
      <w:r w:rsidR="009A09EE">
        <w:rPr>
          <w:rFonts w:ascii="Arial" w:hAnsi="Arial" w:cs="Arial"/>
        </w:rPr>
        <w:t>during the remaining approval period.</w:t>
      </w:r>
    </w:p>
    <w:p w:rsidR="00DA5389" w:rsidRDefault="00DA5389" w:rsidP="00394E84">
      <w:pPr>
        <w:rPr>
          <w:rFonts w:ascii="Arial" w:hAnsi="Arial" w:cs="Arial"/>
        </w:rPr>
      </w:pPr>
    </w:p>
    <w:p w:rsidR="00DA5389" w:rsidRDefault="00DA5389" w:rsidP="00394E84">
      <w:pPr>
        <w:rPr>
          <w:rFonts w:ascii="Arial" w:hAnsi="Arial" w:cs="Arial"/>
        </w:rPr>
      </w:pPr>
      <w:r>
        <w:rPr>
          <w:rFonts w:ascii="Arial" w:hAnsi="Arial" w:cs="Arial"/>
        </w:rPr>
        <w:t xml:space="preserve">The next proposed test for NASS comes from our Research and Development Division.  They would like to test the effect that caller ID has on response rates to telephone surveys. </w:t>
      </w:r>
      <w:r w:rsidR="00E62E37">
        <w:rPr>
          <w:rFonts w:ascii="Arial" w:hAnsi="Arial" w:cs="Arial"/>
        </w:rPr>
        <w:t xml:space="preserve"> </w:t>
      </w:r>
      <w:r>
        <w:rPr>
          <w:rFonts w:ascii="Arial" w:hAnsi="Arial" w:cs="Arial"/>
        </w:rPr>
        <w:t>In order to increase response rates while moving towards the use of cost effective calling centers; NASS is hoping to conduct this test later this year.  This non-substantive change request will allow NASS to conduct this survey in the upcoming months.</w:t>
      </w:r>
    </w:p>
    <w:p w:rsidR="00362CBA" w:rsidRDefault="006A1EF9" w:rsidP="00394E84">
      <w:pPr>
        <w:rPr>
          <w:rFonts w:ascii="Arial" w:hAnsi="Arial" w:cs="Arial"/>
        </w:rPr>
      </w:pPr>
      <w:r>
        <w:rPr>
          <w:rFonts w:ascii="Arial" w:hAnsi="Arial" w:cs="Arial"/>
        </w:rPr>
        <w:t xml:space="preserve"> </w:t>
      </w:r>
    </w:p>
    <w:sectPr w:rsidR="00362CBA" w:rsidSect="00362CBA">
      <w:pgSz w:w="12240" w:h="15840" w:code="1"/>
      <w:pgMar w:top="1440" w:right="1440" w:bottom="720" w:left="1440" w:header="1440" w:footer="1440" w:gutter="0"/>
      <w:cols w:space="720"/>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rawingGridVerticalSpacing w:val="163"/>
  <w:displayHorizontalDrawingGridEvery w:val="0"/>
  <w:displayVerticalDrawingGridEvery w:val="2"/>
  <w:characterSpacingControl w:val="doNotCompress"/>
  <w:compat/>
  <w:rsids>
    <w:rsidRoot w:val="00394E84"/>
    <w:rsid w:val="000202CE"/>
    <w:rsid w:val="001C122B"/>
    <w:rsid w:val="00214643"/>
    <w:rsid w:val="002C3E04"/>
    <w:rsid w:val="00362CBA"/>
    <w:rsid w:val="00394E84"/>
    <w:rsid w:val="00462DBC"/>
    <w:rsid w:val="005862DB"/>
    <w:rsid w:val="006A1EF9"/>
    <w:rsid w:val="007B3F35"/>
    <w:rsid w:val="007C5178"/>
    <w:rsid w:val="008E3930"/>
    <w:rsid w:val="00964B5E"/>
    <w:rsid w:val="009A09EE"/>
    <w:rsid w:val="00B615A1"/>
    <w:rsid w:val="00C5706B"/>
    <w:rsid w:val="00DA5389"/>
    <w:rsid w:val="00DE5EBF"/>
    <w:rsid w:val="00E62E37"/>
    <w:rsid w:val="00FE69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E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HancDa</cp:lastModifiedBy>
  <cp:revision>7</cp:revision>
  <cp:lastPrinted>2012-08-10T16:57:00Z</cp:lastPrinted>
  <dcterms:created xsi:type="dcterms:W3CDTF">2012-08-10T16:10:00Z</dcterms:created>
  <dcterms:modified xsi:type="dcterms:W3CDTF">2012-08-20T14:18:00Z</dcterms:modified>
</cp:coreProperties>
</file>