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8D" w:rsidRDefault="00E35F8D" w:rsidP="001B43E3">
      <w:pPr>
        <w:jc w:val="center"/>
      </w:pPr>
    </w:p>
    <w:p w:rsidR="001B43E3" w:rsidRDefault="001B43E3" w:rsidP="001B43E3">
      <w:pPr>
        <w:jc w:val="center"/>
      </w:pPr>
      <w:r>
        <w:t>Broadband Access Loan and Loan Guarantee Program</w:t>
      </w:r>
      <w:r w:rsidR="008B0E97">
        <w:t xml:space="preserve"> (Broadband Loan Program)</w:t>
      </w:r>
    </w:p>
    <w:p w:rsidR="001B43E3" w:rsidRDefault="001B43E3" w:rsidP="001B43E3">
      <w:pPr>
        <w:jc w:val="center"/>
      </w:pPr>
      <w:r>
        <w:t xml:space="preserve">Broadband Collection and Analysis System (BCAS) </w:t>
      </w:r>
    </w:p>
    <w:p w:rsidR="001B43E3" w:rsidRDefault="001B43E3" w:rsidP="001B43E3">
      <w:pPr>
        <w:jc w:val="center"/>
      </w:pPr>
      <w:r>
        <w:t xml:space="preserve">Quarterly </w:t>
      </w:r>
      <w:r w:rsidR="008B0E97">
        <w:t xml:space="preserve">Operating </w:t>
      </w:r>
      <w:r>
        <w:t xml:space="preserve">Report Submission </w:t>
      </w:r>
    </w:p>
    <w:p w:rsidR="001B43E3" w:rsidRDefault="001B43E3" w:rsidP="001B43E3"/>
    <w:p w:rsidR="001B43E3" w:rsidRDefault="001B43E3" w:rsidP="001B43E3">
      <w:r>
        <w:t>Login</w:t>
      </w:r>
      <w:r w:rsidR="00D46312">
        <w:t xml:space="preserve"> to system u</w:t>
      </w:r>
      <w:r>
        <w:t>sing USDA Level II eAuth ID</w:t>
      </w:r>
    </w:p>
    <w:p w:rsidR="001B43E3" w:rsidRDefault="008B0E97" w:rsidP="001B43E3">
      <w:r>
        <w:rPr>
          <w:noProof/>
        </w:rPr>
        <w:drawing>
          <wp:inline distT="0" distB="0" distL="0" distR="0">
            <wp:extent cx="5570262" cy="512064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358" t="10176" r="29338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24" cy="51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E3" w:rsidRDefault="001B43E3" w:rsidP="001B43E3"/>
    <w:p w:rsidR="008B0E97" w:rsidRDefault="008B0E97">
      <w:r>
        <w:br w:type="page"/>
      </w:r>
    </w:p>
    <w:p w:rsidR="001B43E3" w:rsidRDefault="008B0E97" w:rsidP="001B43E3">
      <w:r>
        <w:lastRenderedPageBreak/>
        <w:t xml:space="preserve">User Home Screen - </w:t>
      </w:r>
      <w:r w:rsidR="001B43E3">
        <w:t>select “New Report” to create a new Quarterly Operating Report</w:t>
      </w:r>
    </w:p>
    <w:p w:rsidR="001B43E3" w:rsidRDefault="001B43E3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E3" w:rsidRDefault="001B43E3" w:rsidP="001B43E3"/>
    <w:p w:rsidR="001B43E3" w:rsidRDefault="001B43E3" w:rsidP="001B43E3">
      <w:r>
        <w:t>Select the Appropriate Reporting Period</w:t>
      </w:r>
    </w:p>
    <w:p w:rsidR="001B43E3" w:rsidRDefault="001B43E3" w:rsidP="001B43E3">
      <w:r>
        <w:rPr>
          <w:noProof/>
        </w:rPr>
        <w:drawing>
          <wp:inline distT="0" distB="0" distL="0" distR="0">
            <wp:extent cx="3886200" cy="2162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E3" w:rsidRDefault="001B43E3" w:rsidP="001B43E3"/>
    <w:p w:rsidR="008B0E97" w:rsidRDefault="008B0E97">
      <w:r>
        <w:br w:type="page"/>
      </w:r>
    </w:p>
    <w:p w:rsidR="001B43E3" w:rsidRDefault="008B0E97" w:rsidP="001B43E3">
      <w:r>
        <w:lastRenderedPageBreak/>
        <w:t>New Q</w:t>
      </w:r>
      <w:r w:rsidR="0068511A">
        <w:t>uarterly</w:t>
      </w:r>
      <w:r>
        <w:t xml:space="preserve"> Operating Report</w:t>
      </w:r>
      <w:r w:rsidR="001B43E3">
        <w:t xml:space="preserve"> is generated </w:t>
      </w:r>
      <w:r>
        <w:t>-</w:t>
      </w:r>
      <w:r w:rsidR="001B43E3">
        <w:t xml:space="preserve"> click on the “Action” button then select “Edit”</w:t>
      </w:r>
      <w:r>
        <w:t xml:space="preserve"> to edit report</w:t>
      </w:r>
    </w:p>
    <w:p w:rsidR="001B43E3" w:rsidRDefault="001B43E3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E3" w:rsidRDefault="001B43E3" w:rsidP="001B43E3"/>
    <w:p w:rsidR="00463B90" w:rsidRDefault="00463B90" w:rsidP="001B43E3">
      <w:r>
        <w:t>New Operating Report for September 2012</w:t>
      </w:r>
    </w:p>
    <w:p w:rsidR="001B43E3" w:rsidRDefault="00463B90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8B0E97" w:rsidRDefault="008B0E97">
      <w:r>
        <w:br w:type="page"/>
      </w:r>
    </w:p>
    <w:p w:rsidR="007160B6" w:rsidRDefault="007160B6" w:rsidP="001B43E3">
      <w:r>
        <w:lastRenderedPageBreak/>
        <w:t>Part A: Balance Sheet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7160B6" w:rsidRDefault="007160B6" w:rsidP="001B43E3">
      <w:r>
        <w:t>Part B: Statements of Income and Retained Earnings or Margins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8B0E97" w:rsidRDefault="008B0E97">
      <w:r>
        <w:br w:type="page"/>
      </w:r>
    </w:p>
    <w:p w:rsidR="007160B6" w:rsidRDefault="007160B6" w:rsidP="001B43E3">
      <w:r>
        <w:lastRenderedPageBreak/>
        <w:t>Part C: Subscriber Information - Services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7160B6" w:rsidRDefault="007160B6" w:rsidP="001B43E3">
      <w:r>
        <w:t>Part C: Subscriber Information - Communities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8B0E97" w:rsidRDefault="008B0E97">
      <w:r>
        <w:br w:type="page"/>
      </w:r>
    </w:p>
    <w:p w:rsidR="007160B6" w:rsidRDefault="007160B6" w:rsidP="001B43E3">
      <w:r>
        <w:lastRenderedPageBreak/>
        <w:t>Part D: Statement of Cash Flows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D46312" w:rsidRDefault="007160B6" w:rsidP="001B43E3">
      <w:r>
        <w:t xml:space="preserve">Notes to Operating Report – Broadband </w:t>
      </w:r>
    </w:p>
    <w:p w:rsidR="007160B6" w:rsidRDefault="007160B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8B0E97" w:rsidRDefault="008B0E97">
      <w:r>
        <w:br w:type="page"/>
      </w:r>
    </w:p>
    <w:p w:rsidR="00345B26" w:rsidRDefault="00345B26" w:rsidP="001B43E3">
      <w:r>
        <w:lastRenderedPageBreak/>
        <w:t xml:space="preserve">Certification – user must first check for errors or warnings and then </w:t>
      </w:r>
      <w:r w:rsidR="008B0E97">
        <w:t>can</w:t>
      </w:r>
      <w:r>
        <w:t xml:space="preserve"> complete the Certification  </w:t>
      </w:r>
    </w:p>
    <w:p w:rsidR="00345B26" w:rsidRDefault="00345B2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B6" w:rsidRDefault="007160B6" w:rsidP="001B43E3"/>
    <w:p w:rsidR="00345B26" w:rsidRDefault="00345B26" w:rsidP="001B43E3">
      <w:r>
        <w:t xml:space="preserve">Select the appropriate Point of Contact and complete </w:t>
      </w:r>
      <w:r w:rsidR="00D46312">
        <w:t>r</w:t>
      </w:r>
      <w:r w:rsidR="008B0E97">
        <w:t xml:space="preserve">eport </w:t>
      </w:r>
      <w:r>
        <w:t>submission</w:t>
      </w:r>
    </w:p>
    <w:p w:rsidR="00345B26" w:rsidRDefault="00345B26" w:rsidP="001B43E3">
      <w:r>
        <w:rPr>
          <w:noProof/>
        </w:rPr>
        <w:drawing>
          <wp:inline distT="0" distB="0" distL="0" distR="0">
            <wp:extent cx="5943600" cy="333609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B26" w:rsidSect="00E42A9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B43E3"/>
    <w:rsid w:val="001B22C5"/>
    <w:rsid w:val="001B43E3"/>
    <w:rsid w:val="002757F7"/>
    <w:rsid w:val="00277C2C"/>
    <w:rsid w:val="00286348"/>
    <w:rsid w:val="00291E26"/>
    <w:rsid w:val="002D5632"/>
    <w:rsid w:val="002F1135"/>
    <w:rsid w:val="00345B26"/>
    <w:rsid w:val="00394FF0"/>
    <w:rsid w:val="00425DB7"/>
    <w:rsid w:val="00437704"/>
    <w:rsid w:val="00463B90"/>
    <w:rsid w:val="00480857"/>
    <w:rsid w:val="00590C1D"/>
    <w:rsid w:val="005D4AE7"/>
    <w:rsid w:val="005F7894"/>
    <w:rsid w:val="0068511A"/>
    <w:rsid w:val="006A7D94"/>
    <w:rsid w:val="006C463F"/>
    <w:rsid w:val="007160B6"/>
    <w:rsid w:val="008B0E97"/>
    <w:rsid w:val="00904668"/>
    <w:rsid w:val="00977C54"/>
    <w:rsid w:val="009B6514"/>
    <w:rsid w:val="00C13922"/>
    <w:rsid w:val="00CC143F"/>
    <w:rsid w:val="00D22412"/>
    <w:rsid w:val="00D343E2"/>
    <w:rsid w:val="00D46312"/>
    <w:rsid w:val="00D57F04"/>
    <w:rsid w:val="00E35F8D"/>
    <w:rsid w:val="00E42A98"/>
    <w:rsid w:val="00E8519C"/>
    <w:rsid w:val="00FB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laurel.leverrier</dc:creator>
  <cp:keywords/>
  <dc:description/>
  <cp:lastModifiedBy>cparker</cp:lastModifiedBy>
  <cp:revision>2</cp:revision>
  <cp:lastPrinted>2013-03-19T15:46:00Z</cp:lastPrinted>
  <dcterms:created xsi:type="dcterms:W3CDTF">2013-04-30T18:13:00Z</dcterms:created>
  <dcterms:modified xsi:type="dcterms:W3CDTF">2013-04-30T18:13:00Z</dcterms:modified>
</cp:coreProperties>
</file>