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8C" w:rsidRDefault="00C6138C" w:rsidP="00C6138C">
      <w:pPr>
        <w:spacing w:after="0" w:line="240" w:lineRule="auto"/>
        <w:ind w:hanging="900"/>
        <w:rPr>
          <w:b/>
          <w:noProof/>
          <w:lang w:val="es-US"/>
        </w:rPr>
      </w:pPr>
      <w:r w:rsidRPr="00C6138C">
        <w:rPr>
          <w:b/>
          <w:noProof/>
        </w:rPr>
        <w:drawing>
          <wp:inline distT="0" distB="0" distL="0" distR="0">
            <wp:extent cx="1035685" cy="947420"/>
            <wp:effectExtent l="19050" t="0" r="0" b="0"/>
            <wp:docPr id="8" name="Picture 2" descr="feeding_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eding_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705" w:rsidRPr="00B855A2" w:rsidRDefault="009022E2" w:rsidP="00C6138C">
      <w:pPr>
        <w:spacing w:after="0" w:line="240" w:lineRule="auto"/>
        <w:jc w:val="center"/>
        <w:rPr>
          <w:b/>
          <w:noProof/>
          <w:lang w:val="es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110490</wp:posOffset>
                </wp:positionV>
                <wp:extent cx="1333500" cy="52387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5705" w:rsidRPr="00B95705" w:rsidRDefault="00B95705" w:rsidP="00B95705">
                            <w:pPr>
                              <w:rPr>
                                <w:noProof/>
                              </w:rPr>
                            </w:pPr>
                            <w:r w:rsidRPr="00B95705">
                              <w:rPr>
                                <w:noProof/>
                              </w:rPr>
                              <w:t>ID label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8.75pt;margin-top:8.7pt;width:10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" fillcolor="white [3201]" strokeweight=".5pt">
                <v:path arrowok="t"/>
                <v:textbox>
                  <w:txbxContent>
                    <w:p w:rsidR="00B95705" w:rsidRPr="00B95705" w:rsidRDefault="00B95705" w:rsidP="00B95705">
                      <w:pPr>
                        <w:rPr>
                          <w:noProof/>
                        </w:rPr>
                      </w:pPr>
                      <w:r w:rsidRPr="00B95705">
                        <w:rPr>
                          <w:noProof/>
                        </w:rPr>
                        <w:t>ID label</w:t>
                      </w:r>
                    </w:p>
                  </w:txbxContent>
                </v:textbox>
              </v:shape>
            </w:pict>
          </mc:Fallback>
        </mc:AlternateContent>
      </w:r>
      <w:r w:rsidR="00B95705" w:rsidRPr="00B855A2">
        <w:rPr>
          <w:b/>
          <w:noProof/>
          <w:lang w:val="es-US"/>
        </w:rPr>
        <w:t xml:space="preserve">Appendix </w:t>
      </w:r>
      <w:r>
        <w:rPr>
          <w:b/>
          <w:noProof/>
          <w:lang w:val="es-US"/>
        </w:rPr>
        <w:t>DD</w:t>
      </w:r>
      <w:r w:rsidR="00C12E19">
        <w:rPr>
          <w:b/>
          <w:noProof/>
          <w:lang w:val="es-US"/>
        </w:rPr>
        <w:t>.</w:t>
      </w:r>
      <w:r w:rsidR="00B06656">
        <w:rPr>
          <w:b/>
          <w:noProof/>
          <w:lang w:val="es-US"/>
        </w:rPr>
        <w:t xml:space="preserve"> </w:t>
      </w:r>
      <w:r w:rsidR="00C12E19">
        <w:rPr>
          <w:b/>
          <w:noProof/>
          <w:lang w:val="es-US"/>
        </w:rPr>
        <w:t>2</w:t>
      </w:r>
    </w:p>
    <w:p w:rsidR="00B95705" w:rsidRPr="00B855A2" w:rsidRDefault="007D5BF2" w:rsidP="00C6138C">
      <w:pPr>
        <w:spacing w:after="0" w:line="240" w:lineRule="auto"/>
        <w:jc w:val="center"/>
        <w:rPr>
          <w:b/>
          <w:noProof/>
          <w:lang w:val="es-US"/>
        </w:rPr>
      </w:pPr>
      <w:r>
        <w:rPr>
          <w:b/>
          <w:noProof/>
          <w:lang w:val="es-US"/>
        </w:rPr>
        <w:t>Feeding My Baby Study</w:t>
      </w:r>
      <w:bookmarkStart w:id="0" w:name="_GoBack"/>
      <w:bookmarkEnd w:id="0"/>
    </w:p>
    <w:p w:rsidR="00B95705" w:rsidRPr="00B95705" w:rsidRDefault="00B95705" w:rsidP="00C6138C">
      <w:pPr>
        <w:spacing w:after="0" w:line="240" w:lineRule="auto"/>
        <w:jc w:val="center"/>
        <w:rPr>
          <w:b/>
          <w:noProof/>
        </w:rPr>
      </w:pPr>
      <w:r w:rsidRPr="00B95705">
        <w:rPr>
          <w:b/>
          <w:noProof/>
        </w:rPr>
        <w:t xml:space="preserve">Home health care </w:t>
      </w:r>
      <w:r w:rsidR="00C018CF">
        <w:rPr>
          <w:b/>
          <w:noProof/>
        </w:rPr>
        <w:t xml:space="preserve">Agency </w:t>
      </w:r>
      <w:r w:rsidRPr="00B95705">
        <w:rPr>
          <w:b/>
          <w:noProof/>
        </w:rPr>
        <w:t>form</w:t>
      </w:r>
      <w:r w:rsidR="00C12E19">
        <w:rPr>
          <w:b/>
          <w:noProof/>
        </w:rPr>
        <w:t xml:space="preserve"> </w:t>
      </w:r>
      <w:r w:rsidR="00C018CF">
        <w:rPr>
          <w:b/>
          <w:noProof/>
        </w:rPr>
        <w:t xml:space="preserve">Length/Weight </w:t>
      </w:r>
      <w:r w:rsidR="00C12E19">
        <w:rPr>
          <w:b/>
          <w:noProof/>
        </w:rPr>
        <w:t xml:space="preserve">- </w:t>
      </w:r>
      <w:r w:rsidR="00B06656">
        <w:rPr>
          <w:b/>
          <w:noProof/>
        </w:rPr>
        <w:t>SPANISH</w:t>
      </w:r>
    </w:p>
    <w:p w:rsidR="00B95705" w:rsidRPr="00B95705" w:rsidRDefault="00B95705" w:rsidP="00B95705">
      <w:pPr>
        <w:rPr>
          <w:b/>
          <w:noProof/>
        </w:rPr>
      </w:pPr>
    </w:p>
    <w:p w:rsidR="00B95705" w:rsidRPr="00B95705" w:rsidRDefault="00B95705" w:rsidP="00B95705">
      <w:pPr>
        <w:rPr>
          <w:b/>
          <w:noProof/>
        </w:rPr>
      </w:pPr>
    </w:p>
    <w:p w:rsidR="00B95705" w:rsidRPr="00B855A2" w:rsidRDefault="00B95705" w:rsidP="00B95705">
      <w:proofErr w:type="spellStart"/>
      <w:r w:rsidRPr="00B855A2">
        <w:rPr>
          <w:b/>
        </w:rPr>
        <w:t>Fecha</w:t>
      </w:r>
      <w:proofErr w:type="spellEnd"/>
      <w:r w:rsidRPr="00B855A2">
        <w:rPr>
          <w:b/>
        </w:rPr>
        <w:t xml:space="preserve">:  </w:t>
      </w:r>
      <w:r w:rsidRPr="00B855A2">
        <w:t>_____/_____/20____</w:t>
      </w:r>
    </w:p>
    <w:p w:rsidR="00B95705" w:rsidRPr="008B0258" w:rsidRDefault="00B95705" w:rsidP="00B95705">
      <w:pPr>
        <w:rPr>
          <w:b/>
          <w:sz w:val="24"/>
          <w:szCs w:val="24"/>
          <w:u w:val="single"/>
          <w:lang w:val="es-ES_tradnl"/>
        </w:rPr>
      </w:pPr>
      <w:r w:rsidRPr="008B0258">
        <w:rPr>
          <w:b/>
          <w:sz w:val="24"/>
          <w:szCs w:val="24"/>
          <w:u w:val="single"/>
          <w:lang w:val="es-ES_tradnl"/>
        </w:rPr>
        <w:t>Mediciones</w:t>
      </w:r>
    </w:p>
    <w:p w:rsidR="00B95705" w:rsidRPr="008B0258" w:rsidRDefault="00B95705" w:rsidP="00B95705">
      <w:pPr>
        <w:rPr>
          <w:lang w:val="es-ES_tradnl"/>
        </w:rPr>
      </w:pPr>
      <w:r w:rsidRPr="008B0258">
        <w:rPr>
          <w:b/>
          <w:lang w:val="es-ES_tradnl"/>
        </w:rPr>
        <w:t>Ropa</w:t>
      </w:r>
      <w:r w:rsidRPr="008B0258">
        <w:rPr>
          <w:lang w:val="es-ES_tradnl"/>
        </w:rPr>
        <w:t>:  El niño únicamente debe estar en pañal</w:t>
      </w:r>
    </w:p>
    <w:p w:rsidR="00B95705" w:rsidRPr="008B0258" w:rsidRDefault="00B95705" w:rsidP="00B95705">
      <w:pPr>
        <w:rPr>
          <w:lang w:val="es-ES_tradnl"/>
        </w:rPr>
      </w:pPr>
    </w:p>
    <w:p w:rsidR="00B95705" w:rsidRPr="008B0258" w:rsidRDefault="00951A11" w:rsidP="00B95705">
      <w:pPr>
        <w:pStyle w:val="ListParagraph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Largo</w:t>
      </w:r>
      <w:r w:rsidR="00B95705" w:rsidRPr="008B0258">
        <w:rPr>
          <w:b/>
          <w:lang w:val="es-ES_tradnl"/>
        </w:rPr>
        <w:t xml:space="preserve"> </w:t>
      </w:r>
      <w:r w:rsidR="00B95705" w:rsidRPr="008B0258">
        <w:rPr>
          <w:lang w:val="es-ES_tradnl"/>
        </w:rPr>
        <w:t xml:space="preserve">(use la mesa de </w:t>
      </w:r>
      <w:proofErr w:type="spellStart"/>
      <w:r w:rsidR="00B95705" w:rsidRPr="008B0258">
        <w:rPr>
          <w:lang w:val="es-ES_tradnl"/>
        </w:rPr>
        <w:t>tallaje</w:t>
      </w:r>
      <w:proofErr w:type="spellEnd"/>
      <w:r w:rsidR="00B95705" w:rsidRPr="008B0258">
        <w:rPr>
          <w:lang w:val="es-ES_tradnl"/>
        </w:rPr>
        <w:t xml:space="preserve"> con la pieza fija para la cabeza y la pieza ajustable para los pies)</w:t>
      </w:r>
    </w:p>
    <w:p w:rsidR="00B95705" w:rsidRPr="008B0258" w:rsidRDefault="00B95705" w:rsidP="00B95705">
      <w:pPr>
        <w:pStyle w:val="ListParagraph"/>
        <w:numPr>
          <w:ilvl w:val="1"/>
          <w:numId w:val="1"/>
        </w:numPr>
        <w:rPr>
          <w:lang w:val="es-ES_tradnl"/>
        </w:rPr>
      </w:pPr>
      <w:r w:rsidRPr="008B0258">
        <w:rPr>
          <w:lang w:val="es-ES_tradnl"/>
        </w:rPr>
        <w:t xml:space="preserve">Use los procedimientos estándar de NHANES </w:t>
      </w:r>
    </w:p>
    <w:p w:rsidR="00B95705" w:rsidRPr="008B0258" w:rsidRDefault="00B95705" w:rsidP="00B95705">
      <w:pPr>
        <w:pStyle w:val="ListParagraph"/>
        <w:numPr>
          <w:ilvl w:val="1"/>
          <w:numId w:val="1"/>
        </w:numPr>
        <w:rPr>
          <w:lang w:val="es-ES_tradnl"/>
        </w:rPr>
      </w:pPr>
      <w:r w:rsidRPr="008B0258">
        <w:rPr>
          <w:lang w:val="es-ES_tradnl"/>
        </w:rPr>
        <w:t>Si no puede lograr una talla aceptable, vuelva a poner al niño en la posición adecuada y vuelva a medirlo.</w:t>
      </w:r>
    </w:p>
    <w:p w:rsidR="00B95705" w:rsidRPr="00C6138C" w:rsidRDefault="00B95705" w:rsidP="00C6138C">
      <w:pPr>
        <w:ind w:left="720" w:firstLine="720"/>
        <w:rPr>
          <w:b/>
          <w:sz w:val="24"/>
          <w:szCs w:val="24"/>
          <w:lang w:val="es-ES_tradnl"/>
        </w:rPr>
      </w:pPr>
      <w:r w:rsidRPr="008B0258">
        <w:rPr>
          <w:b/>
          <w:sz w:val="24"/>
          <w:szCs w:val="24"/>
          <w:lang w:val="es-ES_tradnl"/>
        </w:rPr>
        <w:t>│__│__│.│__│cm.</w:t>
      </w:r>
      <w:r w:rsidRPr="008B0258">
        <w:rPr>
          <w:b/>
          <w:sz w:val="24"/>
          <w:szCs w:val="24"/>
          <w:lang w:val="es-ES_tradnl"/>
        </w:rPr>
        <w:tab/>
      </w:r>
      <w:r w:rsidRPr="008B0258">
        <w:rPr>
          <w:b/>
          <w:sz w:val="24"/>
          <w:szCs w:val="24"/>
          <w:lang w:val="es-ES_tradnl"/>
        </w:rPr>
        <w:tab/>
      </w:r>
      <w:r w:rsidRPr="008B0258">
        <w:rPr>
          <w:b/>
          <w:sz w:val="24"/>
          <w:szCs w:val="24"/>
          <w:lang w:val="es-ES_tradnl"/>
        </w:rPr>
        <w:tab/>
      </w:r>
    </w:p>
    <w:p w:rsidR="00B95705" w:rsidRPr="008B0258" w:rsidRDefault="00B95705" w:rsidP="00B95705">
      <w:pPr>
        <w:pStyle w:val="ListParagraph"/>
        <w:numPr>
          <w:ilvl w:val="0"/>
          <w:numId w:val="1"/>
        </w:numPr>
        <w:rPr>
          <w:lang w:val="es-ES_tradnl"/>
        </w:rPr>
      </w:pPr>
      <w:r w:rsidRPr="008B0258">
        <w:rPr>
          <w:b/>
          <w:lang w:val="es-ES_tradnl"/>
        </w:rPr>
        <w:t xml:space="preserve">Peso </w:t>
      </w:r>
      <w:r w:rsidRPr="008B0258">
        <w:rPr>
          <w:lang w:val="es-ES_tradnl"/>
        </w:rPr>
        <w:t>(use la báscula portátil calibrada)</w:t>
      </w:r>
    </w:p>
    <w:p w:rsidR="00B95705" w:rsidRPr="008B0258" w:rsidRDefault="00B95705" w:rsidP="00B95705">
      <w:pPr>
        <w:pStyle w:val="ListParagraph"/>
        <w:numPr>
          <w:ilvl w:val="1"/>
          <w:numId w:val="1"/>
        </w:numPr>
        <w:rPr>
          <w:lang w:val="es-ES_tradnl"/>
        </w:rPr>
      </w:pPr>
      <w:r w:rsidRPr="008B0258">
        <w:rPr>
          <w:lang w:val="es-ES_tradnl"/>
        </w:rPr>
        <w:t>Use los procedimientos estándar de NHANES</w:t>
      </w:r>
    </w:p>
    <w:p w:rsidR="00B95705" w:rsidRPr="008B0258" w:rsidRDefault="00B95705" w:rsidP="00B95705">
      <w:pPr>
        <w:pStyle w:val="ListParagraph"/>
        <w:numPr>
          <w:ilvl w:val="1"/>
          <w:numId w:val="1"/>
        </w:numPr>
        <w:rPr>
          <w:lang w:val="es-ES_tradnl"/>
        </w:rPr>
      </w:pPr>
      <w:r w:rsidRPr="008B0258">
        <w:rPr>
          <w:lang w:val="es-ES_tradnl"/>
        </w:rPr>
        <w:t>Si no puede lograr un peso aceptable, vuelva a poner al niño en la posición adecuada y vuelva a pesarlo.</w:t>
      </w:r>
    </w:p>
    <w:p w:rsidR="00B95705" w:rsidRPr="00C6138C" w:rsidRDefault="00B95705" w:rsidP="00C6138C">
      <w:pPr>
        <w:ind w:left="720" w:firstLine="720"/>
        <w:rPr>
          <w:b/>
          <w:sz w:val="24"/>
          <w:szCs w:val="24"/>
          <w:lang w:val="es-ES_tradnl"/>
        </w:rPr>
      </w:pPr>
      <w:r w:rsidRPr="008B0258">
        <w:rPr>
          <w:b/>
          <w:sz w:val="24"/>
          <w:szCs w:val="24"/>
          <w:lang w:val="es-ES_tradnl"/>
        </w:rPr>
        <w:t>│__│__│.│__│Kg.</w:t>
      </w:r>
      <w:r w:rsidRPr="008B0258">
        <w:rPr>
          <w:b/>
          <w:sz w:val="24"/>
          <w:szCs w:val="24"/>
          <w:lang w:val="es-ES_tradnl"/>
        </w:rPr>
        <w:tab/>
      </w:r>
      <w:r w:rsidRPr="008B0258">
        <w:rPr>
          <w:b/>
          <w:sz w:val="24"/>
          <w:szCs w:val="24"/>
          <w:lang w:val="es-ES_tradnl"/>
        </w:rPr>
        <w:tab/>
      </w:r>
      <w:r w:rsidRPr="008B0258">
        <w:rPr>
          <w:b/>
          <w:sz w:val="24"/>
          <w:szCs w:val="24"/>
          <w:lang w:val="es-ES_tradnl"/>
        </w:rPr>
        <w:tab/>
      </w:r>
    </w:p>
    <w:p w:rsidR="00B95705" w:rsidRPr="008B0258" w:rsidRDefault="00B95705" w:rsidP="00B95705">
      <w:pPr>
        <w:rPr>
          <w:rFonts w:cstheme="minorHAnsi"/>
          <w:b/>
          <w:sz w:val="24"/>
          <w:szCs w:val="24"/>
          <w:lang w:val="es-ES_tradnl"/>
        </w:rPr>
      </w:pPr>
      <w:r w:rsidRPr="008B0258">
        <w:rPr>
          <w:rFonts w:cstheme="minorHAnsi"/>
          <w:b/>
          <w:sz w:val="24"/>
          <w:szCs w:val="24"/>
          <w:lang w:val="es-ES_tradnl"/>
        </w:rPr>
        <w:t xml:space="preserve">Inquietudes o comentarios acerca de las mediciones: </w:t>
      </w:r>
    </w:p>
    <w:p w:rsidR="00B95705" w:rsidRPr="008B0258" w:rsidRDefault="00B95705" w:rsidP="00B95705">
      <w:pPr>
        <w:spacing w:line="480" w:lineRule="auto"/>
        <w:rPr>
          <w:rFonts w:cstheme="minorHAnsi"/>
          <w:sz w:val="24"/>
          <w:szCs w:val="24"/>
          <w:lang w:val="es-ES_tradnl"/>
        </w:rPr>
      </w:pPr>
      <w:r w:rsidRPr="008B0258">
        <w:rPr>
          <w:rFonts w:cstheme="minorHAnsi"/>
          <w:sz w:val="24"/>
          <w:szCs w:val="24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0258">
        <w:rPr>
          <w:rFonts w:cstheme="minorHAnsi"/>
          <w:sz w:val="24"/>
          <w:szCs w:val="24"/>
          <w:lang w:val="es-ES_tradnl"/>
        </w:rPr>
        <w:br w:type="page"/>
      </w:r>
    </w:p>
    <w:p w:rsidR="00B95705" w:rsidRPr="008B0258" w:rsidRDefault="00B95705" w:rsidP="00B95705">
      <w:pPr>
        <w:rPr>
          <w:rFonts w:cstheme="minorHAnsi"/>
          <w:b/>
          <w:sz w:val="24"/>
          <w:szCs w:val="24"/>
          <w:lang w:val="es-ES_tradnl"/>
        </w:rPr>
      </w:pPr>
      <w:r w:rsidRPr="008B0258">
        <w:rPr>
          <w:rFonts w:cstheme="minorHAnsi"/>
          <w:b/>
          <w:sz w:val="24"/>
          <w:szCs w:val="24"/>
          <w:lang w:val="es-ES_tradnl"/>
        </w:rPr>
        <w:lastRenderedPageBreak/>
        <w:t xml:space="preserve">Procedimientos estándar de NHANES </w:t>
      </w:r>
    </w:p>
    <w:p w:rsidR="00B95705" w:rsidRPr="008B0258" w:rsidRDefault="00951A11" w:rsidP="00B95705">
      <w:pPr>
        <w:rPr>
          <w:b/>
          <w:lang w:val="es-ES_tradnl"/>
        </w:rPr>
      </w:pPr>
      <w:r>
        <w:rPr>
          <w:b/>
          <w:lang w:val="es-ES_tradnl"/>
        </w:rPr>
        <w:t>Largo</w:t>
      </w:r>
      <w:r w:rsidR="00B95705" w:rsidRPr="008B0258">
        <w:rPr>
          <w:b/>
          <w:lang w:val="es-ES_tradnl"/>
        </w:rPr>
        <w:t xml:space="preserve"> </w:t>
      </w:r>
      <w:r w:rsidR="00B95705" w:rsidRPr="008B0258">
        <w:rPr>
          <w:lang w:val="es-ES_tradnl"/>
        </w:rPr>
        <w:t xml:space="preserve">(use la mesa de </w:t>
      </w:r>
      <w:proofErr w:type="spellStart"/>
      <w:r w:rsidR="00B95705" w:rsidRPr="008B0258">
        <w:rPr>
          <w:lang w:val="es-ES_tradnl"/>
        </w:rPr>
        <w:t>tallaje</w:t>
      </w:r>
      <w:proofErr w:type="spellEnd"/>
      <w:r w:rsidR="00B95705" w:rsidRPr="008B0258">
        <w:rPr>
          <w:lang w:val="es-ES_tradnl"/>
        </w:rPr>
        <w:t xml:space="preserve"> con la pieza fija para la cabeza y la pieza ajustable para los pies)</w:t>
      </w:r>
    </w:p>
    <w:p w:rsidR="00B95705" w:rsidRPr="008B0258" w:rsidRDefault="00B95705" w:rsidP="00B95705">
      <w:pPr>
        <w:pStyle w:val="ListParagraph"/>
        <w:numPr>
          <w:ilvl w:val="0"/>
          <w:numId w:val="2"/>
        </w:numPr>
        <w:rPr>
          <w:lang w:val="es-ES_tradnl"/>
        </w:rPr>
      </w:pPr>
      <w:r w:rsidRPr="008B0258">
        <w:rPr>
          <w:lang w:val="es-ES_tradnl"/>
        </w:rPr>
        <w:t xml:space="preserve">Cubra la mesa de </w:t>
      </w:r>
      <w:proofErr w:type="spellStart"/>
      <w:r w:rsidRPr="008B0258">
        <w:rPr>
          <w:lang w:val="es-ES_tradnl"/>
        </w:rPr>
        <w:t>tallaje</w:t>
      </w:r>
      <w:proofErr w:type="spellEnd"/>
      <w:r w:rsidRPr="008B0258">
        <w:rPr>
          <w:lang w:val="es-ES_tradnl"/>
        </w:rPr>
        <w:t xml:space="preserve"> con papel</w:t>
      </w:r>
    </w:p>
    <w:p w:rsidR="00B95705" w:rsidRPr="008B0258" w:rsidRDefault="00B95705" w:rsidP="00B95705">
      <w:pPr>
        <w:pStyle w:val="ListParagraph"/>
        <w:numPr>
          <w:ilvl w:val="0"/>
          <w:numId w:val="2"/>
        </w:numPr>
        <w:rPr>
          <w:lang w:val="es-ES_tradnl"/>
        </w:rPr>
      </w:pPr>
      <w:r w:rsidRPr="008B0258">
        <w:rPr>
          <w:lang w:val="es-ES_tradnl"/>
        </w:rPr>
        <w:t xml:space="preserve">Ponga al niño sobre la mesa de </w:t>
      </w:r>
      <w:proofErr w:type="spellStart"/>
      <w:r w:rsidRPr="008B0258">
        <w:rPr>
          <w:lang w:val="es-ES_tradnl"/>
        </w:rPr>
        <w:t>tallaje</w:t>
      </w:r>
      <w:proofErr w:type="spellEnd"/>
      <w:r w:rsidRPr="008B0258">
        <w:rPr>
          <w:lang w:val="es-ES_tradnl"/>
        </w:rPr>
        <w:t xml:space="preserve"> </w:t>
      </w:r>
      <w:r w:rsidR="00951A11" w:rsidRPr="008B0258">
        <w:rPr>
          <w:lang w:val="es-ES_tradnl"/>
        </w:rPr>
        <w:t>en plano horizontal de Frankf</w:t>
      </w:r>
      <w:r w:rsidR="00951A11">
        <w:rPr>
          <w:lang w:val="es-ES_tradnl"/>
        </w:rPr>
        <w:t>o</w:t>
      </w:r>
      <w:r w:rsidR="00951A11" w:rsidRPr="008B0258">
        <w:rPr>
          <w:lang w:val="es-ES_tradnl"/>
        </w:rPr>
        <w:t>rt</w:t>
      </w:r>
      <w:r w:rsidR="00951A11">
        <w:rPr>
          <w:lang w:val="es-ES_tradnl"/>
        </w:rPr>
        <w:t>,</w:t>
      </w:r>
      <w:r w:rsidR="00951A11" w:rsidRPr="008B0258">
        <w:rPr>
          <w:lang w:val="es-ES_tradnl"/>
        </w:rPr>
        <w:t xml:space="preserve"> </w:t>
      </w:r>
      <w:r w:rsidRPr="008B0258">
        <w:rPr>
          <w:lang w:val="es-ES_tradnl"/>
        </w:rPr>
        <w:t>con la cabeza hacia la pieza fija para la cabeza.</w:t>
      </w:r>
    </w:p>
    <w:p w:rsidR="00B95705" w:rsidRPr="008B0258" w:rsidRDefault="00951A11" w:rsidP="00B95705">
      <w:pPr>
        <w:pStyle w:val="ListParagraph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>Pídale a la persona a cargo d</w:t>
      </w:r>
      <w:r w:rsidR="00B95705" w:rsidRPr="008B0258">
        <w:rPr>
          <w:lang w:val="es-ES_tradnl"/>
        </w:rPr>
        <w:t>el niño que suavemente mueva al niño hasta que la par</w:t>
      </w:r>
      <w:r>
        <w:rPr>
          <w:lang w:val="es-ES_tradnl"/>
        </w:rPr>
        <w:t>te superior de la cabeza q</w:t>
      </w:r>
      <w:r w:rsidR="00B95705" w:rsidRPr="008B0258">
        <w:rPr>
          <w:lang w:val="es-ES_tradnl"/>
        </w:rPr>
        <w:t>uede en contacto con la pieza fija para la cabeza, y que le sostenga la cabeza poniendo con cuidado las palmas de las manos sobre las orejas del niño.</w:t>
      </w:r>
    </w:p>
    <w:p w:rsidR="00B95705" w:rsidRPr="008B0258" w:rsidRDefault="00B95705" w:rsidP="00B95705">
      <w:pPr>
        <w:pStyle w:val="ListParagraph"/>
        <w:numPr>
          <w:ilvl w:val="0"/>
          <w:numId w:val="2"/>
        </w:numPr>
        <w:rPr>
          <w:lang w:val="es-ES_tradnl"/>
        </w:rPr>
      </w:pPr>
      <w:proofErr w:type="spellStart"/>
      <w:r w:rsidRPr="008B0258">
        <w:rPr>
          <w:lang w:val="es-ES_tradnl"/>
        </w:rPr>
        <w:t>Alinée</w:t>
      </w:r>
      <w:proofErr w:type="spellEnd"/>
      <w:r w:rsidRPr="008B0258">
        <w:rPr>
          <w:lang w:val="es-ES_tradnl"/>
        </w:rPr>
        <w:t xml:space="preserve"> las piernas del niño, poniendo suave pero firmemente la mano sobre las rodillas del niño.</w:t>
      </w:r>
    </w:p>
    <w:p w:rsidR="00B95705" w:rsidRPr="008B0258" w:rsidRDefault="00B95705" w:rsidP="00B95705">
      <w:pPr>
        <w:pStyle w:val="ListParagraph"/>
        <w:numPr>
          <w:ilvl w:val="0"/>
          <w:numId w:val="2"/>
        </w:numPr>
        <w:rPr>
          <w:lang w:val="es-ES_tradnl"/>
        </w:rPr>
      </w:pPr>
      <w:r w:rsidRPr="008B0258">
        <w:rPr>
          <w:lang w:val="es-ES_tradnl"/>
        </w:rPr>
        <w:t>Con la otra mano, mueva la pieza para los pies hasta que toque firmemente los talones del niño.</w:t>
      </w:r>
    </w:p>
    <w:p w:rsidR="00B95705" w:rsidRPr="008B0258" w:rsidRDefault="00B95705" w:rsidP="00B95705">
      <w:pPr>
        <w:pStyle w:val="ListParagraph"/>
        <w:numPr>
          <w:ilvl w:val="0"/>
          <w:numId w:val="2"/>
        </w:numPr>
        <w:rPr>
          <w:lang w:val="es-ES_tradnl"/>
        </w:rPr>
      </w:pPr>
      <w:r w:rsidRPr="008B0258">
        <w:rPr>
          <w:lang w:val="es-ES_tradnl"/>
        </w:rPr>
        <w:t>Los dedos de los pies deben apuntar hacia arriba y las plantas de los pies deben quedar perpendiculares a la pieza para los pies.</w:t>
      </w:r>
      <w:r w:rsidRPr="008B0258">
        <w:rPr>
          <w:lang w:val="es-ES_tradnl"/>
        </w:rPr>
        <w:tab/>
      </w:r>
    </w:p>
    <w:p w:rsidR="00B95705" w:rsidRPr="008B0258" w:rsidRDefault="00B95705" w:rsidP="00B95705">
      <w:pPr>
        <w:pStyle w:val="ListParagraph"/>
        <w:numPr>
          <w:ilvl w:val="0"/>
          <w:numId w:val="2"/>
        </w:numPr>
        <w:rPr>
          <w:lang w:val="es-ES_tradnl"/>
        </w:rPr>
      </w:pPr>
      <w:r w:rsidRPr="008B0258">
        <w:rPr>
          <w:lang w:val="es-ES_tradnl"/>
        </w:rPr>
        <w:t>Para ayudar a que el niño flexione los pies, pase la yema del dedo por el interior del pie del niño.</w:t>
      </w:r>
    </w:p>
    <w:p w:rsidR="00B95705" w:rsidRPr="008B0258" w:rsidRDefault="00951A11" w:rsidP="00B95705">
      <w:pPr>
        <w:pStyle w:val="ListParagraph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>Tome</w:t>
      </w:r>
      <w:r w:rsidR="00B95705" w:rsidRPr="008B0258">
        <w:rPr>
          <w:lang w:val="es-ES_tradnl"/>
        </w:rPr>
        <w:t xml:space="preserve"> la medida en la mesa d</w:t>
      </w:r>
      <w:r>
        <w:rPr>
          <w:lang w:val="es-ES_tradnl"/>
        </w:rPr>
        <w:t xml:space="preserve">e </w:t>
      </w:r>
      <w:proofErr w:type="spellStart"/>
      <w:r>
        <w:rPr>
          <w:lang w:val="es-ES_tradnl"/>
        </w:rPr>
        <w:t>tallaje</w:t>
      </w:r>
      <w:proofErr w:type="spellEnd"/>
      <w:r>
        <w:rPr>
          <w:lang w:val="es-ES_tradnl"/>
        </w:rPr>
        <w:t xml:space="preserve"> que corresponde</w:t>
      </w:r>
      <w:r w:rsidR="00B95705" w:rsidRPr="008B0258">
        <w:rPr>
          <w:lang w:val="es-ES_tradnl"/>
        </w:rPr>
        <w:t xml:space="preserve"> con la pieza para los pies.</w:t>
      </w:r>
    </w:p>
    <w:p w:rsidR="00B95705" w:rsidRPr="008B0258" w:rsidRDefault="00B95705" w:rsidP="00B95705">
      <w:pPr>
        <w:pStyle w:val="ListParagraph"/>
        <w:numPr>
          <w:ilvl w:val="0"/>
          <w:numId w:val="2"/>
        </w:numPr>
        <w:rPr>
          <w:lang w:val="es-ES_tradnl"/>
        </w:rPr>
      </w:pPr>
      <w:r w:rsidRPr="008B0258">
        <w:rPr>
          <w:lang w:val="es-ES_tradnl"/>
        </w:rPr>
        <w:t>Si no puede lograr una talla aceptable, vuelva a poner al niño en la posición adecuada y vuelva a medirlo.</w:t>
      </w:r>
    </w:p>
    <w:p w:rsidR="00B95705" w:rsidRPr="008B0258" w:rsidRDefault="00B95705" w:rsidP="00B95705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234481"/>
          <w:sz w:val="26"/>
          <w:szCs w:val="26"/>
          <w:lang w:val="es-ES_tradnl"/>
        </w:rPr>
      </w:pPr>
    </w:p>
    <w:p w:rsidR="00B95705" w:rsidRPr="008B0258" w:rsidRDefault="00B95705" w:rsidP="00B95705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234481"/>
          <w:sz w:val="26"/>
          <w:szCs w:val="26"/>
          <w:lang w:val="es-ES_tradnl"/>
        </w:rPr>
      </w:pPr>
      <w:r w:rsidRPr="008B0258">
        <w:rPr>
          <w:rFonts w:ascii="Arial" w:eastAsia="Times New Roman" w:hAnsi="Arial" w:cs="Arial"/>
          <w:b/>
          <w:bCs/>
          <w:color w:val="234481"/>
          <w:sz w:val="26"/>
          <w:szCs w:val="26"/>
          <w:lang w:val="es-ES_tradnl"/>
        </w:rPr>
        <w:t xml:space="preserve">Mesas de </w:t>
      </w:r>
      <w:proofErr w:type="spellStart"/>
      <w:r w:rsidRPr="008B0258">
        <w:rPr>
          <w:rFonts w:ascii="Arial" w:eastAsia="Times New Roman" w:hAnsi="Arial" w:cs="Arial"/>
          <w:b/>
          <w:bCs/>
          <w:color w:val="234481"/>
          <w:sz w:val="26"/>
          <w:szCs w:val="26"/>
          <w:lang w:val="es-ES_tradnl"/>
        </w:rPr>
        <w:t>tallaje</w:t>
      </w:r>
      <w:proofErr w:type="spellEnd"/>
      <w:r w:rsidRPr="008B0258">
        <w:rPr>
          <w:rFonts w:ascii="Arial" w:eastAsia="Times New Roman" w:hAnsi="Arial" w:cs="Arial"/>
          <w:b/>
          <w:bCs/>
          <w:color w:val="234481"/>
          <w:sz w:val="26"/>
          <w:szCs w:val="26"/>
          <w:lang w:val="es-ES_tradnl"/>
        </w:rPr>
        <w:t xml:space="preserve"> para medir a los bebés</w:t>
      </w:r>
    </w:p>
    <w:p w:rsidR="00B95705" w:rsidRPr="008B0258" w:rsidRDefault="00B95705" w:rsidP="00B95705">
      <w:pPr>
        <w:rPr>
          <w:rFonts w:ascii="Arial" w:eastAsia="Times New Roman" w:hAnsi="Arial" w:cs="Arial"/>
          <w:sz w:val="20"/>
          <w:szCs w:val="20"/>
          <w:lang w:val="es-ES_tradnl"/>
        </w:rPr>
      </w:pPr>
      <w:r w:rsidRPr="008B0258"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990850" cy="1314450"/>
            <wp:effectExtent l="0" t="0" r="0" b="0"/>
            <wp:wrapSquare wrapText="bothSides"/>
            <wp:docPr id="2" name="Picture 2" descr="Photo of Measuring Board Equi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 of Measuring Board Equip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0258">
        <w:rPr>
          <w:rFonts w:ascii="Arial" w:eastAsia="Times New Roman" w:hAnsi="Arial" w:cs="Arial"/>
          <w:sz w:val="20"/>
          <w:szCs w:val="20"/>
          <w:lang w:val="es-ES_tradnl"/>
        </w:rPr>
        <w:t xml:space="preserve">La mesa de </w:t>
      </w:r>
      <w:proofErr w:type="spellStart"/>
      <w:r w:rsidRPr="008B0258">
        <w:rPr>
          <w:rFonts w:ascii="Arial" w:eastAsia="Times New Roman" w:hAnsi="Arial" w:cs="Arial"/>
          <w:sz w:val="20"/>
          <w:szCs w:val="20"/>
          <w:lang w:val="es-ES_tradnl"/>
        </w:rPr>
        <w:t>tallaje</w:t>
      </w:r>
      <w:proofErr w:type="spellEnd"/>
      <w:r w:rsidRPr="008B0258">
        <w:rPr>
          <w:rFonts w:ascii="Arial" w:eastAsia="Times New Roman" w:hAnsi="Arial" w:cs="Arial"/>
          <w:sz w:val="20"/>
          <w:szCs w:val="20"/>
          <w:lang w:val="es-ES_tradnl"/>
        </w:rPr>
        <w:t xml:space="preserve"> debe tener una base firme y plana con una cinta de medir o metro, una pieza fija perpendicular para la cabeza y una pieza </w:t>
      </w:r>
      <w:r w:rsidR="00BA1AB0">
        <w:rPr>
          <w:rFonts w:ascii="Arial" w:eastAsia="Times New Roman" w:hAnsi="Arial" w:cs="Arial"/>
          <w:sz w:val="20"/>
          <w:szCs w:val="20"/>
          <w:lang w:val="es-US"/>
        </w:rPr>
        <w:t xml:space="preserve">fácilmente </w:t>
      </w:r>
      <w:r w:rsidRPr="008B0258">
        <w:rPr>
          <w:rFonts w:ascii="Arial" w:eastAsia="Times New Roman" w:hAnsi="Arial" w:cs="Arial"/>
          <w:sz w:val="20"/>
          <w:szCs w:val="20"/>
          <w:lang w:val="es-ES_tradnl"/>
        </w:rPr>
        <w:t xml:space="preserve">ajustable para los pies. Normalmente están construidas en material duradero como madera o plexiglás que es fácil de limpiar. La pieza para los pies debe formar un ángulo de 90º grados con la superficie de medir. Los bordes deben ser suaves y bien acabados. Las mediciones se deben poder leer </w:t>
      </w:r>
      <w:r w:rsidR="00BA1AB0">
        <w:rPr>
          <w:rFonts w:ascii="Arial" w:eastAsia="Times New Roman" w:hAnsi="Arial" w:cs="Arial"/>
          <w:sz w:val="20"/>
          <w:szCs w:val="20"/>
          <w:lang w:val="es-ES_tradnl"/>
        </w:rPr>
        <w:t xml:space="preserve">en incrementos de </w:t>
      </w:r>
      <w:r w:rsidRPr="008B0258">
        <w:rPr>
          <w:rFonts w:ascii="Arial" w:eastAsia="Times New Roman" w:hAnsi="Arial" w:cs="Arial"/>
          <w:sz w:val="20"/>
          <w:szCs w:val="20"/>
          <w:lang w:val="es-ES_tradnl"/>
        </w:rPr>
        <w:t>1/8 de pulgada. La mesa se debe poner sobre una superficie segura que tenga suficiente espacio para que un asistente se pueda parar detrás de la cabeza del niño.</w:t>
      </w:r>
    </w:p>
    <w:p w:rsidR="00B95705" w:rsidRPr="008B0258" w:rsidRDefault="00B95705" w:rsidP="00B95705">
      <w:pPr>
        <w:rPr>
          <w:b/>
          <w:lang w:val="es-ES_tradnl"/>
        </w:rPr>
      </w:pPr>
    </w:p>
    <w:p w:rsidR="00B95705" w:rsidRPr="008B0258" w:rsidRDefault="00B95705" w:rsidP="00B95705">
      <w:pPr>
        <w:rPr>
          <w:b/>
          <w:lang w:val="es-ES_tradnl"/>
        </w:rPr>
      </w:pPr>
    </w:p>
    <w:p w:rsidR="00B95705" w:rsidRPr="008B0258" w:rsidRDefault="00B95705" w:rsidP="00B95705">
      <w:pPr>
        <w:rPr>
          <w:b/>
          <w:lang w:val="es-ES_tradnl"/>
        </w:rPr>
      </w:pPr>
    </w:p>
    <w:p w:rsidR="00B95705" w:rsidRPr="008B0258" w:rsidRDefault="00B95705" w:rsidP="00B95705">
      <w:pPr>
        <w:rPr>
          <w:b/>
          <w:lang w:val="es-ES_tradnl"/>
        </w:rPr>
      </w:pPr>
    </w:p>
    <w:p w:rsidR="00B95705" w:rsidRPr="008B0258" w:rsidRDefault="00B95705" w:rsidP="00B95705">
      <w:pPr>
        <w:rPr>
          <w:b/>
          <w:lang w:val="es-ES_tradnl"/>
        </w:rPr>
      </w:pPr>
    </w:p>
    <w:p w:rsidR="00B95705" w:rsidRPr="008B0258" w:rsidRDefault="00B95705" w:rsidP="00B95705">
      <w:pPr>
        <w:rPr>
          <w:lang w:val="es-ES_tradnl"/>
        </w:rPr>
      </w:pPr>
      <w:r w:rsidRPr="008B0258">
        <w:rPr>
          <w:b/>
          <w:lang w:val="es-ES_tradnl"/>
        </w:rPr>
        <w:t xml:space="preserve">Peso </w:t>
      </w:r>
      <w:r w:rsidRPr="008B0258">
        <w:rPr>
          <w:lang w:val="es-ES_tradnl"/>
        </w:rPr>
        <w:t>(use la báscula portátil calibrada)</w:t>
      </w:r>
    </w:p>
    <w:p w:rsidR="00B95705" w:rsidRPr="008B0258" w:rsidRDefault="00B95705" w:rsidP="00B95705">
      <w:pPr>
        <w:pStyle w:val="ListParagraph"/>
        <w:numPr>
          <w:ilvl w:val="1"/>
          <w:numId w:val="1"/>
        </w:numPr>
        <w:rPr>
          <w:lang w:val="es-ES_tradnl"/>
        </w:rPr>
      </w:pPr>
      <w:r w:rsidRPr="008B0258">
        <w:rPr>
          <w:lang w:val="es-ES_tradnl"/>
        </w:rPr>
        <w:lastRenderedPageBreak/>
        <w:t>Bebés – báscula estándar</w:t>
      </w:r>
    </w:p>
    <w:p w:rsidR="00B95705" w:rsidRPr="008B0258" w:rsidRDefault="00B95705" w:rsidP="00B95705">
      <w:pPr>
        <w:pStyle w:val="ListParagraph"/>
        <w:numPr>
          <w:ilvl w:val="2"/>
          <w:numId w:val="1"/>
        </w:numPr>
        <w:rPr>
          <w:lang w:val="es-ES_tradnl"/>
        </w:rPr>
      </w:pPr>
      <w:r w:rsidRPr="008B0258">
        <w:rPr>
          <w:lang w:val="es-ES_tradnl"/>
        </w:rPr>
        <w:t xml:space="preserve">Si usa una báscula estándar, pese primero a la persona </w:t>
      </w:r>
      <w:r w:rsidR="00951A11">
        <w:rPr>
          <w:lang w:val="es-ES_tradnl"/>
        </w:rPr>
        <w:t>a cargo d</w:t>
      </w:r>
      <w:r w:rsidRPr="008B0258">
        <w:rPr>
          <w:lang w:val="es-ES_tradnl"/>
        </w:rPr>
        <w:t>el niño</w:t>
      </w:r>
    </w:p>
    <w:p w:rsidR="00B95705" w:rsidRPr="008B0258" w:rsidRDefault="00B95705" w:rsidP="00B95705">
      <w:pPr>
        <w:pStyle w:val="ListParagraph"/>
        <w:numPr>
          <w:ilvl w:val="2"/>
          <w:numId w:val="1"/>
        </w:numPr>
        <w:rPr>
          <w:lang w:val="es-ES_tradnl"/>
        </w:rPr>
      </w:pPr>
      <w:r w:rsidRPr="008B0258">
        <w:rPr>
          <w:lang w:val="es-ES_tradnl"/>
        </w:rPr>
        <w:t>Tare la báscula (es decir ponga el lector en cero)</w:t>
      </w:r>
    </w:p>
    <w:p w:rsidR="00B95705" w:rsidRPr="008B0258" w:rsidRDefault="00B95705" w:rsidP="00B95705">
      <w:pPr>
        <w:pStyle w:val="ListParagraph"/>
        <w:numPr>
          <w:ilvl w:val="2"/>
          <w:numId w:val="1"/>
        </w:numPr>
        <w:rPr>
          <w:lang w:val="es-ES_tradnl"/>
        </w:rPr>
      </w:pPr>
      <w:r w:rsidRPr="008B0258">
        <w:rPr>
          <w:lang w:val="es-ES_tradnl"/>
        </w:rPr>
        <w:t>Pásele el niño a la persona</w:t>
      </w:r>
      <w:r w:rsidR="00BA1AB0">
        <w:rPr>
          <w:lang w:val="es-ES_tradnl"/>
        </w:rPr>
        <w:t xml:space="preserve"> encargada de él</w:t>
      </w:r>
    </w:p>
    <w:p w:rsidR="00B95705" w:rsidRPr="008B0258" w:rsidRDefault="00B95705" w:rsidP="00B95705">
      <w:pPr>
        <w:pStyle w:val="ListParagraph"/>
        <w:numPr>
          <w:ilvl w:val="2"/>
          <w:numId w:val="1"/>
        </w:numPr>
        <w:rPr>
          <w:lang w:val="es-ES_tradnl"/>
        </w:rPr>
      </w:pPr>
      <w:r w:rsidRPr="008B0258">
        <w:rPr>
          <w:lang w:val="es-ES_tradnl"/>
        </w:rPr>
        <w:t>Tome el peso del niño</w:t>
      </w:r>
    </w:p>
    <w:p w:rsidR="00B95705" w:rsidRPr="008B0258" w:rsidRDefault="00B95705" w:rsidP="00B95705">
      <w:pPr>
        <w:pStyle w:val="ListParagraph"/>
        <w:numPr>
          <w:ilvl w:val="1"/>
          <w:numId w:val="1"/>
        </w:numPr>
        <w:rPr>
          <w:lang w:val="es-ES_tradnl"/>
        </w:rPr>
      </w:pPr>
      <w:r w:rsidRPr="008B0258">
        <w:rPr>
          <w:lang w:val="es-ES_tradnl"/>
        </w:rPr>
        <w:t>Bebés – báscula para bebés</w:t>
      </w:r>
    </w:p>
    <w:p w:rsidR="00B95705" w:rsidRPr="008B0258" w:rsidRDefault="00B95705" w:rsidP="00B95705">
      <w:pPr>
        <w:pStyle w:val="ListParagraph"/>
        <w:numPr>
          <w:ilvl w:val="2"/>
          <w:numId w:val="1"/>
        </w:numPr>
        <w:rPr>
          <w:lang w:val="es-ES_tradnl"/>
        </w:rPr>
      </w:pPr>
      <w:r w:rsidRPr="008B0258">
        <w:rPr>
          <w:lang w:val="es-ES_tradnl"/>
        </w:rPr>
        <w:t>Cubra la báscula con papel</w:t>
      </w:r>
    </w:p>
    <w:p w:rsidR="00B95705" w:rsidRPr="008B0258" w:rsidRDefault="00B95705" w:rsidP="00B95705">
      <w:pPr>
        <w:pStyle w:val="ListParagraph"/>
        <w:numPr>
          <w:ilvl w:val="2"/>
          <w:numId w:val="1"/>
        </w:numPr>
        <w:rPr>
          <w:lang w:val="es-ES_tradnl"/>
        </w:rPr>
      </w:pPr>
      <w:r w:rsidRPr="008B0258">
        <w:rPr>
          <w:lang w:val="es-ES_tradnl"/>
        </w:rPr>
        <w:t>Recueste al bebé o siéntelo en el centro de la báscula</w:t>
      </w:r>
    </w:p>
    <w:p w:rsidR="00B95705" w:rsidRPr="008B0258" w:rsidRDefault="00B95705" w:rsidP="00B95705">
      <w:pPr>
        <w:pStyle w:val="ListParagraph"/>
        <w:numPr>
          <w:ilvl w:val="2"/>
          <w:numId w:val="1"/>
        </w:numPr>
        <w:rPr>
          <w:lang w:val="es-ES_tradnl"/>
        </w:rPr>
      </w:pPr>
      <w:r w:rsidRPr="008B0258">
        <w:rPr>
          <w:lang w:val="es-ES_tradnl"/>
        </w:rPr>
        <w:t>Tome el peso del niño</w:t>
      </w:r>
    </w:p>
    <w:p w:rsidR="00B95705" w:rsidRPr="008B0258" w:rsidRDefault="00B95705" w:rsidP="00B95705">
      <w:pPr>
        <w:pStyle w:val="ListParagraph"/>
        <w:numPr>
          <w:ilvl w:val="1"/>
          <w:numId w:val="1"/>
        </w:numPr>
        <w:rPr>
          <w:lang w:val="es-ES_tradnl"/>
        </w:rPr>
      </w:pPr>
      <w:r w:rsidRPr="008B0258">
        <w:rPr>
          <w:lang w:val="es-ES_tradnl"/>
        </w:rPr>
        <w:t>Niños de 1 a 2 años</w:t>
      </w:r>
    </w:p>
    <w:p w:rsidR="00B95705" w:rsidRPr="008B0258" w:rsidRDefault="00B95705" w:rsidP="00B95705">
      <w:pPr>
        <w:pStyle w:val="ListParagraph"/>
        <w:numPr>
          <w:ilvl w:val="2"/>
          <w:numId w:val="1"/>
        </w:numPr>
        <w:rPr>
          <w:lang w:val="es-ES_tradnl"/>
        </w:rPr>
      </w:pPr>
      <w:r w:rsidRPr="008B0258">
        <w:rPr>
          <w:lang w:val="es-ES_tradnl"/>
        </w:rPr>
        <w:t>Pídale al niño que se pare en el centro de la báscula con las manos a los lados</w:t>
      </w:r>
    </w:p>
    <w:p w:rsidR="00B95705" w:rsidRPr="008B0258" w:rsidRDefault="00B95705" w:rsidP="00B95705">
      <w:pPr>
        <w:pStyle w:val="ListParagraph"/>
        <w:numPr>
          <w:ilvl w:val="2"/>
          <w:numId w:val="1"/>
        </w:numPr>
        <w:rPr>
          <w:lang w:val="es-ES_tradnl"/>
        </w:rPr>
      </w:pPr>
      <w:r w:rsidRPr="008B0258">
        <w:rPr>
          <w:lang w:val="es-ES_tradnl"/>
        </w:rPr>
        <w:t>Anote el peso</w:t>
      </w:r>
    </w:p>
    <w:p w:rsidR="00B95705" w:rsidRPr="008B0258" w:rsidRDefault="00B95705" w:rsidP="00B95705">
      <w:pPr>
        <w:pStyle w:val="ListParagraph"/>
        <w:ind w:left="1800"/>
        <w:rPr>
          <w:lang w:val="es-ES_tradnl"/>
        </w:rPr>
      </w:pPr>
    </w:p>
    <w:p w:rsidR="00B95705" w:rsidRPr="008B0258" w:rsidRDefault="00B95705" w:rsidP="00B95705">
      <w:pPr>
        <w:rPr>
          <w:lang w:val="es-ES_tradnl"/>
        </w:rPr>
      </w:pPr>
    </w:p>
    <w:p w:rsidR="00B95705" w:rsidRPr="008B0258" w:rsidRDefault="00B95705" w:rsidP="00B95705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234481"/>
          <w:sz w:val="26"/>
          <w:szCs w:val="26"/>
          <w:lang w:val="es-ES_tradnl"/>
        </w:rPr>
      </w:pPr>
      <w:r w:rsidRPr="008B0258">
        <w:rPr>
          <w:rFonts w:ascii="Arial" w:eastAsia="Times New Roman" w:hAnsi="Arial" w:cs="Arial"/>
          <w:b/>
          <w:bCs/>
          <w:color w:val="234481"/>
          <w:sz w:val="26"/>
          <w:szCs w:val="26"/>
          <w:lang w:val="es-ES_tradnl"/>
        </w:rPr>
        <w:t>Básculas para pesar a los bebés</w:t>
      </w:r>
    </w:p>
    <w:p w:rsidR="00B95705" w:rsidRPr="008B0258" w:rsidRDefault="009022E2" w:rsidP="00B95705">
      <w:pPr>
        <w:rPr>
          <w:rFonts w:ascii="Arial" w:eastAsia="Times New Roman" w:hAnsi="Arial" w:cs="Arial"/>
          <w:sz w:val="20"/>
          <w:szCs w:val="20"/>
          <w:lang w:val="es-ES_tradnl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1718310</wp:posOffset>
                </wp:positionV>
                <wp:extent cx="1552575" cy="845820"/>
                <wp:effectExtent l="0" t="0" r="28575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2575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5A2" w:rsidRPr="00B855A2" w:rsidRDefault="00B855A2">
                            <w:pPr>
                              <w:rPr>
                                <w:b/>
                                <w:sz w:val="16"/>
                                <w:szCs w:val="16"/>
                                <w:lang w:val="es-US"/>
                              </w:rPr>
                            </w:pPr>
                            <w:r w:rsidRPr="00B855A2">
                              <w:rPr>
                                <w:b/>
                                <w:sz w:val="16"/>
                                <w:szCs w:val="16"/>
                                <w:lang w:val="es-US"/>
                              </w:rPr>
                              <w:t>Tenga en cuenta que el instrumento para medir que se muestra en este tipo de báscula, no se debe usar para medir la estatura o talla.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80.8pt;margin-top:135.3pt;width:122.2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" fillcolor="white [3201]" strokeweight=".5pt">
                <v:path arrowok="t"/>
                <v:textbox>
                  <w:txbxContent>
                    <w:p w:rsidR="00B855A2" w:rsidRPr="00B855A2" w:rsidRDefault="00B855A2">
                      <w:pPr>
                        <w:rPr>
                          <w:b/>
                          <w:sz w:val="16"/>
                          <w:szCs w:val="16"/>
                          <w:lang w:val="es-US"/>
                        </w:rPr>
                      </w:pPr>
                      <w:r w:rsidRPr="00B855A2">
                        <w:rPr>
                          <w:b/>
                          <w:sz w:val="16"/>
                          <w:szCs w:val="16"/>
                          <w:lang w:val="es-US"/>
                        </w:rPr>
                        <w:t>Tenga en cuenta que el instrumento para medir que se muestra en este tipo de báscula, no se debe usar para medir la estatura o talla.</w:t>
                      </w:r>
                    </w:p>
                  </w:txbxContent>
                </v:textbox>
              </v:shape>
            </w:pict>
          </mc:Fallback>
        </mc:AlternateContent>
      </w:r>
      <w:r w:rsidR="00B95705" w:rsidRPr="008B0258"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3676650"/>
            <wp:effectExtent l="0" t="0" r="0" b="0"/>
            <wp:wrapSquare wrapText="bothSides"/>
            <wp:docPr id="3" name="Picture 3" descr="Weighing Scale for Children &amp; Adolesc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ighing Scale for Children &amp; Adolescen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705" w:rsidRPr="008B0258">
        <w:rPr>
          <w:rFonts w:ascii="Arial" w:eastAsia="Times New Roman" w:hAnsi="Arial" w:cs="Arial"/>
          <w:sz w:val="20"/>
          <w:szCs w:val="20"/>
          <w:lang w:val="es-ES_tradnl"/>
        </w:rPr>
        <w:t xml:space="preserve">Las balanzas para bebés o las básculas digitales son adecuadas para pesar a los bebés. Las balanzas para bebés deben estar marcadas en incrementos de 1 onza o menos. Deben contar con un sistema de ajuste tipo tornillo para que queden en cero. Una balanza debe contar con dos pesas desplazables: una para libras y la otra para onzas. Las básculas digitales deben leer en onzas o menos. Ambos tipos de básculas se deben poder calibrar. </w:t>
      </w:r>
      <w:r w:rsidR="00B95705" w:rsidRPr="008B0258">
        <w:rPr>
          <w:rFonts w:ascii="Arial" w:eastAsia="Times New Roman" w:hAnsi="Arial" w:cs="Arial"/>
          <w:sz w:val="20"/>
          <w:szCs w:val="20"/>
          <w:lang w:val="es-ES_tradnl"/>
        </w:rPr>
        <w:br/>
      </w:r>
      <w:r w:rsidR="00B95705" w:rsidRPr="008B0258">
        <w:rPr>
          <w:rFonts w:ascii="Arial" w:eastAsia="Times New Roman" w:hAnsi="Arial" w:cs="Arial"/>
          <w:sz w:val="20"/>
          <w:szCs w:val="20"/>
          <w:lang w:val="es-ES_tradnl"/>
        </w:rPr>
        <w:br/>
      </w:r>
      <w:r w:rsidR="00B95705" w:rsidRPr="008B0258">
        <w:rPr>
          <w:rFonts w:ascii="Arial" w:eastAsia="Times New Roman" w:hAnsi="Arial" w:cs="Arial"/>
          <w:sz w:val="20"/>
          <w:szCs w:val="20"/>
          <w:lang w:val="es-ES_tradnl"/>
        </w:rPr>
        <w:br/>
      </w:r>
      <w:r w:rsidR="00B95705" w:rsidRPr="008B0258"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00250" cy="1152525"/>
            <wp:effectExtent l="0" t="0" r="0" b="9525"/>
            <wp:wrapSquare wrapText="bothSides"/>
            <wp:docPr id="4" name="Picture 4" descr="Infant Weighing Scal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fant Weighing Scal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705" w:rsidRPr="008B0258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2667000" cy="1171575"/>
            <wp:effectExtent l="0" t="0" r="0" b="9525"/>
            <wp:docPr id="5" name="Picture 5" descr="Infant Weighing Scal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ant Weighing Scal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705" w:rsidRPr="008B0258" w:rsidRDefault="00B95705" w:rsidP="00B95705">
      <w:pPr>
        <w:rPr>
          <w:lang w:val="es-ES_tradnl"/>
        </w:rPr>
      </w:pPr>
    </w:p>
    <w:p w:rsidR="00B95705" w:rsidRPr="008B0258" w:rsidRDefault="00B95705" w:rsidP="00B95705">
      <w:pPr>
        <w:rPr>
          <w:lang w:val="es-ES_tradnl"/>
        </w:rPr>
      </w:pPr>
    </w:p>
    <w:p w:rsidR="00B95705" w:rsidRPr="008B0258" w:rsidRDefault="00B95705" w:rsidP="00B95705">
      <w:pPr>
        <w:rPr>
          <w:lang w:val="es-ES_tradnl"/>
        </w:rPr>
      </w:pPr>
    </w:p>
    <w:sectPr w:rsidR="00B95705" w:rsidRPr="008B0258" w:rsidSect="00C6138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3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71" w:rsidRPr="00B95705" w:rsidRDefault="00922F71" w:rsidP="00964D6D">
      <w:pPr>
        <w:spacing w:after="0" w:line="240" w:lineRule="auto"/>
        <w:rPr>
          <w:noProof/>
        </w:rPr>
      </w:pPr>
      <w:r w:rsidRPr="00B95705">
        <w:rPr>
          <w:noProof/>
        </w:rPr>
        <w:separator/>
      </w:r>
    </w:p>
  </w:endnote>
  <w:endnote w:type="continuationSeparator" w:id="0">
    <w:p w:rsidR="00922F71" w:rsidRPr="00B95705" w:rsidRDefault="00922F71" w:rsidP="00964D6D">
      <w:pPr>
        <w:spacing w:after="0" w:line="240" w:lineRule="auto"/>
        <w:rPr>
          <w:noProof/>
        </w:rPr>
      </w:pPr>
      <w:r w:rsidRPr="00B95705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/>
      </w:rPr>
      <w:id w:val="955449840"/>
      <w:docPartObj>
        <w:docPartGallery w:val="Page Numbers (Bottom of Page)"/>
        <w:docPartUnique/>
      </w:docPartObj>
    </w:sdtPr>
    <w:sdtEndPr/>
    <w:sdtContent>
      <w:p w:rsidR="00B855A2" w:rsidRPr="00B95705" w:rsidRDefault="005F6006">
        <w:pPr>
          <w:pStyle w:val="Footer"/>
          <w:jc w:val="center"/>
          <w:rPr>
            <w:noProof/>
          </w:rPr>
        </w:pPr>
        <w:r w:rsidRPr="00B95705">
          <w:rPr>
            <w:noProof/>
          </w:rPr>
          <w:fldChar w:fldCharType="begin"/>
        </w:r>
        <w:r w:rsidR="00B855A2" w:rsidRPr="00B95705">
          <w:rPr>
            <w:noProof/>
          </w:rPr>
          <w:instrText xml:space="preserve"> PAGE   \* MERGEFORMAT </w:instrText>
        </w:r>
        <w:r w:rsidRPr="00B95705">
          <w:rPr>
            <w:noProof/>
          </w:rPr>
          <w:fldChar w:fldCharType="separate"/>
        </w:r>
        <w:r w:rsidR="007D5BF2">
          <w:rPr>
            <w:noProof/>
          </w:rPr>
          <w:t>2</w:t>
        </w:r>
        <w:r w:rsidRPr="00B95705">
          <w:rPr>
            <w:noProof/>
          </w:rPr>
          <w:fldChar w:fldCharType="end"/>
        </w:r>
      </w:p>
    </w:sdtContent>
  </w:sdt>
  <w:p w:rsidR="00B855A2" w:rsidRPr="00B95705" w:rsidRDefault="00B855A2" w:rsidP="00964D6D">
    <w:pPr>
      <w:pStyle w:val="Footer"/>
      <w:jc w:val="center"/>
      <w:rPr>
        <w:noProof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5A2" w:rsidRDefault="009022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-190500</wp:posOffset>
              </wp:positionH>
              <wp:positionV relativeFrom="paragraph">
                <wp:posOffset>-229235</wp:posOffset>
              </wp:positionV>
              <wp:extent cx="6254750" cy="723900"/>
              <wp:effectExtent l="0" t="0" r="12700" b="19050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0" cy="7239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155FF" w:rsidRPr="008B0258" w:rsidRDefault="004155FF" w:rsidP="004155FF">
                          <w:pPr>
                            <w:spacing w:after="120" w:line="240" w:lineRule="auto"/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8B0258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De acuerdo con la Ley de reducción de papeleo de 1995 (</w:t>
                          </w:r>
                          <w:proofErr w:type="spellStart"/>
                          <w:r w:rsidRPr="008B0258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Paperwork</w:t>
                          </w:r>
                          <w:proofErr w:type="spellEnd"/>
                          <w:r w:rsidRPr="008B0258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proofErr w:type="spellStart"/>
                          <w:r w:rsidRPr="008B0258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Reduction</w:t>
                          </w:r>
                          <w:proofErr w:type="spellEnd"/>
                          <w:r w:rsidRPr="008B0258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</w:t>
                          </w:r>
                          <w:proofErr w:type="spellStart"/>
                          <w:r w:rsidRPr="008B0258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Act</w:t>
                          </w:r>
                          <w:proofErr w:type="spellEnd"/>
                          <w:r w:rsidRPr="008B0258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of 1995), ninguna persona está obligada a responder a una recolección de información a menos que esta tenga un número válido de la OMB. El número de control válido de la OMB para esta recolección de información es 0584-XXXX. Se calcula que el tiempo requerido para contestar esta rec</w:t>
                          </w:r>
                          <w:r w:rsidR="00CB616A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>olección de información es de 10</w:t>
                          </w:r>
                          <w:r w:rsidRPr="008B0258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 minutos en promedio por formulario, incluyendo el tiempo para revisar las instrucciones, buscar fuentes existentes de datos, reunir y mantener los datos necesarios y completar y revisar la recolección de información.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-15pt;margin-top:-18.05pt;width:492.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" filled="f" strokeweight=".5pt">
              <v:path arrowok="t"/>
              <v:textbox>
                <w:txbxContent>
                  <w:p w:rsidR="004155FF" w:rsidRPr="008B0258" w:rsidRDefault="004155FF" w:rsidP="004155FF">
                    <w:pPr>
                      <w:spacing w:after="120" w:line="240" w:lineRule="auto"/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</w:pPr>
                    <w:r w:rsidRPr="008B0258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De acuerdo con la Ley de reducción de papeleo de 1995 (Paperwork Reduction Act of 1995), ninguna persona está obligada a responder a una recolección de información a menos que esta tenga un número válido de la OMB. El número de control válido de la OMB para esta recolección de información es 0584-XXXX. Se calcula que el tiempo requerido para contestar esta rec</w:t>
                    </w:r>
                    <w:r w:rsidR="00CB616A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>olección de información es de 10</w:t>
                    </w:r>
                    <w:r w:rsidRPr="008B0258">
                      <w:rPr>
                        <w:rFonts w:ascii="Arial" w:eastAsia="Calibri" w:hAnsi="Arial" w:cs="Arial"/>
                        <w:sz w:val="16"/>
                        <w:szCs w:val="16"/>
                        <w:lang w:val="es-ES_tradnl"/>
                      </w:rPr>
                      <w:t xml:space="preserve"> minutos en promedio por formulario, incluyendo el tiempo para revisar las instrucciones, buscar fuentes existentes de datos, reunir y mantener los datos necesarios y completar y revisar la recolección de información.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71" w:rsidRPr="00B95705" w:rsidRDefault="00922F71" w:rsidP="00964D6D">
      <w:pPr>
        <w:spacing w:after="0" w:line="240" w:lineRule="auto"/>
        <w:rPr>
          <w:noProof/>
        </w:rPr>
      </w:pPr>
      <w:r w:rsidRPr="00B95705">
        <w:rPr>
          <w:noProof/>
        </w:rPr>
        <w:separator/>
      </w:r>
    </w:p>
  </w:footnote>
  <w:footnote w:type="continuationSeparator" w:id="0">
    <w:p w:rsidR="00922F71" w:rsidRPr="00B95705" w:rsidRDefault="00922F71" w:rsidP="00964D6D">
      <w:pPr>
        <w:spacing w:after="0" w:line="240" w:lineRule="auto"/>
        <w:rPr>
          <w:noProof/>
        </w:rPr>
      </w:pPr>
      <w:r w:rsidRPr="00B95705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5A2" w:rsidRDefault="00B855A2" w:rsidP="00964D6D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5A2" w:rsidRDefault="009022E2" w:rsidP="00902EF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3552825</wp:posOffset>
              </wp:positionH>
              <wp:positionV relativeFrom="paragraph">
                <wp:posOffset>-323850</wp:posOffset>
              </wp:positionV>
              <wp:extent cx="2879725" cy="393065"/>
              <wp:effectExtent l="0" t="0" r="15875" b="2667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55FF" w:rsidRPr="003A6EC8" w:rsidRDefault="004155FF" w:rsidP="00902EF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Número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aprobación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de la OMB 0584-XXXX</w:t>
                          </w:r>
                        </w:p>
                        <w:p w:rsidR="004155FF" w:rsidRPr="003A6EC8" w:rsidRDefault="004155FF" w:rsidP="00902EF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Fecha</w:t>
                          </w:r>
                          <w:proofErr w:type="spellEnd"/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de </w:t>
                          </w:r>
                          <w:proofErr w:type="spellStart"/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vencimiento</w:t>
                          </w:r>
                          <w:proofErr w:type="spellEnd"/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279.75pt;margin-top:-25.5pt;width:226.75pt;height:30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">
              <v:textbox style="mso-fit-shape-to-text:t">
                <w:txbxContent>
                  <w:p w:rsidR="004155FF" w:rsidRPr="003A6EC8" w:rsidRDefault="004155FF" w:rsidP="00902EFA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Número de aprobación de la OMB 0584-XXXX</w:t>
                    </w:r>
                  </w:p>
                  <w:p w:rsidR="004155FF" w:rsidRPr="003A6EC8" w:rsidRDefault="004155FF" w:rsidP="00902EFA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Fecha de vencimiento: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XX/XX/20XX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04A7"/>
    <w:multiLevelType w:val="hybridMultilevel"/>
    <w:tmpl w:val="5AC25C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71104"/>
    <w:multiLevelType w:val="multilevel"/>
    <w:tmpl w:val="E1DE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E18BC"/>
    <w:multiLevelType w:val="multilevel"/>
    <w:tmpl w:val="45BE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47161C"/>
    <w:multiLevelType w:val="hybridMultilevel"/>
    <w:tmpl w:val="0D6E78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3E"/>
    <w:rsid w:val="00043816"/>
    <w:rsid w:val="00290A9B"/>
    <w:rsid w:val="002B79DB"/>
    <w:rsid w:val="00391BB0"/>
    <w:rsid w:val="003F6936"/>
    <w:rsid w:val="004155FF"/>
    <w:rsid w:val="00483D86"/>
    <w:rsid w:val="005039C9"/>
    <w:rsid w:val="0055668F"/>
    <w:rsid w:val="0056743E"/>
    <w:rsid w:val="005F269B"/>
    <w:rsid w:val="005F6006"/>
    <w:rsid w:val="006B0D12"/>
    <w:rsid w:val="006E547A"/>
    <w:rsid w:val="00763195"/>
    <w:rsid w:val="007D5BF2"/>
    <w:rsid w:val="0084594C"/>
    <w:rsid w:val="00891373"/>
    <w:rsid w:val="008B0258"/>
    <w:rsid w:val="008B3C08"/>
    <w:rsid w:val="009022E2"/>
    <w:rsid w:val="00902EFA"/>
    <w:rsid w:val="00922F71"/>
    <w:rsid w:val="00951A11"/>
    <w:rsid w:val="00964D6D"/>
    <w:rsid w:val="00A46991"/>
    <w:rsid w:val="00B06656"/>
    <w:rsid w:val="00B103F0"/>
    <w:rsid w:val="00B855A2"/>
    <w:rsid w:val="00B95705"/>
    <w:rsid w:val="00BA1AB0"/>
    <w:rsid w:val="00C018CF"/>
    <w:rsid w:val="00C12E19"/>
    <w:rsid w:val="00C6138C"/>
    <w:rsid w:val="00CB616A"/>
    <w:rsid w:val="00CB63EF"/>
    <w:rsid w:val="00CF4BD1"/>
    <w:rsid w:val="00D057E4"/>
    <w:rsid w:val="00E57624"/>
    <w:rsid w:val="00EB4AF1"/>
    <w:rsid w:val="00F2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7E4"/>
    <w:pPr>
      <w:ind w:left="720"/>
      <w:contextualSpacing/>
    </w:pPr>
  </w:style>
  <w:style w:type="paragraph" w:customStyle="1" w:styleId="CM13">
    <w:name w:val="CM13"/>
    <w:basedOn w:val="Normal"/>
    <w:next w:val="Normal"/>
    <w:uiPriority w:val="99"/>
    <w:rsid w:val="00D057E4"/>
    <w:pPr>
      <w:autoSpaceDE w:val="0"/>
      <w:autoSpaceDN w:val="0"/>
      <w:adjustRightInd w:val="0"/>
      <w:spacing w:after="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M40">
    <w:name w:val="CM40"/>
    <w:basedOn w:val="Normal"/>
    <w:next w:val="Normal"/>
    <w:uiPriority w:val="99"/>
    <w:rsid w:val="00D05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4">
    <w:name w:val="CM44"/>
    <w:basedOn w:val="Normal"/>
    <w:next w:val="Normal"/>
    <w:uiPriority w:val="99"/>
    <w:rsid w:val="00D05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D6D"/>
  </w:style>
  <w:style w:type="paragraph" w:styleId="Footer">
    <w:name w:val="footer"/>
    <w:basedOn w:val="Normal"/>
    <w:link w:val="FooterChar"/>
    <w:uiPriority w:val="99"/>
    <w:unhideWhenUsed/>
    <w:rsid w:val="0096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D6D"/>
  </w:style>
  <w:style w:type="character" w:styleId="CommentReference">
    <w:name w:val="annotation reference"/>
    <w:basedOn w:val="DefaultParagraphFont"/>
    <w:uiPriority w:val="99"/>
    <w:semiHidden/>
    <w:unhideWhenUsed/>
    <w:rsid w:val="00B85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5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5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5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7E4"/>
    <w:pPr>
      <w:ind w:left="720"/>
      <w:contextualSpacing/>
    </w:pPr>
  </w:style>
  <w:style w:type="paragraph" w:customStyle="1" w:styleId="CM13">
    <w:name w:val="CM13"/>
    <w:basedOn w:val="Normal"/>
    <w:next w:val="Normal"/>
    <w:uiPriority w:val="99"/>
    <w:rsid w:val="00D057E4"/>
    <w:pPr>
      <w:autoSpaceDE w:val="0"/>
      <w:autoSpaceDN w:val="0"/>
      <w:adjustRightInd w:val="0"/>
      <w:spacing w:after="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M40">
    <w:name w:val="CM40"/>
    <w:basedOn w:val="Normal"/>
    <w:next w:val="Normal"/>
    <w:uiPriority w:val="99"/>
    <w:rsid w:val="00D05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4">
    <w:name w:val="CM44"/>
    <w:basedOn w:val="Normal"/>
    <w:next w:val="Normal"/>
    <w:uiPriority w:val="99"/>
    <w:rsid w:val="00D05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D6D"/>
  </w:style>
  <w:style w:type="paragraph" w:styleId="Footer">
    <w:name w:val="footer"/>
    <w:basedOn w:val="Normal"/>
    <w:link w:val="FooterChar"/>
    <w:uiPriority w:val="99"/>
    <w:unhideWhenUsed/>
    <w:rsid w:val="0096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D6D"/>
  </w:style>
  <w:style w:type="character" w:styleId="CommentReference">
    <w:name w:val="annotation reference"/>
    <w:basedOn w:val="DefaultParagraphFont"/>
    <w:uiPriority w:val="99"/>
    <w:semiHidden/>
    <w:unhideWhenUsed/>
    <w:rsid w:val="00B85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5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5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5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6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67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6D6D6"/>
                                        <w:left w:val="single" w:sz="6" w:space="8" w:color="D6D6D6"/>
                                        <w:bottom w:val="single" w:sz="6" w:space="8" w:color="D6D6D6"/>
                                        <w:right w:val="single" w:sz="6" w:space="8" w:color="D6D6D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4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2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6D6D6"/>
                                        <w:left w:val="single" w:sz="6" w:space="8" w:color="D6D6D6"/>
                                        <w:bottom w:val="single" w:sz="6" w:space="8" w:color="D6D6D6"/>
                                        <w:right w:val="single" w:sz="6" w:space="8" w:color="D6D6D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9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1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6D6D6"/>
                                        <w:left w:val="single" w:sz="6" w:space="8" w:color="D6D6D6"/>
                                        <w:bottom w:val="single" w:sz="6" w:space="8" w:color="D6D6D6"/>
                                        <w:right w:val="single" w:sz="6" w:space="8" w:color="D6D6D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DC7E6B4C.dotm</Template>
  <TotalTime>0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McNutt</dc:creator>
  <cp:lastModifiedBy>Susie McNutt</cp:lastModifiedBy>
  <cp:revision>2</cp:revision>
  <dcterms:created xsi:type="dcterms:W3CDTF">2012-12-07T22:18:00Z</dcterms:created>
  <dcterms:modified xsi:type="dcterms:W3CDTF">2012-12-07T22:18:00Z</dcterms:modified>
</cp:coreProperties>
</file>