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94D" w:rsidRDefault="0027794D" w:rsidP="0027794D">
      <w:pPr>
        <w:autoSpaceDE w:val="0"/>
        <w:autoSpaceDN w:val="0"/>
        <w:adjustRightInd w:val="0"/>
        <w:rPr>
          <w:rFonts w:eastAsiaTheme="minorHAnsi"/>
          <w:sz w:val="22"/>
          <w:szCs w:val="22"/>
        </w:rPr>
      </w:pPr>
    </w:p>
    <w:p w:rsidR="0027794D" w:rsidRPr="00B23C86" w:rsidRDefault="0027794D" w:rsidP="0027794D">
      <w:pPr>
        <w:autoSpaceDE w:val="0"/>
        <w:autoSpaceDN w:val="0"/>
        <w:adjustRightInd w:val="0"/>
        <w:rPr>
          <w:rFonts w:eastAsiaTheme="minorHAnsi"/>
          <w:sz w:val="22"/>
          <w:szCs w:val="22"/>
          <w:highlight w:val="lightGray"/>
        </w:rPr>
      </w:pPr>
    </w:p>
    <w:p w:rsidR="0027794D" w:rsidRPr="00B23C86" w:rsidRDefault="0027794D" w:rsidP="0027794D">
      <w:pPr>
        <w:autoSpaceDE w:val="0"/>
        <w:autoSpaceDN w:val="0"/>
        <w:adjustRightInd w:val="0"/>
        <w:rPr>
          <w:rFonts w:eastAsiaTheme="minorHAnsi"/>
          <w:color w:val="000000"/>
          <w:sz w:val="22"/>
          <w:szCs w:val="22"/>
          <w:highlight w:val="lightGray"/>
        </w:rPr>
      </w:pPr>
      <w:r w:rsidRPr="00B23C86">
        <w:rPr>
          <w:rFonts w:eastAsiaTheme="minorHAnsi"/>
          <w:b/>
          <w:bCs/>
          <w:color w:val="000000"/>
          <w:sz w:val="22"/>
          <w:szCs w:val="22"/>
          <w:highlight w:val="lightGray"/>
        </w:rPr>
        <w:t xml:space="preserve">Instructions: </w:t>
      </w:r>
      <w:r w:rsidRPr="00B23C86">
        <w:rPr>
          <w:rFonts w:eastAsiaTheme="minorHAnsi"/>
          <w:color w:val="000000"/>
          <w:sz w:val="22"/>
          <w:szCs w:val="22"/>
          <w:highlight w:val="lightGray"/>
        </w:rPr>
        <w:t xml:space="preserve">This document provides the format for describing S&amp;PF Program/project grants and is intended for use with the accompanying </w:t>
      </w:r>
      <w:r w:rsidRPr="00B23C86">
        <w:rPr>
          <w:rFonts w:eastAsiaTheme="minorHAnsi"/>
          <w:i/>
          <w:iCs/>
          <w:color w:val="000000"/>
          <w:sz w:val="22"/>
          <w:szCs w:val="22"/>
          <w:highlight w:val="lightGray"/>
        </w:rPr>
        <w:t>Grant Narrative Summary</w:t>
      </w:r>
      <w:r w:rsidRPr="00B23C86">
        <w:rPr>
          <w:rFonts w:eastAsiaTheme="minorHAnsi"/>
          <w:color w:val="000000"/>
          <w:sz w:val="22"/>
          <w:szCs w:val="22"/>
          <w:highlight w:val="lightGray"/>
        </w:rPr>
        <w:t xml:space="preserve">. This supports the Application for Federal Assistance, SF-424, and may be used to cover broad S&amp;PF Program activities or specific projects. Complete a separate </w:t>
      </w:r>
      <w:r w:rsidRPr="00B23C86">
        <w:rPr>
          <w:rFonts w:eastAsiaTheme="minorHAnsi"/>
          <w:i/>
          <w:iCs/>
          <w:color w:val="000000"/>
          <w:sz w:val="22"/>
          <w:szCs w:val="22"/>
          <w:highlight w:val="lightGray"/>
        </w:rPr>
        <w:t xml:space="preserve">Program/Project Grant Narrative </w:t>
      </w:r>
      <w:r w:rsidRPr="00B23C86">
        <w:rPr>
          <w:rFonts w:eastAsiaTheme="minorHAnsi"/>
          <w:color w:val="000000"/>
          <w:sz w:val="22"/>
          <w:szCs w:val="22"/>
          <w:highlight w:val="lightGray"/>
        </w:rPr>
        <w:t xml:space="preserve">for each S&amp;PF Program or project. </w:t>
      </w:r>
    </w:p>
    <w:p w:rsidR="0027794D" w:rsidRPr="00B23C86" w:rsidRDefault="0027794D" w:rsidP="0027794D">
      <w:pPr>
        <w:autoSpaceDE w:val="0"/>
        <w:autoSpaceDN w:val="0"/>
        <w:adjustRightInd w:val="0"/>
        <w:rPr>
          <w:rFonts w:eastAsiaTheme="minorHAnsi"/>
          <w:color w:val="000000"/>
          <w:sz w:val="22"/>
          <w:szCs w:val="22"/>
          <w:highlight w:val="lightGray"/>
        </w:rPr>
      </w:pPr>
    </w:p>
    <w:p w:rsidR="0027794D" w:rsidRDefault="0027794D" w:rsidP="0027794D">
      <w:pPr>
        <w:autoSpaceDE w:val="0"/>
        <w:autoSpaceDN w:val="0"/>
        <w:adjustRightInd w:val="0"/>
        <w:rPr>
          <w:rFonts w:eastAsiaTheme="minorHAnsi"/>
          <w:color w:val="000000"/>
          <w:sz w:val="22"/>
          <w:szCs w:val="22"/>
        </w:rPr>
      </w:pPr>
      <w:r w:rsidRPr="00B23C86">
        <w:rPr>
          <w:rFonts w:eastAsiaTheme="minorHAnsi"/>
          <w:color w:val="000000"/>
          <w:sz w:val="22"/>
          <w:szCs w:val="22"/>
          <w:highlight w:val="lightGray"/>
        </w:rPr>
        <w:t xml:space="preserve">The shaded text provides instructions to the grantee that should be deleted and, where appropriate, replaced with </w:t>
      </w:r>
      <w:r w:rsidR="00432F91">
        <w:rPr>
          <w:rFonts w:eastAsiaTheme="minorHAnsi"/>
          <w:color w:val="000000"/>
          <w:sz w:val="22"/>
          <w:szCs w:val="22"/>
          <w:highlight w:val="lightGray"/>
        </w:rPr>
        <w:t xml:space="preserve">project </w:t>
      </w:r>
      <w:r w:rsidRPr="00B23C86">
        <w:rPr>
          <w:rFonts w:eastAsiaTheme="minorHAnsi"/>
          <w:color w:val="000000"/>
          <w:sz w:val="22"/>
          <w:szCs w:val="22"/>
          <w:highlight w:val="lightGray"/>
        </w:rPr>
        <w:t xml:space="preserve">specific information. Applicants should be familiar with statutory and other legal authority for the use of grant funds described herein. S&amp;PF Program authority information is available in the </w:t>
      </w:r>
      <w:r w:rsidRPr="00B23C86">
        <w:rPr>
          <w:rFonts w:eastAsiaTheme="minorHAnsi"/>
          <w:i/>
          <w:iCs/>
          <w:color w:val="000000"/>
          <w:sz w:val="22"/>
          <w:szCs w:val="22"/>
          <w:highlight w:val="lightGray"/>
        </w:rPr>
        <w:t xml:space="preserve">National S&amp;PF Program Authorities and Guidance </w:t>
      </w:r>
      <w:r w:rsidRPr="00B23C86">
        <w:rPr>
          <w:rFonts w:eastAsiaTheme="minorHAnsi"/>
          <w:color w:val="000000"/>
          <w:sz w:val="22"/>
          <w:szCs w:val="22"/>
          <w:highlight w:val="lightGray"/>
        </w:rPr>
        <w:t>document. The narrative is one part of the grant application; please refer to USFS regional financial advice to states for grant requirements and instructions.]</w:t>
      </w:r>
    </w:p>
    <w:p w:rsidR="0027794D" w:rsidRPr="000E1EA3" w:rsidRDefault="0027794D" w:rsidP="0027794D">
      <w:pPr>
        <w:autoSpaceDE w:val="0"/>
        <w:autoSpaceDN w:val="0"/>
        <w:adjustRightInd w:val="0"/>
        <w:rPr>
          <w:rFonts w:eastAsiaTheme="minorHAnsi"/>
          <w:color w:val="000000"/>
          <w:sz w:val="22"/>
          <w:szCs w:val="22"/>
        </w:rPr>
      </w:pPr>
    </w:p>
    <w:p w:rsidR="0027794D" w:rsidRPr="000E1EA3" w:rsidRDefault="0027794D" w:rsidP="0027794D">
      <w:pPr>
        <w:autoSpaceDE w:val="0"/>
        <w:autoSpaceDN w:val="0"/>
        <w:adjustRightInd w:val="0"/>
        <w:jc w:val="center"/>
        <w:rPr>
          <w:rFonts w:eastAsiaTheme="minorHAnsi"/>
          <w:b/>
          <w:bCs/>
          <w:color w:val="000000"/>
          <w:sz w:val="22"/>
          <w:szCs w:val="22"/>
        </w:rPr>
      </w:pPr>
      <w:r w:rsidRPr="000E1EA3">
        <w:rPr>
          <w:rFonts w:eastAsiaTheme="minorHAnsi"/>
          <w:b/>
          <w:bCs/>
          <w:color w:val="000000"/>
          <w:sz w:val="22"/>
          <w:szCs w:val="22"/>
        </w:rPr>
        <w:t xml:space="preserve">Grant Narrative for </w:t>
      </w:r>
      <w:r w:rsidR="00432F91">
        <w:rPr>
          <w:rFonts w:eastAsiaTheme="minorHAnsi"/>
          <w:b/>
          <w:bCs/>
          <w:color w:val="000000"/>
          <w:sz w:val="22"/>
          <w:szCs w:val="22"/>
        </w:rPr>
        <w:t>Community Forest and Open Space Program</w:t>
      </w:r>
    </w:p>
    <w:p w:rsidR="0027794D" w:rsidRPr="000E1EA3" w:rsidRDefault="0027794D" w:rsidP="0027794D">
      <w:pPr>
        <w:autoSpaceDE w:val="0"/>
        <w:autoSpaceDN w:val="0"/>
        <w:adjustRightInd w:val="0"/>
        <w:jc w:val="center"/>
        <w:rPr>
          <w:rFonts w:eastAsiaTheme="minorHAnsi"/>
          <w:b/>
          <w:bCs/>
          <w:color w:val="000000"/>
          <w:sz w:val="22"/>
          <w:szCs w:val="22"/>
        </w:rPr>
      </w:pPr>
      <w:r w:rsidRPr="00807D3D">
        <w:rPr>
          <w:rFonts w:eastAsiaTheme="minorHAnsi"/>
          <w:b/>
          <w:bCs/>
          <w:color w:val="000000"/>
          <w:sz w:val="22"/>
          <w:szCs w:val="22"/>
          <w:highlight w:val="lightGray"/>
        </w:rPr>
        <w:t>[</w:t>
      </w:r>
      <w:r w:rsidR="00432F91">
        <w:rPr>
          <w:rFonts w:eastAsiaTheme="minorHAnsi"/>
          <w:b/>
          <w:bCs/>
          <w:color w:val="000000"/>
          <w:sz w:val="22"/>
          <w:szCs w:val="22"/>
          <w:highlight w:val="lightGray"/>
        </w:rPr>
        <w:t>Grant Recipient</w:t>
      </w:r>
      <w:r w:rsidRPr="00807D3D">
        <w:rPr>
          <w:rFonts w:eastAsiaTheme="minorHAnsi"/>
          <w:b/>
          <w:bCs/>
          <w:color w:val="000000"/>
          <w:sz w:val="22"/>
          <w:szCs w:val="22"/>
          <w:highlight w:val="lightGray"/>
        </w:rPr>
        <w:t>]</w:t>
      </w:r>
    </w:p>
    <w:p w:rsidR="0027794D" w:rsidRPr="000E1EA3" w:rsidRDefault="0027794D" w:rsidP="0027794D">
      <w:pPr>
        <w:autoSpaceDE w:val="0"/>
        <w:autoSpaceDN w:val="0"/>
        <w:adjustRightInd w:val="0"/>
        <w:jc w:val="center"/>
        <w:rPr>
          <w:rFonts w:eastAsiaTheme="minorHAnsi"/>
          <w:b/>
          <w:bCs/>
          <w:color w:val="000000"/>
          <w:sz w:val="22"/>
          <w:szCs w:val="22"/>
        </w:rPr>
      </w:pPr>
      <w:r>
        <w:rPr>
          <w:rFonts w:eastAsiaTheme="minorHAnsi"/>
          <w:b/>
          <w:bCs/>
          <w:color w:val="000000"/>
          <w:sz w:val="22"/>
          <w:szCs w:val="22"/>
        </w:rPr>
        <w:t>FY 2012</w:t>
      </w:r>
    </w:p>
    <w:p w:rsidR="0027794D" w:rsidRPr="000E1EA3" w:rsidRDefault="0027794D" w:rsidP="0027794D">
      <w:pPr>
        <w:autoSpaceDE w:val="0"/>
        <w:autoSpaceDN w:val="0"/>
        <w:adjustRightInd w:val="0"/>
        <w:rPr>
          <w:rFonts w:eastAsiaTheme="minorHAnsi"/>
          <w:b/>
          <w:bCs/>
          <w:color w:val="000000"/>
          <w:sz w:val="22"/>
          <w:szCs w:val="22"/>
        </w:rPr>
      </w:pPr>
      <w:r w:rsidRPr="000E1EA3">
        <w:rPr>
          <w:rFonts w:eastAsiaTheme="minorHAnsi"/>
          <w:b/>
          <w:bCs/>
          <w:color w:val="000000"/>
          <w:sz w:val="22"/>
          <w:szCs w:val="22"/>
        </w:rPr>
        <w:t>Lead Contact(s):</w:t>
      </w:r>
    </w:p>
    <w:p w:rsidR="00771761" w:rsidRPr="000E1EA3" w:rsidRDefault="00771761" w:rsidP="00771761">
      <w:pPr>
        <w:rPr>
          <w:sz w:val="22"/>
          <w:szCs w:val="22"/>
        </w:rPr>
      </w:pPr>
      <w:r w:rsidRPr="000E1EA3">
        <w:rPr>
          <w:sz w:val="22"/>
          <w:szCs w:val="22"/>
        </w:rPr>
        <w:t>Program Manager Lead Name and Contact Information</w:t>
      </w:r>
    </w:p>
    <w:p w:rsidR="00771761" w:rsidRPr="004A3349" w:rsidRDefault="00771761" w:rsidP="00771761">
      <w:pPr>
        <w:ind w:left="720"/>
        <w:rPr>
          <w:sz w:val="22"/>
          <w:szCs w:val="22"/>
        </w:rPr>
      </w:pPr>
      <w:r w:rsidRPr="004A3349">
        <w:rPr>
          <w:sz w:val="22"/>
          <w:szCs w:val="22"/>
          <w:highlight w:val="lightGray"/>
        </w:rPr>
        <w:t>[Include phone number, postal address and email address]</w:t>
      </w:r>
    </w:p>
    <w:p w:rsidR="00771761" w:rsidRPr="000E1EA3" w:rsidRDefault="00771761" w:rsidP="00771761">
      <w:pPr>
        <w:rPr>
          <w:sz w:val="22"/>
          <w:szCs w:val="22"/>
        </w:rPr>
      </w:pPr>
    </w:p>
    <w:p w:rsidR="00771761" w:rsidRPr="000E1EA3" w:rsidRDefault="00771761" w:rsidP="00771761">
      <w:pPr>
        <w:rPr>
          <w:sz w:val="22"/>
          <w:szCs w:val="22"/>
        </w:rPr>
      </w:pPr>
      <w:r w:rsidRPr="000E1EA3">
        <w:rPr>
          <w:sz w:val="22"/>
          <w:szCs w:val="22"/>
        </w:rPr>
        <w:t>Financial Contact(s) Name(s) and Contact Information</w:t>
      </w:r>
    </w:p>
    <w:p w:rsidR="00771761" w:rsidRPr="004A3349" w:rsidRDefault="00771761" w:rsidP="00771761">
      <w:pPr>
        <w:ind w:left="720"/>
        <w:rPr>
          <w:sz w:val="22"/>
          <w:szCs w:val="22"/>
        </w:rPr>
      </w:pPr>
      <w:r w:rsidRPr="004A3349">
        <w:rPr>
          <w:sz w:val="22"/>
          <w:szCs w:val="22"/>
          <w:highlight w:val="lightGray"/>
        </w:rPr>
        <w:t>[Include phone number, postal address and email address]</w:t>
      </w:r>
    </w:p>
    <w:p w:rsidR="00771761" w:rsidRPr="000E1EA3" w:rsidRDefault="00771761" w:rsidP="00771761">
      <w:pPr>
        <w:rPr>
          <w:b/>
          <w:sz w:val="22"/>
          <w:szCs w:val="22"/>
        </w:rPr>
      </w:pPr>
    </w:p>
    <w:p w:rsidR="0027794D" w:rsidRDefault="0027794D" w:rsidP="0027794D">
      <w:pPr>
        <w:autoSpaceDE w:val="0"/>
        <w:autoSpaceDN w:val="0"/>
        <w:adjustRightInd w:val="0"/>
        <w:rPr>
          <w:rFonts w:eastAsiaTheme="minorHAnsi"/>
          <w:b/>
          <w:bCs/>
          <w:color w:val="000000"/>
          <w:sz w:val="22"/>
          <w:szCs w:val="22"/>
        </w:rPr>
      </w:pPr>
    </w:p>
    <w:p w:rsidR="0027794D" w:rsidRDefault="0027794D" w:rsidP="0027794D">
      <w:pPr>
        <w:autoSpaceDE w:val="0"/>
        <w:autoSpaceDN w:val="0"/>
        <w:adjustRightInd w:val="0"/>
        <w:rPr>
          <w:rFonts w:eastAsiaTheme="minorHAnsi"/>
          <w:b/>
          <w:bCs/>
          <w:color w:val="000000"/>
          <w:sz w:val="22"/>
          <w:szCs w:val="22"/>
        </w:rPr>
      </w:pPr>
      <w:r w:rsidRPr="000E1EA3">
        <w:rPr>
          <w:rFonts w:eastAsiaTheme="minorHAnsi"/>
          <w:b/>
          <w:bCs/>
          <w:color w:val="000000"/>
          <w:sz w:val="22"/>
          <w:szCs w:val="22"/>
        </w:rPr>
        <w:t>Purpose:</w:t>
      </w:r>
    </w:p>
    <w:p w:rsidR="00965FFA" w:rsidRDefault="00965FFA" w:rsidP="0027794D">
      <w:pPr>
        <w:autoSpaceDE w:val="0"/>
        <w:autoSpaceDN w:val="0"/>
        <w:adjustRightInd w:val="0"/>
        <w:rPr>
          <w:rFonts w:eastAsiaTheme="minorHAnsi"/>
          <w:b/>
          <w:bCs/>
          <w:color w:val="000000"/>
          <w:sz w:val="22"/>
          <w:szCs w:val="22"/>
        </w:rPr>
      </w:pPr>
    </w:p>
    <w:p w:rsidR="00D20C08" w:rsidRPr="00D20C08" w:rsidRDefault="00D20C08" w:rsidP="00D20C08">
      <w:pPr>
        <w:rPr>
          <w:sz w:val="22"/>
          <w:szCs w:val="22"/>
        </w:rPr>
      </w:pPr>
      <w:r w:rsidRPr="00D20C08">
        <w:rPr>
          <w:sz w:val="22"/>
          <w:szCs w:val="22"/>
        </w:rPr>
        <w:t xml:space="preserve">The Forest Service is authorized to implement the Community Forest and Open Space Program (CFP) under Section 8003 of the Food, Conservation, and Energy Act of 2008 (Public Law 110-234; 122 Stat. 2043), which amends the Cooperative Forestry Assistance Act of 1978 (16 U.S.C. 2103d). </w:t>
      </w:r>
    </w:p>
    <w:p w:rsidR="00D20C08" w:rsidRPr="00D20C08" w:rsidRDefault="00D20C08" w:rsidP="00D20C08">
      <w:pPr>
        <w:rPr>
          <w:sz w:val="22"/>
          <w:szCs w:val="22"/>
        </w:rPr>
      </w:pPr>
    </w:p>
    <w:p w:rsidR="00965FFA" w:rsidRPr="00D20C08" w:rsidRDefault="00D20C08" w:rsidP="00D20C08">
      <w:pPr>
        <w:autoSpaceDE w:val="0"/>
        <w:autoSpaceDN w:val="0"/>
        <w:adjustRightInd w:val="0"/>
        <w:rPr>
          <w:rFonts w:eastAsiaTheme="minorHAnsi"/>
          <w:b/>
          <w:bCs/>
          <w:color w:val="000000"/>
          <w:sz w:val="22"/>
          <w:szCs w:val="22"/>
        </w:rPr>
      </w:pPr>
      <w:r w:rsidRPr="00D20C08">
        <w:rPr>
          <w:sz w:val="22"/>
          <w:szCs w:val="22"/>
        </w:rPr>
        <w:t>The purpose of the CFP is to achieve community benefits through grants to local governments, Indian tribes, and nonprofit organizations to establish community forests by acquiring and protecting private forestlands.  The authorizing language specifies that the Secretary of Agriculture, acting through the Chief of the Forest Service, may award grants to eligible entities to acquire private forests that provide specified public benefits to communities and are threatened by conversion to non-forest uses.</w:t>
      </w:r>
    </w:p>
    <w:p w:rsidR="008B32AA" w:rsidRDefault="008B32AA" w:rsidP="0027794D">
      <w:pPr>
        <w:autoSpaceDE w:val="0"/>
        <w:autoSpaceDN w:val="0"/>
        <w:adjustRightInd w:val="0"/>
        <w:rPr>
          <w:rFonts w:eastAsiaTheme="minorHAnsi"/>
          <w:color w:val="000000"/>
          <w:sz w:val="22"/>
          <w:szCs w:val="22"/>
        </w:rPr>
      </w:pPr>
    </w:p>
    <w:p w:rsidR="0027794D" w:rsidRPr="00B23C86" w:rsidRDefault="0027794D" w:rsidP="0027794D">
      <w:pPr>
        <w:autoSpaceDE w:val="0"/>
        <w:autoSpaceDN w:val="0"/>
        <w:adjustRightInd w:val="0"/>
        <w:rPr>
          <w:rFonts w:eastAsiaTheme="minorHAnsi"/>
          <w:color w:val="000000"/>
          <w:sz w:val="22"/>
          <w:szCs w:val="22"/>
          <w:highlight w:val="lightGray"/>
        </w:rPr>
      </w:pPr>
      <w:r w:rsidRPr="000E1EA3">
        <w:rPr>
          <w:rFonts w:eastAsiaTheme="minorHAnsi"/>
          <w:color w:val="000000"/>
          <w:sz w:val="22"/>
          <w:szCs w:val="22"/>
        </w:rPr>
        <w:t>[</w:t>
      </w:r>
      <w:r w:rsidRPr="00B23C86">
        <w:rPr>
          <w:rFonts w:eastAsiaTheme="minorHAnsi"/>
          <w:color w:val="000000"/>
          <w:sz w:val="22"/>
          <w:szCs w:val="22"/>
          <w:highlight w:val="lightGray"/>
        </w:rPr>
        <w:t xml:space="preserve">Describe why the work or project is a priority. Use facts or statistics to briefly describe the problem, need, or opportunity to be addressed, followed by a purpose statement of need that is clear, concise, and supported by the related facts. </w:t>
      </w:r>
    </w:p>
    <w:p w:rsidR="0027794D" w:rsidRPr="00B23C86" w:rsidRDefault="0027794D" w:rsidP="0027794D">
      <w:pPr>
        <w:autoSpaceDE w:val="0"/>
        <w:autoSpaceDN w:val="0"/>
        <w:adjustRightInd w:val="0"/>
        <w:rPr>
          <w:rFonts w:eastAsiaTheme="minorHAnsi"/>
          <w:color w:val="000000"/>
          <w:sz w:val="22"/>
          <w:szCs w:val="22"/>
          <w:highlight w:val="lightGray"/>
        </w:rPr>
      </w:pPr>
    </w:p>
    <w:p w:rsidR="0027794D" w:rsidRPr="00B23C86" w:rsidRDefault="0027794D" w:rsidP="0027794D">
      <w:pPr>
        <w:autoSpaceDE w:val="0"/>
        <w:autoSpaceDN w:val="0"/>
        <w:adjustRightInd w:val="0"/>
        <w:rPr>
          <w:rFonts w:eastAsiaTheme="minorHAnsi"/>
          <w:color w:val="000000"/>
          <w:sz w:val="22"/>
          <w:szCs w:val="22"/>
          <w:highlight w:val="lightGray"/>
        </w:rPr>
      </w:pPr>
    </w:p>
    <w:p w:rsidR="0027794D" w:rsidRDefault="0027794D" w:rsidP="0027794D">
      <w:pPr>
        <w:autoSpaceDE w:val="0"/>
        <w:autoSpaceDN w:val="0"/>
        <w:adjustRightInd w:val="0"/>
        <w:rPr>
          <w:rFonts w:eastAsiaTheme="minorHAnsi"/>
          <w:color w:val="000000"/>
          <w:sz w:val="22"/>
          <w:szCs w:val="22"/>
        </w:rPr>
      </w:pPr>
      <w:r w:rsidRPr="00B23C86">
        <w:rPr>
          <w:rFonts w:eastAsiaTheme="minorHAnsi"/>
          <w:color w:val="000000"/>
          <w:sz w:val="22"/>
          <w:szCs w:val="22"/>
          <w:highlight w:val="lightGray"/>
        </w:rPr>
        <w:t xml:space="preserve">For narratives covering regular S&amp;PF Program activities, program-specific information may be copied from the </w:t>
      </w:r>
      <w:r w:rsidRPr="00B23C86">
        <w:rPr>
          <w:rFonts w:eastAsiaTheme="minorHAnsi"/>
          <w:i/>
          <w:iCs/>
          <w:color w:val="000000"/>
          <w:sz w:val="22"/>
          <w:szCs w:val="22"/>
          <w:highlight w:val="lightGray"/>
        </w:rPr>
        <w:t xml:space="preserve">National S&amp;PF Program Authorities and Guidance </w:t>
      </w:r>
      <w:r w:rsidRPr="00B23C86">
        <w:rPr>
          <w:rFonts w:eastAsiaTheme="minorHAnsi"/>
          <w:color w:val="000000"/>
          <w:sz w:val="22"/>
          <w:szCs w:val="22"/>
          <w:highlight w:val="lightGray"/>
        </w:rPr>
        <w:t>document and from any supplemental regional S&amp;PF Program direction.]</w:t>
      </w:r>
    </w:p>
    <w:p w:rsidR="0027794D" w:rsidRPr="000E1EA3" w:rsidRDefault="0027794D" w:rsidP="0027794D">
      <w:pPr>
        <w:autoSpaceDE w:val="0"/>
        <w:autoSpaceDN w:val="0"/>
        <w:adjustRightInd w:val="0"/>
        <w:rPr>
          <w:rFonts w:eastAsiaTheme="minorHAnsi"/>
          <w:color w:val="000000"/>
          <w:sz w:val="22"/>
          <w:szCs w:val="22"/>
        </w:rPr>
      </w:pPr>
    </w:p>
    <w:p w:rsidR="0027794D" w:rsidRDefault="0027794D" w:rsidP="0027794D">
      <w:pPr>
        <w:autoSpaceDE w:val="0"/>
        <w:autoSpaceDN w:val="0"/>
        <w:adjustRightInd w:val="0"/>
        <w:rPr>
          <w:rFonts w:eastAsiaTheme="minorHAnsi"/>
          <w:b/>
          <w:bCs/>
          <w:color w:val="000000"/>
          <w:sz w:val="22"/>
          <w:szCs w:val="22"/>
        </w:rPr>
      </w:pPr>
      <w:r w:rsidRPr="000E1EA3">
        <w:rPr>
          <w:rFonts w:eastAsiaTheme="minorHAnsi"/>
          <w:b/>
          <w:bCs/>
          <w:color w:val="000000"/>
          <w:sz w:val="22"/>
          <w:szCs w:val="22"/>
        </w:rPr>
        <w:t>Scope of Work:</w:t>
      </w:r>
    </w:p>
    <w:p w:rsidR="008B32AA" w:rsidRDefault="008B32AA" w:rsidP="008B32AA">
      <w:pPr>
        <w:rPr>
          <w:sz w:val="22"/>
          <w:szCs w:val="22"/>
        </w:rPr>
      </w:pPr>
    </w:p>
    <w:p w:rsidR="00432F91" w:rsidRDefault="00432F91" w:rsidP="008B32AA">
      <w:pPr>
        <w:rPr>
          <w:sz w:val="22"/>
          <w:szCs w:val="22"/>
        </w:rPr>
      </w:pPr>
      <w:r>
        <w:rPr>
          <w:sz w:val="22"/>
          <w:szCs w:val="22"/>
        </w:rPr>
        <w:t>Provide Scope of Work</w:t>
      </w:r>
    </w:p>
    <w:p w:rsidR="00432F91" w:rsidRPr="008B32AA" w:rsidRDefault="00432F91" w:rsidP="008B32AA">
      <w:pPr>
        <w:rPr>
          <w:sz w:val="22"/>
          <w:szCs w:val="22"/>
        </w:rPr>
      </w:pPr>
    </w:p>
    <w:p w:rsidR="008B32AA" w:rsidRPr="008B32AA" w:rsidRDefault="008B32AA" w:rsidP="008B32AA">
      <w:pPr>
        <w:autoSpaceDE w:val="0"/>
        <w:autoSpaceDN w:val="0"/>
        <w:adjustRightInd w:val="0"/>
        <w:rPr>
          <w:rFonts w:eastAsiaTheme="minorHAnsi"/>
          <w:bCs/>
          <w:color w:val="000000"/>
          <w:sz w:val="22"/>
          <w:szCs w:val="22"/>
        </w:rPr>
      </w:pPr>
      <w:r w:rsidRPr="008B32AA">
        <w:rPr>
          <w:color w:val="000000"/>
          <w:sz w:val="22"/>
          <w:szCs w:val="22"/>
        </w:rPr>
        <w:t xml:space="preserve">In addition, States are required to provide the </w:t>
      </w:r>
      <w:r w:rsidR="00432F91">
        <w:rPr>
          <w:color w:val="000000"/>
          <w:sz w:val="22"/>
          <w:szCs w:val="22"/>
        </w:rPr>
        <w:t xml:space="preserve">US </w:t>
      </w:r>
      <w:r w:rsidRPr="008B32AA">
        <w:rPr>
          <w:color w:val="000000"/>
          <w:sz w:val="22"/>
          <w:szCs w:val="22"/>
        </w:rPr>
        <w:t xml:space="preserve">Forest Service with a Geographic Information System (GIS) shapefile of </w:t>
      </w:r>
      <w:r w:rsidR="00432F91">
        <w:rPr>
          <w:color w:val="000000"/>
          <w:sz w:val="22"/>
          <w:szCs w:val="22"/>
        </w:rPr>
        <w:t>CFP</w:t>
      </w:r>
      <w:r w:rsidRPr="008B32AA">
        <w:rPr>
          <w:color w:val="000000"/>
          <w:sz w:val="22"/>
          <w:szCs w:val="22"/>
        </w:rPr>
        <w:t xml:space="preserve"> project tracts and match properties that closed during the fiscal year, as part of regular annual reporting requirements.  These GIS shapefiles will allow the Forest Service to spatially track </w:t>
      </w:r>
      <w:r w:rsidR="00432F91">
        <w:rPr>
          <w:color w:val="000000"/>
          <w:sz w:val="22"/>
          <w:szCs w:val="22"/>
        </w:rPr>
        <w:t>CF</w:t>
      </w:r>
      <w:r w:rsidRPr="008B32AA">
        <w:rPr>
          <w:color w:val="000000"/>
          <w:sz w:val="22"/>
          <w:szCs w:val="22"/>
        </w:rPr>
        <w:t xml:space="preserve">P program accomplishments and allow the agency to calculate program outcomes and public benefits provided by the lands protected through </w:t>
      </w:r>
      <w:r w:rsidR="00432F91">
        <w:rPr>
          <w:color w:val="000000"/>
          <w:sz w:val="22"/>
          <w:szCs w:val="22"/>
        </w:rPr>
        <w:t>CF</w:t>
      </w:r>
      <w:r w:rsidRPr="008B32AA">
        <w:rPr>
          <w:color w:val="000000"/>
          <w:sz w:val="22"/>
          <w:szCs w:val="22"/>
        </w:rPr>
        <w:t>P.</w:t>
      </w:r>
    </w:p>
    <w:p w:rsidR="0027794D" w:rsidRPr="00B23C86" w:rsidRDefault="0027794D" w:rsidP="0027794D">
      <w:pPr>
        <w:autoSpaceDE w:val="0"/>
        <w:autoSpaceDN w:val="0"/>
        <w:adjustRightInd w:val="0"/>
        <w:rPr>
          <w:rFonts w:eastAsiaTheme="minorHAnsi"/>
          <w:color w:val="000000"/>
          <w:sz w:val="22"/>
          <w:szCs w:val="22"/>
          <w:highlight w:val="lightGray"/>
        </w:rPr>
      </w:pPr>
    </w:p>
    <w:p w:rsidR="0027794D" w:rsidRPr="000E1EA3" w:rsidRDefault="0027794D" w:rsidP="0027794D">
      <w:pPr>
        <w:autoSpaceDE w:val="0"/>
        <w:autoSpaceDN w:val="0"/>
        <w:adjustRightInd w:val="0"/>
        <w:rPr>
          <w:rFonts w:eastAsiaTheme="minorHAnsi"/>
          <w:color w:val="000000"/>
          <w:sz w:val="22"/>
          <w:szCs w:val="22"/>
        </w:rPr>
      </w:pPr>
    </w:p>
    <w:p w:rsidR="0027794D" w:rsidRPr="000E1EA3" w:rsidRDefault="0027794D" w:rsidP="0027794D">
      <w:pPr>
        <w:autoSpaceDE w:val="0"/>
        <w:autoSpaceDN w:val="0"/>
        <w:adjustRightInd w:val="0"/>
        <w:rPr>
          <w:rFonts w:eastAsiaTheme="minorHAnsi"/>
          <w:b/>
          <w:bCs/>
          <w:color w:val="000000"/>
          <w:sz w:val="22"/>
          <w:szCs w:val="22"/>
        </w:rPr>
      </w:pPr>
      <w:r w:rsidRPr="000E1EA3">
        <w:rPr>
          <w:rFonts w:eastAsiaTheme="minorHAnsi"/>
          <w:b/>
          <w:bCs/>
          <w:color w:val="000000"/>
          <w:sz w:val="22"/>
          <w:szCs w:val="22"/>
        </w:rPr>
        <w:t>Methodology and Timeline:</w:t>
      </w:r>
    </w:p>
    <w:p w:rsidR="0027794D" w:rsidRDefault="0027794D" w:rsidP="0027794D">
      <w:pPr>
        <w:autoSpaceDE w:val="0"/>
        <w:autoSpaceDN w:val="0"/>
        <w:adjustRightInd w:val="0"/>
        <w:rPr>
          <w:rFonts w:eastAsiaTheme="minorHAnsi"/>
          <w:color w:val="000000"/>
          <w:sz w:val="22"/>
          <w:szCs w:val="22"/>
        </w:rPr>
      </w:pPr>
      <w:r w:rsidRPr="00B23C86">
        <w:rPr>
          <w:rFonts w:eastAsiaTheme="minorHAnsi"/>
          <w:color w:val="000000"/>
          <w:sz w:val="22"/>
          <w:szCs w:val="22"/>
          <w:highlight w:val="lightGray"/>
        </w:rPr>
        <w:t>[Describe how the scope of work will be fulfilled. List the activities and/or approaches to be accomplished for each objective. For each activity, indicate what will be done and provide a timeline with milestones. Include how the S&amp;PF Program(s) will be used and how partners will be involved to accomplish the end result.]</w:t>
      </w:r>
    </w:p>
    <w:p w:rsidR="00BD37D8" w:rsidRDefault="00BD37D8" w:rsidP="0027794D">
      <w:pPr>
        <w:autoSpaceDE w:val="0"/>
        <w:autoSpaceDN w:val="0"/>
        <w:adjustRightInd w:val="0"/>
        <w:rPr>
          <w:rFonts w:eastAsiaTheme="minorHAnsi"/>
          <w:color w:val="000000"/>
          <w:sz w:val="22"/>
          <w:szCs w:val="22"/>
        </w:rPr>
      </w:pPr>
    </w:p>
    <w:p w:rsidR="00BD37D8" w:rsidRPr="00BD37D8" w:rsidRDefault="00BD37D8" w:rsidP="0027794D">
      <w:pPr>
        <w:autoSpaceDE w:val="0"/>
        <w:autoSpaceDN w:val="0"/>
        <w:adjustRightInd w:val="0"/>
        <w:rPr>
          <w:rFonts w:eastAsiaTheme="minorHAnsi"/>
          <w:color w:val="000000"/>
          <w:sz w:val="22"/>
          <w:szCs w:val="22"/>
        </w:rPr>
      </w:pPr>
    </w:p>
    <w:p w:rsidR="00A24912" w:rsidRPr="00A24912" w:rsidRDefault="00A24912" w:rsidP="00A24912">
      <w:pPr>
        <w:tabs>
          <w:tab w:val="left" w:pos="6840"/>
        </w:tabs>
        <w:rPr>
          <w:sz w:val="22"/>
          <w:szCs w:val="22"/>
        </w:rPr>
      </w:pPr>
      <w:r w:rsidRPr="00A24912">
        <w:rPr>
          <w:b/>
          <w:sz w:val="22"/>
          <w:szCs w:val="22"/>
        </w:rPr>
        <w:t xml:space="preserve">Geographical Location: </w:t>
      </w:r>
    </w:p>
    <w:p w:rsidR="00A24912" w:rsidRPr="00A24912" w:rsidRDefault="00A24912" w:rsidP="00A24912">
      <w:pPr>
        <w:rPr>
          <w:sz w:val="22"/>
          <w:szCs w:val="22"/>
        </w:rPr>
      </w:pPr>
    </w:p>
    <w:p w:rsidR="00A24912" w:rsidRPr="00A24912" w:rsidRDefault="00A24912" w:rsidP="00A24912">
      <w:pPr>
        <w:rPr>
          <w:sz w:val="22"/>
          <w:szCs w:val="22"/>
        </w:rPr>
      </w:pPr>
      <w:r w:rsidRPr="00A24912">
        <w:rPr>
          <w:b/>
          <w:sz w:val="22"/>
          <w:szCs w:val="22"/>
        </w:rPr>
        <w:t xml:space="preserve">Budget: </w:t>
      </w:r>
    </w:p>
    <w:p w:rsidR="00A24912" w:rsidRPr="00A24912" w:rsidRDefault="00A24912" w:rsidP="00A24912">
      <w:pPr>
        <w:rPr>
          <w:sz w:val="22"/>
          <w:szCs w:val="22"/>
        </w:rPr>
      </w:pPr>
    </w:p>
    <w:p w:rsidR="00A24912" w:rsidRPr="00A24912" w:rsidRDefault="00A24912" w:rsidP="00D20C08">
      <w:pPr>
        <w:rPr>
          <w:sz w:val="22"/>
          <w:szCs w:val="22"/>
        </w:rPr>
      </w:pPr>
      <w:r w:rsidRPr="00A24912">
        <w:rPr>
          <w:sz w:val="22"/>
          <w:szCs w:val="22"/>
        </w:rPr>
        <w:t xml:space="preserve">Project dollars will be granted to </w:t>
      </w:r>
      <w:r w:rsidR="00D20C08">
        <w:rPr>
          <w:sz w:val="22"/>
          <w:szCs w:val="22"/>
        </w:rPr>
        <w:t xml:space="preserve">qualified entities ranked the highest in the national </w:t>
      </w:r>
      <w:proofErr w:type="spellStart"/>
      <w:r w:rsidR="00D20C08">
        <w:rPr>
          <w:sz w:val="22"/>
          <w:szCs w:val="22"/>
        </w:rPr>
        <w:t>competion</w:t>
      </w:r>
      <w:proofErr w:type="spellEnd"/>
      <w:r w:rsidRPr="00A24912">
        <w:rPr>
          <w:sz w:val="22"/>
          <w:szCs w:val="22"/>
        </w:rPr>
        <w:t xml:space="preserve">.  </w:t>
      </w:r>
      <w:r w:rsidR="001F227D" w:rsidRPr="00A24912">
        <w:rPr>
          <w:sz w:val="22"/>
          <w:szCs w:val="22"/>
        </w:rPr>
        <w:t>Individual construction</w:t>
      </w:r>
      <w:r w:rsidRPr="00A24912">
        <w:rPr>
          <w:sz w:val="22"/>
          <w:szCs w:val="22"/>
        </w:rPr>
        <w:t xml:space="preserve"> grants will be made for each project and the </w:t>
      </w:r>
      <w:r w:rsidR="00D20C08">
        <w:rPr>
          <w:sz w:val="22"/>
          <w:szCs w:val="22"/>
        </w:rPr>
        <w:t>grantee</w:t>
      </w:r>
      <w:r w:rsidRPr="00A24912">
        <w:rPr>
          <w:sz w:val="22"/>
          <w:szCs w:val="22"/>
        </w:rPr>
        <w:t xml:space="preserve"> will hold title to the lands</w:t>
      </w:r>
      <w:r w:rsidR="00D20C08">
        <w:rPr>
          <w:sz w:val="22"/>
          <w:szCs w:val="22"/>
        </w:rPr>
        <w:t>.</w:t>
      </w:r>
      <w:r w:rsidRPr="00A24912">
        <w:rPr>
          <w:sz w:val="22"/>
          <w:szCs w:val="22"/>
        </w:rPr>
        <w:t xml:space="preserve">  An appraisal that meets federal appraisal standards is required and landowners must be notified of market value.  The maximum federal contribution for total program costs should not exceed </w:t>
      </w:r>
      <w:r w:rsidR="00D20C08">
        <w:rPr>
          <w:sz w:val="22"/>
          <w:szCs w:val="22"/>
        </w:rPr>
        <w:t>50</w:t>
      </w:r>
      <w:r w:rsidRPr="00A24912">
        <w:rPr>
          <w:sz w:val="22"/>
          <w:szCs w:val="22"/>
        </w:rPr>
        <w:t xml:space="preserve">%.  At least </w:t>
      </w:r>
      <w:r w:rsidR="00D20C08">
        <w:rPr>
          <w:sz w:val="22"/>
          <w:szCs w:val="22"/>
        </w:rPr>
        <w:t>50</w:t>
      </w:r>
      <w:r w:rsidRPr="00A24912">
        <w:rPr>
          <w:sz w:val="22"/>
          <w:szCs w:val="22"/>
        </w:rPr>
        <w:t>% of these costs may be matching funds or in-kind contributions from non-federal sources, including from state</w:t>
      </w:r>
      <w:r w:rsidR="00614C7E">
        <w:rPr>
          <w:sz w:val="22"/>
          <w:szCs w:val="22"/>
        </w:rPr>
        <w:t>s and non-profit organizations.</w:t>
      </w:r>
      <w:r w:rsidRPr="00A24912">
        <w:rPr>
          <w:sz w:val="22"/>
          <w:szCs w:val="22"/>
        </w:rPr>
        <w:t xml:space="preserve"> Donations of land must be documented and may be included as part of the non-federal cost-share match if</w:t>
      </w:r>
      <w:r w:rsidR="00D20C08">
        <w:rPr>
          <w:sz w:val="22"/>
          <w:szCs w:val="22"/>
        </w:rPr>
        <w:t xml:space="preserve"> t</w:t>
      </w:r>
      <w:r w:rsidRPr="00A24912">
        <w:rPr>
          <w:sz w:val="22"/>
          <w:szCs w:val="22"/>
        </w:rPr>
        <w:t xml:space="preserve">he donation contributes to the objectives and priorities of the </w:t>
      </w:r>
      <w:r w:rsidR="00D20C08">
        <w:rPr>
          <w:sz w:val="22"/>
          <w:szCs w:val="22"/>
        </w:rPr>
        <w:t>Community Forest Program</w:t>
      </w:r>
      <w:r w:rsidRPr="00A24912">
        <w:rPr>
          <w:sz w:val="22"/>
          <w:szCs w:val="22"/>
        </w:rPr>
        <w:t>.</w:t>
      </w:r>
    </w:p>
    <w:p w:rsidR="00A24912" w:rsidRPr="00A24912" w:rsidRDefault="00A24912" w:rsidP="00D20C08">
      <w:pPr>
        <w:ind w:left="360" w:hanging="360"/>
        <w:rPr>
          <w:sz w:val="22"/>
          <w:szCs w:val="22"/>
        </w:rPr>
      </w:pPr>
    </w:p>
    <w:p w:rsidR="0027794D" w:rsidRPr="000E1EA3" w:rsidRDefault="0027794D" w:rsidP="0027794D">
      <w:pPr>
        <w:autoSpaceDE w:val="0"/>
        <w:autoSpaceDN w:val="0"/>
        <w:adjustRightInd w:val="0"/>
        <w:rPr>
          <w:rFonts w:eastAsiaTheme="minorHAnsi"/>
          <w:b/>
          <w:bCs/>
          <w:color w:val="000000"/>
          <w:sz w:val="22"/>
          <w:szCs w:val="22"/>
        </w:rPr>
      </w:pPr>
    </w:p>
    <w:p w:rsidR="0027794D" w:rsidRDefault="0027794D" w:rsidP="0027794D">
      <w:pPr>
        <w:autoSpaceDE w:val="0"/>
        <w:autoSpaceDN w:val="0"/>
        <w:adjustRightInd w:val="0"/>
        <w:rPr>
          <w:rFonts w:eastAsiaTheme="minorHAnsi"/>
          <w:color w:val="000000"/>
          <w:sz w:val="22"/>
          <w:szCs w:val="22"/>
        </w:rPr>
      </w:pPr>
      <w:r w:rsidRPr="00B23C86">
        <w:rPr>
          <w:rFonts w:eastAsiaTheme="minorHAnsi"/>
          <w:color w:val="000000"/>
          <w:sz w:val="22"/>
          <w:szCs w:val="22"/>
          <w:highlight w:val="lightGray"/>
        </w:rPr>
        <w:t xml:space="preserve">[Outline the federal grant amount and match funds based on the scope of work and methodology. </w:t>
      </w:r>
      <w:proofErr w:type="gramStart"/>
      <w:r w:rsidRPr="00B23C86">
        <w:rPr>
          <w:rFonts w:eastAsiaTheme="minorHAnsi"/>
          <w:color w:val="000000"/>
          <w:sz w:val="22"/>
          <w:szCs w:val="22"/>
          <w:highlight w:val="lightGray"/>
        </w:rPr>
        <w:t>A suggested table format is provided below for inserting budget information by each Object Class Category that is summarized in the SF 424</w:t>
      </w:r>
      <w:r w:rsidR="002B2BCA">
        <w:rPr>
          <w:rFonts w:eastAsiaTheme="minorHAnsi"/>
          <w:color w:val="000000"/>
          <w:sz w:val="22"/>
          <w:szCs w:val="22"/>
          <w:highlight w:val="lightGray"/>
        </w:rPr>
        <w:t xml:space="preserve"> C</w:t>
      </w:r>
      <w:r w:rsidRPr="00B23C86">
        <w:rPr>
          <w:rFonts w:eastAsiaTheme="minorHAnsi"/>
          <w:color w:val="000000"/>
          <w:sz w:val="22"/>
          <w:szCs w:val="22"/>
          <w:highlight w:val="lightGray"/>
        </w:rPr>
        <w:t>. Delete or add</w:t>
      </w:r>
      <w:proofErr w:type="gramEnd"/>
      <w:r w:rsidRPr="00B23C86">
        <w:rPr>
          <w:rFonts w:eastAsiaTheme="minorHAnsi"/>
          <w:color w:val="000000"/>
          <w:sz w:val="22"/>
          <w:szCs w:val="22"/>
          <w:highlight w:val="lightGray"/>
        </w:rPr>
        <w:t xml:space="preserve"> lines as needed to reflect work in this narrative. Note:   This table shows the level of investment for specific S&amp;PF Programs/projects but does not imply that financial reporting will occur for these elements.]</w:t>
      </w:r>
      <w:r>
        <w:rPr>
          <w:rFonts w:eastAsiaTheme="minorHAnsi"/>
          <w:color w:val="000000"/>
          <w:sz w:val="22"/>
          <w:szCs w:val="22"/>
        </w:rPr>
        <w:t xml:space="preserve"> </w:t>
      </w:r>
    </w:p>
    <w:p w:rsidR="0027794D" w:rsidRDefault="0027794D" w:rsidP="0027794D">
      <w:pPr>
        <w:autoSpaceDE w:val="0"/>
        <w:autoSpaceDN w:val="0"/>
        <w:adjustRightInd w:val="0"/>
        <w:rPr>
          <w:rFonts w:eastAsiaTheme="minorHAnsi"/>
          <w:color w:val="000000"/>
          <w:sz w:val="22"/>
          <w:szCs w:val="22"/>
        </w:rPr>
      </w:pPr>
    </w:p>
    <w:p w:rsidR="0027794D" w:rsidRDefault="0027794D" w:rsidP="0027794D">
      <w:pPr>
        <w:autoSpaceDE w:val="0"/>
        <w:autoSpaceDN w:val="0"/>
        <w:adjustRightInd w:val="0"/>
        <w:rPr>
          <w:rFonts w:eastAsiaTheme="minorHAnsi"/>
          <w:color w:val="000000"/>
          <w:sz w:val="22"/>
          <w:szCs w:val="22"/>
        </w:rPr>
      </w:pPr>
      <w:r w:rsidRPr="00B23C86">
        <w:rPr>
          <w:rFonts w:eastAsiaTheme="minorHAnsi"/>
          <w:color w:val="000000"/>
          <w:sz w:val="22"/>
          <w:szCs w:val="22"/>
          <w:highlight w:val="lightGray"/>
        </w:rPr>
        <w:t>If any of these grant funds will be passed to a third party to complete the work, provide the amount of funding that will be used for the pass through grants.</w:t>
      </w:r>
    </w:p>
    <w:p w:rsidR="0027794D" w:rsidRPr="000E1EA3" w:rsidRDefault="0027794D" w:rsidP="0027794D">
      <w:pPr>
        <w:autoSpaceDE w:val="0"/>
        <w:autoSpaceDN w:val="0"/>
        <w:adjustRightInd w:val="0"/>
        <w:rPr>
          <w:rFonts w:eastAsiaTheme="minorHAnsi"/>
          <w:color w:val="000000"/>
          <w:sz w:val="22"/>
          <w:szCs w:val="22"/>
        </w:rPr>
      </w:pPr>
    </w:p>
    <w:p w:rsidR="0027794D" w:rsidRPr="000E1EA3" w:rsidRDefault="0027794D" w:rsidP="0027794D">
      <w:pPr>
        <w:autoSpaceDE w:val="0"/>
        <w:autoSpaceDN w:val="0"/>
        <w:adjustRightInd w:val="0"/>
        <w:rPr>
          <w:rFonts w:eastAsiaTheme="minorHAnsi"/>
          <w:b/>
          <w:bCs/>
          <w:i/>
          <w:iCs/>
          <w:color w:val="000000"/>
          <w:sz w:val="22"/>
          <w:szCs w:val="22"/>
        </w:rPr>
      </w:pPr>
      <w:r w:rsidRPr="00B23C86">
        <w:rPr>
          <w:rFonts w:eastAsiaTheme="minorHAnsi"/>
          <w:b/>
          <w:bCs/>
          <w:i/>
          <w:iCs/>
          <w:color w:val="000000"/>
          <w:sz w:val="22"/>
          <w:szCs w:val="22"/>
          <w:highlight w:val="lightGray"/>
        </w:rPr>
        <w:t>Note: Refer to regional direction regarding the level of detail to provide</w:t>
      </w:r>
      <w:r w:rsidRPr="000E1EA3">
        <w:rPr>
          <w:rFonts w:eastAsiaTheme="minorHAnsi"/>
          <w:b/>
          <w:bCs/>
          <w:i/>
          <w:iCs/>
          <w:color w:val="000000"/>
          <w:sz w:val="22"/>
          <w:szCs w:val="22"/>
        </w:rPr>
        <w:t>.]</w:t>
      </w:r>
    </w:p>
    <w:p w:rsidR="0027794D" w:rsidRDefault="0027794D" w:rsidP="0027794D">
      <w:pPr>
        <w:autoSpaceDE w:val="0"/>
        <w:autoSpaceDN w:val="0"/>
        <w:adjustRightInd w:val="0"/>
        <w:rPr>
          <w:rFonts w:eastAsiaTheme="minorHAnsi"/>
          <w:b/>
          <w:bCs/>
          <w:color w:val="00000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3719"/>
        <w:gridCol w:w="1215"/>
        <w:gridCol w:w="1215"/>
        <w:gridCol w:w="1215"/>
        <w:gridCol w:w="2054"/>
      </w:tblGrid>
      <w:tr w:rsidR="0027794D" w:rsidRPr="000E1EA3" w:rsidTr="00870363">
        <w:trPr>
          <w:tblHeader/>
        </w:trPr>
        <w:tc>
          <w:tcPr>
            <w:tcW w:w="3719" w:type="dxa"/>
            <w:shd w:val="clear" w:color="auto" w:fill="D9D9D9"/>
            <w:vAlign w:val="center"/>
          </w:tcPr>
          <w:p w:rsidR="0027794D" w:rsidRPr="000E1EA3" w:rsidRDefault="0027794D" w:rsidP="00870363">
            <w:pPr>
              <w:rPr>
                <w:b/>
              </w:rPr>
            </w:pPr>
            <w:r w:rsidRPr="000E1EA3">
              <w:rPr>
                <w:b/>
                <w:sz w:val="22"/>
                <w:szCs w:val="22"/>
              </w:rPr>
              <w:t xml:space="preserve">Budget Items by </w:t>
            </w:r>
          </w:p>
          <w:p w:rsidR="0027794D" w:rsidRPr="000E1EA3" w:rsidRDefault="003A6AA8" w:rsidP="00870363">
            <w:pPr>
              <w:rPr>
                <w:b/>
              </w:rPr>
            </w:pPr>
            <w:r>
              <w:rPr>
                <w:b/>
                <w:sz w:val="22"/>
                <w:szCs w:val="22"/>
              </w:rPr>
              <w:t>SF 424C</w:t>
            </w:r>
            <w:bookmarkStart w:id="0" w:name="_GoBack"/>
            <w:bookmarkEnd w:id="0"/>
            <w:r w:rsidR="0027794D" w:rsidRPr="000E1EA3">
              <w:rPr>
                <w:b/>
                <w:sz w:val="22"/>
                <w:szCs w:val="22"/>
              </w:rPr>
              <w:t xml:space="preserve"> Object Class Categories</w:t>
            </w:r>
          </w:p>
        </w:tc>
        <w:tc>
          <w:tcPr>
            <w:tcW w:w="1215" w:type="dxa"/>
            <w:shd w:val="clear" w:color="auto" w:fill="D9D9D9"/>
            <w:vAlign w:val="center"/>
          </w:tcPr>
          <w:p w:rsidR="0027794D" w:rsidRPr="000E1EA3" w:rsidRDefault="0027794D" w:rsidP="00870363">
            <w:pPr>
              <w:rPr>
                <w:b/>
              </w:rPr>
            </w:pPr>
            <w:r w:rsidRPr="000E1EA3">
              <w:rPr>
                <w:b/>
                <w:sz w:val="22"/>
                <w:szCs w:val="22"/>
              </w:rPr>
              <w:t>Federal</w:t>
            </w:r>
          </w:p>
          <w:p w:rsidR="0027794D" w:rsidRPr="000E1EA3" w:rsidRDefault="0027794D" w:rsidP="00870363">
            <w:pPr>
              <w:rPr>
                <w:b/>
              </w:rPr>
            </w:pPr>
            <w:r w:rsidRPr="000E1EA3">
              <w:rPr>
                <w:b/>
                <w:sz w:val="22"/>
                <w:szCs w:val="22"/>
              </w:rPr>
              <w:t>$</w:t>
            </w:r>
          </w:p>
        </w:tc>
        <w:tc>
          <w:tcPr>
            <w:tcW w:w="1215" w:type="dxa"/>
            <w:shd w:val="clear" w:color="auto" w:fill="D9D9D9"/>
          </w:tcPr>
          <w:p w:rsidR="0027794D" w:rsidRPr="000E1EA3" w:rsidRDefault="0027794D" w:rsidP="00870363">
            <w:pPr>
              <w:rPr>
                <w:b/>
              </w:rPr>
            </w:pPr>
            <w:r w:rsidRPr="000E1EA3">
              <w:rPr>
                <w:b/>
                <w:sz w:val="22"/>
                <w:szCs w:val="22"/>
              </w:rPr>
              <w:t>State Match</w:t>
            </w:r>
          </w:p>
          <w:p w:rsidR="0027794D" w:rsidRPr="000E1EA3" w:rsidRDefault="0027794D" w:rsidP="00870363">
            <w:pPr>
              <w:rPr>
                <w:b/>
              </w:rPr>
            </w:pPr>
            <w:r w:rsidRPr="000E1EA3">
              <w:rPr>
                <w:b/>
                <w:sz w:val="22"/>
                <w:szCs w:val="22"/>
              </w:rPr>
              <w:t>$</w:t>
            </w:r>
          </w:p>
        </w:tc>
        <w:tc>
          <w:tcPr>
            <w:tcW w:w="1215" w:type="dxa"/>
            <w:shd w:val="clear" w:color="auto" w:fill="D9D9D9"/>
          </w:tcPr>
          <w:p w:rsidR="0027794D" w:rsidRPr="000E1EA3" w:rsidRDefault="0027794D" w:rsidP="00870363">
            <w:pPr>
              <w:rPr>
                <w:b/>
              </w:rPr>
            </w:pPr>
            <w:r w:rsidRPr="000E1EA3">
              <w:rPr>
                <w:b/>
                <w:sz w:val="22"/>
                <w:szCs w:val="22"/>
              </w:rPr>
              <w:t xml:space="preserve">Other Match </w:t>
            </w:r>
          </w:p>
          <w:p w:rsidR="0027794D" w:rsidRPr="000E1EA3" w:rsidRDefault="0027794D" w:rsidP="00870363">
            <w:pPr>
              <w:rPr>
                <w:b/>
              </w:rPr>
            </w:pPr>
            <w:r w:rsidRPr="000E1EA3">
              <w:rPr>
                <w:b/>
                <w:sz w:val="22"/>
                <w:szCs w:val="22"/>
              </w:rPr>
              <w:t>$</w:t>
            </w:r>
          </w:p>
        </w:tc>
        <w:tc>
          <w:tcPr>
            <w:tcW w:w="2054" w:type="dxa"/>
            <w:shd w:val="clear" w:color="auto" w:fill="D9D9D9"/>
            <w:vAlign w:val="center"/>
          </w:tcPr>
          <w:p w:rsidR="0027794D" w:rsidRPr="000E1EA3" w:rsidRDefault="0027794D" w:rsidP="00870363">
            <w:pPr>
              <w:rPr>
                <w:b/>
              </w:rPr>
            </w:pPr>
            <w:r w:rsidRPr="000E1EA3">
              <w:rPr>
                <w:b/>
                <w:sz w:val="22"/>
                <w:szCs w:val="22"/>
              </w:rPr>
              <w:t>Source of</w:t>
            </w:r>
          </w:p>
          <w:p w:rsidR="0027794D" w:rsidRPr="000E1EA3" w:rsidRDefault="0027794D" w:rsidP="00870363">
            <w:pPr>
              <w:rPr>
                <w:b/>
              </w:rPr>
            </w:pPr>
            <w:r w:rsidRPr="000E1EA3">
              <w:rPr>
                <w:b/>
                <w:sz w:val="22"/>
                <w:szCs w:val="22"/>
              </w:rPr>
              <w:t>“Other Match”</w:t>
            </w:r>
          </w:p>
        </w:tc>
      </w:tr>
      <w:tr w:rsidR="0027794D" w:rsidRPr="000E1EA3" w:rsidTr="00870363">
        <w:tc>
          <w:tcPr>
            <w:tcW w:w="3719" w:type="dxa"/>
          </w:tcPr>
          <w:p w:rsidR="0027794D" w:rsidRPr="000E1EA3" w:rsidRDefault="0027794D" w:rsidP="00870363">
            <w:pPr>
              <w:tabs>
                <w:tab w:val="left" w:pos="270"/>
              </w:tabs>
              <w:ind w:left="270" w:hanging="270"/>
              <w:rPr>
                <w:b/>
              </w:rPr>
            </w:pPr>
            <w:r w:rsidRPr="000E1EA3">
              <w:rPr>
                <w:b/>
                <w:sz w:val="22"/>
                <w:szCs w:val="22"/>
              </w:rPr>
              <w:t>a. Personnel</w:t>
            </w:r>
          </w:p>
        </w:tc>
        <w:tc>
          <w:tcPr>
            <w:tcW w:w="1215" w:type="dxa"/>
          </w:tcPr>
          <w:p w:rsidR="0027794D" w:rsidRPr="000E1EA3" w:rsidRDefault="0027794D" w:rsidP="00870363"/>
        </w:tc>
        <w:tc>
          <w:tcPr>
            <w:tcW w:w="1215" w:type="dxa"/>
          </w:tcPr>
          <w:p w:rsidR="0027794D" w:rsidRPr="000E1EA3" w:rsidRDefault="0027794D" w:rsidP="00870363"/>
        </w:tc>
        <w:tc>
          <w:tcPr>
            <w:tcW w:w="1215" w:type="dxa"/>
          </w:tcPr>
          <w:p w:rsidR="0027794D" w:rsidRPr="000E1EA3" w:rsidRDefault="0027794D" w:rsidP="00870363"/>
        </w:tc>
        <w:tc>
          <w:tcPr>
            <w:tcW w:w="2054" w:type="dxa"/>
            <w:vAlign w:val="center"/>
          </w:tcPr>
          <w:p w:rsidR="0027794D" w:rsidRPr="000E1EA3" w:rsidRDefault="0027794D" w:rsidP="00870363"/>
        </w:tc>
      </w:tr>
      <w:tr w:rsidR="0027794D" w:rsidRPr="000E1EA3" w:rsidTr="00870363">
        <w:tc>
          <w:tcPr>
            <w:tcW w:w="3719" w:type="dxa"/>
          </w:tcPr>
          <w:p w:rsidR="0027794D" w:rsidRPr="000E1EA3" w:rsidRDefault="0027794D" w:rsidP="00870363">
            <w:pPr>
              <w:tabs>
                <w:tab w:val="left" w:pos="270"/>
              </w:tabs>
              <w:ind w:left="270"/>
              <w:rPr>
                <w:i/>
              </w:rPr>
            </w:pPr>
            <w:r w:rsidRPr="000E1EA3">
              <w:rPr>
                <w:i/>
                <w:sz w:val="22"/>
                <w:szCs w:val="22"/>
                <w:highlight w:val="lightGray"/>
              </w:rPr>
              <w:t>[Specific Budget Item]</w:t>
            </w:r>
          </w:p>
        </w:tc>
        <w:tc>
          <w:tcPr>
            <w:tcW w:w="1215" w:type="dxa"/>
          </w:tcPr>
          <w:p w:rsidR="0027794D" w:rsidRPr="000E1EA3" w:rsidRDefault="0027794D" w:rsidP="00870363">
            <w:pPr>
              <w:rPr>
                <w:i/>
              </w:rPr>
            </w:pPr>
          </w:p>
        </w:tc>
        <w:tc>
          <w:tcPr>
            <w:tcW w:w="1215" w:type="dxa"/>
          </w:tcPr>
          <w:p w:rsidR="0027794D" w:rsidRPr="000E1EA3" w:rsidRDefault="0027794D" w:rsidP="00870363">
            <w:pPr>
              <w:rPr>
                <w:i/>
              </w:rPr>
            </w:pPr>
          </w:p>
        </w:tc>
        <w:tc>
          <w:tcPr>
            <w:tcW w:w="1215" w:type="dxa"/>
          </w:tcPr>
          <w:p w:rsidR="0027794D" w:rsidRPr="000E1EA3" w:rsidRDefault="0027794D" w:rsidP="00870363">
            <w:pPr>
              <w:rPr>
                <w:i/>
              </w:rPr>
            </w:pPr>
          </w:p>
        </w:tc>
        <w:tc>
          <w:tcPr>
            <w:tcW w:w="2054" w:type="dxa"/>
            <w:vAlign w:val="center"/>
          </w:tcPr>
          <w:p w:rsidR="0027794D" w:rsidRPr="000E1EA3" w:rsidRDefault="0027794D" w:rsidP="00870363">
            <w:pPr>
              <w:rPr>
                <w:i/>
              </w:rPr>
            </w:pPr>
          </w:p>
        </w:tc>
      </w:tr>
      <w:tr w:rsidR="0027794D" w:rsidRPr="000E1EA3" w:rsidTr="00870363">
        <w:tc>
          <w:tcPr>
            <w:tcW w:w="3719" w:type="dxa"/>
          </w:tcPr>
          <w:p w:rsidR="0027794D" w:rsidRPr="000E1EA3" w:rsidRDefault="0027794D" w:rsidP="00870363">
            <w:pPr>
              <w:tabs>
                <w:tab w:val="left" w:pos="270"/>
              </w:tabs>
              <w:ind w:left="270" w:hanging="270"/>
              <w:rPr>
                <w:b/>
              </w:rPr>
            </w:pPr>
            <w:r w:rsidRPr="000E1EA3">
              <w:rPr>
                <w:b/>
                <w:sz w:val="22"/>
                <w:szCs w:val="22"/>
              </w:rPr>
              <w:t>b. Fringe Benefits</w:t>
            </w:r>
          </w:p>
        </w:tc>
        <w:tc>
          <w:tcPr>
            <w:tcW w:w="1215" w:type="dxa"/>
          </w:tcPr>
          <w:p w:rsidR="0027794D" w:rsidRPr="000E1EA3" w:rsidRDefault="0027794D" w:rsidP="00870363"/>
        </w:tc>
        <w:tc>
          <w:tcPr>
            <w:tcW w:w="1215" w:type="dxa"/>
          </w:tcPr>
          <w:p w:rsidR="0027794D" w:rsidRPr="000E1EA3" w:rsidRDefault="0027794D" w:rsidP="00870363"/>
        </w:tc>
        <w:tc>
          <w:tcPr>
            <w:tcW w:w="1215" w:type="dxa"/>
          </w:tcPr>
          <w:p w:rsidR="0027794D" w:rsidRPr="000E1EA3" w:rsidRDefault="0027794D" w:rsidP="00870363"/>
        </w:tc>
        <w:tc>
          <w:tcPr>
            <w:tcW w:w="2054" w:type="dxa"/>
            <w:vAlign w:val="center"/>
          </w:tcPr>
          <w:p w:rsidR="0027794D" w:rsidRPr="000E1EA3" w:rsidRDefault="0027794D" w:rsidP="00870363"/>
        </w:tc>
      </w:tr>
      <w:tr w:rsidR="0027794D" w:rsidRPr="000E1EA3" w:rsidTr="00870363">
        <w:tc>
          <w:tcPr>
            <w:tcW w:w="3719" w:type="dxa"/>
          </w:tcPr>
          <w:p w:rsidR="0027794D" w:rsidRPr="000E1EA3" w:rsidRDefault="0027794D" w:rsidP="00870363">
            <w:pPr>
              <w:tabs>
                <w:tab w:val="left" w:pos="270"/>
              </w:tabs>
              <w:ind w:left="270"/>
              <w:rPr>
                <w:i/>
              </w:rPr>
            </w:pPr>
            <w:r w:rsidRPr="000E1EA3">
              <w:rPr>
                <w:i/>
                <w:sz w:val="22"/>
                <w:szCs w:val="22"/>
                <w:highlight w:val="lightGray"/>
              </w:rPr>
              <w:t>[Specific Budget Item]</w:t>
            </w:r>
          </w:p>
        </w:tc>
        <w:tc>
          <w:tcPr>
            <w:tcW w:w="1215" w:type="dxa"/>
          </w:tcPr>
          <w:p w:rsidR="0027794D" w:rsidRPr="000E1EA3" w:rsidRDefault="0027794D" w:rsidP="00870363">
            <w:pPr>
              <w:ind w:left="180"/>
              <w:rPr>
                <w:i/>
              </w:rPr>
            </w:pPr>
          </w:p>
        </w:tc>
        <w:tc>
          <w:tcPr>
            <w:tcW w:w="1215" w:type="dxa"/>
          </w:tcPr>
          <w:p w:rsidR="0027794D" w:rsidRPr="000E1EA3" w:rsidRDefault="0027794D" w:rsidP="00870363">
            <w:pPr>
              <w:ind w:left="180"/>
              <w:rPr>
                <w:i/>
              </w:rPr>
            </w:pPr>
          </w:p>
        </w:tc>
        <w:tc>
          <w:tcPr>
            <w:tcW w:w="1215" w:type="dxa"/>
          </w:tcPr>
          <w:p w:rsidR="0027794D" w:rsidRPr="000E1EA3" w:rsidRDefault="0027794D" w:rsidP="00870363">
            <w:pPr>
              <w:ind w:left="180"/>
              <w:rPr>
                <w:i/>
              </w:rPr>
            </w:pPr>
          </w:p>
        </w:tc>
        <w:tc>
          <w:tcPr>
            <w:tcW w:w="2054" w:type="dxa"/>
            <w:vAlign w:val="center"/>
          </w:tcPr>
          <w:p w:rsidR="0027794D" w:rsidRPr="000E1EA3" w:rsidRDefault="0027794D" w:rsidP="00870363">
            <w:pPr>
              <w:ind w:left="180"/>
              <w:rPr>
                <w:i/>
              </w:rPr>
            </w:pPr>
          </w:p>
        </w:tc>
      </w:tr>
      <w:tr w:rsidR="0027794D" w:rsidRPr="000E1EA3" w:rsidTr="00870363">
        <w:tc>
          <w:tcPr>
            <w:tcW w:w="3719" w:type="dxa"/>
          </w:tcPr>
          <w:p w:rsidR="0027794D" w:rsidRPr="000E1EA3" w:rsidRDefault="0027794D" w:rsidP="00870363">
            <w:pPr>
              <w:tabs>
                <w:tab w:val="left" w:pos="270"/>
              </w:tabs>
              <w:ind w:left="270" w:hanging="270"/>
              <w:rPr>
                <w:b/>
              </w:rPr>
            </w:pPr>
            <w:r w:rsidRPr="000E1EA3">
              <w:rPr>
                <w:b/>
                <w:sz w:val="22"/>
                <w:szCs w:val="22"/>
              </w:rPr>
              <w:t>c. Travel</w:t>
            </w:r>
          </w:p>
        </w:tc>
        <w:tc>
          <w:tcPr>
            <w:tcW w:w="1215" w:type="dxa"/>
          </w:tcPr>
          <w:p w:rsidR="0027794D" w:rsidRPr="000E1EA3" w:rsidRDefault="0027794D" w:rsidP="00870363"/>
        </w:tc>
        <w:tc>
          <w:tcPr>
            <w:tcW w:w="1215" w:type="dxa"/>
          </w:tcPr>
          <w:p w:rsidR="0027794D" w:rsidRPr="000E1EA3" w:rsidRDefault="0027794D" w:rsidP="00870363"/>
        </w:tc>
        <w:tc>
          <w:tcPr>
            <w:tcW w:w="1215" w:type="dxa"/>
          </w:tcPr>
          <w:p w:rsidR="0027794D" w:rsidRPr="000E1EA3" w:rsidRDefault="0027794D" w:rsidP="00870363"/>
        </w:tc>
        <w:tc>
          <w:tcPr>
            <w:tcW w:w="2054" w:type="dxa"/>
            <w:vAlign w:val="center"/>
          </w:tcPr>
          <w:p w:rsidR="0027794D" w:rsidRPr="000E1EA3" w:rsidRDefault="0027794D" w:rsidP="00870363"/>
        </w:tc>
      </w:tr>
      <w:tr w:rsidR="0027794D" w:rsidRPr="000E1EA3" w:rsidTr="00870363">
        <w:tc>
          <w:tcPr>
            <w:tcW w:w="3719" w:type="dxa"/>
          </w:tcPr>
          <w:p w:rsidR="0027794D" w:rsidRPr="000E1EA3" w:rsidRDefault="0027794D" w:rsidP="00870363">
            <w:pPr>
              <w:tabs>
                <w:tab w:val="left" w:pos="270"/>
              </w:tabs>
              <w:ind w:left="270"/>
              <w:rPr>
                <w:i/>
              </w:rPr>
            </w:pPr>
            <w:r w:rsidRPr="000E1EA3">
              <w:rPr>
                <w:i/>
                <w:sz w:val="22"/>
                <w:szCs w:val="22"/>
                <w:highlight w:val="lightGray"/>
              </w:rPr>
              <w:t>[Specific Budget Item]</w:t>
            </w:r>
          </w:p>
        </w:tc>
        <w:tc>
          <w:tcPr>
            <w:tcW w:w="1215" w:type="dxa"/>
          </w:tcPr>
          <w:p w:rsidR="0027794D" w:rsidRPr="000E1EA3" w:rsidRDefault="0027794D" w:rsidP="00870363">
            <w:pPr>
              <w:ind w:left="180"/>
              <w:rPr>
                <w:i/>
              </w:rPr>
            </w:pPr>
          </w:p>
        </w:tc>
        <w:tc>
          <w:tcPr>
            <w:tcW w:w="1215" w:type="dxa"/>
          </w:tcPr>
          <w:p w:rsidR="0027794D" w:rsidRPr="000E1EA3" w:rsidRDefault="0027794D" w:rsidP="00870363">
            <w:pPr>
              <w:ind w:left="180"/>
              <w:rPr>
                <w:i/>
              </w:rPr>
            </w:pPr>
          </w:p>
        </w:tc>
        <w:tc>
          <w:tcPr>
            <w:tcW w:w="1215" w:type="dxa"/>
          </w:tcPr>
          <w:p w:rsidR="0027794D" w:rsidRPr="000E1EA3" w:rsidRDefault="0027794D" w:rsidP="00870363">
            <w:pPr>
              <w:ind w:left="180"/>
              <w:rPr>
                <w:i/>
              </w:rPr>
            </w:pPr>
          </w:p>
        </w:tc>
        <w:tc>
          <w:tcPr>
            <w:tcW w:w="2054" w:type="dxa"/>
            <w:vAlign w:val="center"/>
          </w:tcPr>
          <w:p w:rsidR="0027794D" w:rsidRPr="000E1EA3" w:rsidRDefault="0027794D" w:rsidP="00870363">
            <w:pPr>
              <w:ind w:left="180"/>
              <w:rPr>
                <w:i/>
              </w:rPr>
            </w:pPr>
          </w:p>
        </w:tc>
      </w:tr>
      <w:tr w:rsidR="0027794D" w:rsidRPr="000E1EA3" w:rsidTr="00870363">
        <w:tc>
          <w:tcPr>
            <w:tcW w:w="3719" w:type="dxa"/>
          </w:tcPr>
          <w:p w:rsidR="0027794D" w:rsidRPr="000E1EA3" w:rsidRDefault="0027794D" w:rsidP="00870363">
            <w:pPr>
              <w:tabs>
                <w:tab w:val="left" w:pos="270"/>
              </w:tabs>
              <w:ind w:left="270" w:hanging="270"/>
              <w:rPr>
                <w:b/>
              </w:rPr>
            </w:pPr>
            <w:r w:rsidRPr="000E1EA3">
              <w:rPr>
                <w:b/>
                <w:sz w:val="22"/>
                <w:szCs w:val="22"/>
              </w:rPr>
              <w:t>d. Equipment</w:t>
            </w:r>
          </w:p>
        </w:tc>
        <w:tc>
          <w:tcPr>
            <w:tcW w:w="1215" w:type="dxa"/>
          </w:tcPr>
          <w:p w:rsidR="0027794D" w:rsidRPr="000E1EA3" w:rsidRDefault="0027794D" w:rsidP="00870363"/>
        </w:tc>
        <w:tc>
          <w:tcPr>
            <w:tcW w:w="1215" w:type="dxa"/>
          </w:tcPr>
          <w:p w:rsidR="0027794D" w:rsidRPr="000E1EA3" w:rsidRDefault="0027794D" w:rsidP="00870363"/>
        </w:tc>
        <w:tc>
          <w:tcPr>
            <w:tcW w:w="1215" w:type="dxa"/>
          </w:tcPr>
          <w:p w:rsidR="0027794D" w:rsidRPr="000E1EA3" w:rsidRDefault="0027794D" w:rsidP="00870363"/>
        </w:tc>
        <w:tc>
          <w:tcPr>
            <w:tcW w:w="2054" w:type="dxa"/>
            <w:vAlign w:val="center"/>
          </w:tcPr>
          <w:p w:rsidR="0027794D" w:rsidRPr="000E1EA3" w:rsidRDefault="0027794D" w:rsidP="00870363"/>
        </w:tc>
      </w:tr>
      <w:tr w:rsidR="0027794D" w:rsidRPr="000E1EA3" w:rsidTr="00870363">
        <w:tc>
          <w:tcPr>
            <w:tcW w:w="3719" w:type="dxa"/>
          </w:tcPr>
          <w:p w:rsidR="0027794D" w:rsidRPr="000E1EA3" w:rsidRDefault="0027794D" w:rsidP="00870363">
            <w:pPr>
              <w:tabs>
                <w:tab w:val="left" w:pos="270"/>
              </w:tabs>
              <w:ind w:left="270"/>
              <w:rPr>
                <w:i/>
              </w:rPr>
            </w:pPr>
            <w:r w:rsidRPr="000E1EA3">
              <w:rPr>
                <w:i/>
                <w:sz w:val="22"/>
                <w:szCs w:val="22"/>
                <w:highlight w:val="lightGray"/>
              </w:rPr>
              <w:t>[Specific Budget Item]</w:t>
            </w:r>
          </w:p>
        </w:tc>
        <w:tc>
          <w:tcPr>
            <w:tcW w:w="1215" w:type="dxa"/>
          </w:tcPr>
          <w:p w:rsidR="0027794D" w:rsidRPr="000E1EA3" w:rsidRDefault="0027794D" w:rsidP="00870363">
            <w:pPr>
              <w:ind w:left="180"/>
              <w:rPr>
                <w:i/>
              </w:rPr>
            </w:pPr>
          </w:p>
        </w:tc>
        <w:tc>
          <w:tcPr>
            <w:tcW w:w="1215" w:type="dxa"/>
          </w:tcPr>
          <w:p w:rsidR="0027794D" w:rsidRPr="000E1EA3" w:rsidRDefault="0027794D" w:rsidP="00870363">
            <w:pPr>
              <w:ind w:left="180"/>
              <w:rPr>
                <w:i/>
              </w:rPr>
            </w:pPr>
          </w:p>
        </w:tc>
        <w:tc>
          <w:tcPr>
            <w:tcW w:w="1215" w:type="dxa"/>
          </w:tcPr>
          <w:p w:rsidR="0027794D" w:rsidRPr="000E1EA3" w:rsidRDefault="0027794D" w:rsidP="00870363">
            <w:pPr>
              <w:ind w:left="180"/>
              <w:rPr>
                <w:i/>
              </w:rPr>
            </w:pPr>
          </w:p>
        </w:tc>
        <w:tc>
          <w:tcPr>
            <w:tcW w:w="2054" w:type="dxa"/>
            <w:vAlign w:val="center"/>
          </w:tcPr>
          <w:p w:rsidR="0027794D" w:rsidRPr="000E1EA3" w:rsidRDefault="0027794D" w:rsidP="00870363">
            <w:pPr>
              <w:ind w:left="180"/>
              <w:rPr>
                <w:i/>
              </w:rPr>
            </w:pPr>
          </w:p>
        </w:tc>
      </w:tr>
      <w:tr w:rsidR="0027794D" w:rsidRPr="000E1EA3" w:rsidTr="00870363">
        <w:tc>
          <w:tcPr>
            <w:tcW w:w="3719" w:type="dxa"/>
          </w:tcPr>
          <w:p w:rsidR="0027794D" w:rsidRPr="000E1EA3" w:rsidRDefault="0027794D" w:rsidP="00870363">
            <w:pPr>
              <w:tabs>
                <w:tab w:val="left" w:pos="270"/>
              </w:tabs>
              <w:ind w:left="270" w:hanging="270"/>
              <w:rPr>
                <w:b/>
              </w:rPr>
            </w:pPr>
            <w:r w:rsidRPr="000E1EA3">
              <w:rPr>
                <w:b/>
                <w:sz w:val="22"/>
                <w:szCs w:val="22"/>
              </w:rPr>
              <w:t>e. Supplies</w:t>
            </w:r>
          </w:p>
        </w:tc>
        <w:tc>
          <w:tcPr>
            <w:tcW w:w="1215" w:type="dxa"/>
          </w:tcPr>
          <w:p w:rsidR="0027794D" w:rsidRPr="000E1EA3" w:rsidRDefault="0027794D" w:rsidP="00870363"/>
        </w:tc>
        <w:tc>
          <w:tcPr>
            <w:tcW w:w="1215" w:type="dxa"/>
          </w:tcPr>
          <w:p w:rsidR="0027794D" w:rsidRPr="000E1EA3" w:rsidRDefault="0027794D" w:rsidP="00870363"/>
        </w:tc>
        <w:tc>
          <w:tcPr>
            <w:tcW w:w="1215" w:type="dxa"/>
          </w:tcPr>
          <w:p w:rsidR="0027794D" w:rsidRPr="000E1EA3" w:rsidRDefault="0027794D" w:rsidP="00870363"/>
        </w:tc>
        <w:tc>
          <w:tcPr>
            <w:tcW w:w="2054" w:type="dxa"/>
            <w:vAlign w:val="center"/>
          </w:tcPr>
          <w:p w:rsidR="0027794D" w:rsidRPr="000E1EA3" w:rsidRDefault="0027794D" w:rsidP="00870363"/>
        </w:tc>
      </w:tr>
      <w:tr w:rsidR="0027794D" w:rsidRPr="000E1EA3" w:rsidTr="00870363">
        <w:tc>
          <w:tcPr>
            <w:tcW w:w="3719" w:type="dxa"/>
          </w:tcPr>
          <w:p w:rsidR="0027794D" w:rsidRPr="000E1EA3" w:rsidRDefault="0027794D" w:rsidP="00870363">
            <w:pPr>
              <w:tabs>
                <w:tab w:val="left" w:pos="270"/>
              </w:tabs>
              <w:ind w:left="270"/>
              <w:rPr>
                <w:i/>
              </w:rPr>
            </w:pPr>
            <w:r w:rsidRPr="000E1EA3">
              <w:rPr>
                <w:i/>
                <w:sz w:val="22"/>
                <w:szCs w:val="22"/>
                <w:highlight w:val="lightGray"/>
              </w:rPr>
              <w:t>[Specific Budget Item]</w:t>
            </w:r>
          </w:p>
        </w:tc>
        <w:tc>
          <w:tcPr>
            <w:tcW w:w="1215" w:type="dxa"/>
          </w:tcPr>
          <w:p w:rsidR="0027794D" w:rsidRPr="000E1EA3" w:rsidRDefault="0027794D" w:rsidP="00870363">
            <w:pPr>
              <w:ind w:left="180"/>
              <w:rPr>
                <w:i/>
              </w:rPr>
            </w:pPr>
          </w:p>
        </w:tc>
        <w:tc>
          <w:tcPr>
            <w:tcW w:w="1215" w:type="dxa"/>
          </w:tcPr>
          <w:p w:rsidR="0027794D" w:rsidRPr="000E1EA3" w:rsidRDefault="0027794D" w:rsidP="00870363">
            <w:pPr>
              <w:ind w:left="180"/>
              <w:rPr>
                <w:i/>
              </w:rPr>
            </w:pPr>
          </w:p>
        </w:tc>
        <w:tc>
          <w:tcPr>
            <w:tcW w:w="1215" w:type="dxa"/>
          </w:tcPr>
          <w:p w:rsidR="0027794D" w:rsidRPr="000E1EA3" w:rsidRDefault="0027794D" w:rsidP="00870363">
            <w:pPr>
              <w:ind w:left="180"/>
              <w:rPr>
                <w:i/>
              </w:rPr>
            </w:pPr>
          </w:p>
        </w:tc>
        <w:tc>
          <w:tcPr>
            <w:tcW w:w="2054" w:type="dxa"/>
            <w:vAlign w:val="center"/>
          </w:tcPr>
          <w:p w:rsidR="0027794D" w:rsidRPr="000E1EA3" w:rsidRDefault="0027794D" w:rsidP="00870363">
            <w:pPr>
              <w:ind w:left="180"/>
              <w:rPr>
                <w:i/>
              </w:rPr>
            </w:pPr>
          </w:p>
        </w:tc>
      </w:tr>
      <w:tr w:rsidR="0027794D" w:rsidRPr="000E1EA3" w:rsidTr="00870363">
        <w:tc>
          <w:tcPr>
            <w:tcW w:w="3719" w:type="dxa"/>
          </w:tcPr>
          <w:p w:rsidR="0027794D" w:rsidRPr="000E1EA3" w:rsidRDefault="0027794D" w:rsidP="00870363">
            <w:pPr>
              <w:tabs>
                <w:tab w:val="left" w:pos="270"/>
              </w:tabs>
              <w:ind w:left="270" w:hanging="270"/>
              <w:rPr>
                <w:b/>
              </w:rPr>
            </w:pPr>
            <w:r w:rsidRPr="000E1EA3">
              <w:rPr>
                <w:b/>
                <w:sz w:val="22"/>
                <w:szCs w:val="22"/>
              </w:rPr>
              <w:t>f. Contractual</w:t>
            </w:r>
          </w:p>
        </w:tc>
        <w:tc>
          <w:tcPr>
            <w:tcW w:w="1215" w:type="dxa"/>
          </w:tcPr>
          <w:p w:rsidR="0027794D" w:rsidRPr="000E1EA3" w:rsidRDefault="0027794D" w:rsidP="00870363"/>
        </w:tc>
        <w:tc>
          <w:tcPr>
            <w:tcW w:w="1215" w:type="dxa"/>
          </w:tcPr>
          <w:p w:rsidR="0027794D" w:rsidRPr="000E1EA3" w:rsidRDefault="0027794D" w:rsidP="00870363"/>
        </w:tc>
        <w:tc>
          <w:tcPr>
            <w:tcW w:w="1215" w:type="dxa"/>
          </w:tcPr>
          <w:p w:rsidR="0027794D" w:rsidRPr="000E1EA3" w:rsidRDefault="0027794D" w:rsidP="00870363"/>
        </w:tc>
        <w:tc>
          <w:tcPr>
            <w:tcW w:w="2054" w:type="dxa"/>
            <w:vAlign w:val="center"/>
          </w:tcPr>
          <w:p w:rsidR="0027794D" w:rsidRPr="000E1EA3" w:rsidRDefault="0027794D" w:rsidP="00870363"/>
        </w:tc>
      </w:tr>
      <w:tr w:rsidR="0027794D" w:rsidRPr="000E1EA3" w:rsidTr="00870363">
        <w:tc>
          <w:tcPr>
            <w:tcW w:w="3719" w:type="dxa"/>
          </w:tcPr>
          <w:p w:rsidR="0027794D" w:rsidRPr="000E1EA3" w:rsidRDefault="0027794D" w:rsidP="00870363">
            <w:pPr>
              <w:tabs>
                <w:tab w:val="left" w:pos="270"/>
              </w:tabs>
              <w:ind w:left="270"/>
              <w:rPr>
                <w:i/>
              </w:rPr>
            </w:pPr>
            <w:r w:rsidRPr="000E1EA3">
              <w:rPr>
                <w:i/>
                <w:sz w:val="22"/>
                <w:szCs w:val="22"/>
                <w:highlight w:val="lightGray"/>
              </w:rPr>
              <w:t>[Specific Budget Item]</w:t>
            </w:r>
          </w:p>
        </w:tc>
        <w:tc>
          <w:tcPr>
            <w:tcW w:w="1215" w:type="dxa"/>
          </w:tcPr>
          <w:p w:rsidR="0027794D" w:rsidRPr="000E1EA3" w:rsidRDefault="0027794D" w:rsidP="00870363">
            <w:pPr>
              <w:ind w:left="180"/>
              <w:rPr>
                <w:i/>
              </w:rPr>
            </w:pPr>
          </w:p>
        </w:tc>
        <w:tc>
          <w:tcPr>
            <w:tcW w:w="1215" w:type="dxa"/>
          </w:tcPr>
          <w:p w:rsidR="0027794D" w:rsidRPr="000E1EA3" w:rsidRDefault="0027794D" w:rsidP="00870363">
            <w:pPr>
              <w:ind w:left="180"/>
              <w:rPr>
                <w:i/>
              </w:rPr>
            </w:pPr>
          </w:p>
        </w:tc>
        <w:tc>
          <w:tcPr>
            <w:tcW w:w="1215" w:type="dxa"/>
          </w:tcPr>
          <w:p w:rsidR="0027794D" w:rsidRPr="000E1EA3" w:rsidRDefault="0027794D" w:rsidP="00870363">
            <w:pPr>
              <w:ind w:left="180"/>
              <w:rPr>
                <w:i/>
              </w:rPr>
            </w:pPr>
          </w:p>
        </w:tc>
        <w:tc>
          <w:tcPr>
            <w:tcW w:w="2054" w:type="dxa"/>
            <w:vAlign w:val="center"/>
          </w:tcPr>
          <w:p w:rsidR="0027794D" w:rsidRPr="000E1EA3" w:rsidRDefault="0027794D" w:rsidP="00870363">
            <w:pPr>
              <w:ind w:left="180"/>
              <w:rPr>
                <w:i/>
              </w:rPr>
            </w:pPr>
          </w:p>
        </w:tc>
      </w:tr>
      <w:tr w:rsidR="0027794D" w:rsidRPr="000E1EA3" w:rsidTr="00870363">
        <w:tc>
          <w:tcPr>
            <w:tcW w:w="3719" w:type="dxa"/>
          </w:tcPr>
          <w:p w:rsidR="0027794D" w:rsidRPr="000E1EA3" w:rsidRDefault="0027794D" w:rsidP="00870363">
            <w:pPr>
              <w:tabs>
                <w:tab w:val="left" w:pos="270"/>
              </w:tabs>
              <w:ind w:left="270" w:hanging="270"/>
              <w:rPr>
                <w:b/>
              </w:rPr>
            </w:pPr>
            <w:r w:rsidRPr="000E1EA3">
              <w:rPr>
                <w:b/>
                <w:sz w:val="22"/>
                <w:szCs w:val="22"/>
              </w:rPr>
              <w:t>g. Construction</w:t>
            </w:r>
          </w:p>
        </w:tc>
        <w:tc>
          <w:tcPr>
            <w:tcW w:w="1215" w:type="dxa"/>
          </w:tcPr>
          <w:p w:rsidR="0027794D" w:rsidRPr="000E1EA3" w:rsidRDefault="0027794D" w:rsidP="00870363"/>
        </w:tc>
        <w:tc>
          <w:tcPr>
            <w:tcW w:w="1215" w:type="dxa"/>
          </w:tcPr>
          <w:p w:rsidR="0027794D" w:rsidRPr="000E1EA3" w:rsidRDefault="0027794D" w:rsidP="00870363"/>
        </w:tc>
        <w:tc>
          <w:tcPr>
            <w:tcW w:w="1215" w:type="dxa"/>
          </w:tcPr>
          <w:p w:rsidR="0027794D" w:rsidRPr="000E1EA3" w:rsidRDefault="0027794D" w:rsidP="00870363"/>
        </w:tc>
        <w:tc>
          <w:tcPr>
            <w:tcW w:w="2054" w:type="dxa"/>
            <w:vAlign w:val="center"/>
          </w:tcPr>
          <w:p w:rsidR="0027794D" w:rsidRPr="000E1EA3" w:rsidRDefault="0027794D" w:rsidP="00870363"/>
        </w:tc>
      </w:tr>
      <w:tr w:rsidR="0027794D" w:rsidRPr="000E1EA3" w:rsidTr="00870363">
        <w:tc>
          <w:tcPr>
            <w:tcW w:w="3719" w:type="dxa"/>
          </w:tcPr>
          <w:p w:rsidR="0027794D" w:rsidRPr="000E1EA3" w:rsidRDefault="0027794D" w:rsidP="00870363">
            <w:pPr>
              <w:tabs>
                <w:tab w:val="left" w:pos="270"/>
              </w:tabs>
              <w:ind w:left="270"/>
              <w:rPr>
                <w:i/>
              </w:rPr>
            </w:pPr>
            <w:r w:rsidRPr="000E1EA3">
              <w:rPr>
                <w:i/>
                <w:sz w:val="22"/>
                <w:szCs w:val="22"/>
                <w:highlight w:val="lightGray"/>
              </w:rPr>
              <w:t>[Specific Budget Item]</w:t>
            </w:r>
          </w:p>
        </w:tc>
        <w:tc>
          <w:tcPr>
            <w:tcW w:w="1215" w:type="dxa"/>
          </w:tcPr>
          <w:p w:rsidR="0027794D" w:rsidRPr="000E1EA3" w:rsidRDefault="0027794D" w:rsidP="00870363">
            <w:pPr>
              <w:ind w:left="180"/>
              <w:rPr>
                <w:i/>
              </w:rPr>
            </w:pPr>
          </w:p>
        </w:tc>
        <w:tc>
          <w:tcPr>
            <w:tcW w:w="1215" w:type="dxa"/>
          </w:tcPr>
          <w:p w:rsidR="0027794D" w:rsidRPr="000E1EA3" w:rsidRDefault="0027794D" w:rsidP="00870363">
            <w:pPr>
              <w:ind w:left="180"/>
              <w:rPr>
                <w:i/>
              </w:rPr>
            </w:pPr>
          </w:p>
        </w:tc>
        <w:tc>
          <w:tcPr>
            <w:tcW w:w="1215" w:type="dxa"/>
          </w:tcPr>
          <w:p w:rsidR="0027794D" w:rsidRPr="000E1EA3" w:rsidRDefault="0027794D" w:rsidP="00870363">
            <w:pPr>
              <w:ind w:left="180"/>
              <w:rPr>
                <w:i/>
              </w:rPr>
            </w:pPr>
          </w:p>
        </w:tc>
        <w:tc>
          <w:tcPr>
            <w:tcW w:w="2054" w:type="dxa"/>
            <w:vAlign w:val="center"/>
          </w:tcPr>
          <w:p w:rsidR="0027794D" w:rsidRPr="000E1EA3" w:rsidRDefault="0027794D" w:rsidP="00870363">
            <w:pPr>
              <w:ind w:left="180"/>
              <w:rPr>
                <w:i/>
              </w:rPr>
            </w:pPr>
          </w:p>
        </w:tc>
      </w:tr>
      <w:tr w:rsidR="0027794D" w:rsidRPr="000E1EA3" w:rsidTr="00870363">
        <w:tc>
          <w:tcPr>
            <w:tcW w:w="3719" w:type="dxa"/>
          </w:tcPr>
          <w:p w:rsidR="0027794D" w:rsidRPr="000E1EA3" w:rsidRDefault="0027794D" w:rsidP="00870363">
            <w:pPr>
              <w:tabs>
                <w:tab w:val="left" w:pos="270"/>
              </w:tabs>
              <w:ind w:left="270" w:hanging="270"/>
              <w:rPr>
                <w:b/>
              </w:rPr>
            </w:pPr>
            <w:r w:rsidRPr="000E1EA3">
              <w:rPr>
                <w:b/>
                <w:sz w:val="22"/>
                <w:szCs w:val="22"/>
              </w:rPr>
              <w:t>h. Other</w:t>
            </w:r>
          </w:p>
        </w:tc>
        <w:tc>
          <w:tcPr>
            <w:tcW w:w="1215" w:type="dxa"/>
          </w:tcPr>
          <w:p w:rsidR="0027794D" w:rsidRPr="000E1EA3" w:rsidRDefault="0027794D" w:rsidP="00870363"/>
        </w:tc>
        <w:tc>
          <w:tcPr>
            <w:tcW w:w="1215" w:type="dxa"/>
          </w:tcPr>
          <w:p w:rsidR="0027794D" w:rsidRPr="000E1EA3" w:rsidRDefault="0027794D" w:rsidP="00870363"/>
        </w:tc>
        <w:tc>
          <w:tcPr>
            <w:tcW w:w="1215" w:type="dxa"/>
          </w:tcPr>
          <w:p w:rsidR="0027794D" w:rsidRPr="000E1EA3" w:rsidRDefault="0027794D" w:rsidP="00870363"/>
        </w:tc>
        <w:tc>
          <w:tcPr>
            <w:tcW w:w="2054" w:type="dxa"/>
            <w:vAlign w:val="center"/>
          </w:tcPr>
          <w:p w:rsidR="0027794D" w:rsidRPr="000E1EA3" w:rsidRDefault="0027794D" w:rsidP="00870363"/>
        </w:tc>
      </w:tr>
      <w:tr w:rsidR="0027794D" w:rsidRPr="000E1EA3" w:rsidTr="00870363">
        <w:tc>
          <w:tcPr>
            <w:tcW w:w="3719" w:type="dxa"/>
          </w:tcPr>
          <w:p w:rsidR="0027794D" w:rsidRPr="000E1EA3" w:rsidRDefault="0027794D" w:rsidP="00870363">
            <w:pPr>
              <w:tabs>
                <w:tab w:val="left" w:pos="270"/>
              </w:tabs>
              <w:ind w:left="270"/>
              <w:rPr>
                <w:i/>
              </w:rPr>
            </w:pPr>
            <w:r w:rsidRPr="000E1EA3">
              <w:rPr>
                <w:i/>
                <w:sz w:val="22"/>
                <w:szCs w:val="22"/>
                <w:highlight w:val="lightGray"/>
              </w:rPr>
              <w:t>[Specific Budget Item]</w:t>
            </w:r>
          </w:p>
        </w:tc>
        <w:tc>
          <w:tcPr>
            <w:tcW w:w="1215" w:type="dxa"/>
          </w:tcPr>
          <w:p w:rsidR="0027794D" w:rsidRPr="000E1EA3" w:rsidRDefault="0027794D" w:rsidP="00870363">
            <w:pPr>
              <w:ind w:left="180"/>
              <w:rPr>
                <w:i/>
              </w:rPr>
            </w:pPr>
          </w:p>
        </w:tc>
        <w:tc>
          <w:tcPr>
            <w:tcW w:w="1215" w:type="dxa"/>
          </w:tcPr>
          <w:p w:rsidR="0027794D" w:rsidRPr="000E1EA3" w:rsidRDefault="0027794D" w:rsidP="00870363">
            <w:pPr>
              <w:ind w:left="180"/>
              <w:rPr>
                <w:i/>
              </w:rPr>
            </w:pPr>
          </w:p>
        </w:tc>
        <w:tc>
          <w:tcPr>
            <w:tcW w:w="1215" w:type="dxa"/>
          </w:tcPr>
          <w:p w:rsidR="0027794D" w:rsidRPr="000E1EA3" w:rsidRDefault="0027794D" w:rsidP="00870363">
            <w:pPr>
              <w:ind w:left="180"/>
              <w:rPr>
                <w:i/>
              </w:rPr>
            </w:pPr>
          </w:p>
        </w:tc>
        <w:tc>
          <w:tcPr>
            <w:tcW w:w="2054" w:type="dxa"/>
            <w:vAlign w:val="center"/>
          </w:tcPr>
          <w:p w:rsidR="0027794D" w:rsidRPr="000E1EA3" w:rsidRDefault="0027794D" w:rsidP="00870363">
            <w:pPr>
              <w:ind w:left="180"/>
              <w:rPr>
                <w:i/>
              </w:rPr>
            </w:pPr>
          </w:p>
        </w:tc>
      </w:tr>
      <w:tr w:rsidR="0027794D" w:rsidRPr="000E1EA3" w:rsidTr="00870363">
        <w:tc>
          <w:tcPr>
            <w:tcW w:w="3719" w:type="dxa"/>
          </w:tcPr>
          <w:p w:rsidR="0027794D" w:rsidRPr="000E1EA3" w:rsidRDefault="0027794D" w:rsidP="00870363">
            <w:pPr>
              <w:tabs>
                <w:tab w:val="left" w:pos="360"/>
              </w:tabs>
              <w:ind w:left="360" w:hanging="360"/>
            </w:pPr>
            <w:proofErr w:type="spellStart"/>
            <w:r w:rsidRPr="000E1EA3">
              <w:rPr>
                <w:b/>
                <w:sz w:val="22"/>
                <w:szCs w:val="22"/>
              </w:rPr>
              <w:t>i</w:t>
            </w:r>
            <w:proofErr w:type="spellEnd"/>
            <w:r w:rsidRPr="000E1EA3">
              <w:rPr>
                <w:b/>
                <w:sz w:val="22"/>
                <w:szCs w:val="22"/>
              </w:rPr>
              <w:t xml:space="preserve">. Total Direct Charges </w:t>
            </w:r>
            <w:r w:rsidRPr="000E1EA3">
              <w:rPr>
                <w:sz w:val="22"/>
                <w:szCs w:val="22"/>
              </w:rPr>
              <w:t>(sum of a-h)</w:t>
            </w:r>
          </w:p>
        </w:tc>
        <w:tc>
          <w:tcPr>
            <w:tcW w:w="1215" w:type="dxa"/>
          </w:tcPr>
          <w:p w:rsidR="0027794D" w:rsidRPr="000E1EA3" w:rsidRDefault="0027794D" w:rsidP="00870363"/>
        </w:tc>
        <w:tc>
          <w:tcPr>
            <w:tcW w:w="1215" w:type="dxa"/>
          </w:tcPr>
          <w:p w:rsidR="0027794D" w:rsidRPr="000E1EA3" w:rsidRDefault="0027794D" w:rsidP="00870363"/>
        </w:tc>
        <w:tc>
          <w:tcPr>
            <w:tcW w:w="1215" w:type="dxa"/>
          </w:tcPr>
          <w:p w:rsidR="0027794D" w:rsidRPr="000E1EA3" w:rsidRDefault="0027794D" w:rsidP="00870363"/>
        </w:tc>
        <w:tc>
          <w:tcPr>
            <w:tcW w:w="2054" w:type="dxa"/>
            <w:vAlign w:val="center"/>
          </w:tcPr>
          <w:p w:rsidR="0027794D" w:rsidRPr="000E1EA3" w:rsidRDefault="0027794D" w:rsidP="00870363"/>
        </w:tc>
      </w:tr>
      <w:tr w:rsidR="0027794D" w:rsidRPr="000E1EA3" w:rsidTr="00870363">
        <w:tc>
          <w:tcPr>
            <w:tcW w:w="3719" w:type="dxa"/>
          </w:tcPr>
          <w:p w:rsidR="0027794D" w:rsidRPr="000E1EA3" w:rsidRDefault="0027794D" w:rsidP="00870363">
            <w:pPr>
              <w:tabs>
                <w:tab w:val="left" w:pos="360"/>
              </w:tabs>
              <w:ind w:left="360" w:hanging="360"/>
              <w:rPr>
                <w:b/>
              </w:rPr>
            </w:pPr>
            <w:r w:rsidRPr="000E1EA3">
              <w:rPr>
                <w:b/>
                <w:sz w:val="22"/>
                <w:szCs w:val="22"/>
              </w:rPr>
              <w:t>j. Indirect Charges</w:t>
            </w:r>
          </w:p>
        </w:tc>
        <w:tc>
          <w:tcPr>
            <w:tcW w:w="1215" w:type="dxa"/>
          </w:tcPr>
          <w:p w:rsidR="0027794D" w:rsidRPr="000E1EA3" w:rsidRDefault="0027794D" w:rsidP="00870363"/>
        </w:tc>
        <w:tc>
          <w:tcPr>
            <w:tcW w:w="1215" w:type="dxa"/>
          </w:tcPr>
          <w:p w:rsidR="0027794D" w:rsidRPr="000E1EA3" w:rsidRDefault="0027794D" w:rsidP="00870363"/>
        </w:tc>
        <w:tc>
          <w:tcPr>
            <w:tcW w:w="1215" w:type="dxa"/>
          </w:tcPr>
          <w:p w:rsidR="0027794D" w:rsidRPr="000E1EA3" w:rsidRDefault="0027794D" w:rsidP="00870363"/>
        </w:tc>
        <w:tc>
          <w:tcPr>
            <w:tcW w:w="2054" w:type="dxa"/>
            <w:vAlign w:val="center"/>
          </w:tcPr>
          <w:p w:rsidR="0027794D" w:rsidRPr="000E1EA3" w:rsidRDefault="0027794D" w:rsidP="00870363"/>
        </w:tc>
      </w:tr>
      <w:tr w:rsidR="0027794D" w:rsidRPr="000E1EA3" w:rsidTr="00870363">
        <w:tc>
          <w:tcPr>
            <w:tcW w:w="3719" w:type="dxa"/>
          </w:tcPr>
          <w:p w:rsidR="0027794D" w:rsidRPr="000E1EA3" w:rsidRDefault="0027794D" w:rsidP="00870363">
            <w:pPr>
              <w:tabs>
                <w:tab w:val="left" w:pos="360"/>
              </w:tabs>
              <w:ind w:left="360" w:hanging="360"/>
            </w:pPr>
            <w:r w:rsidRPr="000E1EA3">
              <w:rPr>
                <w:b/>
                <w:sz w:val="22"/>
                <w:szCs w:val="22"/>
              </w:rPr>
              <w:t xml:space="preserve">k. Totals </w:t>
            </w:r>
            <w:r w:rsidRPr="000E1EA3">
              <w:rPr>
                <w:sz w:val="22"/>
                <w:szCs w:val="22"/>
              </w:rPr>
              <w:t>(</w:t>
            </w:r>
            <w:proofErr w:type="spellStart"/>
            <w:r w:rsidRPr="000E1EA3">
              <w:rPr>
                <w:sz w:val="22"/>
                <w:szCs w:val="22"/>
              </w:rPr>
              <w:t>i</w:t>
            </w:r>
            <w:proofErr w:type="spellEnd"/>
            <w:r w:rsidRPr="000E1EA3">
              <w:rPr>
                <w:sz w:val="22"/>
                <w:szCs w:val="22"/>
              </w:rPr>
              <w:t xml:space="preserve"> + j)</w:t>
            </w:r>
          </w:p>
        </w:tc>
        <w:tc>
          <w:tcPr>
            <w:tcW w:w="1215" w:type="dxa"/>
          </w:tcPr>
          <w:p w:rsidR="0027794D" w:rsidRPr="000E1EA3" w:rsidRDefault="0027794D" w:rsidP="00870363"/>
        </w:tc>
        <w:tc>
          <w:tcPr>
            <w:tcW w:w="1215" w:type="dxa"/>
          </w:tcPr>
          <w:p w:rsidR="0027794D" w:rsidRPr="000E1EA3" w:rsidRDefault="0027794D" w:rsidP="00870363"/>
        </w:tc>
        <w:tc>
          <w:tcPr>
            <w:tcW w:w="1215" w:type="dxa"/>
          </w:tcPr>
          <w:p w:rsidR="0027794D" w:rsidRPr="000E1EA3" w:rsidRDefault="0027794D" w:rsidP="00870363"/>
        </w:tc>
        <w:tc>
          <w:tcPr>
            <w:tcW w:w="2054" w:type="dxa"/>
            <w:vAlign w:val="center"/>
          </w:tcPr>
          <w:p w:rsidR="0027794D" w:rsidRPr="000E1EA3" w:rsidRDefault="0027794D" w:rsidP="00870363"/>
        </w:tc>
      </w:tr>
      <w:tr w:rsidR="0027794D" w:rsidRPr="000E1EA3" w:rsidTr="00870363">
        <w:trPr>
          <w:trHeight w:val="116"/>
        </w:trPr>
        <w:tc>
          <w:tcPr>
            <w:tcW w:w="3719" w:type="dxa"/>
          </w:tcPr>
          <w:p w:rsidR="0027794D" w:rsidRPr="000E1EA3" w:rsidRDefault="0027794D" w:rsidP="00870363">
            <w:pPr>
              <w:tabs>
                <w:tab w:val="left" w:pos="360"/>
              </w:tabs>
              <w:ind w:left="360" w:hanging="360"/>
            </w:pPr>
            <w:r w:rsidRPr="000E1EA3">
              <w:rPr>
                <w:b/>
                <w:sz w:val="22"/>
                <w:szCs w:val="22"/>
              </w:rPr>
              <w:t>l. Program Income</w:t>
            </w:r>
          </w:p>
        </w:tc>
        <w:tc>
          <w:tcPr>
            <w:tcW w:w="1215" w:type="dxa"/>
          </w:tcPr>
          <w:p w:rsidR="0027794D" w:rsidRPr="000E1EA3" w:rsidRDefault="0027794D" w:rsidP="00870363"/>
        </w:tc>
        <w:tc>
          <w:tcPr>
            <w:tcW w:w="1215" w:type="dxa"/>
          </w:tcPr>
          <w:p w:rsidR="0027794D" w:rsidRPr="000E1EA3" w:rsidRDefault="0027794D" w:rsidP="00870363"/>
        </w:tc>
        <w:tc>
          <w:tcPr>
            <w:tcW w:w="1215" w:type="dxa"/>
          </w:tcPr>
          <w:p w:rsidR="0027794D" w:rsidRPr="000E1EA3" w:rsidRDefault="0027794D" w:rsidP="00870363"/>
        </w:tc>
        <w:tc>
          <w:tcPr>
            <w:tcW w:w="2054" w:type="dxa"/>
            <w:vAlign w:val="center"/>
          </w:tcPr>
          <w:p w:rsidR="0027794D" w:rsidRPr="000E1EA3" w:rsidRDefault="0027794D" w:rsidP="00870363"/>
        </w:tc>
      </w:tr>
    </w:tbl>
    <w:p w:rsidR="0027794D" w:rsidRPr="000E1EA3" w:rsidRDefault="0027794D" w:rsidP="0027794D">
      <w:pPr>
        <w:autoSpaceDE w:val="0"/>
        <w:autoSpaceDN w:val="0"/>
        <w:adjustRightInd w:val="0"/>
        <w:rPr>
          <w:rFonts w:eastAsiaTheme="minorHAnsi"/>
          <w:sz w:val="22"/>
          <w:szCs w:val="22"/>
        </w:rPr>
      </w:pPr>
      <w:r w:rsidRPr="000E1EA3">
        <w:rPr>
          <w:rFonts w:eastAsiaTheme="minorHAnsi"/>
          <w:color w:val="000000"/>
          <w:sz w:val="22"/>
          <w:szCs w:val="22"/>
        </w:rPr>
        <w:t xml:space="preserve"> </w:t>
      </w:r>
      <w:r w:rsidRPr="00B23C86">
        <w:rPr>
          <w:rFonts w:eastAsiaTheme="minorHAnsi"/>
          <w:color w:val="000000"/>
          <w:sz w:val="22"/>
          <w:szCs w:val="22"/>
          <w:highlight w:val="lightGray"/>
        </w:rPr>
        <w:t xml:space="preserve">[Note: This table should reflect and support budget information in the SF 424A. Enter the total grant amount and federal fund code for each S&amp;PF Program/project in the </w:t>
      </w:r>
      <w:r w:rsidRPr="00B23C86">
        <w:rPr>
          <w:rFonts w:eastAsiaTheme="minorHAnsi"/>
          <w:i/>
          <w:iCs/>
          <w:color w:val="000000"/>
          <w:sz w:val="22"/>
          <w:szCs w:val="22"/>
          <w:highlight w:val="lightGray"/>
        </w:rPr>
        <w:t>Grant Narrative Summary</w:t>
      </w:r>
      <w:r w:rsidRPr="00B23C86">
        <w:rPr>
          <w:rFonts w:eastAsiaTheme="minorHAnsi"/>
          <w:color w:val="000000"/>
          <w:sz w:val="22"/>
          <w:szCs w:val="22"/>
          <w:highlight w:val="lightGray"/>
        </w:rPr>
        <w:t>.]</w:t>
      </w:r>
    </w:p>
    <w:p w:rsidR="0027794D" w:rsidRPr="000E1EA3" w:rsidRDefault="0027794D" w:rsidP="0027794D">
      <w:pPr>
        <w:rPr>
          <w:rFonts w:eastAsiaTheme="minorHAnsi"/>
          <w:sz w:val="22"/>
          <w:szCs w:val="22"/>
        </w:rPr>
      </w:pPr>
    </w:p>
    <w:p w:rsidR="0027794D" w:rsidRDefault="0027794D" w:rsidP="0027794D">
      <w:pPr>
        <w:rPr>
          <w:b/>
          <w:bCs/>
          <w:sz w:val="22"/>
          <w:szCs w:val="22"/>
        </w:rPr>
      </w:pPr>
    </w:p>
    <w:p w:rsidR="0027794D" w:rsidRPr="000E1EA3" w:rsidRDefault="0027794D" w:rsidP="0027794D">
      <w:pPr>
        <w:pBdr>
          <w:top w:val="single" w:sz="4" w:space="1" w:color="auto"/>
          <w:left w:val="single" w:sz="4" w:space="4" w:color="auto"/>
          <w:bottom w:val="single" w:sz="4" w:space="1" w:color="auto"/>
          <w:right w:val="single" w:sz="4" w:space="4" w:color="auto"/>
        </w:pBdr>
        <w:rPr>
          <w:b/>
          <w:i/>
          <w:color w:val="000000" w:themeColor="text1"/>
          <w:sz w:val="22"/>
          <w:szCs w:val="22"/>
        </w:rPr>
      </w:pPr>
      <w:r w:rsidRPr="000E1EA3">
        <w:rPr>
          <w:b/>
          <w:i/>
          <w:color w:val="000000" w:themeColor="text1"/>
          <w:sz w:val="22"/>
          <w:szCs w:val="22"/>
        </w:rPr>
        <w:t>Clarification of Definitions for Categories:</w:t>
      </w:r>
    </w:p>
    <w:p w:rsidR="0027794D" w:rsidRPr="000E1EA3" w:rsidRDefault="0027794D" w:rsidP="0027794D">
      <w:pPr>
        <w:pBdr>
          <w:top w:val="single" w:sz="4" w:space="1" w:color="auto"/>
          <w:left w:val="single" w:sz="4" w:space="4" w:color="auto"/>
          <w:bottom w:val="single" w:sz="4" w:space="1" w:color="auto"/>
          <w:right w:val="single" w:sz="4" w:space="4" w:color="auto"/>
        </w:pBdr>
        <w:ind w:left="720" w:hanging="720"/>
        <w:rPr>
          <w:i/>
          <w:color w:val="000000" w:themeColor="text1"/>
          <w:sz w:val="22"/>
          <w:szCs w:val="22"/>
        </w:rPr>
      </w:pPr>
      <w:r w:rsidRPr="000E1EA3">
        <w:rPr>
          <w:b/>
          <w:i/>
          <w:color w:val="000000" w:themeColor="text1"/>
          <w:sz w:val="22"/>
          <w:szCs w:val="22"/>
        </w:rPr>
        <w:t>Equipment:</w:t>
      </w:r>
      <w:r w:rsidRPr="000E1EA3">
        <w:rPr>
          <w:i/>
          <w:color w:val="000000" w:themeColor="text1"/>
          <w:sz w:val="22"/>
          <w:szCs w:val="22"/>
        </w:rPr>
        <w:t xml:space="preserve"> Please list the pieces of equipment greater than $5,000 that will be purchased.  Items with unit costs of less than $5,000 dollars should be listed under "Supplies".  Rented or leased equipment costs should be listed in the "Contractual" category.  </w:t>
      </w:r>
    </w:p>
    <w:p w:rsidR="0027794D" w:rsidRPr="000E1EA3" w:rsidRDefault="0027794D" w:rsidP="0027794D">
      <w:pPr>
        <w:pBdr>
          <w:top w:val="single" w:sz="4" w:space="1" w:color="auto"/>
          <w:left w:val="single" w:sz="4" w:space="4" w:color="auto"/>
          <w:bottom w:val="single" w:sz="4" w:space="1" w:color="auto"/>
          <w:right w:val="single" w:sz="4" w:space="4" w:color="auto"/>
        </w:pBdr>
        <w:ind w:left="720" w:hanging="720"/>
        <w:rPr>
          <w:i/>
          <w:color w:val="000000" w:themeColor="text1"/>
          <w:sz w:val="22"/>
          <w:szCs w:val="22"/>
        </w:rPr>
      </w:pPr>
    </w:p>
    <w:p w:rsidR="0027794D" w:rsidRPr="000E1EA3" w:rsidRDefault="0027794D" w:rsidP="0027794D">
      <w:pPr>
        <w:pBdr>
          <w:top w:val="single" w:sz="4" w:space="1" w:color="auto"/>
          <w:left w:val="single" w:sz="4" w:space="4" w:color="auto"/>
          <w:bottom w:val="single" w:sz="4" w:space="1" w:color="auto"/>
          <w:right w:val="single" w:sz="4" w:space="4" w:color="auto"/>
        </w:pBdr>
        <w:ind w:left="720" w:hanging="720"/>
        <w:rPr>
          <w:i/>
          <w:color w:val="000000" w:themeColor="text1"/>
          <w:sz w:val="22"/>
          <w:szCs w:val="22"/>
        </w:rPr>
      </w:pPr>
      <w:r w:rsidRPr="000E1EA3">
        <w:rPr>
          <w:b/>
          <w:i/>
          <w:color w:val="000000" w:themeColor="text1"/>
          <w:sz w:val="22"/>
          <w:szCs w:val="22"/>
        </w:rPr>
        <w:t>Supplies:</w:t>
      </w:r>
      <w:r w:rsidRPr="000E1EA3">
        <w:rPr>
          <w:i/>
          <w:color w:val="000000" w:themeColor="text1"/>
          <w:sz w:val="22"/>
          <w:szCs w:val="22"/>
        </w:rPr>
        <w:t xml:space="preserve"> Please list supply items by categories: office supplies, postage, training materials, printing, etc.  Computers usually fall in the supplies category since they are less than $5,000 per unit to purchase.</w:t>
      </w:r>
    </w:p>
    <w:p w:rsidR="0027794D" w:rsidRPr="000E1EA3" w:rsidRDefault="0027794D" w:rsidP="0027794D">
      <w:pPr>
        <w:pBdr>
          <w:top w:val="single" w:sz="4" w:space="1" w:color="auto"/>
          <w:left w:val="single" w:sz="4" w:space="4" w:color="auto"/>
          <w:bottom w:val="single" w:sz="4" w:space="1" w:color="auto"/>
          <w:right w:val="single" w:sz="4" w:space="4" w:color="auto"/>
        </w:pBdr>
        <w:rPr>
          <w:i/>
          <w:color w:val="000000" w:themeColor="text1"/>
          <w:sz w:val="22"/>
          <w:szCs w:val="22"/>
        </w:rPr>
      </w:pPr>
    </w:p>
    <w:p w:rsidR="0027794D" w:rsidRPr="000E1EA3" w:rsidRDefault="0027794D" w:rsidP="0027794D">
      <w:pPr>
        <w:pBdr>
          <w:top w:val="single" w:sz="4" w:space="1" w:color="auto"/>
          <w:left w:val="single" w:sz="4" w:space="4" w:color="auto"/>
          <w:bottom w:val="single" w:sz="4" w:space="1" w:color="auto"/>
          <w:right w:val="single" w:sz="4" w:space="4" w:color="auto"/>
        </w:pBdr>
        <w:ind w:left="720" w:hanging="720"/>
        <w:rPr>
          <w:i/>
          <w:color w:val="000000" w:themeColor="text1"/>
          <w:sz w:val="22"/>
          <w:szCs w:val="22"/>
        </w:rPr>
      </w:pPr>
      <w:r w:rsidRPr="000E1EA3">
        <w:rPr>
          <w:b/>
          <w:i/>
          <w:color w:val="000000" w:themeColor="text1"/>
          <w:sz w:val="22"/>
          <w:szCs w:val="22"/>
        </w:rPr>
        <w:t>Other:</w:t>
      </w:r>
      <w:r w:rsidRPr="000E1EA3">
        <w:rPr>
          <w:i/>
          <w:color w:val="000000" w:themeColor="text1"/>
          <w:sz w:val="22"/>
          <w:szCs w:val="22"/>
        </w:rPr>
        <w:t xml:space="preserve"> List items by major type such as: sub-grants, rent, telephone, janitorial, etc.  </w:t>
      </w:r>
    </w:p>
    <w:p w:rsidR="00A3671A" w:rsidRDefault="00A3671A" w:rsidP="0027794D">
      <w:pPr>
        <w:autoSpaceDE w:val="0"/>
        <w:autoSpaceDN w:val="0"/>
        <w:adjustRightInd w:val="0"/>
        <w:rPr>
          <w:rFonts w:eastAsiaTheme="minorHAnsi"/>
          <w:sz w:val="22"/>
          <w:szCs w:val="22"/>
        </w:rPr>
      </w:pPr>
    </w:p>
    <w:p w:rsidR="00A3671A" w:rsidRDefault="00A3671A" w:rsidP="0027794D">
      <w:pPr>
        <w:autoSpaceDE w:val="0"/>
        <w:autoSpaceDN w:val="0"/>
        <w:adjustRightInd w:val="0"/>
        <w:rPr>
          <w:rFonts w:eastAsiaTheme="minorHAnsi"/>
          <w:sz w:val="22"/>
          <w:szCs w:val="22"/>
        </w:rPr>
      </w:pPr>
    </w:p>
    <w:sectPr w:rsidR="00A3671A" w:rsidSect="008E02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B9A" w:rsidRDefault="00C41B9A" w:rsidP="00475BFE">
      <w:r>
        <w:separator/>
      </w:r>
    </w:p>
  </w:endnote>
  <w:endnote w:type="continuationSeparator" w:id="0">
    <w:p w:rsidR="00C41B9A" w:rsidRDefault="00C41B9A" w:rsidP="0047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172"/>
      <w:docPartObj>
        <w:docPartGallery w:val="Page Numbers (Bottom of Page)"/>
        <w:docPartUnique/>
      </w:docPartObj>
    </w:sdtPr>
    <w:sdtEndPr/>
    <w:sdtContent>
      <w:sdt>
        <w:sdtPr>
          <w:id w:val="565050523"/>
          <w:docPartObj>
            <w:docPartGallery w:val="Page Numbers (Top of Page)"/>
            <w:docPartUnique/>
          </w:docPartObj>
        </w:sdtPr>
        <w:sdtEndPr/>
        <w:sdtContent>
          <w:p w:rsidR="008B32AA" w:rsidRDefault="008B32AA">
            <w:pPr>
              <w:pStyle w:val="Footer"/>
              <w:jc w:val="right"/>
            </w:pPr>
            <w:r>
              <w:t xml:space="preserve">Page </w:t>
            </w:r>
            <w:r w:rsidR="00C97A23">
              <w:rPr>
                <w:b/>
              </w:rPr>
              <w:fldChar w:fldCharType="begin"/>
            </w:r>
            <w:r>
              <w:rPr>
                <w:b/>
              </w:rPr>
              <w:instrText xml:space="preserve"> PAGE </w:instrText>
            </w:r>
            <w:r w:rsidR="00C97A23">
              <w:rPr>
                <w:b/>
              </w:rPr>
              <w:fldChar w:fldCharType="separate"/>
            </w:r>
            <w:r w:rsidR="003A6AA8">
              <w:rPr>
                <w:b/>
                <w:noProof/>
              </w:rPr>
              <w:t>3</w:t>
            </w:r>
            <w:r w:rsidR="00C97A23">
              <w:rPr>
                <w:b/>
              </w:rPr>
              <w:fldChar w:fldCharType="end"/>
            </w:r>
            <w:r>
              <w:t xml:space="preserve"> of </w:t>
            </w:r>
            <w:r w:rsidR="00C97A23">
              <w:rPr>
                <w:b/>
              </w:rPr>
              <w:fldChar w:fldCharType="begin"/>
            </w:r>
            <w:r>
              <w:rPr>
                <w:b/>
              </w:rPr>
              <w:instrText xml:space="preserve"> NUMPAGES  </w:instrText>
            </w:r>
            <w:r w:rsidR="00C97A23">
              <w:rPr>
                <w:b/>
              </w:rPr>
              <w:fldChar w:fldCharType="separate"/>
            </w:r>
            <w:r w:rsidR="003A6AA8">
              <w:rPr>
                <w:b/>
                <w:noProof/>
              </w:rPr>
              <w:t>3</w:t>
            </w:r>
            <w:r w:rsidR="00C97A23">
              <w:rPr>
                <w:b/>
              </w:rPr>
              <w:fldChar w:fldCharType="end"/>
            </w:r>
          </w:p>
        </w:sdtContent>
      </w:sdt>
    </w:sdtContent>
  </w:sdt>
  <w:p w:rsidR="008B32AA" w:rsidRDefault="008B3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B9A" w:rsidRDefault="00C41B9A" w:rsidP="00475BFE">
      <w:r>
        <w:separator/>
      </w:r>
    </w:p>
  </w:footnote>
  <w:footnote w:type="continuationSeparator" w:id="0">
    <w:p w:rsidR="00C41B9A" w:rsidRDefault="00C41B9A" w:rsidP="00475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AA" w:rsidRDefault="008B3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3DF"/>
    <w:multiLevelType w:val="hybridMultilevel"/>
    <w:tmpl w:val="E70A0AE6"/>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83BDD"/>
    <w:multiLevelType w:val="hybridMultilevel"/>
    <w:tmpl w:val="92344524"/>
    <w:lvl w:ilvl="0" w:tplc="B0E6F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1838F2"/>
    <w:multiLevelType w:val="hybridMultilevel"/>
    <w:tmpl w:val="A5C033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D65BC"/>
    <w:multiLevelType w:val="hybridMultilevel"/>
    <w:tmpl w:val="35AEB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63652"/>
    <w:multiLevelType w:val="hybridMultilevel"/>
    <w:tmpl w:val="4F4A3B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264F62F1"/>
    <w:multiLevelType w:val="hybridMultilevel"/>
    <w:tmpl w:val="F85A4780"/>
    <w:lvl w:ilvl="0" w:tplc="B0E6F0B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7E0ADD"/>
    <w:multiLevelType w:val="hybridMultilevel"/>
    <w:tmpl w:val="7168FF46"/>
    <w:lvl w:ilvl="0" w:tplc="CD28EB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212A20"/>
    <w:multiLevelType w:val="hybridMultilevel"/>
    <w:tmpl w:val="86586974"/>
    <w:lvl w:ilvl="0" w:tplc="CD28EB46">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7D4F16"/>
    <w:multiLevelType w:val="hybridMultilevel"/>
    <w:tmpl w:val="6550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F11026"/>
    <w:multiLevelType w:val="hybridMultilevel"/>
    <w:tmpl w:val="7592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03FF9"/>
    <w:multiLevelType w:val="hybridMultilevel"/>
    <w:tmpl w:val="CC5EE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A634C"/>
    <w:multiLevelType w:val="hybridMultilevel"/>
    <w:tmpl w:val="D7800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26555D"/>
    <w:multiLevelType w:val="hybridMultilevel"/>
    <w:tmpl w:val="0BBA619E"/>
    <w:lvl w:ilvl="0" w:tplc="B0E6F0BA">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CB439C1"/>
    <w:multiLevelType w:val="hybridMultilevel"/>
    <w:tmpl w:val="D1BEF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873E64"/>
    <w:multiLevelType w:val="hybridMultilevel"/>
    <w:tmpl w:val="A2D66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456A42"/>
    <w:multiLevelType w:val="hybridMultilevel"/>
    <w:tmpl w:val="79FC22B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6F3933C7"/>
    <w:multiLevelType w:val="hybridMultilevel"/>
    <w:tmpl w:val="47D0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882313"/>
    <w:multiLevelType w:val="hybridMultilevel"/>
    <w:tmpl w:val="A2B68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BB5E07"/>
    <w:multiLevelType w:val="hybridMultilevel"/>
    <w:tmpl w:val="DB54B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8B60C8"/>
    <w:multiLevelType w:val="hybridMultilevel"/>
    <w:tmpl w:val="48DEE6F6"/>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12"/>
  </w:num>
  <w:num w:numId="4">
    <w:abstractNumId w:val="5"/>
  </w:num>
  <w:num w:numId="5">
    <w:abstractNumId w:val="6"/>
  </w:num>
  <w:num w:numId="6">
    <w:abstractNumId w:val="7"/>
  </w:num>
  <w:num w:numId="7">
    <w:abstractNumId w:val="17"/>
  </w:num>
  <w:num w:numId="8">
    <w:abstractNumId w:val="3"/>
  </w:num>
  <w:num w:numId="9">
    <w:abstractNumId w:val="10"/>
  </w:num>
  <w:num w:numId="10">
    <w:abstractNumId w:val="2"/>
  </w:num>
  <w:num w:numId="11">
    <w:abstractNumId w:val="18"/>
  </w:num>
  <w:num w:numId="12">
    <w:abstractNumId w:val="4"/>
  </w:num>
  <w:num w:numId="13">
    <w:abstractNumId w:val="15"/>
  </w:num>
  <w:num w:numId="14">
    <w:abstractNumId w:val="14"/>
  </w:num>
  <w:num w:numId="15">
    <w:abstractNumId w:val="11"/>
  </w:num>
  <w:num w:numId="16">
    <w:abstractNumId w:val="9"/>
  </w:num>
  <w:num w:numId="17">
    <w:abstractNumId w:val="8"/>
  </w:num>
  <w:num w:numId="18">
    <w:abstractNumId w:val="16"/>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A1"/>
    <w:rsid w:val="00000422"/>
    <w:rsid w:val="00011E5E"/>
    <w:rsid w:val="00067AC7"/>
    <w:rsid w:val="00095C1F"/>
    <w:rsid w:val="000B5AE7"/>
    <w:rsid w:val="000D0091"/>
    <w:rsid w:val="000E1EA3"/>
    <w:rsid w:val="000F507D"/>
    <w:rsid w:val="00106401"/>
    <w:rsid w:val="00135013"/>
    <w:rsid w:val="00142A8A"/>
    <w:rsid w:val="00156FFD"/>
    <w:rsid w:val="00182A74"/>
    <w:rsid w:val="001A3A61"/>
    <w:rsid w:val="001A7ABF"/>
    <w:rsid w:val="001D41BD"/>
    <w:rsid w:val="001E5F6A"/>
    <w:rsid w:val="001F227D"/>
    <w:rsid w:val="002256AA"/>
    <w:rsid w:val="00237265"/>
    <w:rsid w:val="0027794D"/>
    <w:rsid w:val="00285D25"/>
    <w:rsid w:val="002B2BCA"/>
    <w:rsid w:val="002E4CE7"/>
    <w:rsid w:val="00321053"/>
    <w:rsid w:val="003348CF"/>
    <w:rsid w:val="00363087"/>
    <w:rsid w:val="00373027"/>
    <w:rsid w:val="00380DB3"/>
    <w:rsid w:val="0038102F"/>
    <w:rsid w:val="00390C0B"/>
    <w:rsid w:val="003A6AA8"/>
    <w:rsid w:val="003E6A49"/>
    <w:rsid w:val="004204EE"/>
    <w:rsid w:val="00432F91"/>
    <w:rsid w:val="00444541"/>
    <w:rsid w:val="004573E2"/>
    <w:rsid w:val="00460C74"/>
    <w:rsid w:val="00475BFE"/>
    <w:rsid w:val="004834E4"/>
    <w:rsid w:val="004A06F6"/>
    <w:rsid w:val="004A3349"/>
    <w:rsid w:val="004A5E7A"/>
    <w:rsid w:val="004B5D30"/>
    <w:rsid w:val="004C0597"/>
    <w:rsid w:val="004F5A8E"/>
    <w:rsid w:val="00546D02"/>
    <w:rsid w:val="00553016"/>
    <w:rsid w:val="00561ECA"/>
    <w:rsid w:val="00583F16"/>
    <w:rsid w:val="005956BC"/>
    <w:rsid w:val="005A7D64"/>
    <w:rsid w:val="005E02B7"/>
    <w:rsid w:val="00614C7E"/>
    <w:rsid w:val="0062438A"/>
    <w:rsid w:val="00631ED2"/>
    <w:rsid w:val="006352E4"/>
    <w:rsid w:val="00660A2E"/>
    <w:rsid w:val="00667929"/>
    <w:rsid w:val="00674213"/>
    <w:rsid w:val="006855C4"/>
    <w:rsid w:val="006A6062"/>
    <w:rsid w:val="006E3047"/>
    <w:rsid w:val="00736A47"/>
    <w:rsid w:val="0073775D"/>
    <w:rsid w:val="00755B84"/>
    <w:rsid w:val="00771761"/>
    <w:rsid w:val="007807DD"/>
    <w:rsid w:val="0079383E"/>
    <w:rsid w:val="007A4F46"/>
    <w:rsid w:val="007F4442"/>
    <w:rsid w:val="00807D3D"/>
    <w:rsid w:val="00832050"/>
    <w:rsid w:val="00870363"/>
    <w:rsid w:val="00894FA1"/>
    <w:rsid w:val="008B32AA"/>
    <w:rsid w:val="008D33EF"/>
    <w:rsid w:val="008D5891"/>
    <w:rsid w:val="008E022D"/>
    <w:rsid w:val="008F1883"/>
    <w:rsid w:val="008F5597"/>
    <w:rsid w:val="00910392"/>
    <w:rsid w:val="009334FE"/>
    <w:rsid w:val="00933D0F"/>
    <w:rsid w:val="00933F82"/>
    <w:rsid w:val="00942853"/>
    <w:rsid w:val="009478CC"/>
    <w:rsid w:val="00965D20"/>
    <w:rsid w:val="00965FFA"/>
    <w:rsid w:val="0096737A"/>
    <w:rsid w:val="009758AD"/>
    <w:rsid w:val="00985ECD"/>
    <w:rsid w:val="009A5B71"/>
    <w:rsid w:val="009B5A0A"/>
    <w:rsid w:val="009C5C7E"/>
    <w:rsid w:val="009D019E"/>
    <w:rsid w:val="009E0598"/>
    <w:rsid w:val="009E6E71"/>
    <w:rsid w:val="009F61C3"/>
    <w:rsid w:val="00A24912"/>
    <w:rsid w:val="00A3671A"/>
    <w:rsid w:val="00A421F8"/>
    <w:rsid w:val="00A92F6E"/>
    <w:rsid w:val="00AC20BA"/>
    <w:rsid w:val="00AC480A"/>
    <w:rsid w:val="00AE60DB"/>
    <w:rsid w:val="00AE6AF8"/>
    <w:rsid w:val="00AF1FC7"/>
    <w:rsid w:val="00AF4057"/>
    <w:rsid w:val="00B01026"/>
    <w:rsid w:val="00B23C86"/>
    <w:rsid w:val="00B34116"/>
    <w:rsid w:val="00B3667B"/>
    <w:rsid w:val="00B4428E"/>
    <w:rsid w:val="00B81ECE"/>
    <w:rsid w:val="00BB141E"/>
    <w:rsid w:val="00BD37D8"/>
    <w:rsid w:val="00BF17D8"/>
    <w:rsid w:val="00C05861"/>
    <w:rsid w:val="00C10BF8"/>
    <w:rsid w:val="00C1141B"/>
    <w:rsid w:val="00C12D7F"/>
    <w:rsid w:val="00C24F1E"/>
    <w:rsid w:val="00C41B9A"/>
    <w:rsid w:val="00C54214"/>
    <w:rsid w:val="00C62C9C"/>
    <w:rsid w:val="00C83A61"/>
    <w:rsid w:val="00C97A23"/>
    <w:rsid w:val="00CA1332"/>
    <w:rsid w:val="00CF2469"/>
    <w:rsid w:val="00CF2F14"/>
    <w:rsid w:val="00D06F51"/>
    <w:rsid w:val="00D14B57"/>
    <w:rsid w:val="00D20C08"/>
    <w:rsid w:val="00D31121"/>
    <w:rsid w:val="00D367DA"/>
    <w:rsid w:val="00D72D4B"/>
    <w:rsid w:val="00DB06AD"/>
    <w:rsid w:val="00DE4854"/>
    <w:rsid w:val="00E17388"/>
    <w:rsid w:val="00E26C10"/>
    <w:rsid w:val="00E44292"/>
    <w:rsid w:val="00E5545C"/>
    <w:rsid w:val="00E743B6"/>
    <w:rsid w:val="00EA5069"/>
    <w:rsid w:val="00ED102C"/>
    <w:rsid w:val="00ED76ED"/>
    <w:rsid w:val="00EE75C5"/>
    <w:rsid w:val="00EE7FCA"/>
    <w:rsid w:val="00F1180B"/>
    <w:rsid w:val="00F4011A"/>
    <w:rsid w:val="00F558A6"/>
    <w:rsid w:val="00FA5FCA"/>
    <w:rsid w:val="00FB67F6"/>
    <w:rsid w:val="00FC3F7D"/>
    <w:rsid w:val="00FC6503"/>
    <w:rsid w:val="00FD765C"/>
    <w:rsid w:val="00FF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47"/>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A3671A"/>
    <w:pPr>
      <w:keepNext/>
      <w:jc w:val="center"/>
      <w:outlineLvl w:val="0"/>
    </w:pPr>
    <w:rPr>
      <w:rFonts w:eastAsia="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47"/>
    <w:pPr>
      <w:ind w:left="720"/>
      <w:contextualSpacing/>
    </w:pPr>
  </w:style>
  <w:style w:type="character" w:styleId="Hyperlink">
    <w:name w:val="Hyperlink"/>
    <w:basedOn w:val="DefaultParagraphFont"/>
    <w:uiPriority w:val="99"/>
    <w:unhideWhenUsed/>
    <w:rsid w:val="006E3047"/>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475BFE"/>
    <w:pPr>
      <w:tabs>
        <w:tab w:val="center" w:pos="4680"/>
        <w:tab w:val="right" w:pos="9360"/>
      </w:tabs>
    </w:pPr>
  </w:style>
  <w:style w:type="character" w:customStyle="1" w:styleId="HeaderChar">
    <w:name w:val="Header Char"/>
    <w:basedOn w:val="DefaultParagraphFont"/>
    <w:link w:val="Header"/>
    <w:uiPriority w:val="99"/>
    <w:semiHidden/>
    <w:rsid w:val="00475BFE"/>
    <w:rPr>
      <w:rFonts w:ascii="Times New Roman" w:eastAsia="Calibri" w:hAnsi="Times New Roman" w:cs="Times New Roman"/>
      <w:sz w:val="24"/>
      <w:szCs w:val="24"/>
    </w:rPr>
  </w:style>
  <w:style w:type="paragraph" w:styleId="Footer">
    <w:name w:val="footer"/>
    <w:basedOn w:val="Normal"/>
    <w:link w:val="FooterChar"/>
    <w:uiPriority w:val="99"/>
    <w:unhideWhenUsed/>
    <w:rsid w:val="00475BFE"/>
    <w:pPr>
      <w:tabs>
        <w:tab w:val="center" w:pos="4680"/>
        <w:tab w:val="right" w:pos="9360"/>
      </w:tabs>
    </w:pPr>
  </w:style>
  <w:style w:type="character" w:customStyle="1" w:styleId="FooterChar">
    <w:name w:val="Footer Char"/>
    <w:basedOn w:val="DefaultParagraphFont"/>
    <w:link w:val="Footer"/>
    <w:uiPriority w:val="99"/>
    <w:rsid w:val="00475BFE"/>
    <w:rPr>
      <w:rFonts w:ascii="Times New Roman" w:eastAsia="Calibri" w:hAnsi="Times New Roman" w:cs="Times New Roman"/>
      <w:sz w:val="24"/>
      <w:szCs w:val="24"/>
    </w:rPr>
  </w:style>
  <w:style w:type="paragraph" w:styleId="FootnoteText">
    <w:name w:val="footnote text"/>
    <w:basedOn w:val="Normal"/>
    <w:link w:val="FootnoteTextChar"/>
    <w:unhideWhenUsed/>
    <w:rsid w:val="004A5E7A"/>
    <w:pPr>
      <w:spacing w:after="120" w:line="276" w:lineRule="auto"/>
    </w:pPr>
    <w:rPr>
      <w:rFonts w:ascii="Calibri" w:eastAsia="Times New Roman" w:hAnsi="Calibri"/>
      <w:sz w:val="20"/>
      <w:szCs w:val="20"/>
      <w:lang w:bidi="en-US"/>
    </w:rPr>
  </w:style>
  <w:style w:type="character" w:customStyle="1" w:styleId="FootnoteTextChar">
    <w:name w:val="Footnote Text Char"/>
    <w:basedOn w:val="DefaultParagraphFont"/>
    <w:link w:val="FootnoteText"/>
    <w:uiPriority w:val="99"/>
    <w:rsid w:val="004A5E7A"/>
    <w:rPr>
      <w:rFonts w:ascii="Calibri" w:eastAsia="Times New Roman" w:hAnsi="Calibri" w:cs="Times New Roman"/>
      <w:sz w:val="20"/>
      <w:szCs w:val="20"/>
      <w:lang w:bidi="en-US"/>
    </w:rPr>
  </w:style>
  <w:style w:type="paragraph" w:customStyle="1" w:styleId="narrative11">
    <w:name w:val="narrative11"/>
    <w:basedOn w:val="Normal"/>
    <w:link w:val="narrative11Char"/>
    <w:qFormat/>
    <w:rsid w:val="00ED76ED"/>
    <w:pPr>
      <w:spacing w:after="200" w:line="276" w:lineRule="auto"/>
      <w:contextualSpacing/>
    </w:pPr>
  </w:style>
  <w:style w:type="character" w:customStyle="1" w:styleId="narrative11Char">
    <w:name w:val="narrative11 Char"/>
    <w:basedOn w:val="DefaultParagraphFont"/>
    <w:link w:val="narrative11"/>
    <w:rsid w:val="00ED76ED"/>
    <w:rPr>
      <w:rFonts w:ascii="Times New Roman" w:eastAsia="Calibri" w:hAnsi="Times New Roman" w:cs="Times New Roman"/>
      <w:sz w:val="24"/>
      <w:szCs w:val="24"/>
    </w:rPr>
  </w:style>
  <w:style w:type="table" w:styleId="TableGrid">
    <w:name w:val="Table Grid"/>
    <w:basedOn w:val="TableNormal"/>
    <w:rsid w:val="000E1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7388"/>
    <w:rPr>
      <w:rFonts w:ascii="Tahoma" w:hAnsi="Tahoma" w:cs="Tahoma"/>
      <w:sz w:val="16"/>
      <w:szCs w:val="16"/>
    </w:rPr>
  </w:style>
  <w:style w:type="character" w:customStyle="1" w:styleId="BalloonTextChar">
    <w:name w:val="Balloon Text Char"/>
    <w:basedOn w:val="DefaultParagraphFont"/>
    <w:link w:val="BalloonText"/>
    <w:uiPriority w:val="99"/>
    <w:semiHidden/>
    <w:rsid w:val="00E17388"/>
    <w:rPr>
      <w:rFonts w:ascii="Tahoma" w:eastAsia="Calibri" w:hAnsi="Tahoma" w:cs="Tahoma"/>
      <w:sz w:val="16"/>
      <w:szCs w:val="16"/>
    </w:rPr>
  </w:style>
  <w:style w:type="character" w:customStyle="1" w:styleId="Heading1Char">
    <w:name w:val="Heading 1 Char"/>
    <w:basedOn w:val="DefaultParagraphFont"/>
    <w:link w:val="Heading1"/>
    <w:rsid w:val="00A3671A"/>
    <w:rPr>
      <w:rFonts w:ascii="Times New Roman" w:eastAsia="Times New Roman" w:hAnsi="Times New Roman" w:cs="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47"/>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A3671A"/>
    <w:pPr>
      <w:keepNext/>
      <w:jc w:val="center"/>
      <w:outlineLvl w:val="0"/>
    </w:pPr>
    <w:rPr>
      <w:rFonts w:eastAsia="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47"/>
    <w:pPr>
      <w:ind w:left="720"/>
      <w:contextualSpacing/>
    </w:pPr>
  </w:style>
  <w:style w:type="character" w:styleId="Hyperlink">
    <w:name w:val="Hyperlink"/>
    <w:basedOn w:val="DefaultParagraphFont"/>
    <w:uiPriority w:val="99"/>
    <w:unhideWhenUsed/>
    <w:rsid w:val="006E3047"/>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475BFE"/>
    <w:pPr>
      <w:tabs>
        <w:tab w:val="center" w:pos="4680"/>
        <w:tab w:val="right" w:pos="9360"/>
      </w:tabs>
    </w:pPr>
  </w:style>
  <w:style w:type="character" w:customStyle="1" w:styleId="HeaderChar">
    <w:name w:val="Header Char"/>
    <w:basedOn w:val="DefaultParagraphFont"/>
    <w:link w:val="Header"/>
    <w:uiPriority w:val="99"/>
    <w:semiHidden/>
    <w:rsid w:val="00475BFE"/>
    <w:rPr>
      <w:rFonts w:ascii="Times New Roman" w:eastAsia="Calibri" w:hAnsi="Times New Roman" w:cs="Times New Roman"/>
      <w:sz w:val="24"/>
      <w:szCs w:val="24"/>
    </w:rPr>
  </w:style>
  <w:style w:type="paragraph" w:styleId="Footer">
    <w:name w:val="footer"/>
    <w:basedOn w:val="Normal"/>
    <w:link w:val="FooterChar"/>
    <w:uiPriority w:val="99"/>
    <w:unhideWhenUsed/>
    <w:rsid w:val="00475BFE"/>
    <w:pPr>
      <w:tabs>
        <w:tab w:val="center" w:pos="4680"/>
        <w:tab w:val="right" w:pos="9360"/>
      </w:tabs>
    </w:pPr>
  </w:style>
  <w:style w:type="character" w:customStyle="1" w:styleId="FooterChar">
    <w:name w:val="Footer Char"/>
    <w:basedOn w:val="DefaultParagraphFont"/>
    <w:link w:val="Footer"/>
    <w:uiPriority w:val="99"/>
    <w:rsid w:val="00475BFE"/>
    <w:rPr>
      <w:rFonts w:ascii="Times New Roman" w:eastAsia="Calibri" w:hAnsi="Times New Roman" w:cs="Times New Roman"/>
      <w:sz w:val="24"/>
      <w:szCs w:val="24"/>
    </w:rPr>
  </w:style>
  <w:style w:type="paragraph" w:styleId="FootnoteText">
    <w:name w:val="footnote text"/>
    <w:basedOn w:val="Normal"/>
    <w:link w:val="FootnoteTextChar"/>
    <w:unhideWhenUsed/>
    <w:rsid w:val="004A5E7A"/>
    <w:pPr>
      <w:spacing w:after="120" w:line="276" w:lineRule="auto"/>
    </w:pPr>
    <w:rPr>
      <w:rFonts w:ascii="Calibri" w:eastAsia="Times New Roman" w:hAnsi="Calibri"/>
      <w:sz w:val="20"/>
      <w:szCs w:val="20"/>
      <w:lang w:bidi="en-US"/>
    </w:rPr>
  </w:style>
  <w:style w:type="character" w:customStyle="1" w:styleId="FootnoteTextChar">
    <w:name w:val="Footnote Text Char"/>
    <w:basedOn w:val="DefaultParagraphFont"/>
    <w:link w:val="FootnoteText"/>
    <w:uiPriority w:val="99"/>
    <w:rsid w:val="004A5E7A"/>
    <w:rPr>
      <w:rFonts w:ascii="Calibri" w:eastAsia="Times New Roman" w:hAnsi="Calibri" w:cs="Times New Roman"/>
      <w:sz w:val="20"/>
      <w:szCs w:val="20"/>
      <w:lang w:bidi="en-US"/>
    </w:rPr>
  </w:style>
  <w:style w:type="paragraph" w:customStyle="1" w:styleId="narrative11">
    <w:name w:val="narrative11"/>
    <w:basedOn w:val="Normal"/>
    <w:link w:val="narrative11Char"/>
    <w:qFormat/>
    <w:rsid w:val="00ED76ED"/>
    <w:pPr>
      <w:spacing w:after="200" w:line="276" w:lineRule="auto"/>
      <w:contextualSpacing/>
    </w:pPr>
  </w:style>
  <w:style w:type="character" w:customStyle="1" w:styleId="narrative11Char">
    <w:name w:val="narrative11 Char"/>
    <w:basedOn w:val="DefaultParagraphFont"/>
    <w:link w:val="narrative11"/>
    <w:rsid w:val="00ED76ED"/>
    <w:rPr>
      <w:rFonts w:ascii="Times New Roman" w:eastAsia="Calibri" w:hAnsi="Times New Roman" w:cs="Times New Roman"/>
      <w:sz w:val="24"/>
      <w:szCs w:val="24"/>
    </w:rPr>
  </w:style>
  <w:style w:type="table" w:styleId="TableGrid">
    <w:name w:val="Table Grid"/>
    <w:basedOn w:val="TableNormal"/>
    <w:rsid w:val="000E1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7388"/>
    <w:rPr>
      <w:rFonts w:ascii="Tahoma" w:hAnsi="Tahoma" w:cs="Tahoma"/>
      <w:sz w:val="16"/>
      <w:szCs w:val="16"/>
    </w:rPr>
  </w:style>
  <w:style w:type="character" w:customStyle="1" w:styleId="BalloonTextChar">
    <w:name w:val="Balloon Text Char"/>
    <w:basedOn w:val="DefaultParagraphFont"/>
    <w:link w:val="BalloonText"/>
    <w:uiPriority w:val="99"/>
    <w:semiHidden/>
    <w:rsid w:val="00E17388"/>
    <w:rPr>
      <w:rFonts w:ascii="Tahoma" w:eastAsia="Calibri" w:hAnsi="Tahoma" w:cs="Tahoma"/>
      <w:sz w:val="16"/>
      <w:szCs w:val="16"/>
    </w:rPr>
  </w:style>
  <w:style w:type="character" w:customStyle="1" w:styleId="Heading1Char">
    <w:name w:val="Heading 1 Char"/>
    <w:basedOn w:val="DefaultParagraphFont"/>
    <w:link w:val="Heading1"/>
    <w:rsid w:val="00A3671A"/>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3936">
      <w:bodyDiv w:val="1"/>
      <w:marLeft w:val="0"/>
      <w:marRight w:val="0"/>
      <w:marTop w:val="0"/>
      <w:marBottom w:val="0"/>
      <w:divBdr>
        <w:top w:val="none" w:sz="0" w:space="0" w:color="auto"/>
        <w:left w:val="none" w:sz="0" w:space="0" w:color="auto"/>
        <w:bottom w:val="none" w:sz="0" w:space="0" w:color="auto"/>
        <w:right w:val="none" w:sz="0" w:space="0" w:color="auto"/>
      </w:divBdr>
    </w:div>
    <w:div w:id="567542836">
      <w:bodyDiv w:val="1"/>
      <w:marLeft w:val="0"/>
      <w:marRight w:val="0"/>
      <w:marTop w:val="0"/>
      <w:marBottom w:val="0"/>
      <w:divBdr>
        <w:top w:val="none" w:sz="0" w:space="0" w:color="auto"/>
        <w:left w:val="none" w:sz="0" w:space="0" w:color="auto"/>
        <w:bottom w:val="none" w:sz="0" w:space="0" w:color="auto"/>
        <w:right w:val="none" w:sz="0" w:space="0" w:color="auto"/>
      </w:divBdr>
    </w:div>
    <w:div w:id="6896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Jerzykowski, Charles</dc:creator>
  <cp:keywords/>
  <dc:description/>
  <cp:lastModifiedBy>mwmurphy</cp:lastModifiedBy>
  <cp:revision>2</cp:revision>
  <cp:lastPrinted>2012-08-20T18:02:00Z</cp:lastPrinted>
  <dcterms:created xsi:type="dcterms:W3CDTF">2012-08-20T19:41:00Z</dcterms:created>
  <dcterms:modified xsi:type="dcterms:W3CDTF">2012-08-20T19:41:00Z</dcterms:modified>
</cp:coreProperties>
</file>