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6B" w:rsidRDefault="008E5A6B" w:rsidP="008E5A6B">
      <w:pPr>
        <w:jc w:val="center"/>
      </w:pPr>
      <w:r>
        <w:t>New burden hour estimate: 2.5 hours.</w:t>
      </w:r>
    </w:p>
    <w:tbl>
      <w:tblPr>
        <w:tblW w:w="42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1"/>
        <w:gridCol w:w="2789"/>
        <w:gridCol w:w="4339"/>
      </w:tblGrid>
      <w:tr w:rsidR="00FC48F8" w:rsidRPr="009D0EED" w:rsidTr="008E5A6B">
        <w:trPr>
          <w:trHeight w:val="300"/>
        </w:trPr>
        <w:tc>
          <w:tcPr>
            <w:tcW w:w="5000" w:type="pct"/>
            <w:gridSpan w:val="3"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9D0EE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2012/2013 Form-11/Form-12 </w:t>
            </w:r>
            <w:r w:rsidRPr="009D0EED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u w:val="single"/>
              </w:rPr>
              <w:t>Recommendations – Item code Additions</w:t>
            </w:r>
          </w:p>
        </w:tc>
      </w:tr>
      <w:tr w:rsidR="00FC48F8" w:rsidRPr="009D0EED" w:rsidTr="008E5A6B">
        <w:trPr>
          <w:trHeight w:val="300"/>
        </w:trPr>
        <w:tc>
          <w:tcPr>
            <w:tcW w:w="658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Item Code</w:t>
            </w:r>
          </w:p>
        </w:tc>
        <w:tc>
          <w:tcPr>
            <w:tcW w:w="1699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2643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Comments</w:t>
            </w:r>
          </w:p>
        </w:tc>
      </w:tr>
      <w:tr w:rsidR="00FC48F8" w:rsidRPr="009D0EED" w:rsidTr="008E5A6B">
        <w:trPr>
          <w:trHeight w:val="300"/>
        </w:trPr>
        <w:tc>
          <w:tcPr>
            <w:tcW w:w="658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NEW</w:t>
            </w:r>
          </w:p>
        </w:tc>
        <w:tc>
          <w:tcPr>
            <w:tcW w:w="1699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DROP members</w:t>
            </w:r>
          </w:p>
        </w:tc>
        <w:tc>
          <w:tcPr>
            <w:tcW w:w="2643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Add just the number of payees.</w:t>
            </w:r>
          </w:p>
        </w:tc>
      </w:tr>
      <w:tr w:rsidR="00FC48F8" w:rsidRPr="009D0EED" w:rsidTr="008E5A6B">
        <w:trPr>
          <w:trHeight w:val="300"/>
        </w:trPr>
        <w:tc>
          <w:tcPr>
            <w:tcW w:w="658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NEW</w:t>
            </w:r>
          </w:p>
        </w:tc>
        <w:tc>
          <w:tcPr>
            <w:tcW w:w="1699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Mutual Funds</w:t>
            </w:r>
          </w:p>
        </w:tc>
        <w:tc>
          <w:tcPr>
            <w:tcW w:w="2643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The Federal Reserve would like to see this as a separate category.</w:t>
            </w:r>
          </w:p>
        </w:tc>
      </w:tr>
      <w:tr w:rsidR="00FC48F8" w:rsidRPr="009D0EED" w:rsidTr="008E5A6B">
        <w:trPr>
          <w:trHeight w:val="300"/>
        </w:trPr>
        <w:tc>
          <w:tcPr>
            <w:tcW w:w="658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NEW</w:t>
            </w:r>
          </w:p>
        </w:tc>
        <w:tc>
          <w:tcPr>
            <w:tcW w:w="1699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Hedge Funds</w:t>
            </w:r>
          </w:p>
        </w:tc>
        <w:tc>
          <w:tcPr>
            <w:tcW w:w="2643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The Federal Reserve would like to see this as a separate category.</w:t>
            </w:r>
          </w:p>
        </w:tc>
      </w:tr>
      <w:tr w:rsidR="00FC48F8" w:rsidRPr="009D0EED" w:rsidTr="008E5A6B">
        <w:trPr>
          <w:trHeight w:val="510"/>
        </w:trPr>
        <w:tc>
          <w:tcPr>
            <w:tcW w:w="658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NEW</w:t>
            </w:r>
          </w:p>
        </w:tc>
        <w:tc>
          <w:tcPr>
            <w:tcW w:w="1699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Actuarial valuation date</w:t>
            </w:r>
          </w:p>
        </w:tc>
        <w:tc>
          <w:tcPr>
            <w:tcW w:w="2643" w:type="pct"/>
            <w:shd w:val="clear" w:color="auto" w:fill="auto"/>
            <w:vAlign w:val="center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Actuarial valuation date differs from CAFR date and also needs to include the day - not just the month and year.</w:t>
            </w:r>
          </w:p>
        </w:tc>
      </w:tr>
      <w:tr w:rsidR="00FC48F8" w:rsidRPr="009D0EED" w:rsidTr="008E5A6B">
        <w:trPr>
          <w:trHeight w:val="510"/>
        </w:trPr>
        <w:tc>
          <w:tcPr>
            <w:tcW w:w="658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NEW</w:t>
            </w:r>
          </w:p>
        </w:tc>
        <w:tc>
          <w:tcPr>
            <w:tcW w:w="1699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Active and inactive AAL</w:t>
            </w:r>
          </w:p>
        </w:tc>
        <w:tc>
          <w:tcPr>
            <w:tcW w:w="2643" w:type="pct"/>
            <w:shd w:val="clear" w:color="auto" w:fill="auto"/>
            <w:vAlign w:val="center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Add two extra fields to differentiate between active and inactive AAL.</w:t>
            </w:r>
          </w:p>
        </w:tc>
      </w:tr>
      <w:tr w:rsidR="00FC48F8" w:rsidRPr="009D0EED" w:rsidTr="008E5A6B">
        <w:trPr>
          <w:trHeight w:val="510"/>
        </w:trPr>
        <w:tc>
          <w:tcPr>
            <w:tcW w:w="658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NEW</w:t>
            </w:r>
          </w:p>
        </w:tc>
        <w:tc>
          <w:tcPr>
            <w:tcW w:w="1699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Employer and member portion of normal cost</w:t>
            </w:r>
          </w:p>
        </w:tc>
        <w:tc>
          <w:tcPr>
            <w:tcW w:w="2643" w:type="pct"/>
            <w:shd w:val="clear" w:color="auto" w:fill="auto"/>
            <w:vAlign w:val="center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Add extra field to differentiate between employer portion and member portion of normal cost.</w:t>
            </w:r>
          </w:p>
        </w:tc>
      </w:tr>
      <w:tr w:rsidR="00FC48F8" w:rsidRPr="009D0EED" w:rsidTr="008E5A6B">
        <w:trPr>
          <w:trHeight w:val="510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0EED">
              <w:rPr>
                <w:rFonts w:asciiTheme="minorHAnsi" w:hAnsiTheme="minorHAnsi"/>
                <w:sz w:val="20"/>
                <w:szCs w:val="20"/>
              </w:rPr>
              <w:t>NEW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9D0EED">
              <w:rPr>
                <w:rFonts w:asciiTheme="minorHAnsi" w:hAnsiTheme="minorHAnsi"/>
                <w:sz w:val="20"/>
                <w:szCs w:val="20"/>
              </w:rPr>
              <w:t>Percent contributed of ARC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8F8" w:rsidRPr="009D0EED" w:rsidRDefault="00FC48F8" w:rsidP="008E5A6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9D0EED">
              <w:rPr>
                <w:rFonts w:asciiTheme="minorHAnsi" w:hAnsiTheme="minorHAnsi"/>
                <w:sz w:val="20"/>
                <w:szCs w:val="20"/>
              </w:rPr>
              <w:t>Add a field for "percent contributed" of the ARC.</w:t>
            </w:r>
          </w:p>
        </w:tc>
      </w:tr>
      <w:tr w:rsidR="00FC48F8" w:rsidRPr="009D0EED" w:rsidTr="008E5A6B">
        <w:trPr>
          <w:trHeight w:val="510"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D0EED">
              <w:rPr>
                <w:rFonts w:asciiTheme="minorHAnsi" w:hAnsiTheme="minorHAnsi"/>
                <w:sz w:val="20"/>
                <w:szCs w:val="20"/>
              </w:rPr>
              <w:t>NEW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9D0EED">
              <w:rPr>
                <w:rFonts w:asciiTheme="minorHAnsi" w:hAnsiTheme="minorHAnsi"/>
                <w:sz w:val="20"/>
                <w:szCs w:val="20"/>
              </w:rPr>
              <w:t>Solvency Test Questions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8F8" w:rsidRPr="009D0EED" w:rsidRDefault="00FC48F8" w:rsidP="008E5A6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9D0EED">
              <w:rPr>
                <w:rFonts w:asciiTheme="minorHAnsi" w:hAnsiTheme="minorHAnsi"/>
                <w:sz w:val="20"/>
                <w:szCs w:val="20"/>
              </w:rPr>
              <w:t>Add eight new fields to include the solvency test.</w:t>
            </w:r>
          </w:p>
        </w:tc>
      </w:tr>
    </w:tbl>
    <w:p w:rsidR="00B31779" w:rsidRDefault="00B31779"/>
    <w:tbl>
      <w:tblPr>
        <w:tblW w:w="42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1"/>
        <w:gridCol w:w="2520"/>
        <w:gridCol w:w="852"/>
        <w:gridCol w:w="3756"/>
      </w:tblGrid>
      <w:tr w:rsidR="00FC48F8" w:rsidRPr="009D0EED" w:rsidTr="00FC48F8">
        <w:trPr>
          <w:trHeight w:val="300"/>
        </w:trPr>
        <w:tc>
          <w:tcPr>
            <w:tcW w:w="4999" w:type="pct"/>
            <w:gridSpan w:val="4"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9D0EE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2012/2013 Form-11/Form-12 </w:t>
            </w:r>
            <w:r w:rsidRPr="009D0EED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u w:val="single"/>
              </w:rPr>
              <w:t>Recommendations - Item code Modifications</w:t>
            </w:r>
          </w:p>
        </w:tc>
      </w:tr>
      <w:tr w:rsidR="00FC48F8" w:rsidRPr="009D0EED" w:rsidTr="00FC48F8">
        <w:trPr>
          <w:trHeight w:val="300"/>
        </w:trPr>
        <w:tc>
          <w:tcPr>
            <w:tcW w:w="658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Item Code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2807" w:type="pct"/>
            <w:gridSpan w:val="2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Comments</w:t>
            </w:r>
          </w:p>
        </w:tc>
      </w:tr>
      <w:tr w:rsidR="00FC48F8" w:rsidRPr="009D0EED" w:rsidTr="00FC48F8">
        <w:trPr>
          <w:trHeight w:val="300"/>
        </w:trPr>
        <w:tc>
          <w:tcPr>
            <w:tcW w:w="658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Z02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Inactive members</w:t>
            </w:r>
          </w:p>
        </w:tc>
        <w:tc>
          <w:tcPr>
            <w:tcW w:w="2807" w:type="pct"/>
            <w:gridSpan w:val="2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Add an extra field to differentiate between "vested" and "not vested."</w:t>
            </w:r>
          </w:p>
        </w:tc>
      </w:tr>
      <w:tr w:rsidR="00FC48F8" w:rsidRPr="009D0EED" w:rsidTr="00FC48F8">
        <w:trPr>
          <w:trHeight w:val="300"/>
        </w:trPr>
        <w:tc>
          <w:tcPr>
            <w:tcW w:w="658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Z91/Z96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Net gains/losses on investments in market/fair value</w:t>
            </w:r>
          </w:p>
        </w:tc>
        <w:tc>
          <w:tcPr>
            <w:tcW w:w="2807" w:type="pct"/>
            <w:gridSpan w:val="2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Break out realized and unrealized gains.</w:t>
            </w:r>
          </w:p>
        </w:tc>
      </w:tr>
      <w:tr w:rsidR="00FC48F8" w:rsidRPr="009D0EED" w:rsidTr="00FC48F8">
        <w:trPr>
          <w:trHeight w:val="300"/>
        </w:trPr>
        <w:tc>
          <w:tcPr>
            <w:tcW w:w="658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Z68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All other short-term investments</w:t>
            </w:r>
          </w:p>
        </w:tc>
        <w:tc>
          <w:tcPr>
            <w:tcW w:w="2807" w:type="pct"/>
            <w:gridSpan w:val="2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Break out into 1) repurchase agreements; 2) commercial and finance company paper and bankers acceptances; 3) money market mutual funds; 4) investments held in trust funds, including shares of collective investment funds, short-term investment funds and/or pools, and employee benefit trust funds.</w:t>
            </w:r>
          </w:p>
        </w:tc>
      </w:tr>
      <w:tr w:rsidR="00FC48F8" w:rsidRPr="009D0EED" w:rsidTr="00FC48F8">
        <w:trPr>
          <w:trHeight w:val="510"/>
        </w:trPr>
        <w:tc>
          <w:tcPr>
            <w:tcW w:w="658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X33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Federal agency securities</w:t>
            </w:r>
          </w:p>
        </w:tc>
        <w:tc>
          <w:tcPr>
            <w:tcW w:w="2807" w:type="pct"/>
            <w:gridSpan w:val="2"/>
            <w:shd w:val="clear" w:color="auto" w:fill="auto"/>
            <w:vAlign w:val="center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Combine Federal agency securities with Federally-sponsored agency securities and bonds.</w:t>
            </w:r>
          </w:p>
        </w:tc>
      </w:tr>
      <w:tr w:rsidR="00FC48F8" w:rsidRPr="009D0EED" w:rsidTr="00FC48F8">
        <w:trPr>
          <w:trHeight w:val="300"/>
        </w:trPr>
        <w:tc>
          <w:tcPr>
            <w:tcW w:w="658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Z62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Federally-sponsored agencies</w:t>
            </w:r>
          </w:p>
        </w:tc>
        <w:tc>
          <w:tcPr>
            <w:tcW w:w="2807" w:type="pct"/>
            <w:gridSpan w:val="2"/>
            <w:shd w:val="clear" w:color="auto" w:fill="auto"/>
            <w:noWrap/>
            <w:vAlign w:val="center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Combine Federal agency securities with Federally-sponsored agency securities and bonds; pull Sallie Mae securities out and report it with Corporate bonds.</w:t>
            </w:r>
          </w:p>
        </w:tc>
      </w:tr>
      <w:tr w:rsidR="00FC48F8" w:rsidRPr="009D0EED" w:rsidTr="00FC48F8">
        <w:trPr>
          <w:trHeight w:val="300"/>
        </w:trPr>
        <w:tc>
          <w:tcPr>
            <w:tcW w:w="658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Z63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Corporate bonds, other</w:t>
            </w:r>
          </w:p>
        </w:tc>
        <w:tc>
          <w:tcPr>
            <w:tcW w:w="2807" w:type="pct"/>
            <w:gridSpan w:val="2"/>
            <w:shd w:val="clear" w:color="auto" w:fill="auto"/>
            <w:vAlign w:val="center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Move Sallie Mae securities into this category; explicitly include asset-backed securities, commercial mortgage-backed securities, corporate collateralized mortgage-backed securities, and private debt to Z63 which currently includes debentures, convertible bonds, and railroad equipment certificates.</w:t>
            </w:r>
          </w:p>
        </w:tc>
      </w:tr>
      <w:tr w:rsidR="00FC48F8" w:rsidRPr="009D0EED" w:rsidTr="00FC48F8">
        <w:trPr>
          <w:trHeight w:val="300"/>
        </w:trPr>
        <w:tc>
          <w:tcPr>
            <w:tcW w:w="658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Z78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Corporate stocks</w:t>
            </w:r>
          </w:p>
        </w:tc>
        <w:tc>
          <w:tcPr>
            <w:tcW w:w="2807" w:type="pct"/>
            <w:gridSpan w:val="2"/>
            <w:shd w:val="clear" w:color="auto" w:fill="auto"/>
            <w:noWrap/>
            <w:vAlign w:val="center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Add private equity, venture capital, leveraged buy-outs, and investments in REITs; all of which would be </w:t>
            </w: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>pulled from Other investments (X47).</w:t>
            </w:r>
          </w:p>
        </w:tc>
      </w:tr>
      <w:tr w:rsidR="00FC48F8" w:rsidRPr="009D0EED" w:rsidTr="00FC48F8">
        <w:trPr>
          <w:trHeight w:val="300"/>
        </w:trPr>
        <w:tc>
          <w:tcPr>
            <w:tcW w:w="658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>Z70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Foreign and international securities</w:t>
            </w:r>
          </w:p>
        </w:tc>
        <w:tc>
          <w:tcPr>
            <w:tcW w:w="2807" w:type="pct"/>
            <w:gridSpan w:val="2"/>
            <w:shd w:val="clear" w:color="auto" w:fill="auto"/>
            <w:vAlign w:val="center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Break out into two new categories: Corporate foreign stocks and Corporate foreign bonds.</w:t>
            </w:r>
          </w:p>
        </w:tc>
      </w:tr>
      <w:tr w:rsidR="00FC48F8" w:rsidRPr="009D0EED" w:rsidTr="00FC48F8">
        <w:trPr>
          <w:trHeight w:val="300"/>
        </w:trPr>
        <w:tc>
          <w:tcPr>
            <w:tcW w:w="658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X46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Real property</w:t>
            </w:r>
          </w:p>
        </w:tc>
        <w:tc>
          <w:tcPr>
            <w:tcW w:w="2807" w:type="pct"/>
            <w:gridSpan w:val="2"/>
            <w:shd w:val="clear" w:color="auto" w:fill="auto"/>
            <w:noWrap/>
            <w:vAlign w:val="center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Keep as is but provide a custom tab of the Z81 total without X46 for the Federal Reserve.</w:t>
            </w:r>
          </w:p>
        </w:tc>
      </w:tr>
      <w:tr w:rsidR="00FC48F8" w:rsidRPr="009D0EED" w:rsidTr="00FC48F8">
        <w:trPr>
          <w:trHeight w:val="300"/>
        </w:trPr>
        <w:tc>
          <w:tcPr>
            <w:tcW w:w="658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X47</w:t>
            </w:r>
          </w:p>
        </w:tc>
        <w:tc>
          <w:tcPr>
            <w:tcW w:w="1535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Other investments</w:t>
            </w:r>
          </w:p>
        </w:tc>
        <w:tc>
          <w:tcPr>
            <w:tcW w:w="2807" w:type="pct"/>
            <w:gridSpan w:val="2"/>
            <w:shd w:val="clear" w:color="auto" w:fill="auto"/>
            <w:noWrap/>
            <w:vAlign w:val="center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Move private equity, venture capital, leveraged buy-outs, and investments in REITs into Corporate stocks (Z78); also add State and local government securities (X35); add everything from Other securities (Z83) except for Mutual funds; add foreign currency, derivatives, guaranteed investment contracts, annuities, and life insurance.</w:t>
            </w:r>
          </w:p>
        </w:tc>
      </w:tr>
      <w:tr w:rsidR="00FC48F8" w:rsidRPr="009D0EED" w:rsidTr="00FC48F8">
        <w:trPr>
          <w:trHeight w:val="300"/>
        </w:trPr>
        <w:tc>
          <w:tcPr>
            <w:tcW w:w="658" w:type="pct"/>
            <w:shd w:val="clear" w:color="auto" w:fill="auto"/>
            <w:vAlign w:val="center"/>
            <w:hideMark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Z81</w:t>
            </w:r>
          </w:p>
        </w:tc>
        <w:tc>
          <w:tcPr>
            <w:tcW w:w="1535" w:type="pct"/>
            <w:shd w:val="clear" w:color="auto" w:fill="auto"/>
            <w:vAlign w:val="center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Total cash and security holdings of public employee retirement system</w:t>
            </w:r>
          </w:p>
        </w:tc>
        <w:tc>
          <w:tcPr>
            <w:tcW w:w="2807" w:type="pct"/>
            <w:gridSpan w:val="2"/>
            <w:shd w:val="clear" w:color="auto" w:fill="auto"/>
            <w:vAlign w:val="center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Keep as is but provide a custom tab of Z81 total without real property (X46) for the Federal Reserve</w:t>
            </w:r>
          </w:p>
        </w:tc>
      </w:tr>
      <w:tr w:rsidR="00FC48F8" w:rsidRPr="009D0EED" w:rsidTr="00FC48F8">
        <w:trPr>
          <w:trHeight w:val="300"/>
        </w:trPr>
        <w:tc>
          <w:tcPr>
            <w:tcW w:w="658" w:type="pct"/>
            <w:shd w:val="clear" w:color="auto" w:fill="auto"/>
            <w:vAlign w:val="center"/>
            <w:hideMark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V12</w:t>
            </w:r>
          </w:p>
        </w:tc>
        <w:tc>
          <w:tcPr>
            <w:tcW w:w="1535" w:type="pct"/>
            <w:shd w:val="clear" w:color="auto" w:fill="auto"/>
            <w:vAlign w:val="center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Investment Rate of Return</w:t>
            </w:r>
          </w:p>
        </w:tc>
        <w:tc>
          <w:tcPr>
            <w:tcW w:w="2807" w:type="pct"/>
            <w:gridSpan w:val="2"/>
            <w:shd w:val="clear" w:color="auto" w:fill="auto"/>
            <w:vAlign w:val="center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Add "discount rate" to the terminology - not just "investment rate of return."</w:t>
            </w:r>
          </w:p>
        </w:tc>
      </w:tr>
      <w:tr w:rsidR="00FC48F8" w:rsidRPr="009D0EED" w:rsidTr="00FC48F8">
        <w:trPr>
          <w:trHeight w:val="300"/>
        </w:trPr>
        <w:tc>
          <w:tcPr>
            <w:tcW w:w="4999" w:type="pct"/>
            <w:gridSpan w:val="4"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9D0EE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2012/2013 Form-11/Form-12 </w:t>
            </w:r>
            <w:r w:rsidRPr="009D0EED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u w:val="single"/>
              </w:rPr>
              <w:t>Recommendations - Item code Deletions</w:t>
            </w:r>
          </w:p>
        </w:tc>
      </w:tr>
      <w:tr w:rsidR="00FC48F8" w:rsidRPr="009D0EED" w:rsidTr="00FC48F8">
        <w:trPr>
          <w:trHeight w:val="300"/>
        </w:trPr>
        <w:tc>
          <w:tcPr>
            <w:tcW w:w="658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Item Code</w:t>
            </w:r>
          </w:p>
        </w:tc>
        <w:tc>
          <w:tcPr>
            <w:tcW w:w="2054" w:type="pct"/>
            <w:gridSpan w:val="2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2288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Comments</w:t>
            </w:r>
          </w:p>
        </w:tc>
      </w:tr>
      <w:tr w:rsidR="00FC48F8" w:rsidRPr="009D0EED" w:rsidTr="00FC48F8">
        <w:trPr>
          <w:trHeight w:val="300"/>
        </w:trPr>
        <w:tc>
          <w:tcPr>
            <w:tcW w:w="658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X35</w:t>
            </w:r>
          </w:p>
        </w:tc>
        <w:tc>
          <w:tcPr>
            <w:tcW w:w="2054" w:type="pct"/>
            <w:gridSpan w:val="2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State and local government securities</w:t>
            </w:r>
          </w:p>
        </w:tc>
        <w:tc>
          <w:tcPr>
            <w:tcW w:w="2288" w:type="pct"/>
            <w:shd w:val="clear" w:color="auto" w:fill="auto"/>
            <w:noWrap/>
            <w:vAlign w:val="bottom"/>
            <w:hideMark/>
          </w:tcPr>
          <w:p w:rsidR="00FC48F8" w:rsidRPr="009D0EED" w:rsidRDefault="00FC48F8" w:rsidP="008E5A6B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D0EED">
              <w:rPr>
                <w:rFonts w:asciiTheme="minorHAnsi" w:eastAsia="Times New Roman" w:hAnsiTheme="minorHAnsi" w:cs="Arial"/>
                <w:sz w:val="20"/>
                <w:szCs w:val="20"/>
              </w:rPr>
              <w:t>Move into Other investments (X47).</w:t>
            </w:r>
          </w:p>
        </w:tc>
      </w:tr>
    </w:tbl>
    <w:p w:rsidR="00FC48F8" w:rsidRDefault="00FC48F8"/>
    <w:sectPr w:rsidR="00FC48F8" w:rsidSect="00B3177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A6B" w:rsidRDefault="008E5A6B" w:rsidP="00643FAE">
      <w:pPr>
        <w:spacing w:after="0" w:line="240" w:lineRule="auto"/>
      </w:pPr>
      <w:r>
        <w:separator/>
      </w:r>
    </w:p>
  </w:endnote>
  <w:endnote w:type="continuationSeparator" w:id="0">
    <w:p w:rsidR="008E5A6B" w:rsidRDefault="008E5A6B" w:rsidP="0064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A6B" w:rsidRDefault="008E5A6B" w:rsidP="00643FAE">
      <w:pPr>
        <w:spacing w:after="0" w:line="240" w:lineRule="auto"/>
      </w:pPr>
      <w:r>
        <w:separator/>
      </w:r>
    </w:p>
  </w:footnote>
  <w:footnote w:type="continuationSeparator" w:id="0">
    <w:p w:rsidR="008E5A6B" w:rsidRDefault="008E5A6B" w:rsidP="0064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A6B" w:rsidRDefault="008E5A6B" w:rsidP="00643FAE">
    <w:pPr>
      <w:pStyle w:val="Header"/>
      <w:jc w:val="center"/>
    </w:pPr>
    <w:r>
      <w:t>Planned Form Changes for 2012 and 2013 F-11, F-12, and F-12(S)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FC48F8"/>
    <w:rsid w:val="00000627"/>
    <w:rsid w:val="00000917"/>
    <w:rsid w:val="00002743"/>
    <w:rsid w:val="000028C2"/>
    <w:rsid w:val="000031F0"/>
    <w:rsid w:val="000039CA"/>
    <w:rsid w:val="00004AD1"/>
    <w:rsid w:val="00005EBC"/>
    <w:rsid w:val="00006DF6"/>
    <w:rsid w:val="000118FE"/>
    <w:rsid w:val="00011B61"/>
    <w:rsid w:val="00014BA4"/>
    <w:rsid w:val="00014C8C"/>
    <w:rsid w:val="00015106"/>
    <w:rsid w:val="00015229"/>
    <w:rsid w:val="00017AA8"/>
    <w:rsid w:val="00021143"/>
    <w:rsid w:val="00026857"/>
    <w:rsid w:val="00027A08"/>
    <w:rsid w:val="00033C1C"/>
    <w:rsid w:val="00033DE7"/>
    <w:rsid w:val="00034217"/>
    <w:rsid w:val="000361B2"/>
    <w:rsid w:val="000368D4"/>
    <w:rsid w:val="00036F60"/>
    <w:rsid w:val="000370C2"/>
    <w:rsid w:val="0004225B"/>
    <w:rsid w:val="00042377"/>
    <w:rsid w:val="00043509"/>
    <w:rsid w:val="00044126"/>
    <w:rsid w:val="00046F24"/>
    <w:rsid w:val="00047400"/>
    <w:rsid w:val="00050774"/>
    <w:rsid w:val="0005197F"/>
    <w:rsid w:val="00051EFD"/>
    <w:rsid w:val="000522EB"/>
    <w:rsid w:val="00052580"/>
    <w:rsid w:val="00052E32"/>
    <w:rsid w:val="000539F1"/>
    <w:rsid w:val="00053C4C"/>
    <w:rsid w:val="00053D54"/>
    <w:rsid w:val="00054843"/>
    <w:rsid w:val="0005625C"/>
    <w:rsid w:val="00056639"/>
    <w:rsid w:val="00056902"/>
    <w:rsid w:val="00056E47"/>
    <w:rsid w:val="00057633"/>
    <w:rsid w:val="00060A3E"/>
    <w:rsid w:val="00061118"/>
    <w:rsid w:val="00061149"/>
    <w:rsid w:val="0006162C"/>
    <w:rsid w:val="000616DC"/>
    <w:rsid w:val="00062641"/>
    <w:rsid w:val="00064376"/>
    <w:rsid w:val="00065FCD"/>
    <w:rsid w:val="00066DAE"/>
    <w:rsid w:val="00070442"/>
    <w:rsid w:val="000719B1"/>
    <w:rsid w:val="00072048"/>
    <w:rsid w:val="00072089"/>
    <w:rsid w:val="00073DAF"/>
    <w:rsid w:val="0007439E"/>
    <w:rsid w:val="00074D8F"/>
    <w:rsid w:val="00076FC2"/>
    <w:rsid w:val="0007763C"/>
    <w:rsid w:val="00077978"/>
    <w:rsid w:val="00077F5E"/>
    <w:rsid w:val="000805E3"/>
    <w:rsid w:val="00080BD6"/>
    <w:rsid w:val="000824C8"/>
    <w:rsid w:val="00082DB7"/>
    <w:rsid w:val="000844A5"/>
    <w:rsid w:val="0008687B"/>
    <w:rsid w:val="00087EB1"/>
    <w:rsid w:val="000905AD"/>
    <w:rsid w:val="00091ED3"/>
    <w:rsid w:val="00093814"/>
    <w:rsid w:val="00093D9A"/>
    <w:rsid w:val="00094136"/>
    <w:rsid w:val="00097DEA"/>
    <w:rsid w:val="000A004B"/>
    <w:rsid w:val="000A12C8"/>
    <w:rsid w:val="000A237B"/>
    <w:rsid w:val="000A2B24"/>
    <w:rsid w:val="000A2BF5"/>
    <w:rsid w:val="000A42AB"/>
    <w:rsid w:val="000A4BB2"/>
    <w:rsid w:val="000A52A8"/>
    <w:rsid w:val="000A66DE"/>
    <w:rsid w:val="000B15B6"/>
    <w:rsid w:val="000B2C6F"/>
    <w:rsid w:val="000B3072"/>
    <w:rsid w:val="000B3481"/>
    <w:rsid w:val="000B44D9"/>
    <w:rsid w:val="000B4DEF"/>
    <w:rsid w:val="000B4FD4"/>
    <w:rsid w:val="000B6F06"/>
    <w:rsid w:val="000B796D"/>
    <w:rsid w:val="000C23B6"/>
    <w:rsid w:val="000C2645"/>
    <w:rsid w:val="000C272E"/>
    <w:rsid w:val="000C27C4"/>
    <w:rsid w:val="000C527E"/>
    <w:rsid w:val="000C6314"/>
    <w:rsid w:val="000C64DF"/>
    <w:rsid w:val="000C7449"/>
    <w:rsid w:val="000C7A9B"/>
    <w:rsid w:val="000C7F79"/>
    <w:rsid w:val="000D050C"/>
    <w:rsid w:val="000D3320"/>
    <w:rsid w:val="000D474A"/>
    <w:rsid w:val="000D5101"/>
    <w:rsid w:val="000D588D"/>
    <w:rsid w:val="000D5E1F"/>
    <w:rsid w:val="000D7146"/>
    <w:rsid w:val="000D7E49"/>
    <w:rsid w:val="000D7F6B"/>
    <w:rsid w:val="000E1350"/>
    <w:rsid w:val="000E2D7D"/>
    <w:rsid w:val="000E4560"/>
    <w:rsid w:val="000E59EB"/>
    <w:rsid w:val="000E6389"/>
    <w:rsid w:val="000E7789"/>
    <w:rsid w:val="000E78FF"/>
    <w:rsid w:val="000E7F34"/>
    <w:rsid w:val="000F0414"/>
    <w:rsid w:val="000F0D6D"/>
    <w:rsid w:val="000F34C4"/>
    <w:rsid w:val="000F3639"/>
    <w:rsid w:val="000F4C51"/>
    <w:rsid w:val="000F4CE5"/>
    <w:rsid w:val="000F56EF"/>
    <w:rsid w:val="000F5ABE"/>
    <w:rsid w:val="000F5F47"/>
    <w:rsid w:val="000F62DD"/>
    <w:rsid w:val="000F6E54"/>
    <w:rsid w:val="000F7FC3"/>
    <w:rsid w:val="001012A5"/>
    <w:rsid w:val="001014E4"/>
    <w:rsid w:val="0010194C"/>
    <w:rsid w:val="00104110"/>
    <w:rsid w:val="001046B6"/>
    <w:rsid w:val="00104F94"/>
    <w:rsid w:val="00105135"/>
    <w:rsid w:val="001051D7"/>
    <w:rsid w:val="00106E23"/>
    <w:rsid w:val="00111294"/>
    <w:rsid w:val="00111C30"/>
    <w:rsid w:val="00112B5A"/>
    <w:rsid w:val="00113FD6"/>
    <w:rsid w:val="00115973"/>
    <w:rsid w:val="00116B36"/>
    <w:rsid w:val="00116BD1"/>
    <w:rsid w:val="00120ABC"/>
    <w:rsid w:val="001213D0"/>
    <w:rsid w:val="00121D18"/>
    <w:rsid w:val="001235DE"/>
    <w:rsid w:val="00124360"/>
    <w:rsid w:val="00124665"/>
    <w:rsid w:val="00124AD2"/>
    <w:rsid w:val="00125409"/>
    <w:rsid w:val="001265FB"/>
    <w:rsid w:val="001301BD"/>
    <w:rsid w:val="00131DF3"/>
    <w:rsid w:val="001325D3"/>
    <w:rsid w:val="001326AE"/>
    <w:rsid w:val="001334BE"/>
    <w:rsid w:val="00133D44"/>
    <w:rsid w:val="00135D73"/>
    <w:rsid w:val="00135DC4"/>
    <w:rsid w:val="00136777"/>
    <w:rsid w:val="00136AE4"/>
    <w:rsid w:val="001401B9"/>
    <w:rsid w:val="001418DD"/>
    <w:rsid w:val="00143451"/>
    <w:rsid w:val="00143F21"/>
    <w:rsid w:val="001503A8"/>
    <w:rsid w:val="001523D0"/>
    <w:rsid w:val="00153DCD"/>
    <w:rsid w:val="00154539"/>
    <w:rsid w:val="00154DE2"/>
    <w:rsid w:val="00155317"/>
    <w:rsid w:val="001561C7"/>
    <w:rsid w:val="00157114"/>
    <w:rsid w:val="0015781A"/>
    <w:rsid w:val="00160359"/>
    <w:rsid w:val="00161F9D"/>
    <w:rsid w:val="001645FF"/>
    <w:rsid w:val="00164D6E"/>
    <w:rsid w:val="001653E7"/>
    <w:rsid w:val="0017055F"/>
    <w:rsid w:val="00170D03"/>
    <w:rsid w:val="00171FB0"/>
    <w:rsid w:val="00174A7A"/>
    <w:rsid w:val="001812DE"/>
    <w:rsid w:val="0018363B"/>
    <w:rsid w:val="00185219"/>
    <w:rsid w:val="001858D7"/>
    <w:rsid w:val="00186B99"/>
    <w:rsid w:val="001872CD"/>
    <w:rsid w:val="00187FCB"/>
    <w:rsid w:val="00193415"/>
    <w:rsid w:val="0019372D"/>
    <w:rsid w:val="00194CC0"/>
    <w:rsid w:val="001952AA"/>
    <w:rsid w:val="00196BFD"/>
    <w:rsid w:val="00196C77"/>
    <w:rsid w:val="0019758A"/>
    <w:rsid w:val="001A07B5"/>
    <w:rsid w:val="001A0F2A"/>
    <w:rsid w:val="001A113E"/>
    <w:rsid w:val="001A1413"/>
    <w:rsid w:val="001A1F7F"/>
    <w:rsid w:val="001A32D3"/>
    <w:rsid w:val="001A3406"/>
    <w:rsid w:val="001A3E1A"/>
    <w:rsid w:val="001A4866"/>
    <w:rsid w:val="001A4B70"/>
    <w:rsid w:val="001A4D1B"/>
    <w:rsid w:val="001A633A"/>
    <w:rsid w:val="001A66DF"/>
    <w:rsid w:val="001A7E65"/>
    <w:rsid w:val="001B0578"/>
    <w:rsid w:val="001B4280"/>
    <w:rsid w:val="001B4A19"/>
    <w:rsid w:val="001B50F6"/>
    <w:rsid w:val="001B56FE"/>
    <w:rsid w:val="001B6556"/>
    <w:rsid w:val="001B6D43"/>
    <w:rsid w:val="001B7AA6"/>
    <w:rsid w:val="001C13D0"/>
    <w:rsid w:val="001C197E"/>
    <w:rsid w:val="001C6F64"/>
    <w:rsid w:val="001C78ED"/>
    <w:rsid w:val="001D0A52"/>
    <w:rsid w:val="001D4616"/>
    <w:rsid w:val="001D6EDB"/>
    <w:rsid w:val="001D72E2"/>
    <w:rsid w:val="001D78AB"/>
    <w:rsid w:val="001E1C0F"/>
    <w:rsid w:val="001E24B3"/>
    <w:rsid w:val="001E3F7A"/>
    <w:rsid w:val="001E6758"/>
    <w:rsid w:val="001F1643"/>
    <w:rsid w:val="001F2669"/>
    <w:rsid w:val="001F3A15"/>
    <w:rsid w:val="001F3DD6"/>
    <w:rsid w:val="001F5219"/>
    <w:rsid w:val="001F56C9"/>
    <w:rsid w:val="001F7D3C"/>
    <w:rsid w:val="00201449"/>
    <w:rsid w:val="002014CD"/>
    <w:rsid w:val="00201C4A"/>
    <w:rsid w:val="002034C7"/>
    <w:rsid w:val="002038A4"/>
    <w:rsid w:val="00205002"/>
    <w:rsid w:val="0020536E"/>
    <w:rsid w:val="0020686E"/>
    <w:rsid w:val="00207A5B"/>
    <w:rsid w:val="00207D2D"/>
    <w:rsid w:val="0021005F"/>
    <w:rsid w:val="002107B8"/>
    <w:rsid w:val="0021118C"/>
    <w:rsid w:val="002116BC"/>
    <w:rsid w:val="00211D1C"/>
    <w:rsid w:val="0021274D"/>
    <w:rsid w:val="00213AE3"/>
    <w:rsid w:val="00214A9F"/>
    <w:rsid w:val="00215E74"/>
    <w:rsid w:val="00217239"/>
    <w:rsid w:val="0022419D"/>
    <w:rsid w:val="002255DA"/>
    <w:rsid w:val="00225B45"/>
    <w:rsid w:val="00226D25"/>
    <w:rsid w:val="00227F9F"/>
    <w:rsid w:val="002311E1"/>
    <w:rsid w:val="00231621"/>
    <w:rsid w:val="002327E3"/>
    <w:rsid w:val="002361A2"/>
    <w:rsid w:val="00237994"/>
    <w:rsid w:val="0024227D"/>
    <w:rsid w:val="00242A1F"/>
    <w:rsid w:val="00243D66"/>
    <w:rsid w:val="0024539F"/>
    <w:rsid w:val="0024615C"/>
    <w:rsid w:val="00246277"/>
    <w:rsid w:val="0024698A"/>
    <w:rsid w:val="00246CAD"/>
    <w:rsid w:val="002503BA"/>
    <w:rsid w:val="002560D8"/>
    <w:rsid w:val="0025742F"/>
    <w:rsid w:val="00260676"/>
    <w:rsid w:val="00260BF4"/>
    <w:rsid w:val="002624E2"/>
    <w:rsid w:val="00263D50"/>
    <w:rsid w:val="0026486B"/>
    <w:rsid w:val="002649DC"/>
    <w:rsid w:val="00265D37"/>
    <w:rsid w:val="00266085"/>
    <w:rsid w:val="00266D6A"/>
    <w:rsid w:val="002671D7"/>
    <w:rsid w:val="00267D91"/>
    <w:rsid w:val="002709CD"/>
    <w:rsid w:val="00270E0B"/>
    <w:rsid w:val="002720E5"/>
    <w:rsid w:val="00274DB4"/>
    <w:rsid w:val="002774DB"/>
    <w:rsid w:val="002778E4"/>
    <w:rsid w:val="002819AA"/>
    <w:rsid w:val="00281E81"/>
    <w:rsid w:val="00281EFE"/>
    <w:rsid w:val="00282474"/>
    <w:rsid w:val="00283127"/>
    <w:rsid w:val="00290433"/>
    <w:rsid w:val="002918A2"/>
    <w:rsid w:val="002924E1"/>
    <w:rsid w:val="00293FFE"/>
    <w:rsid w:val="002945D9"/>
    <w:rsid w:val="00295EC3"/>
    <w:rsid w:val="00296AE7"/>
    <w:rsid w:val="002975CA"/>
    <w:rsid w:val="002A0D9B"/>
    <w:rsid w:val="002A19C3"/>
    <w:rsid w:val="002A4030"/>
    <w:rsid w:val="002A47C4"/>
    <w:rsid w:val="002A5E03"/>
    <w:rsid w:val="002A70F0"/>
    <w:rsid w:val="002A76AC"/>
    <w:rsid w:val="002B0AE6"/>
    <w:rsid w:val="002B151E"/>
    <w:rsid w:val="002C012C"/>
    <w:rsid w:val="002C0E28"/>
    <w:rsid w:val="002C0F8A"/>
    <w:rsid w:val="002C4782"/>
    <w:rsid w:val="002C6240"/>
    <w:rsid w:val="002C65BD"/>
    <w:rsid w:val="002C6AA4"/>
    <w:rsid w:val="002C742F"/>
    <w:rsid w:val="002D0788"/>
    <w:rsid w:val="002D1C96"/>
    <w:rsid w:val="002D26A1"/>
    <w:rsid w:val="002D36E2"/>
    <w:rsid w:val="002D3B5D"/>
    <w:rsid w:val="002D422E"/>
    <w:rsid w:val="002D444A"/>
    <w:rsid w:val="002D681E"/>
    <w:rsid w:val="002E204F"/>
    <w:rsid w:val="002E3218"/>
    <w:rsid w:val="002E3774"/>
    <w:rsid w:val="002E4E65"/>
    <w:rsid w:val="002E5D01"/>
    <w:rsid w:val="002E7627"/>
    <w:rsid w:val="002F0863"/>
    <w:rsid w:val="002F1091"/>
    <w:rsid w:val="002F13E3"/>
    <w:rsid w:val="002F4C5E"/>
    <w:rsid w:val="002F4D3D"/>
    <w:rsid w:val="002F4FFA"/>
    <w:rsid w:val="002F64FD"/>
    <w:rsid w:val="002F669E"/>
    <w:rsid w:val="003035FA"/>
    <w:rsid w:val="003048A8"/>
    <w:rsid w:val="00304E16"/>
    <w:rsid w:val="00306B4B"/>
    <w:rsid w:val="003108F3"/>
    <w:rsid w:val="00313A27"/>
    <w:rsid w:val="00316E91"/>
    <w:rsid w:val="00321B38"/>
    <w:rsid w:val="0032200D"/>
    <w:rsid w:val="003229A4"/>
    <w:rsid w:val="003236AC"/>
    <w:rsid w:val="0032770F"/>
    <w:rsid w:val="003305FA"/>
    <w:rsid w:val="003342A8"/>
    <w:rsid w:val="003343B2"/>
    <w:rsid w:val="0033484D"/>
    <w:rsid w:val="00334EDE"/>
    <w:rsid w:val="00335069"/>
    <w:rsid w:val="0033579A"/>
    <w:rsid w:val="00335FD8"/>
    <w:rsid w:val="00336774"/>
    <w:rsid w:val="00336B5D"/>
    <w:rsid w:val="00337516"/>
    <w:rsid w:val="003376B2"/>
    <w:rsid w:val="003402EF"/>
    <w:rsid w:val="00341359"/>
    <w:rsid w:val="0034240D"/>
    <w:rsid w:val="00343730"/>
    <w:rsid w:val="00345921"/>
    <w:rsid w:val="00346070"/>
    <w:rsid w:val="0035256A"/>
    <w:rsid w:val="00353079"/>
    <w:rsid w:val="003534EC"/>
    <w:rsid w:val="00353A75"/>
    <w:rsid w:val="00353E98"/>
    <w:rsid w:val="00354E94"/>
    <w:rsid w:val="00354F9D"/>
    <w:rsid w:val="00355102"/>
    <w:rsid w:val="003569F8"/>
    <w:rsid w:val="00356F7E"/>
    <w:rsid w:val="00356FEA"/>
    <w:rsid w:val="00357163"/>
    <w:rsid w:val="00360AB4"/>
    <w:rsid w:val="003610C3"/>
    <w:rsid w:val="00361351"/>
    <w:rsid w:val="00361B7E"/>
    <w:rsid w:val="003656F2"/>
    <w:rsid w:val="00365951"/>
    <w:rsid w:val="00366C2B"/>
    <w:rsid w:val="0037048B"/>
    <w:rsid w:val="003732D9"/>
    <w:rsid w:val="003733D3"/>
    <w:rsid w:val="00373A65"/>
    <w:rsid w:val="003746FE"/>
    <w:rsid w:val="00374CB2"/>
    <w:rsid w:val="003753D1"/>
    <w:rsid w:val="00375694"/>
    <w:rsid w:val="00375AE7"/>
    <w:rsid w:val="00376E6B"/>
    <w:rsid w:val="00380CF0"/>
    <w:rsid w:val="00380D2F"/>
    <w:rsid w:val="00381682"/>
    <w:rsid w:val="00383CBF"/>
    <w:rsid w:val="00383E65"/>
    <w:rsid w:val="00384E94"/>
    <w:rsid w:val="003859DB"/>
    <w:rsid w:val="00387C38"/>
    <w:rsid w:val="0039045D"/>
    <w:rsid w:val="0039107D"/>
    <w:rsid w:val="0039247D"/>
    <w:rsid w:val="003925BB"/>
    <w:rsid w:val="00394C76"/>
    <w:rsid w:val="00395DFB"/>
    <w:rsid w:val="003974FA"/>
    <w:rsid w:val="003A20A1"/>
    <w:rsid w:val="003A2374"/>
    <w:rsid w:val="003A3920"/>
    <w:rsid w:val="003A532D"/>
    <w:rsid w:val="003A7155"/>
    <w:rsid w:val="003A7988"/>
    <w:rsid w:val="003B40D6"/>
    <w:rsid w:val="003B44D4"/>
    <w:rsid w:val="003B625C"/>
    <w:rsid w:val="003B6911"/>
    <w:rsid w:val="003B7651"/>
    <w:rsid w:val="003C1B67"/>
    <w:rsid w:val="003C31B9"/>
    <w:rsid w:val="003C3907"/>
    <w:rsid w:val="003C3A00"/>
    <w:rsid w:val="003C5FEC"/>
    <w:rsid w:val="003C73E5"/>
    <w:rsid w:val="003D0109"/>
    <w:rsid w:val="003D04FD"/>
    <w:rsid w:val="003D71EB"/>
    <w:rsid w:val="003D75D3"/>
    <w:rsid w:val="003D79E8"/>
    <w:rsid w:val="003E070B"/>
    <w:rsid w:val="003E0D3B"/>
    <w:rsid w:val="003E673C"/>
    <w:rsid w:val="003E7C43"/>
    <w:rsid w:val="003F1860"/>
    <w:rsid w:val="003F2710"/>
    <w:rsid w:val="003F2FD0"/>
    <w:rsid w:val="003F4106"/>
    <w:rsid w:val="003F42C2"/>
    <w:rsid w:val="003F453E"/>
    <w:rsid w:val="003F48A6"/>
    <w:rsid w:val="003F566D"/>
    <w:rsid w:val="003F789A"/>
    <w:rsid w:val="00400546"/>
    <w:rsid w:val="00401894"/>
    <w:rsid w:val="00402607"/>
    <w:rsid w:val="00402C07"/>
    <w:rsid w:val="004031BB"/>
    <w:rsid w:val="00403BCA"/>
    <w:rsid w:val="00405E3B"/>
    <w:rsid w:val="00410246"/>
    <w:rsid w:val="00411EBC"/>
    <w:rsid w:val="00413807"/>
    <w:rsid w:val="00413873"/>
    <w:rsid w:val="00413EF9"/>
    <w:rsid w:val="00414E09"/>
    <w:rsid w:val="00415619"/>
    <w:rsid w:val="0041562D"/>
    <w:rsid w:val="0042053B"/>
    <w:rsid w:val="00421BE9"/>
    <w:rsid w:val="0042443E"/>
    <w:rsid w:val="00424573"/>
    <w:rsid w:val="00425308"/>
    <w:rsid w:val="0042687A"/>
    <w:rsid w:val="00427746"/>
    <w:rsid w:val="00433184"/>
    <w:rsid w:val="004338B8"/>
    <w:rsid w:val="0043476F"/>
    <w:rsid w:val="00435322"/>
    <w:rsid w:val="00441714"/>
    <w:rsid w:val="00441AEA"/>
    <w:rsid w:val="00443F69"/>
    <w:rsid w:val="00444C0A"/>
    <w:rsid w:val="004458EF"/>
    <w:rsid w:val="00447E07"/>
    <w:rsid w:val="0045114E"/>
    <w:rsid w:val="0045162E"/>
    <w:rsid w:val="00455224"/>
    <w:rsid w:val="00461E4D"/>
    <w:rsid w:val="00462302"/>
    <w:rsid w:val="00462A42"/>
    <w:rsid w:val="00463A5F"/>
    <w:rsid w:val="00464BAD"/>
    <w:rsid w:val="00467661"/>
    <w:rsid w:val="00470627"/>
    <w:rsid w:val="00471962"/>
    <w:rsid w:val="00471C0B"/>
    <w:rsid w:val="00472BC5"/>
    <w:rsid w:val="00472FF7"/>
    <w:rsid w:val="00473D37"/>
    <w:rsid w:val="0047403E"/>
    <w:rsid w:val="00474595"/>
    <w:rsid w:val="004745E7"/>
    <w:rsid w:val="0047541E"/>
    <w:rsid w:val="00475D73"/>
    <w:rsid w:val="004769B9"/>
    <w:rsid w:val="004774AA"/>
    <w:rsid w:val="004803B0"/>
    <w:rsid w:val="00480643"/>
    <w:rsid w:val="00481500"/>
    <w:rsid w:val="004817F2"/>
    <w:rsid w:val="00485C15"/>
    <w:rsid w:val="00487171"/>
    <w:rsid w:val="00487509"/>
    <w:rsid w:val="00487595"/>
    <w:rsid w:val="004900A3"/>
    <w:rsid w:val="00490D0E"/>
    <w:rsid w:val="00490D88"/>
    <w:rsid w:val="00492E47"/>
    <w:rsid w:val="00493829"/>
    <w:rsid w:val="00493C58"/>
    <w:rsid w:val="004949A7"/>
    <w:rsid w:val="004951EC"/>
    <w:rsid w:val="0049527E"/>
    <w:rsid w:val="004A0EEF"/>
    <w:rsid w:val="004A1B32"/>
    <w:rsid w:val="004A3D97"/>
    <w:rsid w:val="004A3FBF"/>
    <w:rsid w:val="004A779F"/>
    <w:rsid w:val="004B066F"/>
    <w:rsid w:val="004B0CDD"/>
    <w:rsid w:val="004B346C"/>
    <w:rsid w:val="004B3639"/>
    <w:rsid w:val="004B3DB7"/>
    <w:rsid w:val="004B40AB"/>
    <w:rsid w:val="004C0595"/>
    <w:rsid w:val="004C258F"/>
    <w:rsid w:val="004C27F2"/>
    <w:rsid w:val="004C2989"/>
    <w:rsid w:val="004C4746"/>
    <w:rsid w:val="004C7EA3"/>
    <w:rsid w:val="004D0020"/>
    <w:rsid w:val="004D12A5"/>
    <w:rsid w:val="004D15E3"/>
    <w:rsid w:val="004D1E12"/>
    <w:rsid w:val="004D28C4"/>
    <w:rsid w:val="004D2A92"/>
    <w:rsid w:val="004D58A3"/>
    <w:rsid w:val="004D6CE9"/>
    <w:rsid w:val="004D7277"/>
    <w:rsid w:val="004E0D07"/>
    <w:rsid w:val="004E2A7B"/>
    <w:rsid w:val="004E2B88"/>
    <w:rsid w:val="004E3B08"/>
    <w:rsid w:val="004E3D1B"/>
    <w:rsid w:val="004E4A90"/>
    <w:rsid w:val="004E5000"/>
    <w:rsid w:val="004E5E0C"/>
    <w:rsid w:val="004E60C0"/>
    <w:rsid w:val="004E6157"/>
    <w:rsid w:val="004E6629"/>
    <w:rsid w:val="004E67D5"/>
    <w:rsid w:val="004F047E"/>
    <w:rsid w:val="004F0D39"/>
    <w:rsid w:val="004F253F"/>
    <w:rsid w:val="004F42D6"/>
    <w:rsid w:val="004F44B9"/>
    <w:rsid w:val="004F4EA3"/>
    <w:rsid w:val="00500E24"/>
    <w:rsid w:val="00500EF8"/>
    <w:rsid w:val="00502564"/>
    <w:rsid w:val="005043B8"/>
    <w:rsid w:val="00504D9A"/>
    <w:rsid w:val="0050503B"/>
    <w:rsid w:val="00505522"/>
    <w:rsid w:val="00505C6F"/>
    <w:rsid w:val="005100AD"/>
    <w:rsid w:val="00510993"/>
    <w:rsid w:val="00512C3C"/>
    <w:rsid w:val="0051604E"/>
    <w:rsid w:val="00516B03"/>
    <w:rsid w:val="00517415"/>
    <w:rsid w:val="00517487"/>
    <w:rsid w:val="00520038"/>
    <w:rsid w:val="00524D38"/>
    <w:rsid w:val="005252F6"/>
    <w:rsid w:val="00525416"/>
    <w:rsid w:val="005275A3"/>
    <w:rsid w:val="0053006E"/>
    <w:rsid w:val="00531710"/>
    <w:rsid w:val="0053246D"/>
    <w:rsid w:val="00532680"/>
    <w:rsid w:val="005360EB"/>
    <w:rsid w:val="00542981"/>
    <w:rsid w:val="00542F27"/>
    <w:rsid w:val="00544573"/>
    <w:rsid w:val="00544C41"/>
    <w:rsid w:val="005454C0"/>
    <w:rsid w:val="005466BD"/>
    <w:rsid w:val="00546AE9"/>
    <w:rsid w:val="005474BD"/>
    <w:rsid w:val="005536D7"/>
    <w:rsid w:val="0055448E"/>
    <w:rsid w:val="005545C1"/>
    <w:rsid w:val="00554CF0"/>
    <w:rsid w:val="00554E27"/>
    <w:rsid w:val="0055738B"/>
    <w:rsid w:val="00561088"/>
    <w:rsid w:val="00562A1A"/>
    <w:rsid w:val="005630C4"/>
    <w:rsid w:val="005636BE"/>
    <w:rsid w:val="00564562"/>
    <w:rsid w:val="00564774"/>
    <w:rsid w:val="00570E87"/>
    <w:rsid w:val="00571715"/>
    <w:rsid w:val="00572683"/>
    <w:rsid w:val="005744EE"/>
    <w:rsid w:val="00577F26"/>
    <w:rsid w:val="00583B9A"/>
    <w:rsid w:val="00584AB7"/>
    <w:rsid w:val="00584BCB"/>
    <w:rsid w:val="00584D72"/>
    <w:rsid w:val="00584F68"/>
    <w:rsid w:val="00585411"/>
    <w:rsid w:val="005855C1"/>
    <w:rsid w:val="00585C3E"/>
    <w:rsid w:val="00585E64"/>
    <w:rsid w:val="00586630"/>
    <w:rsid w:val="00586F33"/>
    <w:rsid w:val="00591C5F"/>
    <w:rsid w:val="005961D0"/>
    <w:rsid w:val="005966A2"/>
    <w:rsid w:val="00597FF2"/>
    <w:rsid w:val="005A0C7B"/>
    <w:rsid w:val="005A0F19"/>
    <w:rsid w:val="005A4580"/>
    <w:rsid w:val="005A4B71"/>
    <w:rsid w:val="005B1A8E"/>
    <w:rsid w:val="005B217B"/>
    <w:rsid w:val="005B2980"/>
    <w:rsid w:val="005B3353"/>
    <w:rsid w:val="005B4AEA"/>
    <w:rsid w:val="005B5FFF"/>
    <w:rsid w:val="005B64A0"/>
    <w:rsid w:val="005B69D7"/>
    <w:rsid w:val="005B6A85"/>
    <w:rsid w:val="005B7FC3"/>
    <w:rsid w:val="005C0A83"/>
    <w:rsid w:val="005C3609"/>
    <w:rsid w:val="005C36DA"/>
    <w:rsid w:val="005C4133"/>
    <w:rsid w:val="005C6EDF"/>
    <w:rsid w:val="005C7007"/>
    <w:rsid w:val="005C798E"/>
    <w:rsid w:val="005D0B2B"/>
    <w:rsid w:val="005D0B72"/>
    <w:rsid w:val="005D3772"/>
    <w:rsid w:val="005D3B27"/>
    <w:rsid w:val="005D51EB"/>
    <w:rsid w:val="005D5803"/>
    <w:rsid w:val="005D59FE"/>
    <w:rsid w:val="005D74C8"/>
    <w:rsid w:val="005E2799"/>
    <w:rsid w:val="005E2DDB"/>
    <w:rsid w:val="005E446B"/>
    <w:rsid w:val="005E5046"/>
    <w:rsid w:val="005E63F5"/>
    <w:rsid w:val="005E7C6E"/>
    <w:rsid w:val="005E7E5D"/>
    <w:rsid w:val="005F2955"/>
    <w:rsid w:val="005F3020"/>
    <w:rsid w:val="005F30EA"/>
    <w:rsid w:val="005F34EE"/>
    <w:rsid w:val="005F3B7B"/>
    <w:rsid w:val="005F7BBA"/>
    <w:rsid w:val="00602B68"/>
    <w:rsid w:val="0060368A"/>
    <w:rsid w:val="00603B3E"/>
    <w:rsid w:val="00605173"/>
    <w:rsid w:val="0060673E"/>
    <w:rsid w:val="00607CF4"/>
    <w:rsid w:val="0061058E"/>
    <w:rsid w:val="006112FB"/>
    <w:rsid w:val="00613BB0"/>
    <w:rsid w:val="00614BEB"/>
    <w:rsid w:val="00616FA8"/>
    <w:rsid w:val="006178C7"/>
    <w:rsid w:val="006221E7"/>
    <w:rsid w:val="00622B2D"/>
    <w:rsid w:val="00623344"/>
    <w:rsid w:val="006238B7"/>
    <w:rsid w:val="00624B30"/>
    <w:rsid w:val="006252D5"/>
    <w:rsid w:val="006266E9"/>
    <w:rsid w:val="00626FFF"/>
    <w:rsid w:val="0063197B"/>
    <w:rsid w:val="00632D7B"/>
    <w:rsid w:val="00633252"/>
    <w:rsid w:val="00633F48"/>
    <w:rsid w:val="00635680"/>
    <w:rsid w:val="00636525"/>
    <w:rsid w:val="00637CC6"/>
    <w:rsid w:val="0064047E"/>
    <w:rsid w:val="006412A7"/>
    <w:rsid w:val="00641BE1"/>
    <w:rsid w:val="006432CB"/>
    <w:rsid w:val="00643FAE"/>
    <w:rsid w:val="006444EA"/>
    <w:rsid w:val="0064538E"/>
    <w:rsid w:val="00645947"/>
    <w:rsid w:val="006462F1"/>
    <w:rsid w:val="006468E1"/>
    <w:rsid w:val="00646B6E"/>
    <w:rsid w:val="00646C5A"/>
    <w:rsid w:val="00647AFF"/>
    <w:rsid w:val="00651C18"/>
    <w:rsid w:val="00652A8C"/>
    <w:rsid w:val="006545C0"/>
    <w:rsid w:val="006549A2"/>
    <w:rsid w:val="00657952"/>
    <w:rsid w:val="00657EE2"/>
    <w:rsid w:val="006611EC"/>
    <w:rsid w:val="00662462"/>
    <w:rsid w:val="006631FB"/>
    <w:rsid w:val="00663967"/>
    <w:rsid w:val="00663CA5"/>
    <w:rsid w:val="006648FD"/>
    <w:rsid w:val="00664DEA"/>
    <w:rsid w:val="00665F57"/>
    <w:rsid w:val="00666790"/>
    <w:rsid w:val="00666B06"/>
    <w:rsid w:val="006732F3"/>
    <w:rsid w:val="00673A3B"/>
    <w:rsid w:val="0067438D"/>
    <w:rsid w:val="00675164"/>
    <w:rsid w:val="00675F7C"/>
    <w:rsid w:val="00676E77"/>
    <w:rsid w:val="00677647"/>
    <w:rsid w:val="00683D81"/>
    <w:rsid w:val="00684A99"/>
    <w:rsid w:val="00684E14"/>
    <w:rsid w:val="00686759"/>
    <w:rsid w:val="00686E3A"/>
    <w:rsid w:val="006904D6"/>
    <w:rsid w:val="00690BB7"/>
    <w:rsid w:val="00690C52"/>
    <w:rsid w:val="00692350"/>
    <w:rsid w:val="0069266C"/>
    <w:rsid w:val="00692696"/>
    <w:rsid w:val="00693996"/>
    <w:rsid w:val="006942B6"/>
    <w:rsid w:val="006948EB"/>
    <w:rsid w:val="00695DCC"/>
    <w:rsid w:val="0069650C"/>
    <w:rsid w:val="00696896"/>
    <w:rsid w:val="00697EF3"/>
    <w:rsid w:val="006A188C"/>
    <w:rsid w:val="006A3377"/>
    <w:rsid w:val="006A3C1F"/>
    <w:rsid w:val="006A42A9"/>
    <w:rsid w:val="006A4B7D"/>
    <w:rsid w:val="006A5D18"/>
    <w:rsid w:val="006A7A94"/>
    <w:rsid w:val="006B1374"/>
    <w:rsid w:val="006B3527"/>
    <w:rsid w:val="006B559C"/>
    <w:rsid w:val="006C17F6"/>
    <w:rsid w:val="006C4C65"/>
    <w:rsid w:val="006C552F"/>
    <w:rsid w:val="006C62B4"/>
    <w:rsid w:val="006C6AB0"/>
    <w:rsid w:val="006C6CF0"/>
    <w:rsid w:val="006D03A4"/>
    <w:rsid w:val="006D124F"/>
    <w:rsid w:val="006D32BD"/>
    <w:rsid w:val="006D648D"/>
    <w:rsid w:val="006E02A9"/>
    <w:rsid w:val="006E0F78"/>
    <w:rsid w:val="006E125F"/>
    <w:rsid w:val="006E1BC7"/>
    <w:rsid w:val="006E21A4"/>
    <w:rsid w:val="006E2847"/>
    <w:rsid w:val="006E3375"/>
    <w:rsid w:val="006E3AC9"/>
    <w:rsid w:val="006E5008"/>
    <w:rsid w:val="006E5BFD"/>
    <w:rsid w:val="006E65D7"/>
    <w:rsid w:val="006E70BC"/>
    <w:rsid w:val="006E7695"/>
    <w:rsid w:val="006F4C7C"/>
    <w:rsid w:val="006F5785"/>
    <w:rsid w:val="006F5B7A"/>
    <w:rsid w:val="006F7011"/>
    <w:rsid w:val="0070280B"/>
    <w:rsid w:val="007029C4"/>
    <w:rsid w:val="00704524"/>
    <w:rsid w:val="0070545A"/>
    <w:rsid w:val="00706015"/>
    <w:rsid w:val="0070751E"/>
    <w:rsid w:val="007079F1"/>
    <w:rsid w:val="00712AEB"/>
    <w:rsid w:val="007149E1"/>
    <w:rsid w:val="0071528E"/>
    <w:rsid w:val="007163FA"/>
    <w:rsid w:val="007171B0"/>
    <w:rsid w:val="00717905"/>
    <w:rsid w:val="00717EA5"/>
    <w:rsid w:val="00721AEC"/>
    <w:rsid w:val="0072316D"/>
    <w:rsid w:val="00724976"/>
    <w:rsid w:val="00724D19"/>
    <w:rsid w:val="00726666"/>
    <w:rsid w:val="00726680"/>
    <w:rsid w:val="0072705F"/>
    <w:rsid w:val="007318A5"/>
    <w:rsid w:val="00733617"/>
    <w:rsid w:val="00733BE3"/>
    <w:rsid w:val="00735C4C"/>
    <w:rsid w:val="00737409"/>
    <w:rsid w:val="00737938"/>
    <w:rsid w:val="007426FA"/>
    <w:rsid w:val="00743235"/>
    <w:rsid w:val="007438BE"/>
    <w:rsid w:val="00743AEA"/>
    <w:rsid w:val="00744010"/>
    <w:rsid w:val="007443AA"/>
    <w:rsid w:val="0074473B"/>
    <w:rsid w:val="00744944"/>
    <w:rsid w:val="00745B8A"/>
    <w:rsid w:val="0075257D"/>
    <w:rsid w:val="00752736"/>
    <w:rsid w:val="00753954"/>
    <w:rsid w:val="00753C69"/>
    <w:rsid w:val="00754B3C"/>
    <w:rsid w:val="00756B3B"/>
    <w:rsid w:val="00761539"/>
    <w:rsid w:val="00764B41"/>
    <w:rsid w:val="00764F96"/>
    <w:rsid w:val="007651EE"/>
    <w:rsid w:val="00765464"/>
    <w:rsid w:val="007660A4"/>
    <w:rsid w:val="0077469C"/>
    <w:rsid w:val="0077669C"/>
    <w:rsid w:val="00781D88"/>
    <w:rsid w:val="00782414"/>
    <w:rsid w:val="007843D8"/>
    <w:rsid w:val="007852BA"/>
    <w:rsid w:val="00785733"/>
    <w:rsid w:val="0078627B"/>
    <w:rsid w:val="00786319"/>
    <w:rsid w:val="00786D17"/>
    <w:rsid w:val="007876D2"/>
    <w:rsid w:val="00790F71"/>
    <w:rsid w:val="007910EB"/>
    <w:rsid w:val="00793A5F"/>
    <w:rsid w:val="00793D95"/>
    <w:rsid w:val="00794D2D"/>
    <w:rsid w:val="00795C4D"/>
    <w:rsid w:val="00796098"/>
    <w:rsid w:val="00797101"/>
    <w:rsid w:val="007A3821"/>
    <w:rsid w:val="007A4D0F"/>
    <w:rsid w:val="007B0F68"/>
    <w:rsid w:val="007B20C5"/>
    <w:rsid w:val="007B2C5C"/>
    <w:rsid w:val="007B34E9"/>
    <w:rsid w:val="007B37BD"/>
    <w:rsid w:val="007B3949"/>
    <w:rsid w:val="007B4606"/>
    <w:rsid w:val="007B480D"/>
    <w:rsid w:val="007B6725"/>
    <w:rsid w:val="007C017E"/>
    <w:rsid w:val="007C0C71"/>
    <w:rsid w:val="007C1CD8"/>
    <w:rsid w:val="007C1E25"/>
    <w:rsid w:val="007C1F4A"/>
    <w:rsid w:val="007C20BA"/>
    <w:rsid w:val="007C2C91"/>
    <w:rsid w:val="007C7783"/>
    <w:rsid w:val="007C7ED2"/>
    <w:rsid w:val="007D0341"/>
    <w:rsid w:val="007D0D89"/>
    <w:rsid w:val="007D1341"/>
    <w:rsid w:val="007D14C5"/>
    <w:rsid w:val="007D1747"/>
    <w:rsid w:val="007D3116"/>
    <w:rsid w:val="007D509D"/>
    <w:rsid w:val="007D51DE"/>
    <w:rsid w:val="007D5E6A"/>
    <w:rsid w:val="007D5ED5"/>
    <w:rsid w:val="007D7D2D"/>
    <w:rsid w:val="007E11A5"/>
    <w:rsid w:val="007E307A"/>
    <w:rsid w:val="007E39CD"/>
    <w:rsid w:val="007E46F1"/>
    <w:rsid w:val="007E4EE3"/>
    <w:rsid w:val="007E5642"/>
    <w:rsid w:val="007E5DB3"/>
    <w:rsid w:val="007E6680"/>
    <w:rsid w:val="007F3E44"/>
    <w:rsid w:val="007F57B4"/>
    <w:rsid w:val="007F73DA"/>
    <w:rsid w:val="008001E4"/>
    <w:rsid w:val="00802642"/>
    <w:rsid w:val="00803EB6"/>
    <w:rsid w:val="00805CA5"/>
    <w:rsid w:val="0080615D"/>
    <w:rsid w:val="008114DA"/>
    <w:rsid w:val="00813906"/>
    <w:rsid w:val="00814CFC"/>
    <w:rsid w:val="00815126"/>
    <w:rsid w:val="0081527A"/>
    <w:rsid w:val="00816873"/>
    <w:rsid w:val="008174F8"/>
    <w:rsid w:val="00821585"/>
    <w:rsid w:val="00821C63"/>
    <w:rsid w:val="0082234D"/>
    <w:rsid w:val="0082662F"/>
    <w:rsid w:val="008272F3"/>
    <w:rsid w:val="008278F9"/>
    <w:rsid w:val="008308AB"/>
    <w:rsid w:val="00830CA5"/>
    <w:rsid w:val="008331F5"/>
    <w:rsid w:val="00834036"/>
    <w:rsid w:val="00834860"/>
    <w:rsid w:val="00834A7B"/>
    <w:rsid w:val="008362AF"/>
    <w:rsid w:val="00836E26"/>
    <w:rsid w:val="008377D2"/>
    <w:rsid w:val="00837BCE"/>
    <w:rsid w:val="00837E24"/>
    <w:rsid w:val="00840ECD"/>
    <w:rsid w:val="00841AA1"/>
    <w:rsid w:val="0084357E"/>
    <w:rsid w:val="00843EFC"/>
    <w:rsid w:val="00844A5B"/>
    <w:rsid w:val="00844FE8"/>
    <w:rsid w:val="00845E77"/>
    <w:rsid w:val="0084772F"/>
    <w:rsid w:val="00847AA7"/>
    <w:rsid w:val="008523B3"/>
    <w:rsid w:val="008531F9"/>
    <w:rsid w:val="00853DCE"/>
    <w:rsid w:val="008545FA"/>
    <w:rsid w:val="00855950"/>
    <w:rsid w:val="0085636C"/>
    <w:rsid w:val="00861458"/>
    <w:rsid w:val="0086271E"/>
    <w:rsid w:val="00862C36"/>
    <w:rsid w:val="008645D0"/>
    <w:rsid w:val="0087679C"/>
    <w:rsid w:val="008805FE"/>
    <w:rsid w:val="00881028"/>
    <w:rsid w:val="0088171E"/>
    <w:rsid w:val="008848C9"/>
    <w:rsid w:val="00886068"/>
    <w:rsid w:val="00886358"/>
    <w:rsid w:val="00894AF3"/>
    <w:rsid w:val="008971CA"/>
    <w:rsid w:val="00897E15"/>
    <w:rsid w:val="008A36FF"/>
    <w:rsid w:val="008A3925"/>
    <w:rsid w:val="008A3926"/>
    <w:rsid w:val="008A4DEE"/>
    <w:rsid w:val="008A58A1"/>
    <w:rsid w:val="008A58D4"/>
    <w:rsid w:val="008A719F"/>
    <w:rsid w:val="008A73BB"/>
    <w:rsid w:val="008A7755"/>
    <w:rsid w:val="008A79EC"/>
    <w:rsid w:val="008A7AB5"/>
    <w:rsid w:val="008B07EA"/>
    <w:rsid w:val="008B099E"/>
    <w:rsid w:val="008B0C00"/>
    <w:rsid w:val="008B0D31"/>
    <w:rsid w:val="008B408E"/>
    <w:rsid w:val="008B46A8"/>
    <w:rsid w:val="008B47EE"/>
    <w:rsid w:val="008B4E33"/>
    <w:rsid w:val="008B570E"/>
    <w:rsid w:val="008B73E9"/>
    <w:rsid w:val="008B746F"/>
    <w:rsid w:val="008B7FDB"/>
    <w:rsid w:val="008C207B"/>
    <w:rsid w:val="008C220F"/>
    <w:rsid w:val="008C3906"/>
    <w:rsid w:val="008C48F6"/>
    <w:rsid w:val="008C4933"/>
    <w:rsid w:val="008D06DC"/>
    <w:rsid w:val="008D0E5C"/>
    <w:rsid w:val="008D10EF"/>
    <w:rsid w:val="008D1760"/>
    <w:rsid w:val="008D2C74"/>
    <w:rsid w:val="008D388A"/>
    <w:rsid w:val="008D4146"/>
    <w:rsid w:val="008D4448"/>
    <w:rsid w:val="008D4DA8"/>
    <w:rsid w:val="008D61B8"/>
    <w:rsid w:val="008D6CA1"/>
    <w:rsid w:val="008E09F9"/>
    <w:rsid w:val="008E0CC7"/>
    <w:rsid w:val="008E14C5"/>
    <w:rsid w:val="008E1889"/>
    <w:rsid w:val="008E1E6E"/>
    <w:rsid w:val="008E3539"/>
    <w:rsid w:val="008E5A6B"/>
    <w:rsid w:val="008E5C08"/>
    <w:rsid w:val="008E671F"/>
    <w:rsid w:val="008E6F63"/>
    <w:rsid w:val="008E7E81"/>
    <w:rsid w:val="008F099E"/>
    <w:rsid w:val="008F0CD9"/>
    <w:rsid w:val="008F10B3"/>
    <w:rsid w:val="008F2143"/>
    <w:rsid w:val="008F22CC"/>
    <w:rsid w:val="008F40AB"/>
    <w:rsid w:val="008F46D4"/>
    <w:rsid w:val="008F4D2D"/>
    <w:rsid w:val="008F5815"/>
    <w:rsid w:val="008F5A05"/>
    <w:rsid w:val="008F5C58"/>
    <w:rsid w:val="008F722D"/>
    <w:rsid w:val="009009BB"/>
    <w:rsid w:val="00901711"/>
    <w:rsid w:val="00903717"/>
    <w:rsid w:val="00905E9C"/>
    <w:rsid w:val="00906A8E"/>
    <w:rsid w:val="00907398"/>
    <w:rsid w:val="00911C3B"/>
    <w:rsid w:val="009122E3"/>
    <w:rsid w:val="00912795"/>
    <w:rsid w:val="00912C6D"/>
    <w:rsid w:val="009135C3"/>
    <w:rsid w:val="00915520"/>
    <w:rsid w:val="009164F4"/>
    <w:rsid w:val="00917ECD"/>
    <w:rsid w:val="0092078C"/>
    <w:rsid w:val="00920E1C"/>
    <w:rsid w:val="009215B0"/>
    <w:rsid w:val="00921F73"/>
    <w:rsid w:val="0092208F"/>
    <w:rsid w:val="009230FB"/>
    <w:rsid w:val="00925F2A"/>
    <w:rsid w:val="009265E8"/>
    <w:rsid w:val="00927865"/>
    <w:rsid w:val="00931E1D"/>
    <w:rsid w:val="009325E8"/>
    <w:rsid w:val="00932784"/>
    <w:rsid w:val="0093293A"/>
    <w:rsid w:val="00935585"/>
    <w:rsid w:val="00936A02"/>
    <w:rsid w:val="009402B6"/>
    <w:rsid w:val="00941108"/>
    <w:rsid w:val="009431DE"/>
    <w:rsid w:val="00943AD8"/>
    <w:rsid w:val="0094485E"/>
    <w:rsid w:val="0094575F"/>
    <w:rsid w:val="009468D5"/>
    <w:rsid w:val="009473B7"/>
    <w:rsid w:val="009500CD"/>
    <w:rsid w:val="00950728"/>
    <w:rsid w:val="00951199"/>
    <w:rsid w:val="009549A3"/>
    <w:rsid w:val="00955511"/>
    <w:rsid w:val="0095603E"/>
    <w:rsid w:val="00961319"/>
    <w:rsid w:val="00961489"/>
    <w:rsid w:val="00961958"/>
    <w:rsid w:val="00961B3A"/>
    <w:rsid w:val="009628AE"/>
    <w:rsid w:val="0096292A"/>
    <w:rsid w:val="00965437"/>
    <w:rsid w:val="00965DB2"/>
    <w:rsid w:val="00966BAC"/>
    <w:rsid w:val="009724E7"/>
    <w:rsid w:val="00972BF7"/>
    <w:rsid w:val="00972E01"/>
    <w:rsid w:val="00972E24"/>
    <w:rsid w:val="00973E39"/>
    <w:rsid w:val="0097420E"/>
    <w:rsid w:val="00974728"/>
    <w:rsid w:val="009756FD"/>
    <w:rsid w:val="00975F30"/>
    <w:rsid w:val="00975FBD"/>
    <w:rsid w:val="00976063"/>
    <w:rsid w:val="00977D12"/>
    <w:rsid w:val="009801C6"/>
    <w:rsid w:val="00980CA8"/>
    <w:rsid w:val="00982B03"/>
    <w:rsid w:val="00984823"/>
    <w:rsid w:val="00986296"/>
    <w:rsid w:val="009866F8"/>
    <w:rsid w:val="00986BE9"/>
    <w:rsid w:val="00987C77"/>
    <w:rsid w:val="00991CE4"/>
    <w:rsid w:val="00991DAB"/>
    <w:rsid w:val="00994D04"/>
    <w:rsid w:val="00995FCF"/>
    <w:rsid w:val="00996EF9"/>
    <w:rsid w:val="009A0DB6"/>
    <w:rsid w:val="009A4FD5"/>
    <w:rsid w:val="009A5530"/>
    <w:rsid w:val="009A6C56"/>
    <w:rsid w:val="009B116B"/>
    <w:rsid w:val="009B1BDC"/>
    <w:rsid w:val="009B212A"/>
    <w:rsid w:val="009B2ADB"/>
    <w:rsid w:val="009B30F3"/>
    <w:rsid w:val="009B64BA"/>
    <w:rsid w:val="009C1079"/>
    <w:rsid w:val="009C12C3"/>
    <w:rsid w:val="009C1ACF"/>
    <w:rsid w:val="009C2938"/>
    <w:rsid w:val="009C2D2E"/>
    <w:rsid w:val="009C2FD0"/>
    <w:rsid w:val="009C3DC7"/>
    <w:rsid w:val="009C79D0"/>
    <w:rsid w:val="009D08AC"/>
    <w:rsid w:val="009D0B0F"/>
    <w:rsid w:val="009D254F"/>
    <w:rsid w:val="009E078F"/>
    <w:rsid w:val="009E16EE"/>
    <w:rsid w:val="009E2D81"/>
    <w:rsid w:val="009E34CD"/>
    <w:rsid w:val="009E3621"/>
    <w:rsid w:val="009E3F09"/>
    <w:rsid w:val="009E4044"/>
    <w:rsid w:val="009E43ED"/>
    <w:rsid w:val="009E6A4F"/>
    <w:rsid w:val="009F1E2B"/>
    <w:rsid w:val="009F2A2A"/>
    <w:rsid w:val="009F3FC0"/>
    <w:rsid w:val="009F425A"/>
    <w:rsid w:val="009F4F05"/>
    <w:rsid w:val="009F5C39"/>
    <w:rsid w:val="009F6C51"/>
    <w:rsid w:val="009F7FFA"/>
    <w:rsid w:val="00A014CF"/>
    <w:rsid w:val="00A0487C"/>
    <w:rsid w:val="00A054B3"/>
    <w:rsid w:val="00A055A6"/>
    <w:rsid w:val="00A05616"/>
    <w:rsid w:val="00A05C0E"/>
    <w:rsid w:val="00A077A5"/>
    <w:rsid w:val="00A12703"/>
    <w:rsid w:val="00A12DD6"/>
    <w:rsid w:val="00A1435C"/>
    <w:rsid w:val="00A14624"/>
    <w:rsid w:val="00A14E56"/>
    <w:rsid w:val="00A20E7D"/>
    <w:rsid w:val="00A20FD4"/>
    <w:rsid w:val="00A21323"/>
    <w:rsid w:val="00A21463"/>
    <w:rsid w:val="00A22072"/>
    <w:rsid w:val="00A22BC7"/>
    <w:rsid w:val="00A2459C"/>
    <w:rsid w:val="00A24B17"/>
    <w:rsid w:val="00A26713"/>
    <w:rsid w:val="00A271EE"/>
    <w:rsid w:val="00A27C66"/>
    <w:rsid w:val="00A304E8"/>
    <w:rsid w:val="00A3056B"/>
    <w:rsid w:val="00A3098B"/>
    <w:rsid w:val="00A30DF9"/>
    <w:rsid w:val="00A3110A"/>
    <w:rsid w:val="00A32418"/>
    <w:rsid w:val="00A3292D"/>
    <w:rsid w:val="00A3631F"/>
    <w:rsid w:val="00A37553"/>
    <w:rsid w:val="00A40109"/>
    <w:rsid w:val="00A415FC"/>
    <w:rsid w:val="00A41E76"/>
    <w:rsid w:val="00A43322"/>
    <w:rsid w:val="00A44490"/>
    <w:rsid w:val="00A5017D"/>
    <w:rsid w:val="00A51F23"/>
    <w:rsid w:val="00A51FEF"/>
    <w:rsid w:val="00A5244E"/>
    <w:rsid w:val="00A54C8B"/>
    <w:rsid w:val="00A558C9"/>
    <w:rsid w:val="00A55954"/>
    <w:rsid w:val="00A55FDF"/>
    <w:rsid w:val="00A60828"/>
    <w:rsid w:val="00A60B7C"/>
    <w:rsid w:val="00A61D47"/>
    <w:rsid w:val="00A6435D"/>
    <w:rsid w:val="00A655E8"/>
    <w:rsid w:val="00A65FC2"/>
    <w:rsid w:val="00A67BB0"/>
    <w:rsid w:val="00A75B09"/>
    <w:rsid w:val="00A76DF8"/>
    <w:rsid w:val="00A80DB6"/>
    <w:rsid w:val="00A811E0"/>
    <w:rsid w:val="00A81441"/>
    <w:rsid w:val="00A81ABB"/>
    <w:rsid w:val="00A81AED"/>
    <w:rsid w:val="00A83671"/>
    <w:rsid w:val="00A87333"/>
    <w:rsid w:val="00A90BBE"/>
    <w:rsid w:val="00A921CC"/>
    <w:rsid w:val="00A925CD"/>
    <w:rsid w:val="00A93995"/>
    <w:rsid w:val="00A941EC"/>
    <w:rsid w:val="00A94B32"/>
    <w:rsid w:val="00A9576B"/>
    <w:rsid w:val="00A967C5"/>
    <w:rsid w:val="00A96888"/>
    <w:rsid w:val="00AA1009"/>
    <w:rsid w:val="00AA10E1"/>
    <w:rsid w:val="00AA1387"/>
    <w:rsid w:val="00AA2917"/>
    <w:rsid w:val="00AA3CFD"/>
    <w:rsid w:val="00AA4608"/>
    <w:rsid w:val="00AA643E"/>
    <w:rsid w:val="00AB171E"/>
    <w:rsid w:val="00AB1F6A"/>
    <w:rsid w:val="00AB2231"/>
    <w:rsid w:val="00AB4110"/>
    <w:rsid w:val="00AB5710"/>
    <w:rsid w:val="00AB5BA6"/>
    <w:rsid w:val="00AB5DAE"/>
    <w:rsid w:val="00AB6B32"/>
    <w:rsid w:val="00AC04FB"/>
    <w:rsid w:val="00AC12CC"/>
    <w:rsid w:val="00AC2B78"/>
    <w:rsid w:val="00AC511B"/>
    <w:rsid w:val="00AC6452"/>
    <w:rsid w:val="00AC7F08"/>
    <w:rsid w:val="00AD1DD5"/>
    <w:rsid w:val="00AD2592"/>
    <w:rsid w:val="00AD338F"/>
    <w:rsid w:val="00AD4534"/>
    <w:rsid w:val="00AD45B0"/>
    <w:rsid w:val="00AD45FB"/>
    <w:rsid w:val="00AD4F48"/>
    <w:rsid w:val="00AD6918"/>
    <w:rsid w:val="00AD7D1A"/>
    <w:rsid w:val="00AD7D85"/>
    <w:rsid w:val="00AE05FA"/>
    <w:rsid w:val="00AE07CB"/>
    <w:rsid w:val="00AE1BD0"/>
    <w:rsid w:val="00AE391A"/>
    <w:rsid w:val="00AE3A37"/>
    <w:rsid w:val="00AE480F"/>
    <w:rsid w:val="00AE52AE"/>
    <w:rsid w:val="00AF2BBC"/>
    <w:rsid w:val="00AF44C8"/>
    <w:rsid w:val="00AF463B"/>
    <w:rsid w:val="00AF6038"/>
    <w:rsid w:val="00AF753C"/>
    <w:rsid w:val="00AF7FDF"/>
    <w:rsid w:val="00B0101D"/>
    <w:rsid w:val="00B011CC"/>
    <w:rsid w:val="00B012AA"/>
    <w:rsid w:val="00B02F41"/>
    <w:rsid w:val="00B03A8F"/>
    <w:rsid w:val="00B04586"/>
    <w:rsid w:val="00B04653"/>
    <w:rsid w:val="00B046AE"/>
    <w:rsid w:val="00B0514F"/>
    <w:rsid w:val="00B05B6F"/>
    <w:rsid w:val="00B079F5"/>
    <w:rsid w:val="00B11201"/>
    <w:rsid w:val="00B12BAB"/>
    <w:rsid w:val="00B14DA5"/>
    <w:rsid w:val="00B15151"/>
    <w:rsid w:val="00B15FFD"/>
    <w:rsid w:val="00B20212"/>
    <w:rsid w:val="00B2182D"/>
    <w:rsid w:val="00B2380C"/>
    <w:rsid w:val="00B23A0B"/>
    <w:rsid w:val="00B23B55"/>
    <w:rsid w:val="00B242F5"/>
    <w:rsid w:val="00B2544F"/>
    <w:rsid w:val="00B2561B"/>
    <w:rsid w:val="00B25E98"/>
    <w:rsid w:val="00B27099"/>
    <w:rsid w:val="00B27DCA"/>
    <w:rsid w:val="00B30AE8"/>
    <w:rsid w:val="00B31779"/>
    <w:rsid w:val="00B31AB5"/>
    <w:rsid w:val="00B31F29"/>
    <w:rsid w:val="00B347BB"/>
    <w:rsid w:val="00B352F1"/>
    <w:rsid w:val="00B355BF"/>
    <w:rsid w:val="00B4248E"/>
    <w:rsid w:val="00B450B3"/>
    <w:rsid w:val="00B45861"/>
    <w:rsid w:val="00B45FB9"/>
    <w:rsid w:val="00B46388"/>
    <w:rsid w:val="00B472BB"/>
    <w:rsid w:val="00B47375"/>
    <w:rsid w:val="00B52FD0"/>
    <w:rsid w:val="00B62E4F"/>
    <w:rsid w:val="00B642E8"/>
    <w:rsid w:val="00B644BB"/>
    <w:rsid w:val="00B658F6"/>
    <w:rsid w:val="00B66CB8"/>
    <w:rsid w:val="00B678CB"/>
    <w:rsid w:val="00B67C20"/>
    <w:rsid w:val="00B72879"/>
    <w:rsid w:val="00B7360C"/>
    <w:rsid w:val="00B73B66"/>
    <w:rsid w:val="00B7533C"/>
    <w:rsid w:val="00B75DCB"/>
    <w:rsid w:val="00B76F56"/>
    <w:rsid w:val="00B77CCC"/>
    <w:rsid w:val="00B77D4A"/>
    <w:rsid w:val="00B80846"/>
    <w:rsid w:val="00B8117F"/>
    <w:rsid w:val="00B81CA8"/>
    <w:rsid w:val="00B82D5C"/>
    <w:rsid w:val="00B840DE"/>
    <w:rsid w:val="00B84CA8"/>
    <w:rsid w:val="00B84ECA"/>
    <w:rsid w:val="00B869F4"/>
    <w:rsid w:val="00B86B9B"/>
    <w:rsid w:val="00B86B9F"/>
    <w:rsid w:val="00B87803"/>
    <w:rsid w:val="00B90FE9"/>
    <w:rsid w:val="00B9142D"/>
    <w:rsid w:val="00B91C5B"/>
    <w:rsid w:val="00B93C89"/>
    <w:rsid w:val="00B9479C"/>
    <w:rsid w:val="00B94BFB"/>
    <w:rsid w:val="00B94E71"/>
    <w:rsid w:val="00B9783D"/>
    <w:rsid w:val="00B97CBD"/>
    <w:rsid w:val="00BA0075"/>
    <w:rsid w:val="00BA0C2A"/>
    <w:rsid w:val="00BA3678"/>
    <w:rsid w:val="00BA5135"/>
    <w:rsid w:val="00BA5312"/>
    <w:rsid w:val="00BA751E"/>
    <w:rsid w:val="00BB31E3"/>
    <w:rsid w:val="00BB6021"/>
    <w:rsid w:val="00BB70F8"/>
    <w:rsid w:val="00BC23A4"/>
    <w:rsid w:val="00BC363D"/>
    <w:rsid w:val="00BC4CF8"/>
    <w:rsid w:val="00BC6586"/>
    <w:rsid w:val="00BC66A8"/>
    <w:rsid w:val="00BC72E1"/>
    <w:rsid w:val="00BC772C"/>
    <w:rsid w:val="00BC78C6"/>
    <w:rsid w:val="00BD1462"/>
    <w:rsid w:val="00BD42C1"/>
    <w:rsid w:val="00BD4E24"/>
    <w:rsid w:val="00BE002C"/>
    <w:rsid w:val="00BE0839"/>
    <w:rsid w:val="00BE1108"/>
    <w:rsid w:val="00BE1300"/>
    <w:rsid w:val="00BE213C"/>
    <w:rsid w:val="00BE2F43"/>
    <w:rsid w:val="00BE377D"/>
    <w:rsid w:val="00BE3844"/>
    <w:rsid w:val="00BE56A5"/>
    <w:rsid w:val="00BE5CE8"/>
    <w:rsid w:val="00BE7710"/>
    <w:rsid w:val="00BF19C1"/>
    <w:rsid w:val="00BF20B3"/>
    <w:rsid w:val="00BF2197"/>
    <w:rsid w:val="00BF285B"/>
    <w:rsid w:val="00BF3FD6"/>
    <w:rsid w:val="00BF419A"/>
    <w:rsid w:val="00BF58CA"/>
    <w:rsid w:val="00BF64ED"/>
    <w:rsid w:val="00BF76C8"/>
    <w:rsid w:val="00C01FA6"/>
    <w:rsid w:val="00C0253E"/>
    <w:rsid w:val="00C03402"/>
    <w:rsid w:val="00C03A9A"/>
    <w:rsid w:val="00C05980"/>
    <w:rsid w:val="00C1010E"/>
    <w:rsid w:val="00C11068"/>
    <w:rsid w:val="00C11BFB"/>
    <w:rsid w:val="00C11BFC"/>
    <w:rsid w:val="00C1247B"/>
    <w:rsid w:val="00C1248F"/>
    <w:rsid w:val="00C13485"/>
    <w:rsid w:val="00C16AFC"/>
    <w:rsid w:val="00C17249"/>
    <w:rsid w:val="00C17557"/>
    <w:rsid w:val="00C21E01"/>
    <w:rsid w:val="00C22F51"/>
    <w:rsid w:val="00C23249"/>
    <w:rsid w:val="00C25BD5"/>
    <w:rsid w:val="00C27706"/>
    <w:rsid w:val="00C32503"/>
    <w:rsid w:val="00C3290E"/>
    <w:rsid w:val="00C340D9"/>
    <w:rsid w:val="00C34988"/>
    <w:rsid w:val="00C35118"/>
    <w:rsid w:val="00C35E7A"/>
    <w:rsid w:val="00C37997"/>
    <w:rsid w:val="00C428F5"/>
    <w:rsid w:val="00C42B7E"/>
    <w:rsid w:val="00C43131"/>
    <w:rsid w:val="00C434D8"/>
    <w:rsid w:val="00C43D86"/>
    <w:rsid w:val="00C459C9"/>
    <w:rsid w:val="00C47CB4"/>
    <w:rsid w:val="00C50C67"/>
    <w:rsid w:val="00C50D16"/>
    <w:rsid w:val="00C55458"/>
    <w:rsid w:val="00C56F19"/>
    <w:rsid w:val="00C57FB3"/>
    <w:rsid w:val="00C612BF"/>
    <w:rsid w:val="00C61C3A"/>
    <w:rsid w:val="00C628F2"/>
    <w:rsid w:val="00C62C6B"/>
    <w:rsid w:val="00C6446E"/>
    <w:rsid w:val="00C65791"/>
    <w:rsid w:val="00C661B9"/>
    <w:rsid w:val="00C67BDF"/>
    <w:rsid w:val="00C67C30"/>
    <w:rsid w:val="00C74C36"/>
    <w:rsid w:val="00C75973"/>
    <w:rsid w:val="00C76166"/>
    <w:rsid w:val="00C8148C"/>
    <w:rsid w:val="00C825F6"/>
    <w:rsid w:val="00C82722"/>
    <w:rsid w:val="00C829B3"/>
    <w:rsid w:val="00C82A78"/>
    <w:rsid w:val="00C82C6C"/>
    <w:rsid w:val="00C84EC6"/>
    <w:rsid w:val="00C85CDC"/>
    <w:rsid w:val="00C90200"/>
    <w:rsid w:val="00C90985"/>
    <w:rsid w:val="00C90C29"/>
    <w:rsid w:val="00C91074"/>
    <w:rsid w:val="00C92A9E"/>
    <w:rsid w:val="00C93707"/>
    <w:rsid w:val="00C93EDA"/>
    <w:rsid w:val="00C94733"/>
    <w:rsid w:val="00C961DF"/>
    <w:rsid w:val="00C96ADE"/>
    <w:rsid w:val="00C96DB0"/>
    <w:rsid w:val="00C9781C"/>
    <w:rsid w:val="00CA01AA"/>
    <w:rsid w:val="00CA0853"/>
    <w:rsid w:val="00CA1587"/>
    <w:rsid w:val="00CA1E95"/>
    <w:rsid w:val="00CA21D3"/>
    <w:rsid w:val="00CA265D"/>
    <w:rsid w:val="00CA2800"/>
    <w:rsid w:val="00CA2A80"/>
    <w:rsid w:val="00CA386D"/>
    <w:rsid w:val="00CA5285"/>
    <w:rsid w:val="00CA5333"/>
    <w:rsid w:val="00CA5835"/>
    <w:rsid w:val="00CA5DCB"/>
    <w:rsid w:val="00CA6637"/>
    <w:rsid w:val="00CB09C4"/>
    <w:rsid w:val="00CB15DE"/>
    <w:rsid w:val="00CB1849"/>
    <w:rsid w:val="00CB3205"/>
    <w:rsid w:val="00CB535F"/>
    <w:rsid w:val="00CB717B"/>
    <w:rsid w:val="00CB76D9"/>
    <w:rsid w:val="00CC1CB2"/>
    <w:rsid w:val="00CC292F"/>
    <w:rsid w:val="00CC48B3"/>
    <w:rsid w:val="00CC4B07"/>
    <w:rsid w:val="00CC6BE5"/>
    <w:rsid w:val="00CD17DF"/>
    <w:rsid w:val="00CD1DC6"/>
    <w:rsid w:val="00CD226A"/>
    <w:rsid w:val="00CD31EC"/>
    <w:rsid w:val="00CD50DA"/>
    <w:rsid w:val="00CE070A"/>
    <w:rsid w:val="00CE076A"/>
    <w:rsid w:val="00CE0EED"/>
    <w:rsid w:val="00CE24E2"/>
    <w:rsid w:val="00CE2E6B"/>
    <w:rsid w:val="00CE322F"/>
    <w:rsid w:val="00CE3BE6"/>
    <w:rsid w:val="00CE54F7"/>
    <w:rsid w:val="00CE7381"/>
    <w:rsid w:val="00CF0C19"/>
    <w:rsid w:val="00CF1015"/>
    <w:rsid w:val="00CF16E4"/>
    <w:rsid w:val="00CF480B"/>
    <w:rsid w:val="00CF4D68"/>
    <w:rsid w:val="00CF538D"/>
    <w:rsid w:val="00CF6CAB"/>
    <w:rsid w:val="00CF7837"/>
    <w:rsid w:val="00D004AB"/>
    <w:rsid w:val="00D005D3"/>
    <w:rsid w:val="00D00728"/>
    <w:rsid w:val="00D0430C"/>
    <w:rsid w:val="00D101B9"/>
    <w:rsid w:val="00D10AAD"/>
    <w:rsid w:val="00D10E7E"/>
    <w:rsid w:val="00D11273"/>
    <w:rsid w:val="00D12526"/>
    <w:rsid w:val="00D12B05"/>
    <w:rsid w:val="00D1347A"/>
    <w:rsid w:val="00D13B5D"/>
    <w:rsid w:val="00D141E0"/>
    <w:rsid w:val="00D15365"/>
    <w:rsid w:val="00D15527"/>
    <w:rsid w:val="00D20EC9"/>
    <w:rsid w:val="00D21450"/>
    <w:rsid w:val="00D22790"/>
    <w:rsid w:val="00D231D3"/>
    <w:rsid w:val="00D23F01"/>
    <w:rsid w:val="00D24564"/>
    <w:rsid w:val="00D252FD"/>
    <w:rsid w:val="00D25CE5"/>
    <w:rsid w:val="00D305E7"/>
    <w:rsid w:val="00D32704"/>
    <w:rsid w:val="00D3404B"/>
    <w:rsid w:val="00D37558"/>
    <w:rsid w:val="00D40F9A"/>
    <w:rsid w:val="00D43083"/>
    <w:rsid w:val="00D449F7"/>
    <w:rsid w:val="00D4618E"/>
    <w:rsid w:val="00D46AC5"/>
    <w:rsid w:val="00D47655"/>
    <w:rsid w:val="00D47941"/>
    <w:rsid w:val="00D50564"/>
    <w:rsid w:val="00D51389"/>
    <w:rsid w:val="00D5465D"/>
    <w:rsid w:val="00D547D6"/>
    <w:rsid w:val="00D55113"/>
    <w:rsid w:val="00D56579"/>
    <w:rsid w:val="00D56F0F"/>
    <w:rsid w:val="00D57A67"/>
    <w:rsid w:val="00D57F32"/>
    <w:rsid w:val="00D60324"/>
    <w:rsid w:val="00D604BF"/>
    <w:rsid w:val="00D6054E"/>
    <w:rsid w:val="00D617BF"/>
    <w:rsid w:val="00D6321C"/>
    <w:rsid w:val="00D6359B"/>
    <w:rsid w:val="00D648F0"/>
    <w:rsid w:val="00D64C69"/>
    <w:rsid w:val="00D653ED"/>
    <w:rsid w:val="00D659B2"/>
    <w:rsid w:val="00D66625"/>
    <w:rsid w:val="00D67199"/>
    <w:rsid w:val="00D67A78"/>
    <w:rsid w:val="00D71622"/>
    <w:rsid w:val="00D72164"/>
    <w:rsid w:val="00D72243"/>
    <w:rsid w:val="00D74A6F"/>
    <w:rsid w:val="00D7535F"/>
    <w:rsid w:val="00D817B9"/>
    <w:rsid w:val="00D81C53"/>
    <w:rsid w:val="00D86111"/>
    <w:rsid w:val="00D87E13"/>
    <w:rsid w:val="00D90113"/>
    <w:rsid w:val="00D90145"/>
    <w:rsid w:val="00D920EB"/>
    <w:rsid w:val="00D922BB"/>
    <w:rsid w:val="00D92685"/>
    <w:rsid w:val="00D93D32"/>
    <w:rsid w:val="00D93D96"/>
    <w:rsid w:val="00D943ED"/>
    <w:rsid w:val="00D94DBD"/>
    <w:rsid w:val="00D95744"/>
    <w:rsid w:val="00D96145"/>
    <w:rsid w:val="00D962F2"/>
    <w:rsid w:val="00D97CC2"/>
    <w:rsid w:val="00DA1E8E"/>
    <w:rsid w:val="00DA40D2"/>
    <w:rsid w:val="00DA544C"/>
    <w:rsid w:val="00DA606F"/>
    <w:rsid w:val="00DA6DCA"/>
    <w:rsid w:val="00DB109C"/>
    <w:rsid w:val="00DB21CB"/>
    <w:rsid w:val="00DB2F77"/>
    <w:rsid w:val="00DB439F"/>
    <w:rsid w:val="00DB5176"/>
    <w:rsid w:val="00DB7314"/>
    <w:rsid w:val="00DC086F"/>
    <w:rsid w:val="00DC0B2A"/>
    <w:rsid w:val="00DC2F07"/>
    <w:rsid w:val="00DC3035"/>
    <w:rsid w:val="00DC3520"/>
    <w:rsid w:val="00DC3896"/>
    <w:rsid w:val="00DC3E05"/>
    <w:rsid w:val="00DC444B"/>
    <w:rsid w:val="00DC4FA6"/>
    <w:rsid w:val="00DC560D"/>
    <w:rsid w:val="00DC6E6B"/>
    <w:rsid w:val="00DC77B0"/>
    <w:rsid w:val="00DC7BDE"/>
    <w:rsid w:val="00DD0B01"/>
    <w:rsid w:val="00DD227E"/>
    <w:rsid w:val="00DD284A"/>
    <w:rsid w:val="00DD4C7F"/>
    <w:rsid w:val="00DD4E75"/>
    <w:rsid w:val="00DD4F11"/>
    <w:rsid w:val="00DD59BE"/>
    <w:rsid w:val="00DE123F"/>
    <w:rsid w:val="00DE1AAE"/>
    <w:rsid w:val="00DE5757"/>
    <w:rsid w:val="00DE57A6"/>
    <w:rsid w:val="00DE5A60"/>
    <w:rsid w:val="00DE75AB"/>
    <w:rsid w:val="00DE7907"/>
    <w:rsid w:val="00DF03B3"/>
    <w:rsid w:val="00DF0993"/>
    <w:rsid w:val="00DF1D15"/>
    <w:rsid w:val="00DF307E"/>
    <w:rsid w:val="00DF3AD8"/>
    <w:rsid w:val="00DF4668"/>
    <w:rsid w:val="00DF4A94"/>
    <w:rsid w:val="00DF5212"/>
    <w:rsid w:val="00DF53EE"/>
    <w:rsid w:val="00DF675C"/>
    <w:rsid w:val="00DF739D"/>
    <w:rsid w:val="00DF75E5"/>
    <w:rsid w:val="00E004BE"/>
    <w:rsid w:val="00E01F51"/>
    <w:rsid w:val="00E02014"/>
    <w:rsid w:val="00E02150"/>
    <w:rsid w:val="00E05718"/>
    <w:rsid w:val="00E06E25"/>
    <w:rsid w:val="00E06E4C"/>
    <w:rsid w:val="00E154E9"/>
    <w:rsid w:val="00E169BC"/>
    <w:rsid w:val="00E17652"/>
    <w:rsid w:val="00E21212"/>
    <w:rsid w:val="00E22CA9"/>
    <w:rsid w:val="00E23B3E"/>
    <w:rsid w:val="00E24C8B"/>
    <w:rsid w:val="00E24FEE"/>
    <w:rsid w:val="00E252F0"/>
    <w:rsid w:val="00E26016"/>
    <w:rsid w:val="00E26038"/>
    <w:rsid w:val="00E27D3F"/>
    <w:rsid w:val="00E32A73"/>
    <w:rsid w:val="00E34B57"/>
    <w:rsid w:val="00E369CA"/>
    <w:rsid w:val="00E40B0D"/>
    <w:rsid w:val="00E40DEE"/>
    <w:rsid w:val="00E4160B"/>
    <w:rsid w:val="00E41A5C"/>
    <w:rsid w:val="00E41E70"/>
    <w:rsid w:val="00E42945"/>
    <w:rsid w:val="00E42E59"/>
    <w:rsid w:val="00E43DFE"/>
    <w:rsid w:val="00E446AF"/>
    <w:rsid w:val="00E446C4"/>
    <w:rsid w:val="00E4690E"/>
    <w:rsid w:val="00E50882"/>
    <w:rsid w:val="00E51A28"/>
    <w:rsid w:val="00E52089"/>
    <w:rsid w:val="00E53D12"/>
    <w:rsid w:val="00E5491A"/>
    <w:rsid w:val="00E54B6C"/>
    <w:rsid w:val="00E54D56"/>
    <w:rsid w:val="00E55815"/>
    <w:rsid w:val="00E57D8C"/>
    <w:rsid w:val="00E6503A"/>
    <w:rsid w:val="00E651E8"/>
    <w:rsid w:val="00E6524D"/>
    <w:rsid w:val="00E66187"/>
    <w:rsid w:val="00E6731E"/>
    <w:rsid w:val="00E717E2"/>
    <w:rsid w:val="00E751CF"/>
    <w:rsid w:val="00E752BC"/>
    <w:rsid w:val="00E774ED"/>
    <w:rsid w:val="00E80948"/>
    <w:rsid w:val="00E81C24"/>
    <w:rsid w:val="00E84F29"/>
    <w:rsid w:val="00E851E6"/>
    <w:rsid w:val="00E913E8"/>
    <w:rsid w:val="00E91FCA"/>
    <w:rsid w:val="00E93042"/>
    <w:rsid w:val="00E94B65"/>
    <w:rsid w:val="00E94F3F"/>
    <w:rsid w:val="00E957D3"/>
    <w:rsid w:val="00E977B5"/>
    <w:rsid w:val="00EA1BB6"/>
    <w:rsid w:val="00EA1CF8"/>
    <w:rsid w:val="00EA2C03"/>
    <w:rsid w:val="00EA3A5C"/>
    <w:rsid w:val="00EA419A"/>
    <w:rsid w:val="00EA4B9C"/>
    <w:rsid w:val="00EA5CFC"/>
    <w:rsid w:val="00EA71DF"/>
    <w:rsid w:val="00EA7691"/>
    <w:rsid w:val="00EB0A57"/>
    <w:rsid w:val="00EB0F0C"/>
    <w:rsid w:val="00EB122D"/>
    <w:rsid w:val="00EB203A"/>
    <w:rsid w:val="00EB396F"/>
    <w:rsid w:val="00EB3CE7"/>
    <w:rsid w:val="00EB3F07"/>
    <w:rsid w:val="00EB591C"/>
    <w:rsid w:val="00EB6F3D"/>
    <w:rsid w:val="00EC0192"/>
    <w:rsid w:val="00EC123E"/>
    <w:rsid w:val="00EC1585"/>
    <w:rsid w:val="00EC2602"/>
    <w:rsid w:val="00EC2FA6"/>
    <w:rsid w:val="00EC33ED"/>
    <w:rsid w:val="00EC54E0"/>
    <w:rsid w:val="00EC5E70"/>
    <w:rsid w:val="00EC7AAF"/>
    <w:rsid w:val="00ED0031"/>
    <w:rsid w:val="00ED0308"/>
    <w:rsid w:val="00ED046A"/>
    <w:rsid w:val="00ED04DD"/>
    <w:rsid w:val="00ED0C40"/>
    <w:rsid w:val="00ED3451"/>
    <w:rsid w:val="00ED40F4"/>
    <w:rsid w:val="00ED78AA"/>
    <w:rsid w:val="00EE0B1D"/>
    <w:rsid w:val="00EE3A77"/>
    <w:rsid w:val="00EE3D85"/>
    <w:rsid w:val="00EE631B"/>
    <w:rsid w:val="00EE7A9B"/>
    <w:rsid w:val="00EF1633"/>
    <w:rsid w:val="00EF18FE"/>
    <w:rsid w:val="00EF1CCF"/>
    <w:rsid w:val="00EF20D1"/>
    <w:rsid w:val="00EF219C"/>
    <w:rsid w:val="00EF3EB6"/>
    <w:rsid w:val="00EF4DB0"/>
    <w:rsid w:val="00EF7B16"/>
    <w:rsid w:val="00F0031C"/>
    <w:rsid w:val="00F014CC"/>
    <w:rsid w:val="00F01C03"/>
    <w:rsid w:val="00F0238F"/>
    <w:rsid w:val="00F02827"/>
    <w:rsid w:val="00F03F90"/>
    <w:rsid w:val="00F04F3B"/>
    <w:rsid w:val="00F06B13"/>
    <w:rsid w:val="00F070FE"/>
    <w:rsid w:val="00F10FB5"/>
    <w:rsid w:val="00F11701"/>
    <w:rsid w:val="00F11D50"/>
    <w:rsid w:val="00F143ED"/>
    <w:rsid w:val="00F144D0"/>
    <w:rsid w:val="00F14F8A"/>
    <w:rsid w:val="00F15F62"/>
    <w:rsid w:val="00F17242"/>
    <w:rsid w:val="00F17FCF"/>
    <w:rsid w:val="00F21B28"/>
    <w:rsid w:val="00F2232F"/>
    <w:rsid w:val="00F2328B"/>
    <w:rsid w:val="00F238B8"/>
    <w:rsid w:val="00F243D9"/>
    <w:rsid w:val="00F253C9"/>
    <w:rsid w:val="00F260A4"/>
    <w:rsid w:val="00F26D69"/>
    <w:rsid w:val="00F27EBA"/>
    <w:rsid w:val="00F3125B"/>
    <w:rsid w:val="00F31FF0"/>
    <w:rsid w:val="00F3377D"/>
    <w:rsid w:val="00F35BC8"/>
    <w:rsid w:val="00F36B21"/>
    <w:rsid w:val="00F4033E"/>
    <w:rsid w:val="00F40451"/>
    <w:rsid w:val="00F41BCD"/>
    <w:rsid w:val="00F41E7C"/>
    <w:rsid w:val="00F42F8F"/>
    <w:rsid w:val="00F438A5"/>
    <w:rsid w:val="00F43BB5"/>
    <w:rsid w:val="00F4421D"/>
    <w:rsid w:val="00F4602A"/>
    <w:rsid w:val="00F460B7"/>
    <w:rsid w:val="00F47A46"/>
    <w:rsid w:val="00F50D48"/>
    <w:rsid w:val="00F511E5"/>
    <w:rsid w:val="00F52132"/>
    <w:rsid w:val="00F5467D"/>
    <w:rsid w:val="00F6078A"/>
    <w:rsid w:val="00F6201E"/>
    <w:rsid w:val="00F630E6"/>
    <w:rsid w:val="00F6588E"/>
    <w:rsid w:val="00F65B91"/>
    <w:rsid w:val="00F66065"/>
    <w:rsid w:val="00F677BD"/>
    <w:rsid w:val="00F71B1E"/>
    <w:rsid w:val="00F7219F"/>
    <w:rsid w:val="00F723FC"/>
    <w:rsid w:val="00F72641"/>
    <w:rsid w:val="00F729B8"/>
    <w:rsid w:val="00F753CF"/>
    <w:rsid w:val="00F75BEC"/>
    <w:rsid w:val="00F76291"/>
    <w:rsid w:val="00F76D79"/>
    <w:rsid w:val="00F801D3"/>
    <w:rsid w:val="00F80C06"/>
    <w:rsid w:val="00F82EC5"/>
    <w:rsid w:val="00F833E5"/>
    <w:rsid w:val="00F854EB"/>
    <w:rsid w:val="00F85A64"/>
    <w:rsid w:val="00F85D93"/>
    <w:rsid w:val="00F86ABB"/>
    <w:rsid w:val="00F8799D"/>
    <w:rsid w:val="00F87D9E"/>
    <w:rsid w:val="00F908F2"/>
    <w:rsid w:val="00F934F8"/>
    <w:rsid w:val="00F95602"/>
    <w:rsid w:val="00F9671C"/>
    <w:rsid w:val="00F97877"/>
    <w:rsid w:val="00FA36DE"/>
    <w:rsid w:val="00FA44B8"/>
    <w:rsid w:val="00FA597B"/>
    <w:rsid w:val="00FB08AE"/>
    <w:rsid w:val="00FB1DF5"/>
    <w:rsid w:val="00FB2BF9"/>
    <w:rsid w:val="00FB33C0"/>
    <w:rsid w:val="00FB3807"/>
    <w:rsid w:val="00FB56A0"/>
    <w:rsid w:val="00FB5DFA"/>
    <w:rsid w:val="00FB7CBE"/>
    <w:rsid w:val="00FC06B5"/>
    <w:rsid w:val="00FC0C91"/>
    <w:rsid w:val="00FC2A0A"/>
    <w:rsid w:val="00FC44A1"/>
    <w:rsid w:val="00FC48F8"/>
    <w:rsid w:val="00FC4B07"/>
    <w:rsid w:val="00FC7827"/>
    <w:rsid w:val="00FD0B1F"/>
    <w:rsid w:val="00FD1E18"/>
    <w:rsid w:val="00FD37E1"/>
    <w:rsid w:val="00FD416B"/>
    <w:rsid w:val="00FD5882"/>
    <w:rsid w:val="00FD6059"/>
    <w:rsid w:val="00FD69D2"/>
    <w:rsid w:val="00FD736C"/>
    <w:rsid w:val="00FD758E"/>
    <w:rsid w:val="00FE0E92"/>
    <w:rsid w:val="00FE1631"/>
    <w:rsid w:val="00FE3AFB"/>
    <w:rsid w:val="00FE4943"/>
    <w:rsid w:val="00FE4E34"/>
    <w:rsid w:val="00FE4F8F"/>
    <w:rsid w:val="00FE5E92"/>
    <w:rsid w:val="00FE71C4"/>
    <w:rsid w:val="00FF0754"/>
    <w:rsid w:val="00FF4782"/>
    <w:rsid w:val="00FF4B1D"/>
    <w:rsid w:val="00FF5678"/>
    <w:rsid w:val="00FF70F7"/>
    <w:rsid w:val="00FF7138"/>
    <w:rsid w:val="00FF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8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C48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FC48F8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643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3FA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43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3FA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AF0AF-05F3-4CA8-BB5D-7A3E6FA7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barne012</dc:creator>
  <cp:keywords/>
  <dc:description/>
  <cp:lastModifiedBy>barne012</cp:lastModifiedBy>
  <cp:revision>2</cp:revision>
  <cp:lastPrinted>2011-04-26T15:42:00Z</cp:lastPrinted>
  <dcterms:created xsi:type="dcterms:W3CDTF">2011-05-03T21:51:00Z</dcterms:created>
  <dcterms:modified xsi:type="dcterms:W3CDTF">2011-05-03T21:51:00Z</dcterms:modified>
</cp:coreProperties>
</file>