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678" w:rsidRDefault="00475F1E" w:rsidP="00502676">
      <w:pPr>
        <w:jc w:val="center"/>
        <w:rPr>
          <w:b/>
          <w:bCs/>
        </w:rPr>
      </w:pPr>
      <w:r>
        <w:rPr>
          <w:b/>
          <w:bCs/>
        </w:rPr>
        <w:t xml:space="preserve">JUSTIFICATION FOR </w:t>
      </w:r>
      <w:r w:rsidR="002D4678">
        <w:rPr>
          <w:b/>
          <w:bCs/>
        </w:rPr>
        <w:t>CHANGE</w:t>
      </w:r>
    </w:p>
    <w:p w:rsidR="00502676" w:rsidRDefault="00502676" w:rsidP="00502676">
      <w:pPr>
        <w:jc w:val="center"/>
        <w:rPr>
          <w:b/>
          <w:bCs/>
        </w:rPr>
      </w:pPr>
      <w:r>
        <w:rPr>
          <w:b/>
          <w:bCs/>
        </w:rPr>
        <w:t xml:space="preserve">ALASKA CRAB </w:t>
      </w:r>
      <w:r w:rsidR="00475F1E">
        <w:rPr>
          <w:b/>
          <w:bCs/>
        </w:rPr>
        <w:t>COST RECOVERY</w:t>
      </w:r>
    </w:p>
    <w:p w:rsidR="00502676" w:rsidRDefault="00502676" w:rsidP="00502676">
      <w:pPr>
        <w:jc w:val="center"/>
        <w:rPr>
          <w:b/>
          <w:bCs/>
        </w:rPr>
      </w:pPr>
      <w:proofErr w:type="gramStart"/>
      <w:r>
        <w:rPr>
          <w:b/>
          <w:bCs/>
        </w:rPr>
        <w:t>OMB CONTROL NO.</w:t>
      </w:r>
      <w:proofErr w:type="gramEnd"/>
      <w:r>
        <w:rPr>
          <w:b/>
          <w:bCs/>
        </w:rPr>
        <w:t xml:space="preserve"> 0648-0570</w:t>
      </w:r>
    </w:p>
    <w:p w:rsidR="00D12F54" w:rsidRDefault="00D12F54" w:rsidP="00502676">
      <w:pPr>
        <w:jc w:val="center"/>
      </w:pPr>
    </w:p>
    <w:p w:rsidR="00502676" w:rsidRDefault="00502676" w:rsidP="00502676"/>
    <w:p w:rsidR="00AF667F" w:rsidRDefault="00502676" w:rsidP="00475F1E">
      <w:pPr>
        <w:rPr>
          <w:b/>
        </w:rPr>
      </w:pPr>
      <w:r w:rsidRPr="004F0B5A">
        <w:rPr>
          <w:b/>
        </w:rPr>
        <w:t>JUSTIFICATIO</w:t>
      </w:r>
      <w:r>
        <w:rPr>
          <w:b/>
        </w:rPr>
        <w:t xml:space="preserve">N FOR CHANGE:   </w:t>
      </w:r>
      <w:r w:rsidR="00475F1E">
        <w:rPr>
          <w:b/>
        </w:rPr>
        <w:t xml:space="preserve">Add the Crab Rationalization Program (CR) Registered </w:t>
      </w:r>
      <w:r w:rsidR="00410864">
        <w:rPr>
          <w:b/>
        </w:rPr>
        <w:t>Crab Receiver</w:t>
      </w:r>
      <w:r w:rsidR="00475F1E">
        <w:rPr>
          <w:b/>
        </w:rPr>
        <w:t xml:space="preserve"> Fee Form from </w:t>
      </w:r>
      <w:r w:rsidR="00AF667F">
        <w:rPr>
          <w:b/>
        </w:rPr>
        <w:t>OMB</w:t>
      </w:r>
      <w:r w:rsidR="007071B5">
        <w:rPr>
          <w:b/>
        </w:rPr>
        <w:t xml:space="preserve"> Control</w:t>
      </w:r>
      <w:r w:rsidR="00AF667F">
        <w:rPr>
          <w:b/>
        </w:rPr>
        <w:t xml:space="preserve"> No. 05</w:t>
      </w:r>
      <w:r w:rsidR="00410864">
        <w:rPr>
          <w:b/>
        </w:rPr>
        <w:t>14</w:t>
      </w:r>
      <w:r w:rsidR="00AF667F">
        <w:rPr>
          <w:b/>
        </w:rPr>
        <w:t xml:space="preserve"> and change the name of this collection to read, “Alaska Crab Cost Recovery”</w:t>
      </w:r>
      <w:r w:rsidR="00E05A9F">
        <w:rPr>
          <w:b/>
        </w:rPr>
        <w:t>.</w:t>
      </w:r>
    </w:p>
    <w:p w:rsidR="00AF667F" w:rsidRDefault="00AF667F" w:rsidP="00475F1E">
      <w:pPr>
        <w:rPr>
          <w:b/>
        </w:rPr>
      </w:pPr>
    </w:p>
    <w:p w:rsidR="00AF667F" w:rsidRDefault="00AF667F" w:rsidP="00AF667F">
      <w:r w:rsidRPr="00AF667F">
        <w:t xml:space="preserve">In January 2004, the U.S. Congress amended Section 313(j) of Magnuson-Stevens Fishery Conservation and Management Act, 16 U.S.C. 1801 </w:t>
      </w:r>
      <w:r w:rsidRPr="00410864">
        <w:rPr>
          <w:i/>
        </w:rPr>
        <w:t>et seq.</w:t>
      </w:r>
      <w:r w:rsidRPr="00AF667F">
        <w:t xml:space="preserve"> (Magnuson-Stevens Act) to mandate the Secretary of Commerce to implement the Crab Rationalization Program for the Bering Sea and Aleutian Islands Management Area crab fisheries (CR Program).  The CR Program allocates Bering Sea and Aleutian Islands Management Area (BSAI) crab resources among harvesters, processors, and coastal communities.  The North Pacific Fishery Management Council prepared, and NMFS approved, the Fishery Management Plan for BSAI King and Tanner Crabs (FMP).  The FMP establishes criteria for the management of certain aspects of the BSAI crab fisheries by the State of Alaska Department of Fish and Game.  The FMP is implemented by regulations at 50 CFR </w:t>
      </w:r>
      <w:proofErr w:type="gramStart"/>
      <w:r w:rsidRPr="00AF667F">
        <w:t>part</w:t>
      </w:r>
      <w:proofErr w:type="gramEnd"/>
      <w:r w:rsidRPr="00AF667F">
        <w:t xml:space="preserve"> 680.  Crab fishing under the CR Program began when the first rationalized fisheries opened on August 15, 2005.</w:t>
      </w:r>
    </w:p>
    <w:p w:rsidR="00AF667F" w:rsidRDefault="00AF667F" w:rsidP="00AF667F"/>
    <w:p w:rsidR="00AF667F" w:rsidRDefault="00AF667F" w:rsidP="00720011">
      <w:r w:rsidRPr="00AF667F">
        <w:t xml:space="preserve">This change request would move a cost recovery form, the Registered </w:t>
      </w:r>
      <w:r w:rsidR="00410864">
        <w:t>Crab Receiver F</w:t>
      </w:r>
      <w:r w:rsidRPr="00AF667F">
        <w:t xml:space="preserve">ee </w:t>
      </w:r>
      <w:r w:rsidR="00965D6C">
        <w:t xml:space="preserve">Submission </w:t>
      </w:r>
      <w:r w:rsidRPr="00AF667F">
        <w:t>Form</w:t>
      </w:r>
      <w:r w:rsidR="00EB352F">
        <w:t>,</w:t>
      </w:r>
      <w:r w:rsidRPr="00AF667F">
        <w:t xml:space="preserve"> to </w:t>
      </w:r>
      <w:r w:rsidR="00346E75">
        <w:t>this collection</w:t>
      </w:r>
      <w:r w:rsidRPr="00AF667F">
        <w:t>, OMB</w:t>
      </w:r>
      <w:r w:rsidR="007071B5">
        <w:t xml:space="preserve"> Control No. </w:t>
      </w:r>
      <w:r w:rsidRPr="00AF667F">
        <w:t>0648-0570</w:t>
      </w:r>
      <w:r w:rsidR="00EB352F">
        <w:t>,</w:t>
      </w:r>
      <w:r w:rsidR="007071B5">
        <w:t xml:space="preserve"> Alaska Crab Reports,</w:t>
      </w:r>
      <w:r w:rsidRPr="00AF667F">
        <w:t xml:space="preserve"> </w:t>
      </w:r>
      <w:r w:rsidR="00346E75">
        <w:t>from OMB</w:t>
      </w:r>
      <w:r w:rsidR="007071B5">
        <w:t xml:space="preserve"> Control No.</w:t>
      </w:r>
      <w:r w:rsidR="00346E75">
        <w:t xml:space="preserve"> 0648-0514</w:t>
      </w:r>
      <w:r w:rsidR="007071B5">
        <w:t>,</w:t>
      </w:r>
      <w:r w:rsidR="00346E75">
        <w:t xml:space="preserve"> </w:t>
      </w:r>
      <w:r w:rsidR="007071B5">
        <w:t xml:space="preserve">Alaska Region </w:t>
      </w:r>
      <w:r w:rsidRPr="00AF667F">
        <w:t xml:space="preserve">BSAI Crab </w:t>
      </w:r>
      <w:r w:rsidR="00346E75">
        <w:t xml:space="preserve">Permits </w:t>
      </w:r>
      <w:r w:rsidRPr="00AF667F">
        <w:t xml:space="preserve">collection.  </w:t>
      </w:r>
    </w:p>
    <w:p w:rsidR="00334A38" w:rsidRDefault="00334A38" w:rsidP="00720011"/>
    <w:p w:rsidR="00D12F54" w:rsidRDefault="00334A38" w:rsidP="00720011">
      <w:r>
        <w:t>The Registered Crab Receiver fee submission form may be viewed at</w:t>
      </w:r>
    </w:p>
    <w:p w:rsidR="00D12F54" w:rsidRDefault="00D12F54" w:rsidP="00720011"/>
    <w:p w:rsidR="00D12F54" w:rsidRDefault="003D6660" w:rsidP="00720011">
      <w:hyperlink r:id="rId8" w:history="1">
        <w:r w:rsidR="00334A38">
          <w:rPr>
            <w:rStyle w:val="Hyperlink"/>
          </w:rPr>
          <w:t>http://www.fakr.noaa.gov/sustainablefisheries/crab/rat/ram/rcrfeesubmission.pdf</w:t>
        </w:r>
      </w:hyperlink>
    </w:p>
    <w:p w:rsidR="00D12F54" w:rsidRDefault="00D12F54" w:rsidP="00720011"/>
    <w:p w:rsidR="00D12F54" w:rsidRDefault="00334A38" w:rsidP="00720011">
      <w:proofErr w:type="gramStart"/>
      <w:r>
        <w:t>and</w:t>
      </w:r>
      <w:proofErr w:type="gramEnd"/>
    </w:p>
    <w:bookmarkStart w:id="0" w:name="_GoBack"/>
    <w:bookmarkEnd w:id="0"/>
    <w:p w:rsidR="003D6660" w:rsidRDefault="003D6660" w:rsidP="00720011">
      <w:pPr>
        <w:rPr>
          <w:color w:val="0000FF"/>
          <w:u w:val="single"/>
        </w:rPr>
      </w:pPr>
      <w:r>
        <w:rPr>
          <w:color w:val="0000FF"/>
          <w:u w:val="single"/>
        </w:rPr>
        <w:fldChar w:fldCharType="begin"/>
      </w:r>
      <w:r>
        <w:rPr>
          <w:color w:val="0000FF"/>
          <w:u w:val="single"/>
        </w:rPr>
        <w:instrText xml:space="preserve"> HYPERLINK "</w:instrText>
      </w:r>
    </w:p>
    <w:p w:rsidR="003D6660" w:rsidRPr="006F7BA7" w:rsidRDefault="003D6660" w:rsidP="00720011">
      <w:pPr>
        <w:rPr>
          <w:rStyle w:val="Hyperlink"/>
        </w:rPr>
      </w:pPr>
      <w:r w:rsidRPr="003D6660">
        <w:instrText>https://www.fakr.noaa.gov/webapps/crabaccounts/Login</w:instrText>
      </w:r>
      <w:r>
        <w:rPr>
          <w:color w:val="0000FF"/>
          <w:u w:val="single"/>
        </w:rPr>
        <w:instrText xml:space="preserve">" </w:instrText>
      </w:r>
      <w:r>
        <w:rPr>
          <w:color w:val="0000FF"/>
          <w:u w:val="single"/>
        </w:rPr>
        <w:fldChar w:fldCharType="separate"/>
      </w:r>
    </w:p>
    <w:p w:rsidR="00334A38" w:rsidRPr="00AF667F" w:rsidRDefault="003D6660" w:rsidP="00720011">
      <w:r w:rsidRPr="006F7BA7">
        <w:rPr>
          <w:rStyle w:val="Hyperlink"/>
        </w:rPr>
        <w:t>https://www.fakr.noaa.gov/webapps/crabaccounts/Login</w:t>
      </w:r>
      <w:r>
        <w:rPr>
          <w:color w:val="0000FF"/>
          <w:u w:val="single"/>
        </w:rPr>
        <w:fldChar w:fldCharType="end"/>
      </w:r>
      <w:r w:rsidR="00334A38">
        <w:t>.</w:t>
      </w:r>
    </w:p>
    <w:p w:rsidR="00AF667F" w:rsidRDefault="00AF667F" w:rsidP="00AF667F"/>
    <w:p w:rsidR="00AF667F" w:rsidRDefault="00AF667F" w:rsidP="00AF667F">
      <w:r>
        <w:t xml:space="preserve">In addition, the name of this collection would be </w:t>
      </w:r>
      <w:r w:rsidR="00720011">
        <w:t>changed from “Alaska Crab Reports” to read “Alaska Crab Cost Recovery.”</w:t>
      </w:r>
    </w:p>
    <w:p w:rsidR="00720011" w:rsidRDefault="00720011" w:rsidP="00AF667F"/>
    <w:p w:rsidR="00720011" w:rsidRPr="00AF667F" w:rsidRDefault="00720011" w:rsidP="00720011">
      <w:r w:rsidRPr="00AF667F">
        <w:t xml:space="preserve">This move </w:t>
      </w:r>
      <w:r>
        <w:t xml:space="preserve">and name change </w:t>
      </w:r>
      <w:r w:rsidRPr="00AF667F">
        <w:t xml:space="preserve">would make the Alaska </w:t>
      </w:r>
      <w:r>
        <w:t xml:space="preserve">CR </w:t>
      </w:r>
      <w:r w:rsidRPr="00AF667F">
        <w:t>collections more transparent as to content.</w:t>
      </w:r>
    </w:p>
    <w:p w:rsidR="00AF667F" w:rsidRPr="00AF667F" w:rsidRDefault="00AF667F" w:rsidP="00AF667F"/>
    <w:p w:rsidR="00AF667F" w:rsidRPr="00AF667F" w:rsidRDefault="00AF667F" w:rsidP="00AF667F">
      <w:r w:rsidRPr="00AF667F">
        <w:t xml:space="preserve">No net change would occur from this change, as the form still will be </w:t>
      </w:r>
      <w:r w:rsidR="00E56242">
        <w:t xml:space="preserve">required from </w:t>
      </w:r>
      <w:r w:rsidRPr="00AF667F">
        <w:t xml:space="preserve">the same participants, only in a different collection.  The </w:t>
      </w:r>
      <w:r w:rsidR="00E51A39">
        <w:t>respondents, responses, burden and cost</w:t>
      </w:r>
      <w:r w:rsidRPr="00AF667F">
        <w:t xml:space="preserve"> of this collection will </w:t>
      </w:r>
      <w:r>
        <w:t xml:space="preserve">increase </w:t>
      </w:r>
      <w:r w:rsidRPr="00AF667F">
        <w:t>by the same amount that the OMB</w:t>
      </w:r>
      <w:r w:rsidR="007071B5">
        <w:t xml:space="preserve"> Control No. </w:t>
      </w:r>
      <w:r w:rsidRPr="00AF667F">
        <w:t>0648-05</w:t>
      </w:r>
      <w:r>
        <w:t>14</w:t>
      </w:r>
      <w:r w:rsidRPr="00AF667F">
        <w:t xml:space="preserve"> collection will be </w:t>
      </w:r>
      <w:r>
        <w:t>de</w:t>
      </w:r>
      <w:r w:rsidRPr="00AF667F">
        <w:t>creased</w:t>
      </w:r>
      <w:r w:rsidR="00965D6C">
        <w:t>: 25</w:t>
      </w:r>
      <w:r w:rsidR="00E51A39">
        <w:t xml:space="preserve"> respondents and</w:t>
      </w:r>
      <w:r w:rsidR="00965D6C">
        <w:t xml:space="preserve"> responses, 13 hours and $8 in </w:t>
      </w:r>
      <w:r w:rsidR="00FE294E">
        <w:t>recordkeeping/reporting costs. An adjustment will be made to OMB Control No. 0648-0514 in its next iteration.</w:t>
      </w:r>
    </w:p>
    <w:p w:rsidR="00F72B53" w:rsidRPr="00AF667F" w:rsidRDefault="00475F1E" w:rsidP="00AF667F">
      <w:pPr>
        <w:rPr>
          <w:b/>
        </w:rPr>
      </w:pPr>
      <w:r>
        <w:rPr>
          <w:b/>
        </w:rPr>
        <w:t xml:space="preserve"> </w:t>
      </w:r>
    </w:p>
    <w:sectPr w:rsidR="00F72B53" w:rsidRPr="00AF667F" w:rsidSect="0050267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445" w:rsidRDefault="00E32445" w:rsidP="00502676">
      <w:r>
        <w:separator/>
      </w:r>
    </w:p>
  </w:endnote>
  <w:endnote w:type="continuationSeparator" w:id="0">
    <w:p w:rsidR="00E32445" w:rsidRDefault="00E32445" w:rsidP="005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42" w:rsidRDefault="007A2067">
    <w:pPr>
      <w:pStyle w:val="Footer"/>
      <w:jc w:val="center"/>
    </w:pPr>
    <w:r>
      <w:fldChar w:fldCharType="begin"/>
    </w:r>
    <w:r>
      <w:instrText xml:space="preserve"> PAGE   \* MERGEFORMAT </w:instrText>
    </w:r>
    <w:r>
      <w:fldChar w:fldCharType="separate"/>
    </w:r>
    <w:r w:rsidR="003D6660">
      <w:rPr>
        <w:noProof/>
      </w:rPr>
      <w:t>1</w:t>
    </w:r>
    <w:r>
      <w:rPr>
        <w:noProof/>
      </w:rPr>
      <w:fldChar w:fldCharType="end"/>
    </w:r>
  </w:p>
  <w:p w:rsidR="00E56242" w:rsidRDefault="00E56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445" w:rsidRDefault="00E32445" w:rsidP="00502676">
      <w:r>
        <w:separator/>
      </w:r>
    </w:p>
  </w:footnote>
  <w:footnote w:type="continuationSeparator" w:id="0">
    <w:p w:rsidR="00E32445" w:rsidRDefault="00E32445" w:rsidP="005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7B9C"/>
    <w:multiLevelType w:val="hybridMultilevel"/>
    <w:tmpl w:val="6E0AE3FA"/>
    <w:lvl w:ilvl="0" w:tplc="3806B5E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A2571"/>
    <w:rsid w:val="00070B2F"/>
    <w:rsid w:val="000977E4"/>
    <w:rsid w:val="000A1AFB"/>
    <w:rsid w:val="000A51DD"/>
    <w:rsid w:val="000A63BD"/>
    <w:rsid w:val="000D4758"/>
    <w:rsid w:val="0010722D"/>
    <w:rsid w:val="00112273"/>
    <w:rsid w:val="00167B1D"/>
    <w:rsid w:val="00186D34"/>
    <w:rsid w:val="0019525A"/>
    <w:rsid w:val="001B5895"/>
    <w:rsid w:val="001C4B1B"/>
    <w:rsid w:val="002067FA"/>
    <w:rsid w:val="00224216"/>
    <w:rsid w:val="00246037"/>
    <w:rsid w:val="002541E5"/>
    <w:rsid w:val="002576E4"/>
    <w:rsid w:val="002C470A"/>
    <w:rsid w:val="002D4369"/>
    <w:rsid w:val="002D4678"/>
    <w:rsid w:val="002E13CD"/>
    <w:rsid w:val="002E2A0D"/>
    <w:rsid w:val="003169F1"/>
    <w:rsid w:val="00334A38"/>
    <w:rsid w:val="00346E75"/>
    <w:rsid w:val="00373D97"/>
    <w:rsid w:val="00384CC7"/>
    <w:rsid w:val="00393AAC"/>
    <w:rsid w:val="003C3C8C"/>
    <w:rsid w:val="003D6660"/>
    <w:rsid w:val="003D7945"/>
    <w:rsid w:val="00406616"/>
    <w:rsid w:val="00410864"/>
    <w:rsid w:val="0046412F"/>
    <w:rsid w:val="00475F1E"/>
    <w:rsid w:val="004818D5"/>
    <w:rsid w:val="004A74FE"/>
    <w:rsid w:val="004B5A59"/>
    <w:rsid w:val="004D13EF"/>
    <w:rsid w:val="00502676"/>
    <w:rsid w:val="00537F61"/>
    <w:rsid w:val="0055011B"/>
    <w:rsid w:val="00555816"/>
    <w:rsid w:val="005B5B47"/>
    <w:rsid w:val="005C17A7"/>
    <w:rsid w:val="005C4F98"/>
    <w:rsid w:val="005D174F"/>
    <w:rsid w:val="005E093C"/>
    <w:rsid w:val="005F3F73"/>
    <w:rsid w:val="00615AB0"/>
    <w:rsid w:val="006414BE"/>
    <w:rsid w:val="00661494"/>
    <w:rsid w:val="006663B2"/>
    <w:rsid w:val="006763A8"/>
    <w:rsid w:val="006837B4"/>
    <w:rsid w:val="00695361"/>
    <w:rsid w:val="007071B5"/>
    <w:rsid w:val="00715B4D"/>
    <w:rsid w:val="00720011"/>
    <w:rsid w:val="007310B6"/>
    <w:rsid w:val="007461AA"/>
    <w:rsid w:val="00750E24"/>
    <w:rsid w:val="007563F6"/>
    <w:rsid w:val="00766402"/>
    <w:rsid w:val="007668DF"/>
    <w:rsid w:val="007704DD"/>
    <w:rsid w:val="00785045"/>
    <w:rsid w:val="00786085"/>
    <w:rsid w:val="007951E3"/>
    <w:rsid w:val="007A0625"/>
    <w:rsid w:val="007A2067"/>
    <w:rsid w:val="007E791B"/>
    <w:rsid w:val="00801233"/>
    <w:rsid w:val="008261F0"/>
    <w:rsid w:val="00855340"/>
    <w:rsid w:val="008648FF"/>
    <w:rsid w:val="008666E2"/>
    <w:rsid w:val="0087305E"/>
    <w:rsid w:val="00885199"/>
    <w:rsid w:val="00885E58"/>
    <w:rsid w:val="00892417"/>
    <w:rsid w:val="008A0F1A"/>
    <w:rsid w:val="008A6F08"/>
    <w:rsid w:val="008B00F1"/>
    <w:rsid w:val="008B35F1"/>
    <w:rsid w:val="008F7E56"/>
    <w:rsid w:val="009450B4"/>
    <w:rsid w:val="00965D6C"/>
    <w:rsid w:val="00970325"/>
    <w:rsid w:val="0097296C"/>
    <w:rsid w:val="00977690"/>
    <w:rsid w:val="00983FEE"/>
    <w:rsid w:val="009B21AA"/>
    <w:rsid w:val="009E20A8"/>
    <w:rsid w:val="009F08E8"/>
    <w:rsid w:val="009F2214"/>
    <w:rsid w:val="009F6B44"/>
    <w:rsid w:val="00A032CD"/>
    <w:rsid w:val="00A13441"/>
    <w:rsid w:val="00A147A8"/>
    <w:rsid w:val="00A551DC"/>
    <w:rsid w:val="00A56F8B"/>
    <w:rsid w:val="00A66046"/>
    <w:rsid w:val="00A86119"/>
    <w:rsid w:val="00AA2571"/>
    <w:rsid w:val="00AD0484"/>
    <w:rsid w:val="00AF667F"/>
    <w:rsid w:val="00B81B65"/>
    <w:rsid w:val="00B87584"/>
    <w:rsid w:val="00C12DE2"/>
    <w:rsid w:val="00C35092"/>
    <w:rsid w:val="00C45274"/>
    <w:rsid w:val="00C81929"/>
    <w:rsid w:val="00C85D41"/>
    <w:rsid w:val="00CB5E11"/>
    <w:rsid w:val="00CC6CD9"/>
    <w:rsid w:val="00CD6CF8"/>
    <w:rsid w:val="00D12F54"/>
    <w:rsid w:val="00D20E0B"/>
    <w:rsid w:val="00D844A7"/>
    <w:rsid w:val="00DB7B76"/>
    <w:rsid w:val="00DE4F47"/>
    <w:rsid w:val="00E05A35"/>
    <w:rsid w:val="00E05A9F"/>
    <w:rsid w:val="00E32445"/>
    <w:rsid w:val="00E36B5E"/>
    <w:rsid w:val="00E51A39"/>
    <w:rsid w:val="00E55199"/>
    <w:rsid w:val="00E56242"/>
    <w:rsid w:val="00EB092E"/>
    <w:rsid w:val="00EB352F"/>
    <w:rsid w:val="00EB6A27"/>
    <w:rsid w:val="00EC0AFE"/>
    <w:rsid w:val="00EE0407"/>
    <w:rsid w:val="00EF6648"/>
    <w:rsid w:val="00F0480C"/>
    <w:rsid w:val="00F05049"/>
    <w:rsid w:val="00F11A3D"/>
    <w:rsid w:val="00F20B69"/>
    <w:rsid w:val="00F32207"/>
    <w:rsid w:val="00F3412E"/>
    <w:rsid w:val="00F4312E"/>
    <w:rsid w:val="00F72B53"/>
    <w:rsid w:val="00F7353E"/>
    <w:rsid w:val="00F94487"/>
    <w:rsid w:val="00FB0E3D"/>
    <w:rsid w:val="00FD58B8"/>
    <w:rsid w:val="00FE277C"/>
    <w:rsid w:val="00FE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6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2571"/>
    <w:pPr>
      <w:autoSpaceDE w:val="0"/>
      <w:autoSpaceDN w:val="0"/>
      <w:adjustRightInd w:val="0"/>
    </w:pPr>
    <w:rPr>
      <w:color w:val="000000"/>
      <w:sz w:val="24"/>
      <w:szCs w:val="24"/>
    </w:rPr>
  </w:style>
  <w:style w:type="paragraph" w:styleId="PlainText">
    <w:name w:val="Plain Text"/>
    <w:basedOn w:val="Default"/>
    <w:next w:val="Default"/>
    <w:rsid w:val="00AA2571"/>
    <w:rPr>
      <w:color w:val="auto"/>
    </w:rPr>
  </w:style>
  <w:style w:type="paragraph" w:styleId="Header">
    <w:name w:val="header"/>
    <w:basedOn w:val="Normal"/>
    <w:link w:val="HeaderChar"/>
    <w:rsid w:val="00502676"/>
    <w:pPr>
      <w:tabs>
        <w:tab w:val="center" w:pos="4680"/>
        <w:tab w:val="right" w:pos="9360"/>
      </w:tabs>
    </w:pPr>
  </w:style>
  <w:style w:type="character" w:customStyle="1" w:styleId="HeaderChar">
    <w:name w:val="Header Char"/>
    <w:basedOn w:val="DefaultParagraphFont"/>
    <w:link w:val="Header"/>
    <w:rsid w:val="00502676"/>
    <w:rPr>
      <w:sz w:val="24"/>
      <w:szCs w:val="24"/>
    </w:rPr>
  </w:style>
  <w:style w:type="paragraph" w:styleId="Footer">
    <w:name w:val="footer"/>
    <w:basedOn w:val="Normal"/>
    <w:link w:val="FooterChar"/>
    <w:uiPriority w:val="99"/>
    <w:rsid w:val="00502676"/>
    <w:pPr>
      <w:tabs>
        <w:tab w:val="center" w:pos="4680"/>
        <w:tab w:val="right" w:pos="9360"/>
      </w:tabs>
    </w:pPr>
  </w:style>
  <w:style w:type="character" w:customStyle="1" w:styleId="FooterChar">
    <w:name w:val="Footer Char"/>
    <w:basedOn w:val="DefaultParagraphFont"/>
    <w:link w:val="Footer"/>
    <w:uiPriority w:val="99"/>
    <w:rsid w:val="00502676"/>
    <w:rPr>
      <w:sz w:val="24"/>
      <w:szCs w:val="24"/>
    </w:rPr>
  </w:style>
  <w:style w:type="character" w:styleId="Hyperlink">
    <w:name w:val="Hyperlink"/>
    <w:basedOn w:val="DefaultParagraphFont"/>
    <w:uiPriority w:val="99"/>
    <w:unhideWhenUsed/>
    <w:rsid w:val="00334A38"/>
    <w:rPr>
      <w:color w:val="0000FF"/>
      <w:u w:val="single"/>
    </w:rPr>
  </w:style>
  <w:style w:type="paragraph" w:styleId="BalloonText">
    <w:name w:val="Balloon Text"/>
    <w:basedOn w:val="Normal"/>
    <w:link w:val="BalloonTextChar"/>
    <w:rsid w:val="00D12F54"/>
    <w:rPr>
      <w:rFonts w:ascii="Tahoma" w:hAnsi="Tahoma" w:cs="Tahoma"/>
      <w:sz w:val="16"/>
      <w:szCs w:val="16"/>
    </w:rPr>
  </w:style>
  <w:style w:type="character" w:customStyle="1" w:styleId="BalloonTextChar">
    <w:name w:val="Balloon Text Char"/>
    <w:basedOn w:val="DefaultParagraphFont"/>
    <w:link w:val="BalloonText"/>
    <w:rsid w:val="00D12F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8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kr.noaa.gov/sustainablefisheries/crab/rat/ram/rcrfeesubmission.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Justification for Removal of Offload Report and Weighing Requirement</vt:lpstr>
    </vt:vector>
  </TitlesOfParts>
  <Company>NOAA Fisheries</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Removal of Offload Report and Weighing Requirement</dc:title>
  <dc:subject/>
  <dc:creator>jwatson</dc:creator>
  <cp:keywords/>
  <dc:description/>
  <cp:lastModifiedBy>KSmith</cp:lastModifiedBy>
  <cp:revision>3</cp:revision>
  <cp:lastPrinted>2012-08-10T13:02:00Z</cp:lastPrinted>
  <dcterms:created xsi:type="dcterms:W3CDTF">2012-08-10T13:03:00Z</dcterms:created>
  <dcterms:modified xsi:type="dcterms:W3CDTF">2012-08-10T13:03:00Z</dcterms:modified>
</cp:coreProperties>
</file>