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A0" w:rsidRDefault="00C97AA0" w:rsidP="00C97AA0">
      <w:pPr>
        <w:jc w:val="center"/>
        <w:rPr>
          <w:b/>
          <w:bCs/>
          <w:sz w:val="28"/>
          <w:szCs w:val="28"/>
        </w:rPr>
      </w:pPr>
      <w:bookmarkStart w:id="0" w:name="_Toc275433784"/>
    </w:p>
    <w:p w:rsidR="00C97AA0" w:rsidRDefault="00C97AA0" w:rsidP="00C97AA0">
      <w:pPr>
        <w:jc w:val="center"/>
        <w:rPr>
          <w:b/>
          <w:bCs/>
          <w:sz w:val="28"/>
          <w:szCs w:val="28"/>
        </w:rPr>
      </w:pPr>
    </w:p>
    <w:p w:rsidR="00C97AA0" w:rsidRDefault="00C97AA0" w:rsidP="00C97AA0">
      <w:pPr>
        <w:jc w:val="center"/>
        <w:rPr>
          <w:b/>
          <w:bCs/>
          <w:sz w:val="28"/>
          <w:szCs w:val="28"/>
        </w:rPr>
      </w:pPr>
    </w:p>
    <w:p w:rsidR="00C97AA0" w:rsidRDefault="00C97AA0" w:rsidP="00C97AA0">
      <w:pPr>
        <w:jc w:val="center"/>
        <w:rPr>
          <w:b/>
          <w:bCs/>
          <w:sz w:val="28"/>
          <w:szCs w:val="28"/>
        </w:rPr>
      </w:pPr>
    </w:p>
    <w:p w:rsidR="00C97AA0" w:rsidRDefault="00C97AA0" w:rsidP="00C97AA0">
      <w:pPr>
        <w:jc w:val="center"/>
        <w:rPr>
          <w:b/>
          <w:bCs/>
          <w:sz w:val="28"/>
          <w:szCs w:val="28"/>
        </w:rPr>
      </w:pPr>
    </w:p>
    <w:p w:rsidR="00C97AA0" w:rsidRDefault="00C97AA0" w:rsidP="00C97AA0">
      <w:pPr>
        <w:jc w:val="center"/>
        <w:rPr>
          <w:b/>
          <w:bCs/>
          <w:sz w:val="28"/>
          <w:szCs w:val="28"/>
        </w:rPr>
      </w:pPr>
      <w:r>
        <w:rPr>
          <w:b/>
          <w:bCs/>
          <w:sz w:val="28"/>
          <w:szCs w:val="28"/>
        </w:rPr>
        <w:t>Evaluation of the Communities Putting Prevention to Work (CPPW)</w:t>
      </w:r>
    </w:p>
    <w:p w:rsidR="00C97AA0" w:rsidRDefault="00C97AA0" w:rsidP="00C97AA0">
      <w:pPr>
        <w:jc w:val="center"/>
        <w:rPr>
          <w:b/>
          <w:bCs/>
          <w:sz w:val="28"/>
          <w:szCs w:val="28"/>
        </w:rPr>
      </w:pPr>
      <w:r>
        <w:rPr>
          <w:b/>
          <w:bCs/>
          <w:sz w:val="28"/>
          <w:szCs w:val="28"/>
        </w:rPr>
        <w:t xml:space="preserve">National </w:t>
      </w:r>
      <w:r w:rsidR="00775531">
        <w:rPr>
          <w:b/>
          <w:bCs/>
          <w:sz w:val="28"/>
          <w:szCs w:val="28"/>
        </w:rPr>
        <w:t xml:space="preserve">Prevention </w:t>
      </w:r>
      <w:r>
        <w:rPr>
          <w:b/>
          <w:bCs/>
          <w:sz w:val="28"/>
          <w:szCs w:val="28"/>
        </w:rPr>
        <w:t xml:space="preserve">Media Initiative </w:t>
      </w:r>
    </w:p>
    <w:p w:rsidR="00C97AA0" w:rsidRDefault="00C97AA0" w:rsidP="00C97AA0">
      <w:pPr>
        <w:jc w:val="center"/>
        <w:rPr>
          <w:b/>
          <w:color w:val="000000"/>
          <w:sz w:val="28"/>
          <w:szCs w:val="28"/>
        </w:rPr>
      </w:pPr>
    </w:p>
    <w:p w:rsidR="00C97AA0" w:rsidRPr="00DC3FD0" w:rsidRDefault="00C97AA0" w:rsidP="00C97AA0">
      <w:pPr>
        <w:jc w:val="center"/>
        <w:rPr>
          <w:color w:val="000000"/>
        </w:rPr>
      </w:pPr>
      <w:r w:rsidRPr="00DC3FD0">
        <w:rPr>
          <w:color w:val="000000"/>
        </w:rPr>
        <w:t>New</w:t>
      </w:r>
    </w:p>
    <w:p w:rsidR="00C97AA0" w:rsidRDefault="00C97AA0" w:rsidP="00C97AA0">
      <w:pPr>
        <w:jc w:val="center"/>
        <w:rPr>
          <w:color w:val="000000"/>
        </w:rPr>
      </w:pPr>
    </w:p>
    <w:p w:rsidR="00C97AA0" w:rsidRDefault="00C97AA0" w:rsidP="00C97AA0">
      <w:pPr>
        <w:jc w:val="center"/>
        <w:rPr>
          <w:color w:val="000000"/>
        </w:rPr>
      </w:pPr>
      <w:r>
        <w:rPr>
          <w:color w:val="000000"/>
        </w:rPr>
        <w:t>Supporting Statement: Part B</w:t>
      </w:r>
    </w:p>
    <w:p w:rsidR="00C97AA0" w:rsidRDefault="00C97AA0" w:rsidP="00C97AA0">
      <w:pPr>
        <w:jc w:val="center"/>
        <w:rPr>
          <w:color w:val="000000"/>
        </w:rPr>
      </w:pPr>
    </w:p>
    <w:p w:rsidR="00C97AA0" w:rsidRDefault="00C97AA0" w:rsidP="00C97AA0">
      <w:pPr>
        <w:tabs>
          <w:tab w:val="left" w:pos="6161"/>
        </w:tabs>
        <w:rPr>
          <w:b/>
          <w:bCs/>
          <w:iCs/>
        </w:rPr>
      </w:pPr>
      <w:r>
        <w:rPr>
          <w:b/>
          <w:bCs/>
          <w:iCs/>
        </w:rPr>
        <w:tab/>
      </w:r>
    </w:p>
    <w:p w:rsidR="00C97AA0" w:rsidRDefault="00C97AA0" w:rsidP="00C97AA0">
      <w:pPr>
        <w:jc w:val="center"/>
        <w:rPr>
          <w:b/>
          <w:bCs/>
          <w:iCs/>
        </w:rPr>
      </w:pPr>
    </w:p>
    <w:p w:rsidR="00C97AA0" w:rsidRDefault="00C97AA0" w:rsidP="00C97AA0">
      <w:pPr>
        <w:jc w:val="center"/>
        <w:rPr>
          <w:b/>
          <w:bCs/>
          <w:iCs/>
        </w:rPr>
      </w:pPr>
    </w:p>
    <w:p w:rsidR="00C97AA0" w:rsidRDefault="00C97AA0" w:rsidP="00C97AA0">
      <w:pPr>
        <w:jc w:val="center"/>
        <w:rPr>
          <w:b/>
          <w:bCs/>
          <w:iCs/>
        </w:rPr>
      </w:pPr>
    </w:p>
    <w:p w:rsidR="00C97AA0" w:rsidRDefault="00C97AA0" w:rsidP="00C97AA0">
      <w:pPr>
        <w:jc w:val="center"/>
        <w:rPr>
          <w:b/>
          <w:bCs/>
          <w:iCs/>
        </w:rPr>
      </w:pPr>
    </w:p>
    <w:p w:rsidR="00C97AA0" w:rsidRDefault="00C97AA0" w:rsidP="00C97AA0">
      <w:pPr>
        <w:jc w:val="center"/>
        <w:rPr>
          <w:b/>
          <w:bCs/>
          <w:iCs/>
        </w:rPr>
      </w:pPr>
    </w:p>
    <w:p w:rsidR="00C97AA0" w:rsidRDefault="00C97AA0" w:rsidP="00C97AA0">
      <w:pPr>
        <w:jc w:val="center"/>
        <w:rPr>
          <w:b/>
          <w:bCs/>
          <w:iCs/>
        </w:rPr>
      </w:pPr>
    </w:p>
    <w:p w:rsidR="00C97AA0" w:rsidRDefault="00C97AA0" w:rsidP="00C97AA0">
      <w:pPr>
        <w:jc w:val="center"/>
        <w:rPr>
          <w:b/>
          <w:bCs/>
          <w:iCs/>
        </w:rPr>
      </w:pPr>
    </w:p>
    <w:p w:rsidR="00C97AA0" w:rsidRDefault="00C97AA0" w:rsidP="00C97AA0">
      <w:pPr>
        <w:jc w:val="center"/>
        <w:rPr>
          <w:b/>
          <w:bCs/>
          <w:iCs/>
        </w:rPr>
      </w:pPr>
    </w:p>
    <w:p w:rsidR="00C97AA0" w:rsidRDefault="00C97AA0" w:rsidP="00C97AA0">
      <w:pPr>
        <w:jc w:val="center"/>
        <w:rPr>
          <w:b/>
          <w:bCs/>
          <w:iCs/>
        </w:rPr>
      </w:pPr>
    </w:p>
    <w:p w:rsidR="00C97AA0" w:rsidRDefault="00C97AA0" w:rsidP="00C97AA0">
      <w:pPr>
        <w:jc w:val="center"/>
        <w:rPr>
          <w:b/>
          <w:bCs/>
          <w:iCs/>
        </w:rPr>
      </w:pPr>
    </w:p>
    <w:p w:rsidR="00C97AA0" w:rsidRDefault="00C97AA0" w:rsidP="00C97AA0">
      <w:pPr>
        <w:jc w:val="center"/>
        <w:rPr>
          <w:b/>
          <w:bCs/>
          <w:iCs/>
        </w:rPr>
      </w:pPr>
    </w:p>
    <w:p w:rsidR="00C97AA0" w:rsidRDefault="00775531" w:rsidP="00C97AA0">
      <w:pPr>
        <w:jc w:val="center"/>
        <w:rPr>
          <w:b/>
          <w:bCs/>
          <w:iCs/>
        </w:rPr>
      </w:pPr>
      <w:r>
        <w:rPr>
          <w:b/>
          <w:bCs/>
          <w:iCs/>
        </w:rPr>
        <w:t>August 3</w:t>
      </w:r>
      <w:r w:rsidR="00C97AA0">
        <w:rPr>
          <w:b/>
          <w:bCs/>
          <w:iCs/>
        </w:rPr>
        <w:t>, 2012</w:t>
      </w:r>
    </w:p>
    <w:p w:rsidR="00C97AA0" w:rsidRDefault="00C97AA0" w:rsidP="00C97AA0">
      <w:pPr>
        <w:jc w:val="center"/>
      </w:pPr>
    </w:p>
    <w:p w:rsidR="00C97AA0" w:rsidRDefault="00C97AA0" w:rsidP="00C97AA0">
      <w:pPr>
        <w:jc w:val="center"/>
      </w:pPr>
    </w:p>
    <w:p w:rsidR="00C97AA0" w:rsidRDefault="00C97AA0" w:rsidP="00C97AA0">
      <w:pPr>
        <w:jc w:val="center"/>
      </w:pPr>
    </w:p>
    <w:p w:rsidR="00D4327B" w:rsidRDefault="00D4327B" w:rsidP="00C97AA0">
      <w:pPr>
        <w:jc w:val="center"/>
        <w:sectPr w:rsidR="00D4327B" w:rsidSect="00E80740">
          <w:headerReference w:type="default" r:id="rId10"/>
          <w:footerReference w:type="default" r:id="rId11"/>
          <w:footerReference w:type="first" r:id="rId12"/>
          <w:pgSz w:w="12240" w:h="15840" w:code="1"/>
          <w:pgMar w:top="1440" w:right="1440" w:bottom="1440" w:left="1440" w:header="720" w:footer="720" w:gutter="0"/>
          <w:pgNumType w:start="1"/>
          <w:cols w:space="720"/>
          <w:docGrid w:linePitch="360"/>
        </w:sectPr>
      </w:pPr>
    </w:p>
    <w:p w:rsidR="00C97AA0" w:rsidRDefault="00C97AA0" w:rsidP="00C97AA0">
      <w:pPr>
        <w:jc w:val="center"/>
      </w:pPr>
    </w:p>
    <w:p w:rsidR="00C97AA0" w:rsidRDefault="00C97AA0" w:rsidP="00C97AA0">
      <w:pPr>
        <w:jc w:val="center"/>
      </w:pPr>
    </w:p>
    <w:p w:rsidR="00C97AA0" w:rsidRDefault="00C97AA0" w:rsidP="00C97AA0">
      <w:pPr>
        <w:jc w:val="center"/>
      </w:pPr>
    </w:p>
    <w:p w:rsidR="00C97AA0" w:rsidRDefault="00C97AA0" w:rsidP="00C97AA0">
      <w:pPr>
        <w:jc w:val="center"/>
      </w:pPr>
    </w:p>
    <w:p w:rsidR="00C97AA0" w:rsidRDefault="00C97AA0" w:rsidP="00C97AA0">
      <w:pPr>
        <w:jc w:val="center"/>
      </w:pPr>
    </w:p>
    <w:p w:rsidR="00C97AA0" w:rsidRDefault="00C97AA0" w:rsidP="00C97AA0">
      <w:pPr>
        <w:jc w:val="center"/>
      </w:pPr>
      <w:r>
        <w:t xml:space="preserve">Jeffrey McKenna </w:t>
      </w:r>
    </w:p>
    <w:p w:rsidR="00C97AA0" w:rsidRDefault="00C97AA0" w:rsidP="00C97AA0">
      <w:pPr>
        <w:jc w:val="center"/>
      </w:pPr>
      <w:r>
        <w:t xml:space="preserve">Associate Director of Communication Science </w:t>
      </w:r>
    </w:p>
    <w:p w:rsidR="00C97AA0" w:rsidRDefault="00C97AA0" w:rsidP="00C97AA0">
      <w:pPr>
        <w:jc w:val="center"/>
        <w:rPr>
          <w:rStyle w:val="apple-converted-space"/>
          <w:rFonts w:ascii="Arial" w:hAnsi="Arial" w:cs="Arial"/>
          <w:color w:val="222222"/>
          <w:sz w:val="16"/>
          <w:szCs w:val="16"/>
        </w:rPr>
      </w:pPr>
      <w:r>
        <w:rPr>
          <w:rStyle w:val="Strong"/>
          <w:b w:val="0"/>
          <w:bCs w:val="0"/>
        </w:rPr>
        <w:t>Phone: 770-488-8238</w:t>
      </w:r>
      <w:r>
        <w:rPr>
          <w:b/>
          <w:bCs/>
        </w:rPr>
        <w:br/>
      </w:r>
      <w:r>
        <w:rPr>
          <w:rStyle w:val="Strong"/>
          <w:b w:val="0"/>
          <w:bCs w:val="0"/>
        </w:rPr>
        <w:t>FAX: 770-488-5962</w:t>
      </w:r>
      <w:r>
        <w:rPr>
          <w:b/>
          <w:bCs/>
        </w:rPr>
        <w:br/>
      </w:r>
      <w:r>
        <w:t>E-mail: Jeffrey.McKenna@cdc.hhs.gov</w:t>
      </w:r>
      <w:r>
        <w:rPr>
          <w:rStyle w:val="apple-converted-space"/>
          <w:rFonts w:ascii="Arial" w:hAnsi="Arial" w:cs="Arial"/>
          <w:color w:val="222222"/>
          <w:sz w:val="16"/>
          <w:szCs w:val="16"/>
        </w:rPr>
        <w:t xml:space="preserve">        </w:t>
      </w:r>
    </w:p>
    <w:p w:rsidR="00C97AA0" w:rsidRDefault="00C97AA0" w:rsidP="00C97AA0">
      <w:pPr>
        <w:jc w:val="center"/>
      </w:pPr>
      <w:r>
        <w:rPr>
          <w:rStyle w:val="apple-converted-space"/>
          <w:rFonts w:ascii="Arial" w:hAnsi="Arial" w:cs="Arial"/>
          <w:color w:val="222222"/>
          <w:sz w:val="16"/>
          <w:szCs w:val="16"/>
        </w:rPr>
        <w:t xml:space="preserve">  </w:t>
      </w:r>
      <w:r>
        <w:t>U.S. Department of Health and Human Services</w:t>
      </w:r>
    </w:p>
    <w:p w:rsidR="00C97AA0" w:rsidRDefault="00C97AA0" w:rsidP="00C97AA0">
      <w:pPr>
        <w:jc w:val="center"/>
      </w:pPr>
      <w:r>
        <w:t xml:space="preserve">Centers for Disease Control and Prevention </w:t>
      </w:r>
    </w:p>
    <w:p w:rsidR="00C97AA0" w:rsidRDefault="00C97AA0" w:rsidP="00C97AA0">
      <w:pPr>
        <w:jc w:val="center"/>
      </w:pPr>
      <w:r>
        <w:t xml:space="preserve">Atlanta, Georgia </w:t>
      </w:r>
    </w:p>
    <w:p w:rsidR="00C97AA0" w:rsidRDefault="00C97AA0" w:rsidP="00C83918">
      <w:pPr>
        <w:pStyle w:val="TOC1"/>
      </w:pPr>
    </w:p>
    <w:p w:rsidR="00C97AA0" w:rsidRDefault="00C97AA0" w:rsidP="00C83918">
      <w:pPr>
        <w:pStyle w:val="TOC1"/>
      </w:pPr>
    </w:p>
    <w:p w:rsidR="00F57098" w:rsidRDefault="00C97AA0">
      <w:pPr>
        <w:pStyle w:val="TOC1"/>
      </w:pPr>
      <w:r>
        <w:br w:type="page"/>
      </w:r>
      <w:r w:rsidR="00FF3B2F">
        <w:lastRenderedPageBreak/>
        <w:t>Section B</w:t>
      </w:r>
    </w:p>
    <w:p w:rsidR="00F57098" w:rsidRDefault="00C4749D">
      <w:pPr>
        <w:pStyle w:val="TOC1"/>
      </w:pPr>
      <w:r>
        <w:t>B.</w:t>
      </w:r>
      <w:r>
        <w:tab/>
        <w:t>Collection</w:t>
      </w:r>
      <w:r w:rsidR="00C83918">
        <w:t>s</w:t>
      </w:r>
      <w:r>
        <w:t xml:space="preserve"> of Information Employing Statistical Methods</w:t>
      </w:r>
      <w:r>
        <w:tab/>
        <w:t>1</w:t>
      </w:r>
    </w:p>
    <w:p w:rsidR="00F57098" w:rsidRDefault="00C4749D">
      <w:pPr>
        <w:pStyle w:val="TOC1"/>
      </w:pPr>
      <w:r>
        <w:t>B.1</w:t>
      </w:r>
      <w:r>
        <w:tab/>
      </w:r>
      <w:r>
        <w:tab/>
        <w:t>Respondent Universe and Sampling Methods</w:t>
      </w:r>
      <w:r>
        <w:tab/>
        <w:t>1</w:t>
      </w:r>
    </w:p>
    <w:p w:rsidR="00F57098" w:rsidRDefault="00C4749D">
      <w:pPr>
        <w:pStyle w:val="TOC1"/>
      </w:pPr>
      <w:r>
        <w:t>B.2</w:t>
      </w:r>
      <w:r>
        <w:tab/>
      </w:r>
      <w:r>
        <w:tab/>
        <w:t>Procedures for</w:t>
      </w:r>
      <w:r w:rsidR="00F01559">
        <w:t xml:space="preserve"> the Collection of Information</w:t>
      </w:r>
      <w:r w:rsidR="00F01559">
        <w:tab/>
        <w:t>2</w:t>
      </w:r>
    </w:p>
    <w:p w:rsidR="00F57098" w:rsidRDefault="00C4749D">
      <w:pPr>
        <w:pStyle w:val="TOC1"/>
      </w:pPr>
      <w:r>
        <w:t>B.3</w:t>
      </w:r>
      <w:r>
        <w:tab/>
      </w:r>
      <w:r>
        <w:tab/>
        <w:t>Methods to Maximize Response Rates and Deal with No</w:t>
      </w:r>
      <w:r w:rsidR="00C83918">
        <w:t xml:space="preserve"> R</w:t>
      </w:r>
      <w:r>
        <w:t>esponse</w:t>
      </w:r>
      <w:r>
        <w:tab/>
        <w:t>3</w:t>
      </w:r>
    </w:p>
    <w:p w:rsidR="00F57098" w:rsidRDefault="00C4749D">
      <w:pPr>
        <w:pStyle w:val="TOC1"/>
      </w:pPr>
      <w:r>
        <w:t>B.4</w:t>
      </w:r>
      <w:r>
        <w:tab/>
      </w:r>
      <w:r>
        <w:tab/>
        <w:t>Test</w:t>
      </w:r>
      <w:r w:rsidR="00D355F9">
        <w:t>s</w:t>
      </w:r>
      <w:r>
        <w:t xml:space="preserve"> of Procedures or Methods to be Undertaken</w:t>
      </w:r>
      <w:r>
        <w:tab/>
        <w:t>4</w:t>
      </w:r>
    </w:p>
    <w:p w:rsidR="00F57098" w:rsidRDefault="00C4749D">
      <w:pPr>
        <w:pStyle w:val="TOC1"/>
      </w:pPr>
      <w:r>
        <w:t>B.5</w:t>
      </w:r>
      <w:r>
        <w:tab/>
      </w:r>
      <w:r>
        <w:tab/>
        <w:t>Individuals Consulted on Statistical Aspects and</w:t>
      </w:r>
      <w:r w:rsidR="00C83918">
        <w:t xml:space="preserve"> individuals Collecting and</w:t>
      </w:r>
      <w:r>
        <w:t xml:space="preserve">/or </w:t>
      </w:r>
      <w:r w:rsidR="00C83918">
        <w:t xml:space="preserve"> </w:t>
      </w:r>
    </w:p>
    <w:p w:rsidR="00F57098" w:rsidRDefault="00C83918">
      <w:pPr>
        <w:pStyle w:val="TOC1"/>
      </w:pPr>
      <w:r>
        <w:t xml:space="preserve">                </w:t>
      </w:r>
      <w:r w:rsidR="00C4749D">
        <w:t>Analyzing Data</w:t>
      </w:r>
      <w:r w:rsidR="00C4749D">
        <w:tab/>
        <w:t>4</w:t>
      </w:r>
    </w:p>
    <w:p w:rsidR="00C4749D" w:rsidRDefault="00C4749D" w:rsidP="00C83918">
      <w:pPr>
        <w:pStyle w:val="TOC1"/>
      </w:pPr>
    </w:p>
    <w:p w:rsidR="00D4327B" w:rsidRDefault="00D4327B" w:rsidP="00AF7EBF">
      <w:pPr>
        <w:sectPr w:rsidR="00D4327B" w:rsidSect="00D4327B">
          <w:footerReference w:type="default" r:id="rId13"/>
          <w:type w:val="continuous"/>
          <w:pgSz w:w="12240" w:h="15840" w:code="1"/>
          <w:pgMar w:top="1440" w:right="1440" w:bottom="1440" w:left="1440" w:header="720" w:footer="720" w:gutter="0"/>
          <w:pgNumType w:start="1"/>
          <w:cols w:space="720"/>
          <w:docGrid w:linePitch="360"/>
        </w:sectPr>
      </w:pPr>
    </w:p>
    <w:p w:rsidR="007A52B1" w:rsidRPr="007A52B1" w:rsidRDefault="007A52B1" w:rsidP="00AF7EBF"/>
    <w:p w:rsidR="007A52B1" w:rsidRDefault="007A52B1" w:rsidP="008B331D">
      <w:pPr>
        <w:pStyle w:val="TOC0"/>
        <w:tabs>
          <w:tab w:val="left" w:pos="1920"/>
        </w:tabs>
        <w:spacing w:line="276" w:lineRule="auto"/>
      </w:pPr>
      <w:r>
        <w:t>LIST OF ATTACHMENTS</w:t>
      </w:r>
    </w:p>
    <w:p w:rsidR="007A52B1" w:rsidRDefault="007A52B1" w:rsidP="008B331D">
      <w:pPr>
        <w:tabs>
          <w:tab w:val="left" w:pos="1680"/>
        </w:tabs>
        <w:spacing w:line="276" w:lineRule="auto"/>
      </w:pPr>
      <w:proofErr w:type="gramStart"/>
      <w:r>
        <w:t>Attachment 1.</w:t>
      </w:r>
      <w:proofErr w:type="gramEnd"/>
      <w:r>
        <w:tab/>
        <w:t>Authorizing Legislation</w:t>
      </w:r>
    </w:p>
    <w:p w:rsidR="005B000E" w:rsidRDefault="005B000E" w:rsidP="005B000E">
      <w:pPr>
        <w:tabs>
          <w:tab w:val="left" w:pos="1680"/>
        </w:tabs>
        <w:spacing w:line="276" w:lineRule="auto"/>
      </w:pPr>
      <w:r>
        <w:tab/>
        <w:t>1a. Public Health Service Act</w:t>
      </w:r>
    </w:p>
    <w:p w:rsidR="005B000E" w:rsidRDefault="005B000E" w:rsidP="005B000E">
      <w:pPr>
        <w:tabs>
          <w:tab w:val="left" w:pos="1680"/>
        </w:tabs>
        <w:spacing w:line="276" w:lineRule="auto"/>
      </w:pPr>
      <w:r>
        <w:tab/>
        <w:t>1b. American Recovery and Reinvestment Act of 2009 (ARRA)</w:t>
      </w:r>
    </w:p>
    <w:p w:rsidR="005B000E" w:rsidRDefault="005B000E" w:rsidP="005B000E">
      <w:pPr>
        <w:tabs>
          <w:tab w:val="left" w:pos="1680"/>
        </w:tabs>
        <w:spacing w:line="276" w:lineRule="auto"/>
      </w:pPr>
      <w:r>
        <w:tab/>
        <w:t>1c. Patient Protection and Affordable Care Act</w:t>
      </w:r>
    </w:p>
    <w:p w:rsidR="005B000E" w:rsidRDefault="005B000E" w:rsidP="005B000E">
      <w:pPr>
        <w:tabs>
          <w:tab w:val="left" w:pos="1680"/>
        </w:tabs>
        <w:spacing w:line="276" w:lineRule="auto"/>
      </w:pPr>
      <w:proofErr w:type="gramStart"/>
      <w:r>
        <w:t>Attachment 2.</w:t>
      </w:r>
      <w:proofErr w:type="gramEnd"/>
      <w:r>
        <w:tab/>
        <w:t>Federal Register Notice</w:t>
      </w:r>
    </w:p>
    <w:p w:rsidR="005B000E" w:rsidRDefault="005B000E" w:rsidP="005B000E">
      <w:pPr>
        <w:tabs>
          <w:tab w:val="left" w:pos="1680"/>
        </w:tabs>
        <w:spacing w:line="276" w:lineRule="auto"/>
      </w:pPr>
      <w:r>
        <w:tab/>
        <w:t>2a. Notice Published May 23, 2012</w:t>
      </w:r>
    </w:p>
    <w:p w:rsidR="00262637" w:rsidRDefault="005B000E">
      <w:pPr>
        <w:tabs>
          <w:tab w:val="left" w:pos="1680"/>
        </w:tabs>
        <w:spacing w:line="276" w:lineRule="auto"/>
      </w:pPr>
      <w:r>
        <w:tab/>
        <w:t>2b. Summary of Public Comments and CDC Response</w:t>
      </w:r>
    </w:p>
    <w:p w:rsidR="007A52B1" w:rsidRDefault="007A52B1" w:rsidP="008B331D">
      <w:pPr>
        <w:tabs>
          <w:tab w:val="left" w:pos="1680"/>
        </w:tabs>
        <w:spacing w:line="276" w:lineRule="auto"/>
        <w:ind w:left="1710" w:hanging="1710"/>
      </w:pPr>
      <w:proofErr w:type="gramStart"/>
      <w:r>
        <w:t>Attachment 3.</w:t>
      </w:r>
      <w:proofErr w:type="gramEnd"/>
      <w:r>
        <w:tab/>
      </w:r>
      <w:r w:rsidRPr="00CC4FE6">
        <w:t xml:space="preserve">(MAPPS) </w:t>
      </w:r>
      <w:r w:rsidRPr="00CC4FE6">
        <w:rPr>
          <w:bCs/>
        </w:rPr>
        <w:t>Interventions for Communities Putting Prevention to Work</w:t>
      </w:r>
    </w:p>
    <w:p w:rsidR="007A52B1" w:rsidRDefault="007A52B1" w:rsidP="008B331D">
      <w:pPr>
        <w:tabs>
          <w:tab w:val="left" w:pos="1680"/>
        </w:tabs>
        <w:spacing w:line="276" w:lineRule="auto"/>
      </w:pPr>
      <w:proofErr w:type="gramStart"/>
      <w:r>
        <w:t>Attachment 4.</w:t>
      </w:r>
      <w:proofErr w:type="gramEnd"/>
      <w:r>
        <w:tab/>
        <w:t>Screener for the Community Telephone Interview</w:t>
      </w:r>
    </w:p>
    <w:p w:rsidR="007A52B1" w:rsidRDefault="007A52B1" w:rsidP="008B331D">
      <w:pPr>
        <w:tabs>
          <w:tab w:val="left" w:pos="1680"/>
        </w:tabs>
        <w:spacing w:line="276" w:lineRule="auto"/>
      </w:pPr>
      <w:proofErr w:type="gramStart"/>
      <w:r>
        <w:t>Attachment 5.</w:t>
      </w:r>
      <w:proofErr w:type="gramEnd"/>
      <w:r>
        <w:tab/>
        <w:t>Community Telephone Interview</w:t>
      </w:r>
    </w:p>
    <w:p w:rsidR="007A52B1" w:rsidRDefault="007A52B1" w:rsidP="008B331D">
      <w:pPr>
        <w:spacing w:line="276" w:lineRule="auto"/>
      </w:pPr>
    </w:p>
    <w:p w:rsidR="00FF3B2F" w:rsidRDefault="00FF3B2F">
      <w:pPr>
        <w:pStyle w:val="Heading1"/>
      </w:pPr>
    </w:p>
    <w:p w:rsidR="00FF3B2F" w:rsidRDefault="00FF3B2F">
      <w:pPr>
        <w:pStyle w:val="Heading1"/>
      </w:pPr>
    </w:p>
    <w:p w:rsidR="00FF3B2F" w:rsidRDefault="00FF3B2F">
      <w:pPr>
        <w:pStyle w:val="Heading1"/>
      </w:pPr>
    </w:p>
    <w:p w:rsidR="00262637" w:rsidRDefault="007A52B1">
      <w:pPr>
        <w:pStyle w:val="Heading1"/>
        <w:spacing w:line="276" w:lineRule="auto"/>
      </w:pPr>
      <w:r>
        <w:br w:type="page"/>
      </w:r>
      <w:r w:rsidR="00C35165">
        <w:lastRenderedPageBreak/>
        <w:t>B.</w:t>
      </w:r>
      <w:r w:rsidR="00C35165">
        <w:tab/>
        <w:t>Collection</w:t>
      </w:r>
      <w:r w:rsidR="00C83918">
        <w:rPr>
          <w:rFonts w:asciiTheme="minorHAnsi" w:hAnsiTheme="minorHAnsi"/>
        </w:rPr>
        <w:t>s</w:t>
      </w:r>
      <w:r w:rsidR="00C35165">
        <w:t xml:space="preserve"> of Information Employing Statistical Methods</w:t>
      </w:r>
      <w:bookmarkEnd w:id="0"/>
    </w:p>
    <w:p w:rsidR="00262637" w:rsidRDefault="00C35165">
      <w:pPr>
        <w:pStyle w:val="Heading2"/>
        <w:spacing w:after="180" w:line="276" w:lineRule="auto"/>
      </w:pPr>
      <w:bookmarkStart w:id="1" w:name="_Toc178651712"/>
      <w:bookmarkStart w:id="2" w:name="_Toc273451073"/>
      <w:bookmarkStart w:id="3" w:name="_Toc275433785"/>
      <w:bookmarkStart w:id="4" w:name="_Toc8007689"/>
      <w:bookmarkStart w:id="5" w:name="_Toc88033486"/>
      <w:r w:rsidRPr="0039095A">
        <w:t>B.1</w:t>
      </w:r>
      <w:r w:rsidRPr="0039095A">
        <w:tab/>
        <w:t>Respondent Universe and Sampling Methods</w:t>
      </w:r>
      <w:bookmarkEnd w:id="1"/>
      <w:bookmarkEnd w:id="2"/>
      <w:bookmarkEnd w:id="3"/>
    </w:p>
    <w:p w:rsidR="00262637" w:rsidRDefault="00E92332" w:rsidP="00C028C6">
      <w:pPr>
        <w:pStyle w:val="BodyText1"/>
        <w:spacing w:line="276" w:lineRule="auto"/>
        <w:rPr>
          <w:szCs w:val="24"/>
        </w:rPr>
      </w:pPr>
      <w:r w:rsidRPr="001463C1">
        <w:rPr>
          <w:szCs w:val="24"/>
        </w:rPr>
        <w:t>The study will consist of data collected</w:t>
      </w:r>
      <w:r w:rsidR="00060D00">
        <w:rPr>
          <w:szCs w:val="24"/>
        </w:rPr>
        <w:t>,</w:t>
      </w:r>
      <w:r w:rsidRPr="001463C1">
        <w:rPr>
          <w:szCs w:val="24"/>
        </w:rPr>
        <w:t xml:space="preserve"> </w:t>
      </w:r>
      <w:r w:rsidR="00060D00">
        <w:rPr>
          <w:szCs w:val="24"/>
        </w:rPr>
        <w:t xml:space="preserve">using a telephone-administered questionnaire, </w:t>
      </w:r>
      <w:r w:rsidRPr="001463C1">
        <w:rPr>
          <w:szCs w:val="24"/>
        </w:rPr>
        <w:t xml:space="preserve">from respondents in each of the 39 CPPW communities where awardees were funded to address obesity. The study will include a sample of adults aged </w:t>
      </w:r>
      <w:r w:rsidR="00E52992" w:rsidRPr="001463C1">
        <w:rPr>
          <w:szCs w:val="24"/>
        </w:rPr>
        <w:t>25</w:t>
      </w:r>
      <w:r w:rsidRPr="001463C1">
        <w:rPr>
          <w:szCs w:val="24"/>
        </w:rPr>
        <w:t xml:space="preserve"> or older </w:t>
      </w:r>
      <w:r w:rsidR="00E52992" w:rsidRPr="001463C1">
        <w:rPr>
          <w:szCs w:val="24"/>
        </w:rPr>
        <w:t xml:space="preserve">identified </w:t>
      </w:r>
      <w:r w:rsidRPr="001463C1">
        <w:rPr>
          <w:szCs w:val="24"/>
        </w:rPr>
        <w:t xml:space="preserve">from </w:t>
      </w:r>
      <w:r w:rsidR="00E52992" w:rsidRPr="001463C1">
        <w:rPr>
          <w:szCs w:val="24"/>
        </w:rPr>
        <w:t xml:space="preserve">landline and cell phone lists. </w:t>
      </w:r>
      <w:r w:rsidR="003919ED">
        <w:rPr>
          <w:szCs w:val="24"/>
        </w:rPr>
        <w:t>Two cycles of information collection will be conducted.</w:t>
      </w:r>
      <w:r w:rsidR="00AF0DF6">
        <w:rPr>
          <w:szCs w:val="24"/>
        </w:rPr>
        <w:t xml:space="preserve"> </w:t>
      </w:r>
      <w:r w:rsidR="003919ED">
        <w:rPr>
          <w:szCs w:val="24"/>
        </w:rPr>
        <w:t xml:space="preserve">Information from the first cycle of information collection will be analyzed </w:t>
      </w:r>
      <w:r w:rsidR="00AF0DF6">
        <w:rPr>
          <w:szCs w:val="24"/>
        </w:rPr>
        <w:t xml:space="preserve">to assess community initiative recall associated with media as well as mediating domains (e.g., attitudes, </w:t>
      </w:r>
      <w:r w:rsidR="00606CFA">
        <w:rPr>
          <w:szCs w:val="24"/>
        </w:rPr>
        <w:t>beliefs</w:t>
      </w:r>
      <w:r w:rsidR="00AF0DF6">
        <w:rPr>
          <w:szCs w:val="24"/>
        </w:rPr>
        <w:t xml:space="preserve">, behaviors, intentions) during the initiative but after media and messaging. The second data collection will be conducted to permit analysis of recall and mediating domain decay some 4-5 months after the initial data collection. </w:t>
      </w:r>
    </w:p>
    <w:p w:rsidR="00262637" w:rsidRDefault="00AF0DF6">
      <w:pPr>
        <w:pStyle w:val="BodyText10"/>
        <w:spacing w:line="276" w:lineRule="auto"/>
        <w:rPr>
          <w:szCs w:val="24"/>
        </w:rPr>
      </w:pPr>
      <w:r>
        <w:rPr>
          <w:szCs w:val="24"/>
        </w:rPr>
        <w:t>In each of the two data collections, s</w:t>
      </w:r>
      <w:r w:rsidR="002C5909" w:rsidRPr="002E654B">
        <w:rPr>
          <w:szCs w:val="24"/>
        </w:rPr>
        <w:t xml:space="preserve">amples of equal size will be obtained from each of the 39 communities; the size of the entire sample </w:t>
      </w:r>
      <w:r>
        <w:rPr>
          <w:szCs w:val="24"/>
        </w:rPr>
        <w:t xml:space="preserve">for each data collection cycle </w:t>
      </w:r>
      <w:r w:rsidR="002C5909" w:rsidRPr="002E654B">
        <w:rPr>
          <w:szCs w:val="24"/>
        </w:rPr>
        <w:t xml:space="preserve">will be 6,000 with approximately 153 respondents coming from each of the communities. The goal of the </w:t>
      </w:r>
      <w:r>
        <w:rPr>
          <w:szCs w:val="24"/>
        </w:rPr>
        <w:t xml:space="preserve">two </w:t>
      </w:r>
      <w:r w:rsidR="002C5909" w:rsidRPr="002E654B">
        <w:rPr>
          <w:szCs w:val="24"/>
        </w:rPr>
        <w:t>survey</w:t>
      </w:r>
      <w:r>
        <w:rPr>
          <w:szCs w:val="24"/>
        </w:rPr>
        <w:t>s</w:t>
      </w:r>
      <w:r w:rsidR="002C5909" w:rsidRPr="002E654B">
        <w:rPr>
          <w:szCs w:val="24"/>
        </w:rPr>
        <w:t xml:space="preserve"> is </w:t>
      </w:r>
      <w:r w:rsidR="002C5909" w:rsidRPr="002E654B">
        <w:rPr>
          <w:szCs w:val="24"/>
          <w:u w:val="single"/>
        </w:rPr>
        <w:t>not</w:t>
      </w:r>
      <w:r w:rsidR="002C5909" w:rsidRPr="002E654B">
        <w:rPr>
          <w:szCs w:val="24"/>
        </w:rPr>
        <w:t xml:space="preserve"> to obtain a representative sample </w:t>
      </w:r>
      <w:r w:rsidR="00B223E3" w:rsidRPr="002E654B">
        <w:rPr>
          <w:szCs w:val="24"/>
        </w:rPr>
        <w:t xml:space="preserve">for each of the CPPW communities, but rather to have a representative sample for respondents in CPPW communities across the U.S. This collection of information will enable CDC to explore associations between </w:t>
      </w:r>
      <w:r w:rsidR="00B223E3" w:rsidRPr="00F81876">
        <w:rPr>
          <w:szCs w:val="24"/>
        </w:rPr>
        <w:t>selected sub-populations in CPPW communities.  These include differences by race/ethnicity, parental status, and dealing with a personal or family risk of being overweight.</w:t>
      </w:r>
    </w:p>
    <w:p w:rsidR="00262637" w:rsidRDefault="002E654B">
      <w:pPr>
        <w:pStyle w:val="BodyText10"/>
        <w:spacing w:line="276" w:lineRule="auto"/>
        <w:rPr>
          <w:szCs w:val="24"/>
        </w:rPr>
      </w:pPr>
      <w:r w:rsidRPr="00F81876">
        <w:rPr>
          <w:szCs w:val="24"/>
        </w:rPr>
        <w:t xml:space="preserve">Because research </w:t>
      </w:r>
      <w:r w:rsidR="00F81876" w:rsidRPr="00F81876">
        <w:rPr>
          <w:szCs w:val="24"/>
        </w:rPr>
        <w:t>(National Health Statistics Reports; Number 39, April 20, 2011;</w:t>
      </w:r>
      <w:r w:rsidR="00F81876">
        <w:t xml:space="preserve"> </w:t>
      </w:r>
      <w:r w:rsidR="00F81876" w:rsidRPr="00F81876">
        <w:rPr>
          <w:bCs/>
          <w:color w:val="000000"/>
          <w:szCs w:val="24"/>
        </w:rPr>
        <w:t xml:space="preserve">Wireless Substitution: State-level Estimates From the National Health Interview Survey, </w:t>
      </w:r>
      <w:r w:rsidR="00F81876" w:rsidRPr="00F81876">
        <w:rPr>
          <w:bCs/>
          <w:szCs w:val="24"/>
        </w:rPr>
        <w:t>January 2007–June 2010</w:t>
      </w:r>
      <w:r w:rsidR="00F81876" w:rsidRPr="00F81876">
        <w:rPr>
          <w:szCs w:val="24"/>
        </w:rPr>
        <w:t>)</w:t>
      </w:r>
      <w:r w:rsidR="007A61A8">
        <w:rPr>
          <w:szCs w:val="24"/>
        </w:rPr>
        <w:t xml:space="preserve"> </w:t>
      </w:r>
      <w:r w:rsidRPr="00F81876">
        <w:rPr>
          <w:szCs w:val="24"/>
        </w:rPr>
        <w:t xml:space="preserve">has shown that there are demographic </w:t>
      </w:r>
      <w:r w:rsidR="00F81876" w:rsidRPr="00F81876">
        <w:rPr>
          <w:szCs w:val="24"/>
        </w:rPr>
        <w:t xml:space="preserve">and location </w:t>
      </w:r>
      <w:r w:rsidRPr="00F81876">
        <w:rPr>
          <w:szCs w:val="24"/>
        </w:rPr>
        <w:t xml:space="preserve">differences between households that have landlines (alone or in combination with cell phones) and cell phone only households, the sample pool will include respondents from both types of households; </w:t>
      </w:r>
      <w:r w:rsidR="001463C1" w:rsidRPr="00F81876">
        <w:rPr>
          <w:szCs w:val="24"/>
        </w:rPr>
        <w:t xml:space="preserve">approximately </w:t>
      </w:r>
      <w:r w:rsidRPr="00F81876">
        <w:rPr>
          <w:szCs w:val="24"/>
        </w:rPr>
        <w:t xml:space="preserve">75% of the sample will be from landline telephone lists and 25% will come from cell phone only lists. The advantage of this approach is that </w:t>
      </w:r>
      <w:r w:rsidR="00060D00">
        <w:rPr>
          <w:szCs w:val="24"/>
        </w:rPr>
        <w:t xml:space="preserve">it </w:t>
      </w:r>
      <w:r w:rsidRPr="00F81876">
        <w:rPr>
          <w:szCs w:val="24"/>
        </w:rPr>
        <w:t>includes both groups and the data will reflect any potential differences in associations between CPPW initiative exposure, other demographic factors, and the obesity-associated attitudes, intentions, and behaviors being measured. Because the sample size for the cell phone only portion of the sample will be sufficiently large (n</w:t>
      </w:r>
      <w:r w:rsidR="00060D00">
        <w:rPr>
          <w:szCs w:val="24"/>
        </w:rPr>
        <w:t>≈</w:t>
      </w:r>
      <w:r w:rsidRPr="00F81876">
        <w:rPr>
          <w:szCs w:val="24"/>
        </w:rPr>
        <w:t>1,500) a comparative analysis of these two groups will also be able to be conducted.</w:t>
      </w:r>
    </w:p>
    <w:p w:rsidR="00262637" w:rsidRDefault="00E52992">
      <w:pPr>
        <w:pStyle w:val="BodyText10"/>
        <w:spacing w:line="276" w:lineRule="auto"/>
        <w:rPr>
          <w:szCs w:val="24"/>
        </w:rPr>
      </w:pPr>
      <w:r w:rsidRPr="00F81876">
        <w:t xml:space="preserve">To reduce the effects of </w:t>
      </w:r>
      <w:r w:rsidR="002E654B" w:rsidRPr="00F81876">
        <w:t xml:space="preserve">sampling and </w:t>
      </w:r>
      <w:r w:rsidR="00F81876" w:rsidRPr="00F81876">
        <w:t>non-</w:t>
      </w:r>
      <w:r w:rsidR="002E654B" w:rsidRPr="00F81876">
        <w:t>sampling</w:t>
      </w:r>
      <w:r w:rsidR="002E654B" w:rsidRPr="0039095A">
        <w:t xml:space="preserve"> error, the sample will be weighted to reflect probability of selection</w:t>
      </w:r>
      <w:r w:rsidR="00060D00">
        <w:t>;</w:t>
      </w:r>
      <w:r w:rsidR="002E654B" w:rsidRPr="0039095A">
        <w:t xml:space="preserve"> </w:t>
      </w:r>
      <w:r w:rsidRPr="0039095A">
        <w:t xml:space="preserve">post-stratification weighting adjustments will </w:t>
      </w:r>
      <w:r w:rsidR="002E654B" w:rsidRPr="0039095A">
        <w:t xml:space="preserve">also </w:t>
      </w:r>
      <w:r w:rsidRPr="0039095A">
        <w:t>be appli</w:t>
      </w:r>
      <w:r w:rsidR="00653042" w:rsidRPr="0039095A">
        <w:t>ed to the sample</w:t>
      </w:r>
      <w:r w:rsidR="002E654B" w:rsidRPr="0039095A">
        <w:t>.</w:t>
      </w:r>
      <w:r w:rsidR="0009669E" w:rsidRPr="0009669E">
        <w:rPr>
          <w:szCs w:val="24"/>
        </w:rPr>
        <w:t xml:space="preserve"> </w:t>
      </w:r>
    </w:p>
    <w:p w:rsidR="00262637" w:rsidRDefault="00E52992">
      <w:pPr>
        <w:pStyle w:val="BodyText10"/>
        <w:spacing w:line="276" w:lineRule="auto"/>
        <w:rPr>
          <w:szCs w:val="24"/>
        </w:rPr>
      </w:pPr>
      <w:r w:rsidRPr="0039095A">
        <w:t xml:space="preserve">We conducted power analyses to determine the optimal sample size for detecting statistically significant differences </w:t>
      </w:r>
      <w:r w:rsidR="00653042" w:rsidRPr="0039095A">
        <w:t>between African-Americans, Hispanic, and White respondents who live in CPPW communities as well as between respondents by parental status with regard to recognition of CPPW initiative taglines and/or identifiers. We expect to find that 5</w:t>
      </w:r>
      <w:r w:rsidR="00FC6C2A" w:rsidRPr="0039095A">
        <w:t>6</w:t>
      </w:r>
      <w:r w:rsidRPr="0039095A">
        <w:t xml:space="preserve">% of </w:t>
      </w:r>
      <w:r w:rsidR="00FC6C2A" w:rsidRPr="0039095A">
        <w:lastRenderedPageBreak/>
        <w:t>respondents</w:t>
      </w:r>
      <w:r w:rsidRPr="0039095A">
        <w:t xml:space="preserve"> </w:t>
      </w:r>
      <w:r w:rsidR="00653042" w:rsidRPr="0039095A">
        <w:t>are able to identify the initiative.</w:t>
      </w:r>
      <w:r w:rsidRPr="0039095A">
        <w:t xml:space="preserve"> We assume, based on other studies</w:t>
      </w:r>
      <w:r w:rsidR="00653042" w:rsidRPr="0039095A">
        <w:t xml:space="preserve"> that speak to decay in memory of media and communication efforts</w:t>
      </w:r>
      <w:r w:rsidR="00FC6C2A" w:rsidRPr="0039095A">
        <w:t>, many respondents living in CPPW communities will not be able to remember the initiatives tag line(s)/initiatives names and therefore would like to be able to declare significant a comparison group where 50</w:t>
      </w:r>
      <w:r w:rsidRPr="0039095A">
        <w:t xml:space="preserve">% </w:t>
      </w:r>
      <w:r w:rsidR="00B67214">
        <w:t xml:space="preserve">as compared to 56% </w:t>
      </w:r>
      <w:r w:rsidR="00FC6C2A" w:rsidRPr="0039095A">
        <w:t xml:space="preserve">were able to identify the initiative. </w:t>
      </w:r>
      <w:r w:rsidRPr="0039095A">
        <w:t>Given a type I error rate of 0.05 (</w:t>
      </w:r>
      <w:r w:rsidR="00FC6C2A" w:rsidRPr="0039095A">
        <w:t>alpha = 0.05), we will achieve 9</w:t>
      </w:r>
      <w:r w:rsidRPr="0039095A">
        <w:t xml:space="preserve">0% power to detect </w:t>
      </w:r>
      <w:r w:rsidR="0039095A" w:rsidRPr="0039095A">
        <w:t xml:space="preserve">this difference if we look at race/ethnicity and parental status </w:t>
      </w:r>
      <w:r w:rsidRPr="0039095A">
        <w:t>with a sample size of 1,</w:t>
      </w:r>
      <w:r w:rsidR="00031232">
        <w:t>453 (or ≈</w:t>
      </w:r>
      <w:r w:rsidR="0039095A" w:rsidRPr="0039095A">
        <w:t>1,500) per comparison for a total sample of 6,000.</w:t>
      </w:r>
      <w:r w:rsidR="0009669E" w:rsidRPr="0009669E">
        <w:rPr>
          <w:szCs w:val="24"/>
        </w:rPr>
        <w:t xml:space="preserve"> </w:t>
      </w:r>
    </w:p>
    <w:p w:rsidR="00262637" w:rsidRDefault="0039095A">
      <w:pPr>
        <w:pStyle w:val="BodyText10"/>
        <w:spacing w:line="276" w:lineRule="auto"/>
        <w:rPr>
          <w:szCs w:val="24"/>
        </w:rPr>
      </w:pPr>
      <w:r>
        <w:t xml:space="preserve">Because of the interest in looking at minority population differences, African Americans and Hispanics will be oversampled. Across all CPPW communities, 25 percent of respondents will be African American, 25 percent will be Hispanic, </w:t>
      </w:r>
      <w:r w:rsidR="00F81876">
        <w:t xml:space="preserve">approximately </w:t>
      </w:r>
      <w:r>
        <w:t xml:space="preserve">35 percent will be white, and </w:t>
      </w:r>
      <w:r w:rsidR="00F81876">
        <w:t xml:space="preserve">approximately </w:t>
      </w:r>
      <w:r>
        <w:t>15 percent will be Other; the O</w:t>
      </w:r>
      <w:r w:rsidR="006C3D5C">
        <w:t>ther group will come from areas</w:t>
      </w:r>
      <w:r>
        <w:t xml:space="preserve"> like the communities in Hawaii where there are few-to-no </w:t>
      </w:r>
      <w:r w:rsidR="006C3D5C">
        <w:t>Black or Hispanic</w:t>
      </w:r>
      <w:r w:rsidR="002212E6">
        <w:t xml:space="preserve"> population groups.  In the </w:t>
      </w:r>
      <w:r w:rsidR="002212E6" w:rsidRPr="00E33F26">
        <w:t>end</w:t>
      </w:r>
      <w:r w:rsidR="006C3D5C">
        <w:t>,</w:t>
      </w:r>
      <w:r w:rsidR="002212E6" w:rsidRPr="00E33F26">
        <w:t xml:space="preserve"> the sample will contain approximately 2,100 white respondents, 1,500 African American respondents, 1,500 Hispanic respondents, and 900 </w:t>
      </w:r>
      <w:proofErr w:type="gramStart"/>
      <w:r w:rsidR="002212E6" w:rsidRPr="00E33F26">
        <w:t>Other</w:t>
      </w:r>
      <w:proofErr w:type="gramEnd"/>
      <w:r w:rsidR="002212E6" w:rsidRPr="00E33F26">
        <w:t xml:space="preserve"> respondents. Quotas for parental status will also be set so that 50 percent (or 3,000) of the sample will be someone who is in a household that contains at least one child between the ages of 6 and 15.</w:t>
      </w:r>
      <w:bookmarkStart w:id="6" w:name="_Toc178651713"/>
      <w:bookmarkStart w:id="7" w:name="_Toc273451074"/>
      <w:bookmarkStart w:id="8" w:name="_Toc275433786"/>
      <w:r w:rsidR="0009669E" w:rsidRPr="0009669E">
        <w:rPr>
          <w:szCs w:val="24"/>
        </w:rPr>
        <w:t xml:space="preserve"> </w:t>
      </w:r>
    </w:p>
    <w:p w:rsidR="00262637" w:rsidRDefault="00C35165">
      <w:pPr>
        <w:pStyle w:val="Heading2"/>
        <w:spacing w:after="180" w:line="276" w:lineRule="auto"/>
      </w:pPr>
      <w:r w:rsidRPr="00E33F26">
        <w:t>B.2</w:t>
      </w:r>
      <w:r w:rsidRPr="00E33F26">
        <w:tab/>
        <w:t>Procedures for the Collection of Information</w:t>
      </w:r>
      <w:bookmarkEnd w:id="6"/>
      <w:bookmarkEnd w:id="7"/>
      <w:bookmarkEnd w:id="8"/>
    </w:p>
    <w:p w:rsidR="00262637" w:rsidRDefault="00C35165">
      <w:pPr>
        <w:pStyle w:val="BodyText10"/>
        <w:spacing w:line="276" w:lineRule="auto"/>
        <w:rPr>
          <w:szCs w:val="24"/>
        </w:rPr>
      </w:pPr>
      <w:r>
        <w:t xml:space="preserve">We have developed a </w:t>
      </w:r>
      <w:r w:rsidR="00463256">
        <w:t>computer-assisted telephone interview</w:t>
      </w:r>
      <w:r w:rsidR="00D76A4E">
        <w:t xml:space="preserve"> instrument </w:t>
      </w:r>
      <w:r w:rsidR="00E52992">
        <w:t xml:space="preserve">for this study to </w:t>
      </w:r>
      <w:r>
        <w:t xml:space="preserve">collect information from </w:t>
      </w:r>
      <w:r w:rsidR="00E52992">
        <w:t xml:space="preserve">respondents </w:t>
      </w:r>
      <w:r w:rsidR="00463256">
        <w:t>(see</w:t>
      </w:r>
      <w:r>
        <w:t xml:space="preserve"> </w:t>
      </w:r>
      <w:r w:rsidRPr="006B6D8C">
        <w:t xml:space="preserve">Attachment </w:t>
      </w:r>
      <w:r w:rsidR="00667005">
        <w:t>5</w:t>
      </w:r>
      <w:r w:rsidR="00D76A4E">
        <w:t>, Community Telephone Interview</w:t>
      </w:r>
      <w:r w:rsidR="00463256">
        <w:t>)</w:t>
      </w:r>
      <w:r>
        <w:t xml:space="preserve">. </w:t>
      </w:r>
      <w:r w:rsidR="00E52992">
        <w:t xml:space="preserve">The questions on the instrument will be read to the respondents by professional telephone survey administrators, all of whom will be trained in this instrument in particular. </w:t>
      </w:r>
    </w:p>
    <w:p w:rsidR="00262637" w:rsidRDefault="0039095A">
      <w:pPr>
        <w:pStyle w:val="BodyText10"/>
        <w:spacing w:line="276" w:lineRule="auto"/>
        <w:rPr>
          <w:szCs w:val="24"/>
        </w:rPr>
      </w:pPr>
      <w:r w:rsidRPr="00A93706">
        <w:t>Subject recruitment will be conducted by randomly selecting telephone numbers from landline lists where the area code and exchanges have been link to zip codes tha</w:t>
      </w:r>
      <w:r w:rsidRPr="006F2748">
        <w:t>t are within CPPW communities. Respondents (</w:t>
      </w:r>
      <w:r w:rsidR="00F81876">
        <w:t xml:space="preserve">approximately </w:t>
      </w:r>
      <w:r w:rsidRPr="006F2748">
        <w:t xml:space="preserve">25%) will be recruited from </w:t>
      </w:r>
      <w:r w:rsidR="00A93706" w:rsidRPr="006F2748">
        <w:t>cell phone lists where current respondent address can be identified – and is known to be in a relevant community.</w:t>
      </w:r>
      <w:r w:rsidR="00D526BD" w:rsidRPr="00D526BD">
        <w:rPr>
          <w:szCs w:val="24"/>
        </w:rPr>
        <w:t xml:space="preserve"> </w:t>
      </w:r>
    </w:p>
    <w:p w:rsidR="00262637" w:rsidRDefault="00C76387">
      <w:pPr>
        <w:pStyle w:val="BodyText10"/>
        <w:spacing w:line="276" w:lineRule="auto"/>
        <w:rPr>
          <w:szCs w:val="24"/>
        </w:rPr>
      </w:pPr>
      <w:r w:rsidRPr="006F2748">
        <w:t xml:space="preserve">The </w:t>
      </w:r>
      <w:r w:rsidR="00A93706" w:rsidRPr="006F2748">
        <w:t xml:space="preserve">data collectors, </w:t>
      </w:r>
      <w:r w:rsidR="006F2748" w:rsidRPr="006F2748">
        <w:t xml:space="preserve">using telephone lists with numbers randomly selected from master lists, will </w:t>
      </w:r>
      <w:r w:rsidR="00A93706" w:rsidRPr="006F2748">
        <w:t xml:space="preserve">call the household and, using </w:t>
      </w:r>
      <w:r w:rsidR="00CB6E62">
        <w:t xml:space="preserve">the scripted introduction statement at the beginning of the </w:t>
      </w:r>
      <w:r w:rsidR="00D76A4E">
        <w:t xml:space="preserve">phone call </w:t>
      </w:r>
      <w:r w:rsidR="00965118">
        <w:t>(</w:t>
      </w:r>
      <w:r w:rsidR="00463256">
        <w:t xml:space="preserve">see </w:t>
      </w:r>
      <w:r w:rsidR="00965118">
        <w:t xml:space="preserve">Attachment </w:t>
      </w:r>
      <w:r w:rsidR="00667005">
        <w:t>4</w:t>
      </w:r>
      <w:r w:rsidR="00D76A4E">
        <w:t>, Screener for the Community Telephone Interview</w:t>
      </w:r>
      <w:r w:rsidR="00A93706" w:rsidRPr="006F2748">
        <w:t>), explain the survey, its purpose and how long administration will take; screen the person on the telephone for eligibility; and as appropriate, administer the survey</w:t>
      </w:r>
      <w:r w:rsidR="00667005">
        <w:t xml:space="preserve"> (Attachment 5</w:t>
      </w:r>
      <w:r w:rsidR="00D76A4E">
        <w:t>, Community Telephone Interview</w:t>
      </w:r>
      <w:r w:rsidR="00667005">
        <w:t>)</w:t>
      </w:r>
      <w:r w:rsidR="00A93706" w:rsidRPr="006F2748">
        <w:t>.</w:t>
      </w:r>
    </w:p>
    <w:p w:rsidR="00262637" w:rsidRDefault="00A93706">
      <w:pPr>
        <w:pStyle w:val="BodyText10"/>
        <w:spacing w:line="276" w:lineRule="auto"/>
        <w:rPr>
          <w:szCs w:val="24"/>
        </w:rPr>
      </w:pPr>
      <w:r w:rsidRPr="006F2748">
        <w:t>The surv</w:t>
      </w:r>
      <w:r w:rsidR="00D1383D">
        <w:t xml:space="preserve">ey information will be keyed by the data collector </w:t>
      </w:r>
      <w:r w:rsidRPr="006F2748">
        <w:t xml:space="preserve">in an electronic system that has been programmed with within range instructions, validation checks, and skip patterns, as appropriate. If no one answers the telephone </w:t>
      </w:r>
      <w:r w:rsidR="00F3103A">
        <w:t>the data collector will move on to the next number on the telephone list.</w:t>
      </w:r>
    </w:p>
    <w:p w:rsidR="00262637" w:rsidRDefault="00D1383D">
      <w:pPr>
        <w:pStyle w:val="BodyText10"/>
        <w:spacing w:line="276" w:lineRule="auto"/>
        <w:rPr>
          <w:szCs w:val="24"/>
        </w:rPr>
      </w:pPr>
      <w:r>
        <w:lastRenderedPageBreak/>
        <w:t xml:space="preserve">Telephone number information will not be included in the </w:t>
      </w:r>
      <w:r w:rsidR="00167BA4">
        <w:t xml:space="preserve">analysis </w:t>
      </w:r>
      <w:r>
        <w:t>data</w:t>
      </w:r>
      <w:r w:rsidR="00167BA4">
        <w:t xml:space="preserve"> file</w:t>
      </w:r>
      <w:r>
        <w:t xml:space="preserve">; there will be no information in the </w:t>
      </w:r>
      <w:r w:rsidR="00167BA4">
        <w:t xml:space="preserve">response </w:t>
      </w:r>
      <w:r>
        <w:t>data base that can be directly tied to any individual or household. The</w:t>
      </w:r>
      <w:r w:rsidR="00167BA4">
        <w:t xml:space="preserve"> data collection vendor will transmit an </w:t>
      </w:r>
      <w:r>
        <w:t xml:space="preserve">SPSS data </w:t>
      </w:r>
      <w:r w:rsidR="00167BA4">
        <w:t xml:space="preserve">file, which contains no </w:t>
      </w:r>
      <w:r w:rsidR="0053585F">
        <w:t>personally identifying information</w:t>
      </w:r>
      <w:r w:rsidR="00167BA4">
        <w:t xml:space="preserve">, </w:t>
      </w:r>
      <w:r>
        <w:t>to FHI 360</w:t>
      </w:r>
      <w:r w:rsidR="00167BA4">
        <w:t xml:space="preserve"> (CDC’s evaluation contractor)</w:t>
      </w:r>
      <w:r>
        <w:t>, for analysis.</w:t>
      </w:r>
      <w:r w:rsidR="00D526BD" w:rsidRPr="00D526BD">
        <w:rPr>
          <w:szCs w:val="24"/>
        </w:rPr>
        <w:t xml:space="preserve"> </w:t>
      </w:r>
    </w:p>
    <w:p w:rsidR="00262637" w:rsidRDefault="00C35165">
      <w:pPr>
        <w:pStyle w:val="BodyText10"/>
        <w:spacing w:line="276" w:lineRule="auto"/>
        <w:rPr>
          <w:szCs w:val="24"/>
        </w:rPr>
      </w:pPr>
      <w:r>
        <w:t xml:space="preserve">Once the data are received, they will be logged and archived. Thorough data validation will be performed to assess the quality of the data available to perform the planned analysis. </w:t>
      </w:r>
      <w:r w:rsidR="002C5870">
        <w:t xml:space="preserve">The data </w:t>
      </w:r>
      <w:r w:rsidR="002C5870" w:rsidRPr="00E33F26">
        <w:t>collection firm will send interim data every two weeks during data collection to assure that there will be no data quality problems.</w:t>
      </w:r>
      <w:bookmarkStart w:id="9" w:name="_Toc178651714"/>
      <w:bookmarkStart w:id="10" w:name="_Toc273451075"/>
      <w:bookmarkStart w:id="11" w:name="_Toc275433787"/>
      <w:r w:rsidR="00D526BD" w:rsidRPr="00D526BD">
        <w:rPr>
          <w:szCs w:val="24"/>
        </w:rPr>
        <w:t xml:space="preserve"> </w:t>
      </w:r>
    </w:p>
    <w:p w:rsidR="00262637" w:rsidRDefault="00C35165">
      <w:pPr>
        <w:pStyle w:val="Heading2"/>
        <w:spacing w:line="276" w:lineRule="auto"/>
      </w:pPr>
      <w:r w:rsidRPr="00E33F26">
        <w:t>B.3</w:t>
      </w:r>
      <w:r w:rsidRPr="00E33F26">
        <w:tab/>
        <w:t>Methods to Maximiz</w:t>
      </w:r>
      <w:r w:rsidR="004F7892">
        <w:t>e Response Rates and Deal with N</w:t>
      </w:r>
      <w:r w:rsidRPr="00E33F26">
        <w:t>o</w:t>
      </w:r>
      <w:r w:rsidR="00835519">
        <w:t xml:space="preserve"> </w:t>
      </w:r>
      <w:r w:rsidR="00C83918">
        <w:t>R</w:t>
      </w:r>
      <w:r w:rsidRPr="00E33F26">
        <w:t>esponse</w:t>
      </w:r>
      <w:bookmarkEnd w:id="9"/>
      <w:bookmarkEnd w:id="10"/>
      <w:bookmarkEnd w:id="11"/>
    </w:p>
    <w:p w:rsidR="00262637" w:rsidRDefault="00004AB4">
      <w:pPr>
        <w:pStyle w:val="BodyText10"/>
        <w:spacing w:line="276" w:lineRule="auto"/>
        <w:rPr>
          <w:szCs w:val="24"/>
        </w:rPr>
      </w:pPr>
      <w:r>
        <w:t xml:space="preserve">The professionals conducting the telephone surveys have been instructed to stress </w:t>
      </w:r>
      <w:r w:rsidR="00C26D83">
        <w:t xml:space="preserve">early in their introduction of the survey that it is </w:t>
      </w:r>
      <w:r>
        <w:t xml:space="preserve">sponsored by the </w:t>
      </w:r>
      <w:r w:rsidR="00C35165">
        <w:t>Centers for Disease Control and Prevention</w:t>
      </w:r>
      <w:r>
        <w:t xml:space="preserve"> – “…sometimes known as the CDC.” Public opinion surveys have shown that the CDC is well regarded and trusted. </w:t>
      </w:r>
      <w:r w:rsidR="00C26D83">
        <w:t xml:space="preserve">Experience has shown that coming from a trusted source, coupled </w:t>
      </w:r>
      <w:r w:rsidR="00C26D83" w:rsidRPr="00E33F26">
        <w:t xml:space="preserve">with </w:t>
      </w:r>
      <w:r w:rsidR="00C82145" w:rsidRPr="00E33F26">
        <w:t xml:space="preserve">being </w:t>
      </w:r>
      <w:r w:rsidR="00C26D83" w:rsidRPr="00E33F26">
        <w:t>a short questionnaire (10 minutes)</w:t>
      </w:r>
      <w:r w:rsidR="00C82145" w:rsidRPr="00E33F26">
        <w:t>, will enhance the survey acceptance rates – and minimize the number of individual who quit taking the questionnaire once they have started.</w:t>
      </w:r>
      <w:bookmarkStart w:id="12" w:name="_Toc178651715"/>
      <w:bookmarkStart w:id="13" w:name="_Toc273451076"/>
      <w:bookmarkStart w:id="14" w:name="_Toc275433788"/>
      <w:r w:rsidR="004F7892" w:rsidRPr="004F7892">
        <w:rPr>
          <w:szCs w:val="24"/>
        </w:rPr>
        <w:t xml:space="preserve"> </w:t>
      </w:r>
    </w:p>
    <w:p w:rsidR="00262637" w:rsidRDefault="00C35165">
      <w:pPr>
        <w:pStyle w:val="Heading2"/>
        <w:spacing w:line="276" w:lineRule="auto"/>
      </w:pPr>
      <w:r w:rsidRPr="00E33F26">
        <w:t>B.4</w:t>
      </w:r>
      <w:r w:rsidRPr="00E33F26">
        <w:tab/>
        <w:t>Test</w:t>
      </w:r>
      <w:r w:rsidR="000F5271">
        <w:t>s</w:t>
      </w:r>
      <w:r w:rsidRPr="00E33F26">
        <w:t xml:space="preserve"> of Procedures or Methods to be Undertaken</w:t>
      </w:r>
      <w:bookmarkEnd w:id="12"/>
      <w:bookmarkEnd w:id="13"/>
      <w:bookmarkEnd w:id="14"/>
    </w:p>
    <w:p w:rsidR="00262637" w:rsidRDefault="00523914">
      <w:pPr>
        <w:pStyle w:val="BodyText10"/>
        <w:spacing w:line="276" w:lineRule="auto"/>
        <w:rPr>
          <w:szCs w:val="24"/>
        </w:rPr>
      </w:pPr>
      <w:r>
        <w:t>Th</w:t>
      </w:r>
      <w:r w:rsidR="00E94D6D">
        <w:t xml:space="preserve">e current </w:t>
      </w:r>
      <w:r>
        <w:t xml:space="preserve">questionnaire was </w:t>
      </w:r>
      <w:r w:rsidR="004A3274">
        <w:t>pre</w:t>
      </w:r>
      <w:r w:rsidR="007A61A8">
        <w:t>-</w:t>
      </w:r>
      <w:r>
        <w:t>tested by five individuals who had not seen it previously. During this pretest we assessed the ability of the respondents to understand the questions being asked</w:t>
      </w:r>
      <w:r w:rsidR="007E1CBC">
        <w:t>, asked for language and question format modifications,</w:t>
      </w:r>
      <w:r>
        <w:t xml:space="preserve"> and established estimated response times for persons who are and are </w:t>
      </w:r>
      <w:r w:rsidR="007E1CBC">
        <w:t xml:space="preserve">not </w:t>
      </w:r>
      <w:r>
        <w:t>living with a child/children between ages 6 and 15.</w:t>
      </w:r>
      <w:r w:rsidR="004F7892" w:rsidRPr="004F7892">
        <w:rPr>
          <w:szCs w:val="24"/>
        </w:rPr>
        <w:t xml:space="preserve"> </w:t>
      </w:r>
    </w:p>
    <w:p w:rsidR="00262637" w:rsidRDefault="00C35165">
      <w:pPr>
        <w:pStyle w:val="BodyText10"/>
        <w:spacing w:line="276" w:lineRule="auto"/>
        <w:rPr>
          <w:szCs w:val="24"/>
        </w:rPr>
      </w:pPr>
      <w:r>
        <w:t xml:space="preserve">The information learned from pretesting was used to finalize the </w:t>
      </w:r>
      <w:r w:rsidR="00667005">
        <w:t xml:space="preserve">screener and telephone interview </w:t>
      </w:r>
      <w:r w:rsidR="007273ED">
        <w:t xml:space="preserve">instruments </w:t>
      </w:r>
      <w:r>
        <w:t>(</w:t>
      </w:r>
      <w:r>
        <w:rPr>
          <w:bCs/>
        </w:rPr>
        <w:t>see</w:t>
      </w:r>
      <w:r>
        <w:rPr>
          <w:b/>
          <w:bCs/>
        </w:rPr>
        <w:t xml:space="preserve"> </w:t>
      </w:r>
      <w:r w:rsidR="00965118">
        <w:t>Attachment</w:t>
      </w:r>
      <w:r w:rsidR="00667005">
        <w:t>s 4 and</w:t>
      </w:r>
      <w:r w:rsidR="00965118">
        <w:t xml:space="preserve"> </w:t>
      </w:r>
      <w:r w:rsidR="00667005">
        <w:t>5</w:t>
      </w:r>
      <w:r>
        <w:t>).</w:t>
      </w:r>
      <w:r w:rsidR="004F7892" w:rsidRPr="004F7892">
        <w:rPr>
          <w:szCs w:val="24"/>
        </w:rPr>
        <w:t xml:space="preserve"> </w:t>
      </w:r>
    </w:p>
    <w:p w:rsidR="00262637" w:rsidRDefault="007E1CBC">
      <w:pPr>
        <w:pStyle w:val="BodyText10"/>
        <w:spacing w:line="276" w:lineRule="auto"/>
        <w:rPr>
          <w:szCs w:val="24"/>
        </w:rPr>
      </w:pPr>
      <w:r>
        <w:t xml:space="preserve">The </w:t>
      </w:r>
      <w:r w:rsidR="007273ED">
        <w:t xml:space="preserve">data collection instrument </w:t>
      </w:r>
      <w:r w:rsidR="00531866">
        <w:t>contains questions in the following areas:</w:t>
      </w:r>
      <w:r w:rsidR="004F7892" w:rsidRPr="004F7892">
        <w:rPr>
          <w:szCs w:val="24"/>
        </w:rPr>
        <w:t xml:space="preserve"> </w:t>
      </w:r>
    </w:p>
    <w:p w:rsidR="00262637" w:rsidRDefault="009766A5">
      <w:pPr>
        <w:pStyle w:val="bullets"/>
        <w:numPr>
          <w:ilvl w:val="0"/>
          <w:numId w:val="2"/>
        </w:numPr>
        <w:spacing w:line="276" w:lineRule="auto"/>
        <w:ind w:left="1080"/>
      </w:pPr>
      <w:r>
        <w:t>Attitudes and beliefs about obesity in their community</w:t>
      </w:r>
    </w:p>
    <w:p w:rsidR="00262637" w:rsidRDefault="009766A5">
      <w:pPr>
        <w:pStyle w:val="bullets"/>
        <w:numPr>
          <w:ilvl w:val="0"/>
          <w:numId w:val="2"/>
        </w:numPr>
        <w:spacing w:line="276" w:lineRule="auto"/>
        <w:ind w:left="1080"/>
      </w:pPr>
      <w:r>
        <w:t>Characterization of the best approach to solving the problem of obesity in their community</w:t>
      </w:r>
    </w:p>
    <w:p w:rsidR="00262637" w:rsidRDefault="009766A5">
      <w:pPr>
        <w:pStyle w:val="bullets"/>
        <w:numPr>
          <w:ilvl w:val="0"/>
          <w:numId w:val="2"/>
        </w:numPr>
        <w:spacing w:line="276" w:lineRule="auto"/>
        <w:ind w:left="1080"/>
      </w:pPr>
      <w:r>
        <w:t>Self</w:t>
      </w:r>
      <w:r w:rsidR="007A61A8">
        <w:t>-</w:t>
      </w:r>
      <w:r>
        <w:t>efficacy to take responsibility for healthy eating and being physically active as well as contributing to community obesity prevention efforts</w:t>
      </w:r>
    </w:p>
    <w:p w:rsidR="00262637" w:rsidRDefault="00D85F17">
      <w:pPr>
        <w:pStyle w:val="bullets"/>
        <w:numPr>
          <w:ilvl w:val="0"/>
          <w:numId w:val="2"/>
        </w:numPr>
        <w:spacing w:line="276" w:lineRule="auto"/>
        <w:ind w:left="1080"/>
      </w:pPr>
      <w:r>
        <w:t>Interest in obesity issues</w:t>
      </w:r>
    </w:p>
    <w:p w:rsidR="00262637" w:rsidRDefault="00D85F17">
      <w:pPr>
        <w:pStyle w:val="bullets"/>
        <w:numPr>
          <w:ilvl w:val="0"/>
          <w:numId w:val="2"/>
        </w:numPr>
        <w:spacing w:line="276" w:lineRule="auto"/>
        <w:ind w:left="1080"/>
      </w:pPr>
      <w:r>
        <w:t>Taking actions related to obesity prevention personally and at a community level</w:t>
      </w:r>
    </w:p>
    <w:p w:rsidR="00262637" w:rsidRDefault="00D85F17">
      <w:pPr>
        <w:pStyle w:val="bullets"/>
        <w:numPr>
          <w:ilvl w:val="0"/>
          <w:numId w:val="2"/>
        </w:numPr>
        <w:spacing w:line="276" w:lineRule="auto"/>
        <w:ind w:left="1080"/>
      </w:pPr>
      <w:r>
        <w:t>Intentions related to obesity prevention at the community level</w:t>
      </w:r>
    </w:p>
    <w:p w:rsidR="00262637" w:rsidRDefault="00D85F17">
      <w:pPr>
        <w:pStyle w:val="bullets"/>
        <w:numPr>
          <w:ilvl w:val="0"/>
          <w:numId w:val="2"/>
        </w:numPr>
        <w:spacing w:line="276" w:lineRule="auto"/>
        <w:ind w:left="1080"/>
      </w:pPr>
      <w:r>
        <w:lastRenderedPageBreak/>
        <w:t>Unaided campaign awareness</w:t>
      </w:r>
    </w:p>
    <w:p w:rsidR="00262637" w:rsidRDefault="00D85F17">
      <w:pPr>
        <w:pStyle w:val="bullets"/>
        <w:numPr>
          <w:ilvl w:val="0"/>
          <w:numId w:val="2"/>
        </w:numPr>
        <w:spacing w:line="276" w:lineRule="auto"/>
        <w:ind w:left="1080"/>
      </w:pPr>
      <w:r>
        <w:t>Aided campaign awareness</w:t>
      </w:r>
    </w:p>
    <w:p w:rsidR="00262637" w:rsidRDefault="00D85F17">
      <w:pPr>
        <w:pStyle w:val="bullets"/>
        <w:numPr>
          <w:ilvl w:val="0"/>
          <w:numId w:val="2"/>
        </w:numPr>
        <w:spacing w:line="276" w:lineRule="auto"/>
        <w:ind w:left="1080"/>
      </w:pPr>
      <w:r>
        <w:t>Demographics</w:t>
      </w:r>
    </w:p>
    <w:p w:rsidR="00262637" w:rsidRDefault="00C35165">
      <w:pPr>
        <w:pStyle w:val="Heading2"/>
        <w:spacing w:line="276" w:lineRule="auto"/>
      </w:pPr>
      <w:bookmarkStart w:id="15" w:name="_Toc144286851"/>
      <w:bookmarkStart w:id="16" w:name="_Toc178651716"/>
      <w:bookmarkStart w:id="17" w:name="_Toc273451077"/>
      <w:bookmarkStart w:id="18" w:name="_Toc275433789"/>
      <w:r w:rsidRPr="00E33F26">
        <w:t>B.5</w:t>
      </w:r>
      <w:r w:rsidRPr="00E33F26">
        <w:tab/>
        <w:t>Individuals Consulted on Statistical Aspects and</w:t>
      </w:r>
      <w:r w:rsidR="00835519">
        <w:t xml:space="preserve"> Individuals Collecti</w:t>
      </w:r>
      <w:r w:rsidR="00C83918">
        <w:t>ng and/</w:t>
      </w:r>
      <w:r w:rsidRPr="00E33F26">
        <w:t>or Analyzing Data</w:t>
      </w:r>
      <w:bookmarkEnd w:id="15"/>
      <w:bookmarkEnd w:id="16"/>
      <w:bookmarkEnd w:id="17"/>
      <w:bookmarkEnd w:id="18"/>
    </w:p>
    <w:p w:rsidR="00262637" w:rsidRDefault="006E74C9" w:rsidP="00C028C6">
      <w:pPr>
        <w:pStyle w:val="BodyText1"/>
        <w:spacing w:line="276" w:lineRule="auto"/>
      </w:pPr>
      <w:r w:rsidRPr="008A0322">
        <w:t>Jeffrey McKenna</w:t>
      </w:r>
      <w:r w:rsidR="00C35165" w:rsidRPr="008A0322">
        <w:t xml:space="preserve">, </w:t>
      </w:r>
      <w:r w:rsidRPr="008A0322">
        <w:rPr>
          <w:rStyle w:val="Strong"/>
          <w:b w:val="0"/>
        </w:rPr>
        <w:t>770-488-8238. Associate Director of Communication Science</w:t>
      </w:r>
      <w:r w:rsidR="00C35165" w:rsidRPr="008A0322">
        <w:t xml:space="preserve"> is the Principal Investigator and Tec</w:t>
      </w:r>
      <w:r w:rsidRPr="008A0322">
        <w:t>hnical Monitor for the study.</w:t>
      </w:r>
      <w:r>
        <w:t xml:space="preserve"> H</w:t>
      </w:r>
      <w:r w:rsidR="00C35165">
        <w:t>e has overall responsibility for overseeing the design and administration of the survey, a</w:t>
      </w:r>
      <w:r>
        <w:t xml:space="preserve">nd </w:t>
      </w:r>
      <w:r w:rsidR="00C35165">
        <w:t>he will be responsible for analyzing the survey data.</w:t>
      </w:r>
    </w:p>
    <w:p w:rsidR="00262637" w:rsidRDefault="00E33F26" w:rsidP="00C028C6">
      <w:pPr>
        <w:pStyle w:val="BodyText1"/>
        <w:spacing w:line="276" w:lineRule="auto"/>
      </w:pPr>
      <w:r>
        <w:t>FHI 360</w:t>
      </w:r>
      <w:r w:rsidR="00C35165">
        <w:t xml:space="preserve"> is the project contractor responsible for development of the </w:t>
      </w:r>
      <w:r>
        <w:t xml:space="preserve">telephone version of this questionnaire, </w:t>
      </w:r>
      <w:r w:rsidR="00C35165">
        <w:t>collection</w:t>
      </w:r>
      <w:r>
        <w:t>,</w:t>
      </w:r>
      <w:r w:rsidR="00C35165">
        <w:t xml:space="preserve"> and analysis of </w:t>
      </w:r>
      <w:r>
        <w:t xml:space="preserve">communication and media </w:t>
      </w:r>
      <w:r w:rsidR="00C35165">
        <w:t xml:space="preserve">data </w:t>
      </w:r>
      <w:r>
        <w:t>from</w:t>
      </w:r>
      <w:r w:rsidR="00C35165">
        <w:t xml:space="preserve"> the CPPW initiative. </w:t>
      </w:r>
      <w:r>
        <w:t>John Strand, MA</w:t>
      </w:r>
      <w:r w:rsidR="00C35165">
        <w:t xml:space="preserve"> (</w:t>
      </w:r>
      <w:r w:rsidR="006B6D8C">
        <w:t>202-884-8902</w:t>
      </w:r>
      <w:r w:rsidR="00C35165">
        <w:t xml:space="preserve">), of </w:t>
      </w:r>
      <w:r>
        <w:t xml:space="preserve">FHI 360 </w:t>
      </w:r>
      <w:r w:rsidR="00C35165">
        <w:t xml:space="preserve">serves as </w:t>
      </w:r>
      <w:r>
        <w:t xml:space="preserve">FHI 360’s </w:t>
      </w:r>
      <w:r w:rsidR="00C35165">
        <w:t>Project Director. In this role, he is the primary contact with the Technical Monitor and oversees work on all project tasks.</w:t>
      </w:r>
    </w:p>
    <w:p w:rsidR="00262637" w:rsidRDefault="00C35165" w:rsidP="00C028C6">
      <w:pPr>
        <w:pStyle w:val="BodyText1"/>
        <w:spacing w:line="276" w:lineRule="auto"/>
      </w:pPr>
      <w:r>
        <w:t xml:space="preserve">The survey instrument, sampling and data collection procedures, and analysis plan were designed in collaboration with </w:t>
      </w:r>
      <w:r w:rsidR="00112E4F">
        <w:t>researche</w:t>
      </w:r>
      <w:r w:rsidR="006E74C9">
        <w:t xml:space="preserve">rs at </w:t>
      </w:r>
      <w:r w:rsidR="00112E4F">
        <w:t>CDC, and FHI 360</w:t>
      </w:r>
      <w:r>
        <w:t>. The following personnel are involved in design of the protocol and data collection instrument:</w:t>
      </w:r>
    </w:p>
    <w:tbl>
      <w:tblPr>
        <w:tblW w:w="0" w:type="auto"/>
        <w:tblLook w:val="04A0" w:firstRow="1" w:lastRow="0" w:firstColumn="1" w:lastColumn="0" w:noHBand="0" w:noVBand="1"/>
      </w:tblPr>
      <w:tblGrid>
        <w:gridCol w:w="5066"/>
        <w:gridCol w:w="4510"/>
      </w:tblGrid>
      <w:tr w:rsidR="00C35165" w:rsidRPr="00552709">
        <w:tc>
          <w:tcPr>
            <w:tcW w:w="5148" w:type="dxa"/>
          </w:tcPr>
          <w:p w:rsidR="00F12B7C" w:rsidRPr="008A0322" w:rsidRDefault="00C35165" w:rsidP="00F12B7C">
            <w:pPr>
              <w:rPr>
                <w:color w:val="222222"/>
              </w:rPr>
            </w:pPr>
            <w:r w:rsidRPr="008A0322">
              <w:t>(1)</w:t>
            </w:r>
            <w:r w:rsidRPr="008A0322">
              <w:tab/>
            </w:r>
            <w:r w:rsidR="00F12B7C" w:rsidRPr="008A0322">
              <w:rPr>
                <w:color w:val="222222"/>
              </w:rPr>
              <w:t>Suzanne Gates, MPH</w:t>
            </w:r>
          </w:p>
          <w:p w:rsidR="00F12B7C" w:rsidRPr="008A0322" w:rsidRDefault="00F12B7C" w:rsidP="009931CF">
            <w:pPr>
              <w:ind w:left="720"/>
              <w:rPr>
                <w:color w:val="222222"/>
              </w:rPr>
            </w:pPr>
            <w:r w:rsidRPr="008A0322">
              <w:rPr>
                <w:color w:val="222222"/>
              </w:rPr>
              <w:t>Communication Lead</w:t>
            </w:r>
          </w:p>
          <w:p w:rsidR="00F12B7C" w:rsidRPr="008A0322" w:rsidRDefault="00F12B7C" w:rsidP="009931CF">
            <w:pPr>
              <w:ind w:left="720"/>
              <w:rPr>
                <w:color w:val="222222"/>
              </w:rPr>
            </w:pPr>
            <w:r w:rsidRPr="008A0322">
              <w:rPr>
                <w:color w:val="222222"/>
              </w:rPr>
              <w:t>CDC / DCH</w:t>
            </w:r>
          </w:p>
          <w:p w:rsidR="00F12B7C" w:rsidRPr="008A0322" w:rsidRDefault="00F12B7C" w:rsidP="009931CF">
            <w:pPr>
              <w:ind w:left="720"/>
              <w:rPr>
                <w:color w:val="222222"/>
              </w:rPr>
            </w:pPr>
            <w:r w:rsidRPr="008A0322">
              <w:rPr>
                <w:color w:val="222222"/>
              </w:rPr>
              <w:t>Phone:</w:t>
            </w:r>
            <w:r w:rsidRPr="008A0322">
              <w:rPr>
                <w:rStyle w:val="apple-converted-space"/>
                <w:color w:val="222222"/>
              </w:rPr>
              <w:t> </w:t>
            </w:r>
            <w:hyperlink r:id="rId14" w:tgtFrame="_blank" w:history="1">
              <w:r w:rsidRPr="008A0322">
                <w:rPr>
                  <w:rStyle w:val="Hyperlink"/>
                  <w:color w:val="1155CC"/>
                </w:rPr>
                <w:t>(404) 625-7580</w:t>
              </w:r>
            </w:hyperlink>
          </w:p>
          <w:p w:rsidR="00F12B7C" w:rsidRPr="008A0322" w:rsidRDefault="00F12B7C" w:rsidP="009931CF">
            <w:pPr>
              <w:ind w:left="720"/>
              <w:rPr>
                <w:color w:val="222222"/>
              </w:rPr>
            </w:pPr>
            <w:r w:rsidRPr="008A0322">
              <w:rPr>
                <w:color w:val="222222"/>
              </w:rPr>
              <w:t>E-mail: </w:t>
            </w:r>
            <w:hyperlink r:id="rId15" w:tgtFrame="_blank" w:history="1">
              <w:r w:rsidRPr="008A0322">
                <w:rPr>
                  <w:rStyle w:val="Hyperlink"/>
                  <w:color w:val="1155CC"/>
                </w:rPr>
                <w:t>suzanne.gates@cdc.hhs.gov</w:t>
              </w:r>
            </w:hyperlink>
            <w:r w:rsidRPr="008A0322">
              <w:rPr>
                <w:color w:val="222222"/>
              </w:rPr>
              <w:t> </w:t>
            </w:r>
          </w:p>
          <w:p w:rsidR="00C35165" w:rsidRPr="008A0322" w:rsidRDefault="00C35165" w:rsidP="009931CF">
            <w:pPr>
              <w:spacing w:before="60" w:after="40" w:line="228" w:lineRule="auto"/>
              <w:ind w:left="720"/>
            </w:pPr>
            <w:r w:rsidRPr="008A0322">
              <w:t>Specific contribution: Consultant on study and survey instrument design</w:t>
            </w:r>
          </w:p>
        </w:tc>
        <w:tc>
          <w:tcPr>
            <w:tcW w:w="4428" w:type="dxa"/>
          </w:tcPr>
          <w:p w:rsidR="00F12B7C" w:rsidRPr="008A0322" w:rsidRDefault="00C35165" w:rsidP="00F12B7C">
            <w:pPr>
              <w:rPr>
                <w:color w:val="222222"/>
              </w:rPr>
            </w:pPr>
            <w:r w:rsidRPr="008A0322">
              <w:t>(2)</w:t>
            </w:r>
            <w:r w:rsidRPr="008A0322">
              <w:tab/>
            </w:r>
            <w:r w:rsidR="00F12B7C" w:rsidRPr="008A0322">
              <w:rPr>
                <w:color w:val="222222"/>
              </w:rPr>
              <w:t>Rita Brett </w:t>
            </w:r>
          </w:p>
          <w:p w:rsidR="00F12B7C" w:rsidRPr="008A0322" w:rsidRDefault="00F12B7C" w:rsidP="009931CF">
            <w:pPr>
              <w:ind w:left="720"/>
              <w:rPr>
                <w:color w:val="222222"/>
              </w:rPr>
            </w:pPr>
            <w:r w:rsidRPr="008A0322">
              <w:rPr>
                <w:color w:val="222222"/>
              </w:rPr>
              <w:t>Supervisory Health Communication Specialist</w:t>
            </w:r>
          </w:p>
          <w:p w:rsidR="00F12B7C" w:rsidRPr="008A0322" w:rsidRDefault="00F12B7C" w:rsidP="009931CF">
            <w:pPr>
              <w:ind w:left="720"/>
              <w:rPr>
                <w:color w:val="222222"/>
              </w:rPr>
            </w:pPr>
            <w:r w:rsidRPr="008A0322">
              <w:rPr>
                <w:color w:val="222222"/>
              </w:rPr>
              <w:t>CDC / NCCDPHP </w:t>
            </w:r>
          </w:p>
          <w:p w:rsidR="00F12B7C" w:rsidRPr="008A0322" w:rsidRDefault="00F12B7C" w:rsidP="009931CF">
            <w:pPr>
              <w:ind w:left="720"/>
              <w:rPr>
                <w:color w:val="222222"/>
              </w:rPr>
            </w:pPr>
            <w:r w:rsidRPr="008A0322">
              <w:rPr>
                <w:color w:val="222222"/>
              </w:rPr>
              <w:t>Phone:</w:t>
            </w:r>
            <w:r w:rsidRPr="008A0322">
              <w:rPr>
                <w:rStyle w:val="apple-converted-space"/>
                <w:color w:val="222222"/>
              </w:rPr>
              <w:t> </w:t>
            </w:r>
            <w:hyperlink r:id="rId16" w:tgtFrame="_blank" w:history="1">
              <w:r w:rsidRPr="008A0322">
                <w:rPr>
                  <w:rStyle w:val="Hyperlink"/>
                  <w:color w:val="1155CC"/>
                </w:rPr>
                <w:t>(770) 488-5304</w:t>
              </w:r>
            </w:hyperlink>
          </w:p>
          <w:p w:rsidR="00F12B7C" w:rsidRPr="008A0322" w:rsidRDefault="00F12B7C" w:rsidP="009931CF">
            <w:pPr>
              <w:ind w:left="720"/>
              <w:rPr>
                <w:color w:val="222222"/>
              </w:rPr>
            </w:pPr>
            <w:r w:rsidRPr="008A0322">
              <w:rPr>
                <w:color w:val="222222"/>
              </w:rPr>
              <w:t>E-mail:</w:t>
            </w:r>
            <w:r w:rsidRPr="008A0322">
              <w:rPr>
                <w:rStyle w:val="apple-converted-space"/>
                <w:color w:val="222222"/>
              </w:rPr>
              <w:t> </w:t>
            </w:r>
            <w:hyperlink r:id="rId17" w:tgtFrame="_blank" w:history="1">
              <w:r w:rsidRPr="008A0322">
                <w:rPr>
                  <w:rStyle w:val="Hyperlink"/>
                  <w:color w:val="1155CC"/>
                </w:rPr>
                <w:t>ihw9@cdc.gov</w:t>
              </w:r>
            </w:hyperlink>
          </w:p>
          <w:p w:rsidR="00C35165" w:rsidRPr="008A0322" w:rsidRDefault="00C35165" w:rsidP="009931CF">
            <w:pPr>
              <w:spacing w:before="60" w:after="40" w:line="228" w:lineRule="auto"/>
              <w:ind w:left="720"/>
            </w:pPr>
            <w:r w:rsidRPr="008A0322">
              <w:t>Specific contribution: Consultant on study and survey instrument design</w:t>
            </w:r>
          </w:p>
          <w:p w:rsidR="009931CF" w:rsidRPr="008A0322" w:rsidRDefault="009931CF" w:rsidP="009931CF">
            <w:pPr>
              <w:spacing w:before="60" w:after="40" w:line="228" w:lineRule="auto"/>
              <w:ind w:left="720"/>
            </w:pPr>
          </w:p>
        </w:tc>
      </w:tr>
      <w:tr w:rsidR="00C35165" w:rsidRPr="00552709">
        <w:tc>
          <w:tcPr>
            <w:tcW w:w="5148" w:type="dxa"/>
          </w:tcPr>
          <w:p w:rsidR="00F12B7C" w:rsidRPr="008A0322" w:rsidRDefault="00C35165" w:rsidP="00F12B7C">
            <w:pPr>
              <w:rPr>
                <w:color w:val="222222"/>
              </w:rPr>
            </w:pPr>
            <w:r w:rsidRPr="008A0322">
              <w:t>(3)</w:t>
            </w:r>
            <w:r w:rsidRPr="008A0322">
              <w:tab/>
            </w:r>
            <w:r w:rsidR="00F12B7C" w:rsidRPr="008A0322">
              <w:rPr>
                <w:color w:val="222222"/>
              </w:rPr>
              <w:t>Rachel Ciccarone MPH, CHES</w:t>
            </w:r>
          </w:p>
          <w:p w:rsidR="00F12B7C" w:rsidRPr="008A0322" w:rsidRDefault="00F12B7C" w:rsidP="009931CF">
            <w:pPr>
              <w:ind w:left="720"/>
              <w:rPr>
                <w:color w:val="222222"/>
              </w:rPr>
            </w:pPr>
            <w:r w:rsidRPr="008A0322">
              <w:rPr>
                <w:color w:val="222222"/>
              </w:rPr>
              <w:t>Health Communication Specialist</w:t>
            </w:r>
          </w:p>
          <w:p w:rsidR="00F12B7C" w:rsidRPr="008A0322" w:rsidRDefault="00F12B7C" w:rsidP="009931CF">
            <w:pPr>
              <w:ind w:left="720"/>
              <w:rPr>
                <w:color w:val="222222"/>
              </w:rPr>
            </w:pPr>
            <w:r w:rsidRPr="008A0322">
              <w:rPr>
                <w:color w:val="222222"/>
              </w:rPr>
              <w:t>CDC / NCCDPHP</w:t>
            </w:r>
          </w:p>
          <w:p w:rsidR="00F12B7C" w:rsidRPr="008A0322" w:rsidRDefault="00F12B7C" w:rsidP="009931CF">
            <w:pPr>
              <w:ind w:left="720"/>
              <w:rPr>
                <w:color w:val="222222"/>
              </w:rPr>
            </w:pPr>
            <w:r w:rsidRPr="008A0322">
              <w:rPr>
                <w:color w:val="222222"/>
              </w:rPr>
              <w:t>Phone:</w:t>
            </w:r>
            <w:r w:rsidRPr="008A0322">
              <w:rPr>
                <w:rStyle w:val="apple-converted-space"/>
                <w:color w:val="222222"/>
              </w:rPr>
              <w:t> </w:t>
            </w:r>
            <w:hyperlink r:id="rId18" w:tgtFrame="_blank" w:history="1">
              <w:r w:rsidRPr="008A0322">
                <w:rPr>
                  <w:rStyle w:val="Hyperlink"/>
                  <w:color w:val="1155CC"/>
                </w:rPr>
                <w:t>(770) 488-6542</w:t>
              </w:r>
            </w:hyperlink>
          </w:p>
          <w:p w:rsidR="00F12B7C" w:rsidRPr="008A0322" w:rsidRDefault="00F12B7C" w:rsidP="009931CF">
            <w:pPr>
              <w:ind w:left="720"/>
              <w:rPr>
                <w:color w:val="222222"/>
              </w:rPr>
            </w:pPr>
            <w:r w:rsidRPr="008A0322">
              <w:rPr>
                <w:color w:val="222222"/>
              </w:rPr>
              <w:t>E-mail:</w:t>
            </w:r>
            <w:r w:rsidRPr="008A0322">
              <w:rPr>
                <w:rStyle w:val="apple-converted-space"/>
                <w:color w:val="222222"/>
              </w:rPr>
              <w:t> </w:t>
            </w:r>
            <w:hyperlink r:id="rId19" w:tgtFrame="_blank" w:history="1">
              <w:r w:rsidRPr="008A0322">
                <w:rPr>
                  <w:rStyle w:val="Hyperlink"/>
                  <w:color w:val="1155CC"/>
                </w:rPr>
                <w:t>rachel.ciccarone@cdc.hhs.gov</w:t>
              </w:r>
            </w:hyperlink>
          </w:p>
          <w:p w:rsidR="00C35165" w:rsidRPr="008A0322" w:rsidRDefault="00C35165" w:rsidP="009931CF">
            <w:pPr>
              <w:spacing w:before="60" w:after="40" w:line="228" w:lineRule="auto"/>
              <w:ind w:left="720"/>
            </w:pPr>
            <w:r w:rsidRPr="008A0322">
              <w:t>Specific contribution: Consultant on study</w:t>
            </w:r>
            <w:r w:rsidR="009931CF" w:rsidRPr="008A0322">
              <w:t xml:space="preserve"> and survey instrument design</w:t>
            </w:r>
          </w:p>
        </w:tc>
        <w:tc>
          <w:tcPr>
            <w:tcW w:w="4428" w:type="dxa"/>
          </w:tcPr>
          <w:p w:rsidR="00F12B7C" w:rsidRPr="008A0322" w:rsidRDefault="00C35165" w:rsidP="00F12B7C">
            <w:pPr>
              <w:rPr>
                <w:color w:val="222222"/>
              </w:rPr>
            </w:pPr>
            <w:r w:rsidRPr="008A0322">
              <w:t>(4)</w:t>
            </w:r>
            <w:r w:rsidRPr="008A0322">
              <w:tab/>
            </w:r>
            <w:r w:rsidR="00F12B7C" w:rsidRPr="008A0322">
              <w:rPr>
                <w:color w:val="222222"/>
              </w:rPr>
              <w:t>Amanda Aldridge Dudley, MPH</w:t>
            </w:r>
          </w:p>
          <w:p w:rsidR="00F12B7C" w:rsidRPr="008A0322" w:rsidRDefault="00F12B7C" w:rsidP="009931CF">
            <w:pPr>
              <w:ind w:left="720"/>
              <w:rPr>
                <w:color w:val="222222"/>
              </w:rPr>
            </w:pPr>
            <w:r w:rsidRPr="008A0322">
              <w:rPr>
                <w:color w:val="222222"/>
              </w:rPr>
              <w:t>Health Communication Specialist</w:t>
            </w:r>
          </w:p>
          <w:p w:rsidR="00F12B7C" w:rsidRPr="008A0322" w:rsidRDefault="00F12B7C" w:rsidP="009931CF">
            <w:pPr>
              <w:ind w:left="720"/>
              <w:rPr>
                <w:color w:val="222222"/>
              </w:rPr>
            </w:pPr>
            <w:r w:rsidRPr="008A0322">
              <w:rPr>
                <w:color w:val="222222"/>
              </w:rPr>
              <w:t>CDC / NCCDPHP</w:t>
            </w:r>
          </w:p>
          <w:p w:rsidR="00F12B7C" w:rsidRPr="008A0322" w:rsidRDefault="00F12B7C" w:rsidP="009931CF">
            <w:pPr>
              <w:ind w:left="720"/>
              <w:rPr>
                <w:color w:val="222222"/>
              </w:rPr>
            </w:pPr>
            <w:r w:rsidRPr="008A0322">
              <w:rPr>
                <w:color w:val="222222"/>
              </w:rPr>
              <w:t>Phone:</w:t>
            </w:r>
            <w:r w:rsidRPr="008A0322">
              <w:rPr>
                <w:rStyle w:val="apple-converted-space"/>
                <w:color w:val="222222"/>
              </w:rPr>
              <w:t> </w:t>
            </w:r>
            <w:hyperlink r:id="rId20" w:tgtFrame="_blank" w:history="1">
              <w:r w:rsidRPr="008A0322">
                <w:rPr>
                  <w:rStyle w:val="Hyperlink"/>
                  <w:color w:val="1155CC"/>
                </w:rPr>
                <w:t>(770) 488-5051</w:t>
              </w:r>
            </w:hyperlink>
          </w:p>
          <w:p w:rsidR="00F12B7C" w:rsidRPr="008A0322" w:rsidRDefault="00F12B7C" w:rsidP="009931CF">
            <w:pPr>
              <w:ind w:left="720"/>
              <w:rPr>
                <w:color w:val="222222"/>
              </w:rPr>
            </w:pPr>
            <w:r w:rsidRPr="008A0322">
              <w:rPr>
                <w:color w:val="222222"/>
              </w:rPr>
              <w:t>E-mail: </w:t>
            </w:r>
            <w:hyperlink r:id="rId21" w:tgtFrame="_blank" w:history="1">
              <w:r w:rsidRPr="008A0322">
                <w:rPr>
                  <w:rStyle w:val="Hyperlink"/>
                  <w:color w:val="1155CC"/>
                </w:rPr>
                <w:t>amanda.aldridge@cdc.hhs.gov</w:t>
              </w:r>
            </w:hyperlink>
            <w:r w:rsidRPr="008A0322">
              <w:rPr>
                <w:color w:val="222222"/>
              </w:rPr>
              <w:t> </w:t>
            </w:r>
          </w:p>
          <w:p w:rsidR="00C35165" w:rsidRPr="008A0322" w:rsidRDefault="00C35165" w:rsidP="009931CF">
            <w:pPr>
              <w:spacing w:before="60" w:after="40" w:line="228" w:lineRule="auto"/>
              <w:ind w:left="720"/>
            </w:pPr>
            <w:r w:rsidRPr="008A0322">
              <w:t xml:space="preserve">Specific contribution: Consultant on study and survey </w:t>
            </w:r>
            <w:r w:rsidR="00F12B7C" w:rsidRPr="008A0322">
              <w:t>instrument design</w:t>
            </w:r>
          </w:p>
          <w:p w:rsidR="009931CF" w:rsidRPr="008A0322" w:rsidRDefault="009931CF" w:rsidP="009931CF">
            <w:pPr>
              <w:spacing w:before="60" w:after="40" w:line="228" w:lineRule="auto"/>
              <w:ind w:left="720"/>
            </w:pPr>
          </w:p>
        </w:tc>
      </w:tr>
      <w:tr w:rsidR="00C35165" w:rsidRPr="009931CF">
        <w:tc>
          <w:tcPr>
            <w:tcW w:w="5148" w:type="dxa"/>
          </w:tcPr>
          <w:p w:rsidR="00F12B7C" w:rsidRPr="009931CF" w:rsidRDefault="00C35165" w:rsidP="00F12B7C">
            <w:pPr>
              <w:rPr>
                <w:color w:val="222222"/>
              </w:rPr>
            </w:pPr>
            <w:r w:rsidRPr="009931CF">
              <w:t>(5)</w:t>
            </w:r>
            <w:r w:rsidRPr="009931CF">
              <w:tab/>
            </w:r>
            <w:r w:rsidR="00F12B7C" w:rsidRPr="009931CF">
              <w:rPr>
                <w:color w:val="222222"/>
              </w:rPr>
              <w:t>Thomas Lehman, MA</w:t>
            </w:r>
          </w:p>
          <w:p w:rsidR="00F12B7C" w:rsidRPr="009931CF" w:rsidRDefault="00F12B7C" w:rsidP="009931CF">
            <w:pPr>
              <w:ind w:left="720"/>
              <w:rPr>
                <w:color w:val="222222"/>
              </w:rPr>
            </w:pPr>
            <w:r w:rsidRPr="009931CF">
              <w:rPr>
                <w:color w:val="222222"/>
              </w:rPr>
              <w:t>Associate Director, Research</w:t>
            </w:r>
          </w:p>
          <w:p w:rsidR="00F12B7C" w:rsidRPr="009931CF" w:rsidRDefault="00F12B7C" w:rsidP="009931CF">
            <w:pPr>
              <w:ind w:left="720"/>
              <w:rPr>
                <w:color w:val="222222"/>
              </w:rPr>
            </w:pPr>
            <w:r w:rsidRPr="009931CF">
              <w:rPr>
                <w:color w:val="222222"/>
              </w:rPr>
              <w:t>FHI 360 / Social Marketing and Communication Center</w:t>
            </w:r>
          </w:p>
          <w:p w:rsidR="00F12B7C" w:rsidRPr="009931CF" w:rsidRDefault="00F12B7C" w:rsidP="009931CF">
            <w:pPr>
              <w:ind w:left="720"/>
              <w:rPr>
                <w:color w:val="222222"/>
              </w:rPr>
            </w:pPr>
            <w:r w:rsidRPr="009931CF">
              <w:rPr>
                <w:color w:val="222222"/>
              </w:rPr>
              <w:lastRenderedPageBreak/>
              <w:t>Phone:</w:t>
            </w:r>
            <w:r w:rsidRPr="009931CF">
              <w:rPr>
                <w:rStyle w:val="apple-converted-space"/>
                <w:color w:val="222222"/>
              </w:rPr>
              <w:t> </w:t>
            </w:r>
            <w:hyperlink r:id="rId22" w:tgtFrame="_blank" w:history="1">
              <w:r w:rsidRPr="009931CF">
                <w:rPr>
                  <w:rStyle w:val="Hyperlink"/>
                  <w:color w:val="1155CC"/>
                </w:rPr>
                <w:t>(202) 884-8863</w:t>
              </w:r>
            </w:hyperlink>
          </w:p>
          <w:p w:rsidR="00F12B7C" w:rsidRPr="009931CF" w:rsidRDefault="00F12B7C" w:rsidP="009931CF">
            <w:pPr>
              <w:ind w:left="720"/>
              <w:rPr>
                <w:color w:val="222222"/>
              </w:rPr>
            </w:pPr>
            <w:r w:rsidRPr="009931CF">
              <w:rPr>
                <w:color w:val="222222"/>
              </w:rPr>
              <w:t>E-mail:</w:t>
            </w:r>
            <w:r w:rsidRPr="009931CF">
              <w:rPr>
                <w:rStyle w:val="apple-converted-space"/>
                <w:color w:val="222222"/>
              </w:rPr>
              <w:t> </w:t>
            </w:r>
            <w:hyperlink r:id="rId23" w:tgtFrame="_blank" w:history="1">
              <w:r w:rsidRPr="009931CF">
                <w:rPr>
                  <w:rStyle w:val="Hyperlink"/>
                  <w:color w:val="1155CC"/>
                </w:rPr>
                <w:t>tlehman@fhi360.org</w:t>
              </w:r>
            </w:hyperlink>
          </w:p>
          <w:p w:rsidR="00C35165" w:rsidRDefault="00C35165" w:rsidP="009931CF">
            <w:pPr>
              <w:spacing w:before="60" w:after="40" w:line="228" w:lineRule="auto"/>
              <w:ind w:left="720"/>
            </w:pPr>
            <w:r w:rsidRPr="009931CF">
              <w:t xml:space="preserve">Specific contribution: </w:t>
            </w:r>
            <w:r w:rsidR="00F12B7C" w:rsidRPr="009931CF">
              <w:t>Evaluation Task Lead</w:t>
            </w:r>
          </w:p>
          <w:p w:rsidR="009931CF" w:rsidRPr="009931CF" w:rsidRDefault="009931CF" w:rsidP="009931CF">
            <w:pPr>
              <w:spacing w:before="60" w:after="40" w:line="228" w:lineRule="auto"/>
              <w:ind w:left="720"/>
            </w:pPr>
          </w:p>
        </w:tc>
        <w:tc>
          <w:tcPr>
            <w:tcW w:w="4428" w:type="dxa"/>
          </w:tcPr>
          <w:p w:rsidR="00F12B7C" w:rsidRPr="009931CF" w:rsidRDefault="00C35165" w:rsidP="00F12B7C">
            <w:pPr>
              <w:rPr>
                <w:color w:val="222222"/>
              </w:rPr>
            </w:pPr>
            <w:r w:rsidRPr="009931CF">
              <w:lastRenderedPageBreak/>
              <w:t>(6)</w:t>
            </w:r>
            <w:r w:rsidRPr="009931CF">
              <w:tab/>
            </w:r>
            <w:r w:rsidR="00F12B7C" w:rsidRPr="009931CF">
              <w:rPr>
                <w:color w:val="222222"/>
              </w:rPr>
              <w:t>Rebecca Ledsky, MBA</w:t>
            </w:r>
          </w:p>
          <w:p w:rsidR="00F12B7C" w:rsidRPr="009931CF" w:rsidRDefault="00F12B7C" w:rsidP="009931CF">
            <w:pPr>
              <w:ind w:left="720"/>
              <w:rPr>
                <w:color w:val="222222"/>
              </w:rPr>
            </w:pPr>
            <w:r w:rsidRPr="009931CF">
              <w:rPr>
                <w:color w:val="222222"/>
              </w:rPr>
              <w:t>Senior Technical Director, Research</w:t>
            </w:r>
          </w:p>
          <w:p w:rsidR="00F12B7C" w:rsidRPr="009931CF" w:rsidRDefault="00F12B7C" w:rsidP="009931CF">
            <w:pPr>
              <w:ind w:left="720"/>
              <w:rPr>
                <w:color w:val="222222"/>
              </w:rPr>
            </w:pPr>
            <w:r w:rsidRPr="009931CF">
              <w:rPr>
                <w:color w:val="222222"/>
              </w:rPr>
              <w:t>FHI 360 / Social Marketing and Communication Center</w:t>
            </w:r>
          </w:p>
          <w:p w:rsidR="00F12B7C" w:rsidRPr="009931CF" w:rsidRDefault="00F12B7C" w:rsidP="009931CF">
            <w:pPr>
              <w:ind w:left="720"/>
              <w:rPr>
                <w:color w:val="222222"/>
              </w:rPr>
            </w:pPr>
            <w:r w:rsidRPr="009931CF">
              <w:rPr>
                <w:color w:val="222222"/>
              </w:rPr>
              <w:lastRenderedPageBreak/>
              <w:t>Phone:</w:t>
            </w:r>
            <w:r w:rsidRPr="009931CF">
              <w:rPr>
                <w:rStyle w:val="apple-converted-space"/>
                <w:color w:val="222222"/>
              </w:rPr>
              <w:t> </w:t>
            </w:r>
            <w:hyperlink r:id="rId24" w:tgtFrame="_blank" w:history="1">
              <w:r w:rsidRPr="009931CF">
                <w:rPr>
                  <w:rStyle w:val="Hyperlink"/>
                  <w:color w:val="1155CC"/>
                </w:rPr>
                <w:t>(202) 884-8814</w:t>
              </w:r>
            </w:hyperlink>
          </w:p>
          <w:p w:rsidR="00F12B7C" w:rsidRPr="009931CF" w:rsidRDefault="00F12B7C" w:rsidP="009931CF">
            <w:pPr>
              <w:ind w:left="720"/>
              <w:rPr>
                <w:color w:val="222222"/>
              </w:rPr>
            </w:pPr>
            <w:r w:rsidRPr="009931CF">
              <w:rPr>
                <w:color w:val="222222"/>
              </w:rPr>
              <w:t>E-mail:</w:t>
            </w:r>
            <w:r w:rsidRPr="009931CF">
              <w:rPr>
                <w:rStyle w:val="apple-converted-space"/>
                <w:color w:val="222222"/>
              </w:rPr>
              <w:t> </w:t>
            </w:r>
            <w:hyperlink r:id="rId25" w:tgtFrame="_blank" w:history="1">
              <w:r w:rsidRPr="009931CF">
                <w:rPr>
                  <w:rStyle w:val="Hyperlink"/>
                  <w:color w:val="1155CC"/>
                </w:rPr>
                <w:t>rledsky@fhi360.org</w:t>
              </w:r>
            </w:hyperlink>
          </w:p>
          <w:p w:rsidR="00C35165" w:rsidRPr="009931CF" w:rsidRDefault="00C35165" w:rsidP="00E079FE">
            <w:pPr>
              <w:spacing w:before="60" w:after="40" w:line="228" w:lineRule="auto"/>
              <w:ind w:left="720"/>
            </w:pPr>
            <w:r w:rsidRPr="009931CF">
              <w:t xml:space="preserve">Specific contribution: </w:t>
            </w:r>
            <w:r w:rsidR="00E079FE">
              <w:t>survey instrument development</w:t>
            </w:r>
            <w:r w:rsidR="00F12B7C" w:rsidRPr="009931CF">
              <w:t xml:space="preserve"> </w:t>
            </w:r>
            <w:r w:rsidR="00E079FE">
              <w:t>and sampling</w:t>
            </w:r>
          </w:p>
        </w:tc>
      </w:tr>
      <w:tr w:rsidR="00C35165" w:rsidRPr="009931CF">
        <w:tc>
          <w:tcPr>
            <w:tcW w:w="5148" w:type="dxa"/>
          </w:tcPr>
          <w:p w:rsidR="009931CF" w:rsidRPr="009931CF" w:rsidRDefault="00C35165" w:rsidP="009931CF">
            <w:pPr>
              <w:rPr>
                <w:color w:val="222222"/>
              </w:rPr>
            </w:pPr>
            <w:r w:rsidRPr="009931CF">
              <w:lastRenderedPageBreak/>
              <w:t>(7)</w:t>
            </w:r>
            <w:r w:rsidRPr="009931CF">
              <w:tab/>
            </w:r>
            <w:r w:rsidR="009931CF" w:rsidRPr="009931CF">
              <w:rPr>
                <w:color w:val="222222"/>
              </w:rPr>
              <w:t>Michelle Jones-Bell, MA</w:t>
            </w:r>
          </w:p>
          <w:p w:rsidR="009931CF" w:rsidRPr="009931CF" w:rsidRDefault="009931CF" w:rsidP="009931CF">
            <w:pPr>
              <w:ind w:left="720"/>
              <w:rPr>
                <w:color w:val="222222"/>
              </w:rPr>
            </w:pPr>
            <w:r w:rsidRPr="009931CF">
              <w:rPr>
                <w:color w:val="222222"/>
              </w:rPr>
              <w:t>Senior Technical Director, Research</w:t>
            </w:r>
          </w:p>
          <w:p w:rsidR="009931CF" w:rsidRPr="009931CF" w:rsidRDefault="009931CF" w:rsidP="009931CF">
            <w:pPr>
              <w:ind w:left="720"/>
              <w:rPr>
                <w:color w:val="222222"/>
              </w:rPr>
            </w:pPr>
            <w:r w:rsidRPr="009931CF">
              <w:rPr>
                <w:color w:val="222222"/>
              </w:rPr>
              <w:t>FHI 360 / Social Marketing and Communication Center</w:t>
            </w:r>
          </w:p>
          <w:p w:rsidR="009931CF" w:rsidRPr="009931CF" w:rsidRDefault="009931CF" w:rsidP="009931CF">
            <w:pPr>
              <w:ind w:left="720"/>
              <w:rPr>
                <w:color w:val="222222"/>
              </w:rPr>
            </w:pPr>
            <w:r w:rsidRPr="009931CF">
              <w:rPr>
                <w:color w:val="222222"/>
              </w:rPr>
              <w:t>Phone:</w:t>
            </w:r>
            <w:r w:rsidRPr="009931CF">
              <w:rPr>
                <w:rStyle w:val="apple-converted-space"/>
                <w:color w:val="222222"/>
              </w:rPr>
              <w:t> </w:t>
            </w:r>
            <w:hyperlink r:id="rId26" w:tgtFrame="_blank" w:history="1">
              <w:r w:rsidR="0053585F">
                <w:rPr>
                  <w:rStyle w:val="Hyperlink"/>
                  <w:color w:val="1155CC"/>
                </w:rPr>
                <w:t>(202) 464</w:t>
              </w:r>
              <w:r w:rsidRPr="009931CF">
                <w:rPr>
                  <w:rStyle w:val="Hyperlink"/>
                  <w:color w:val="1155CC"/>
                </w:rPr>
                <w:t>-3789</w:t>
              </w:r>
            </w:hyperlink>
          </w:p>
          <w:p w:rsidR="009931CF" w:rsidRPr="009931CF" w:rsidRDefault="009931CF" w:rsidP="009931CF">
            <w:pPr>
              <w:ind w:left="720"/>
              <w:rPr>
                <w:color w:val="222222"/>
              </w:rPr>
            </w:pPr>
            <w:r w:rsidRPr="009931CF">
              <w:rPr>
                <w:color w:val="222222"/>
              </w:rPr>
              <w:t>E-mail:</w:t>
            </w:r>
            <w:r w:rsidRPr="009931CF">
              <w:rPr>
                <w:rStyle w:val="apple-converted-space"/>
                <w:color w:val="222222"/>
              </w:rPr>
              <w:t> </w:t>
            </w:r>
            <w:hyperlink r:id="rId27" w:tgtFrame="_blank" w:history="1">
              <w:r w:rsidRPr="009931CF">
                <w:rPr>
                  <w:rStyle w:val="Hyperlink"/>
                  <w:color w:val="1155CC"/>
                </w:rPr>
                <w:t>mjones-bell@fhi360.org</w:t>
              </w:r>
            </w:hyperlink>
          </w:p>
          <w:p w:rsidR="00C35165" w:rsidRPr="009931CF" w:rsidRDefault="00C35165" w:rsidP="00E079FE">
            <w:pPr>
              <w:spacing w:before="60" w:after="40" w:line="228" w:lineRule="auto"/>
              <w:ind w:left="720"/>
            </w:pPr>
            <w:r w:rsidRPr="009931CF">
              <w:t xml:space="preserve">Specific contribution: </w:t>
            </w:r>
            <w:r w:rsidR="00E079FE">
              <w:t>survey instrument design</w:t>
            </w:r>
          </w:p>
        </w:tc>
        <w:tc>
          <w:tcPr>
            <w:tcW w:w="4428" w:type="dxa"/>
          </w:tcPr>
          <w:p w:rsidR="00C35165" w:rsidRPr="009931CF" w:rsidRDefault="00C35165">
            <w:pPr>
              <w:spacing w:before="60" w:after="40" w:line="228" w:lineRule="auto"/>
              <w:ind w:left="432" w:hanging="432"/>
            </w:pPr>
          </w:p>
        </w:tc>
      </w:tr>
      <w:bookmarkEnd w:id="4"/>
      <w:bookmarkEnd w:id="5"/>
    </w:tbl>
    <w:p w:rsidR="00C35165" w:rsidRDefault="00C35165"/>
    <w:p w:rsidR="00C35165" w:rsidRDefault="00C35165">
      <w:bookmarkStart w:id="19" w:name="_GoBack"/>
      <w:bookmarkEnd w:id="19"/>
    </w:p>
    <w:sectPr w:rsidR="00C35165" w:rsidSect="00D4327B">
      <w:footerReference w:type="default" r:id="rId28"/>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0A" w:rsidRDefault="005A400A" w:rsidP="00C35165">
      <w:r>
        <w:separator/>
      </w:r>
    </w:p>
  </w:endnote>
  <w:endnote w:type="continuationSeparator" w:id="0">
    <w:p w:rsidR="005A400A" w:rsidRDefault="005A400A" w:rsidP="00C3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Arial">
    <w:panose1 w:val="020B0604020202020204"/>
    <w:charset w:val="00"/>
    <w:family w:val="swiss"/>
    <w:pitch w:val="variable"/>
    <w:sig w:usb0="20002A87" w:usb1="80000000" w:usb2="00000008" w:usb3="00000000" w:csb0="000001FF" w:csb1="00000000"/>
  </w:font>
  <w:font w:name="BEBFD B+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1E" w:rsidRDefault="0033161E" w:rsidP="00E80740">
    <w:pPr>
      <w:pStyle w:val="Footer"/>
      <w:jc w:val="center"/>
    </w:pPr>
  </w:p>
  <w:p w:rsidR="0033161E" w:rsidRDefault="00331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1E" w:rsidRDefault="00262637">
    <w:pPr>
      <w:pStyle w:val="Footer"/>
      <w:jc w:val="center"/>
    </w:pPr>
    <w:r>
      <w:fldChar w:fldCharType="begin"/>
    </w:r>
    <w:r w:rsidR="00B20EAF">
      <w:instrText xml:space="preserve"> PAGE   \* MERGEFORMAT </w:instrText>
    </w:r>
    <w:r>
      <w:fldChar w:fldCharType="separate"/>
    </w:r>
    <w:r w:rsidR="0033161E">
      <w:rPr>
        <w:noProof/>
      </w:rPr>
      <w:t>1</w:t>
    </w:r>
    <w:r>
      <w:rPr>
        <w:noProof/>
      </w:rPr>
      <w:fldChar w:fldCharType="end"/>
    </w:r>
  </w:p>
  <w:p w:rsidR="0033161E" w:rsidRDefault="0033161E">
    <w:pPr>
      <w:pStyle w:val="Footer"/>
      <w:tabs>
        <w:tab w:val="clear" w:pos="4320"/>
        <w:tab w:val="clear" w:pos="864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1E" w:rsidRDefault="0033161E" w:rsidP="00E80740">
    <w:pPr>
      <w:pStyle w:val="Footer"/>
      <w:jc w:val="center"/>
    </w:pPr>
    <w:proofErr w:type="gramStart"/>
    <w:r>
      <w:t>ii</w:t>
    </w:r>
    <w:proofErr w:type="gramEnd"/>
  </w:p>
  <w:p w:rsidR="0033161E" w:rsidRDefault="003316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1E" w:rsidRDefault="00262637">
    <w:pPr>
      <w:pStyle w:val="Footer"/>
      <w:jc w:val="center"/>
    </w:pPr>
    <w:r>
      <w:fldChar w:fldCharType="begin"/>
    </w:r>
    <w:r w:rsidR="00B20EAF">
      <w:instrText xml:space="preserve"> PAGE   \* MERGEFORMAT </w:instrText>
    </w:r>
    <w:r>
      <w:fldChar w:fldCharType="separate"/>
    </w:r>
    <w:r w:rsidR="002C20B6">
      <w:rPr>
        <w:noProof/>
      </w:rPr>
      <w:t>5</w:t>
    </w:r>
    <w:r>
      <w:rPr>
        <w:noProof/>
      </w:rPr>
      <w:fldChar w:fldCharType="end"/>
    </w:r>
  </w:p>
  <w:p w:rsidR="0033161E" w:rsidRDefault="00331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0A" w:rsidRDefault="005A400A" w:rsidP="00C35165">
      <w:r>
        <w:separator/>
      </w:r>
    </w:p>
  </w:footnote>
  <w:footnote w:type="continuationSeparator" w:id="0">
    <w:p w:rsidR="005A400A" w:rsidRDefault="005A400A" w:rsidP="00C35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1E" w:rsidRDefault="003316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133C0"/>
    <w:multiLevelType w:val="hybridMultilevel"/>
    <w:tmpl w:val="BBC04A54"/>
    <w:lvl w:ilvl="0" w:tplc="0409000F">
      <w:start w:val="1"/>
      <w:numFmt w:val="decimal"/>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EB517A"/>
    <w:multiLevelType w:val="hybridMultilevel"/>
    <w:tmpl w:val="D5407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4610C3E"/>
    <w:multiLevelType w:val="hybridMultilevel"/>
    <w:tmpl w:val="B7163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3976DFB"/>
    <w:multiLevelType w:val="hybridMultilevel"/>
    <w:tmpl w:val="E7C63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37"/>
    <w:rsid w:val="00002D30"/>
    <w:rsid w:val="00004AB4"/>
    <w:rsid w:val="000229E3"/>
    <w:rsid w:val="00031232"/>
    <w:rsid w:val="00032637"/>
    <w:rsid w:val="00060862"/>
    <w:rsid w:val="00060D00"/>
    <w:rsid w:val="0009669E"/>
    <w:rsid w:val="000A5B6C"/>
    <w:rsid w:val="000A7DD1"/>
    <w:rsid w:val="000B04E6"/>
    <w:rsid w:val="000F5271"/>
    <w:rsid w:val="00112E4F"/>
    <w:rsid w:val="0014049C"/>
    <w:rsid w:val="00141634"/>
    <w:rsid w:val="001463C1"/>
    <w:rsid w:val="00167BA4"/>
    <w:rsid w:val="00174810"/>
    <w:rsid w:val="0017520B"/>
    <w:rsid w:val="001D1CC6"/>
    <w:rsid w:val="0020046D"/>
    <w:rsid w:val="002212E6"/>
    <w:rsid w:val="00262637"/>
    <w:rsid w:val="002C20B6"/>
    <w:rsid w:val="002C5870"/>
    <w:rsid w:val="002C5909"/>
    <w:rsid w:val="002E654B"/>
    <w:rsid w:val="0033161E"/>
    <w:rsid w:val="00344880"/>
    <w:rsid w:val="00352489"/>
    <w:rsid w:val="00374C90"/>
    <w:rsid w:val="003816B3"/>
    <w:rsid w:val="0039095A"/>
    <w:rsid w:val="003919ED"/>
    <w:rsid w:val="0046188C"/>
    <w:rsid w:val="00463256"/>
    <w:rsid w:val="004A3274"/>
    <w:rsid w:val="004F7892"/>
    <w:rsid w:val="005234B6"/>
    <w:rsid w:val="00523914"/>
    <w:rsid w:val="00526B0B"/>
    <w:rsid w:val="00530670"/>
    <w:rsid w:val="00531866"/>
    <w:rsid w:val="0053585F"/>
    <w:rsid w:val="00552709"/>
    <w:rsid w:val="00552DD5"/>
    <w:rsid w:val="005A400A"/>
    <w:rsid w:val="005B000E"/>
    <w:rsid w:val="005C51ED"/>
    <w:rsid w:val="00606CFA"/>
    <w:rsid w:val="00650DAC"/>
    <w:rsid w:val="00653042"/>
    <w:rsid w:val="00653E0E"/>
    <w:rsid w:val="00667005"/>
    <w:rsid w:val="006A6CE3"/>
    <w:rsid w:val="006B6D8C"/>
    <w:rsid w:val="006C3D5C"/>
    <w:rsid w:val="006E74C9"/>
    <w:rsid w:val="006F00E4"/>
    <w:rsid w:val="006F2748"/>
    <w:rsid w:val="007273ED"/>
    <w:rsid w:val="00775531"/>
    <w:rsid w:val="007A52B1"/>
    <w:rsid w:val="007A61A8"/>
    <w:rsid w:val="007D23BE"/>
    <w:rsid w:val="007E1CBC"/>
    <w:rsid w:val="007F03A8"/>
    <w:rsid w:val="00835519"/>
    <w:rsid w:val="0085395A"/>
    <w:rsid w:val="008575EA"/>
    <w:rsid w:val="00877F37"/>
    <w:rsid w:val="00883F0B"/>
    <w:rsid w:val="008A0322"/>
    <w:rsid w:val="008B331D"/>
    <w:rsid w:val="008B48F6"/>
    <w:rsid w:val="008E6615"/>
    <w:rsid w:val="00912458"/>
    <w:rsid w:val="00965118"/>
    <w:rsid w:val="009766A5"/>
    <w:rsid w:val="009931CF"/>
    <w:rsid w:val="00A43456"/>
    <w:rsid w:val="00A8749C"/>
    <w:rsid w:val="00A93706"/>
    <w:rsid w:val="00AA662C"/>
    <w:rsid w:val="00AE3A30"/>
    <w:rsid w:val="00AF0DF6"/>
    <w:rsid w:val="00AF7EBF"/>
    <w:rsid w:val="00B118A5"/>
    <w:rsid w:val="00B20EAF"/>
    <w:rsid w:val="00B223E3"/>
    <w:rsid w:val="00B32F34"/>
    <w:rsid w:val="00B67214"/>
    <w:rsid w:val="00BA3B7E"/>
    <w:rsid w:val="00BE4168"/>
    <w:rsid w:val="00C028C6"/>
    <w:rsid w:val="00C115EE"/>
    <w:rsid w:val="00C26D83"/>
    <w:rsid w:val="00C35165"/>
    <w:rsid w:val="00C42EBC"/>
    <w:rsid w:val="00C4506D"/>
    <w:rsid w:val="00C4749D"/>
    <w:rsid w:val="00C76387"/>
    <w:rsid w:val="00C808BF"/>
    <w:rsid w:val="00C82145"/>
    <w:rsid w:val="00C83918"/>
    <w:rsid w:val="00C92CBA"/>
    <w:rsid w:val="00C97AA0"/>
    <w:rsid w:val="00CA165F"/>
    <w:rsid w:val="00CB6E62"/>
    <w:rsid w:val="00D06151"/>
    <w:rsid w:val="00D1383D"/>
    <w:rsid w:val="00D355F9"/>
    <w:rsid w:val="00D4327B"/>
    <w:rsid w:val="00D526BD"/>
    <w:rsid w:val="00D76A4E"/>
    <w:rsid w:val="00D85F17"/>
    <w:rsid w:val="00DC3FD0"/>
    <w:rsid w:val="00DE19D5"/>
    <w:rsid w:val="00E06237"/>
    <w:rsid w:val="00E079FE"/>
    <w:rsid w:val="00E33F26"/>
    <w:rsid w:val="00E40334"/>
    <w:rsid w:val="00E4160C"/>
    <w:rsid w:val="00E52992"/>
    <w:rsid w:val="00E80740"/>
    <w:rsid w:val="00E92332"/>
    <w:rsid w:val="00E94D6D"/>
    <w:rsid w:val="00E97D56"/>
    <w:rsid w:val="00EE1283"/>
    <w:rsid w:val="00EF3D1C"/>
    <w:rsid w:val="00F01559"/>
    <w:rsid w:val="00F12B7C"/>
    <w:rsid w:val="00F16DD2"/>
    <w:rsid w:val="00F3103A"/>
    <w:rsid w:val="00F333E4"/>
    <w:rsid w:val="00F57098"/>
    <w:rsid w:val="00F81876"/>
    <w:rsid w:val="00FC6C2A"/>
    <w:rsid w:val="00FD748B"/>
    <w:rsid w:val="00FD7F02"/>
    <w:rsid w:val="00FE0118"/>
    <w:rsid w:val="00F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95A"/>
    <w:rPr>
      <w:sz w:val="24"/>
      <w:szCs w:val="24"/>
    </w:rPr>
  </w:style>
  <w:style w:type="paragraph" w:styleId="Heading1">
    <w:name w:val="heading 1"/>
    <w:aliases w:val="l1"/>
    <w:basedOn w:val="Normal"/>
    <w:next w:val="Normal"/>
    <w:link w:val="Heading1Char"/>
    <w:qFormat/>
    <w:rsid w:val="0085395A"/>
    <w:pPr>
      <w:keepNext/>
      <w:spacing w:before="120" w:after="120"/>
      <w:outlineLvl w:val="0"/>
    </w:pPr>
    <w:rPr>
      <w:rFonts w:ascii="Times New Roman Bold" w:hAnsi="Times New Roman Bold"/>
      <w:b/>
      <w:bCs/>
      <w:caps/>
    </w:rPr>
  </w:style>
  <w:style w:type="paragraph" w:styleId="Heading2">
    <w:name w:val="heading 2"/>
    <w:aliases w:val="l2"/>
    <w:basedOn w:val="Normal"/>
    <w:next w:val="Normal"/>
    <w:qFormat/>
    <w:rsid w:val="0085395A"/>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85395A"/>
    <w:pPr>
      <w:spacing w:after="120" w:line="240" w:lineRule="exact"/>
      <w:ind w:left="1080" w:hanging="360"/>
    </w:pPr>
    <w:rPr>
      <w:color w:val="000000"/>
    </w:rPr>
  </w:style>
  <w:style w:type="paragraph" w:styleId="Header">
    <w:name w:val="header"/>
    <w:basedOn w:val="Normal"/>
    <w:link w:val="HeaderChar"/>
    <w:rsid w:val="0085395A"/>
    <w:pPr>
      <w:tabs>
        <w:tab w:val="center" w:pos="4320"/>
        <w:tab w:val="right" w:pos="8640"/>
      </w:tabs>
    </w:pPr>
    <w:rPr>
      <w:sz w:val="20"/>
      <w:szCs w:val="20"/>
    </w:rPr>
  </w:style>
  <w:style w:type="paragraph" w:styleId="Footer">
    <w:name w:val="footer"/>
    <w:basedOn w:val="Normal"/>
    <w:link w:val="FooterChar"/>
    <w:uiPriority w:val="99"/>
    <w:rsid w:val="0085395A"/>
    <w:pPr>
      <w:tabs>
        <w:tab w:val="center" w:pos="4320"/>
        <w:tab w:val="right" w:pos="8640"/>
      </w:tabs>
    </w:pPr>
    <w:rPr>
      <w:sz w:val="20"/>
      <w:szCs w:val="20"/>
    </w:rPr>
  </w:style>
  <w:style w:type="paragraph" w:customStyle="1" w:styleId="BodyText1">
    <w:name w:val="Body Text1"/>
    <w:basedOn w:val="Normal"/>
    <w:rsid w:val="0085395A"/>
    <w:pPr>
      <w:spacing w:after="120" w:line="360" w:lineRule="auto"/>
      <w:ind w:firstLine="720"/>
    </w:pPr>
    <w:rPr>
      <w:szCs w:val="20"/>
    </w:rPr>
  </w:style>
  <w:style w:type="paragraph" w:customStyle="1" w:styleId="biblio">
    <w:name w:val="biblio"/>
    <w:basedOn w:val="Normal"/>
    <w:rsid w:val="0085395A"/>
    <w:pPr>
      <w:keepLines/>
      <w:spacing w:after="240"/>
      <w:ind w:left="720" w:hanging="720"/>
    </w:pPr>
    <w:rPr>
      <w:szCs w:val="20"/>
    </w:rPr>
  </w:style>
  <w:style w:type="character" w:customStyle="1" w:styleId="journalname">
    <w:name w:val="journalname"/>
    <w:basedOn w:val="DefaultParagraphFont"/>
    <w:rsid w:val="0085395A"/>
  </w:style>
  <w:style w:type="paragraph" w:customStyle="1" w:styleId="BodyText10">
    <w:name w:val="Body Text1"/>
    <w:basedOn w:val="Normal"/>
    <w:rsid w:val="00E52992"/>
    <w:pPr>
      <w:spacing w:after="120" w:line="360" w:lineRule="auto"/>
      <w:ind w:firstLine="720"/>
    </w:pPr>
    <w:rPr>
      <w:szCs w:val="20"/>
    </w:rPr>
  </w:style>
  <w:style w:type="character" w:customStyle="1" w:styleId="HeaderChar">
    <w:name w:val="Header Char"/>
    <w:basedOn w:val="DefaultParagraphFont"/>
    <w:link w:val="Header"/>
    <w:locked/>
    <w:rsid w:val="00C76387"/>
  </w:style>
  <w:style w:type="paragraph" w:customStyle="1" w:styleId="FigureTitle">
    <w:name w:val="Figure Title"/>
    <w:basedOn w:val="Normal"/>
    <w:rsid w:val="00C76387"/>
    <w:pPr>
      <w:keepNext/>
      <w:keepLines/>
      <w:spacing w:before="240" w:after="240"/>
    </w:pPr>
    <w:rPr>
      <w:b/>
      <w:szCs w:val="20"/>
    </w:rPr>
  </w:style>
  <w:style w:type="paragraph" w:styleId="NormalWeb">
    <w:name w:val="Normal (Web)"/>
    <w:basedOn w:val="Normal"/>
    <w:uiPriority w:val="99"/>
    <w:unhideWhenUsed/>
    <w:rsid w:val="002C5909"/>
    <w:pPr>
      <w:spacing w:before="100" w:beforeAutospacing="1" w:after="100" w:afterAutospacing="1"/>
    </w:pPr>
  </w:style>
  <w:style w:type="character" w:customStyle="1" w:styleId="apple-converted-space">
    <w:name w:val="apple-converted-space"/>
    <w:basedOn w:val="DefaultParagraphFont"/>
    <w:rsid w:val="002C5909"/>
  </w:style>
  <w:style w:type="character" w:styleId="Strong">
    <w:name w:val="Strong"/>
    <w:qFormat/>
    <w:rsid w:val="006E74C9"/>
    <w:rPr>
      <w:b/>
      <w:bCs/>
    </w:rPr>
  </w:style>
  <w:style w:type="paragraph" w:customStyle="1" w:styleId="Default">
    <w:name w:val="Default"/>
    <w:rsid w:val="00F81876"/>
    <w:pPr>
      <w:autoSpaceDE w:val="0"/>
      <w:autoSpaceDN w:val="0"/>
      <w:adjustRightInd w:val="0"/>
    </w:pPr>
    <w:rPr>
      <w:rFonts w:ascii="BEBFD B+ Helvetica" w:hAnsi="BEBFD B+ Helvetica" w:cs="BEBFD B+ Helvetica"/>
      <w:color w:val="000000"/>
      <w:sz w:val="24"/>
      <w:szCs w:val="24"/>
    </w:rPr>
  </w:style>
  <w:style w:type="paragraph" w:customStyle="1" w:styleId="CM27">
    <w:name w:val="CM27"/>
    <w:basedOn w:val="Default"/>
    <w:next w:val="Default"/>
    <w:uiPriority w:val="99"/>
    <w:rsid w:val="00F81876"/>
    <w:rPr>
      <w:rFonts w:cs="Times New Roman"/>
      <w:color w:val="auto"/>
    </w:rPr>
  </w:style>
  <w:style w:type="character" w:styleId="Hyperlink">
    <w:name w:val="Hyperlink"/>
    <w:uiPriority w:val="99"/>
    <w:unhideWhenUsed/>
    <w:rsid w:val="00F12B7C"/>
    <w:rPr>
      <w:color w:val="0000FF"/>
      <w:u w:val="single"/>
    </w:rPr>
  </w:style>
  <w:style w:type="character" w:customStyle="1" w:styleId="FooterChar">
    <w:name w:val="Footer Char"/>
    <w:basedOn w:val="DefaultParagraphFont"/>
    <w:link w:val="Footer"/>
    <w:uiPriority w:val="99"/>
    <w:rsid w:val="008E6615"/>
  </w:style>
  <w:style w:type="character" w:styleId="CommentReference">
    <w:name w:val="annotation reference"/>
    <w:rsid w:val="007A61A8"/>
    <w:rPr>
      <w:sz w:val="16"/>
      <w:szCs w:val="16"/>
    </w:rPr>
  </w:style>
  <w:style w:type="paragraph" w:styleId="CommentText">
    <w:name w:val="annotation text"/>
    <w:basedOn w:val="Normal"/>
    <w:link w:val="CommentTextChar"/>
    <w:rsid w:val="007A61A8"/>
    <w:rPr>
      <w:sz w:val="20"/>
      <w:szCs w:val="20"/>
    </w:rPr>
  </w:style>
  <w:style w:type="character" w:customStyle="1" w:styleId="CommentTextChar">
    <w:name w:val="Comment Text Char"/>
    <w:basedOn w:val="DefaultParagraphFont"/>
    <w:link w:val="CommentText"/>
    <w:rsid w:val="007A61A8"/>
  </w:style>
  <w:style w:type="paragraph" w:styleId="CommentSubject">
    <w:name w:val="annotation subject"/>
    <w:basedOn w:val="CommentText"/>
    <w:next w:val="CommentText"/>
    <w:link w:val="CommentSubjectChar"/>
    <w:rsid w:val="007A61A8"/>
    <w:rPr>
      <w:b/>
      <w:bCs/>
    </w:rPr>
  </w:style>
  <w:style w:type="character" w:customStyle="1" w:styleId="CommentSubjectChar">
    <w:name w:val="Comment Subject Char"/>
    <w:link w:val="CommentSubject"/>
    <w:rsid w:val="007A61A8"/>
    <w:rPr>
      <w:b/>
      <w:bCs/>
    </w:rPr>
  </w:style>
  <w:style w:type="paragraph" w:styleId="BalloonText">
    <w:name w:val="Balloon Text"/>
    <w:basedOn w:val="Normal"/>
    <w:link w:val="BalloonTextChar"/>
    <w:rsid w:val="007A61A8"/>
    <w:rPr>
      <w:rFonts w:ascii="Tahoma" w:hAnsi="Tahoma"/>
      <w:sz w:val="16"/>
      <w:szCs w:val="16"/>
    </w:rPr>
  </w:style>
  <w:style w:type="character" w:customStyle="1" w:styleId="BalloonTextChar">
    <w:name w:val="Balloon Text Char"/>
    <w:link w:val="BalloonText"/>
    <w:rsid w:val="007A61A8"/>
    <w:rPr>
      <w:rFonts w:ascii="Tahoma" w:hAnsi="Tahoma" w:cs="Tahoma"/>
      <w:sz w:val="16"/>
      <w:szCs w:val="16"/>
    </w:rPr>
  </w:style>
  <w:style w:type="paragraph" w:styleId="TOC1">
    <w:name w:val="toc 1"/>
    <w:basedOn w:val="Normal"/>
    <w:next w:val="Normal"/>
    <w:autoRedefine/>
    <w:uiPriority w:val="39"/>
    <w:rsid w:val="00C83918"/>
    <w:pPr>
      <w:tabs>
        <w:tab w:val="left" w:pos="1080"/>
        <w:tab w:val="left" w:pos="1350"/>
        <w:tab w:val="right" w:leader="dot" w:pos="9350"/>
      </w:tabs>
      <w:spacing w:before="240" w:after="120"/>
      <w:ind w:left="1080" w:hanging="720"/>
    </w:pPr>
    <w:rPr>
      <w:noProof/>
    </w:rPr>
  </w:style>
  <w:style w:type="paragraph" w:styleId="TOC2">
    <w:name w:val="toc 2"/>
    <w:basedOn w:val="Normal"/>
    <w:next w:val="Normal"/>
    <w:autoRedefine/>
    <w:uiPriority w:val="39"/>
    <w:rsid w:val="00FF3B2F"/>
    <w:pPr>
      <w:tabs>
        <w:tab w:val="left" w:pos="1350"/>
        <w:tab w:val="right" w:leader="dot" w:pos="9350"/>
      </w:tabs>
      <w:spacing w:before="120" w:after="120"/>
      <w:ind w:left="990" w:hanging="630"/>
    </w:pPr>
    <w:rPr>
      <w:noProof/>
    </w:rPr>
  </w:style>
  <w:style w:type="paragraph" w:styleId="TOC3">
    <w:name w:val="toc 3"/>
    <w:basedOn w:val="Normal"/>
    <w:next w:val="Normal"/>
    <w:autoRedefine/>
    <w:rsid w:val="00FF3B2F"/>
    <w:pPr>
      <w:ind w:left="480"/>
    </w:pPr>
  </w:style>
  <w:style w:type="character" w:customStyle="1" w:styleId="Heading1Char">
    <w:name w:val="Heading 1 Char"/>
    <w:aliases w:val="l1 Char"/>
    <w:link w:val="Heading1"/>
    <w:rsid w:val="00FF3B2F"/>
    <w:rPr>
      <w:rFonts w:ascii="Times New Roman Bold" w:hAnsi="Times New Roman Bold"/>
      <w:b/>
      <w:bCs/>
      <w:caps/>
      <w:sz w:val="24"/>
      <w:szCs w:val="24"/>
    </w:rPr>
  </w:style>
  <w:style w:type="paragraph" w:customStyle="1" w:styleId="TOC0">
    <w:name w:val="TOC 0"/>
    <w:basedOn w:val="Normal"/>
    <w:rsid w:val="007A52B1"/>
    <w:pPr>
      <w:spacing w:after="240"/>
      <w:jc w:val="center"/>
    </w:pPr>
    <w:rPr>
      <w:b/>
      <w:caps/>
      <w:sz w:val="28"/>
      <w:szCs w:val="20"/>
    </w:rPr>
  </w:style>
  <w:style w:type="paragraph" w:styleId="Revision">
    <w:name w:val="Revision"/>
    <w:hidden/>
    <w:uiPriority w:val="99"/>
    <w:semiHidden/>
    <w:rsid w:val="005A40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95A"/>
    <w:rPr>
      <w:sz w:val="24"/>
      <w:szCs w:val="24"/>
    </w:rPr>
  </w:style>
  <w:style w:type="paragraph" w:styleId="Heading1">
    <w:name w:val="heading 1"/>
    <w:aliases w:val="l1"/>
    <w:basedOn w:val="Normal"/>
    <w:next w:val="Normal"/>
    <w:link w:val="Heading1Char"/>
    <w:qFormat/>
    <w:rsid w:val="0085395A"/>
    <w:pPr>
      <w:keepNext/>
      <w:spacing w:before="120" w:after="120"/>
      <w:outlineLvl w:val="0"/>
    </w:pPr>
    <w:rPr>
      <w:rFonts w:ascii="Times New Roman Bold" w:hAnsi="Times New Roman Bold"/>
      <w:b/>
      <w:bCs/>
      <w:caps/>
    </w:rPr>
  </w:style>
  <w:style w:type="paragraph" w:styleId="Heading2">
    <w:name w:val="heading 2"/>
    <w:aliases w:val="l2"/>
    <w:basedOn w:val="Normal"/>
    <w:next w:val="Normal"/>
    <w:qFormat/>
    <w:rsid w:val="0085395A"/>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85395A"/>
    <w:pPr>
      <w:spacing w:after="120" w:line="240" w:lineRule="exact"/>
      <w:ind w:left="1080" w:hanging="360"/>
    </w:pPr>
    <w:rPr>
      <w:color w:val="000000"/>
    </w:rPr>
  </w:style>
  <w:style w:type="paragraph" w:styleId="Header">
    <w:name w:val="header"/>
    <w:basedOn w:val="Normal"/>
    <w:link w:val="HeaderChar"/>
    <w:rsid w:val="0085395A"/>
    <w:pPr>
      <w:tabs>
        <w:tab w:val="center" w:pos="4320"/>
        <w:tab w:val="right" w:pos="8640"/>
      </w:tabs>
    </w:pPr>
    <w:rPr>
      <w:sz w:val="20"/>
      <w:szCs w:val="20"/>
    </w:rPr>
  </w:style>
  <w:style w:type="paragraph" w:styleId="Footer">
    <w:name w:val="footer"/>
    <w:basedOn w:val="Normal"/>
    <w:link w:val="FooterChar"/>
    <w:uiPriority w:val="99"/>
    <w:rsid w:val="0085395A"/>
    <w:pPr>
      <w:tabs>
        <w:tab w:val="center" w:pos="4320"/>
        <w:tab w:val="right" w:pos="8640"/>
      </w:tabs>
    </w:pPr>
    <w:rPr>
      <w:sz w:val="20"/>
      <w:szCs w:val="20"/>
    </w:rPr>
  </w:style>
  <w:style w:type="paragraph" w:customStyle="1" w:styleId="BodyText1">
    <w:name w:val="Body Text1"/>
    <w:basedOn w:val="Normal"/>
    <w:rsid w:val="0085395A"/>
    <w:pPr>
      <w:spacing w:after="120" w:line="360" w:lineRule="auto"/>
      <w:ind w:firstLine="720"/>
    </w:pPr>
    <w:rPr>
      <w:szCs w:val="20"/>
    </w:rPr>
  </w:style>
  <w:style w:type="paragraph" w:customStyle="1" w:styleId="biblio">
    <w:name w:val="biblio"/>
    <w:basedOn w:val="Normal"/>
    <w:rsid w:val="0085395A"/>
    <w:pPr>
      <w:keepLines/>
      <w:spacing w:after="240"/>
      <w:ind w:left="720" w:hanging="720"/>
    </w:pPr>
    <w:rPr>
      <w:szCs w:val="20"/>
    </w:rPr>
  </w:style>
  <w:style w:type="character" w:customStyle="1" w:styleId="journalname">
    <w:name w:val="journalname"/>
    <w:basedOn w:val="DefaultParagraphFont"/>
    <w:rsid w:val="0085395A"/>
  </w:style>
  <w:style w:type="paragraph" w:customStyle="1" w:styleId="BodyText10">
    <w:name w:val="Body Text1"/>
    <w:basedOn w:val="Normal"/>
    <w:rsid w:val="00E52992"/>
    <w:pPr>
      <w:spacing w:after="120" w:line="360" w:lineRule="auto"/>
      <w:ind w:firstLine="720"/>
    </w:pPr>
    <w:rPr>
      <w:szCs w:val="20"/>
    </w:rPr>
  </w:style>
  <w:style w:type="character" w:customStyle="1" w:styleId="HeaderChar">
    <w:name w:val="Header Char"/>
    <w:basedOn w:val="DefaultParagraphFont"/>
    <w:link w:val="Header"/>
    <w:locked/>
    <w:rsid w:val="00C76387"/>
  </w:style>
  <w:style w:type="paragraph" w:customStyle="1" w:styleId="FigureTitle">
    <w:name w:val="Figure Title"/>
    <w:basedOn w:val="Normal"/>
    <w:rsid w:val="00C76387"/>
    <w:pPr>
      <w:keepNext/>
      <w:keepLines/>
      <w:spacing w:before="240" w:after="240"/>
    </w:pPr>
    <w:rPr>
      <w:b/>
      <w:szCs w:val="20"/>
    </w:rPr>
  </w:style>
  <w:style w:type="paragraph" w:styleId="NormalWeb">
    <w:name w:val="Normal (Web)"/>
    <w:basedOn w:val="Normal"/>
    <w:uiPriority w:val="99"/>
    <w:unhideWhenUsed/>
    <w:rsid w:val="002C5909"/>
    <w:pPr>
      <w:spacing w:before="100" w:beforeAutospacing="1" w:after="100" w:afterAutospacing="1"/>
    </w:pPr>
  </w:style>
  <w:style w:type="character" w:customStyle="1" w:styleId="apple-converted-space">
    <w:name w:val="apple-converted-space"/>
    <w:basedOn w:val="DefaultParagraphFont"/>
    <w:rsid w:val="002C5909"/>
  </w:style>
  <w:style w:type="character" w:styleId="Strong">
    <w:name w:val="Strong"/>
    <w:qFormat/>
    <w:rsid w:val="006E74C9"/>
    <w:rPr>
      <w:b/>
      <w:bCs/>
    </w:rPr>
  </w:style>
  <w:style w:type="paragraph" w:customStyle="1" w:styleId="Default">
    <w:name w:val="Default"/>
    <w:rsid w:val="00F81876"/>
    <w:pPr>
      <w:autoSpaceDE w:val="0"/>
      <w:autoSpaceDN w:val="0"/>
      <w:adjustRightInd w:val="0"/>
    </w:pPr>
    <w:rPr>
      <w:rFonts w:ascii="BEBFD B+ Helvetica" w:hAnsi="BEBFD B+ Helvetica" w:cs="BEBFD B+ Helvetica"/>
      <w:color w:val="000000"/>
      <w:sz w:val="24"/>
      <w:szCs w:val="24"/>
    </w:rPr>
  </w:style>
  <w:style w:type="paragraph" w:customStyle="1" w:styleId="CM27">
    <w:name w:val="CM27"/>
    <w:basedOn w:val="Default"/>
    <w:next w:val="Default"/>
    <w:uiPriority w:val="99"/>
    <w:rsid w:val="00F81876"/>
    <w:rPr>
      <w:rFonts w:cs="Times New Roman"/>
      <w:color w:val="auto"/>
    </w:rPr>
  </w:style>
  <w:style w:type="character" w:styleId="Hyperlink">
    <w:name w:val="Hyperlink"/>
    <w:uiPriority w:val="99"/>
    <w:unhideWhenUsed/>
    <w:rsid w:val="00F12B7C"/>
    <w:rPr>
      <w:color w:val="0000FF"/>
      <w:u w:val="single"/>
    </w:rPr>
  </w:style>
  <w:style w:type="character" w:customStyle="1" w:styleId="FooterChar">
    <w:name w:val="Footer Char"/>
    <w:basedOn w:val="DefaultParagraphFont"/>
    <w:link w:val="Footer"/>
    <w:uiPriority w:val="99"/>
    <w:rsid w:val="008E6615"/>
  </w:style>
  <w:style w:type="character" w:styleId="CommentReference">
    <w:name w:val="annotation reference"/>
    <w:rsid w:val="007A61A8"/>
    <w:rPr>
      <w:sz w:val="16"/>
      <w:szCs w:val="16"/>
    </w:rPr>
  </w:style>
  <w:style w:type="paragraph" w:styleId="CommentText">
    <w:name w:val="annotation text"/>
    <w:basedOn w:val="Normal"/>
    <w:link w:val="CommentTextChar"/>
    <w:rsid w:val="007A61A8"/>
    <w:rPr>
      <w:sz w:val="20"/>
      <w:szCs w:val="20"/>
    </w:rPr>
  </w:style>
  <w:style w:type="character" w:customStyle="1" w:styleId="CommentTextChar">
    <w:name w:val="Comment Text Char"/>
    <w:basedOn w:val="DefaultParagraphFont"/>
    <w:link w:val="CommentText"/>
    <w:rsid w:val="007A61A8"/>
  </w:style>
  <w:style w:type="paragraph" w:styleId="CommentSubject">
    <w:name w:val="annotation subject"/>
    <w:basedOn w:val="CommentText"/>
    <w:next w:val="CommentText"/>
    <w:link w:val="CommentSubjectChar"/>
    <w:rsid w:val="007A61A8"/>
    <w:rPr>
      <w:b/>
      <w:bCs/>
    </w:rPr>
  </w:style>
  <w:style w:type="character" w:customStyle="1" w:styleId="CommentSubjectChar">
    <w:name w:val="Comment Subject Char"/>
    <w:link w:val="CommentSubject"/>
    <w:rsid w:val="007A61A8"/>
    <w:rPr>
      <w:b/>
      <w:bCs/>
    </w:rPr>
  </w:style>
  <w:style w:type="paragraph" w:styleId="BalloonText">
    <w:name w:val="Balloon Text"/>
    <w:basedOn w:val="Normal"/>
    <w:link w:val="BalloonTextChar"/>
    <w:rsid w:val="007A61A8"/>
    <w:rPr>
      <w:rFonts w:ascii="Tahoma" w:hAnsi="Tahoma"/>
      <w:sz w:val="16"/>
      <w:szCs w:val="16"/>
    </w:rPr>
  </w:style>
  <w:style w:type="character" w:customStyle="1" w:styleId="BalloonTextChar">
    <w:name w:val="Balloon Text Char"/>
    <w:link w:val="BalloonText"/>
    <w:rsid w:val="007A61A8"/>
    <w:rPr>
      <w:rFonts w:ascii="Tahoma" w:hAnsi="Tahoma" w:cs="Tahoma"/>
      <w:sz w:val="16"/>
      <w:szCs w:val="16"/>
    </w:rPr>
  </w:style>
  <w:style w:type="paragraph" w:styleId="TOC1">
    <w:name w:val="toc 1"/>
    <w:basedOn w:val="Normal"/>
    <w:next w:val="Normal"/>
    <w:autoRedefine/>
    <w:uiPriority w:val="39"/>
    <w:rsid w:val="00C83918"/>
    <w:pPr>
      <w:tabs>
        <w:tab w:val="left" w:pos="1080"/>
        <w:tab w:val="left" w:pos="1350"/>
        <w:tab w:val="right" w:leader="dot" w:pos="9350"/>
      </w:tabs>
      <w:spacing w:before="240" w:after="120"/>
      <w:ind w:left="1080" w:hanging="720"/>
    </w:pPr>
    <w:rPr>
      <w:noProof/>
    </w:rPr>
  </w:style>
  <w:style w:type="paragraph" w:styleId="TOC2">
    <w:name w:val="toc 2"/>
    <w:basedOn w:val="Normal"/>
    <w:next w:val="Normal"/>
    <w:autoRedefine/>
    <w:uiPriority w:val="39"/>
    <w:rsid w:val="00FF3B2F"/>
    <w:pPr>
      <w:tabs>
        <w:tab w:val="left" w:pos="1350"/>
        <w:tab w:val="right" w:leader="dot" w:pos="9350"/>
      </w:tabs>
      <w:spacing w:before="120" w:after="120"/>
      <w:ind w:left="990" w:hanging="630"/>
    </w:pPr>
    <w:rPr>
      <w:noProof/>
    </w:rPr>
  </w:style>
  <w:style w:type="paragraph" w:styleId="TOC3">
    <w:name w:val="toc 3"/>
    <w:basedOn w:val="Normal"/>
    <w:next w:val="Normal"/>
    <w:autoRedefine/>
    <w:rsid w:val="00FF3B2F"/>
    <w:pPr>
      <w:ind w:left="480"/>
    </w:pPr>
  </w:style>
  <w:style w:type="character" w:customStyle="1" w:styleId="Heading1Char">
    <w:name w:val="Heading 1 Char"/>
    <w:aliases w:val="l1 Char"/>
    <w:link w:val="Heading1"/>
    <w:rsid w:val="00FF3B2F"/>
    <w:rPr>
      <w:rFonts w:ascii="Times New Roman Bold" w:hAnsi="Times New Roman Bold"/>
      <w:b/>
      <w:bCs/>
      <w:caps/>
      <w:sz w:val="24"/>
      <w:szCs w:val="24"/>
    </w:rPr>
  </w:style>
  <w:style w:type="paragraph" w:customStyle="1" w:styleId="TOC0">
    <w:name w:val="TOC 0"/>
    <w:basedOn w:val="Normal"/>
    <w:rsid w:val="007A52B1"/>
    <w:pPr>
      <w:spacing w:after="240"/>
      <w:jc w:val="center"/>
    </w:pPr>
    <w:rPr>
      <w:b/>
      <w:caps/>
      <w:sz w:val="28"/>
      <w:szCs w:val="20"/>
    </w:rPr>
  </w:style>
  <w:style w:type="paragraph" w:styleId="Revision">
    <w:name w:val="Revision"/>
    <w:hidden/>
    <w:uiPriority w:val="99"/>
    <w:semiHidden/>
    <w:rsid w:val="005A40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9814">
      <w:bodyDiv w:val="1"/>
      <w:marLeft w:val="0"/>
      <w:marRight w:val="0"/>
      <w:marTop w:val="0"/>
      <w:marBottom w:val="0"/>
      <w:divBdr>
        <w:top w:val="none" w:sz="0" w:space="0" w:color="auto"/>
        <w:left w:val="none" w:sz="0" w:space="0" w:color="auto"/>
        <w:bottom w:val="none" w:sz="0" w:space="0" w:color="auto"/>
        <w:right w:val="none" w:sz="0" w:space="0" w:color="auto"/>
      </w:divBdr>
      <w:divsChild>
        <w:div w:id="172572110">
          <w:marLeft w:val="0"/>
          <w:marRight w:val="0"/>
          <w:marTop w:val="0"/>
          <w:marBottom w:val="0"/>
          <w:divBdr>
            <w:top w:val="none" w:sz="0" w:space="0" w:color="auto"/>
            <w:left w:val="none" w:sz="0" w:space="0" w:color="auto"/>
            <w:bottom w:val="none" w:sz="0" w:space="0" w:color="auto"/>
            <w:right w:val="none" w:sz="0" w:space="0" w:color="auto"/>
          </w:divBdr>
        </w:div>
        <w:div w:id="569576855">
          <w:marLeft w:val="0"/>
          <w:marRight w:val="0"/>
          <w:marTop w:val="0"/>
          <w:marBottom w:val="0"/>
          <w:divBdr>
            <w:top w:val="none" w:sz="0" w:space="0" w:color="auto"/>
            <w:left w:val="none" w:sz="0" w:space="0" w:color="auto"/>
            <w:bottom w:val="none" w:sz="0" w:space="0" w:color="auto"/>
            <w:right w:val="none" w:sz="0" w:space="0" w:color="auto"/>
          </w:divBdr>
        </w:div>
        <w:div w:id="1539855740">
          <w:marLeft w:val="0"/>
          <w:marRight w:val="0"/>
          <w:marTop w:val="0"/>
          <w:marBottom w:val="0"/>
          <w:divBdr>
            <w:top w:val="none" w:sz="0" w:space="0" w:color="auto"/>
            <w:left w:val="none" w:sz="0" w:space="0" w:color="auto"/>
            <w:bottom w:val="none" w:sz="0" w:space="0" w:color="auto"/>
            <w:right w:val="none" w:sz="0" w:space="0" w:color="auto"/>
          </w:divBdr>
        </w:div>
        <w:div w:id="1909875556">
          <w:marLeft w:val="0"/>
          <w:marRight w:val="0"/>
          <w:marTop w:val="0"/>
          <w:marBottom w:val="0"/>
          <w:divBdr>
            <w:top w:val="none" w:sz="0" w:space="0" w:color="auto"/>
            <w:left w:val="none" w:sz="0" w:space="0" w:color="auto"/>
            <w:bottom w:val="none" w:sz="0" w:space="0" w:color="auto"/>
            <w:right w:val="none" w:sz="0" w:space="0" w:color="auto"/>
          </w:divBdr>
        </w:div>
        <w:div w:id="1923443792">
          <w:marLeft w:val="0"/>
          <w:marRight w:val="0"/>
          <w:marTop w:val="0"/>
          <w:marBottom w:val="0"/>
          <w:divBdr>
            <w:top w:val="none" w:sz="0" w:space="0" w:color="auto"/>
            <w:left w:val="none" w:sz="0" w:space="0" w:color="auto"/>
            <w:bottom w:val="none" w:sz="0" w:space="0" w:color="auto"/>
            <w:right w:val="none" w:sz="0" w:space="0" w:color="auto"/>
          </w:divBdr>
        </w:div>
      </w:divsChild>
    </w:div>
    <w:div w:id="277613656">
      <w:bodyDiv w:val="1"/>
      <w:marLeft w:val="0"/>
      <w:marRight w:val="0"/>
      <w:marTop w:val="0"/>
      <w:marBottom w:val="0"/>
      <w:divBdr>
        <w:top w:val="none" w:sz="0" w:space="0" w:color="auto"/>
        <w:left w:val="none" w:sz="0" w:space="0" w:color="auto"/>
        <w:bottom w:val="none" w:sz="0" w:space="0" w:color="auto"/>
        <w:right w:val="none" w:sz="0" w:space="0" w:color="auto"/>
      </w:divBdr>
      <w:divsChild>
        <w:div w:id="30737186">
          <w:marLeft w:val="0"/>
          <w:marRight w:val="0"/>
          <w:marTop w:val="0"/>
          <w:marBottom w:val="0"/>
          <w:divBdr>
            <w:top w:val="none" w:sz="0" w:space="0" w:color="auto"/>
            <w:left w:val="none" w:sz="0" w:space="0" w:color="auto"/>
            <w:bottom w:val="none" w:sz="0" w:space="0" w:color="auto"/>
            <w:right w:val="none" w:sz="0" w:space="0" w:color="auto"/>
          </w:divBdr>
        </w:div>
        <w:div w:id="547643399">
          <w:marLeft w:val="0"/>
          <w:marRight w:val="0"/>
          <w:marTop w:val="0"/>
          <w:marBottom w:val="0"/>
          <w:divBdr>
            <w:top w:val="none" w:sz="0" w:space="0" w:color="auto"/>
            <w:left w:val="none" w:sz="0" w:space="0" w:color="auto"/>
            <w:bottom w:val="none" w:sz="0" w:space="0" w:color="auto"/>
            <w:right w:val="none" w:sz="0" w:space="0" w:color="auto"/>
          </w:divBdr>
        </w:div>
        <w:div w:id="896743806">
          <w:marLeft w:val="0"/>
          <w:marRight w:val="0"/>
          <w:marTop w:val="0"/>
          <w:marBottom w:val="0"/>
          <w:divBdr>
            <w:top w:val="none" w:sz="0" w:space="0" w:color="auto"/>
            <w:left w:val="none" w:sz="0" w:space="0" w:color="auto"/>
            <w:bottom w:val="none" w:sz="0" w:space="0" w:color="auto"/>
            <w:right w:val="none" w:sz="0" w:space="0" w:color="auto"/>
          </w:divBdr>
        </w:div>
        <w:div w:id="973563080">
          <w:marLeft w:val="0"/>
          <w:marRight w:val="0"/>
          <w:marTop w:val="0"/>
          <w:marBottom w:val="0"/>
          <w:divBdr>
            <w:top w:val="none" w:sz="0" w:space="0" w:color="auto"/>
            <w:left w:val="none" w:sz="0" w:space="0" w:color="auto"/>
            <w:bottom w:val="none" w:sz="0" w:space="0" w:color="auto"/>
            <w:right w:val="none" w:sz="0" w:space="0" w:color="auto"/>
          </w:divBdr>
        </w:div>
        <w:div w:id="1741978402">
          <w:marLeft w:val="0"/>
          <w:marRight w:val="0"/>
          <w:marTop w:val="0"/>
          <w:marBottom w:val="0"/>
          <w:divBdr>
            <w:top w:val="none" w:sz="0" w:space="0" w:color="auto"/>
            <w:left w:val="none" w:sz="0" w:space="0" w:color="auto"/>
            <w:bottom w:val="none" w:sz="0" w:space="0" w:color="auto"/>
            <w:right w:val="none" w:sz="0" w:space="0" w:color="auto"/>
          </w:divBdr>
        </w:div>
      </w:divsChild>
    </w:div>
    <w:div w:id="320815308">
      <w:bodyDiv w:val="1"/>
      <w:marLeft w:val="0"/>
      <w:marRight w:val="0"/>
      <w:marTop w:val="0"/>
      <w:marBottom w:val="0"/>
      <w:divBdr>
        <w:top w:val="none" w:sz="0" w:space="0" w:color="auto"/>
        <w:left w:val="none" w:sz="0" w:space="0" w:color="auto"/>
        <w:bottom w:val="none" w:sz="0" w:space="0" w:color="auto"/>
        <w:right w:val="none" w:sz="0" w:space="0" w:color="auto"/>
      </w:divBdr>
      <w:divsChild>
        <w:div w:id="768310898">
          <w:marLeft w:val="0"/>
          <w:marRight w:val="0"/>
          <w:marTop w:val="0"/>
          <w:marBottom w:val="0"/>
          <w:divBdr>
            <w:top w:val="none" w:sz="0" w:space="0" w:color="auto"/>
            <w:left w:val="none" w:sz="0" w:space="0" w:color="auto"/>
            <w:bottom w:val="none" w:sz="0" w:space="0" w:color="auto"/>
            <w:right w:val="none" w:sz="0" w:space="0" w:color="auto"/>
          </w:divBdr>
          <w:divsChild>
            <w:div w:id="296032532">
              <w:marLeft w:val="0"/>
              <w:marRight w:val="0"/>
              <w:marTop w:val="0"/>
              <w:marBottom w:val="0"/>
              <w:divBdr>
                <w:top w:val="none" w:sz="0" w:space="0" w:color="auto"/>
                <w:left w:val="none" w:sz="0" w:space="0" w:color="auto"/>
                <w:bottom w:val="none" w:sz="0" w:space="0" w:color="auto"/>
                <w:right w:val="none" w:sz="0" w:space="0" w:color="auto"/>
              </w:divBdr>
            </w:div>
            <w:div w:id="518471809">
              <w:marLeft w:val="0"/>
              <w:marRight w:val="0"/>
              <w:marTop w:val="0"/>
              <w:marBottom w:val="0"/>
              <w:divBdr>
                <w:top w:val="none" w:sz="0" w:space="0" w:color="auto"/>
                <w:left w:val="none" w:sz="0" w:space="0" w:color="auto"/>
                <w:bottom w:val="none" w:sz="0" w:space="0" w:color="auto"/>
                <w:right w:val="none" w:sz="0" w:space="0" w:color="auto"/>
              </w:divBdr>
            </w:div>
            <w:div w:id="1080325911">
              <w:marLeft w:val="0"/>
              <w:marRight w:val="0"/>
              <w:marTop w:val="0"/>
              <w:marBottom w:val="0"/>
              <w:divBdr>
                <w:top w:val="none" w:sz="0" w:space="0" w:color="auto"/>
                <w:left w:val="none" w:sz="0" w:space="0" w:color="auto"/>
                <w:bottom w:val="none" w:sz="0" w:space="0" w:color="auto"/>
                <w:right w:val="none" w:sz="0" w:space="0" w:color="auto"/>
              </w:divBdr>
            </w:div>
            <w:div w:id="1657415513">
              <w:marLeft w:val="0"/>
              <w:marRight w:val="0"/>
              <w:marTop w:val="0"/>
              <w:marBottom w:val="0"/>
              <w:divBdr>
                <w:top w:val="none" w:sz="0" w:space="0" w:color="auto"/>
                <w:left w:val="none" w:sz="0" w:space="0" w:color="auto"/>
                <w:bottom w:val="none" w:sz="0" w:space="0" w:color="auto"/>
                <w:right w:val="none" w:sz="0" w:space="0" w:color="auto"/>
              </w:divBdr>
            </w:div>
          </w:divsChild>
        </w:div>
        <w:div w:id="1103306705">
          <w:marLeft w:val="0"/>
          <w:marRight w:val="0"/>
          <w:marTop w:val="0"/>
          <w:marBottom w:val="0"/>
          <w:divBdr>
            <w:top w:val="none" w:sz="0" w:space="0" w:color="auto"/>
            <w:left w:val="none" w:sz="0" w:space="0" w:color="auto"/>
            <w:bottom w:val="none" w:sz="0" w:space="0" w:color="auto"/>
            <w:right w:val="none" w:sz="0" w:space="0" w:color="auto"/>
          </w:divBdr>
        </w:div>
      </w:divsChild>
    </w:div>
    <w:div w:id="363798879">
      <w:bodyDiv w:val="1"/>
      <w:marLeft w:val="0"/>
      <w:marRight w:val="0"/>
      <w:marTop w:val="0"/>
      <w:marBottom w:val="0"/>
      <w:divBdr>
        <w:top w:val="none" w:sz="0" w:space="0" w:color="auto"/>
        <w:left w:val="none" w:sz="0" w:space="0" w:color="auto"/>
        <w:bottom w:val="none" w:sz="0" w:space="0" w:color="auto"/>
        <w:right w:val="none" w:sz="0" w:space="0" w:color="auto"/>
      </w:divBdr>
      <w:divsChild>
        <w:div w:id="350301044">
          <w:marLeft w:val="0"/>
          <w:marRight w:val="0"/>
          <w:marTop w:val="0"/>
          <w:marBottom w:val="0"/>
          <w:divBdr>
            <w:top w:val="none" w:sz="0" w:space="0" w:color="auto"/>
            <w:left w:val="none" w:sz="0" w:space="0" w:color="auto"/>
            <w:bottom w:val="none" w:sz="0" w:space="0" w:color="auto"/>
            <w:right w:val="none" w:sz="0" w:space="0" w:color="auto"/>
          </w:divBdr>
        </w:div>
        <w:div w:id="452329940">
          <w:marLeft w:val="0"/>
          <w:marRight w:val="0"/>
          <w:marTop w:val="0"/>
          <w:marBottom w:val="0"/>
          <w:divBdr>
            <w:top w:val="none" w:sz="0" w:space="0" w:color="auto"/>
            <w:left w:val="none" w:sz="0" w:space="0" w:color="auto"/>
            <w:bottom w:val="none" w:sz="0" w:space="0" w:color="auto"/>
            <w:right w:val="none" w:sz="0" w:space="0" w:color="auto"/>
          </w:divBdr>
        </w:div>
        <w:div w:id="713970158">
          <w:marLeft w:val="0"/>
          <w:marRight w:val="0"/>
          <w:marTop w:val="0"/>
          <w:marBottom w:val="0"/>
          <w:divBdr>
            <w:top w:val="none" w:sz="0" w:space="0" w:color="auto"/>
            <w:left w:val="none" w:sz="0" w:space="0" w:color="auto"/>
            <w:bottom w:val="none" w:sz="0" w:space="0" w:color="auto"/>
            <w:right w:val="none" w:sz="0" w:space="0" w:color="auto"/>
          </w:divBdr>
        </w:div>
        <w:div w:id="729614285">
          <w:marLeft w:val="0"/>
          <w:marRight w:val="0"/>
          <w:marTop w:val="0"/>
          <w:marBottom w:val="0"/>
          <w:divBdr>
            <w:top w:val="none" w:sz="0" w:space="0" w:color="auto"/>
            <w:left w:val="none" w:sz="0" w:space="0" w:color="auto"/>
            <w:bottom w:val="none" w:sz="0" w:space="0" w:color="auto"/>
            <w:right w:val="none" w:sz="0" w:space="0" w:color="auto"/>
          </w:divBdr>
        </w:div>
        <w:div w:id="1104686524">
          <w:marLeft w:val="0"/>
          <w:marRight w:val="0"/>
          <w:marTop w:val="0"/>
          <w:marBottom w:val="0"/>
          <w:divBdr>
            <w:top w:val="none" w:sz="0" w:space="0" w:color="auto"/>
            <w:left w:val="none" w:sz="0" w:space="0" w:color="auto"/>
            <w:bottom w:val="none" w:sz="0" w:space="0" w:color="auto"/>
            <w:right w:val="none" w:sz="0" w:space="0" w:color="auto"/>
          </w:divBdr>
        </w:div>
      </w:divsChild>
    </w:div>
    <w:div w:id="674960619">
      <w:bodyDiv w:val="1"/>
      <w:marLeft w:val="0"/>
      <w:marRight w:val="0"/>
      <w:marTop w:val="0"/>
      <w:marBottom w:val="0"/>
      <w:divBdr>
        <w:top w:val="none" w:sz="0" w:space="0" w:color="auto"/>
        <w:left w:val="none" w:sz="0" w:space="0" w:color="auto"/>
        <w:bottom w:val="none" w:sz="0" w:space="0" w:color="auto"/>
        <w:right w:val="none" w:sz="0" w:space="0" w:color="auto"/>
      </w:divBdr>
      <w:divsChild>
        <w:div w:id="1189609500">
          <w:marLeft w:val="0"/>
          <w:marRight w:val="0"/>
          <w:marTop w:val="0"/>
          <w:marBottom w:val="0"/>
          <w:divBdr>
            <w:top w:val="none" w:sz="0" w:space="0" w:color="auto"/>
            <w:left w:val="none" w:sz="0" w:space="0" w:color="auto"/>
            <w:bottom w:val="none" w:sz="0" w:space="0" w:color="auto"/>
            <w:right w:val="none" w:sz="0" w:space="0" w:color="auto"/>
          </w:divBdr>
        </w:div>
        <w:div w:id="1645040679">
          <w:marLeft w:val="0"/>
          <w:marRight w:val="0"/>
          <w:marTop w:val="0"/>
          <w:marBottom w:val="0"/>
          <w:divBdr>
            <w:top w:val="none" w:sz="0" w:space="0" w:color="auto"/>
            <w:left w:val="none" w:sz="0" w:space="0" w:color="auto"/>
            <w:bottom w:val="none" w:sz="0" w:space="0" w:color="auto"/>
            <w:right w:val="none" w:sz="0" w:space="0" w:color="auto"/>
          </w:divBdr>
        </w:div>
        <w:div w:id="1717463721">
          <w:marLeft w:val="0"/>
          <w:marRight w:val="0"/>
          <w:marTop w:val="0"/>
          <w:marBottom w:val="0"/>
          <w:divBdr>
            <w:top w:val="none" w:sz="0" w:space="0" w:color="auto"/>
            <w:left w:val="none" w:sz="0" w:space="0" w:color="auto"/>
            <w:bottom w:val="none" w:sz="0" w:space="0" w:color="auto"/>
            <w:right w:val="none" w:sz="0" w:space="0" w:color="auto"/>
          </w:divBdr>
        </w:div>
        <w:div w:id="1968972435">
          <w:marLeft w:val="0"/>
          <w:marRight w:val="0"/>
          <w:marTop w:val="0"/>
          <w:marBottom w:val="0"/>
          <w:divBdr>
            <w:top w:val="none" w:sz="0" w:space="0" w:color="auto"/>
            <w:left w:val="none" w:sz="0" w:space="0" w:color="auto"/>
            <w:bottom w:val="none" w:sz="0" w:space="0" w:color="auto"/>
            <w:right w:val="none" w:sz="0" w:space="0" w:color="auto"/>
          </w:divBdr>
        </w:div>
        <w:div w:id="2076392564">
          <w:marLeft w:val="0"/>
          <w:marRight w:val="0"/>
          <w:marTop w:val="0"/>
          <w:marBottom w:val="0"/>
          <w:divBdr>
            <w:top w:val="none" w:sz="0" w:space="0" w:color="auto"/>
            <w:left w:val="none" w:sz="0" w:space="0" w:color="auto"/>
            <w:bottom w:val="none" w:sz="0" w:space="0" w:color="auto"/>
            <w:right w:val="none" w:sz="0" w:space="0" w:color="auto"/>
          </w:divBdr>
        </w:div>
      </w:divsChild>
    </w:div>
    <w:div w:id="772633722">
      <w:bodyDiv w:val="1"/>
      <w:marLeft w:val="0"/>
      <w:marRight w:val="0"/>
      <w:marTop w:val="0"/>
      <w:marBottom w:val="0"/>
      <w:divBdr>
        <w:top w:val="none" w:sz="0" w:space="0" w:color="auto"/>
        <w:left w:val="none" w:sz="0" w:space="0" w:color="auto"/>
        <w:bottom w:val="none" w:sz="0" w:space="0" w:color="auto"/>
        <w:right w:val="none" w:sz="0" w:space="0" w:color="auto"/>
      </w:divBdr>
      <w:divsChild>
        <w:div w:id="12654117">
          <w:marLeft w:val="0"/>
          <w:marRight w:val="0"/>
          <w:marTop w:val="0"/>
          <w:marBottom w:val="0"/>
          <w:divBdr>
            <w:top w:val="none" w:sz="0" w:space="0" w:color="auto"/>
            <w:left w:val="none" w:sz="0" w:space="0" w:color="auto"/>
            <w:bottom w:val="none" w:sz="0" w:space="0" w:color="auto"/>
            <w:right w:val="none" w:sz="0" w:space="0" w:color="auto"/>
          </w:divBdr>
        </w:div>
        <w:div w:id="129444143">
          <w:marLeft w:val="0"/>
          <w:marRight w:val="0"/>
          <w:marTop w:val="0"/>
          <w:marBottom w:val="0"/>
          <w:divBdr>
            <w:top w:val="none" w:sz="0" w:space="0" w:color="auto"/>
            <w:left w:val="none" w:sz="0" w:space="0" w:color="auto"/>
            <w:bottom w:val="none" w:sz="0" w:space="0" w:color="auto"/>
            <w:right w:val="none" w:sz="0" w:space="0" w:color="auto"/>
          </w:divBdr>
        </w:div>
        <w:div w:id="216356993">
          <w:marLeft w:val="0"/>
          <w:marRight w:val="0"/>
          <w:marTop w:val="0"/>
          <w:marBottom w:val="0"/>
          <w:divBdr>
            <w:top w:val="none" w:sz="0" w:space="0" w:color="auto"/>
            <w:left w:val="none" w:sz="0" w:space="0" w:color="auto"/>
            <w:bottom w:val="none" w:sz="0" w:space="0" w:color="auto"/>
            <w:right w:val="none" w:sz="0" w:space="0" w:color="auto"/>
          </w:divBdr>
        </w:div>
        <w:div w:id="779374542">
          <w:marLeft w:val="0"/>
          <w:marRight w:val="0"/>
          <w:marTop w:val="0"/>
          <w:marBottom w:val="0"/>
          <w:divBdr>
            <w:top w:val="none" w:sz="0" w:space="0" w:color="auto"/>
            <w:left w:val="none" w:sz="0" w:space="0" w:color="auto"/>
            <w:bottom w:val="none" w:sz="0" w:space="0" w:color="auto"/>
            <w:right w:val="none" w:sz="0" w:space="0" w:color="auto"/>
          </w:divBdr>
        </w:div>
        <w:div w:id="1626152369">
          <w:marLeft w:val="0"/>
          <w:marRight w:val="0"/>
          <w:marTop w:val="0"/>
          <w:marBottom w:val="0"/>
          <w:divBdr>
            <w:top w:val="none" w:sz="0" w:space="0" w:color="auto"/>
            <w:left w:val="none" w:sz="0" w:space="0" w:color="auto"/>
            <w:bottom w:val="none" w:sz="0" w:space="0" w:color="auto"/>
            <w:right w:val="none" w:sz="0" w:space="0" w:color="auto"/>
          </w:divBdr>
        </w:div>
      </w:divsChild>
    </w:div>
    <w:div w:id="1077824439">
      <w:bodyDiv w:val="1"/>
      <w:marLeft w:val="0"/>
      <w:marRight w:val="0"/>
      <w:marTop w:val="0"/>
      <w:marBottom w:val="0"/>
      <w:divBdr>
        <w:top w:val="none" w:sz="0" w:space="0" w:color="auto"/>
        <w:left w:val="none" w:sz="0" w:space="0" w:color="auto"/>
        <w:bottom w:val="none" w:sz="0" w:space="0" w:color="auto"/>
        <w:right w:val="none" w:sz="0" w:space="0" w:color="auto"/>
      </w:divBdr>
      <w:divsChild>
        <w:div w:id="374893919">
          <w:marLeft w:val="0"/>
          <w:marRight w:val="0"/>
          <w:marTop w:val="0"/>
          <w:marBottom w:val="0"/>
          <w:divBdr>
            <w:top w:val="none" w:sz="0" w:space="0" w:color="auto"/>
            <w:left w:val="none" w:sz="0" w:space="0" w:color="auto"/>
            <w:bottom w:val="none" w:sz="0" w:space="0" w:color="auto"/>
            <w:right w:val="none" w:sz="0" w:space="0" w:color="auto"/>
          </w:divBdr>
        </w:div>
        <w:div w:id="756755059">
          <w:marLeft w:val="0"/>
          <w:marRight w:val="0"/>
          <w:marTop w:val="0"/>
          <w:marBottom w:val="0"/>
          <w:divBdr>
            <w:top w:val="none" w:sz="0" w:space="0" w:color="auto"/>
            <w:left w:val="none" w:sz="0" w:space="0" w:color="auto"/>
            <w:bottom w:val="none" w:sz="0" w:space="0" w:color="auto"/>
            <w:right w:val="none" w:sz="0" w:space="0" w:color="auto"/>
          </w:divBdr>
        </w:div>
        <w:div w:id="1221987220">
          <w:marLeft w:val="0"/>
          <w:marRight w:val="0"/>
          <w:marTop w:val="0"/>
          <w:marBottom w:val="0"/>
          <w:divBdr>
            <w:top w:val="none" w:sz="0" w:space="0" w:color="auto"/>
            <w:left w:val="none" w:sz="0" w:space="0" w:color="auto"/>
            <w:bottom w:val="none" w:sz="0" w:space="0" w:color="auto"/>
            <w:right w:val="none" w:sz="0" w:space="0" w:color="auto"/>
          </w:divBdr>
        </w:div>
        <w:div w:id="1731344809">
          <w:marLeft w:val="0"/>
          <w:marRight w:val="0"/>
          <w:marTop w:val="0"/>
          <w:marBottom w:val="0"/>
          <w:divBdr>
            <w:top w:val="none" w:sz="0" w:space="0" w:color="auto"/>
            <w:left w:val="none" w:sz="0" w:space="0" w:color="auto"/>
            <w:bottom w:val="none" w:sz="0" w:space="0" w:color="auto"/>
            <w:right w:val="none" w:sz="0" w:space="0" w:color="auto"/>
          </w:divBdr>
        </w:div>
        <w:div w:id="1943344261">
          <w:marLeft w:val="0"/>
          <w:marRight w:val="0"/>
          <w:marTop w:val="0"/>
          <w:marBottom w:val="0"/>
          <w:divBdr>
            <w:top w:val="none" w:sz="0" w:space="0" w:color="auto"/>
            <w:left w:val="none" w:sz="0" w:space="0" w:color="auto"/>
            <w:bottom w:val="none" w:sz="0" w:space="0" w:color="auto"/>
            <w:right w:val="none" w:sz="0" w:space="0" w:color="auto"/>
          </w:divBdr>
        </w:div>
      </w:divsChild>
    </w:div>
    <w:div w:id="1842886264">
      <w:bodyDiv w:val="1"/>
      <w:marLeft w:val="0"/>
      <w:marRight w:val="0"/>
      <w:marTop w:val="0"/>
      <w:marBottom w:val="0"/>
      <w:divBdr>
        <w:top w:val="none" w:sz="0" w:space="0" w:color="auto"/>
        <w:left w:val="none" w:sz="0" w:space="0" w:color="auto"/>
        <w:bottom w:val="none" w:sz="0" w:space="0" w:color="auto"/>
        <w:right w:val="none" w:sz="0" w:space="0" w:color="auto"/>
      </w:divBdr>
      <w:divsChild>
        <w:div w:id="290407278">
          <w:marLeft w:val="0"/>
          <w:marRight w:val="0"/>
          <w:marTop w:val="0"/>
          <w:marBottom w:val="0"/>
          <w:divBdr>
            <w:top w:val="none" w:sz="0" w:space="0" w:color="auto"/>
            <w:left w:val="none" w:sz="0" w:space="0" w:color="auto"/>
            <w:bottom w:val="none" w:sz="0" w:space="0" w:color="auto"/>
            <w:right w:val="none" w:sz="0" w:space="0" w:color="auto"/>
          </w:divBdr>
        </w:div>
        <w:div w:id="435757168">
          <w:marLeft w:val="0"/>
          <w:marRight w:val="0"/>
          <w:marTop w:val="0"/>
          <w:marBottom w:val="0"/>
          <w:divBdr>
            <w:top w:val="none" w:sz="0" w:space="0" w:color="auto"/>
            <w:left w:val="none" w:sz="0" w:space="0" w:color="auto"/>
            <w:bottom w:val="none" w:sz="0" w:space="0" w:color="auto"/>
            <w:right w:val="none" w:sz="0" w:space="0" w:color="auto"/>
          </w:divBdr>
        </w:div>
        <w:div w:id="1459958994">
          <w:marLeft w:val="0"/>
          <w:marRight w:val="0"/>
          <w:marTop w:val="0"/>
          <w:marBottom w:val="0"/>
          <w:divBdr>
            <w:top w:val="none" w:sz="0" w:space="0" w:color="auto"/>
            <w:left w:val="none" w:sz="0" w:space="0" w:color="auto"/>
            <w:bottom w:val="none" w:sz="0" w:space="0" w:color="auto"/>
            <w:right w:val="none" w:sz="0" w:space="0" w:color="auto"/>
          </w:divBdr>
        </w:div>
        <w:div w:id="2004115990">
          <w:marLeft w:val="0"/>
          <w:marRight w:val="0"/>
          <w:marTop w:val="0"/>
          <w:marBottom w:val="0"/>
          <w:divBdr>
            <w:top w:val="none" w:sz="0" w:space="0" w:color="auto"/>
            <w:left w:val="none" w:sz="0" w:space="0" w:color="auto"/>
            <w:bottom w:val="none" w:sz="0" w:space="0" w:color="auto"/>
            <w:right w:val="none" w:sz="0" w:space="0" w:color="auto"/>
          </w:divBdr>
        </w:div>
        <w:div w:id="2114670775">
          <w:marLeft w:val="0"/>
          <w:marRight w:val="0"/>
          <w:marTop w:val="0"/>
          <w:marBottom w:val="0"/>
          <w:divBdr>
            <w:top w:val="none" w:sz="0" w:space="0" w:color="auto"/>
            <w:left w:val="none" w:sz="0" w:space="0" w:color="auto"/>
            <w:bottom w:val="none" w:sz="0" w:space="0" w:color="auto"/>
            <w:right w:val="none" w:sz="0" w:space="0" w:color="auto"/>
          </w:divBdr>
        </w:div>
      </w:divsChild>
    </w:div>
    <w:div w:id="211644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tel:%28770%29%20488-6542" TargetMode="External"/><Relationship Id="rId26" Type="http://schemas.openxmlformats.org/officeDocument/2006/relationships/hyperlink" Target="tel:%28202%29%20884-3789" TargetMode="External"/><Relationship Id="rId3" Type="http://schemas.openxmlformats.org/officeDocument/2006/relationships/numbering" Target="numbering.xml"/><Relationship Id="rId21" Type="http://schemas.openxmlformats.org/officeDocument/2006/relationships/hyperlink" Target="mailto:amanda.aldridge@cdc.hhs.gov"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ihw9@cdc.gov" TargetMode="External"/><Relationship Id="rId25" Type="http://schemas.openxmlformats.org/officeDocument/2006/relationships/hyperlink" Target="mailto:rledsky@fhi360.org" TargetMode="External"/><Relationship Id="rId2" Type="http://schemas.openxmlformats.org/officeDocument/2006/relationships/customXml" Target="../customXml/item2.xml"/><Relationship Id="rId16" Type="http://schemas.openxmlformats.org/officeDocument/2006/relationships/hyperlink" Target="tel:%28770%29%20488-5304" TargetMode="External"/><Relationship Id="rId20" Type="http://schemas.openxmlformats.org/officeDocument/2006/relationships/hyperlink" Target="tel:%28770%29%20488-505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tel:%28202%29%20884-8814" TargetMode="External"/><Relationship Id="rId5" Type="http://schemas.microsoft.com/office/2007/relationships/stylesWithEffects" Target="stylesWithEffects.xml"/><Relationship Id="rId15" Type="http://schemas.openxmlformats.org/officeDocument/2006/relationships/hyperlink" Target="mailto:suzanne.gates@cdc.hhs.gov" TargetMode="External"/><Relationship Id="rId23" Type="http://schemas.openxmlformats.org/officeDocument/2006/relationships/hyperlink" Target="mailto:tlehman@fhi360.org"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rachel.ciccarone@cdc.h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tel:%28404%29%20625-7580" TargetMode="External"/><Relationship Id="rId22" Type="http://schemas.openxmlformats.org/officeDocument/2006/relationships/hyperlink" Target="tel:%28202%29%20884-8863" TargetMode="External"/><Relationship Id="rId27" Type="http://schemas.openxmlformats.org/officeDocument/2006/relationships/hyperlink" Target="mailto:mjones-bell@fhi360.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D2039-FBF0-4DF9-8EB6-92F78712EE3F}">
  <ds:schemaRefs>
    <ds:schemaRef ds:uri="http://schemas.openxmlformats.org/officeDocument/2006/bibliography"/>
  </ds:schemaRefs>
</ds:datastoreItem>
</file>

<file path=customXml/itemProps2.xml><?xml version="1.0" encoding="utf-8"?>
<ds:datastoreItem xmlns:ds="http://schemas.openxmlformats.org/officeDocument/2006/customXml" ds:itemID="{9A6D6E61-725A-446D-A8F0-C0B702DA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1821</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vt:lpstr>
    </vt:vector>
  </TitlesOfParts>
  <Company>DHHS</Company>
  <LinksUpToDate>false</LinksUpToDate>
  <CharactersWithSpaces>13193</CharactersWithSpaces>
  <SharedDoc>false</SharedDoc>
  <HLinks>
    <vt:vector size="84" baseType="variant">
      <vt:variant>
        <vt:i4>4456567</vt:i4>
      </vt:variant>
      <vt:variant>
        <vt:i4>39</vt:i4>
      </vt:variant>
      <vt:variant>
        <vt:i4>0</vt:i4>
      </vt:variant>
      <vt:variant>
        <vt:i4>5</vt:i4>
      </vt:variant>
      <vt:variant>
        <vt:lpwstr>mailto:mjones-bell@fhi360.org</vt:lpwstr>
      </vt:variant>
      <vt:variant>
        <vt:lpwstr/>
      </vt:variant>
      <vt:variant>
        <vt:i4>6553646</vt:i4>
      </vt:variant>
      <vt:variant>
        <vt:i4>36</vt:i4>
      </vt:variant>
      <vt:variant>
        <vt:i4>0</vt:i4>
      </vt:variant>
      <vt:variant>
        <vt:i4>5</vt:i4>
      </vt:variant>
      <vt:variant>
        <vt:lpwstr>tel:%28202%29 884-3789</vt:lpwstr>
      </vt:variant>
      <vt:variant>
        <vt:lpwstr/>
      </vt:variant>
      <vt:variant>
        <vt:i4>1704045</vt:i4>
      </vt:variant>
      <vt:variant>
        <vt:i4>33</vt:i4>
      </vt:variant>
      <vt:variant>
        <vt:i4>0</vt:i4>
      </vt:variant>
      <vt:variant>
        <vt:i4>5</vt:i4>
      </vt:variant>
      <vt:variant>
        <vt:lpwstr>mailto:rledsky@fhi360.org</vt:lpwstr>
      </vt:variant>
      <vt:variant>
        <vt:lpwstr/>
      </vt:variant>
      <vt:variant>
        <vt:i4>6684716</vt:i4>
      </vt:variant>
      <vt:variant>
        <vt:i4>30</vt:i4>
      </vt:variant>
      <vt:variant>
        <vt:i4>0</vt:i4>
      </vt:variant>
      <vt:variant>
        <vt:i4>5</vt:i4>
      </vt:variant>
      <vt:variant>
        <vt:lpwstr>tel:%28202%29 884-8814</vt:lpwstr>
      </vt:variant>
      <vt:variant>
        <vt:lpwstr/>
      </vt:variant>
      <vt:variant>
        <vt:i4>1376363</vt:i4>
      </vt:variant>
      <vt:variant>
        <vt:i4>27</vt:i4>
      </vt:variant>
      <vt:variant>
        <vt:i4>0</vt:i4>
      </vt:variant>
      <vt:variant>
        <vt:i4>5</vt:i4>
      </vt:variant>
      <vt:variant>
        <vt:lpwstr>mailto:tlehman@fhi360.org</vt:lpwstr>
      </vt:variant>
      <vt:variant>
        <vt:lpwstr/>
      </vt:variant>
      <vt:variant>
        <vt:i4>6357035</vt:i4>
      </vt:variant>
      <vt:variant>
        <vt:i4>24</vt:i4>
      </vt:variant>
      <vt:variant>
        <vt:i4>0</vt:i4>
      </vt:variant>
      <vt:variant>
        <vt:i4>5</vt:i4>
      </vt:variant>
      <vt:variant>
        <vt:lpwstr>tel:%28202%29 884-8863</vt:lpwstr>
      </vt:variant>
      <vt:variant>
        <vt:lpwstr/>
      </vt:variant>
      <vt:variant>
        <vt:i4>3997696</vt:i4>
      </vt:variant>
      <vt:variant>
        <vt:i4>21</vt:i4>
      </vt:variant>
      <vt:variant>
        <vt:i4>0</vt:i4>
      </vt:variant>
      <vt:variant>
        <vt:i4>5</vt:i4>
      </vt:variant>
      <vt:variant>
        <vt:lpwstr>mailto:amanda.aldridge@cdc.hhs.gov</vt:lpwstr>
      </vt:variant>
      <vt:variant>
        <vt:lpwstr/>
      </vt:variant>
      <vt:variant>
        <vt:i4>7077922</vt:i4>
      </vt:variant>
      <vt:variant>
        <vt:i4>18</vt:i4>
      </vt:variant>
      <vt:variant>
        <vt:i4>0</vt:i4>
      </vt:variant>
      <vt:variant>
        <vt:i4>5</vt:i4>
      </vt:variant>
      <vt:variant>
        <vt:lpwstr>tel:%28770%29 488-5051</vt:lpwstr>
      </vt:variant>
      <vt:variant>
        <vt:lpwstr/>
      </vt:variant>
      <vt:variant>
        <vt:i4>852024</vt:i4>
      </vt:variant>
      <vt:variant>
        <vt:i4>15</vt:i4>
      </vt:variant>
      <vt:variant>
        <vt:i4>0</vt:i4>
      </vt:variant>
      <vt:variant>
        <vt:i4>5</vt:i4>
      </vt:variant>
      <vt:variant>
        <vt:lpwstr>mailto:rachel.ciccarone@cdc.hhs.gov</vt:lpwstr>
      </vt:variant>
      <vt:variant>
        <vt:lpwstr/>
      </vt:variant>
      <vt:variant>
        <vt:i4>6946848</vt:i4>
      </vt:variant>
      <vt:variant>
        <vt:i4>12</vt:i4>
      </vt:variant>
      <vt:variant>
        <vt:i4>0</vt:i4>
      </vt:variant>
      <vt:variant>
        <vt:i4>5</vt:i4>
      </vt:variant>
      <vt:variant>
        <vt:lpwstr>tel:%28770%29 488-6542</vt:lpwstr>
      </vt:variant>
      <vt:variant>
        <vt:lpwstr/>
      </vt:variant>
      <vt:variant>
        <vt:i4>1638524</vt:i4>
      </vt:variant>
      <vt:variant>
        <vt:i4>9</vt:i4>
      </vt:variant>
      <vt:variant>
        <vt:i4>0</vt:i4>
      </vt:variant>
      <vt:variant>
        <vt:i4>5</vt:i4>
      </vt:variant>
      <vt:variant>
        <vt:lpwstr>mailto:ihw9@cdc.gov</vt:lpwstr>
      </vt:variant>
      <vt:variant>
        <vt:lpwstr/>
      </vt:variant>
      <vt:variant>
        <vt:i4>6946855</vt:i4>
      </vt:variant>
      <vt:variant>
        <vt:i4>6</vt:i4>
      </vt:variant>
      <vt:variant>
        <vt:i4>0</vt:i4>
      </vt:variant>
      <vt:variant>
        <vt:i4>5</vt:i4>
      </vt:variant>
      <vt:variant>
        <vt:lpwstr>tel:%28770%29 488-5304</vt:lpwstr>
      </vt:variant>
      <vt:variant>
        <vt:lpwstr/>
      </vt:variant>
      <vt:variant>
        <vt:i4>655417</vt:i4>
      </vt:variant>
      <vt:variant>
        <vt:i4>3</vt:i4>
      </vt:variant>
      <vt:variant>
        <vt:i4>0</vt:i4>
      </vt:variant>
      <vt:variant>
        <vt:i4>5</vt:i4>
      </vt:variant>
      <vt:variant>
        <vt:lpwstr>mailto:suzanne.gates@cdc.hhs.gov</vt:lpwstr>
      </vt:variant>
      <vt:variant>
        <vt:lpwstr/>
      </vt:variant>
      <vt:variant>
        <vt:i4>6619173</vt:i4>
      </vt:variant>
      <vt:variant>
        <vt:i4>0</vt:i4>
      </vt:variant>
      <vt:variant>
        <vt:i4>0</vt:i4>
      </vt:variant>
      <vt:variant>
        <vt:i4>5</vt:i4>
      </vt:variant>
      <vt:variant>
        <vt:lpwstr>tel:%28404%29 625-7580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DHHS</dc:creator>
  <cp:lastModifiedBy>Macaluso, Renita (CDC/ONDIEH/NCCDPHP)</cp:lastModifiedBy>
  <cp:revision>3</cp:revision>
  <cp:lastPrinted>2012-06-21T21:54:00Z</cp:lastPrinted>
  <dcterms:created xsi:type="dcterms:W3CDTF">2012-08-03T17:45:00Z</dcterms:created>
  <dcterms:modified xsi:type="dcterms:W3CDTF">2012-08-03T20:05:00Z</dcterms:modified>
</cp:coreProperties>
</file>