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D88" w:rsidRDefault="00DA0D88" w:rsidP="00475D4D">
      <w:pPr>
        <w:rPr>
          <w:b/>
        </w:rPr>
      </w:pPr>
      <w:r>
        <w:rPr>
          <w:b/>
        </w:rPr>
        <w:t xml:space="preserve">ATTACHMENT A:  Survey on </w:t>
      </w:r>
      <w:r w:rsidR="00865363" w:rsidRPr="00865363">
        <w:rPr>
          <w:b/>
        </w:rPr>
        <w:t>Checklist for Capability to Exchange Key Clinical Information tool</w:t>
      </w:r>
    </w:p>
    <w:p w:rsidR="00B542FB" w:rsidRDefault="00B542FB" w:rsidP="00475D4D">
      <w:pPr>
        <w:rPr>
          <w:b/>
        </w:rPr>
      </w:pPr>
    </w:p>
    <w:p w:rsidR="005A738B" w:rsidRDefault="00E107EE" w:rsidP="00475D4D">
      <w:r w:rsidRPr="00E107EE">
        <w:rPr>
          <w:b/>
        </w:rPr>
        <w:t>Q 1.</w:t>
      </w:r>
      <w:r>
        <w:t xml:space="preserve">  </w:t>
      </w:r>
      <w:r w:rsidR="005A738B">
        <w:t xml:space="preserve">As part of your role at your Regional Extension Center (REC), do you work with Eligible </w:t>
      </w:r>
      <w:r w:rsidR="003030EB">
        <w:t>Professionals</w:t>
      </w:r>
      <w:r w:rsidR="005A738B">
        <w:t xml:space="preserve"> to</w:t>
      </w:r>
      <w:bookmarkStart w:id="0" w:name="_GoBack"/>
      <w:bookmarkEnd w:id="0"/>
      <w:r w:rsidR="005A738B">
        <w:t xml:space="preserve"> help them reach the Meaningful Use </w:t>
      </w:r>
      <w:r w:rsidR="003030EB">
        <w:t xml:space="preserve">objectives </w:t>
      </w:r>
      <w:r w:rsidR="005A738B">
        <w:t xml:space="preserve">for </w:t>
      </w:r>
      <w:r w:rsidR="003030EB">
        <w:t>e</w:t>
      </w:r>
      <w:r w:rsidR="005A738B">
        <w:t xml:space="preserve">lectronic </w:t>
      </w:r>
      <w:r w:rsidR="003030EB">
        <w:t>h</w:t>
      </w:r>
      <w:r w:rsidR="005A738B">
        <w:t xml:space="preserve">ealth </w:t>
      </w:r>
      <w:r w:rsidR="003030EB">
        <w:t>r</w:t>
      </w:r>
      <w:r w:rsidR="005A738B">
        <w:t>ecords (or supervise REC staff who do)?</w:t>
      </w:r>
    </w:p>
    <w:p w:rsidR="00F22242" w:rsidRDefault="00F22242" w:rsidP="00475D4D"/>
    <w:p w:rsidR="00F22242" w:rsidRDefault="00F22242" w:rsidP="00F22242">
      <w:pPr>
        <w:pStyle w:val="ListParagraph"/>
        <w:numPr>
          <w:ilvl w:val="0"/>
          <w:numId w:val="16"/>
        </w:numPr>
      </w:pPr>
      <w:r>
        <w:t>Yes</w:t>
      </w:r>
      <w:r>
        <w:tab/>
      </w:r>
      <w:r>
        <w:tab/>
      </w:r>
      <w:r w:rsidRPr="00F22242">
        <w:rPr>
          <w:b/>
        </w:rPr>
        <w:t>(GO TO QUESTION 2)</w:t>
      </w:r>
      <w:r>
        <w:t xml:space="preserve"> </w:t>
      </w:r>
    </w:p>
    <w:p w:rsidR="00F22242" w:rsidRDefault="00F22242" w:rsidP="00F22242">
      <w:pPr>
        <w:pStyle w:val="ListParagraph"/>
        <w:numPr>
          <w:ilvl w:val="0"/>
          <w:numId w:val="16"/>
        </w:numPr>
      </w:pPr>
      <w:r>
        <w:t>No</w:t>
      </w:r>
      <w:r>
        <w:tab/>
      </w:r>
      <w:r>
        <w:tab/>
      </w:r>
      <w:r w:rsidRPr="00F22242">
        <w:rPr>
          <w:b/>
        </w:rPr>
        <w:t>(SKIP TO THANK YOU #1)</w:t>
      </w:r>
    </w:p>
    <w:p w:rsidR="005A738B" w:rsidRDefault="005A738B"/>
    <w:p w:rsidR="0098672E" w:rsidRDefault="0098672E"/>
    <w:p w:rsidR="00892942" w:rsidRDefault="00E107EE">
      <w:r w:rsidRPr="00E107EE">
        <w:rPr>
          <w:b/>
        </w:rPr>
        <w:t xml:space="preserve">Q 2. </w:t>
      </w:r>
      <w:r>
        <w:rPr>
          <w:b/>
        </w:rPr>
        <w:t xml:space="preserve"> </w:t>
      </w:r>
      <w:r w:rsidR="005A738B">
        <w:t xml:space="preserve">The </w:t>
      </w:r>
      <w:r w:rsidR="005A738B" w:rsidRPr="005A738B">
        <w:t>Health Information Technology Research Center</w:t>
      </w:r>
      <w:r w:rsidR="005A738B">
        <w:t xml:space="preserve"> (HITRC) </w:t>
      </w:r>
      <w:r w:rsidR="003030EB">
        <w:t>portal</w:t>
      </w:r>
      <w:r w:rsidR="005A738B">
        <w:t xml:space="preserve"> offers tools </w:t>
      </w:r>
      <w:r w:rsidR="003030EB">
        <w:t xml:space="preserve">to assist you in your work with </w:t>
      </w:r>
      <w:r w:rsidR="005A738B">
        <w:t xml:space="preserve">Eligible </w:t>
      </w:r>
      <w:r w:rsidR="003030EB">
        <w:t>Professionals</w:t>
      </w:r>
      <w:r w:rsidR="005A738B">
        <w:t xml:space="preserve"> to help them </w:t>
      </w:r>
      <w:r w:rsidR="003030EB">
        <w:t xml:space="preserve">satisfy the </w:t>
      </w:r>
      <w:r w:rsidR="005A738B">
        <w:t xml:space="preserve">Meaningful Use </w:t>
      </w:r>
      <w:r w:rsidR="003030EB">
        <w:t>objectives</w:t>
      </w:r>
      <w:r w:rsidR="005A738B">
        <w:t xml:space="preserve">.  </w:t>
      </w:r>
      <w:r w:rsidR="00892942">
        <w:t xml:space="preserve">Have you </w:t>
      </w:r>
      <w:r w:rsidR="006A5908" w:rsidRPr="006A5908">
        <w:t>looked at</w:t>
      </w:r>
      <w:r w:rsidR="00892942">
        <w:t xml:space="preserve"> any of the tools on the HITRC </w:t>
      </w:r>
      <w:r w:rsidR="003030EB">
        <w:t>portal</w:t>
      </w:r>
      <w:r w:rsidR="00892942">
        <w:t>?</w:t>
      </w:r>
    </w:p>
    <w:p w:rsidR="00892942" w:rsidRDefault="00892942"/>
    <w:p w:rsidR="00F22242" w:rsidRDefault="00F22242" w:rsidP="00F22242">
      <w:pPr>
        <w:pStyle w:val="ListParagraph"/>
        <w:numPr>
          <w:ilvl w:val="0"/>
          <w:numId w:val="16"/>
        </w:numPr>
      </w:pPr>
      <w:r>
        <w:t>Yes</w:t>
      </w:r>
      <w:r>
        <w:tab/>
      </w:r>
      <w:r>
        <w:tab/>
      </w:r>
      <w:r w:rsidRPr="00F22242">
        <w:rPr>
          <w:b/>
        </w:rPr>
        <w:t>(SKIP TO QUESTION 4)</w:t>
      </w:r>
      <w:r>
        <w:t xml:space="preserve"> </w:t>
      </w:r>
    </w:p>
    <w:p w:rsidR="00F22242" w:rsidRDefault="00F22242" w:rsidP="00F22242">
      <w:pPr>
        <w:pStyle w:val="ListParagraph"/>
        <w:numPr>
          <w:ilvl w:val="0"/>
          <w:numId w:val="16"/>
        </w:numPr>
      </w:pPr>
      <w:r>
        <w:t>No</w:t>
      </w:r>
      <w:r>
        <w:tab/>
      </w:r>
      <w:r>
        <w:tab/>
      </w:r>
      <w:r w:rsidRPr="00F22242">
        <w:rPr>
          <w:b/>
        </w:rPr>
        <w:t>(GO TO QUESTION 3)</w:t>
      </w:r>
    </w:p>
    <w:p w:rsidR="00AE1DA7" w:rsidRDefault="00AE1DA7" w:rsidP="00E107EE">
      <w:pPr>
        <w:ind w:firstLine="720"/>
        <w:rPr>
          <w:b/>
        </w:rPr>
      </w:pPr>
    </w:p>
    <w:p w:rsidR="00AC6E9B" w:rsidRDefault="00AC6E9B" w:rsidP="00787090">
      <w:pPr>
        <w:rPr>
          <w:b/>
        </w:rPr>
      </w:pPr>
    </w:p>
    <w:p w:rsidR="00787090" w:rsidRDefault="00521DB0" w:rsidP="00787090">
      <w:r>
        <w:rPr>
          <w:b/>
        </w:rPr>
        <w:t>Q 3</w:t>
      </w:r>
      <w:r w:rsidR="00F6673E">
        <w:rPr>
          <w:b/>
        </w:rPr>
        <w:t xml:space="preserve">.  </w:t>
      </w:r>
      <w:r w:rsidR="006A5908" w:rsidRPr="006A5908">
        <w:t xml:space="preserve">Which of the following are reasons why you have not </w:t>
      </w:r>
      <w:r w:rsidR="006A5908">
        <w:t>looked at</w:t>
      </w:r>
      <w:r w:rsidR="006A5908" w:rsidRPr="006A5908">
        <w:t xml:space="preserve"> </w:t>
      </w:r>
      <w:r w:rsidR="00F6673E">
        <w:t xml:space="preserve">tools on the HITRC </w:t>
      </w:r>
      <w:r w:rsidR="003030EB">
        <w:t>portal</w:t>
      </w:r>
      <w:r w:rsidR="00F6673E">
        <w:t>? (check all that apply)</w:t>
      </w:r>
    </w:p>
    <w:p w:rsidR="008E5C20" w:rsidRDefault="008E5C20" w:rsidP="008E5C20">
      <w:pPr>
        <w:pStyle w:val="ListParagraph"/>
        <w:ind w:left="1080"/>
      </w:pPr>
    </w:p>
    <w:p w:rsidR="008E5C20" w:rsidRDefault="008E5C20" w:rsidP="00796274">
      <w:pPr>
        <w:pStyle w:val="ListParagraph"/>
        <w:numPr>
          <w:ilvl w:val="0"/>
          <w:numId w:val="16"/>
        </w:numPr>
      </w:pPr>
      <w:r>
        <w:t xml:space="preserve">I was not aware </w:t>
      </w:r>
      <w:r w:rsidR="003030EB">
        <w:t xml:space="preserve">there were </w:t>
      </w:r>
      <w:r>
        <w:t xml:space="preserve">tools </w:t>
      </w:r>
      <w:r w:rsidR="003030EB">
        <w:t xml:space="preserve">available </w:t>
      </w:r>
      <w:r>
        <w:t xml:space="preserve">on the HITRC </w:t>
      </w:r>
      <w:r w:rsidR="003030EB">
        <w:t>portal</w:t>
      </w:r>
    </w:p>
    <w:p w:rsidR="00FA2007" w:rsidRDefault="00FA2007" w:rsidP="00796274">
      <w:pPr>
        <w:pStyle w:val="ListParagraph"/>
        <w:numPr>
          <w:ilvl w:val="0"/>
          <w:numId w:val="16"/>
        </w:numPr>
      </w:pPr>
      <w:r>
        <w:t xml:space="preserve">I </w:t>
      </w:r>
      <w:r w:rsidR="006A5908">
        <w:t>have no need for the tools on the</w:t>
      </w:r>
      <w:r>
        <w:t xml:space="preserve"> HITRC </w:t>
      </w:r>
      <w:r w:rsidR="003030EB">
        <w:t>portal</w:t>
      </w:r>
    </w:p>
    <w:p w:rsidR="00FA2007" w:rsidRDefault="00FA2007" w:rsidP="00796274">
      <w:pPr>
        <w:pStyle w:val="ListParagraph"/>
        <w:numPr>
          <w:ilvl w:val="0"/>
          <w:numId w:val="16"/>
        </w:numPr>
      </w:pPr>
      <w:r>
        <w:t xml:space="preserve">No Eligible </w:t>
      </w:r>
      <w:r w:rsidR="003030EB">
        <w:t>Professionals</w:t>
      </w:r>
      <w:r>
        <w:t xml:space="preserve"> have asked for any tools</w:t>
      </w:r>
    </w:p>
    <w:p w:rsidR="000E7C28" w:rsidRDefault="000E7C28" w:rsidP="00796274">
      <w:pPr>
        <w:pStyle w:val="ListParagraph"/>
        <w:numPr>
          <w:ilvl w:val="0"/>
          <w:numId w:val="16"/>
        </w:numPr>
      </w:pPr>
      <w:r>
        <w:t xml:space="preserve">Eligible </w:t>
      </w:r>
      <w:r w:rsidR="003030EB">
        <w:t>Professionals</w:t>
      </w:r>
      <w:r>
        <w:t xml:space="preserve"> are unlikely to spend </w:t>
      </w:r>
      <w:r w:rsidR="00796274">
        <w:t xml:space="preserve">enough </w:t>
      </w:r>
      <w:r>
        <w:t>time with any tool</w:t>
      </w:r>
    </w:p>
    <w:p w:rsidR="00796274" w:rsidRDefault="007B2239" w:rsidP="00796274">
      <w:pPr>
        <w:pStyle w:val="ListParagraph"/>
        <w:numPr>
          <w:ilvl w:val="0"/>
          <w:numId w:val="16"/>
        </w:numPr>
      </w:pPr>
      <w:r>
        <w:t>In my experience, tools are rarely helpful</w:t>
      </w:r>
    </w:p>
    <w:p w:rsidR="00796274" w:rsidRDefault="00796274" w:rsidP="00796274">
      <w:pPr>
        <w:pStyle w:val="ListParagraph"/>
        <w:numPr>
          <w:ilvl w:val="0"/>
          <w:numId w:val="16"/>
        </w:numPr>
      </w:pPr>
      <w:r>
        <w:t xml:space="preserve">The time that I have available to help Eligible </w:t>
      </w:r>
      <w:r w:rsidR="003030EB">
        <w:t>Professionals</w:t>
      </w:r>
      <w:r>
        <w:t xml:space="preserve"> is too limited </w:t>
      </w:r>
    </w:p>
    <w:p w:rsidR="00FA2007" w:rsidRDefault="00A60220" w:rsidP="00796274">
      <w:pPr>
        <w:pStyle w:val="ListParagraph"/>
        <w:numPr>
          <w:ilvl w:val="0"/>
          <w:numId w:val="16"/>
        </w:numPr>
      </w:pPr>
      <w:r>
        <w:t xml:space="preserve">I have not had time </w:t>
      </w:r>
      <w:r w:rsidR="000E7C28">
        <w:t>to examine the tools on the HITR</w:t>
      </w:r>
      <w:r w:rsidR="00796274">
        <w:t xml:space="preserve">C </w:t>
      </w:r>
      <w:r>
        <w:t xml:space="preserve">portal </w:t>
      </w:r>
    </w:p>
    <w:p w:rsidR="006A5908" w:rsidRDefault="006A5908" w:rsidP="006A5908">
      <w:pPr>
        <w:pStyle w:val="ListParagraph"/>
        <w:numPr>
          <w:ilvl w:val="0"/>
          <w:numId w:val="16"/>
        </w:numPr>
      </w:pPr>
      <w:r>
        <w:t>Other – please specify</w:t>
      </w:r>
    </w:p>
    <w:p w:rsidR="00FA2007" w:rsidRDefault="00FA2007" w:rsidP="00787090"/>
    <w:p w:rsidR="00F6673E" w:rsidRPr="00F22242" w:rsidRDefault="00F22242" w:rsidP="00796274">
      <w:pPr>
        <w:ind w:firstLine="720"/>
        <w:rPr>
          <w:b/>
        </w:rPr>
      </w:pPr>
      <w:r w:rsidRPr="00F22242">
        <w:rPr>
          <w:b/>
        </w:rPr>
        <w:t xml:space="preserve">(SKIP TO </w:t>
      </w:r>
      <w:r w:rsidR="00521DB0" w:rsidRPr="00F22242">
        <w:rPr>
          <w:b/>
        </w:rPr>
        <w:t>Q</w:t>
      </w:r>
      <w:r w:rsidRPr="00F22242">
        <w:rPr>
          <w:b/>
        </w:rPr>
        <w:t xml:space="preserve">UESTION </w:t>
      </w:r>
      <w:r w:rsidR="00521DB0" w:rsidRPr="00F22242">
        <w:rPr>
          <w:b/>
        </w:rPr>
        <w:t>9</w:t>
      </w:r>
      <w:r w:rsidRPr="00F22242">
        <w:rPr>
          <w:b/>
        </w:rPr>
        <w:t>)</w:t>
      </w:r>
    </w:p>
    <w:p w:rsidR="00F6673E" w:rsidRDefault="00F6673E" w:rsidP="00787090"/>
    <w:p w:rsidR="00C45C33" w:rsidRPr="00F6673E" w:rsidRDefault="00C45C33" w:rsidP="00787090"/>
    <w:p w:rsidR="00787090" w:rsidRDefault="00521DB0" w:rsidP="00787090">
      <w:r>
        <w:rPr>
          <w:b/>
        </w:rPr>
        <w:t>Q 4</w:t>
      </w:r>
      <w:r w:rsidR="00787090">
        <w:rPr>
          <w:b/>
        </w:rPr>
        <w:t xml:space="preserve">.  </w:t>
      </w:r>
      <w:r w:rsidR="00787090">
        <w:t xml:space="preserve">Have you ever offered any of the tools available on the HITRC </w:t>
      </w:r>
      <w:r w:rsidR="00A60220">
        <w:t>portal</w:t>
      </w:r>
      <w:r w:rsidR="00787090">
        <w:t xml:space="preserve"> to any Eligible </w:t>
      </w:r>
      <w:r w:rsidR="003030EB">
        <w:t>Professionals</w:t>
      </w:r>
      <w:r w:rsidR="00787090">
        <w:t>?</w:t>
      </w:r>
    </w:p>
    <w:p w:rsidR="00787090" w:rsidRDefault="00787090" w:rsidP="00787090"/>
    <w:p w:rsidR="00F22242" w:rsidRDefault="00F22242" w:rsidP="00F22242">
      <w:pPr>
        <w:pStyle w:val="ListParagraph"/>
        <w:numPr>
          <w:ilvl w:val="0"/>
          <w:numId w:val="16"/>
        </w:numPr>
      </w:pPr>
      <w:r>
        <w:t>Yes</w:t>
      </w:r>
      <w:r>
        <w:tab/>
      </w:r>
      <w:r>
        <w:tab/>
      </w:r>
      <w:r w:rsidRPr="00F22242">
        <w:rPr>
          <w:b/>
        </w:rPr>
        <w:t>(SKIP TO QUESTION 6)</w:t>
      </w:r>
      <w:r>
        <w:t xml:space="preserve"> </w:t>
      </w:r>
    </w:p>
    <w:p w:rsidR="00F22242" w:rsidRDefault="00F22242" w:rsidP="00F22242">
      <w:pPr>
        <w:pStyle w:val="ListParagraph"/>
        <w:numPr>
          <w:ilvl w:val="0"/>
          <w:numId w:val="16"/>
        </w:numPr>
      </w:pPr>
      <w:r>
        <w:t>No</w:t>
      </w:r>
      <w:r>
        <w:tab/>
      </w:r>
      <w:r>
        <w:tab/>
      </w:r>
      <w:r w:rsidRPr="00F22242">
        <w:rPr>
          <w:b/>
        </w:rPr>
        <w:t>(GO TO QUESTION 5)</w:t>
      </w:r>
    </w:p>
    <w:p w:rsidR="00AE1DA7" w:rsidRDefault="00E107EE" w:rsidP="00DD5CCE">
      <w:pPr>
        <w:rPr>
          <w:b/>
        </w:rPr>
      </w:pPr>
      <w:r>
        <w:br/>
      </w:r>
    </w:p>
    <w:p w:rsidR="00796274" w:rsidRDefault="00521DB0" w:rsidP="00796274">
      <w:r>
        <w:rPr>
          <w:b/>
        </w:rPr>
        <w:t>Q 5</w:t>
      </w:r>
      <w:r w:rsidR="00EF39ED" w:rsidRPr="00EF39ED">
        <w:rPr>
          <w:b/>
        </w:rPr>
        <w:t xml:space="preserve">. </w:t>
      </w:r>
      <w:r w:rsidR="00EF39ED">
        <w:t xml:space="preserve"> </w:t>
      </w:r>
      <w:r w:rsidR="006A5908" w:rsidRPr="006A5908">
        <w:t>Which of the follow are reasons why you have not</w:t>
      </w:r>
      <w:r w:rsidR="00EF39ED">
        <w:t xml:space="preserve"> offered any of the tools on the HITRC </w:t>
      </w:r>
      <w:r w:rsidR="00A60220">
        <w:t>portal</w:t>
      </w:r>
      <w:r w:rsidR="00EF39ED">
        <w:t xml:space="preserve"> to any Eligible </w:t>
      </w:r>
      <w:r w:rsidR="003030EB">
        <w:t>Professionals</w:t>
      </w:r>
      <w:r w:rsidR="00EF39ED">
        <w:t>?</w:t>
      </w:r>
      <w:r w:rsidR="00F6673E">
        <w:t xml:space="preserve"> (check all that apply)</w:t>
      </w:r>
      <w:r w:rsidR="00796274" w:rsidRPr="00796274">
        <w:t xml:space="preserve"> </w:t>
      </w:r>
    </w:p>
    <w:p w:rsidR="00796274" w:rsidRDefault="00796274" w:rsidP="00796274"/>
    <w:p w:rsidR="00796274" w:rsidRDefault="00796274" w:rsidP="00796274">
      <w:pPr>
        <w:pStyle w:val="ListParagraph"/>
        <w:numPr>
          <w:ilvl w:val="0"/>
          <w:numId w:val="16"/>
        </w:numPr>
      </w:pPr>
      <w:r>
        <w:t xml:space="preserve">I can best help Eligible </w:t>
      </w:r>
      <w:r w:rsidR="003030EB">
        <w:t>Professionals</w:t>
      </w:r>
      <w:r>
        <w:t xml:space="preserve"> without the tools</w:t>
      </w:r>
      <w:r w:rsidRPr="00FA2007">
        <w:t xml:space="preserve"> </w:t>
      </w:r>
      <w:r>
        <w:t xml:space="preserve">on the HITRC </w:t>
      </w:r>
      <w:r w:rsidR="00A60220">
        <w:t>portal</w:t>
      </w:r>
    </w:p>
    <w:p w:rsidR="00796274" w:rsidRDefault="00796274" w:rsidP="00796274">
      <w:pPr>
        <w:pStyle w:val="ListParagraph"/>
        <w:numPr>
          <w:ilvl w:val="0"/>
          <w:numId w:val="16"/>
        </w:numPr>
      </w:pPr>
      <w:r>
        <w:t xml:space="preserve">No Eligible </w:t>
      </w:r>
      <w:r w:rsidR="003030EB">
        <w:t>Professionals</w:t>
      </w:r>
      <w:r>
        <w:t xml:space="preserve"> have asked for any tools</w:t>
      </w:r>
    </w:p>
    <w:p w:rsidR="00796274" w:rsidRDefault="00796274" w:rsidP="00796274">
      <w:pPr>
        <w:pStyle w:val="ListParagraph"/>
        <w:numPr>
          <w:ilvl w:val="0"/>
          <w:numId w:val="16"/>
        </w:numPr>
      </w:pPr>
      <w:r>
        <w:t xml:space="preserve">Eligible </w:t>
      </w:r>
      <w:r w:rsidR="003030EB">
        <w:t>Professionals</w:t>
      </w:r>
      <w:r>
        <w:t xml:space="preserve"> are unlikely to spend enough time with any tool</w:t>
      </w:r>
    </w:p>
    <w:p w:rsidR="00796274" w:rsidRDefault="00796274" w:rsidP="00796274">
      <w:pPr>
        <w:pStyle w:val="ListParagraph"/>
        <w:numPr>
          <w:ilvl w:val="0"/>
          <w:numId w:val="16"/>
        </w:numPr>
      </w:pPr>
      <w:r>
        <w:lastRenderedPageBreak/>
        <w:t>In my experience, tools are rarely helpful</w:t>
      </w:r>
    </w:p>
    <w:p w:rsidR="00796274" w:rsidRDefault="00796274" w:rsidP="00796274">
      <w:pPr>
        <w:pStyle w:val="ListParagraph"/>
        <w:numPr>
          <w:ilvl w:val="0"/>
          <w:numId w:val="16"/>
        </w:numPr>
      </w:pPr>
      <w:r>
        <w:t xml:space="preserve">The time that I have available to help Eligible </w:t>
      </w:r>
      <w:r w:rsidR="003030EB">
        <w:t>Professionals</w:t>
      </w:r>
      <w:r>
        <w:t xml:space="preserve"> is too limited </w:t>
      </w:r>
    </w:p>
    <w:p w:rsidR="00796274" w:rsidRDefault="00796274" w:rsidP="00796274">
      <w:pPr>
        <w:pStyle w:val="ListParagraph"/>
        <w:numPr>
          <w:ilvl w:val="0"/>
          <w:numId w:val="16"/>
        </w:numPr>
      </w:pPr>
      <w:r>
        <w:t xml:space="preserve">I intend to </w:t>
      </w:r>
      <w:r w:rsidR="00CA4D01">
        <w:t>offer</w:t>
      </w:r>
      <w:r>
        <w:t xml:space="preserve"> the tools on the HITRC </w:t>
      </w:r>
      <w:r w:rsidR="00A60220">
        <w:t>portal</w:t>
      </w:r>
      <w:r w:rsidR="00F072B8">
        <w:t xml:space="preserve"> </w:t>
      </w:r>
      <w:r w:rsidR="00CA4D01">
        <w:t xml:space="preserve">to Eligible </w:t>
      </w:r>
      <w:r w:rsidR="003030EB">
        <w:t>Professionals</w:t>
      </w:r>
      <w:r w:rsidR="00CA4D01">
        <w:t xml:space="preserve"> </w:t>
      </w:r>
      <w:r>
        <w:t>later</w:t>
      </w:r>
    </w:p>
    <w:p w:rsidR="006A5908" w:rsidRDefault="006A5908" w:rsidP="006A5908">
      <w:pPr>
        <w:pStyle w:val="ListParagraph"/>
        <w:numPr>
          <w:ilvl w:val="0"/>
          <w:numId w:val="16"/>
        </w:numPr>
      </w:pPr>
      <w:r>
        <w:t>Other – please specify</w:t>
      </w:r>
    </w:p>
    <w:p w:rsidR="00F6673E" w:rsidRDefault="00F6673E" w:rsidP="00B35BB0"/>
    <w:p w:rsidR="00F6673E" w:rsidRDefault="00F22242" w:rsidP="005470BD">
      <w:pPr>
        <w:ind w:firstLine="720"/>
        <w:rPr>
          <w:b/>
        </w:rPr>
      </w:pPr>
      <w:r>
        <w:rPr>
          <w:b/>
        </w:rPr>
        <w:t xml:space="preserve">(SKIP </w:t>
      </w:r>
      <w:r w:rsidR="00F6673E" w:rsidRPr="00F6673E">
        <w:rPr>
          <w:b/>
        </w:rPr>
        <w:t>T</w:t>
      </w:r>
      <w:r>
        <w:rPr>
          <w:b/>
        </w:rPr>
        <w:t xml:space="preserve">O </w:t>
      </w:r>
      <w:r w:rsidR="00521DB0">
        <w:rPr>
          <w:b/>
        </w:rPr>
        <w:t>Q</w:t>
      </w:r>
      <w:r>
        <w:rPr>
          <w:b/>
        </w:rPr>
        <w:t>UESTION</w:t>
      </w:r>
      <w:r w:rsidR="00521DB0">
        <w:rPr>
          <w:b/>
        </w:rPr>
        <w:t xml:space="preserve"> </w:t>
      </w:r>
      <w:r w:rsidR="006D172A">
        <w:rPr>
          <w:b/>
        </w:rPr>
        <w:t>8</w:t>
      </w:r>
      <w:r>
        <w:rPr>
          <w:b/>
        </w:rPr>
        <w:t>)</w:t>
      </w:r>
    </w:p>
    <w:p w:rsidR="00AE1DA7" w:rsidRPr="00F6673E" w:rsidRDefault="00AE1DA7" w:rsidP="00B35BB0">
      <w:pPr>
        <w:rPr>
          <w:b/>
        </w:rPr>
      </w:pPr>
    </w:p>
    <w:p w:rsidR="00DD5CCE" w:rsidRDefault="00DD5CCE" w:rsidP="00B35BB0"/>
    <w:p w:rsidR="00B35BB0" w:rsidRDefault="00521DB0" w:rsidP="00B35BB0">
      <w:r>
        <w:rPr>
          <w:b/>
        </w:rPr>
        <w:t>Q 6</w:t>
      </w:r>
      <w:r w:rsidR="00B35BB0" w:rsidRPr="00B35BB0">
        <w:rPr>
          <w:b/>
        </w:rPr>
        <w:t>.</w:t>
      </w:r>
      <w:r w:rsidR="00B35BB0">
        <w:t xml:space="preserve">  Have you ever </w:t>
      </w:r>
      <w:r w:rsidR="00BB3A5A">
        <w:t>looked at</w:t>
      </w:r>
      <w:r w:rsidR="00B35BB0">
        <w:t xml:space="preserve"> </w:t>
      </w:r>
      <w:r w:rsidR="00BB3A5A">
        <w:t>the</w:t>
      </w:r>
      <w:r w:rsidR="00B35BB0">
        <w:t xml:space="preserve"> </w:t>
      </w:r>
      <w:r w:rsidR="00BB3A5A" w:rsidRPr="00BB3A5A">
        <w:t>Checklist for Capability to Exchange Key Clinical Information</w:t>
      </w:r>
      <w:r w:rsidR="00BB3A5A">
        <w:t xml:space="preserve"> </w:t>
      </w:r>
      <w:r w:rsidR="00B35BB0">
        <w:t xml:space="preserve">tool on the HITRC </w:t>
      </w:r>
      <w:r w:rsidR="00A60220">
        <w:t>portal</w:t>
      </w:r>
      <w:r w:rsidR="00B35BB0">
        <w:t xml:space="preserve">, for helping Eligible </w:t>
      </w:r>
      <w:r w:rsidR="003030EB">
        <w:t>Professionals</w:t>
      </w:r>
      <w:r w:rsidR="00B35BB0">
        <w:t xml:space="preserve"> with using </w:t>
      </w:r>
      <w:r w:rsidR="00A60220">
        <w:t>EHRs</w:t>
      </w:r>
      <w:r w:rsidR="00B35BB0">
        <w:t xml:space="preserve"> </w:t>
      </w:r>
      <w:r w:rsidR="006C25CB">
        <w:t>to exchange</w:t>
      </w:r>
      <w:r w:rsidR="00B35BB0">
        <w:t xml:space="preserve"> </w:t>
      </w:r>
      <w:r w:rsidR="00BB3A5A">
        <w:t xml:space="preserve">key </w:t>
      </w:r>
      <w:r w:rsidR="00B35BB0">
        <w:t xml:space="preserve">clinical information?   </w:t>
      </w:r>
      <w:r w:rsidR="00B35BB0" w:rsidRPr="0098672E">
        <w:rPr>
          <w:u w:val="single"/>
        </w:rPr>
        <w:t>Click to see tool</w:t>
      </w:r>
    </w:p>
    <w:p w:rsidR="00B35BB0" w:rsidRDefault="00B35BB0" w:rsidP="00B35BB0"/>
    <w:p w:rsidR="00F22242" w:rsidRDefault="00F22242" w:rsidP="00F22242">
      <w:pPr>
        <w:pStyle w:val="ListParagraph"/>
        <w:numPr>
          <w:ilvl w:val="0"/>
          <w:numId w:val="16"/>
        </w:numPr>
      </w:pPr>
      <w:r>
        <w:t>Yes</w:t>
      </w:r>
      <w:r>
        <w:tab/>
      </w:r>
      <w:r>
        <w:tab/>
      </w:r>
      <w:r w:rsidRPr="00F22242">
        <w:rPr>
          <w:b/>
        </w:rPr>
        <w:t>(</w:t>
      </w:r>
      <w:r>
        <w:rPr>
          <w:b/>
        </w:rPr>
        <w:t xml:space="preserve">GO </w:t>
      </w:r>
      <w:r w:rsidRPr="00F22242">
        <w:rPr>
          <w:b/>
        </w:rPr>
        <w:t xml:space="preserve">TO QUESTION </w:t>
      </w:r>
      <w:r>
        <w:rPr>
          <w:b/>
        </w:rPr>
        <w:t>7</w:t>
      </w:r>
      <w:r w:rsidRPr="00F22242">
        <w:rPr>
          <w:b/>
        </w:rPr>
        <w:t>)</w:t>
      </w:r>
      <w:r>
        <w:t xml:space="preserve"> </w:t>
      </w:r>
    </w:p>
    <w:p w:rsidR="00F22242" w:rsidRDefault="00F22242" w:rsidP="00F22242">
      <w:pPr>
        <w:pStyle w:val="ListParagraph"/>
        <w:numPr>
          <w:ilvl w:val="0"/>
          <w:numId w:val="16"/>
        </w:numPr>
      </w:pPr>
      <w:r>
        <w:t>No</w:t>
      </w:r>
      <w:r>
        <w:tab/>
      </w:r>
      <w:r>
        <w:tab/>
      </w:r>
      <w:r>
        <w:rPr>
          <w:b/>
        </w:rPr>
        <w:t>(SKIP</w:t>
      </w:r>
      <w:r w:rsidRPr="00F22242">
        <w:rPr>
          <w:b/>
        </w:rPr>
        <w:t xml:space="preserve"> TO QUESTION </w:t>
      </w:r>
      <w:r>
        <w:rPr>
          <w:b/>
        </w:rPr>
        <w:t>9</w:t>
      </w:r>
      <w:r w:rsidRPr="00F22242">
        <w:rPr>
          <w:b/>
        </w:rPr>
        <w:t>)</w:t>
      </w:r>
    </w:p>
    <w:p w:rsidR="00B35BB0" w:rsidRDefault="00B35BB0" w:rsidP="00B35BB0">
      <w:pPr>
        <w:rPr>
          <w:u w:val="single"/>
        </w:rPr>
      </w:pPr>
    </w:p>
    <w:p w:rsidR="00FF4F2B" w:rsidRDefault="00FF4F2B" w:rsidP="00B35BB0">
      <w:pPr>
        <w:rPr>
          <w:u w:val="single"/>
        </w:rPr>
      </w:pPr>
    </w:p>
    <w:p w:rsidR="00B35BB0" w:rsidRDefault="00521DB0" w:rsidP="00B35BB0">
      <w:r>
        <w:rPr>
          <w:b/>
        </w:rPr>
        <w:t>Q 7</w:t>
      </w:r>
      <w:r w:rsidR="00B35BB0">
        <w:rPr>
          <w:b/>
        </w:rPr>
        <w:t xml:space="preserve">. </w:t>
      </w:r>
      <w:r w:rsidR="00B35BB0">
        <w:t xml:space="preserve"> Have you ever offered </w:t>
      </w:r>
      <w:r w:rsidR="00BB3A5A">
        <w:t xml:space="preserve">the </w:t>
      </w:r>
      <w:r w:rsidR="00BB3A5A" w:rsidRPr="00BB3A5A">
        <w:t>Checklist for Capability to Exchange Key Clinical Information</w:t>
      </w:r>
      <w:r w:rsidR="00B35BB0">
        <w:t xml:space="preserve"> to any Eligible </w:t>
      </w:r>
      <w:r w:rsidR="003030EB">
        <w:t>Professionals</w:t>
      </w:r>
      <w:r w:rsidR="00B35BB0">
        <w:t>?</w:t>
      </w:r>
    </w:p>
    <w:p w:rsidR="00B35BB0" w:rsidRDefault="00B35BB0" w:rsidP="00B35BB0"/>
    <w:p w:rsidR="0059780B" w:rsidRDefault="0059780B" w:rsidP="0059780B">
      <w:pPr>
        <w:pStyle w:val="ListParagraph"/>
        <w:numPr>
          <w:ilvl w:val="0"/>
          <w:numId w:val="16"/>
        </w:numPr>
      </w:pPr>
      <w:r>
        <w:t>Yes</w:t>
      </w:r>
      <w:r>
        <w:tab/>
      </w:r>
      <w:r>
        <w:tab/>
      </w:r>
      <w:r w:rsidRPr="00F22242">
        <w:rPr>
          <w:b/>
        </w:rPr>
        <w:t xml:space="preserve">(SKIP TO QUESTION </w:t>
      </w:r>
      <w:r>
        <w:rPr>
          <w:b/>
        </w:rPr>
        <w:t>10</w:t>
      </w:r>
      <w:r w:rsidRPr="00F22242">
        <w:rPr>
          <w:b/>
        </w:rPr>
        <w:t>)</w:t>
      </w:r>
      <w:r>
        <w:t xml:space="preserve"> </w:t>
      </w:r>
    </w:p>
    <w:p w:rsidR="0059780B" w:rsidRDefault="0059780B" w:rsidP="0059780B">
      <w:pPr>
        <w:pStyle w:val="ListParagraph"/>
        <w:numPr>
          <w:ilvl w:val="0"/>
          <w:numId w:val="16"/>
        </w:numPr>
      </w:pPr>
      <w:r>
        <w:t>No</w:t>
      </w:r>
      <w:r>
        <w:tab/>
      </w:r>
      <w:r>
        <w:tab/>
      </w:r>
      <w:r w:rsidRPr="00F22242">
        <w:rPr>
          <w:b/>
        </w:rPr>
        <w:t>(</w:t>
      </w:r>
      <w:r>
        <w:rPr>
          <w:b/>
        </w:rPr>
        <w:t xml:space="preserve">SKIP </w:t>
      </w:r>
      <w:r w:rsidRPr="00F22242">
        <w:rPr>
          <w:b/>
        </w:rPr>
        <w:t xml:space="preserve">TO QUESTION </w:t>
      </w:r>
      <w:r>
        <w:rPr>
          <w:b/>
        </w:rPr>
        <w:t>11</w:t>
      </w:r>
      <w:r w:rsidRPr="00F22242">
        <w:rPr>
          <w:b/>
        </w:rPr>
        <w:t>)</w:t>
      </w:r>
    </w:p>
    <w:p w:rsidR="00971B34" w:rsidRDefault="00971B34" w:rsidP="00787090">
      <w:pPr>
        <w:rPr>
          <w:b/>
        </w:rPr>
      </w:pPr>
    </w:p>
    <w:p w:rsidR="00971B34" w:rsidRDefault="00971B34" w:rsidP="00787090">
      <w:pPr>
        <w:rPr>
          <w:b/>
        </w:rPr>
      </w:pPr>
    </w:p>
    <w:p w:rsidR="00787090" w:rsidRDefault="00521DB0" w:rsidP="00787090">
      <w:pPr>
        <w:rPr>
          <w:u w:val="single"/>
        </w:rPr>
      </w:pPr>
      <w:r>
        <w:rPr>
          <w:b/>
        </w:rPr>
        <w:t>Q 8</w:t>
      </w:r>
      <w:r w:rsidR="00787090" w:rsidRPr="00787090">
        <w:rPr>
          <w:b/>
        </w:rPr>
        <w:t>.</w:t>
      </w:r>
      <w:r w:rsidR="00787090">
        <w:t xml:space="preserve"> Have you ever </w:t>
      </w:r>
      <w:r w:rsidR="00BB3A5A">
        <w:t>looked at</w:t>
      </w:r>
      <w:r w:rsidR="00787090">
        <w:t xml:space="preserve"> </w:t>
      </w:r>
      <w:r w:rsidR="00BB3A5A">
        <w:t>the</w:t>
      </w:r>
      <w:r w:rsidR="00787090">
        <w:t xml:space="preserve"> </w:t>
      </w:r>
      <w:r w:rsidR="00BB3A5A" w:rsidRPr="00BB3A5A">
        <w:t>Checklist for Capability to Exchange Key Clinical Information</w:t>
      </w:r>
      <w:r w:rsidR="00BB3A5A">
        <w:t xml:space="preserve"> </w:t>
      </w:r>
      <w:r w:rsidR="00787090">
        <w:t xml:space="preserve">tool on the HITRC </w:t>
      </w:r>
      <w:r w:rsidR="00A60220">
        <w:t>portal</w:t>
      </w:r>
      <w:r w:rsidR="00787090">
        <w:t xml:space="preserve">, for helping Eligible </w:t>
      </w:r>
      <w:r w:rsidR="003030EB">
        <w:t>Professionals</w:t>
      </w:r>
      <w:r w:rsidR="00787090">
        <w:t xml:space="preserve"> with using </w:t>
      </w:r>
      <w:r w:rsidR="00A60220">
        <w:t>EHRs</w:t>
      </w:r>
      <w:r w:rsidR="00787090">
        <w:t xml:space="preserve"> </w:t>
      </w:r>
      <w:r w:rsidR="006C25CB">
        <w:t>to</w:t>
      </w:r>
      <w:r w:rsidR="00787090">
        <w:t xml:space="preserve"> </w:t>
      </w:r>
      <w:r w:rsidR="006C25CB">
        <w:t>exchange</w:t>
      </w:r>
      <w:r w:rsidR="00787090">
        <w:t xml:space="preserve"> </w:t>
      </w:r>
      <w:r w:rsidR="00BB3A5A">
        <w:t xml:space="preserve">key </w:t>
      </w:r>
      <w:r w:rsidR="00787090">
        <w:t xml:space="preserve">clinical information?   </w:t>
      </w:r>
      <w:r w:rsidR="00787090" w:rsidRPr="0098672E">
        <w:rPr>
          <w:u w:val="single"/>
        </w:rPr>
        <w:t>Click to see tool</w:t>
      </w:r>
    </w:p>
    <w:p w:rsidR="00787090" w:rsidRDefault="00787090" w:rsidP="00787090">
      <w:pPr>
        <w:rPr>
          <w:u w:val="single"/>
        </w:rPr>
      </w:pPr>
    </w:p>
    <w:p w:rsidR="0059780B" w:rsidRDefault="0059780B" w:rsidP="0059780B">
      <w:pPr>
        <w:pStyle w:val="ListParagraph"/>
        <w:numPr>
          <w:ilvl w:val="0"/>
          <w:numId w:val="16"/>
        </w:numPr>
      </w:pPr>
      <w:r>
        <w:t>Yes</w:t>
      </w:r>
      <w:r>
        <w:tab/>
      </w:r>
      <w:r>
        <w:tab/>
      </w:r>
      <w:r w:rsidRPr="00F22242">
        <w:rPr>
          <w:b/>
        </w:rPr>
        <w:t xml:space="preserve">(SKIP TO QUESTION </w:t>
      </w:r>
      <w:r>
        <w:rPr>
          <w:b/>
        </w:rPr>
        <w:t>11</w:t>
      </w:r>
      <w:r w:rsidRPr="00F22242">
        <w:rPr>
          <w:b/>
        </w:rPr>
        <w:t>)</w:t>
      </w:r>
      <w:r>
        <w:t xml:space="preserve"> </w:t>
      </w:r>
    </w:p>
    <w:p w:rsidR="0059780B" w:rsidRDefault="0059780B" w:rsidP="0059780B">
      <w:pPr>
        <w:pStyle w:val="ListParagraph"/>
        <w:numPr>
          <w:ilvl w:val="0"/>
          <w:numId w:val="16"/>
        </w:numPr>
      </w:pPr>
      <w:r>
        <w:t>No</w:t>
      </w:r>
      <w:r>
        <w:tab/>
      </w:r>
      <w:r>
        <w:tab/>
      </w:r>
      <w:r w:rsidRPr="00F22242">
        <w:rPr>
          <w:b/>
        </w:rPr>
        <w:t xml:space="preserve">(GO TO QUESTION </w:t>
      </w:r>
      <w:r>
        <w:rPr>
          <w:b/>
        </w:rPr>
        <w:t>9</w:t>
      </w:r>
      <w:r w:rsidRPr="00F22242">
        <w:rPr>
          <w:b/>
        </w:rPr>
        <w:t>)</w:t>
      </w:r>
    </w:p>
    <w:p w:rsidR="00FF4F2B" w:rsidRDefault="00FF4F2B" w:rsidP="00B35BB0">
      <w:pPr>
        <w:rPr>
          <w:b/>
        </w:rPr>
      </w:pPr>
    </w:p>
    <w:p w:rsidR="005470BD" w:rsidRPr="00B63B39" w:rsidRDefault="005470BD" w:rsidP="00B35BB0">
      <w:pPr>
        <w:rPr>
          <w:b/>
        </w:rPr>
      </w:pPr>
    </w:p>
    <w:p w:rsidR="00EC5633" w:rsidRDefault="00521DB0" w:rsidP="00EC5633">
      <w:pPr>
        <w:rPr>
          <w:u w:val="single"/>
        </w:rPr>
      </w:pPr>
      <w:r>
        <w:rPr>
          <w:b/>
        </w:rPr>
        <w:t>Q 9</w:t>
      </w:r>
      <w:r w:rsidR="005F2A3B">
        <w:rPr>
          <w:b/>
        </w:rPr>
        <w:t xml:space="preserve">.  </w:t>
      </w:r>
      <w:r w:rsidR="00A60220">
        <w:t xml:space="preserve">The remaining questions pertain to your </w:t>
      </w:r>
      <w:r w:rsidR="005F2A3B">
        <w:t xml:space="preserve">opinion about </w:t>
      </w:r>
      <w:r w:rsidR="008C131E">
        <w:t xml:space="preserve">the </w:t>
      </w:r>
      <w:r w:rsidR="00BB3A5A" w:rsidRPr="00BB3A5A">
        <w:t>Checklist for Capability to Exchange Key Clinical Information</w:t>
      </w:r>
      <w:r w:rsidR="00BB3A5A">
        <w:t xml:space="preserve"> </w:t>
      </w:r>
      <w:r w:rsidR="005F2A3B">
        <w:t xml:space="preserve">tool for helping Eligible </w:t>
      </w:r>
      <w:r w:rsidR="003030EB">
        <w:t>Professionals</w:t>
      </w:r>
      <w:r w:rsidR="005F2A3B">
        <w:t xml:space="preserve"> </w:t>
      </w:r>
      <w:r w:rsidR="00A60220">
        <w:t xml:space="preserve">use EHRs </w:t>
      </w:r>
      <w:r w:rsidR="006C25CB">
        <w:t xml:space="preserve">to exchange </w:t>
      </w:r>
      <w:r w:rsidR="00BB3A5A">
        <w:t xml:space="preserve">key </w:t>
      </w:r>
      <w:r w:rsidR="005F2A3B">
        <w:t xml:space="preserve">clinical information.  </w:t>
      </w:r>
      <w:r w:rsidR="00A60220">
        <w:t xml:space="preserve">Please </w:t>
      </w:r>
      <w:r w:rsidR="00EC5633">
        <w:t xml:space="preserve">take a few minutes now to examine this tool?    </w:t>
      </w:r>
      <w:r w:rsidR="00EC5633" w:rsidRPr="0098672E">
        <w:rPr>
          <w:u w:val="single"/>
        </w:rPr>
        <w:t>Click to see tool</w:t>
      </w:r>
      <w:r w:rsidR="00B57A7E">
        <w:rPr>
          <w:u w:val="single"/>
        </w:rPr>
        <w:t xml:space="preserve">    </w:t>
      </w:r>
    </w:p>
    <w:p w:rsidR="00EC5633" w:rsidRDefault="00EC5633" w:rsidP="00656105">
      <w:pPr>
        <w:rPr>
          <w:u w:val="single"/>
        </w:rPr>
      </w:pPr>
    </w:p>
    <w:p w:rsidR="00B35BB0" w:rsidRDefault="00B57A7E" w:rsidP="00B35BB0">
      <w:pPr>
        <w:rPr>
          <w:u w:val="single"/>
        </w:rPr>
      </w:pPr>
      <w:r>
        <w:tab/>
        <w:t xml:space="preserve">Click when done  --&gt; </w:t>
      </w:r>
      <w:r w:rsidR="0059780B">
        <w:tab/>
      </w:r>
      <w:r w:rsidR="0059780B">
        <w:tab/>
      </w:r>
      <w:r w:rsidR="0059780B">
        <w:rPr>
          <w:b/>
        </w:rPr>
        <w:t xml:space="preserve">(SKIP TO </w:t>
      </w:r>
      <w:r w:rsidR="00521DB0">
        <w:rPr>
          <w:b/>
        </w:rPr>
        <w:t>Q</w:t>
      </w:r>
      <w:r w:rsidR="0059780B">
        <w:rPr>
          <w:b/>
        </w:rPr>
        <w:t>UESTION</w:t>
      </w:r>
      <w:r w:rsidR="00521DB0">
        <w:rPr>
          <w:b/>
        </w:rPr>
        <w:t xml:space="preserve"> 11</w:t>
      </w:r>
      <w:r w:rsidR="0059780B">
        <w:rPr>
          <w:b/>
        </w:rPr>
        <w:t>)</w:t>
      </w:r>
    </w:p>
    <w:p w:rsidR="00E107EE" w:rsidRDefault="00E107EE" w:rsidP="00E107EE"/>
    <w:p w:rsidR="00AE1DA7" w:rsidRDefault="00AE1DA7">
      <w:pPr>
        <w:spacing w:line="240" w:lineRule="auto"/>
        <w:rPr>
          <w:b/>
        </w:rPr>
      </w:pPr>
    </w:p>
    <w:p w:rsidR="006C25CB" w:rsidRDefault="00521DB0" w:rsidP="0098672E">
      <w:r>
        <w:rPr>
          <w:b/>
        </w:rPr>
        <w:t>Q 10</w:t>
      </w:r>
      <w:r w:rsidR="006C25CB">
        <w:rPr>
          <w:b/>
        </w:rPr>
        <w:t xml:space="preserve">.  </w:t>
      </w:r>
      <w:r w:rsidR="006C25CB">
        <w:t xml:space="preserve"> When you offered the </w:t>
      </w:r>
      <w:r w:rsidR="00BB3A5A" w:rsidRPr="00BB3A5A">
        <w:t>Checklist for Capability to Exchange Key Clinical Information</w:t>
      </w:r>
      <w:r w:rsidR="00BB3A5A">
        <w:t xml:space="preserve"> </w:t>
      </w:r>
      <w:r w:rsidR="006C25CB">
        <w:t xml:space="preserve">tool to Eligible </w:t>
      </w:r>
      <w:r w:rsidR="003030EB">
        <w:t>Professionals</w:t>
      </w:r>
      <w:r w:rsidR="006C25CB">
        <w:t xml:space="preserve">, did the Eligible </w:t>
      </w:r>
      <w:r w:rsidR="003030EB">
        <w:t>Professionals</w:t>
      </w:r>
      <w:r w:rsidR="006C25CB">
        <w:t xml:space="preserve"> usually go on to meet the Meaningful Use care coordination</w:t>
      </w:r>
      <w:r w:rsidR="00A60220">
        <w:t xml:space="preserve"> objectives</w:t>
      </w:r>
      <w:r w:rsidR="006C25CB">
        <w:t>?</w:t>
      </w:r>
    </w:p>
    <w:p w:rsidR="006C25CB" w:rsidRDefault="006C25CB" w:rsidP="0098672E"/>
    <w:p w:rsidR="0059780B" w:rsidRDefault="0059780B" w:rsidP="0059780B">
      <w:pPr>
        <w:pStyle w:val="ListParagraph"/>
        <w:numPr>
          <w:ilvl w:val="0"/>
          <w:numId w:val="16"/>
        </w:numPr>
      </w:pPr>
      <w:r>
        <w:t>Yes</w:t>
      </w:r>
      <w:r>
        <w:tab/>
        <w:t xml:space="preserve"> </w:t>
      </w:r>
    </w:p>
    <w:p w:rsidR="0059780B" w:rsidRDefault="0059780B" w:rsidP="0059780B">
      <w:pPr>
        <w:pStyle w:val="ListParagraph"/>
        <w:numPr>
          <w:ilvl w:val="0"/>
          <w:numId w:val="16"/>
        </w:numPr>
      </w:pPr>
      <w:r>
        <w:t>No</w:t>
      </w:r>
      <w:r>
        <w:tab/>
      </w:r>
    </w:p>
    <w:p w:rsidR="0059780B" w:rsidRDefault="0059780B" w:rsidP="0059780B">
      <w:pPr>
        <w:pStyle w:val="ListParagraph"/>
        <w:numPr>
          <w:ilvl w:val="0"/>
          <w:numId w:val="16"/>
        </w:numPr>
      </w:pPr>
      <w:r>
        <w:t>I don’t know</w:t>
      </w:r>
    </w:p>
    <w:p w:rsidR="0059780B" w:rsidRDefault="006C25CB" w:rsidP="0098672E">
      <w:r>
        <w:tab/>
      </w:r>
    </w:p>
    <w:p w:rsidR="00FF4F2B" w:rsidRDefault="0059780B" w:rsidP="0098672E">
      <w:pPr>
        <w:rPr>
          <w:b/>
        </w:rPr>
      </w:pPr>
      <w:r>
        <w:rPr>
          <w:b/>
        </w:rPr>
        <w:tab/>
      </w:r>
      <w:r w:rsidRPr="00F22242">
        <w:rPr>
          <w:b/>
        </w:rPr>
        <w:t>(</w:t>
      </w:r>
      <w:r>
        <w:rPr>
          <w:b/>
        </w:rPr>
        <w:t xml:space="preserve">GO </w:t>
      </w:r>
      <w:r w:rsidRPr="00F22242">
        <w:rPr>
          <w:b/>
        </w:rPr>
        <w:t xml:space="preserve">TO QUESTION </w:t>
      </w:r>
      <w:r>
        <w:rPr>
          <w:b/>
        </w:rPr>
        <w:t>11</w:t>
      </w:r>
      <w:r w:rsidRPr="00F22242">
        <w:rPr>
          <w:b/>
        </w:rPr>
        <w:t>)</w:t>
      </w:r>
      <w:r>
        <w:t xml:space="preserve"> </w:t>
      </w:r>
    </w:p>
    <w:p w:rsidR="00043202" w:rsidRDefault="00043202" w:rsidP="0098672E">
      <w:pPr>
        <w:rPr>
          <w:b/>
        </w:rPr>
      </w:pPr>
    </w:p>
    <w:p w:rsidR="00043202" w:rsidRDefault="00043202" w:rsidP="0098672E">
      <w:pPr>
        <w:rPr>
          <w:b/>
        </w:rPr>
      </w:pPr>
    </w:p>
    <w:p w:rsidR="00382585" w:rsidRDefault="00521DB0" w:rsidP="00263705">
      <w:r>
        <w:rPr>
          <w:b/>
        </w:rPr>
        <w:t>Q 11</w:t>
      </w:r>
      <w:r w:rsidR="0035012D">
        <w:rPr>
          <w:b/>
        </w:rPr>
        <w:t xml:space="preserve">. </w:t>
      </w:r>
      <w:r w:rsidR="0035012D">
        <w:t xml:space="preserve"> </w:t>
      </w:r>
      <w:r w:rsidR="00043202" w:rsidRPr="00043202">
        <w:t>Please tell us what you think of the Checklist for Capability to Exchange Key Clinical Information tool by answering the following questions</w:t>
      </w:r>
      <w:r w:rsidR="008E5C20">
        <w:t>.</w:t>
      </w:r>
      <w:r w:rsidR="006C25CB">
        <w:t xml:space="preserve"> </w:t>
      </w:r>
      <w:r w:rsidR="00263705">
        <w:t xml:space="preserve"> </w:t>
      </w:r>
      <w:r w:rsidR="0047124D" w:rsidRPr="0098672E">
        <w:rPr>
          <w:u w:val="single"/>
        </w:rPr>
        <w:t>Click to see tool</w:t>
      </w:r>
      <w:r w:rsidR="0047124D">
        <w:t xml:space="preserve"> </w:t>
      </w:r>
    </w:p>
    <w:p w:rsidR="00263705" w:rsidRPr="006A5908" w:rsidRDefault="00263705" w:rsidP="00263705"/>
    <w:p w:rsidR="00BB3A5A" w:rsidRPr="00805DAA" w:rsidRDefault="00BB3A5A" w:rsidP="00BB3A5A">
      <w:pPr>
        <w:pStyle w:val="ListParagraph"/>
        <w:numPr>
          <w:ilvl w:val="0"/>
          <w:numId w:val="14"/>
        </w:numPr>
      </w:pPr>
      <w:r w:rsidRPr="00805DAA">
        <w:t xml:space="preserve">How helpful do you think the tool can be for Eligible </w:t>
      </w:r>
      <w:r w:rsidR="003030EB">
        <w:t>Professionals</w:t>
      </w:r>
      <w:r w:rsidRPr="00805DAA">
        <w:t xml:space="preserve"> in reaching the </w:t>
      </w:r>
      <w:r w:rsidR="001233F3">
        <w:t>care coordination objectives</w:t>
      </w:r>
      <w:r w:rsidR="001233F3" w:rsidRPr="00805DAA">
        <w:t xml:space="preserve"> </w:t>
      </w:r>
      <w:r w:rsidRPr="00805DAA">
        <w:t>for Meaningful Use?  (Very helpful, Somewhat helpful, A litt</w:t>
      </w:r>
      <w:r w:rsidR="00D602C4">
        <w:t>le helpful, Not at all helpful)</w:t>
      </w:r>
    </w:p>
    <w:p w:rsidR="00BB3A5A" w:rsidRPr="00805DAA" w:rsidRDefault="00BB3A5A" w:rsidP="00BB3A5A">
      <w:pPr>
        <w:pStyle w:val="ListParagraph"/>
        <w:numPr>
          <w:ilvl w:val="0"/>
          <w:numId w:val="14"/>
        </w:numPr>
      </w:pPr>
      <w:r w:rsidRPr="00805DAA">
        <w:t xml:space="preserve">How difficult would Eligible </w:t>
      </w:r>
      <w:r w:rsidR="003030EB">
        <w:t>Professionals</w:t>
      </w:r>
      <w:r w:rsidRPr="00805DAA">
        <w:t xml:space="preserve"> find this tool to use? (Very </w:t>
      </w:r>
      <w:r w:rsidR="001233F3">
        <w:t>difficult</w:t>
      </w:r>
      <w:r w:rsidRPr="00805DAA">
        <w:t xml:space="preserve">, Somewhat </w:t>
      </w:r>
      <w:r w:rsidR="001233F3">
        <w:t>difficult</w:t>
      </w:r>
      <w:r w:rsidRPr="00805DAA">
        <w:t xml:space="preserve">, </w:t>
      </w:r>
      <w:r w:rsidR="001233F3">
        <w:t xml:space="preserve">Not very </w:t>
      </w:r>
      <w:r w:rsidRPr="00805DAA">
        <w:t xml:space="preserve">difficult, </w:t>
      </w:r>
      <w:r w:rsidR="001233F3">
        <w:t xml:space="preserve">Not at all </w:t>
      </w:r>
      <w:r w:rsidRPr="00805DAA">
        <w:t>difficult)</w:t>
      </w:r>
    </w:p>
    <w:p w:rsidR="00BB3A5A" w:rsidRPr="00805DAA" w:rsidRDefault="00BB3A5A" w:rsidP="00BB3A5A">
      <w:pPr>
        <w:pStyle w:val="ListParagraph"/>
        <w:numPr>
          <w:ilvl w:val="0"/>
          <w:numId w:val="14"/>
        </w:numPr>
      </w:pPr>
      <w:r w:rsidRPr="00805DAA">
        <w:t xml:space="preserve">How likely are Eligible </w:t>
      </w:r>
      <w:r w:rsidR="003030EB">
        <w:t>Professionals</w:t>
      </w:r>
      <w:r w:rsidRPr="00805DAA">
        <w:t xml:space="preserve"> to use this tool? (Very likely, Somewhat likely, Not very likely, Not at all likely)</w:t>
      </w:r>
    </w:p>
    <w:p w:rsidR="00BB3A5A" w:rsidRPr="00805DAA" w:rsidRDefault="00BB3A5A" w:rsidP="00BB3A5A">
      <w:pPr>
        <w:pStyle w:val="ListParagraph"/>
        <w:numPr>
          <w:ilvl w:val="0"/>
          <w:numId w:val="14"/>
        </w:numPr>
      </w:pPr>
      <w:r w:rsidRPr="00805DAA">
        <w:t xml:space="preserve">How would you describe the tool in terms of its visual appeal?   (Very appealing, Somewhat appealing, </w:t>
      </w:r>
      <w:r w:rsidR="001233F3">
        <w:t>Not very</w:t>
      </w:r>
      <w:r w:rsidR="001233F3" w:rsidRPr="00805DAA">
        <w:t xml:space="preserve"> </w:t>
      </w:r>
      <w:r w:rsidRPr="00805DAA">
        <w:t xml:space="preserve">appealing, </w:t>
      </w:r>
      <w:r w:rsidR="001233F3">
        <w:t xml:space="preserve">Not at all </w:t>
      </w:r>
      <w:r w:rsidRPr="00805DAA">
        <w:t>appealing)</w:t>
      </w:r>
    </w:p>
    <w:p w:rsidR="00BB3A5A" w:rsidRPr="00805DAA" w:rsidRDefault="00BB3A5A" w:rsidP="00BB3A5A">
      <w:pPr>
        <w:pStyle w:val="ListParagraph"/>
        <w:numPr>
          <w:ilvl w:val="0"/>
          <w:numId w:val="14"/>
        </w:numPr>
      </w:pPr>
      <w:r w:rsidRPr="00805DAA">
        <w:t xml:space="preserve">How would you describe the </w:t>
      </w:r>
      <w:r w:rsidRPr="00805DAA">
        <w:rPr>
          <w:u w:val="single"/>
        </w:rPr>
        <w:t>clarity</w:t>
      </w:r>
      <w:r w:rsidRPr="00805DAA">
        <w:t xml:space="preserve"> of the tool’s content?  (Very clear, Somewhat clear, Not very clear, Not at all clear)</w:t>
      </w:r>
    </w:p>
    <w:p w:rsidR="00BB3A5A" w:rsidRPr="00805DAA" w:rsidRDefault="00BB3A5A" w:rsidP="00BB3A5A">
      <w:pPr>
        <w:pStyle w:val="ListParagraph"/>
        <w:numPr>
          <w:ilvl w:val="0"/>
          <w:numId w:val="14"/>
        </w:numPr>
      </w:pPr>
      <w:r w:rsidRPr="00805DAA">
        <w:t xml:space="preserve">How complicated would most Eligible </w:t>
      </w:r>
      <w:r w:rsidR="003030EB">
        <w:t>Professionals</w:t>
      </w:r>
      <w:r w:rsidRPr="00805DAA">
        <w:t xml:space="preserve"> find the tool to be? (Very complicated, Somewhat complicated, Not very complicated, Not at all complicated)</w:t>
      </w:r>
    </w:p>
    <w:p w:rsidR="00BB3A5A" w:rsidRPr="00805DAA" w:rsidRDefault="00BB3A5A" w:rsidP="00BB3A5A">
      <w:pPr>
        <w:pStyle w:val="ListParagraph"/>
        <w:numPr>
          <w:ilvl w:val="0"/>
          <w:numId w:val="14"/>
        </w:numPr>
      </w:pPr>
      <w:r w:rsidRPr="00805DAA">
        <w:t xml:space="preserve">To what extent does the tool offer information beyond what Eligible </w:t>
      </w:r>
      <w:r w:rsidR="003030EB">
        <w:t>Professionals</w:t>
      </w:r>
      <w:r w:rsidRPr="00805DAA">
        <w:t xml:space="preserve"> already know? (Very much, Somewhat, A little, Not at all)</w:t>
      </w:r>
    </w:p>
    <w:p w:rsidR="00BB3A5A" w:rsidRPr="00805DAA" w:rsidRDefault="00BB3A5A" w:rsidP="00BB3A5A">
      <w:pPr>
        <w:pStyle w:val="ListParagraph"/>
        <w:numPr>
          <w:ilvl w:val="0"/>
          <w:numId w:val="14"/>
        </w:numPr>
        <w:rPr>
          <w:u w:val="single"/>
        </w:rPr>
      </w:pPr>
      <w:r w:rsidRPr="00805DAA">
        <w:t xml:space="preserve">How likely is it that you will offer this tool to Eligible </w:t>
      </w:r>
      <w:r w:rsidR="003030EB">
        <w:t>Professionals</w:t>
      </w:r>
      <w:r w:rsidRPr="00805DAA">
        <w:t xml:space="preserve"> in the future? (Very likely</w:t>
      </w:r>
      <w:r w:rsidR="001233F3">
        <w:t>,</w:t>
      </w:r>
      <w:r w:rsidRPr="00805DAA">
        <w:t xml:space="preserve"> Somewhat likely, Not very likely, Not at all likely)</w:t>
      </w:r>
      <w:r w:rsidRPr="00805DAA">
        <w:rPr>
          <w:u w:val="single"/>
        </w:rPr>
        <w:t xml:space="preserve"> </w:t>
      </w:r>
    </w:p>
    <w:p w:rsidR="004A54FC" w:rsidRDefault="004A54FC" w:rsidP="00796274">
      <w:pPr>
        <w:rPr>
          <w:u w:val="single"/>
        </w:rPr>
      </w:pPr>
    </w:p>
    <w:p w:rsidR="00796274" w:rsidRPr="00796274" w:rsidRDefault="0059780B" w:rsidP="00796274">
      <w:pPr>
        <w:ind w:firstLine="720"/>
      </w:pPr>
      <w:r>
        <w:rPr>
          <w:b/>
        </w:rPr>
        <w:t xml:space="preserve">(GO TO </w:t>
      </w:r>
      <w:r w:rsidR="003030EB">
        <w:rPr>
          <w:b/>
        </w:rPr>
        <w:t>THANK YOU</w:t>
      </w:r>
      <w:r>
        <w:rPr>
          <w:b/>
        </w:rPr>
        <w:t xml:space="preserve"> #2) </w:t>
      </w:r>
    </w:p>
    <w:p w:rsidR="0011113E" w:rsidRPr="00263705" w:rsidRDefault="0011113E" w:rsidP="0011113E">
      <w:pPr>
        <w:pStyle w:val="ListParagraph"/>
        <w:rPr>
          <w:u w:val="single"/>
        </w:rPr>
      </w:pPr>
    </w:p>
    <w:p w:rsidR="00F050FA" w:rsidRDefault="00F050FA" w:rsidP="00F050FA">
      <w:pPr>
        <w:rPr>
          <w:u w:val="single"/>
        </w:rPr>
      </w:pPr>
    </w:p>
    <w:p w:rsidR="00F050FA" w:rsidRDefault="00F050FA" w:rsidP="00F050FA">
      <w:r w:rsidRPr="00F050FA">
        <w:rPr>
          <w:b/>
        </w:rPr>
        <w:t>T</w:t>
      </w:r>
      <w:r w:rsidR="00B542FB">
        <w:rPr>
          <w:b/>
        </w:rPr>
        <w:t>HANK YOU</w:t>
      </w:r>
      <w:r w:rsidRPr="00F050FA">
        <w:rPr>
          <w:b/>
        </w:rPr>
        <w:t xml:space="preserve"> </w:t>
      </w:r>
      <w:r w:rsidR="00B542FB">
        <w:rPr>
          <w:b/>
        </w:rPr>
        <w:t>#</w:t>
      </w:r>
      <w:r w:rsidRPr="00F050FA">
        <w:rPr>
          <w:b/>
        </w:rPr>
        <w:t>1.</w:t>
      </w:r>
      <w:r w:rsidRPr="00F050FA">
        <w:t xml:space="preserve">  </w:t>
      </w:r>
      <w:r>
        <w:t>This questionnaire is for REC staff who</w:t>
      </w:r>
      <w:r w:rsidR="00BB3A5A">
        <w:t xml:space="preserve"> work with Eligible </w:t>
      </w:r>
      <w:r w:rsidR="003030EB">
        <w:t>Professionals</w:t>
      </w:r>
      <w:r w:rsidR="00F072B8">
        <w:t xml:space="preserve"> and HITRC tools</w:t>
      </w:r>
      <w:r w:rsidR="00BB3A5A">
        <w:t xml:space="preserve">. </w:t>
      </w:r>
      <w:r w:rsidR="00F072B8">
        <w:t xml:space="preserve">If there is a more appropriate representative at your REC that fit these criteria we encourage you to forward this survey to them.  </w:t>
      </w:r>
      <w:r>
        <w:t xml:space="preserve">Thank you for your time.  </w:t>
      </w:r>
    </w:p>
    <w:p w:rsidR="00F072B8" w:rsidRDefault="00F072B8" w:rsidP="00F050FA"/>
    <w:p w:rsidR="00F050FA" w:rsidRDefault="00F050FA" w:rsidP="00F050FA">
      <w:r w:rsidRPr="00F050FA">
        <w:rPr>
          <w:b/>
        </w:rPr>
        <w:t>T</w:t>
      </w:r>
      <w:r w:rsidR="00B542FB">
        <w:rPr>
          <w:b/>
        </w:rPr>
        <w:t>HANK YOU</w:t>
      </w:r>
      <w:r w:rsidRPr="00F050FA">
        <w:rPr>
          <w:b/>
        </w:rPr>
        <w:t xml:space="preserve"> </w:t>
      </w:r>
      <w:r w:rsidR="00B542FB">
        <w:rPr>
          <w:b/>
        </w:rPr>
        <w:t>#</w:t>
      </w:r>
      <w:r w:rsidRPr="00F050FA">
        <w:rPr>
          <w:b/>
        </w:rPr>
        <w:t>2.</w:t>
      </w:r>
      <w:r>
        <w:t xml:space="preserve">  </w:t>
      </w:r>
      <w:r w:rsidR="001233F3">
        <w:t xml:space="preserve">Thank you for taking the time to complete this survey.  </w:t>
      </w:r>
      <w:r>
        <w:t xml:space="preserve">Your responses will help us </w:t>
      </w:r>
      <w:r w:rsidR="00B542FB">
        <w:t xml:space="preserve">improve the </w:t>
      </w:r>
      <w:r>
        <w:t>develop</w:t>
      </w:r>
      <w:r w:rsidR="00B542FB">
        <w:t xml:space="preserve">ment of this and </w:t>
      </w:r>
      <w:r w:rsidR="00D602C4">
        <w:t>other</w:t>
      </w:r>
      <w:r>
        <w:t xml:space="preserve"> tools in the future.</w:t>
      </w:r>
    </w:p>
    <w:p w:rsidR="00FB3AA4" w:rsidRDefault="00FB3AA4" w:rsidP="00F050FA"/>
    <w:p w:rsidR="00FB3AA4" w:rsidRDefault="00FB3AA4" w:rsidP="00F050FA"/>
    <w:p w:rsidR="00FB3AA4" w:rsidRDefault="00FB3AA4" w:rsidP="00F050FA"/>
    <w:p w:rsidR="00FB3AA4" w:rsidRDefault="00FB3AA4" w:rsidP="00F050FA"/>
    <w:p w:rsidR="00FB3AA4" w:rsidRDefault="00FB3AA4" w:rsidP="00F050FA"/>
    <w:p w:rsidR="00FB3AA4" w:rsidRDefault="00FB3AA4" w:rsidP="00F050FA"/>
    <w:p w:rsidR="00FB3AA4" w:rsidRDefault="00FB3AA4" w:rsidP="00F050FA"/>
    <w:p w:rsidR="00FB3AA4" w:rsidRDefault="00FB3AA4" w:rsidP="00F050FA"/>
    <w:p w:rsidR="00FB3AA4" w:rsidRDefault="00FB3AA4" w:rsidP="00F050FA"/>
    <w:p w:rsidR="00FB3AA4" w:rsidRDefault="00FB3AA4" w:rsidP="00F050FA"/>
    <w:p w:rsidR="00FB3AA4" w:rsidRDefault="00FB3AA4" w:rsidP="00FB3AA4">
      <w:pPr>
        <w:pStyle w:val="NormalWeb"/>
        <w:spacing w:line="160" w:lineRule="atLeast"/>
        <w:jc w:val="both"/>
        <w:rPr>
          <w:color w:val="000000"/>
          <w:sz w:val="16"/>
        </w:rPr>
      </w:pPr>
      <w:r>
        <w:rPr>
          <w:color w:val="000000"/>
          <w:sz w:val="16"/>
        </w:rPr>
        <w:t xml:space="preserve">According to the Paperwork Reduction Act of 1995, no persons are required to respond to a collection of information unless it displays a valid OMB control number. The valid OMB control number for this information collection is </w:t>
      </w:r>
      <w:r w:rsidR="00755B84">
        <w:rPr>
          <w:color w:val="000000"/>
          <w:sz w:val="16"/>
        </w:rPr>
        <w:t>0955-0003</w:t>
      </w:r>
      <w:r>
        <w:rPr>
          <w:color w:val="000000"/>
          <w:sz w:val="16"/>
        </w:rPr>
        <w:t xml:space="preserve">. The time required to complete this information collection is estimated to average 4 minutes per response, including the time to review instructions, </w:t>
      </w:r>
      <w:r w:rsidR="008839B9">
        <w:rPr>
          <w:color w:val="000000"/>
          <w:sz w:val="16"/>
        </w:rPr>
        <w:t xml:space="preserve">search existing data resources, </w:t>
      </w:r>
      <w:r>
        <w:rPr>
          <w:color w:val="000000"/>
          <w:sz w:val="16"/>
        </w:rPr>
        <w:t xml:space="preserve">gather the data needed, and complete and review the information collection. If you have comments concerning the accuracy of the time estimate(s) or suggestions for improving this form, please write to:  U.S. Department of Health &amp; Human </w:t>
      </w:r>
      <w:r>
        <w:rPr>
          <w:color w:val="000000"/>
          <w:sz w:val="16"/>
        </w:rPr>
        <w:lastRenderedPageBreak/>
        <w:t xml:space="preserve">Services, OS/OCIO/PRA, 200 Independence Ave., S.W., Suite </w:t>
      </w:r>
      <w:r w:rsidR="008839B9">
        <w:rPr>
          <w:color w:val="000000"/>
          <w:sz w:val="16"/>
        </w:rPr>
        <w:t xml:space="preserve">336-E, Washington D.C. 20201, </w:t>
      </w:r>
      <w:r>
        <w:rPr>
          <w:color w:val="000000"/>
          <w:sz w:val="16"/>
        </w:rPr>
        <w:t>Attention: PRA Reports Clearance Officer.</w:t>
      </w:r>
    </w:p>
    <w:p w:rsidR="00FB3AA4" w:rsidRDefault="00FB3AA4" w:rsidP="00F050FA"/>
    <w:p w:rsidR="00FB3AA4" w:rsidRDefault="00FB3AA4" w:rsidP="00F050FA"/>
    <w:p w:rsidR="00FB3AA4" w:rsidRDefault="00FB3AA4" w:rsidP="00F050FA"/>
    <w:p w:rsidR="00FB3AA4" w:rsidRDefault="00FB3AA4" w:rsidP="00F050FA"/>
    <w:p w:rsidR="00FB3AA4" w:rsidRDefault="00FB3AA4" w:rsidP="00F050FA"/>
    <w:p w:rsidR="00FB3AA4" w:rsidRDefault="00FB3AA4" w:rsidP="00F050FA"/>
    <w:p w:rsidR="00FB3AA4" w:rsidRDefault="00FB3AA4" w:rsidP="00F050FA"/>
    <w:p w:rsidR="00FB3AA4" w:rsidRDefault="00FB3AA4" w:rsidP="00F050FA"/>
    <w:p w:rsidR="00FB3AA4" w:rsidRDefault="00FB3AA4" w:rsidP="00F050FA"/>
    <w:p w:rsidR="00FB3AA4" w:rsidRDefault="00FB3AA4" w:rsidP="00F050FA"/>
    <w:p w:rsidR="00FB3AA4" w:rsidRDefault="00FB3AA4" w:rsidP="00F050FA"/>
    <w:p w:rsidR="00FB3AA4" w:rsidRDefault="00FB3AA4" w:rsidP="00F050FA"/>
    <w:p w:rsidR="00FB3AA4" w:rsidRDefault="00FB3AA4" w:rsidP="00F050FA"/>
    <w:p w:rsidR="00FB3AA4" w:rsidRDefault="00FB3AA4" w:rsidP="00F050FA"/>
    <w:p w:rsidR="00FB3AA4" w:rsidRDefault="00FB3AA4" w:rsidP="00F050FA"/>
    <w:p w:rsidR="00FB3AA4" w:rsidRDefault="00FB3AA4" w:rsidP="00F050FA"/>
    <w:p w:rsidR="00FB3AA4" w:rsidRDefault="00FB3AA4" w:rsidP="00F050FA"/>
    <w:p w:rsidR="00FB3AA4" w:rsidRDefault="00FB3AA4" w:rsidP="00F050FA"/>
    <w:p w:rsidR="00FB3AA4" w:rsidRDefault="00FB3AA4" w:rsidP="00F050FA"/>
    <w:p w:rsidR="00FB3AA4" w:rsidRDefault="00FB3AA4" w:rsidP="00F050FA"/>
    <w:p w:rsidR="00FB3AA4" w:rsidRDefault="00FB3AA4" w:rsidP="00F050FA"/>
    <w:p w:rsidR="00FB3AA4" w:rsidRDefault="00FB3AA4" w:rsidP="00F050FA"/>
    <w:p w:rsidR="00FB3AA4" w:rsidRDefault="00FB3AA4" w:rsidP="00F050FA"/>
    <w:p w:rsidR="00FB3AA4" w:rsidRDefault="00FB3AA4" w:rsidP="00F050FA"/>
    <w:p w:rsidR="00FB3AA4" w:rsidRDefault="00FB3AA4" w:rsidP="00F050FA"/>
    <w:p w:rsidR="00FB3AA4" w:rsidRDefault="00FB3AA4" w:rsidP="00F050FA"/>
    <w:p w:rsidR="00FB3AA4" w:rsidRDefault="00FB3AA4" w:rsidP="00F050FA"/>
    <w:p w:rsidR="00FB3AA4" w:rsidRDefault="00FB3AA4" w:rsidP="00F050FA"/>
    <w:p w:rsidR="00FB3AA4" w:rsidRDefault="00FB3AA4" w:rsidP="00F050FA"/>
    <w:p w:rsidR="00FB3AA4" w:rsidRDefault="00FB3AA4" w:rsidP="00F050FA"/>
    <w:p w:rsidR="00FB3AA4" w:rsidRDefault="00FB3AA4" w:rsidP="00F050FA"/>
    <w:p w:rsidR="00FB3AA4" w:rsidRDefault="00FB3AA4" w:rsidP="00F050FA"/>
    <w:p w:rsidR="00FB3AA4" w:rsidRDefault="00FB3AA4" w:rsidP="00F050FA"/>
    <w:p w:rsidR="00FB3AA4" w:rsidRDefault="00FB3AA4" w:rsidP="00F050FA"/>
    <w:p w:rsidR="00FB3AA4" w:rsidRDefault="00FB3AA4" w:rsidP="00F050FA"/>
    <w:p w:rsidR="00FB3AA4" w:rsidRDefault="00FB3AA4" w:rsidP="00F050FA"/>
    <w:p w:rsidR="00FB3AA4" w:rsidRDefault="00FB3AA4" w:rsidP="00F050FA"/>
    <w:p w:rsidR="00FB3AA4" w:rsidRDefault="00FB3AA4" w:rsidP="00F050FA"/>
    <w:p w:rsidR="00FB3AA4" w:rsidRDefault="00FB3AA4" w:rsidP="00F050FA"/>
    <w:p w:rsidR="00FB3AA4" w:rsidRDefault="00FB3AA4" w:rsidP="00F050FA"/>
    <w:p w:rsidR="00FB3AA4" w:rsidRDefault="00FB3AA4" w:rsidP="00F050FA"/>
    <w:p w:rsidR="00FB3AA4" w:rsidRPr="00F050FA" w:rsidRDefault="00FB3AA4" w:rsidP="00F050FA"/>
    <w:sectPr w:rsidR="00FB3AA4" w:rsidRPr="00F050FA" w:rsidSect="00E25711">
      <w:headerReference w:type="first" r:id="rId7"/>
      <w:pgSz w:w="12240" w:h="15840" w:code="1"/>
      <w:pgMar w:top="1440" w:right="1440" w:bottom="1440" w:left="1440" w:header="720" w:footer="576" w:gutter="0"/>
      <w:cols w:space="720"/>
      <w:titlePg/>
      <w:docGrid w:linePitch="23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A91" w:rsidRDefault="00173A91">
      <w:pPr>
        <w:spacing w:line="240" w:lineRule="auto"/>
      </w:pPr>
      <w:r>
        <w:separator/>
      </w:r>
    </w:p>
  </w:endnote>
  <w:endnote w:type="continuationSeparator" w:id="0">
    <w:p w:rsidR="00173A91" w:rsidRDefault="00173A9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sig w:usb0="00000000" w:usb1="00000000" w:usb2="00000000" w:usb3="00000000" w:csb0="00000000" w:csb1="00000000"/>
  </w:font>
  <w:font w:name="ITC Franklin Gothic Std Book">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A91" w:rsidRDefault="00173A91">
      <w:pPr>
        <w:spacing w:line="240" w:lineRule="auto"/>
      </w:pPr>
      <w:r>
        <w:separator/>
      </w:r>
    </w:p>
  </w:footnote>
  <w:footnote w:type="continuationSeparator" w:id="0">
    <w:p w:rsidR="00173A91" w:rsidRDefault="00173A9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0A7" w:rsidRDefault="005D60A7" w:rsidP="005D60A7">
    <w:pPr>
      <w:pStyle w:val="Header"/>
      <w:jc w:val="right"/>
      <w:rPr>
        <w:rFonts w:ascii="Arial" w:hAnsi="Arial" w:cs="Arial"/>
        <w:szCs w:val="16"/>
      </w:rPr>
    </w:pPr>
    <w:r>
      <w:rPr>
        <w:rFonts w:ascii="Arial" w:hAnsi="Arial" w:cs="Arial"/>
        <w:szCs w:val="16"/>
      </w:rPr>
      <w:t>Form Approved</w:t>
    </w:r>
  </w:p>
  <w:p w:rsidR="005D60A7" w:rsidRDefault="005D60A7" w:rsidP="005D60A7">
    <w:pPr>
      <w:pStyle w:val="Header"/>
      <w:jc w:val="right"/>
      <w:rPr>
        <w:rFonts w:ascii="Arial" w:hAnsi="Arial" w:cs="Arial"/>
        <w:szCs w:val="16"/>
      </w:rPr>
    </w:pPr>
    <w:r>
      <w:rPr>
        <w:rFonts w:ascii="Arial" w:hAnsi="Arial" w:cs="Arial"/>
        <w:szCs w:val="16"/>
      </w:rPr>
      <w:t xml:space="preserve">   OMB No. </w:t>
    </w:r>
    <w:r w:rsidR="00755B84">
      <w:rPr>
        <w:rFonts w:ascii="Arial" w:hAnsi="Arial" w:cs="Arial"/>
        <w:szCs w:val="16"/>
      </w:rPr>
      <w:t>0955-0003</w:t>
    </w:r>
  </w:p>
  <w:p w:rsidR="005D60A7" w:rsidRDefault="005D60A7" w:rsidP="005D60A7">
    <w:pPr>
      <w:jc w:val="right"/>
    </w:pPr>
    <w:r>
      <w:rPr>
        <w:rFonts w:ascii="Arial" w:hAnsi="Arial" w:cs="Arial"/>
        <w:sz w:val="16"/>
        <w:szCs w:val="16"/>
      </w:rPr>
      <w:t xml:space="preserve">   Exp. Date </w:t>
    </w:r>
    <w:r w:rsidR="00755B84">
      <w:rPr>
        <w:rFonts w:ascii="Arial" w:hAnsi="Arial" w:cs="Arial"/>
        <w:sz w:val="16"/>
        <w:szCs w:val="16"/>
      </w:rPr>
      <w:t>10/31/2014</w:t>
    </w:r>
  </w:p>
  <w:p w:rsidR="005D60A7" w:rsidRDefault="005D60A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DC24C8C"/>
    <w:lvl w:ilvl="0">
      <w:numFmt w:val="bullet"/>
      <w:lvlText w:val="*"/>
      <w:lvlJc w:val="left"/>
    </w:lvl>
  </w:abstractNum>
  <w:abstractNum w:abstractNumId="1">
    <w:nsid w:val="010B2AF6"/>
    <w:multiLevelType w:val="hybridMultilevel"/>
    <w:tmpl w:val="D72E9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7">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35B3A17"/>
    <w:multiLevelType w:val="hybridMultilevel"/>
    <w:tmpl w:val="7DF0C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C5159E"/>
    <w:multiLevelType w:val="hybridMultilevel"/>
    <w:tmpl w:val="901269AA"/>
    <w:lvl w:ilvl="0" w:tplc="3B7EC4E4">
      <w:start w:val="1"/>
      <w:numFmt w:val="decimal"/>
      <w:pStyle w:val="ConnectionsList"/>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89D62CF"/>
    <w:multiLevelType w:val="hybridMultilevel"/>
    <w:tmpl w:val="C38A25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540F1BB9"/>
    <w:multiLevelType w:val="hybridMultilevel"/>
    <w:tmpl w:val="7FB239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5352AF0"/>
    <w:multiLevelType w:val="hybridMultilevel"/>
    <w:tmpl w:val="FDBE103C"/>
    <w:lvl w:ilvl="0" w:tplc="933C0454">
      <w:start w:val="1"/>
      <w:numFmt w:val="bullet"/>
      <w:lvlText w:val=""/>
      <w:lvlJc w:val="left"/>
      <w:pPr>
        <w:tabs>
          <w:tab w:val="num" w:pos="1440"/>
        </w:tabs>
        <w:ind w:left="1728" w:hanging="576"/>
      </w:pPr>
      <w:rPr>
        <w:rFonts w:ascii="Wingdings 3" w:hAnsi="Wingdings 3" w:hint="default"/>
        <w:color w:val="auto"/>
        <w:sz w:val="24"/>
        <w:szCs w:val="20"/>
      </w:rPr>
    </w:lvl>
    <w:lvl w:ilvl="1" w:tplc="682842F2" w:tentative="1">
      <w:start w:val="1"/>
      <w:numFmt w:val="bullet"/>
      <w:lvlText w:val="o"/>
      <w:lvlJc w:val="left"/>
      <w:pPr>
        <w:tabs>
          <w:tab w:val="num" w:pos="1440"/>
        </w:tabs>
        <w:ind w:left="1440" w:hanging="360"/>
      </w:pPr>
      <w:rPr>
        <w:rFonts w:ascii="Courier New" w:hAnsi="Courier New" w:cs="Courier New" w:hint="default"/>
      </w:rPr>
    </w:lvl>
    <w:lvl w:ilvl="2" w:tplc="B894AB4A" w:tentative="1">
      <w:start w:val="1"/>
      <w:numFmt w:val="bullet"/>
      <w:lvlText w:val=""/>
      <w:lvlJc w:val="left"/>
      <w:pPr>
        <w:tabs>
          <w:tab w:val="num" w:pos="2160"/>
        </w:tabs>
        <w:ind w:left="2160" w:hanging="360"/>
      </w:pPr>
      <w:rPr>
        <w:rFonts w:ascii="Wingdings" w:hAnsi="Wingdings" w:hint="default"/>
      </w:rPr>
    </w:lvl>
    <w:lvl w:ilvl="3" w:tplc="CD84E258" w:tentative="1">
      <w:start w:val="1"/>
      <w:numFmt w:val="bullet"/>
      <w:lvlText w:val=""/>
      <w:lvlJc w:val="left"/>
      <w:pPr>
        <w:tabs>
          <w:tab w:val="num" w:pos="2880"/>
        </w:tabs>
        <w:ind w:left="2880" w:hanging="360"/>
      </w:pPr>
      <w:rPr>
        <w:rFonts w:ascii="Symbol" w:hAnsi="Symbol" w:hint="default"/>
      </w:rPr>
    </w:lvl>
    <w:lvl w:ilvl="4" w:tplc="D646E124" w:tentative="1">
      <w:start w:val="1"/>
      <w:numFmt w:val="bullet"/>
      <w:lvlText w:val="o"/>
      <w:lvlJc w:val="left"/>
      <w:pPr>
        <w:tabs>
          <w:tab w:val="num" w:pos="3600"/>
        </w:tabs>
        <w:ind w:left="3600" w:hanging="360"/>
      </w:pPr>
      <w:rPr>
        <w:rFonts w:ascii="Courier New" w:hAnsi="Courier New" w:cs="Courier New" w:hint="default"/>
      </w:rPr>
    </w:lvl>
    <w:lvl w:ilvl="5" w:tplc="C8F4BC00" w:tentative="1">
      <w:start w:val="1"/>
      <w:numFmt w:val="bullet"/>
      <w:lvlText w:val=""/>
      <w:lvlJc w:val="left"/>
      <w:pPr>
        <w:tabs>
          <w:tab w:val="num" w:pos="4320"/>
        </w:tabs>
        <w:ind w:left="4320" w:hanging="360"/>
      </w:pPr>
      <w:rPr>
        <w:rFonts w:ascii="Wingdings" w:hAnsi="Wingdings" w:hint="default"/>
      </w:rPr>
    </w:lvl>
    <w:lvl w:ilvl="6" w:tplc="D8FE47BA" w:tentative="1">
      <w:start w:val="1"/>
      <w:numFmt w:val="bullet"/>
      <w:lvlText w:val=""/>
      <w:lvlJc w:val="left"/>
      <w:pPr>
        <w:tabs>
          <w:tab w:val="num" w:pos="5040"/>
        </w:tabs>
        <w:ind w:left="5040" w:hanging="360"/>
      </w:pPr>
      <w:rPr>
        <w:rFonts w:ascii="Symbol" w:hAnsi="Symbol" w:hint="default"/>
      </w:rPr>
    </w:lvl>
    <w:lvl w:ilvl="7" w:tplc="3736A436" w:tentative="1">
      <w:start w:val="1"/>
      <w:numFmt w:val="bullet"/>
      <w:lvlText w:val="o"/>
      <w:lvlJc w:val="left"/>
      <w:pPr>
        <w:tabs>
          <w:tab w:val="num" w:pos="5760"/>
        </w:tabs>
        <w:ind w:left="5760" w:hanging="360"/>
      </w:pPr>
      <w:rPr>
        <w:rFonts w:ascii="Courier New" w:hAnsi="Courier New" w:cs="Courier New" w:hint="default"/>
      </w:rPr>
    </w:lvl>
    <w:lvl w:ilvl="8" w:tplc="514E6E04" w:tentative="1">
      <w:start w:val="1"/>
      <w:numFmt w:val="bullet"/>
      <w:lvlText w:val=""/>
      <w:lvlJc w:val="left"/>
      <w:pPr>
        <w:tabs>
          <w:tab w:val="num" w:pos="6480"/>
        </w:tabs>
        <w:ind w:left="6480" w:hanging="360"/>
      </w:pPr>
      <w:rPr>
        <w:rFonts w:ascii="Wingdings" w:hAnsi="Wingdings" w:hint="default"/>
      </w:rPr>
    </w:lvl>
  </w:abstractNum>
  <w:abstractNum w:abstractNumId="14">
    <w:nsid w:val="6D873575"/>
    <w:multiLevelType w:val="hybridMultilevel"/>
    <w:tmpl w:val="F086EDB4"/>
    <w:lvl w:ilvl="0" w:tplc="ED522438">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6"/>
  </w:num>
  <w:num w:numId="3">
    <w:abstractNumId w:val="13"/>
  </w:num>
  <w:num w:numId="4">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5"/>
  </w:num>
  <w:num w:numId="6">
    <w:abstractNumId w:val="7"/>
  </w:num>
  <w:num w:numId="7">
    <w:abstractNumId w:val="2"/>
  </w:num>
  <w:num w:numId="8">
    <w:abstractNumId w:val="4"/>
  </w:num>
  <w:num w:numId="9">
    <w:abstractNumId w:val="3"/>
  </w:num>
  <w:num w:numId="10">
    <w:abstractNumId w:val="11"/>
  </w:num>
  <w:num w:numId="11">
    <w:abstractNumId w:val="9"/>
  </w:num>
  <w:num w:numId="12">
    <w:abstractNumId w:val="1"/>
  </w:num>
  <w:num w:numId="13">
    <w:abstractNumId w:val="8"/>
  </w:num>
  <w:num w:numId="14">
    <w:abstractNumId w:val="10"/>
  </w:num>
  <w:num w:numId="15">
    <w:abstractNumId w:val="12"/>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drawingGridHorizontalSpacing w:val="171"/>
  <w:displayHorizontalDrawingGridEvery w:val="0"/>
  <w:displayVerticalDrawingGridEvery w:val="0"/>
  <w:noPunctuationKerning/>
  <w:characterSpacingControl w:val="doNotCompress"/>
  <w:hdrShapeDefaults>
    <o:shapedefaults v:ext="edit" spidmax="33793"/>
  </w:hdrShapeDefaults>
  <w:footnotePr>
    <w:footnote w:id="-1"/>
    <w:footnote w:id="0"/>
  </w:footnotePr>
  <w:endnotePr>
    <w:endnote w:id="-1"/>
    <w:endnote w:id="0"/>
  </w:endnotePr>
  <w:compat/>
  <w:rsids>
    <w:rsidRoot w:val="005A738B"/>
    <w:rsid w:val="0000503B"/>
    <w:rsid w:val="00011C2E"/>
    <w:rsid w:val="00037BB6"/>
    <w:rsid w:val="00043202"/>
    <w:rsid w:val="0005247F"/>
    <w:rsid w:val="00060153"/>
    <w:rsid w:val="00060CCC"/>
    <w:rsid w:val="00071FD4"/>
    <w:rsid w:val="000D4467"/>
    <w:rsid w:val="000D5430"/>
    <w:rsid w:val="000D604B"/>
    <w:rsid w:val="000D7CBF"/>
    <w:rsid w:val="000E7C28"/>
    <w:rsid w:val="0011113E"/>
    <w:rsid w:val="001233F3"/>
    <w:rsid w:val="001607BD"/>
    <w:rsid w:val="00173A91"/>
    <w:rsid w:val="001D06A2"/>
    <w:rsid w:val="0020720C"/>
    <w:rsid w:val="00225C41"/>
    <w:rsid w:val="00234228"/>
    <w:rsid w:val="0023472F"/>
    <w:rsid w:val="00263705"/>
    <w:rsid w:val="00272F67"/>
    <w:rsid w:val="002B525A"/>
    <w:rsid w:val="002C00B6"/>
    <w:rsid w:val="002E3CAC"/>
    <w:rsid w:val="003030EB"/>
    <w:rsid w:val="0035012D"/>
    <w:rsid w:val="003706E1"/>
    <w:rsid w:val="00371AAF"/>
    <w:rsid w:val="00382472"/>
    <w:rsid w:val="00382585"/>
    <w:rsid w:val="00393E59"/>
    <w:rsid w:val="003A7AFE"/>
    <w:rsid w:val="003B1519"/>
    <w:rsid w:val="003B1845"/>
    <w:rsid w:val="00401B0E"/>
    <w:rsid w:val="00402B15"/>
    <w:rsid w:val="00410B33"/>
    <w:rsid w:val="00431488"/>
    <w:rsid w:val="00451B08"/>
    <w:rsid w:val="0047124D"/>
    <w:rsid w:val="00475D4D"/>
    <w:rsid w:val="004A54FC"/>
    <w:rsid w:val="004D4DA3"/>
    <w:rsid w:val="004D548E"/>
    <w:rsid w:val="004E5918"/>
    <w:rsid w:val="00500D9D"/>
    <w:rsid w:val="0050122E"/>
    <w:rsid w:val="00521DB0"/>
    <w:rsid w:val="005470BD"/>
    <w:rsid w:val="0059780B"/>
    <w:rsid w:val="005A72DF"/>
    <w:rsid w:val="005A738B"/>
    <w:rsid w:val="005B7543"/>
    <w:rsid w:val="005D1A0C"/>
    <w:rsid w:val="005D60A7"/>
    <w:rsid w:val="005E7094"/>
    <w:rsid w:val="005F2A3B"/>
    <w:rsid w:val="005F6928"/>
    <w:rsid w:val="00617325"/>
    <w:rsid w:val="006252E5"/>
    <w:rsid w:val="00634D93"/>
    <w:rsid w:val="00647DC9"/>
    <w:rsid w:val="00656105"/>
    <w:rsid w:val="0067089C"/>
    <w:rsid w:val="00684978"/>
    <w:rsid w:val="006942F9"/>
    <w:rsid w:val="00695453"/>
    <w:rsid w:val="006A5908"/>
    <w:rsid w:val="006C25CB"/>
    <w:rsid w:val="006D172A"/>
    <w:rsid w:val="00755B84"/>
    <w:rsid w:val="007572AD"/>
    <w:rsid w:val="00775C12"/>
    <w:rsid w:val="00787090"/>
    <w:rsid w:val="00796274"/>
    <w:rsid w:val="007972CB"/>
    <w:rsid w:val="007B2239"/>
    <w:rsid w:val="00803024"/>
    <w:rsid w:val="00805DAA"/>
    <w:rsid w:val="0083195D"/>
    <w:rsid w:val="00835135"/>
    <w:rsid w:val="00843624"/>
    <w:rsid w:val="00850127"/>
    <w:rsid w:val="00861553"/>
    <w:rsid w:val="00862C05"/>
    <w:rsid w:val="00865363"/>
    <w:rsid w:val="008839B9"/>
    <w:rsid w:val="00892942"/>
    <w:rsid w:val="008C131E"/>
    <w:rsid w:val="008D609C"/>
    <w:rsid w:val="008E1260"/>
    <w:rsid w:val="008E5C20"/>
    <w:rsid w:val="00936B7C"/>
    <w:rsid w:val="009434A9"/>
    <w:rsid w:val="0096300C"/>
    <w:rsid w:val="00971B34"/>
    <w:rsid w:val="0098672E"/>
    <w:rsid w:val="00A43D84"/>
    <w:rsid w:val="00A60220"/>
    <w:rsid w:val="00A64AAC"/>
    <w:rsid w:val="00AC359A"/>
    <w:rsid w:val="00AC6E9B"/>
    <w:rsid w:val="00AD020D"/>
    <w:rsid w:val="00AD467E"/>
    <w:rsid w:val="00AE1DA7"/>
    <w:rsid w:val="00B1569C"/>
    <w:rsid w:val="00B35BB0"/>
    <w:rsid w:val="00B542FB"/>
    <w:rsid w:val="00B57A7E"/>
    <w:rsid w:val="00B63B39"/>
    <w:rsid w:val="00B874AE"/>
    <w:rsid w:val="00BB3A5A"/>
    <w:rsid w:val="00BE58EA"/>
    <w:rsid w:val="00BF019F"/>
    <w:rsid w:val="00BF69F8"/>
    <w:rsid w:val="00C00345"/>
    <w:rsid w:val="00C1013F"/>
    <w:rsid w:val="00C45C33"/>
    <w:rsid w:val="00C51399"/>
    <w:rsid w:val="00C64766"/>
    <w:rsid w:val="00C72DDC"/>
    <w:rsid w:val="00C82947"/>
    <w:rsid w:val="00CA4D01"/>
    <w:rsid w:val="00CB29AE"/>
    <w:rsid w:val="00CE6B4B"/>
    <w:rsid w:val="00CF3510"/>
    <w:rsid w:val="00D12201"/>
    <w:rsid w:val="00D602C4"/>
    <w:rsid w:val="00D909E5"/>
    <w:rsid w:val="00D9721C"/>
    <w:rsid w:val="00DA0D88"/>
    <w:rsid w:val="00DA425B"/>
    <w:rsid w:val="00DB6AD4"/>
    <w:rsid w:val="00DD5CCE"/>
    <w:rsid w:val="00E02864"/>
    <w:rsid w:val="00E107EE"/>
    <w:rsid w:val="00E25711"/>
    <w:rsid w:val="00E3170C"/>
    <w:rsid w:val="00E64410"/>
    <w:rsid w:val="00E80249"/>
    <w:rsid w:val="00E91F49"/>
    <w:rsid w:val="00EC5633"/>
    <w:rsid w:val="00EC7849"/>
    <w:rsid w:val="00EF39ED"/>
    <w:rsid w:val="00F0253B"/>
    <w:rsid w:val="00F050FA"/>
    <w:rsid w:val="00F072B8"/>
    <w:rsid w:val="00F22242"/>
    <w:rsid w:val="00F56EDD"/>
    <w:rsid w:val="00F6673E"/>
    <w:rsid w:val="00F66A92"/>
    <w:rsid w:val="00FA2007"/>
    <w:rsid w:val="00FB3AA4"/>
    <w:rsid w:val="00FF4F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711"/>
    <w:pPr>
      <w:spacing w:line="240" w:lineRule="atLeast"/>
    </w:pPr>
    <w:rPr>
      <w:rFonts w:ascii="Garamond" w:hAnsi="Garamond"/>
      <w:sz w:val="24"/>
    </w:rPr>
  </w:style>
  <w:style w:type="paragraph" w:styleId="Heading1">
    <w:name w:val="heading 1"/>
    <w:aliases w:val="H1-Sec.Head"/>
    <w:basedOn w:val="Normal"/>
    <w:next w:val="L1-FlLSp12"/>
    <w:qFormat/>
    <w:rsid w:val="00E25711"/>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E25711"/>
    <w:pPr>
      <w:outlineLvl w:val="1"/>
    </w:pPr>
    <w:rPr>
      <w:sz w:val="28"/>
    </w:rPr>
  </w:style>
  <w:style w:type="paragraph" w:styleId="Heading3">
    <w:name w:val="heading 3"/>
    <w:aliases w:val="H3-Sec. Head"/>
    <w:basedOn w:val="Heading1"/>
    <w:next w:val="L1-FlLSp12"/>
    <w:qFormat/>
    <w:rsid w:val="00E25711"/>
    <w:pPr>
      <w:outlineLvl w:val="2"/>
    </w:pPr>
    <w:rPr>
      <w:color w:val="auto"/>
      <w:sz w:val="24"/>
    </w:rPr>
  </w:style>
  <w:style w:type="paragraph" w:styleId="Heading4">
    <w:name w:val="heading 4"/>
    <w:aliases w:val="H4 Sec.Heading"/>
    <w:basedOn w:val="Heading1"/>
    <w:next w:val="L1-FlLSp12"/>
    <w:qFormat/>
    <w:rsid w:val="00E25711"/>
    <w:pPr>
      <w:outlineLvl w:val="3"/>
    </w:pPr>
    <w:rPr>
      <w:i/>
      <w:color w:val="auto"/>
      <w:sz w:val="24"/>
    </w:rPr>
  </w:style>
  <w:style w:type="paragraph" w:styleId="Heading5">
    <w:name w:val="heading 5"/>
    <w:basedOn w:val="Normal"/>
    <w:next w:val="Normal"/>
    <w:qFormat/>
    <w:rsid w:val="00E25711"/>
    <w:pPr>
      <w:keepLines/>
      <w:spacing w:before="360" w:line="360" w:lineRule="atLeast"/>
      <w:jc w:val="center"/>
      <w:outlineLvl w:val="4"/>
    </w:pPr>
  </w:style>
  <w:style w:type="paragraph" w:styleId="Heading6">
    <w:name w:val="heading 6"/>
    <w:basedOn w:val="Normal"/>
    <w:next w:val="Normal"/>
    <w:qFormat/>
    <w:rsid w:val="00E25711"/>
    <w:pPr>
      <w:keepNext/>
      <w:spacing w:before="240"/>
      <w:jc w:val="center"/>
      <w:outlineLvl w:val="5"/>
    </w:pPr>
    <w:rPr>
      <w:b/>
      <w:caps/>
    </w:rPr>
  </w:style>
  <w:style w:type="paragraph" w:styleId="Heading7">
    <w:name w:val="heading 7"/>
    <w:basedOn w:val="Normal"/>
    <w:next w:val="Normal"/>
    <w:qFormat/>
    <w:rsid w:val="00E2571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rsid w:val="00E25711"/>
    <w:pPr>
      <w:spacing w:line="360" w:lineRule="atLeast"/>
      <w:ind w:firstLine="1152"/>
    </w:pPr>
  </w:style>
  <w:style w:type="paragraph" w:customStyle="1" w:styleId="C1-CtrBoldHd">
    <w:name w:val="C1-Ctr BoldHd"/>
    <w:rsid w:val="00E2571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25711"/>
    <w:pPr>
      <w:keepLines/>
      <w:jc w:val="center"/>
    </w:pPr>
  </w:style>
  <w:style w:type="paragraph" w:customStyle="1" w:styleId="C3-CtrSp12">
    <w:name w:val="C3-Ctr Sp&amp;1/2"/>
    <w:basedOn w:val="Normal"/>
    <w:rsid w:val="00E25711"/>
    <w:pPr>
      <w:keepLines/>
      <w:spacing w:line="360" w:lineRule="atLeast"/>
      <w:jc w:val="center"/>
    </w:pPr>
  </w:style>
  <w:style w:type="paragraph" w:customStyle="1" w:styleId="E1-Equation">
    <w:name w:val="E1-Equation"/>
    <w:basedOn w:val="Normal"/>
    <w:rsid w:val="00E25711"/>
    <w:pPr>
      <w:tabs>
        <w:tab w:val="center" w:pos="4680"/>
        <w:tab w:val="right" w:pos="9360"/>
      </w:tabs>
    </w:pPr>
  </w:style>
  <w:style w:type="paragraph" w:customStyle="1" w:styleId="E2-Equation">
    <w:name w:val="E2-Equation"/>
    <w:basedOn w:val="Normal"/>
    <w:rsid w:val="00E25711"/>
    <w:pPr>
      <w:tabs>
        <w:tab w:val="right" w:pos="1152"/>
        <w:tab w:val="center" w:pos="1440"/>
        <w:tab w:val="left" w:pos="1728"/>
      </w:tabs>
      <w:ind w:left="1728" w:hanging="1728"/>
    </w:pPr>
  </w:style>
  <w:style w:type="paragraph" w:styleId="Footer">
    <w:name w:val="footer"/>
    <w:basedOn w:val="Normal"/>
    <w:rsid w:val="00E25711"/>
  </w:style>
  <w:style w:type="paragraph" w:styleId="FootnoteText">
    <w:name w:val="footnote text"/>
    <w:aliases w:val="F1"/>
    <w:semiHidden/>
    <w:rsid w:val="00E25711"/>
    <w:pPr>
      <w:tabs>
        <w:tab w:val="left" w:pos="120"/>
      </w:tabs>
      <w:spacing w:before="120" w:line="200" w:lineRule="atLeast"/>
      <w:ind w:left="115" w:hanging="115"/>
    </w:pPr>
    <w:rPr>
      <w:rFonts w:ascii="Garamond" w:hAnsi="Garamond"/>
      <w:sz w:val="16"/>
    </w:rPr>
  </w:style>
  <w:style w:type="paragraph" w:styleId="Header">
    <w:name w:val="header"/>
    <w:basedOn w:val="Normal"/>
    <w:link w:val="HeaderChar"/>
    <w:rsid w:val="00E25711"/>
    <w:rPr>
      <w:sz w:val="16"/>
    </w:rPr>
  </w:style>
  <w:style w:type="paragraph" w:customStyle="1" w:styleId="L1-FlLSp12">
    <w:name w:val="L1-FlL Sp&amp;1/2"/>
    <w:basedOn w:val="Normal"/>
    <w:rsid w:val="00E25711"/>
    <w:pPr>
      <w:tabs>
        <w:tab w:val="left" w:pos="1152"/>
      </w:tabs>
      <w:spacing w:line="360" w:lineRule="atLeast"/>
    </w:pPr>
  </w:style>
  <w:style w:type="paragraph" w:customStyle="1" w:styleId="N0-FlLftBullet">
    <w:name w:val="N0-Fl Lft Bullet"/>
    <w:basedOn w:val="Normal"/>
    <w:rsid w:val="00E25711"/>
    <w:pPr>
      <w:tabs>
        <w:tab w:val="left" w:pos="576"/>
      </w:tabs>
      <w:spacing w:after="240"/>
      <w:ind w:left="576" w:hanging="576"/>
    </w:pPr>
  </w:style>
  <w:style w:type="paragraph" w:customStyle="1" w:styleId="N1-1stBullet">
    <w:name w:val="N1-1st Bullet"/>
    <w:basedOn w:val="Normal"/>
    <w:rsid w:val="00E25711"/>
    <w:pPr>
      <w:numPr>
        <w:numId w:val="7"/>
      </w:numPr>
      <w:spacing w:after="240"/>
    </w:pPr>
  </w:style>
  <w:style w:type="paragraph" w:customStyle="1" w:styleId="N2-2ndBullet">
    <w:name w:val="N2-2nd Bullet"/>
    <w:basedOn w:val="Normal"/>
    <w:rsid w:val="00E25711"/>
    <w:pPr>
      <w:numPr>
        <w:numId w:val="2"/>
      </w:numPr>
      <w:tabs>
        <w:tab w:val="left" w:pos="1728"/>
      </w:tabs>
      <w:spacing w:after="240"/>
    </w:pPr>
  </w:style>
  <w:style w:type="paragraph" w:customStyle="1" w:styleId="N3-3rdBullet">
    <w:name w:val="N3-3rd Bullet"/>
    <w:basedOn w:val="Normal"/>
    <w:rsid w:val="00E25711"/>
    <w:pPr>
      <w:numPr>
        <w:numId w:val="6"/>
      </w:numPr>
      <w:spacing w:after="240"/>
    </w:pPr>
  </w:style>
  <w:style w:type="paragraph" w:customStyle="1" w:styleId="N4-4thBullet">
    <w:name w:val="N4-4th Bullet"/>
    <w:basedOn w:val="Normal"/>
    <w:rsid w:val="00E25711"/>
    <w:pPr>
      <w:numPr>
        <w:numId w:val="9"/>
      </w:numPr>
      <w:spacing w:after="240"/>
    </w:pPr>
  </w:style>
  <w:style w:type="paragraph" w:customStyle="1" w:styleId="N5-5thBullet">
    <w:name w:val="N5-5th Bullet"/>
    <w:basedOn w:val="Normal"/>
    <w:rsid w:val="00E25711"/>
    <w:pPr>
      <w:tabs>
        <w:tab w:val="left" w:pos="3456"/>
      </w:tabs>
      <w:spacing w:after="240"/>
      <w:ind w:left="3456" w:hanging="576"/>
    </w:pPr>
  </w:style>
  <w:style w:type="paragraph" w:customStyle="1" w:styleId="N6-DateInd">
    <w:name w:val="N6-Date Ind."/>
    <w:basedOn w:val="Normal"/>
    <w:rsid w:val="00E25711"/>
    <w:pPr>
      <w:tabs>
        <w:tab w:val="left" w:pos="4910"/>
      </w:tabs>
      <w:ind w:left="4910"/>
    </w:pPr>
  </w:style>
  <w:style w:type="paragraph" w:customStyle="1" w:styleId="N7-3Block">
    <w:name w:val="N7-3&quot; Block"/>
    <w:basedOn w:val="Normal"/>
    <w:rsid w:val="00E25711"/>
    <w:pPr>
      <w:tabs>
        <w:tab w:val="left" w:pos="1152"/>
      </w:tabs>
      <w:ind w:left="1152" w:right="1152"/>
    </w:pPr>
  </w:style>
  <w:style w:type="paragraph" w:customStyle="1" w:styleId="N8-QxQBlock">
    <w:name w:val="N8-QxQ Block"/>
    <w:basedOn w:val="Normal"/>
    <w:rsid w:val="00E25711"/>
    <w:pPr>
      <w:tabs>
        <w:tab w:val="left" w:pos="1152"/>
      </w:tabs>
      <w:spacing w:after="360" w:line="360" w:lineRule="atLeast"/>
      <w:ind w:left="1152" w:hanging="1152"/>
    </w:pPr>
  </w:style>
  <w:style w:type="paragraph" w:customStyle="1" w:styleId="Q1-BestFinQ">
    <w:name w:val="Q1-Best/Fin Q"/>
    <w:basedOn w:val="Heading1"/>
    <w:rsid w:val="00E25711"/>
    <w:pPr>
      <w:spacing w:line="240" w:lineRule="atLeast"/>
    </w:pPr>
    <w:rPr>
      <w:rFonts w:cs="Times New Roman Bold"/>
      <w:color w:val="auto"/>
      <w:sz w:val="24"/>
    </w:rPr>
  </w:style>
  <w:style w:type="paragraph" w:customStyle="1" w:styleId="SH-SglSpHead">
    <w:name w:val="SH-Sgl Sp Head"/>
    <w:basedOn w:val="Heading1"/>
    <w:rsid w:val="00E2571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E25711"/>
  </w:style>
  <w:style w:type="paragraph" w:customStyle="1" w:styleId="SP-SglSpPara">
    <w:name w:val="SP-Sgl Sp Para"/>
    <w:basedOn w:val="Normal"/>
    <w:rsid w:val="00E25711"/>
    <w:pPr>
      <w:tabs>
        <w:tab w:val="left" w:pos="576"/>
      </w:tabs>
      <w:ind w:firstLine="576"/>
    </w:pPr>
  </w:style>
  <w:style w:type="paragraph" w:customStyle="1" w:styleId="T0-ChapPgHd">
    <w:name w:val="T0-Chap/Pg Hd"/>
    <w:basedOn w:val="Normal"/>
    <w:rsid w:val="00E25711"/>
    <w:pPr>
      <w:tabs>
        <w:tab w:val="left" w:pos="8640"/>
      </w:tabs>
    </w:pPr>
    <w:rPr>
      <w:rFonts w:ascii="Franklin Gothic Medium" w:hAnsi="Franklin Gothic Medium"/>
      <w:szCs w:val="24"/>
      <w:u w:val="words"/>
    </w:rPr>
  </w:style>
  <w:style w:type="paragraph" w:styleId="TOC1">
    <w:name w:val="toc 1"/>
    <w:basedOn w:val="Normal"/>
    <w:semiHidden/>
    <w:rsid w:val="00E25711"/>
    <w:pPr>
      <w:tabs>
        <w:tab w:val="left" w:pos="1440"/>
        <w:tab w:val="right" w:leader="dot" w:pos="8208"/>
        <w:tab w:val="left" w:pos="8640"/>
      </w:tabs>
      <w:ind w:left="1440" w:right="1800" w:hanging="1152"/>
    </w:pPr>
  </w:style>
  <w:style w:type="paragraph" w:styleId="TOC2">
    <w:name w:val="toc 2"/>
    <w:basedOn w:val="Normal"/>
    <w:semiHidden/>
    <w:rsid w:val="00E25711"/>
    <w:pPr>
      <w:tabs>
        <w:tab w:val="left" w:pos="2160"/>
        <w:tab w:val="right" w:leader="dot" w:pos="8208"/>
        <w:tab w:val="left" w:pos="8640"/>
      </w:tabs>
      <w:ind w:left="2160" w:right="1800" w:hanging="720"/>
    </w:pPr>
    <w:rPr>
      <w:szCs w:val="22"/>
    </w:rPr>
  </w:style>
  <w:style w:type="paragraph" w:styleId="TOC3">
    <w:name w:val="toc 3"/>
    <w:basedOn w:val="Normal"/>
    <w:semiHidden/>
    <w:rsid w:val="00E25711"/>
    <w:pPr>
      <w:tabs>
        <w:tab w:val="left" w:pos="3024"/>
        <w:tab w:val="right" w:leader="dot" w:pos="8208"/>
        <w:tab w:val="left" w:pos="8640"/>
      </w:tabs>
      <w:ind w:left="3024" w:right="1800" w:hanging="864"/>
    </w:pPr>
  </w:style>
  <w:style w:type="paragraph" w:styleId="TOC4">
    <w:name w:val="toc 4"/>
    <w:basedOn w:val="Normal"/>
    <w:semiHidden/>
    <w:rsid w:val="00E25711"/>
    <w:pPr>
      <w:tabs>
        <w:tab w:val="left" w:pos="3888"/>
        <w:tab w:val="right" w:leader="dot" w:pos="8208"/>
        <w:tab w:val="left" w:pos="8640"/>
      </w:tabs>
      <w:ind w:left="3888" w:right="1800" w:hanging="864"/>
    </w:pPr>
  </w:style>
  <w:style w:type="paragraph" w:styleId="TOC5">
    <w:name w:val="toc 5"/>
    <w:basedOn w:val="Normal"/>
    <w:semiHidden/>
    <w:rsid w:val="00E25711"/>
    <w:pPr>
      <w:tabs>
        <w:tab w:val="left" w:pos="1440"/>
        <w:tab w:val="right" w:leader="dot" w:pos="8208"/>
        <w:tab w:val="left" w:pos="8640"/>
      </w:tabs>
      <w:ind w:left="1440" w:right="1800" w:hanging="1152"/>
    </w:pPr>
  </w:style>
  <w:style w:type="paragraph" w:customStyle="1" w:styleId="TT-TableTitle">
    <w:name w:val="TT-Table Title"/>
    <w:basedOn w:val="Heading1"/>
    <w:rsid w:val="00E2571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E25711"/>
    <w:pPr>
      <w:tabs>
        <w:tab w:val="left" w:pos="2232"/>
      </w:tabs>
      <w:spacing w:line="240" w:lineRule="exact"/>
    </w:pPr>
    <w:rPr>
      <w:vanish/>
    </w:rPr>
  </w:style>
  <w:style w:type="paragraph" w:customStyle="1" w:styleId="R1-ResPara">
    <w:name w:val="R1-Res. Para"/>
    <w:basedOn w:val="Normal"/>
    <w:rsid w:val="00E25711"/>
    <w:pPr>
      <w:ind w:left="288"/>
    </w:pPr>
  </w:style>
  <w:style w:type="paragraph" w:customStyle="1" w:styleId="R2-ResBullet">
    <w:name w:val="R2-Res Bullet"/>
    <w:basedOn w:val="Normal"/>
    <w:rsid w:val="00E25711"/>
    <w:pPr>
      <w:tabs>
        <w:tab w:val="left" w:pos="720"/>
      </w:tabs>
      <w:ind w:left="720" w:hanging="432"/>
    </w:pPr>
  </w:style>
  <w:style w:type="paragraph" w:customStyle="1" w:styleId="RF-Reference">
    <w:name w:val="RF-Reference"/>
    <w:basedOn w:val="Normal"/>
    <w:rsid w:val="00E25711"/>
    <w:pPr>
      <w:spacing w:line="240" w:lineRule="exact"/>
      <w:ind w:left="216" w:hanging="216"/>
    </w:pPr>
  </w:style>
  <w:style w:type="paragraph" w:customStyle="1" w:styleId="RH-SglSpHead">
    <w:name w:val="RH-Sgl Sp Head"/>
    <w:basedOn w:val="Heading1"/>
    <w:next w:val="RL-FlLftSgl"/>
    <w:rsid w:val="00E25711"/>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25711"/>
    <w:pPr>
      <w:tabs>
        <w:tab w:val="clear" w:pos="1152"/>
      </w:tabs>
      <w:spacing w:after="0" w:line="240" w:lineRule="atLeast"/>
      <w:ind w:left="0" w:firstLine="0"/>
    </w:pPr>
    <w:rPr>
      <w:sz w:val="24"/>
    </w:rPr>
  </w:style>
  <w:style w:type="paragraph" w:customStyle="1" w:styleId="SU-FlLftUndln">
    <w:name w:val="SU-Fl Lft Undln"/>
    <w:basedOn w:val="Normal"/>
    <w:rsid w:val="00E25711"/>
    <w:pPr>
      <w:keepNext/>
      <w:spacing w:line="240" w:lineRule="exact"/>
    </w:pPr>
    <w:rPr>
      <w:u w:val="single"/>
    </w:rPr>
  </w:style>
  <w:style w:type="character" w:styleId="PageNumber">
    <w:name w:val="page number"/>
    <w:basedOn w:val="DefaultParagraphFont"/>
    <w:rsid w:val="00E25711"/>
  </w:style>
  <w:style w:type="paragraph" w:customStyle="1" w:styleId="TH-TableHeading">
    <w:name w:val="TH-Table Heading"/>
    <w:basedOn w:val="Heading1"/>
    <w:rsid w:val="00E25711"/>
    <w:pPr>
      <w:tabs>
        <w:tab w:val="clear" w:pos="1152"/>
      </w:tabs>
      <w:spacing w:after="0" w:line="240" w:lineRule="atLeast"/>
      <w:ind w:left="0" w:firstLine="0"/>
      <w:jc w:val="center"/>
    </w:pPr>
    <w:rPr>
      <w:color w:val="auto"/>
      <w:sz w:val="20"/>
    </w:rPr>
  </w:style>
  <w:style w:type="paragraph" w:styleId="TOC6">
    <w:name w:val="toc 6"/>
    <w:semiHidden/>
    <w:rsid w:val="00E25711"/>
    <w:pPr>
      <w:tabs>
        <w:tab w:val="right" w:leader="dot" w:pos="8208"/>
        <w:tab w:val="left" w:pos="8640"/>
      </w:tabs>
      <w:ind w:left="288" w:right="1800"/>
    </w:pPr>
    <w:rPr>
      <w:rFonts w:ascii="Garamond" w:hAnsi="Garamond"/>
      <w:sz w:val="24"/>
      <w:szCs w:val="22"/>
    </w:rPr>
  </w:style>
  <w:style w:type="paragraph" w:styleId="TOC7">
    <w:name w:val="toc 7"/>
    <w:semiHidden/>
    <w:rsid w:val="00E25711"/>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sid w:val="00E25711"/>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sid w:val="00E25711"/>
    <w:rPr>
      <w:rFonts w:ascii="Franklin Gothic Medium" w:hAnsi="Franklin Gothic Medium"/>
      <w:sz w:val="20"/>
    </w:rPr>
  </w:style>
  <w:style w:type="paragraph" w:customStyle="1" w:styleId="Heading0">
    <w:name w:val="Heading 0"/>
    <w:aliases w:val="H0-Chap Head"/>
    <w:basedOn w:val="Heading1"/>
    <w:rsid w:val="00E25711"/>
    <w:pPr>
      <w:tabs>
        <w:tab w:val="clear" w:pos="1152"/>
      </w:tabs>
      <w:spacing w:after="0"/>
      <w:ind w:left="0" w:firstLine="0"/>
      <w:jc w:val="right"/>
    </w:pPr>
    <w:rPr>
      <w:sz w:val="40"/>
    </w:rPr>
  </w:style>
  <w:style w:type="paragraph" w:customStyle="1" w:styleId="Header-1">
    <w:name w:val="Header-1"/>
    <w:basedOn w:val="Heading1"/>
    <w:rsid w:val="00E25711"/>
    <w:pPr>
      <w:tabs>
        <w:tab w:val="clear" w:pos="1152"/>
      </w:tabs>
      <w:spacing w:after="0" w:line="240" w:lineRule="atLeast"/>
      <w:ind w:left="0" w:firstLine="0"/>
      <w:jc w:val="right"/>
    </w:pPr>
    <w:rPr>
      <w:sz w:val="20"/>
    </w:rPr>
  </w:style>
  <w:style w:type="paragraph" w:styleId="TOC8">
    <w:name w:val="toc 8"/>
    <w:semiHidden/>
    <w:rsid w:val="00E25711"/>
    <w:pPr>
      <w:tabs>
        <w:tab w:val="right" w:leader="dot" w:pos="8208"/>
        <w:tab w:val="left" w:pos="8640"/>
      </w:tabs>
      <w:ind w:left="2160" w:right="1800"/>
    </w:pPr>
    <w:rPr>
      <w:rFonts w:ascii="Garamond" w:hAnsi="Garamond"/>
      <w:sz w:val="24"/>
      <w:szCs w:val="22"/>
    </w:rPr>
  </w:style>
  <w:style w:type="paragraph" w:styleId="TOC9">
    <w:name w:val="toc 9"/>
    <w:semiHidden/>
    <w:rsid w:val="00E25711"/>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rsid w:val="00E25711"/>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E2571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E25711"/>
    <w:rPr>
      <w:rFonts w:ascii="Franklin Gothic Medium" w:hAnsi="Franklin Gothic Medium"/>
    </w:rPr>
  </w:style>
  <w:style w:type="paragraph" w:customStyle="1" w:styleId="Connectionsnormal">
    <w:name w:val="Connections normal"/>
    <w:basedOn w:val="Normal"/>
    <w:rsid w:val="006252E5"/>
    <w:pPr>
      <w:spacing w:after="120" w:line="240" w:lineRule="auto"/>
    </w:pPr>
    <w:rPr>
      <w:color w:val="000000"/>
      <w:kern w:val="28"/>
      <w:sz w:val="22"/>
    </w:rPr>
  </w:style>
  <w:style w:type="paragraph" w:customStyle="1" w:styleId="ConnectionsContributedby">
    <w:name w:val="Connections Contributed by"/>
    <w:basedOn w:val="Normal"/>
    <w:rsid w:val="006252E5"/>
    <w:pPr>
      <w:spacing w:after="100" w:line="240" w:lineRule="auto"/>
    </w:pPr>
    <w:rPr>
      <w:rFonts w:ascii="Times New Roman" w:hAnsi="Times New Roman"/>
      <w:i/>
      <w:iCs/>
      <w:color w:val="00467F"/>
      <w:kern w:val="28"/>
      <w:sz w:val="22"/>
      <w:szCs w:val="22"/>
    </w:rPr>
  </w:style>
  <w:style w:type="paragraph" w:customStyle="1" w:styleId="ConnectionsSubHeading">
    <w:name w:val="Connections SubHeading"/>
    <w:basedOn w:val="Normal"/>
    <w:rsid w:val="006252E5"/>
    <w:pPr>
      <w:spacing w:after="140" w:line="240" w:lineRule="auto"/>
    </w:pPr>
    <w:rPr>
      <w:rFonts w:ascii="ITC Franklin Gothic Std Book" w:hAnsi="ITC Franklin Gothic Std Book"/>
      <w:b/>
      <w:bCs/>
      <w:color w:val="00467F"/>
      <w:kern w:val="28"/>
      <w:sz w:val="26"/>
      <w:szCs w:val="26"/>
    </w:rPr>
  </w:style>
  <w:style w:type="paragraph" w:customStyle="1" w:styleId="ConnectionsHeading">
    <w:name w:val="Connections Heading"/>
    <w:basedOn w:val="Normal"/>
    <w:rsid w:val="006252E5"/>
    <w:pPr>
      <w:spacing w:line="240" w:lineRule="auto"/>
    </w:pPr>
    <w:rPr>
      <w:rFonts w:ascii="ITC Franklin Gothic Std Book" w:hAnsi="ITC Franklin Gothic Std Book"/>
      <w:b/>
      <w:bCs/>
      <w:color w:val="00467F"/>
      <w:kern w:val="28"/>
      <w:sz w:val="36"/>
      <w:szCs w:val="36"/>
    </w:rPr>
  </w:style>
  <w:style w:type="paragraph" w:customStyle="1" w:styleId="ConnectionsList">
    <w:name w:val="Connections List"/>
    <w:basedOn w:val="ConnectionsBList"/>
    <w:rsid w:val="006252E5"/>
    <w:pPr>
      <w:numPr>
        <w:numId w:val="11"/>
      </w:numPr>
    </w:pPr>
  </w:style>
  <w:style w:type="paragraph" w:styleId="ListParagraph">
    <w:name w:val="List Paragraph"/>
    <w:basedOn w:val="Normal"/>
    <w:uiPriority w:val="34"/>
    <w:qFormat/>
    <w:rsid w:val="006252E5"/>
    <w:pPr>
      <w:ind w:left="720"/>
      <w:contextualSpacing/>
    </w:pPr>
  </w:style>
  <w:style w:type="paragraph" w:customStyle="1" w:styleId="ConnectionsBList">
    <w:name w:val="Connections BList"/>
    <w:basedOn w:val="ListParagraph"/>
    <w:rsid w:val="006252E5"/>
    <w:pPr>
      <w:spacing w:after="120" w:line="240" w:lineRule="auto"/>
      <w:contextualSpacing w:val="0"/>
    </w:pPr>
    <w:rPr>
      <w:color w:val="000000"/>
      <w:kern w:val="28"/>
      <w:sz w:val="22"/>
      <w:szCs w:val="24"/>
    </w:rPr>
  </w:style>
  <w:style w:type="paragraph" w:styleId="BalloonText">
    <w:name w:val="Balloon Text"/>
    <w:basedOn w:val="Normal"/>
    <w:link w:val="BalloonTextChar"/>
    <w:uiPriority w:val="99"/>
    <w:semiHidden/>
    <w:unhideWhenUsed/>
    <w:rsid w:val="0061732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325"/>
    <w:rPr>
      <w:rFonts w:ascii="Tahoma" w:hAnsi="Tahoma" w:cs="Tahoma"/>
      <w:sz w:val="16"/>
      <w:szCs w:val="16"/>
    </w:rPr>
  </w:style>
  <w:style w:type="character" w:styleId="CommentReference">
    <w:name w:val="annotation reference"/>
    <w:basedOn w:val="DefaultParagraphFont"/>
    <w:uiPriority w:val="99"/>
    <w:semiHidden/>
    <w:unhideWhenUsed/>
    <w:rsid w:val="008E5C20"/>
    <w:rPr>
      <w:sz w:val="16"/>
      <w:szCs w:val="16"/>
    </w:rPr>
  </w:style>
  <w:style w:type="paragraph" w:styleId="CommentText">
    <w:name w:val="annotation text"/>
    <w:basedOn w:val="Normal"/>
    <w:link w:val="CommentTextChar"/>
    <w:uiPriority w:val="99"/>
    <w:semiHidden/>
    <w:unhideWhenUsed/>
    <w:rsid w:val="008E5C20"/>
    <w:pPr>
      <w:spacing w:line="240" w:lineRule="auto"/>
    </w:pPr>
    <w:rPr>
      <w:sz w:val="20"/>
    </w:rPr>
  </w:style>
  <w:style w:type="character" w:customStyle="1" w:styleId="CommentTextChar">
    <w:name w:val="Comment Text Char"/>
    <w:basedOn w:val="DefaultParagraphFont"/>
    <w:link w:val="CommentText"/>
    <w:uiPriority w:val="99"/>
    <w:semiHidden/>
    <w:rsid w:val="008E5C20"/>
    <w:rPr>
      <w:rFonts w:ascii="Garamond" w:hAnsi="Garamond"/>
    </w:rPr>
  </w:style>
  <w:style w:type="paragraph" w:styleId="CommentSubject">
    <w:name w:val="annotation subject"/>
    <w:basedOn w:val="CommentText"/>
    <w:next w:val="CommentText"/>
    <w:link w:val="CommentSubjectChar"/>
    <w:uiPriority w:val="99"/>
    <w:semiHidden/>
    <w:unhideWhenUsed/>
    <w:rsid w:val="008E5C20"/>
    <w:rPr>
      <w:b/>
      <w:bCs/>
    </w:rPr>
  </w:style>
  <w:style w:type="character" w:customStyle="1" w:styleId="CommentSubjectChar">
    <w:name w:val="Comment Subject Char"/>
    <w:basedOn w:val="CommentTextChar"/>
    <w:link w:val="CommentSubject"/>
    <w:uiPriority w:val="99"/>
    <w:semiHidden/>
    <w:rsid w:val="008E5C20"/>
    <w:rPr>
      <w:rFonts w:ascii="Garamond" w:hAnsi="Garamond"/>
      <w:b/>
      <w:bCs/>
    </w:rPr>
  </w:style>
  <w:style w:type="paragraph" w:styleId="NormalWeb">
    <w:name w:val="Normal (Web)"/>
    <w:basedOn w:val="Normal"/>
    <w:rsid w:val="00FB3AA4"/>
    <w:pPr>
      <w:spacing w:before="100" w:beforeAutospacing="1" w:after="100" w:afterAutospacing="1" w:line="288" w:lineRule="atLeast"/>
    </w:pPr>
    <w:rPr>
      <w:rFonts w:ascii="Verdana" w:hAnsi="Verdana"/>
      <w:sz w:val="18"/>
      <w:szCs w:val="18"/>
    </w:rPr>
  </w:style>
  <w:style w:type="character" w:customStyle="1" w:styleId="HeaderChar">
    <w:name w:val="Header Char"/>
    <w:basedOn w:val="DefaultParagraphFont"/>
    <w:link w:val="Header"/>
    <w:rsid w:val="005D60A7"/>
    <w:rPr>
      <w:rFonts w:ascii="Garamond" w:hAnsi="Garamond"/>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711"/>
    <w:pPr>
      <w:spacing w:line="240" w:lineRule="atLeast"/>
    </w:pPr>
    <w:rPr>
      <w:rFonts w:ascii="Garamond" w:hAnsi="Garamond"/>
      <w:sz w:val="24"/>
    </w:rPr>
  </w:style>
  <w:style w:type="paragraph" w:styleId="Heading1">
    <w:name w:val="heading 1"/>
    <w:aliases w:val="H1-Sec.Head"/>
    <w:basedOn w:val="Normal"/>
    <w:next w:val="L1-FlLSp12"/>
    <w:qFormat/>
    <w:rsid w:val="00E25711"/>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E25711"/>
    <w:pPr>
      <w:outlineLvl w:val="1"/>
    </w:pPr>
    <w:rPr>
      <w:sz w:val="28"/>
    </w:rPr>
  </w:style>
  <w:style w:type="paragraph" w:styleId="Heading3">
    <w:name w:val="heading 3"/>
    <w:aliases w:val="H3-Sec. Head"/>
    <w:basedOn w:val="Heading1"/>
    <w:next w:val="L1-FlLSp12"/>
    <w:qFormat/>
    <w:rsid w:val="00E25711"/>
    <w:pPr>
      <w:outlineLvl w:val="2"/>
    </w:pPr>
    <w:rPr>
      <w:color w:val="auto"/>
      <w:sz w:val="24"/>
    </w:rPr>
  </w:style>
  <w:style w:type="paragraph" w:styleId="Heading4">
    <w:name w:val="heading 4"/>
    <w:aliases w:val="H4 Sec.Heading"/>
    <w:basedOn w:val="Heading1"/>
    <w:next w:val="L1-FlLSp12"/>
    <w:qFormat/>
    <w:rsid w:val="00E25711"/>
    <w:pPr>
      <w:outlineLvl w:val="3"/>
    </w:pPr>
    <w:rPr>
      <w:i/>
      <w:color w:val="auto"/>
      <w:sz w:val="24"/>
    </w:rPr>
  </w:style>
  <w:style w:type="paragraph" w:styleId="Heading5">
    <w:name w:val="heading 5"/>
    <w:basedOn w:val="Normal"/>
    <w:next w:val="Normal"/>
    <w:qFormat/>
    <w:rsid w:val="00E25711"/>
    <w:pPr>
      <w:keepLines/>
      <w:spacing w:before="360" w:line="360" w:lineRule="atLeast"/>
      <w:jc w:val="center"/>
      <w:outlineLvl w:val="4"/>
    </w:pPr>
  </w:style>
  <w:style w:type="paragraph" w:styleId="Heading6">
    <w:name w:val="heading 6"/>
    <w:basedOn w:val="Normal"/>
    <w:next w:val="Normal"/>
    <w:qFormat/>
    <w:rsid w:val="00E25711"/>
    <w:pPr>
      <w:keepNext/>
      <w:spacing w:before="240"/>
      <w:jc w:val="center"/>
      <w:outlineLvl w:val="5"/>
    </w:pPr>
    <w:rPr>
      <w:b/>
      <w:caps/>
    </w:rPr>
  </w:style>
  <w:style w:type="paragraph" w:styleId="Heading7">
    <w:name w:val="heading 7"/>
    <w:basedOn w:val="Normal"/>
    <w:next w:val="Normal"/>
    <w:qFormat/>
    <w:rsid w:val="00E2571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rsid w:val="00E25711"/>
    <w:pPr>
      <w:spacing w:line="360" w:lineRule="atLeast"/>
      <w:ind w:firstLine="1152"/>
    </w:pPr>
  </w:style>
  <w:style w:type="paragraph" w:customStyle="1" w:styleId="C1-CtrBoldHd">
    <w:name w:val="C1-Ctr BoldHd"/>
    <w:rsid w:val="00E2571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25711"/>
    <w:pPr>
      <w:keepLines/>
      <w:jc w:val="center"/>
    </w:pPr>
  </w:style>
  <w:style w:type="paragraph" w:customStyle="1" w:styleId="C3-CtrSp12">
    <w:name w:val="C3-Ctr Sp&amp;1/2"/>
    <w:basedOn w:val="Normal"/>
    <w:rsid w:val="00E25711"/>
    <w:pPr>
      <w:keepLines/>
      <w:spacing w:line="360" w:lineRule="atLeast"/>
      <w:jc w:val="center"/>
    </w:pPr>
  </w:style>
  <w:style w:type="paragraph" w:customStyle="1" w:styleId="E1-Equation">
    <w:name w:val="E1-Equation"/>
    <w:basedOn w:val="Normal"/>
    <w:rsid w:val="00E25711"/>
    <w:pPr>
      <w:tabs>
        <w:tab w:val="center" w:pos="4680"/>
        <w:tab w:val="right" w:pos="9360"/>
      </w:tabs>
    </w:pPr>
  </w:style>
  <w:style w:type="paragraph" w:customStyle="1" w:styleId="E2-Equation">
    <w:name w:val="E2-Equation"/>
    <w:basedOn w:val="Normal"/>
    <w:rsid w:val="00E25711"/>
    <w:pPr>
      <w:tabs>
        <w:tab w:val="right" w:pos="1152"/>
        <w:tab w:val="center" w:pos="1440"/>
        <w:tab w:val="left" w:pos="1728"/>
      </w:tabs>
      <w:ind w:left="1728" w:hanging="1728"/>
    </w:pPr>
  </w:style>
  <w:style w:type="paragraph" w:styleId="Footer">
    <w:name w:val="footer"/>
    <w:basedOn w:val="Normal"/>
    <w:rsid w:val="00E25711"/>
  </w:style>
  <w:style w:type="paragraph" w:styleId="FootnoteText">
    <w:name w:val="footnote text"/>
    <w:aliases w:val="F1"/>
    <w:semiHidden/>
    <w:rsid w:val="00E25711"/>
    <w:pPr>
      <w:tabs>
        <w:tab w:val="left" w:pos="120"/>
      </w:tabs>
      <w:spacing w:before="120" w:line="200" w:lineRule="atLeast"/>
      <w:ind w:left="115" w:hanging="115"/>
    </w:pPr>
    <w:rPr>
      <w:rFonts w:ascii="Garamond" w:hAnsi="Garamond"/>
      <w:sz w:val="16"/>
    </w:rPr>
  </w:style>
  <w:style w:type="paragraph" w:styleId="Header">
    <w:name w:val="header"/>
    <w:basedOn w:val="Normal"/>
    <w:rsid w:val="00E25711"/>
    <w:rPr>
      <w:sz w:val="16"/>
    </w:rPr>
  </w:style>
  <w:style w:type="paragraph" w:customStyle="1" w:styleId="L1-FlLSp12">
    <w:name w:val="L1-FlL Sp&amp;1/2"/>
    <w:basedOn w:val="Normal"/>
    <w:rsid w:val="00E25711"/>
    <w:pPr>
      <w:tabs>
        <w:tab w:val="left" w:pos="1152"/>
      </w:tabs>
      <w:spacing w:line="360" w:lineRule="atLeast"/>
    </w:pPr>
  </w:style>
  <w:style w:type="paragraph" w:customStyle="1" w:styleId="N0-FlLftBullet">
    <w:name w:val="N0-Fl Lft Bullet"/>
    <w:basedOn w:val="Normal"/>
    <w:rsid w:val="00E25711"/>
    <w:pPr>
      <w:tabs>
        <w:tab w:val="left" w:pos="576"/>
      </w:tabs>
      <w:spacing w:after="240"/>
      <w:ind w:left="576" w:hanging="576"/>
    </w:pPr>
  </w:style>
  <w:style w:type="paragraph" w:customStyle="1" w:styleId="N1-1stBullet">
    <w:name w:val="N1-1st Bullet"/>
    <w:basedOn w:val="Normal"/>
    <w:rsid w:val="00E25711"/>
    <w:pPr>
      <w:numPr>
        <w:numId w:val="7"/>
      </w:numPr>
      <w:spacing w:after="240"/>
    </w:pPr>
  </w:style>
  <w:style w:type="paragraph" w:customStyle="1" w:styleId="N2-2ndBullet">
    <w:name w:val="N2-2nd Bullet"/>
    <w:basedOn w:val="Normal"/>
    <w:rsid w:val="00E25711"/>
    <w:pPr>
      <w:numPr>
        <w:numId w:val="2"/>
      </w:numPr>
      <w:tabs>
        <w:tab w:val="left" w:pos="1728"/>
      </w:tabs>
      <w:spacing w:after="240"/>
    </w:pPr>
  </w:style>
  <w:style w:type="paragraph" w:customStyle="1" w:styleId="N3-3rdBullet">
    <w:name w:val="N3-3rd Bullet"/>
    <w:basedOn w:val="Normal"/>
    <w:rsid w:val="00E25711"/>
    <w:pPr>
      <w:numPr>
        <w:numId w:val="6"/>
      </w:numPr>
      <w:spacing w:after="240"/>
    </w:pPr>
  </w:style>
  <w:style w:type="paragraph" w:customStyle="1" w:styleId="N4-4thBullet">
    <w:name w:val="N4-4th Bullet"/>
    <w:basedOn w:val="Normal"/>
    <w:rsid w:val="00E25711"/>
    <w:pPr>
      <w:numPr>
        <w:numId w:val="9"/>
      </w:numPr>
      <w:spacing w:after="240"/>
    </w:pPr>
  </w:style>
  <w:style w:type="paragraph" w:customStyle="1" w:styleId="N5-5thBullet">
    <w:name w:val="N5-5th Bullet"/>
    <w:basedOn w:val="Normal"/>
    <w:rsid w:val="00E25711"/>
    <w:pPr>
      <w:tabs>
        <w:tab w:val="left" w:pos="3456"/>
      </w:tabs>
      <w:spacing w:after="240"/>
      <w:ind w:left="3456" w:hanging="576"/>
    </w:pPr>
  </w:style>
  <w:style w:type="paragraph" w:customStyle="1" w:styleId="N6-DateInd">
    <w:name w:val="N6-Date Ind."/>
    <w:basedOn w:val="Normal"/>
    <w:rsid w:val="00E25711"/>
    <w:pPr>
      <w:tabs>
        <w:tab w:val="left" w:pos="4910"/>
      </w:tabs>
      <w:ind w:left="4910"/>
    </w:pPr>
  </w:style>
  <w:style w:type="paragraph" w:customStyle="1" w:styleId="N7-3Block">
    <w:name w:val="N7-3&quot; Block"/>
    <w:basedOn w:val="Normal"/>
    <w:rsid w:val="00E25711"/>
    <w:pPr>
      <w:tabs>
        <w:tab w:val="left" w:pos="1152"/>
      </w:tabs>
      <w:ind w:left="1152" w:right="1152"/>
    </w:pPr>
  </w:style>
  <w:style w:type="paragraph" w:customStyle="1" w:styleId="N8-QxQBlock">
    <w:name w:val="N8-QxQ Block"/>
    <w:basedOn w:val="Normal"/>
    <w:rsid w:val="00E25711"/>
    <w:pPr>
      <w:tabs>
        <w:tab w:val="left" w:pos="1152"/>
      </w:tabs>
      <w:spacing w:after="360" w:line="360" w:lineRule="atLeast"/>
      <w:ind w:left="1152" w:hanging="1152"/>
    </w:pPr>
  </w:style>
  <w:style w:type="paragraph" w:customStyle="1" w:styleId="Q1-BestFinQ">
    <w:name w:val="Q1-Best/Fin Q"/>
    <w:basedOn w:val="Heading1"/>
    <w:rsid w:val="00E25711"/>
    <w:pPr>
      <w:spacing w:line="240" w:lineRule="atLeast"/>
    </w:pPr>
    <w:rPr>
      <w:rFonts w:cs="Times New Roman Bold"/>
      <w:color w:val="auto"/>
      <w:sz w:val="24"/>
    </w:rPr>
  </w:style>
  <w:style w:type="paragraph" w:customStyle="1" w:styleId="SH-SglSpHead">
    <w:name w:val="SH-Sgl Sp Head"/>
    <w:basedOn w:val="Heading1"/>
    <w:rsid w:val="00E2571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E25711"/>
  </w:style>
  <w:style w:type="paragraph" w:customStyle="1" w:styleId="SP-SglSpPara">
    <w:name w:val="SP-Sgl Sp Para"/>
    <w:basedOn w:val="Normal"/>
    <w:rsid w:val="00E25711"/>
    <w:pPr>
      <w:tabs>
        <w:tab w:val="left" w:pos="576"/>
      </w:tabs>
      <w:ind w:firstLine="576"/>
    </w:pPr>
  </w:style>
  <w:style w:type="paragraph" w:customStyle="1" w:styleId="T0-ChapPgHd">
    <w:name w:val="T0-Chap/Pg Hd"/>
    <w:basedOn w:val="Normal"/>
    <w:rsid w:val="00E25711"/>
    <w:pPr>
      <w:tabs>
        <w:tab w:val="left" w:pos="8640"/>
      </w:tabs>
    </w:pPr>
    <w:rPr>
      <w:rFonts w:ascii="Franklin Gothic Medium" w:hAnsi="Franklin Gothic Medium"/>
      <w:szCs w:val="24"/>
      <w:u w:val="words"/>
    </w:rPr>
  </w:style>
  <w:style w:type="paragraph" w:styleId="TOC1">
    <w:name w:val="toc 1"/>
    <w:basedOn w:val="Normal"/>
    <w:semiHidden/>
    <w:rsid w:val="00E25711"/>
    <w:pPr>
      <w:tabs>
        <w:tab w:val="left" w:pos="1440"/>
        <w:tab w:val="right" w:leader="dot" w:pos="8208"/>
        <w:tab w:val="left" w:pos="8640"/>
      </w:tabs>
      <w:ind w:left="1440" w:right="1800" w:hanging="1152"/>
    </w:pPr>
  </w:style>
  <w:style w:type="paragraph" w:styleId="TOC2">
    <w:name w:val="toc 2"/>
    <w:basedOn w:val="Normal"/>
    <w:semiHidden/>
    <w:rsid w:val="00E25711"/>
    <w:pPr>
      <w:tabs>
        <w:tab w:val="left" w:pos="2160"/>
        <w:tab w:val="right" w:leader="dot" w:pos="8208"/>
        <w:tab w:val="left" w:pos="8640"/>
      </w:tabs>
      <w:ind w:left="2160" w:right="1800" w:hanging="720"/>
    </w:pPr>
    <w:rPr>
      <w:szCs w:val="22"/>
    </w:rPr>
  </w:style>
  <w:style w:type="paragraph" w:styleId="TOC3">
    <w:name w:val="toc 3"/>
    <w:basedOn w:val="Normal"/>
    <w:semiHidden/>
    <w:rsid w:val="00E25711"/>
    <w:pPr>
      <w:tabs>
        <w:tab w:val="left" w:pos="3024"/>
        <w:tab w:val="right" w:leader="dot" w:pos="8208"/>
        <w:tab w:val="left" w:pos="8640"/>
      </w:tabs>
      <w:ind w:left="3024" w:right="1800" w:hanging="864"/>
    </w:pPr>
  </w:style>
  <w:style w:type="paragraph" w:styleId="TOC4">
    <w:name w:val="toc 4"/>
    <w:basedOn w:val="Normal"/>
    <w:semiHidden/>
    <w:rsid w:val="00E25711"/>
    <w:pPr>
      <w:tabs>
        <w:tab w:val="left" w:pos="3888"/>
        <w:tab w:val="right" w:leader="dot" w:pos="8208"/>
        <w:tab w:val="left" w:pos="8640"/>
      </w:tabs>
      <w:ind w:left="3888" w:right="1800" w:hanging="864"/>
    </w:pPr>
  </w:style>
  <w:style w:type="paragraph" w:styleId="TOC5">
    <w:name w:val="toc 5"/>
    <w:basedOn w:val="Normal"/>
    <w:semiHidden/>
    <w:rsid w:val="00E25711"/>
    <w:pPr>
      <w:tabs>
        <w:tab w:val="left" w:pos="1440"/>
        <w:tab w:val="right" w:leader="dot" w:pos="8208"/>
        <w:tab w:val="left" w:pos="8640"/>
      </w:tabs>
      <w:ind w:left="1440" w:right="1800" w:hanging="1152"/>
    </w:pPr>
  </w:style>
  <w:style w:type="paragraph" w:customStyle="1" w:styleId="TT-TableTitle">
    <w:name w:val="TT-Table Title"/>
    <w:basedOn w:val="Heading1"/>
    <w:rsid w:val="00E2571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E25711"/>
    <w:pPr>
      <w:tabs>
        <w:tab w:val="left" w:pos="2232"/>
      </w:tabs>
      <w:spacing w:line="240" w:lineRule="exact"/>
    </w:pPr>
    <w:rPr>
      <w:vanish/>
    </w:rPr>
  </w:style>
  <w:style w:type="paragraph" w:customStyle="1" w:styleId="R1-ResPara">
    <w:name w:val="R1-Res. Para"/>
    <w:basedOn w:val="Normal"/>
    <w:rsid w:val="00E25711"/>
    <w:pPr>
      <w:ind w:left="288"/>
    </w:pPr>
  </w:style>
  <w:style w:type="paragraph" w:customStyle="1" w:styleId="R2-ResBullet">
    <w:name w:val="R2-Res Bullet"/>
    <w:basedOn w:val="Normal"/>
    <w:rsid w:val="00E25711"/>
    <w:pPr>
      <w:tabs>
        <w:tab w:val="left" w:pos="720"/>
      </w:tabs>
      <w:ind w:left="720" w:hanging="432"/>
    </w:pPr>
  </w:style>
  <w:style w:type="paragraph" w:customStyle="1" w:styleId="RF-Reference">
    <w:name w:val="RF-Reference"/>
    <w:basedOn w:val="Normal"/>
    <w:rsid w:val="00E25711"/>
    <w:pPr>
      <w:spacing w:line="240" w:lineRule="exact"/>
      <w:ind w:left="216" w:hanging="216"/>
    </w:pPr>
  </w:style>
  <w:style w:type="paragraph" w:customStyle="1" w:styleId="RH-SglSpHead">
    <w:name w:val="RH-Sgl Sp Head"/>
    <w:basedOn w:val="Heading1"/>
    <w:next w:val="RL-FlLftSgl"/>
    <w:rsid w:val="00E25711"/>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25711"/>
    <w:pPr>
      <w:tabs>
        <w:tab w:val="clear" w:pos="1152"/>
      </w:tabs>
      <w:spacing w:after="0" w:line="240" w:lineRule="atLeast"/>
      <w:ind w:left="0" w:firstLine="0"/>
    </w:pPr>
    <w:rPr>
      <w:sz w:val="24"/>
    </w:rPr>
  </w:style>
  <w:style w:type="paragraph" w:customStyle="1" w:styleId="SU-FlLftUndln">
    <w:name w:val="SU-Fl Lft Undln"/>
    <w:basedOn w:val="Normal"/>
    <w:rsid w:val="00E25711"/>
    <w:pPr>
      <w:keepNext/>
      <w:spacing w:line="240" w:lineRule="exact"/>
    </w:pPr>
    <w:rPr>
      <w:u w:val="single"/>
    </w:rPr>
  </w:style>
  <w:style w:type="character" w:styleId="PageNumber">
    <w:name w:val="page number"/>
    <w:basedOn w:val="DefaultParagraphFont"/>
    <w:rsid w:val="00E25711"/>
  </w:style>
  <w:style w:type="paragraph" w:customStyle="1" w:styleId="TH-TableHeading">
    <w:name w:val="TH-Table Heading"/>
    <w:basedOn w:val="Heading1"/>
    <w:rsid w:val="00E25711"/>
    <w:pPr>
      <w:tabs>
        <w:tab w:val="clear" w:pos="1152"/>
      </w:tabs>
      <w:spacing w:after="0" w:line="240" w:lineRule="atLeast"/>
      <w:ind w:left="0" w:firstLine="0"/>
      <w:jc w:val="center"/>
    </w:pPr>
    <w:rPr>
      <w:color w:val="auto"/>
      <w:sz w:val="20"/>
    </w:rPr>
  </w:style>
  <w:style w:type="paragraph" w:styleId="TOC6">
    <w:name w:val="toc 6"/>
    <w:semiHidden/>
    <w:rsid w:val="00E25711"/>
    <w:pPr>
      <w:tabs>
        <w:tab w:val="right" w:leader="dot" w:pos="8208"/>
        <w:tab w:val="left" w:pos="8640"/>
      </w:tabs>
      <w:ind w:left="288" w:right="1800"/>
    </w:pPr>
    <w:rPr>
      <w:rFonts w:ascii="Garamond" w:hAnsi="Garamond"/>
      <w:sz w:val="24"/>
      <w:szCs w:val="22"/>
    </w:rPr>
  </w:style>
  <w:style w:type="paragraph" w:styleId="TOC7">
    <w:name w:val="toc 7"/>
    <w:semiHidden/>
    <w:rsid w:val="00E25711"/>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sid w:val="00E25711"/>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sid w:val="00E25711"/>
    <w:rPr>
      <w:rFonts w:ascii="Franklin Gothic Medium" w:hAnsi="Franklin Gothic Medium"/>
      <w:sz w:val="20"/>
    </w:rPr>
  </w:style>
  <w:style w:type="paragraph" w:customStyle="1" w:styleId="Heading0">
    <w:name w:val="Heading 0"/>
    <w:aliases w:val="H0-Chap Head"/>
    <w:basedOn w:val="Heading1"/>
    <w:rsid w:val="00E25711"/>
    <w:pPr>
      <w:tabs>
        <w:tab w:val="clear" w:pos="1152"/>
      </w:tabs>
      <w:spacing w:after="0"/>
      <w:ind w:left="0" w:firstLine="0"/>
      <w:jc w:val="right"/>
    </w:pPr>
    <w:rPr>
      <w:sz w:val="40"/>
    </w:rPr>
  </w:style>
  <w:style w:type="paragraph" w:customStyle="1" w:styleId="Header-1">
    <w:name w:val="Header-1"/>
    <w:basedOn w:val="Heading1"/>
    <w:rsid w:val="00E25711"/>
    <w:pPr>
      <w:tabs>
        <w:tab w:val="clear" w:pos="1152"/>
      </w:tabs>
      <w:spacing w:after="0" w:line="240" w:lineRule="atLeast"/>
      <w:ind w:left="0" w:firstLine="0"/>
      <w:jc w:val="right"/>
    </w:pPr>
    <w:rPr>
      <w:sz w:val="20"/>
    </w:rPr>
  </w:style>
  <w:style w:type="paragraph" w:styleId="TOC8">
    <w:name w:val="toc 8"/>
    <w:semiHidden/>
    <w:rsid w:val="00E25711"/>
    <w:pPr>
      <w:tabs>
        <w:tab w:val="right" w:leader="dot" w:pos="8208"/>
        <w:tab w:val="left" w:pos="8640"/>
      </w:tabs>
      <w:ind w:left="2160" w:right="1800"/>
    </w:pPr>
    <w:rPr>
      <w:rFonts w:ascii="Garamond" w:hAnsi="Garamond"/>
      <w:sz w:val="24"/>
      <w:szCs w:val="22"/>
    </w:rPr>
  </w:style>
  <w:style w:type="paragraph" w:styleId="TOC9">
    <w:name w:val="toc 9"/>
    <w:semiHidden/>
    <w:rsid w:val="00E25711"/>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rsid w:val="00E25711"/>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E2571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E25711"/>
    <w:rPr>
      <w:rFonts w:ascii="Franklin Gothic Medium" w:hAnsi="Franklin Gothic Medium"/>
    </w:rPr>
  </w:style>
  <w:style w:type="paragraph" w:customStyle="1" w:styleId="Connectionsnormal">
    <w:name w:val="Connections normal"/>
    <w:basedOn w:val="Normal"/>
    <w:rsid w:val="006252E5"/>
    <w:pPr>
      <w:spacing w:after="120" w:line="240" w:lineRule="auto"/>
    </w:pPr>
    <w:rPr>
      <w:color w:val="000000"/>
      <w:kern w:val="28"/>
      <w:sz w:val="22"/>
    </w:rPr>
  </w:style>
  <w:style w:type="paragraph" w:customStyle="1" w:styleId="ConnectionsContributedby">
    <w:name w:val="Connections Contributed by"/>
    <w:basedOn w:val="Normal"/>
    <w:rsid w:val="006252E5"/>
    <w:pPr>
      <w:spacing w:after="100" w:line="240" w:lineRule="auto"/>
    </w:pPr>
    <w:rPr>
      <w:rFonts w:ascii="Times New Roman" w:hAnsi="Times New Roman"/>
      <w:i/>
      <w:iCs/>
      <w:color w:val="00467F"/>
      <w:kern w:val="28"/>
      <w:sz w:val="22"/>
      <w:szCs w:val="22"/>
    </w:rPr>
  </w:style>
  <w:style w:type="paragraph" w:customStyle="1" w:styleId="ConnectionsSubHeading">
    <w:name w:val="Connections SubHeading"/>
    <w:basedOn w:val="Normal"/>
    <w:rsid w:val="006252E5"/>
    <w:pPr>
      <w:spacing w:after="140" w:line="240" w:lineRule="auto"/>
    </w:pPr>
    <w:rPr>
      <w:rFonts w:ascii="ITC Franklin Gothic Std Book" w:hAnsi="ITC Franklin Gothic Std Book"/>
      <w:b/>
      <w:bCs/>
      <w:color w:val="00467F"/>
      <w:kern w:val="28"/>
      <w:sz w:val="26"/>
      <w:szCs w:val="26"/>
    </w:rPr>
  </w:style>
  <w:style w:type="paragraph" w:customStyle="1" w:styleId="ConnectionsHeading">
    <w:name w:val="Connections Heading"/>
    <w:basedOn w:val="Normal"/>
    <w:rsid w:val="006252E5"/>
    <w:pPr>
      <w:spacing w:line="240" w:lineRule="auto"/>
    </w:pPr>
    <w:rPr>
      <w:rFonts w:ascii="ITC Franklin Gothic Std Book" w:hAnsi="ITC Franklin Gothic Std Book"/>
      <w:b/>
      <w:bCs/>
      <w:color w:val="00467F"/>
      <w:kern w:val="28"/>
      <w:sz w:val="36"/>
      <w:szCs w:val="36"/>
    </w:rPr>
  </w:style>
  <w:style w:type="paragraph" w:customStyle="1" w:styleId="ConnectionsList">
    <w:name w:val="Connections List"/>
    <w:basedOn w:val="ConnectionsBList"/>
    <w:rsid w:val="006252E5"/>
    <w:pPr>
      <w:numPr>
        <w:numId w:val="11"/>
      </w:numPr>
    </w:pPr>
  </w:style>
  <w:style w:type="paragraph" w:styleId="ListParagraph">
    <w:name w:val="List Paragraph"/>
    <w:basedOn w:val="Normal"/>
    <w:uiPriority w:val="34"/>
    <w:qFormat/>
    <w:rsid w:val="006252E5"/>
    <w:pPr>
      <w:ind w:left="720"/>
      <w:contextualSpacing/>
    </w:pPr>
  </w:style>
  <w:style w:type="paragraph" w:customStyle="1" w:styleId="ConnectionsBList">
    <w:name w:val="Connections BList"/>
    <w:basedOn w:val="ListParagraph"/>
    <w:rsid w:val="006252E5"/>
    <w:pPr>
      <w:spacing w:after="120" w:line="240" w:lineRule="auto"/>
      <w:contextualSpacing w:val="0"/>
    </w:pPr>
    <w:rPr>
      <w:color w:val="000000"/>
      <w:kern w:val="28"/>
      <w:sz w:val="22"/>
      <w:szCs w:val="24"/>
    </w:rPr>
  </w:style>
  <w:style w:type="paragraph" w:styleId="BalloonText">
    <w:name w:val="Balloon Text"/>
    <w:basedOn w:val="Normal"/>
    <w:link w:val="BalloonTextChar"/>
    <w:uiPriority w:val="99"/>
    <w:semiHidden/>
    <w:unhideWhenUsed/>
    <w:rsid w:val="0061732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325"/>
    <w:rPr>
      <w:rFonts w:ascii="Tahoma" w:hAnsi="Tahoma" w:cs="Tahoma"/>
      <w:sz w:val="16"/>
      <w:szCs w:val="16"/>
    </w:rPr>
  </w:style>
  <w:style w:type="character" w:styleId="CommentReference">
    <w:name w:val="annotation reference"/>
    <w:basedOn w:val="DefaultParagraphFont"/>
    <w:uiPriority w:val="99"/>
    <w:semiHidden/>
    <w:unhideWhenUsed/>
    <w:rsid w:val="008E5C20"/>
    <w:rPr>
      <w:sz w:val="16"/>
      <w:szCs w:val="16"/>
    </w:rPr>
  </w:style>
  <w:style w:type="paragraph" w:styleId="CommentText">
    <w:name w:val="annotation text"/>
    <w:basedOn w:val="Normal"/>
    <w:link w:val="CommentTextChar"/>
    <w:uiPriority w:val="99"/>
    <w:semiHidden/>
    <w:unhideWhenUsed/>
    <w:rsid w:val="008E5C20"/>
    <w:pPr>
      <w:spacing w:line="240" w:lineRule="auto"/>
    </w:pPr>
    <w:rPr>
      <w:sz w:val="20"/>
    </w:rPr>
  </w:style>
  <w:style w:type="character" w:customStyle="1" w:styleId="CommentTextChar">
    <w:name w:val="Comment Text Char"/>
    <w:basedOn w:val="DefaultParagraphFont"/>
    <w:link w:val="CommentText"/>
    <w:uiPriority w:val="99"/>
    <w:semiHidden/>
    <w:rsid w:val="008E5C20"/>
    <w:rPr>
      <w:rFonts w:ascii="Garamond" w:hAnsi="Garamond"/>
    </w:rPr>
  </w:style>
  <w:style w:type="paragraph" w:styleId="CommentSubject">
    <w:name w:val="annotation subject"/>
    <w:basedOn w:val="CommentText"/>
    <w:next w:val="CommentText"/>
    <w:link w:val="CommentSubjectChar"/>
    <w:uiPriority w:val="99"/>
    <w:semiHidden/>
    <w:unhideWhenUsed/>
    <w:rsid w:val="008E5C20"/>
    <w:rPr>
      <w:b/>
      <w:bCs/>
    </w:rPr>
  </w:style>
  <w:style w:type="character" w:customStyle="1" w:styleId="CommentSubjectChar">
    <w:name w:val="Comment Subject Char"/>
    <w:basedOn w:val="CommentTextChar"/>
    <w:link w:val="CommentSubject"/>
    <w:uiPriority w:val="99"/>
    <w:semiHidden/>
    <w:rsid w:val="008E5C20"/>
    <w:rPr>
      <w:rFonts w:ascii="Garamond" w:hAnsi="Garamond"/>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1017</Words>
  <Characters>5016</Characters>
  <Application>Microsoft Office Word</Application>
  <DocSecurity>4</DocSecurity>
  <Lines>41</Lines>
  <Paragraphs>12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schneider_s</dc:creator>
  <cp:keywords/>
  <dc:description/>
  <cp:lastModifiedBy>ITIO</cp:lastModifiedBy>
  <cp:revision>2</cp:revision>
  <cp:lastPrinted>2012-08-14T17:03:00Z</cp:lastPrinted>
  <dcterms:created xsi:type="dcterms:W3CDTF">2012-10-11T18:05:00Z</dcterms:created>
  <dcterms:modified xsi:type="dcterms:W3CDTF">2012-10-11T18:05:00Z</dcterms:modified>
</cp:coreProperties>
</file>