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3E" w:rsidRPr="0017567B" w:rsidRDefault="00B05ACA" w:rsidP="0017567B">
      <w:pPr>
        <w:rPr>
          <w:color w:val="1F497D"/>
        </w:rPr>
      </w:pPr>
      <w:bookmarkStart w:id="0" w:name="_GoBack"/>
      <w:bookmarkEnd w:id="0"/>
      <w:r w:rsidRPr="00A51DF8">
        <w:rPr>
          <w:rFonts w:asciiTheme="majorBidi" w:hAnsiTheme="majorBidi" w:cstheme="majorBidi"/>
          <w:sz w:val="28"/>
        </w:rPr>
        <w:t xml:space="preserve">Request for Approval under the “Generic Clearance for the Collection of </w:t>
      </w:r>
      <w:r w:rsidR="00F923AD">
        <w:rPr>
          <w:rFonts w:asciiTheme="majorBidi" w:hAnsiTheme="majorBidi" w:cstheme="majorBidi"/>
          <w:sz w:val="28"/>
        </w:rPr>
        <w:t>Qualitative Feedback on Agency Service Delivery</w:t>
      </w:r>
      <w:r w:rsidRPr="00A51DF8">
        <w:rPr>
          <w:rFonts w:asciiTheme="majorBidi" w:hAnsiTheme="majorBidi" w:cstheme="majorBidi"/>
          <w:sz w:val="28"/>
        </w:rPr>
        <w:t xml:space="preserve">” (OMB Control Number: </w:t>
      </w:r>
      <w:r w:rsidR="0017567B">
        <w:rPr>
          <w:color w:val="1F497D"/>
        </w:rPr>
        <w:t>OMB control # 0955-0003</w:t>
      </w:r>
      <w:r w:rsidRPr="00A51DF8">
        <w:rPr>
          <w:rFonts w:asciiTheme="majorBidi" w:hAnsiTheme="majorBidi" w:cstheme="majorBidi"/>
          <w:sz w:val="28"/>
        </w:rPr>
        <w:t>)</w:t>
      </w:r>
    </w:p>
    <w:p w:rsidR="00D829E7" w:rsidRDefault="007D1F72" w:rsidP="00D829E7">
      <w:pPr>
        <w:rPr>
          <w:rFonts w:cstheme="majorBidi"/>
          <w:szCs w:val="24"/>
        </w:rPr>
      </w:pPr>
      <w:r w:rsidRPr="007D1F72">
        <w:rPr>
          <w:rFonts w:asciiTheme="majorBidi" w:hAnsiTheme="majorBidi" w:cstheme="majorBidi"/>
          <w:b/>
          <w:noProof/>
          <w:szCs w:val="24"/>
        </w:rPr>
        <w:pict>
          <v:line id="Line 2" o:spid="_x0000_s1026" style="position:absolute;z-index:251657216;visibility:visible;mso-wrap-distance-top:-6e-5mm;mso-wrap-distance-bottom:-6e-5mm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</w:pict>
      </w:r>
      <w:r w:rsidR="00B05ACA" w:rsidRPr="006C2C23">
        <w:rPr>
          <w:rFonts w:asciiTheme="majorBidi" w:hAnsiTheme="majorBidi" w:cstheme="majorBidi"/>
          <w:b/>
          <w:szCs w:val="24"/>
        </w:rPr>
        <w:t>TITLE OF INFORMATION COLLECTION:</w:t>
      </w:r>
      <w:r w:rsidR="00B05ACA" w:rsidRPr="006C2C23">
        <w:rPr>
          <w:rFonts w:asciiTheme="majorBidi" w:hAnsiTheme="majorBidi" w:cstheme="majorBidi"/>
          <w:szCs w:val="24"/>
        </w:rPr>
        <w:t xml:space="preserve">  </w:t>
      </w:r>
      <w:r w:rsidR="00D829E7" w:rsidRPr="00D829E7">
        <w:rPr>
          <w:rFonts w:cstheme="majorBidi"/>
          <w:szCs w:val="24"/>
        </w:rPr>
        <w:t xml:space="preserve">HITRC Training </w:t>
      </w:r>
      <w:r w:rsidR="00664A25">
        <w:rPr>
          <w:rFonts w:cstheme="majorBidi"/>
          <w:szCs w:val="24"/>
        </w:rPr>
        <w:t>Focus Groups</w:t>
      </w:r>
    </w:p>
    <w:p w:rsidR="00A51DF8" w:rsidRDefault="00B05ACA" w:rsidP="00D829E7">
      <w:pPr>
        <w:rPr>
          <w:rFonts w:asciiTheme="majorBidi" w:hAnsiTheme="majorBidi" w:cstheme="majorBidi"/>
          <w:b/>
          <w:szCs w:val="24"/>
        </w:rPr>
      </w:pPr>
      <w:r w:rsidRPr="00A51DF8">
        <w:rPr>
          <w:rFonts w:asciiTheme="majorBidi" w:hAnsiTheme="majorBidi" w:cstheme="majorBidi"/>
          <w:b/>
          <w:szCs w:val="24"/>
        </w:rPr>
        <w:t xml:space="preserve">PURPOSE:  </w:t>
      </w:r>
    </w:p>
    <w:p w:rsidR="00DF44CD" w:rsidRDefault="0061060F" w:rsidP="00576F35">
      <w:r>
        <w:t xml:space="preserve">The Office of the National Coordinator for Health Information Technology (ONC) </w:t>
      </w:r>
      <w:r w:rsidR="00954A27">
        <w:t xml:space="preserve">is </w:t>
      </w:r>
      <w:r w:rsidR="00954A27" w:rsidRPr="00954A27">
        <w:t>the principal Federal entity</w:t>
      </w:r>
      <w:r w:rsidR="00954A27">
        <w:t xml:space="preserve"> </w:t>
      </w:r>
      <w:r w:rsidR="00954A27" w:rsidRPr="00954A27">
        <w:t>responsible for coordinating the effort to</w:t>
      </w:r>
      <w:r w:rsidR="00954A27">
        <w:t xml:space="preserve"> </w:t>
      </w:r>
      <w:r w:rsidR="00954A27" w:rsidRPr="00954A27">
        <w:t>implement a nationwide health information</w:t>
      </w:r>
      <w:r w:rsidR="00954A27">
        <w:t xml:space="preserve"> </w:t>
      </w:r>
      <w:r w:rsidR="00954A27" w:rsidRPr="00954A27">
        <w:t>technology infrastructure that allows for the</w:t>
      </w:r>
      <w:r w:rsidR="00954A27">
        <w:t xml:space="preserve"> </w:t>
      </w:r>
      <w:r w:rsidR="00954A27" w:rsidRPr="00954A27">
        <w:t>use and exchange of health information in</w:t>
      </w:r>
      <w:r w:rsidR="00954A27">
        <w:t xml:space="preserve"> </w:t>
      </w:r>
      <w:r w:rsidR="00954A27" w:rsidRPr="00954A27">
        <w:t>electronic format.</w:t>
      </w:r>
      <w:r w:rsidR="00954A27">
        <w:t xml:space="preserve">  </w:t>
      </w:r>
      <w:r w:rsidR="00AD06BB">
        <w:t xml:space="preserve">Implementation is supported through Regional Extension Centers (RECs) who assist health care providers in adopting electronic health records (EHRs) and achieving meaningful use to support improvement of </w:t>
      </w:r>
      <w:r w:rsidR="00AD06BB" w:rsidRPr="005075D1">
        <w:t>health care quality, safety, efficiency, and effectiveness.</w:t>
      </w:r>
      <w:r w:rsidR="00AD06BB">
        <w:t xml:space="preserve">  </w:t>
      </w:r>
      <w:r w:rsidR="00A21EE7">
        <w:t xml:space="preserve">ONC </w:t>
      </w:r>
      <w:r w:rsidR="00333151">
        <w:t xml:space="preserve">also </w:t>
      </w:r>
      <w:r>
        <w:t xml:space="preserve">developed the Health Information Technology Research Center (HITRC) to support </w:t>
      </w:r>
      <w:r w:rsidR="00A21EE7">
        <w:t>the work of the RECs by providing</w:t>
      </w:r>
      <w:r w:rsidR="00A21EE7" w:rsidRPr="00A21EE7">
        <w:t xml:space="preserve"> technical assistance and develop</w:t>
      </w:r>
      <w:r w:rsidR="00A21EE7">
        <w:t>ing</w:t>
      </w:r>
      <w:r w:rsidR="00A21EE7" w:rsidRPr="00A21EE7">
        <w:t xml:space="preserve"> or</w:t>
      </w:r>
      <w:r w:rsidR="00A21EE7">
        <w:t xml:space="preserve"> recognizing</w:t>
      </w:r>
      <w:r w:rsidR="00A21EE7" w:rsidRPr="00A21EE7">
        <w:t xml:space="preserve"> best practices to support and</w:t>
      </w:r>
      <w:r w:rsidR="00A21EE7">
        <w:t xml:space="preserve"> </w:t>
      </w:r>
      <w:r w:rsidR="00A21EE7" w:rsidRPr="00A21EE7">
        <w:t>accelerate efforts to adopt, implement, and</w:t>
      </w:r>
      <w:r w:rsidR="00A21EE7">
        <w:t xml:space="preserve"> </w:t>
      </w:r>
      <w:r w:rsidR="00A21EE7" w:rsidRPr="00A21EE7">
        <w:t>effectively utilize health IT</w:t>
      </w:r>
      <w:r w:rsidR="00A21EE7">
        <w:t xml:space="preserve">.  The </w:t>
      </w:r>
      <w:r w:rsidR="00333151">
        <w:t xml:space="preserve">HITRC is supported by contracts undertaken by the Agency for Healthcare Research and Quality (AHRQ), who manages the HITRC in collaboration with ONC. </w:t>
      </w:r>
    </w:p>
    <w:p w:rsidR="00333151" w:rsidRPr="0019070F" w:rsidRDefault="004826CE" w:rsidP="00115BBE">
      <w:r w:rsidRPr="0019070F">
        <w:t xml:space="preserve">In support </w:t>
      </w:r>
      <w:r w:rsidR="00333151" w:rsidRPr="0019070F">
        <w:t>of ONC’s goals,</w:t>
      </w:r>
      <w:r w:rsidRPr="0019070F">
        <w:t xml:space="preserve"> </w:t>
      </w:r>
      <w:r w:rsidR="0061060F" w:rsidRPr="0019070F">
        <w:t>HITRC provides REC staff with self-paced training</w:t>
      </w:r>
      <w:r w:rsidR="00F871E0">
        <w:t>s</w:t>
      </w:r>
      <w:r w:rsidR="0061060F" w:rsidRPr="0019070F">
        <w:t xml:space="preserve"> through the online learning management system, the HITRC Learning Center. Further instructor-led offerings (e.g.</w:t>
      </w:r>
      <w:r w:rsidR="0019070F" w:rsidRPr="0019070F">
        <w:t xml:space="preserve"> Boot Camps, Regional Meetings), virtual classroom sessions, and informational webinars, </w:t>
      </w:r>
      <w:r w:rsidR="0061060F" w:rsidRPr="0019070F">
        <w:t xml:space="preserve">are conducted throughout the year to supplement the self-paced courses.  </w:t>
      </w:r>
    </w:p>
    <w:p w:rsidR="001032C1" w:rsidRPr="0019070F" w:rsidRDefault="00A45FEA" w:rsidP="001032C1">
      <w:r w:rsidRPr="0019070F">
        <w:t>With this project</w:t>
      </w:r>
      <w:r w:rsidR="00334AE3" w:rsidRPr="0019070F">
        <w:t>,</w:t>
      </w:r>
      <w:r w:rsidRPr="0019070F">
        <w:t xml:space="preserve"> </w:t>
      </w:r>
      <w:r w:rsidR="0061060F" w:rsidRPr="0019070F">
        <w:t>ONC</w:t>
      </w:r>
      <w:r w:rsidRPr="0019070F">
        <w:t xml:space="preserve"> is collecting </w:t>
      </w:r>
      <w:r w:rsidR="0061060F" w:rsidRPr="0019070F">
        <w:t xml:space="preserve">qualitative </w:t>
      </w:r>
      <w:r w:rsidRPr="0019070F">
        <w:t xml:space="preserve">feedback </w:t>
      </w:r>
      <w:r w:rsidR="00B845BB" w:rsidRPr="0019070F">
        <w:t xml:space="preserve">on </w:t>
      </w:r>
      <w:r w:rsidR="0019070F" w:rsidRPr="0019070F">
        <w:t xml:space="preserve">the </w:t>
      </w:r>
      <w:r w:rsidR="00664A25">
        <w:t xml:space="preserve">impact of HITRC training on REC </w:t>
      </w:r>
      <w:proofErr w:type="gramStart"/>
      <w:r w:rsidR="00664A25">
        <w:t>staff’s</w:t>
      </w:r>
      <w:proofErr w:type="gramEnd"/>
      <w:r w:rsidR="00664A25">
        <w:t xml:space="preserve"> ability to perform on the job.</w:t>
      </w:r>
    </w:p>
    <w:p w:rsidR="006E5EA4" w:rsidRDefault="0061060F" w:rsidP="007C0AAC">
      <w:r>
        <w:t xml:space="preserve">To accomplish this goal, ONC </w:t>
      </w:r>
      <w:r w:rsidRPr="0061060F">
        <w:t xml:space="preserve">will </w:t>
      </w:r>
      <w:r w:rsidR="00664A25">
        <w:t>conduct focus groups</w:t>
      </w:r>
      <w:r w:rsidRPr="0061060F">
        <w:t xml:space="preserve"> </w:t>
      </w:r>
      <w:r w:rsidR="007A7F8A">
        <w:t xml:space="preserve">of </w:t>
      </w:r>
      <w:r w:rsidRPr="0061060F">
        <w:t xml:space="preserve">REC </w:t>
      </w:r>
      <w:proofErr w:type="gramStart"/>
      <w:r w:rsidRPr="0061060F">
        <w:t>staff</w:t>
      </w:r>
      <w:r w:rsidR="007A7F8A">
        <w:t xml:space="preserve"> who</w:t>
      </w:r>
      <w:r w:rsidR="003F4F48">
        <w:t xml:space="preserve"> have</w:t>
      </w:r>
      <w:proofErr w:type="gramEnd"/>
      <w:r w:rsidR="003F4F48">
        <w:t xml:space="preserve"> already </w:t>
      </w:r>
      <w:r w:rsidR="00576F35">
        <w:t>received</w:t>
      </w:r>
      <w:r w:rsidR="0019070F">
        <w:t xml:space="preserve"> </w:t>
      </w:r>
      <w:r w:rsidR="007A7F8A">
        <w:t xml:space="preserve">training </w:t>
      </w:r>
      <w:r w:rsidR="0019070F">
        <w:t>delivered by</w:t>
      </w:r>
      <w:r w:rsidR="007A7F8A">
        <w:t xml:space="preserve"> the HITRC </w:t>
      </w:r>
      <w:r w:rsidR="0019070F">
        <w:t>Training Team</w:t>
      </w:r>
      <w:r w:rsidR="00664A25">
        <w:t xml:space="preserve"> (see Attach</w:t>
      </w:r>
      <w:r w:rsidR="00B03CB0">
        <w:t>ment A)</w:t>
      </w:r>
      <w:r w:rsidR="007A7F8A">
        <w:t>.</w:t>
      </w:r>
      <w:r>
        <w:t xml:space="preserve">  </w:t>
      </w:r>
      <w:r w:rsidR="00E73ACE">
        <w:t>ONC will invite participants using email invitations (</w:t>
      </w:r>
      <w:r w:rsidR="00B03CB0">
        <w:t>also included in Attachment A</w:t>
      </w:r>
      <w:r w:rsidR="0019070F">
        <w:t xml:space="preserve">). </w:t>
      </w:r>
      <w:r>
        <w:t>Participation is entirely voluntary</w:t>
      </w:r>
      <w:r w:rsidR="00262B5B">
        <w:t xml:space="preserve"> and all responses will be kept confidential</w:t>
      </w:r>
      <w:r>
        <w:t xml:space="preserve">.  </w:t>
      </w:r>
    </w:p>
    <w:p w:rsidR="006E5EA4" w:rsidRPr="00A51DF8" w:rsidRDefault="00B05ACA" w:rsidP="00EA30F9">
      <w:pPr>
        <w:pStyle w:val="Header"/>
        <w:tabs>
          <w:tab w:val="clear" w:pos="4320"/>
          <w:tab w:val="clear" w:pos="8640"/>
        </w:tabs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  <w:b/>
        </w:rPr>
        <w:t>DESCRIPTION OF RESPONDENTS</w:t>
      </w:r>
      <w:r w:rsidRPr="00A51DF8">
        <w:rPr>
          <w:rFonts w:asciiTheme="majorBidi" w:hAnsiTheme="majorBidi" w:cstheme="majorBidi"/>
        </w:rPr>
        <w:t xml:space="preserve">: </w:t>
      </w:r>
    </w:p>
    <w:p w:rsidR="00EA30F9" w:rsidRPr="00A51DF8" w:rsidRDefault="00EA30F9" w:rsidP="00EA30F9">
      <w:pPr>
        <w:pStyle w:val="Header"/>
        <w:tabs>
          <w:tab w:val="clear" w:pos="4320"/>
          <w:tab w:val="clear" w:pos="8640"/>
        </w:tabs>
        <w:rPr>
          <w:rFonts w:asciiTheme="majorBidi" w:hAnsiTheme="majorBidi" w:cstheme="majorBidi"/>
          <w:i/>
          <w:snapToGrid/>
        </w:rPr>
      </w:pPr>
    </w:p>
    <w:p w:rsidR="00B473A7" w:rsidRDefault="00B03CB0" w:rsidP="001032C1">
      <w:r>
        <w:t>Focus group participants</w:t>
      </w:r>
      <w:r w:rsidR="006E5EA4" w:rsidRPr="00A51DF8">
        <w:t xml:space="preserve"> will </w:t>
      </w:r>
      <w:r w:rsidR="0061060F">
        <w:t xml:space="preserve">be a sample of REC staff </w:t>
      </w:r>
      <w:r w:rsidR="00CE4B46">
        <w:t>that</w:t>
      </w:r>
      <w:r w:rsidR="0061060F">
        <w:t xml:space="preserve"> assist health</w:t>
      </w:r>
      <w:r w:rsidR="00F923AD">
        <w:t xml:space="preserve"> </w:t>
      </w:r>
      <w:r w:rsidR="0061060F">
        <w:t>care providers with adopting and implementing EHR</w:t>
      </w:r>
      <w:r w:rsidR="00F923AD">
        <w:t>s</w:t>
      </w:r>
      <w:r w:rsidR="0061060F">
        <w:t>, and attaining meaningful use of EHR</w:t>
      </w:r>
      <w:r w:rsidR="00F923AD">
        <w:t>s</w:t>
      </w:r>
      <w:r w:rsidR="0061060F">
        <w:t xml:space="preserve"> to improve quality, safety, efficiency, and effectiveness of health care delivery. </w:t>
      </w:r>
      <w:r w:rsidR="007070D7">
        <w:t>The opportunity to participate in focus groups</w:t>
      </w:r>
      <w:r w:rsidR="00262B5B">
        <w:t xml:space="preserve"> will be offered to REC staff that have and have not previously participated in training provided through the HITRC. </w:t>
      </w:r>
    </w:p>
    <w:p w:rsidR="00B473A7" w:rsidRDefault="00B473A7" w:rsidP="001032C1"/>
    <w:p w:rsidR="00B05ACA" w:rsidRPr="0061060F" w:rsidRDefault="00B05ACA" w:rsidP="001032C1">
      <w:pPr>
        <w:rPr>
          <w:rFonts w:asciiTheme="majorBidi" w:hAnsiTheme="majorBidi" w:cstheme="majorBidi"/>
          <w:b/>
        </w:rPr>
      </w:pPr>
      <w:r w:rsidRPr="00A51DF8">
        <w:rPr>
          <w:rFonts w:asciiTheme="majorBidi" w:hAnsiTheme="majorBidi" w:cstheme="majorBidi"/>
          <w:b/>
        </w:rPr>
        <w:t>TYPE OF COLLECTION:</w:t>
      </w:r>
      <w:r w:rsidRPr="00A51DF8">
        <w:rPr>
          <w:rFonts w:asciiTheme="majorBidi" w:hAnsiTheme="majorBidi" w:cstheme="majorBidi"/>
        </w:rPr>
        <w:t xml:space="preserve"> (Check </w:t>
      </w:r>
      <w:r w:rsidR="00E85695">
        <w:rPr>
          <w:rFonts w:asciiTheme="majorBidi" w:hAnsiTheme="majorBidi" w:cstheme="majorBidi"/>
        </w:rPr>
        <w:t>all that apply</w:t>
      </w:r>
      <w:r w:rsidRPr="00A51DF8">
        <w:rPr>
          <w:rFonts w:asciiTheme="majorBidi" w:hAnsiTheme="majorBidi" w:cstheme="majorBidi"/>
        </w:rPr>
        <w:t>)</w:t>
      </w:r>
    </w:p>
    <w:p w:rsidR="00B05ACA" w:rsidRPr="00A51DF8" w:rsidRDefault="00B05ACA" w:rsidP="00B05ACA">
      <w:pPr>
        <w:pStyle w:val="BodyTextIndent"/>
        <w:tabs>
          <w:tab w:val="left" w:pos="360"/>
        </w:tabs>
        <w:ind w:left="0"/>
        <w:rPr>
          <w:rFonts w:asciiTheme="majorBidi" w:hAnsiTheme="majorBidi" w:cstheme="majorBidi"/>
          <w:bCs/>
        </w:rPr>
      </w:pPr>
      <w:r w:rsidRPr="00A51DF8">
        <w:rPr>
          <w:rFonts w:asciiTheme="majorBidi" w:hAnsiTheme="majorBidi" w:cstheme="majorBidi"/>
          <w:bCs/>
        </w:rPr>
        <w:t>[ ] Customer</w:t>
      </w:r>
      <w:r w:rsidR="00B03CB0">
        <w:rPr>
          <w:rFonts w:asciiTheme="majorBidi" w:hAnsiTheme="majorBidi" w:cstheme="majorBidi"/>
          <w:bCs/>
        </w:rPr>
        <w:t xml:space="preserve"> Comment Card/Complaint Form </w:t>
      </w:r>
      <w:r w:rsidR="00B03CB0">
        <w:rPr>
          <w:rFonts w:asciiTheme="majorBidi" w:hAnsiTheme="majorBidi" w:cstheme="majorBidi"/>
          <w:bCs/>
        </w:rPr>
        <w:tab/>
        <w:t xml:space="preserve">[ </w:t>
      </w:r>
      <w:r w:rsidRPr="00A51DF8">
        <w:rPr>
          <w:rFonts w:asciiTheme="majorBidi" w:hAnsiTheme="majorBidi" w:cstheme="majorBidi"/>
          <w:bCs/>
        </w:rPr>
        <w:t xml:space="preserve">] Customer Satisfaction Survey    </w:t>
      </w:r>
    </w:p>
    <w:p w:rsidR="00B05ACA" w:rsidRPr="00A51DF8" w:rsidRDefault="00B05ACA" w:rsidP="00B05ACA">
      <w:pPr>
        <w:pStyle w:val="BodyTextIndent"/>
        <w:tabs>
          <w:tab w:val="left" w:pos="360"/>
        </w:tabs>
        <w:ind w:left="0"/>
        <w:rPr>
          <w:rFonts w:asciiTheme="majorBidi" w:hAnsiTheme="majorBidi" w:cstheme="majorBidi"/>
          <w:bCs/>
        </w:rPr>
      </w:pPr>
      <w:r w:rsidRPr="00A51DF8">
        <w:rPr>
          <w:rFonts w:asciiTheme="majorBidi" w:hAnsiTheme="majorBidi" w:cstheme="majorBidi"/>
          <w:bCs/>
        </w:rPr>
        <w:lastRenderedPageBreak/>
        <w:t>[ ] Usability Testing (e.g., Website or Software</w:t>
      </w:r>
      <w:r w:rsidR="005B5EF5">
        <w:rPr>
          <w:rFonts w:asciiTheme="majorBidi" w:hAnsiTheme="majorBidi" w:cstheme="majorBidi"/>
          <w:bCs/>
        </w:rPr>
        <w:t>)</w:t>
      </w:r>
      <w:r w:rsidR="00B03CB0">
        <w:rPr>
          <w:rFonts w:asciiTheme="majorBidi" w:hAnsiTheme="majorBidi" w:cstheme="majorBidi"/>
          <w:bCs/>
        </w:rPr>
        <w:tab/>
        <w:t xml:space="preserve">[ </w:t>
      </w:r>
      <w:r w:rsidRPr="00A51DF8">
        <w:rPr>
          <w:rFonts w:asciiTheme="majorBidi" w:hAnsiTheme="majorBidi" w:cstheme="majorBidi"/>
          <w:bCs/>
        </w:rPr>
        <w:t>] Small Discussion Group</w:t>
      </w:r>
    </w:p>
    <w:p w:rsidR="00B05ACA" w:rsidRPr="00A51DF8" w:rsidRDefault="00B05ACA" w:rsidP="00D507EA">
      <w:pPr>
        <w:pStyle w:val="BodyTextIndent"/>
        <w:tabs>
          <w:tab w:val="left" w:pos="360"/>
        </w:tabs>
        <w:ind w:left="5040" w:hanging="5040"/>
        <w:rPr>
          <w:rFonts w:asciiTheme="majorBidi" w:hAnsiTheme="majorBidi" w:cstheme="majorBidi"/>
          <w:bCs/>
        </w:rPr>
      </w:pPr>
      <w:r w:rsidRPr="00A51DF8">
        <w:rPr>
          <w:rFonts w:asciiTheme="majorBidi" w:hAnsiTheme="majorBidi" w:cstheme="majorBidi"/>
          <w:bCs/>
        </w:rPr>
        <w:t>[</w:t>
      </w:r>
      <w:r w:rsidR="00B03CB0">
        <w:rPr>
          <w:rFonts w:asciiTheme="majorBidi" w:hAnsiTheme="majorBidi" w:cstheme="majorBidi"/>
          <w:bCs/>
        </w:rPr>
        <w:t>X</w:t>
      </w:r>
      <w:r w:rsidR="006E5EA4" w:rsidRPr="00A51DF8">
        <w:rPr>
          <w:rFonts w:asciiTheme="majorBidi" w:hAnsiTheme="majorBidi" w:cstheme="majorBidi"/>
          <w:bCs/>
        </w:rPr>
        <w:t>] Focus</w:t>
      </w:r>
      <w:r w:rsidRPr="00A51DF8">
        <w:rPr>
          <w:rFonts w:asciiTheme="majorBidi" w:hAnsiTheme="majorBidi" w:cstheme="majorBidi"/>
          <w:bCs/>
        </w:rPr>
        <w:t xml:space="preserve"> Group  </w:t>
      </w:r>
      <w:r w:rsidRPr="00A51DF8">
        <w:rPr>
          <w:rFonts w:asciiTheme="majorBidi" w:hAnsiTheme="majorBidi" w:cstheme="majorBidi"/>
          <w:bCs/>
        </w:rPr>
        <w:tab/>
      </w:r>
      <w:r w:rsidR="000E3252" w:rsidRPr="00A51DF8">
        <w:rPr>
          <w:rFonts w:asciiTheme="majorBidi" w:hAnsiTheme="majorBidi" w:cstheme="majorBidi"/>
          <w:bCs/>
        </w:rPr>
        <w:t>[</w:t>
      </w:r>
      <w:r w:rsidR="001032C1">
        <w:rPr>
          <w:rFonts w:asciiTheme="majorBidi" w:hAnsiTheme="majorBidi" w:cstheme="majorBidi"/>
          <w:bCs/>
        </w:rPr>
        <w:t xml:space="preserve"> </w:t>
      </w:r>
      <w:r w:rsidRPr="00A51DF8">
        <w:rPr>
          <w:rFonts w:asciiTheme="majorBidi" w:hAnsiTheme="majorBidi" w:cstheme="majorBidi"/>
          <w:bCs/>
        </w:rPr>
        <w:t>] Other:</w:t>
      </w:r>
      <w:r w:rsidRPr="00A51DF8">
        <w:rPr>
          <w:rFonts w:asciiTheme="majorBidi" w:hAnsiTheme="majorBidi" w:cstheme="majorBidi"/>
          <w:bCs/>
          <w:u w:val="single"/>
        </w:rPr>
        <w:t xml:space="preserve"> </w:t>
      </w:r>
    </w:p>
    <w:p w:rsidR="00B05ACA" w:rsidRPr="00A51DF8" w:rsidRDefault="00B05ACA" w:rsidP="00B05ACA">
      <w:pPr>
        <w:pStyle w:val="Header"/>
        <w:tabs>
          <w:tab w:val="clear" w:pos="4320"/>
          <w:tab w:val="clear" w:pos="8640"/>
        </w:tabs>
        <w:rPr>
          <w:rFonts w:asciiTheme="majorBidi" w:hAnsiTheme="majorBidi" w:cstheme="majorBidi"/>
        </w:rPr>
      </w:pPr>
    </w:p>
    <w:p w:rsidR="00B05ACA" w:rsidRPr="00A51DF8" w:rsidRDefault="00B05ACA" w:rsidP="00B05ACA">
      <w:pPr>
        <w:rPr>
          <w:rFonts w:asciiTheme="majorBidi" w:hAnsiTheme="majorBidi" w:cstheme="majorBidi"/>
          <w:b/>
        </w:rPr>
      </w:pPr>
      <w:r w:rsidRPr="00A51DF8">
        <w:rPr>
          <w:rFonts w:asciiTheme="majorBidi" w:hAnsiTheme="majorBidi" w:cstheme="majorBidi"/>
          <w:b/>
        </w:rPr>
        <w:t>CERTIFICATION:</w:t>
      </w:r>
    </w:p>
    <w:p w:rsidR="00B05ACA" w:rsidRPr="00A51DF8" w:rsidRDefault="00B05ACA" w:rsidP="00B05ACA">
      <w:pPr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 xml:space="preserve">I certify the following to be true: </w:t>
      </w:r>
    </w:p>
    <w:p w:rsidR="00B05ACA" w:rsidRPr="00A51DF8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 xml:space="preserve">The collection is voluntary. </w:t>
      </w:r>
    </w:p>
    <w:p w:rsidR="00B05ACA" w:rsidRPr="00A51DF8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The collection is low-burden for respondents and low-cost for the Federal Government.</w:t>
      </w:r>
    </w:p>
    <w:p w:rsidR="00B05ACA" w:rsidRPr="00A51DF8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 xml:space="preserve">The collection is non-controversial and does </w:t>
      </w:r>
      <w:r w:rsidRPr="00A51DF8">
        <w:rPr>
          <w:rFonts w:asciiTheme="majorBidi" w:hAnsiTheme="majorBidi" w:cstheme="majorBidi"/>
          <w:u w:val="single"/>
        </w:rPr>
        <w:t>not</w:t>
      </w:r>
      <w:r w:rsidRPr="00A51DF8">
        <w:rPr>
          <w:rFonts w:asciiTheme="majorBidi" w:hAnsiTheme="majorBidi" w:cstheme="majorBidi"/>
        </w:rPr>
        <w:t xml:space="preserve"> raise issues of concern to other federal agencies.</w:t>
      </w:r>
      <w:r w:rsidRPr="00A51DF8">
        <w:rPr>
          <w:rFonts w:asciiTheme="majorBidi" w:hAnsiTheme="majorBidi" w:cstheme="majorBidi"/>
        </w:rPr>
        <w:tab/>
      </w:r>
    </w:p>
    <w:p w:rsidR="00B05ACA" w:rsidRPr="00A51DF8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 xml:space="preserve">The results are </w:t>
      </w:r>
      <w:r w:rsidRPr="00A51DF8">
        <w:rPr>
          <w:rFonts w:asciiTheme="majorBidi" w:hAnsiTheme="majorBidi" w:cstheme="majorBidi"/>
          <w:u w:val="single"/>
        </w:rPr>
        <w:t>not</w:t>
      </w:r>
      <w:r w:rsidRPr="00A51DF8">
        <w:rPr>
          <w:rFonts w:asciiTheme="majorBidi" w:hAnsiTheme="majorBidi" w:cstheme="majorBidi"/>
        </w:rPr>
        <w:t xml:space="preserve"> intended to be disseminated to the public.</w:t>
      </w:r>
      <w:r w:rsidRPr="00A51DF8">
        <w:rPr>
          <w:rFonts w:asciiTheme="majorBidi" w:hAnsiTheme="majorBidi" w:cstheme="majorBidi"/>
        </w:rPr>
        <w:tab/>
      </w:r>
      <w:r w:rsidRPr="00A51DF8">
        <w:rPr>
          <w:rFonts w:asciiTheme="majorBidi" w:hAnsiTheme="majorBidi" w:cstheme="majorBidi"/>
        </w:rPr>
        <w:tab/>
      </w:r>
    </w:p>
    <w:p w:rsidR="00B05ACA" w:rsidRPr="00A51DF8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 xml:space="preserve">Information gathered will not be used for the purpose of </w:t>
      </w:r>
      <w:r w:rsidRPr="00A51DF8">
        <w:rPr>
          <w:rFonts w:asciiTheme="majorBidi" w:hAnsiTheme="majorBidi" w:cstheme="majorBidi"/>
          <w:u w:val="single"/>
        </w:rPr>
        <w:t>substantially</w:t>
      </w:r>
      <w:r w:rsidRPr="00A51DF8">
        <w:rPr>
          <w:rFonts w:asciiTheme="majorBidi" w:hAnsiTheme="majorBidi" w:cstheme="majorBidi"/>
        </w:rPr>
        <w:t xml:space="preserve"> informing </w:t>
      </w:r>
      <w:r w:rsidRPr="00A51DF8">
        <w:rPr>
          <w:rFonts w:asciiTheme="majorBidi" w:hAnsiTheme="majorBidi" w:cstheme="majorBidi"/>
          <w:u w:val="single"/>
        </w:rPr>
        <w:t xml:space="preserve">influential </w:t>
      </w:r>
      <w:r w:rsidRPr="00A51DF8">
        <w:rPr>
          <w:rFonts w:asciiTheme="majorBidi" w:hAnsiTheme="majorBidi" w:cstheme="majorBidi"/>
        </w:rPr>
        <w:t xml:space="preserve">policy decisions. </w:t>
      </w:r>
    </w:p>
    <w:p w:rsidR="00B05ACA" w:rsidRPr="00A51DF8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The collection is targeted to the solicitation of opinions from respondents who have experience with the program or may have experience with the program in the future.</w:t>
      </w:r>
    </w:p>
    <w:p w:rsidR="00B05ACA" w:rsidRPr="00A51DF8" w:rsidRDefault="00B05ACA" w:rsidP="00B05ACA">
      <w:pPr>
        <w:rPr>
          <w:rFonts w:asciiTheme="majorBidi" w:hAnsiTheme="majorBidi" w:cstheme="majorBidi"/>
        </w:rPr>
      </w:pPr>
    </w:p>
    <w:p w:rsidR="00B05ACA" w:rsidRPr="00115BBE" w:rsidRDefault="006E5EA4" w:rsidP="00115BBE">
      <w:pPr>
        <w:rPr>
          <w:rFonts w:asciiTheme="majorBidi" w:hAnsiTheme="majorBidi" w:cstheme="majorBidi"/>
        </w:rPr>
      </w:pPr>
      <w:r w:rsidRPr="00885521">
        <w:rPr>
          <w:rFonts w:asciiTheme="majorBidi" w:hAnsiTheme="majorBidi" w:cstheme="majorBidi"/>
        </w:rPr>
        <w:t>Name:</w:t>
      </w:r>
      <w:r w:rsidR="000E3252" w:rsidRPr="000E3252">
        <w:rPr>
          <w:rFonts w:asciiTheme="majorBidi" w:hAnsiTheme="majorBidi" w:cstheme="majorBidi"/>
        </w:rPr>
        <w:t xml:space="preserve"> </w:t>
      </w:r>
      <w:r w:rsidR="00445979">
        <w:rPr>
          <w:rFonts w:asciiTheme="majorBidi" w:hAnsiTheme="majorBidi" w:cstheme="majorBidi"/>
          <w:u w:val="single"/>
        </w:rPr>
        <w:t>Michael Yesenko</w:t>
      </w:r>
    </w:p>
    <w:p w:rsidR="00B05ACA" w:rsidRPr="00A51DF8" w:rsidRDefault="00B05ACA" w:rsidP="00B05ACA">
      <w:pPr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To assist review, please provide answers to the following question:</w:t>
      </w:r>
    </w:p>
    <w:p w:rsidR="00B05ACA" w:rsidRPr="00A51DF8" w:rsidRDefault="00B05ACA" w:rsidP="00B05ACA">
      <w:pPr>
        <w:rPr>
          <w:rFonts w:asciiTheme="majorBidi" w:hAnsiTheme="majorBidi" w:cstheme="majorBidi"/>
          <w:b/>
        </w:rPr>
      </w:pPr>
      <w:r w:rsidRPr="00A51DF8">
        <w:rPr>
          <w:rFonts w:asciiTheme="majorBidi" w:hAnsiTheme="majorBidi" w:cstheme="majorBidi"/>
          <w:b/>
        </w:rPr>
        <w:t>Personally Identifiable Information:</w:t>
      </w:r>
    </w:p>
    <w:p w:rsidR="00CE4B46" w:rsidRPr="00AD2D7A" w:rsidRDefault="00B05ACA" w:rsidP="00AD2D7A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Is personally identifiable i</w:t>
      </w:r>
      <w:r w:rsidR="006E5EA4" w:rsidRPr="00A51DF8">
        <w:rPr>
          <w:rFonts w:asciiTheme="majorBidi" w:hAnsiTheme="majorBidi" w:cstheme="majorBidi"/>
        </w:rPr>
        <w:t xml:space="preserve">nformation (PII) collected?  </w:t>
      </w:r>
      <w:r w:rsidR="0061060F">
        <w:rPr>
          <w:rFonts w:asciiTheme="majorBidi" w:hAnsiTheme="majorBidi" w:cstheme="majorBidi"/>
        </w:rPr>
        <w:t>[</w:t>
      </w:r>
      <w:r w:rsidR="00115BBE">
        <w:rPr>
          <w:rFonts w:asciiTheme="majorBidi" w:hAnsiTheme="majorBidi" w:cstheme="majorBidi"/>
        </w:rPr>
        <w:t xml:space="preserve">  </w:t>
      </w:r>
      <w:r w:rsidRPr="00A51DF8">
        <w:rPr>
          <w:rFonts w:asciiTheme="majorBidi" w:hAnsiTheme="majorBidi" w:cstheme="majorBidi"/>
        </w:rPr>
        <w:t>] Yes  [</w:t>
      </w:r>
      <w:r w:rsidR="0061060F">
        <w:rPr>
          <w:rFonts w:asciiTheme="majorBidi" w:hAnsiTheme="majorBidi" w:cstheme="majorBidi"/>
        </w:rPr>
        <w:t>X</w:t>
      </w:r>
      <w:r w:rsidRPr="00A51DF8">
        <w:rPr>
          <w:rFonts w:asciiTheme="majorBidi" w:hAnsiTheme="majorBidi" w:cstheme="majorBidi"/>
        </w:rPr>
        <w:t xml:space="preserve">]  No </w:t>
      </w:r>
      <w:r w:rsidR="00AD2D7A">
        <w:rPr>
          <w:rFonts w:asciiTheme="majorBidi" w:hAnsiTheme="majorBidi" w:cstheme="majorBidi"/>
        </w:rPr>
        <w:br/>
      </w:r>
    </w:p>
    <w:p w:rsidR="00B05ACA" w:rsidRPr="00A51DF8" w:rsidRDefault="00B05ACA" w:rsidP="00B05ACA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</w:rPr>
      </w:pPr>
      <w:r w:rsidRPr="00DE17C0">
        <w:rPr>
          <w:rFonts w:asciiTheme="majorBidi" w:hAnsiTheme="majorBidi" w:cstheme="majorBidi"/>
        </w:rPr>
        <w:t xml:space="preserve">If </w:t>
      </w:r>
      <w:proofErr w:type="gramStart"/>
      <w:r w:rsidRPr="00DE17C0">
        <w:rPr>
          <w:rFonts w:asciiTheme="majorBidi" w:hAnsiTheme="majorBidi" w:cstheme="majorBidi"/>
        </w:rPr>
        <w:t>Yes</w:t>
      </w:r>
      <w:proofErr w:type="gramEnd"/>
      <w:r w:rsidRPr="00DE17C0">
        <w:rPr>
          <w:rFonts w:asciiTheme="majorBidi" w:hAnsiTheme="majorBidi" w:cstheme="majorBidi"/>
        </w:rPr>
        <w:t>, is the information that will be collected included in records that are subject to the Pri</w:t>
      </w:r>
      <w:r w:rsidR="006E5EA4" w:rsidRPr="00DE17C0">
        <w:rPr>
          <w:rFonts w:asciiTheme="majorBidi" w:hAnsiTheme="majorBidi" w:cstheme="majorBidi"/>
        </w:rPr>
        <w:t>vacy Ac</w:t>
      </w:r>
      <w:r w:rsidR="00775DBC" w:rsidRPr="00DE17C0">
        <w:rPr>
          <w:rFonts w:asciiTheme="majorBidi" w:hAnsiTheme="majorBidi" w:cstheme="majorBidi"/>
        </w:rPr>
        <w:t>t of 1974?   [  ] Yes</w:t>
      </w:r>
      <w:r w:rsidR="0061060F">
        <w:rPr>
          <w:rFonts w:asciiTheme="majorBidi" w:hAnsiTheme="majorBidi" w:cstheme="majorBidi"/>
        </w:rPr>
        <w:t xml:space="preserve"> [</w:t>
      </w:r>
      <w:r w:rsidR="00F923AD">
        <w:rPr>
          <w:rFonts w:asciiTheme="majorBidi" w:hAnsiTheme="majorBidi" w:cstheme="majorBidi"/>
        </w:rPr>
        <w:t>X</w:t>
      </w:r>
      <w:r w:rsidRPr="00A51DF8">
        <w:rPr>
          <w:rFonts w:asciiTheme="majorBidi" w:hAnsiTheme="majorBidi" w:cstheme="majorBidi"/>
        </w:rPr>
        <w:t xml:space="preserve">] No   </w:t>
      </w:r>
    </w:p>
    <w:p w:rsidR="00CE4B46" w:rsidRDefault="00CE4B46" w:rsidP="00AD2D7A">
      <w:pPr>
        <w:pStyle w:val="ListParagraph"/>
        <w:spacing w:after="0" w:line="240" w:lineRule="auto"/>
        <w:ind w:left="360"/>
        <w:rPr>
          <w:rFonts w:asciiTheme="majorBidi" w:hAnsiTheme="majorBidi" w:cstheme="majorBidi"/>
        </w:rPr>
      </w:pPr>
    </w:p>
    <w:p w:rsidR="00B05ACA" w:rsidRPr="00A51DF8" w:rsidRDefault="00B05ACA" w:rsidP="00B05ACA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If Applicable, has a System or Records Notice been published?  [  ] Yes  [  ] No</w:t>
      </w:r>
    </w:p>
    <w:p w:rsidR="00B05ACA" w:rsidRPr="00A51DF8" w:rsidRDefault="00B05ACA" w:rsidP="00B05ACA">
      <w:pPr>
        <w:pStyle w:val="ListParagraph"/>
        <w:ind w:left="0"/>
        <w:rPr>
          <w:rFonts w:asciiTheme="majorBidi" w:hAnsiTheme="majorBidi" w:cstheme="majorBidi"/>
          <w:b/>
        </w:rPr>
      </w:pPr>
    </w:p>
    <w:p w:rsidR="00B05ACA" w:rsidRPr="00A51DF8" w:rsidRDefault="00B05ACA" w:rsidP="00B05ACA">
      <w:pPr>
        <w:pStyle w:val="ListParagraph"/>
        <w:ind w:left="0"/>
        <w:rPr>
          <w:rFonts w:asciiTheme="majorBidi" w:hAnsiTheme="majorBidi" w:cstheme="majorBidi"/>
          <w:b/>
        </w:rPr>
      </w:pPr>
      <w:r w:rsidRPr="00A51DF8">
        <w:rPr>
          <w:rFonts w:asciiTheme="majorBidi" w:hAnsiTheme="majorBidi" w:cstheme="majorBidi"/>
          <w:b/>
        </w:rPr>
        <w:t>Gifts or Payments:</w:t>
      </w:r>
    </w:p>
    <w:p w:rsidR="00E85695" w:rsidRDefault="00B05ACA" w:rsidP="00B05ACA">
      <w:pPr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Is an incentive (e.g., money or reimbursement of expenses, token of appreciation</w:t>
      </w:r>
      <w:r w:rsidR="006E5EA4" w:rsidRPr="00A51DF8">
        <w:rPr>
          <w:rFonts w:asciiTheme="majorBidi" w:hAnsiTheme="majorBidi" w:cstheme="majorBidi"/>
        </w:rPr>
        <w:t xml:space="preserve">) provided to participants? </w:t>
      </w:r>
    </w:p>
    <w:p w:rsidR="00B05ACA" w:rsidRDefault="0061060F" w:rsidP="00B05AC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[ ] Yes [X</w:t>
      </w:r>
      <w:r w:rsidR="00B05ACA" w:rsidRPr="00A51DF8">
        <w:rPr>
          <w:rFonts w:asciiTheme="majorBidi" w:hAnsiTheme="majorBidi" w:cstheme="majorBidi"/>
        </w:rPr>
        <w:t xml:space="preserve">] No  </w:t>
      </w:r>
    </w:p>
    <w:p w:rsidR="00B05ACA" w:rsidRPr="00AD2D7A" w:rsidRDefault="00B05ACA" w:rsidP="00B05ACA">
      <w:pPr>
        <w:rPr>
          <w:rFonts w:asciiTheme="majorBidi" w:hAnsiTheme="majorBidi" w:cstheme="majorBidi"/>
          <w:b/>
        </w:rPr>
      </w:pPr>
      <w:r w:rsidRPr="00A51DF8">
        <w:rPr>
          <w:rFonts w:asciiTheme="majorBidi" w:hAnsiTheme="majorBidi" w:cstheme="majorBidi"/>
          <w:b/>
        </w:rPr>
        <w:t>BURDEN HOURS</w:t>
      </w:r>
      <w:r w:rsidRPr="00A51DF8">
        <w:rPr>
          <w:rFonts w:asciiTheme="majorBidi" w:hAnsiTheme="majorBidi" w:cstheme="majorBidi"/>
        </w:rPr>
        <w:t xml:space="preserve"> </w:t>
      </w:r>
    </w:p>
    <w:p w:rsidR="001032C1" w:rsidRDefault="001032C1" w:rsidP="00AF0394">
      <w:r>
        <w:t xml:space="preserve">We expect the </w:t>
      </w:r>
      <w:r w:rsidR="00B03CB0">
        <w:t>focus groups to involve</w:t>
      </w:r>
      <w:r>
        <w:t xml:space="preserve"> no more than </w:t>
      </w:r>
      <w:r w:rsidR="00B03CB0">
        <w:t>150</w:t>
      </w:r>
      <w:r w:rsidR="00873D3D">
        <w:t xml:space="preserve"> respondents</w:t>
      </w:r>
      <w:r>
        <w:t xml:space="preserve"> and will take a</w:t>
      </w:r>
      <w:r w:rsidR="00AF0394">
        <w:t xml:space="preserve">bout </w:t>
      </w:r>
      <w:r w:rsidR="00B03CB0">
        <w:t>4</w:t>
      </w:r>
      <w:r w:rsidR="005665E9">
        <w:t>5</w:t>
      </w:r>
      <w:r w:rsidR="00AF0394">
        <w:t xml:space="preserve"> minutes to complete.  </w:t>
      </w:r>
      <w:r w:rsidR="00CE4B46">
        <w:t xml:space="preserve">The total burden for this data collection is estimated to be </w:t>
      </w:r>
      <w:r w:rsidR="00B03CB0">
        <w:t>112.5</w:t>
      </w:r>
      <w:r w:rsidR="00CE4B46">
        <w:t xml:space="preserve"> hours.</w:t>
      </w:r>
    </w:p>
    <w:p w:rsidR="00B672CC" w:rsidRPr="001032C1" w:rsidRDefault="007070D7">
      <w:pPr>
        <w:spacing w:after="0" w:line="240" w:lineRule="auto"/>
        <w:rPr>
          <w:rFonts w:asciiTheme="majorBidi" w:hAnsiTheme="majorBidi" w:cstheme="majorBidi"/>
        </w:rPr>
      </w:pPr>
      <w:r w:rsidRPr="00D829E7">
        <w:rPr>
          <w:rFonts w:cstheme="majorBidi"/>
          <w:szCs w:val="24"/>
        </w:rPr>
        <w:t xml:space="preserve">HITRC Training </w:t>
      </w:r>
      <w:r>
        <w:rPr>
          <w:rFonts w:cstheme="majorBidi"/>
          <w:szCs w:val="24"/>
        </w:rPr>
        <w:t>Focus Groups</w:t>
      </w: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0E3252" w:rsidRPr="00A51DF8" w:rsidTr="00B672CC">
        <w:trPr>
          <w:trHeight w:val="274"/>
        </w:trPr>
        <w:tc>
          <w:tcPr>
            <w:tcW w:w="5418" w:type="dxa"/>
          </w:tcPr>
          <w:p w:rsidR="000E3252" w:rsidRPr="00A51DF8" w:rsidRDefault="000E3252" w:rsidP="000E3252">
            <w:pPr>
              <w:rPr>
                <w:rFonts w:asciiTheme="majorBidi" w:hAnsiTheme="majorBidi" w:cstheme="majorBidi"/>
                <w:b/>
              </w:rPr>
            </w:pPr>
            <w:r w:rsidRPr="00A51DF8">
              <w:rPr>
                <w:rFonts w:asciiTheme="majorBidi" w:hAnsiTheme="majorBidi" w:cstheme="majorBidi"/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0E3252" w:rsidRPr="00A51DF8" w:rsidRDefault="000E3252" w:rsidP="00B672CC">
            <w:pPr>
              <w:rPr>
                <w:rFonts w:asciiTheme="majorBidi" w:hAnsiTheme="majorBidi" w:cstheme="majorBidi"/>
                <w:b/>
              </w:rPr>
            </w:pPr>
            <w:r w:rsidRPr="00A51DF8">
              <w:rPr>
                <w:rFonts w:asciiTheme="majorBidi" w:hAnsiTheme="majorBidi" w:cstheme="majorBidi"/>
                <w:b/>
              </w:rPr>
              <w:t>No. of Respondents</w:t>
            </w:r>
          </w:p>
        </w:tc>
        <w:tc>
          <w:tcPr>
            <w:tcW w:w="1710" w:type="dxa"/>
          </w:tcPr>
          <w:p w:rsidR="000E3252" w:rsidRPr="00A51DF8" w:rsidRDefault="000E3252" w:rsidP="00B672CC">
            <w:pPr>
              <w:rPr>
                <w:rFonts w:asciiTheme="majorBidi" w:hAnsiTheme="majorBidi" w:cstheme="majorBidi"/>
                <w:b/>
              </w:rPr>
            </w:pPr>
            <w:r w:rsidRPr="00A51DF8">
              <w:rPr>
                <w:rFonts w:asciiTheme="majorBidi" w:hAnsiTheme="majorBidi" w:cstheme="majorBidi"/>
                <w:b/>
              </w:rPr>
              <w:t>Participation Time</w:t>
            </w:r>
          </w:p>
        </w:tc>
        <w:tc>
          <w:tcPr>
            <w:tcW w:w="1003" w:type="dxa"/>
          </w:tcPr>
          <w:p w:rsidR="000E3252" w:rsidRPr="00A51DF8" w:rsidRDefault="000E3252" w:rsidP="00B672CC">
            <w:pPr>
              <w:rPr>
                <w:rFonts w:asciiTheme="majorBidi" w:hAnsiTheme="majorBidi" w:cstheme="majorBidi"/>
                <w:b/>
              </w:rPr>
            </w:pPr>
            <w:r w:rsidRPr="00A51DF8">
              <w:rPr>
                <w:rFonts w:asciiTheme="majorBidi" w:hAnsiTheme="majorBidi" w:cstheme="majorBidi"/>
                <w:b/>
              </w:rPr>
              <w:t>Burden</w:t>
            </w:r>
            <w:r>
              <w:rPr>
                <w:rFonts w:asciiTheme="majorBidi" w:hAnsiTheme="majorBidi" w:cstheme="majorBidi"/>
                <w:b/>
              </w:rPr>
              <w:t xml:space="preserve">        Hours</w:t>
            </w:r>
          </w:p>
        </w:tc>
      </w:tr>
      <w:tr w:rsidR="000E3252" w:rsidRPr="00A51DF8" w:rsidTr="00B672CC">
        <w:trPr>
          <w:trHeight w:val="274"/>
        </w:trPr>
        <w:tc>
          <w:tcPr>
            <w:tcW w:w="5418" w:type="dxa"/>
          </w:tcPr>
          <w:p w:rsidR="000E3252" w:rsidRPr="00A51DF8" w:rsidRDefault="009D4C06" w:rsidP="00B672CC">
            <w:pPr>
              <w:rPr>
                <w:rFonts w:asciiTheme="majorBidi" w:hAnsiTheme="majorBidi" w:cstheme="majorBidi"/>
              </w:rPr>
            </w:pPr>
            <w:r>
              <w:t>REC Staff</w:t>
            </w:r>
          </w:p>
        </w:tc>
        <w:tc>
          <w:tcPr>
            <w:tcW w:w="1530" w:type="dxa"/>
          </w:tcPr>
          <w:p w:rsidR="000E3252" w:rsidRPr="00A51DF8" w:rsidRDefault="00B03CB0" w:rsidP="00B03CB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150</w:t>
            </w:r>
          </w:p>
        </w:tc>
        <w:tc>
          <w:tcPr>
            <w:tcW w:w="1710" w:type="dxa"/>
          </w:tcPr>
          <w:p w:rsidR="000E3252" w:rsidRPr="00A51DF8" w:rsidRDefault="00B03CB0" w:rsidP="00B672C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45</w:t>
            </w:r>
            <w:r w:rsidR="000E3252" w:rsidRPr="00A51DF8">
              <w:rPr>
                <w:rFonts w:asciiTheme="majorBidi" w:hAnsiTheme="majorBidi" w:cstheme="majorBidi"/>
              </w:rPr>
              <w:t xml:space="preserve"> minutes</w:t>
            </w:r>
          </w:p>
        </w:tc>
        <w:tc>
          <w:tcPr>
            <w:tcW w:w="1003" w:type="dxa"/>
          </w:tcPr>
          <w:p w:rsidR="000E3252" w:rsidRPr="00A51DF8" w:rsidRDefault="00B03CB0" w:rsidP="00B672C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112.5</w:t>
            </w:r>
          </w:p>
        </w:tc>
      </w:tr>
      <w:tr w:rsidR="000E3252" w:rsidRPr="00A51DF8" w:rsidTr="00B672CC">
        <w:trPr>
          <w:trHeight w:val="289"/>
        </w:trPr>
        <w:tc>
          <w:tcPr>
            <w:tcW w:w="5418" w:type="dxa"/>
          </w:tcPr>
          <w:p w:rsidR="000E3252" w:rsidRPr="00A51DF8" w:rsidRDefault="000E3252" w:rsidP="00B672CC">
            <w:pPr>
              <w:rPr>
                <w:rFonts w:asciiTheme="majorBidi" w:hAnsiTheme="majorBidi" w:cstheme="majorBidi"/>
                <w:b/>
              </w:rPr>
            </w:pPr>
            <w:r w:rsidRPr="00A51DF8">
              <w:rPr>
                <w:rFonts w:asciiTheme="majorBidi" w:hAnsiTheme="majorBidi" w:cstheme="majorBidi"/>
                <w:b/>
              </w:rPr>
              <w:lastRenderedPageBreak/>
              <w:t>Totals</w:t>
            </w:r>
          </w:p>
        </w:tc>
        <w:tc>
          <w:tcPr>
            <w:tcW w:w="1530" w:type="dxa"/>
          </w:tcPr>
          <w:p w:rsidR="000E3252" w:rsidRPr="00A51DF8" w:rsidRDefault="00B03CB0" w:rsidP="00B672CC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150</w:t>
            </w:r>
          </w:p>
        </w:tc>
        <w:tc>
          <w:tcPr>
            <w:tcW w:w="1710" w:type="dxa"/>
          </w:tcPr>
          <w:p w:rsidR="000E3252" w:rsidRPr="00A51DF8" w:rsidRDefault="00B03CB0" w:rsidP="00B672C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45</w:t>
            </w:r>
            <w:r w:rsidR="000E3252" w:rsidRPr="00A51DF8">
              <w:rPr>
                <w:rFonts w:asciiTheme="majorBidi" w:hAnsiTheme="majorBidi" w:cstheme="majorBidi"/>
                <w:b/>
                <w:bCs/>
              </w:rPr>
              <w:t xml:space="preserve"> minutes</w:t>
            </w:r>
          </w:p>
        </w:tc>
        <w:tc>
          <w:tcPr>
            <w:tcW w:w="1003" w:type="dxa"/>
          </w:tcPr>
          <w:p w:rsidR="000E3252" w:rsidRPr="00A51DF8" w:rsidRDefault="005665E9" w:rsidP="000E3252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</w:t>
            </w:r>
            <w:r w:rsidR="00B03CB0">
              <w:rPr>
                <w:rFonts w:asciiTheme="majorBidi" w:hAnsiTheme="majorBidi" w:cstheme="majorBidi"/>
                <w:b/>
              </w:rPr>
              <w:t>12.5</w:t>
            </w:r>
          </w:p>
        </w:tc>
      </w:tr>
    </w:tbl>
    <w:p w:rsidR="00B672CC" w:rsidRDefault="00B672CC">
      <w:pPr>
        <w:spacing w:after="0" w:line="240" w:lineRule="auto"/>
        <w:rPr>
          <w:rFonts w:asciiTheme="majorBidi" w:hAnsiTheme="majorBidi" w:cstheme="majorBidi"/>
          <w:i/>
        </w:rPr>
      </w:pPr>
    </w:p>
    <w:p w:rsidR="009B3EB5" w:rsidRDefault="00B05ACA" w:rsidP="00B05ACA">
      <w:pPr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  <w:b/>
        </w:rPr>
        <w:t xml:space="preserve">FEDERAL COST:  </w:t>
      </w:r>
      <w:r w:rsidRPr="00A51DF8">
        <w:rPr>
          <w:rFonts w:asciiTheme="majorBidi" w:hAnsiTheme="majorBidi" w:cstheme="majorBidi"/>
        </w:rPr>
        <w:t xml:space="preserve">The estimated annual cost to the Federal government </w:t>
      </w:r>
      <w:r w:rsidR="00A51DF8" w:rsidRPr="00A51DF8">
        <w:rPr>
          <w:rFonts w:asciiTheme="majorBidi" w:hAnsiTheme="majorBidi" w:cstheme="majorBidi"/>
        </w:rPr>
        <w:t>is</w:t>
      </w:r>
      <w:r w:rsidR="009B3EB5">
        <w:rPr>
          <w:rFonts w:asciiTheme="majorBidi" w:hAnsiTheme="majorBidi" w:cstheme="majorBidi"/>
        </w:rPr>
        <w:t xml:space="preserve"> $</w:t>
      </w:r>
      <w:r w:rsidR="00B03CB0">
        <w:rPr>
          <w:rFonts w:asciiTheme="majorBidi" w:hAnsiTheme="majorBidi" w:cstheme="majorBidi"/>
        </w:rPr>
        <w:t>13,50</w:t>
      </w:r>
      <w:r w:rsidR="009B3EB5">
        <w:rPr>
          <w:rFonts w:asciiTheme="majorBidi" w:hAnsiTheme="majorBidi" w:cstheme="majorBidi"/>
        </w:rPr>
        <w:t>0.</w:t>
      </w:r>
    </w:p>
    <w:p w:rsidR="00B05ACA" w:rsidRPr="00A51DF8" w:rsidRDefault="00B05ACA" w:rsidP="00B05ACA">
      <w:pPr>
        <w:rPr>
          <w:rFonts w:asciiTheme="majorBidi" w:hAnsiTheme="majorBidi" w:cstheme="majorBidi"/>
          <w:b/>
        </w:rPr>
      </w:pPr>
      <w:r w:rsidRPr="00A51DF8">
        <w:rPr>
          <w:rFonts w:asciiTheme="majorBidi" w:hAnsiTheme="majorBidi" w:cstheme="majorBidi"/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B05ACA" w:rsidRPr="00A51DF8" w:rsidRDefault="00B05ACA" w:rsidP="00B05ACA">
      <w:pPr>
        <w:rPr>
          <w:rFonts w:asciiTheme="majorBidi" w:hAnsiTheme="majorBidi" w:cstheme="majorBidi"/>
          <w:b/>
        </w:rPr>
      </w:pPr>
      <w:r w:rsidRPr="00A51DF8">
        <w:rPr>
          <w:rFonts w:asciiTheme="majorBidi" w:hAnsiTheme="majorBidi" w:cstheme="majorBidi"/>
          <w:b/>
        </w:rPr>
        <w:t>The selection of your targeted respondents</w:t>
      </w:r>
    </w:p>
    <w:p w:rsidR="00B05ACA" w:rsidRPr="002E4488" w:rsidRDefault="00B05ACA" w:rsidP="002E4488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 xml:space="preserve">Do you have a customer list or something similar that defines the universe of potential respondents and do you have a sampling plan for selecting </w:t>
      </w:r>
      <w:r w:rsidR="00EA30F9" w:rsidRPr="00A51DF8">
        <w:rPr>
          <w:rFonts w:asciiTheme="majorBidi" w:hAnsiTheme="majorBidi" w:cstheme="majorBidi"/>
        </w:rPr>
        <w:t>from this unive</w:t>
      </w:r>
      <w:r w:rsidR="001B6437" w:rsidRPr="00A51DF8">
        <w:rPr>
          <w:rFonts w:asciiTheme="majorBidi" w:hAnsiTheme="majorBidi" w:cstheme="majorBidi"/>
        </w:rPr>
        <w:t>rse?</w:t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</w:r>
      <w:r w:rsidR="001B6437" w:rsidRPr="00A51DF8">
        <w:rPr>
          <w:rFonts w:asciiTheme="majorBidi" w:hAnsiTheme="majorBidi" w:cstheme="majorBidi"/>
        </w:rPr>
        <w:tab/>
        <w:t>[</w:t>
      </w:r>
      <w:r w:rsidR="00830918">
        <w:rPr>
          <w:rFonts w:asciiTheme="majorBidi" w:hAnsiTheme="majorBidi" w:cstheme="majorBidi"/>
        </w:rPr>
        <w:t xml:space="preserve"> </w:t>
      </w:r>
      <w:r w:rsidR="000E07EF">
        <w:rPr>
          <w:rFonts w:asciiTheme="majorBidi" w:hAnsiTheme="majorBidi" w:cstheme="majorBidi"/>
        </w:rPr>
        <w:t>] Yes</w:t>
      </w:r>
      <w:r w:rsidR="000E07EF">
        <w:rPr>
          <w:rFonts w:asciiTheme="majorBidi" w:hAnsiTheme="majorBidi" w:cstheme="majorBidi"/>
        </w:rPr>
        <w:tab/>
        <w:t>[</w:t>
      </w:r>
      <w:r w:rsidR="00226CE7">
        <w:rPr>
          <w:rFonts w:asciiTheme="majorBidi" w:hAnsiTheme="majorBidi" w:cstheme="majorBidi"/>
        </w:rPr>
        <w:t>X</w:t>
      </w:r>
      <w:r w:rsidRPr="00A51DF8">
        <w:rPr>
          <w:rFonts w:asciiTheme="majorBidi" w:hAnsiTheme="majorBidi" w:cstheme="majorBidi"/>
        </w:rPr>
        <w:t>] No</w:t>
      </w:r>
      <w:r w:rsidR="002E4488">
        <w:rPr>
          <w:rFonts w:asciiTheme="majorBidi" w:hAnsiTheme="majorBidi" w:cstheme="majorBidi"/>
        </w:rPr>
        <w:br/>
      </w:r>
    </w:p>
    <w:p w:rsidR="00B05ACA" w:rsidRPr="00A51DF8" w:rsidRDefault="00B05ACA" w:rsidP="00B05ACA">
      <w:pPr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A10C01" w:rsidRPr="00D064AC" w:rsidRDefault="00790D2A" w:rsidP="00F923AD">
      <w:r>
        <w:t>A participant</w:t>
      </w:r>
      <w:r w:rsidR="00EA30F9" w:rsidRPr="00D064AC">
        <w:t xml:space="preserve"> list of </w:t>
      </w:r>
      <w:r w:rsidR="00D10A9F" w:rsidRPr="00D064AC">
        <w:t xml:space="preserve">REC staff who </w:t>
      </w:r>
      <w:r>
        <w:t>will participate</w:t>
      </w:r>
      <w:r w:rsidR="00D10A9F" w:rsidRPr="00D064AC">
        <w:t xml:space="preserve"> in HITRC training </w:t>
      </w:r>
      <w:r>
        <w:t xml:space="preserve">will be obtained as part of voluntary course registration. </w:t>
      </w:r>
      <w:r w:rsidR="00B03CB0">
        <w:t>A focus group moderator from the HITRC Training Team</w:t>
      </w:r>
      <w:r w:rsidR="00A10C01">
        <w:t xml:space="preserve"> will deliver email communications to these staff, ask</w:t>
      </w:r>
      <w:r w:rsidR="00B03CB0">
        <w:t>ing for voluntary participation.</w:t>
      </w:r>
    </w:p>
    <w:p w:rsidR="00B05ACA" w:rsidRPr="00A51DF8" w:rsidRDefault="00B05ACA" w:rsidP="00B05ACA">
      <w:pPr>
        <w:rPr>
          <w:rFonts w:asciiTheme="majorBidi" w:hAnsiTheme="majorBidi" w:cstheme="majorBidi"/>
          <w:b/>
        </w:rPr>
      </w:pPr>
      <w:r w:rsidRPr="00A51DF8">
        <w:rPr>
          <w:rFonts w:asciiTheme="majorBidi" w:hAnsiTheme="majorBidi" w:cstheme="majorBidi"/>
          <w:b/>
        </w:rPr>
        <w:t>Administration of the Instrument</w:t>
      </w:r>
    </w:p>
    <w:p w:rsidR="00B05ACA" w:rsidRPr="00A51DF8" w:rsidRDefault="00B05ACA" w:rsidP="00B05ACA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How will you collect the information? (Check all that apply)</w:t>
      </w:r>
    </w:p>
    <w:p w:rsidR="00B05ACA" w:rsidRPr="00A51DF8" w:rsidRDefault="001B6437" w:rsidP="00B05ACA">
      <w:pPr>
        <w:ind w:left="720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[</w:t>
      </w:r>
      <w:r w:rsidR="00B03CB0">
        <w:rPr>
          <w:rFonts w:asciiTheme="majorBidi" w:hAnsiTheme="majorBidi" w:cstheme="majorBidi"/>
        </w:rPr>
        <w:t xml:space="preserve"> </w:t>
      </w:r>
      <w:r w:rsidR="00BE5242">
        <w:rPr>
          <w:rFonts w:asciiTheme="majorBidi" w:hAnsiTheme="majorBidi" w:cstheme="majorBidi"/>
        </w:rPr>
        <w:t>] Web-based</w:t>
      </w:r>
    </w:p>
    <w:p w:rsidR="00B05ACA" w:rsidRPr="00A51DF8" w:rsidRDefault="00C628EB" w:rsidP="00B05ACA">
      <w:pPr>
        <w:ind w:left="720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[</w:t>
      </w:r>
      <w:r w:rsidR="00B03CB0">
        <w:rPr>
          <w:rFonts w:asciiTheme="majorBidi" w:hAnsiTheme="majorBidi" w:cstheme="majorBidi"/>
        </w:rPr>
        <w:t>X</w:t>
      </w:r>
      <w:r w:rsidR="00B05ACA" w:rsidRPr="00A51DF8">
        <w:rPr>
          <w:rFonts w:asciiTheme="majorBidi" w:hAnsiTheme="majorBidi" w:cstheme="majorBidi"/>
        </w:rPr>
        <w:t>] Telephone</w:t>
      </w:r>
      <w:r w:rsidR="00B05ACA" w:rsidRPr="00A51DF8">
        <w:rPr>
          <w:rFonts w:asciiTheme="majorBidi" w:hAnsiTheme="majorBidi" w:cstheme="majorBidi"/>
        </w:rPr>
        <w:tab/>
      </w:r>
    </w:p>
    <w:p w:rsidR="00B05ACA" w:rsidRPr="00A51DF8" w:rsidRDefault="001B6437" w:rsidP="00B05ACA">
      <w:pPr>
        <w:ind w:left="720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[</w:t>
      </w:r>
      <w:r w:rsidR="00F923AD">
        <w:rPr>
          <w:rFonts w:asciiTheme="majorBidi" w:hAnsiTheme="majorBidi" w:cstheme="majorBidi"/>
        </w:rPr>
        <w:t xml:space="preserve"> </w:t>
      </w:r>
      <w:r w:rsidR="00B05ACA" w:rsidRPr="00A51DF8">
        <w:rPr>
          <w:rFonts w:asciiTheme="majorBidi" w:hAnsiTheme="majorBidi" w:cstheme="majorBidi"/>
        </w:rPr>
        <w:t>] In-person</w:t>
      </w:r>
      <w:r w:rsidR="00B05ACA" w:rsidRPr="00A51DF8">
        <w:rPr>
          <w:rFonts w:asciiTheme="majorBidi" w:hAnsiTheme="majorBidi" w:cstheme="majorBidi"/>
        </w:rPr>
        <w:tab/>
      </w:r>
    </w:p>
    <w:p w:rsidR="00B05ACA" w:rsidRPr="00A51DF8" w:rsidRDefault="00B05ACA" w:rsidP="00B05ACA">
      <w:pPr>
        <w:ind w:left="720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 xml:space="preserve">[  ] Mail </w:t>
      </w:r>
    </w:p>
    <w:p w:rsidR="00B05ACA" w:rsidRPr="00A51DF8" w:rsidRDefault="00B05ACA" w:rsidP="00B05ACA">
      <w:pPr>
        <w:ind w:left="720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[  ] Other, Explain</w:t>
      </w:r>
    </w:p>
    <w:p w:rsidR="00B05ACA" w:rsidRPr="00A51DF8" w:rsidRDefault="00B05ACA" w:rsidP="00B05ACA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</w:rPr>
      </w:pPr>
      <w:r w:rsidRPr="00A51DF8">
        <w:rPr>
          <w:rFonts w:asciiTheme="majorBidi" w:hAnsiTheme="majorBidi" w:cstheme="majorBidi"/>
        </w:rPr>
        <w:t>Will interviewe</w:t>
      </w:r>
      <w:r w:rsidR="001B6437" w:rsidRPr="00A51DF8">
        <w:rPr>
          <w:rFonts w:asciiTheme="majorBidi" w:hAnsiTheme="majorBidi" w:cstheme="majorBidi"/>
        </w:rPr>
        <w:t>rs or facilitators be used?  [</w:t>
      </w:r>
      <w:r w:rsidR="00F923AD">
        <w:rPr>
          <w:rFonts w:asciiTheme="majorBidi" w:hAnsiTheme="majorBidi" w:cstheme="majorBidi"/>
        </w:rPr>
        <w:t xml:space="preserve"> </w:t>
      </w:r>
      <w:r w:rsidRPr="00A51DF8">
        <w:rPr>
          <w:rFonts w:asciiTheme="majorBidi" w:hAnsiTheme="majorBidi" w:cstheme="majorBidi"/>
        </w:rPr>
        <w:t xml:space="preserve">] Yes [ </w:t>
      </w:r>
      <w:r w:rsidR="00F923AD">
        <w:rPr>
          <w:rFonts w:asciiTheme="majorBidi" w:hAnsiTheme="majorBidi" w:cstheme="majorBidi"/>
        </w:rPr>
        <w:t>X</w:t>
      </w:r>
      <w:r w:rsidRPr="00A51DF8">
        <w:rPr>
          <w:rFonts w:asciiTheme="majorBidi" w:hAnsiTheme="majorBidi" w:cstheme="majorBidi"/>
        </w:rPr>
        <w:t>] No</w:t>
      </w:r>
    </w:p>
    <w:p w:rsidR="00CE4B46" w:rsidRDefault="00CE4B46" w:rsidP="00CE4B46">
      <w:pPr>
        <w:pStyle w:val="NoSpacing"/>
      </w:pPr>
    </w:p>
    <w:p w:rsidR="00785CDA" w:rsidRPr="00AD2D7A" w:rsidRDefault="00A45FEA" w:rsidP="00CE4B46">
      <w:pPr>
        <w:rPr>
          <w:b/>
          <w:bCs/>
        </w:rPr>
      </w:pPr>
      <w:bookmarkStart w:id="1" w:name="_Toc279403347"/>
      <w:r w:rsidRPr="00AD2D7A">
        <w:rPr>
          <w:b/>
          <w:bCs/>
        </w:rPr>
        <w:t>List of Attachments</w:t>
      </w:r>
      <w:bookmarkEnd w:id="1"/>
    </w:p>
    <w:p w:rsidR="00771C32" w:rsidRDefault="00785CDA" w:rsidP="00B03CB0">
      <w:r>
        <w:t>Attachment A –</w:t>
      </w:r>
      <w:r w:rsidR="004826CE">
        <w:t xml:space="preserve"> </w:t>
      </w:r>
      <w:r w:rsidR="00D829E7" w:rsidRPr="00D829E7">
        <w:t xml:space="preserve">HITRC </w:t>
      </w:r>
      <w:r w:rsidR="00B03CB0">
        <w:t>Training Focus Group Protocol</w:t>
      </w:r>
    </w:p>
    <w:sectPr w:rsidR="00771C32" w:rsidSect="00B05ACA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7E7" w:rsidRPr="00DE17C0" w:rsidRDefault="001477E7" w:rsidP="00DE17C0">
      <w:pPr>
        <w:spacing w:after="0" w:line="240" w:lineRule="auto"/>
      </w:pPr>
      <w:r>
        <w:separator/>
      </w:r>
    </w:p>
  </w:endnote>
  <w:endnote w:type="continuationSeparator" w:id="0">
    <w:p w:rsidR="001477E7" w:rsidRPr="00DE17C0" w:rsidRDefault="001477E7" w:rsidP="00DE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136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F4F48" w:rsidRPr="00CC7E89" w:rsidRDefault="007D1F72">
        <w:pPr>
          <w:pStyle w:val="Footer"/>
          <w:jc w:val="center"/>
          <w:rPr>
            <w:sz w:val="20"/>
            <w:szCs w:val="20"/>
          </w:rPr>
        </w:pPr>
        <w:r w:rsidRPr="00AE77B0">
          <w:rPr>
            <w:sz w:val="20"/>
            <w:szCs w:val="20"/>
          </w:rPr>
          <w:fldChar w:fldCharType="begin"/>
        </w:r>
        <w:r w:rsidR="003F4F48" w:rsidRPr="00AE77B0">
          <w:rPr>
            <w:sz w:val="20"/>
            <w:szCs w:val="20"/>
          </w:rPr>
          <w:instrText xml:space="preserve"> PAGE   \* MERGEFORMAT </w:instrText>
        </w:r>
        <w:r w:rsidRPr="00AE77B0">
          <w:rPr>
            <w:sz w:val="20"/>
            <w:szCs w:val="20"/>
          </w:rPr>
          <w:fldChar w:fldCharType="separate"/>
        </w:r>
        <w:r w:rsidR="0017567B">
          <w:rPr>
            <w:noProof/>
            <w:sz w:val="20"/>
            <w:szCs w:val="20"/>
          </w:rPr>
          <w:t>1</w:t>
        </w:r>
        <w:r w:rsidRPr="00AE77B0">
          <w:rPr>
            <w:sz w:val="20"/>
            <w:szCs w:val="20"/>
          </w:rPr>
          <w:fldChar w:fldCharType="end"/>
        </w:r>
      </w:p>
    </w:sdtContent>
  </w:sdt>
  <w:p w:rsidR="003F4F48" w:rsidRDefault="003F4F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7E7" w:rsidRPr="00DE17C0" w:rsidRDefault="001477E7" w:rsidP="00DE17C0">
      <w:pPr>
        <w:spacing w:after="0" w:line="240" w:lineRule="auto"/>
      </w:pPr>
      <w:r>
        <w:separator/>
      </w:r>
    </w:p>
  </w:footnote>
  <w:footnote w:type="continuationSeparator" w:id="0">
    <w:p w:rsidR="001477E7" w:rsidRPr="00DE17C0" w:rsidRDefault="001477E7" w:rsidP="00DE1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D441C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877C4A"/>
    <w:multiLevelType w:val="singleLevel"/>
    <w:tmpl w:val="96EA2A50"/>
    <w:lvl w:ilvl="0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</w:abstractNum>
  <w:abstractNum w:abstractNumId="4">
    <w:nsid w:val="26362E3E"/>
    <w:multiLevelType w:val="hybridMultilevel"/>
    <w:tmpl w:val="6F06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C757CD"/>
    <w:multiLevelType w:val="hybridMultilevel"/>
    <w:tmpl w:val="273446A6"/>
    <w:lvl w:ilvl="0" w:tplc="963056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413E6"/>
    <w:multiLevelType w:val="hybridMultilevel"/>
    <w:tmpl w:val="B9A80B6E"/>
    <w:lvl w:ilvl="0" w:tplc="A24A83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B08D8"/>
    <w:multiLevelType w:val="hybridMultilevel"/>
    <w:tmpl w:val="D2ACB586"/>
    <w:lvl w:ilvl="0" w:tplc="BB7071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EB2569"/>
    <w:multiLevelType w:val="hybridMultilevel"/>
    <w:tmpl w:val="D0CA9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8552B"/>
    <w:multiLevelType w:val="hybridMultilevel"/>
    <w:tmpl w:val="A1A81C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9834F8"/>
    <w:multiLevelType w:val="hybridMultilevel"/>
    <w:tmpl w:val="7F7AE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0"/>
    <w:lvlOverride w:ilvl="0">
      <w:startOverride w:val="1"/>
    </w:lvlOverride>
  </w:num>
  <w:num w:numId="10">
    <w:abstractNumId w:val="8"/>
  </w:num>
  <w:num w:numId="11">
    <w:abstractNumId w:val="5"/>
  </w:num>
  <w:num w:numId="12">
    <w:abstractNumId w:val="7"/>
  </w:num>
  <w:num w:numId="13">
    <w:abstractNumId w:val="6"/>
  </w:num>
  <w:num w:numId="14">
    <w:abstractNumId w:val="0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stylePaneFormatFilter w:val="172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5ACA"/>
    <w:rsid w:val="000223CD"/>
    <w:rsid w:val="00023FF9"/>
    <w:rsid w:val="000B1D68"/>
    <w:rsid w:val="000B25AF"/>
    <w:rsid w:val="000C0D3E"/>
    <w:rsid w:val="000E07EF"/>
    <w:rsid w:val="000E3252"/>
    <w:rsid w:val="000F3895"/>
    <w:rsid w:val="000F6207"/>
    <w:rsid w:val="001032C1"/>
    <w:rsid w:val="00115BBE"/>
    <w:rsid w:val="00124DD0"/>
    <w:rsid w:val="001477E7"/>
    <w:rsid w:val="00154FC7"/>
    <w:rsid w:val="001664BA"/>
    <w:rsid w:val="0017567B"/>
    <w:rsid w:val="00186F9F"/>
    <w:rsid w:val="0019070F"/>
    <w:rsid w:val="001A552F"/>
    <w:rsid w:val="001B6437"/>
    <w:rsid w:val="001D3B97"/>
    <w:rsid w:val="00200019"/>
    <w:rsid w:val="002223D2"/>
    <w:rsid w:val="002262E6"/>
    <w:rsid w:val="00226CE7"/>
    <w:rsid w:val="0024370A"/>
    <w:rsid w:val="002552D1"/>
    <w:rsid w:val="00262B5B"/>
    <w:rsid w:val="002742D7"/>
    <w:rsid w:val="002C66A4"/>
    <w:rsid w:val="002E4488"/>
    <w:rsid w:val="00333151"/>
    <w:rsid w:val="00334AE3"/>
    <w:rsid w:val="00341A02"/>
    <w:rsid w:val="00346EAA"/>
    <w:rsid w:val="0038063C"/>
    <w:rsid w:val="003B13FD"/>
    <w:rsid w:val="003B738D"/>
    <w:rsid w:val="003B78CA"/>
    <w:rsid w:val="003F16BB"/>
    <w:rsid w:val="003F4F48"/>
    <w:rsid w:val="00416E2F"/>
    <w:rsid w:val="004250DA"/>
    <w:rsid w:val="00443370"/>
    <w:rsid w:val="00445979"/>
    <w:rsid w:val="004826CE"/>
    <w:rsid w:val="0049090D"/>
    <w:rsid w:val="004C5CB1"/>
    <w:rsid w:val="004E1A07"/>
    <w:rsid w:val="004E7A77"/>
    <w:rsid w:val="005075D1"/>
    <w:rsid w:val="00513621"/>
    <w:rsid w:val="00520C1C"/>
    <w:rsid w:val="00536318"/>
    <w:rsid w:val="005665E9"/>
    <w:rsid w:val="00567492"/>
    <w:rsid w:val="00576F35"/>
    <w:rsid w:val="005B5EF5"/>
    <w:rsid w:val="005F4BF6"/>
    <w:rsid w:val="00607555"/>
    <w:rsid w:val="0061060F"/>
    <w:rsid w:val="0062780F"/>
    <w:rsid w:val="00643138"/>
    <w:rsid w:val="00664A25"/>
    <w:rsid w:val="006701F3"/>
    <w:rsid w:val="0067682A"/>
    <w:rsid w:val="006800D3"/>
    <w:rsid w:val="006B205A"/>
    <w:rsid w:val="006C0EA7"/>
    <w:rsid w:val="006C2C23"/>
    <w:rsid w:val="006D3D31"/>
    <w:rsid w:val="006E5EA4"/>
    <w:rsid w:val="006F6535"/>
    <w:rsid w:val="007070D7"/>
    <w:rsid w:val="00715A34"/>
    <w:rsid w:val="00723033"/>
    <w:rsid w:val="00751BE8"/>
    <w:rsid w:val="00764C2F"/>
    <w:rsid w:val="00771C32"/>
    <w:rsid w:val="00775DBC"/>
    <w:rsid w:val="00785CDA"/>
    <w:rsid w:val="00790D2A"/>
    <w:rsid w:val="00796FA0"/>
    <w:rsid w:val="007979DE"/>
    <w:rsid w:val="007A0A67"/>
    <w:rsid w:val="007A7F8A"/>
    <w:rsid w:val="007B4476"/>
    <w:rsid w:val="007C0AAC"/>
    <w:rsid w:val="007D1F72"/>
    <w:rsid w:val="007E34C8"/>
    <w:rsid w:val="00810643"/>
    <w:rsid w:val="00830918"/>
    <w:rsid w:val="00833275"/>
    <w:rsid w:val="00873D3D"/>
    <w:rsid w:val="008741CD"/>
    <w:rsid w:val="00885521"/>
    <w:rsid w:val="0089328D"/>
    <w:rsid w:val="008D0A0F"/>
    <w:rsid w:val="008D1B6E"/>
    <w:rsid w:val="008F17CF"/>
    <w:rsid w:val="008F7B71"/>
    <w:rsid w:val="00910CCE"/>
    <w:rsid w:val="00916B3B"/>
    <w:rsid w:val="00924416"/>
    <w:rsid w:val="0093322C"/>
    <w:rsid w:val="00950491"/>
    <w:rsid w:val="00954A27"/>
    <w:rsid w:val="009B3EB5"/>
    <w:rsid w:val="009D17F8"/>
    <w:rsid w:val="009D4C06"/>
    <w:rsid w:val="00A05508"/>
    <w:rsid w:val="00A10AEA"/>
    <w:rsid w:val="00A10C01"/>
    <w:rsid w:val="00A21EE7"/>
    <w:rsid w:val="00A279C4"/>
    <w:rsid w:val="00A35259"/>
    <w:rsid w:val="00A45FEA"/>
    <w:rsid w:val="00A470C4"/>
    <w:rsid w:val="00A51DF8"/>
    <w:rsid w:val="00A527C4"/>
    <w:rsid w:val="00A856D8"/>
    <w:rsid w:val="00AA0FE6"/>
    <w:rsid w:val="00AA71B7"/>
    <w:rsid w:val="00AB6CE6"/>
    <w:rsid w:val="00AC1D9C"/>
    <w:rsid w:val="00AD030D"/>
    <w:rsid w:val="00AD06BB"/>
    <w:rsid w:val="00AD2D7A"/>
    <w:rsid w:val="00AE77B0"/>
    <w:rsid w:val="00AF0394"/>
    <w:rsid w:val="00B03CB0"/>
    <w:rsid w:val="00B05ACA"/>
    <w:rsid w:val="00B473A7"/>
    <w:rsid w:val="00B55FE2"/>
    <w:rsid w:val="00B672CC"/>
    <w:rsid w:val="00B845BB"/>
    <w:rsid w:val="00BC20CD"/>
    <w:rsid w:val="00BC29A3"/>
    <w:rsid w:val="00BD482A"/>
    <w:rsid w:val="00BE2D79"/>
    <w:rsid w:val="00BE5242"/>
    <w:rsid w:val="00C05798"/>
    <w:rsid w:val="00C35B94"/>
    <w:rsid w:val="00C628EB"/>
    <w:rsid w:val="00C82015"/>
    <w:rsid w:val="00C82D4E"/>
    <w:rsid w:val="00CC66F9"/>
    <w:rsid w:val="00CC7E89"/>
    <w:rsid w:val="00CD4D33"/>
    <w:rsid w:val="00CD7E00"/>
    <w:rsid w:val="00CE4B46"/>
    <w:rsid w:val="00CF211A"/>
    <w:rsid w:val="00CF3BFF"/>
    <w:rsid w:val="00D008D8"/>
    <w:rsid w:val="00D064AC"/>
    <w:rsid w:val="00D10A9F"/>
    <w:rsid w:val="00D507EA"/>
    <w:rsid w:val="00D5710F"/>
    <w:rsid w:val="00D70112"/>
    <w:rsid w:val="00D804A7"/>
    <w:rsid w:val="00D829E7"/>
    <w:rsid w:val="00DB3C81"/>
    <w:rsid w:val="00DB6998"/>
    <w:rsid w:val="00DC52EA"/>
    <w:rsid w:val="00DC6942"/>
    <w:rsid w:val="00DD57D7"/>
    <w:rsid w:val="00DE0A80"/>
    <w:rsid w:val="00DE17C0"/>
    <w:rsid w:val="00DF44CD"/>
    <w:rsid w:val="00E02EBE"/>
    <w:rsid w:val="00E063F5"/>
    <w:rsid w:val="00E252F6"/>
    <w:rsid w:val="00E25561"/>
    <w:rsid w:val="00E35657"/>
    <w:rsid w:val="00E460AC"/>
    <w:rsid w:val="00E52B0A"/>
    <w:rsid w:val="00E57D1F"/>
    <w:rsid w:val="00E65DF6"/>
    <w:rsid w:val="00E73ACE"/>
    <w:rsid w:val="00E85695"/>
    <w:rsid w:val="00EA30F9"/>
    <w:rsid w:val="00ED1F29"/>
    <w:rsid w:val="00F33C94"/>
    <w:rsid w:val="00F61797"/>
    <w:rsid w:val="00F627BD"/>
    <w:rsid w:val="00F741B0"/>
    <w:rsid w:val="00F762B1"/>
    <w:rsid w:val="00F84B9B"/>
    <w:rsid w:val="00F871E0"/>
    <w:rsid w:val="00F923AD"/>
    <w:rsid w:val="00F96CF8"/>
    <w:rsid w:val="00F979D9"/>
    <w:rsid w:val="00FD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BB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2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05ACA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uiPriority w:val="99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napToGrid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rsid w:val="000C0D3E"/>
    <w:pPr>
      <w:spacing w:after="240" w:line="300" w:lineRule="exact"/>
    </w:pPr>
    <w:rPr>
      <w:rFonts w:eastAsia="Times New Roman" w:cs="Times New Roman"/>
      <w:szCs w:val="20"/>
    </w:rPr>
  </w:style>
  <w:style w:type="paragraph" w:customStyle="1" w:styleId="bullets">
    <w:name w:val="bullets"/>
    <w:basedOn w:val="Normal"/>
    <w:rsid w:val="000C0D3E"/>
    <w:pPr>
      <w:numPr>
        <w:numId w:val="5"/>
      </w:numPr>
      <w:spacing w:after="240" w:line="240" w:lineRule="auto"/>
      <w:ind w:left="720"/>
    </w:pPr>
    <w:rPr>
      <w:rFonts w:eastAsia="Times New Roman" w:cs="Times New Roman"/>
      <w:szCs w:val="20"/>
    </w:rPr>
  </w:style>
  <w:style w:type="paragraph" w:styleId="ListNumber">
    <w:name w:val="List Number"/>
    <w:basedOn w:val="Normal"/>
    <w:rsid w:val="000C0D3E"/>
    <w:pPr>
      <w:numPr>
        <w:numId w:val="6"/>
      </w:numPr>
      <w:spacing w:after="24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26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CE7"/>
    <w:rPr>
      <w:rFonts w:ascii="Tahoma" w:hAnsi="Tahoma" w:cs="Tahoma"/>
      <w:sz w:val="16"/>
      <w:szCs w:val="16"/>
    </w:rPr>
  </w:style>
  <w:style w:type="paragraph" w:customStyle="1" w:styleId="HeadingOMB2">
    <w:name w:val="Heading OMB2"/>
    <w:basedOn w:val="Heading2"/>
    <w:qFormat/>
    <w:rsid w:val="00785CDA"/>
    <w:pPr>
      <w:jc w:val="left"/>
    </w:pPr>
    <w:rPr>
      <w:rFonts w:ascii="Arial" w:hAnsi="Arial"/>
      <w:i/>
      <w:iCs/>
    </w:rPr>
  </w:style>
  <w:style w:type="paragraph" w:customStyle="1" w:styleId="AppHeading1">
    <w:name w:val="App Heading 1"/>
    <w:basedOn w:val="Heading1"/>
    <w:uiPriority w:val="99"/>
    <w:rsid w:val="0093322C"/>
    <w:pPr>
      <w:keepLines w:val="0"/>
      <w:spacing w:before="240" w:after="240" w:line="240" w:lineRule="auto"/>
      <w:jc w:val="center"/>
      <w:outlineLvl w:val="9"/>
    </w:pPr>
    <w:rPr>
      <w:rFonts w:ascii="Times New Roman" w:eastAsia="MS Mincho" w:hAnsi="Times New Roman" w:cs="Times New Roman"/>
      <w:bCs w:val="0"/>
      <w:caps/>
      <w:color w:val="auto"/>
      <w:kern w:val="28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32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psg">
    <w:name w:val="body text_psg"/>
    <w:basedOn w:val="Normal"/>
    <w:link w:val="bodytextpsgChar"/>
    <w:rsid w:val="006800D3"/>
    <w:pPr>
      <w:spacing w:after="0" w:line="480" w:lineRule="auto"/>
      <w:ind w:firstLine="360"/>
    </w:pPr>
    <w:rPr>
      <w:rFonts w:ascii="Garamond" w:eastAsia="Times New Roman" w:hAnsi="Garamond" w:cs="Times New Roman"/>
    </w:rPr>
  </w:style>
  <w:style w:type="character" w:customStyle="1" w:styleId="bodytextpsgChar">
    <w:name w:val="body text_psg Char"/>
    <w:basedOn w:val="DefaultParagraphFont"/>
    <w:link w:val="bodytextpsg"/>
    <w:locked/>
    <w:rsid w:val="006800D3"/>
    <w:rPr>
      <w:rFonts w:ascii="Garamond" w:eastAsia="Times New Roman" w:hAnsi="Garamond" w:cs="Times New Roman"/>
    </w:rPr>
  </w:style>
  <w:style w:type="paragraph" w:customStyle="1" w:styleId="Default">
    <w:name w:val="Default"/>
    <w:rsid w:val="00DE1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7C0"/>
  </w:style>
  <w:style w:type="paragraph" w:styleId="NoSpacing">
    <w:name w:val="No Spacing"/>
    <w:uiPriority w:val="1"/>
    <w:qFormat/>
    <w:rsid w:val="00115BBE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BBE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2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05ACA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uiPriority w:val="99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napToGrid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rsid w:val="000C0D3E"/>
    <w:pPr>
      <w:spacing w:after="240" w:line="300" w:lineRule="exact"/>
    </w:pPr>
    <w:rPr>
      <w:rFonts w:eastAsia="Times New Roman" w:cs="Times New Roman"/>
      <w:szCs w:val="20"/>
    </w:rPr>
  </w:style>
  <w:style w:type="paragraph" w:customStyle="1" w:styleId="bullets">
    <w:name w:val="bullets"/>
    <w:basedOn w:val="Normal"/>
    <w:rsid w:val="000C0D3E"/>
    <w:pPr>
      <w:numPr>
        <w:numId w:val="5"/>
      </w:numPr>
      <w:spacing w:after="240" w:line="240" w:lineRule="auto"/>
      <w:ind w:left="720"/>
    </w:pPr>
    <w:rPr>
      <w:rFonts w:eastAsia="Times New Roman" w:cs="Times New Roman"/>
      <w:szCs w:val="20"/>
    </w:rPr>
  </w:style>
  <w:style w:type="paragraph" w:styleId="ListNumber">
    <w:name w:val="List Number"/>
    <w:basedOn w:val="Normal"/>
    <w:rsid w:val="000C0D3E"/>
    <w:pPr>
      <w:numPr>
        <w:numId w:val="6"/>
      </w:numPr>
      <w:spacing w:after="24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26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6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CE7"/>
    <w:rPr>
      <w:rFonts w:ascii="Tahoma" w:hAnsi="Tahoma" w:cs="Tahoma"/>
      <w:sz w:val="16"/>
      <w:szCs w:val="16"/>
    </w:rPr>
  </w:style>
  <w:style w:type="paragraph" w:customStyle="1" w:styleId="HeadingOMB2">
    <w:name w:val="Heading OMB2"/>
    <w:basedOn w:val="Heading2"/>
    <w:qFormat/>
    <w:rsid w:val="00785CDA"/>
    <w:pPr>
      <w:jc w:val="left"/>
    </w:pPr>
    <w:rPr>
      <w:rFonts w:ascii="Arial" w:hAnsi="Arial"/>
      <w:i/>
      <w:iCs/>
    </w:rPr>
  </w:style>
  <w:style w:type="paragraph" w:customStyle="1" w:styleId="AppHeading1">
    <w:name w:val="App Heading 1"/>
    <w:basedOn w:val="Heading1"/>
    <w:uiPriority w:val="99"/>
    <w:rsid w:val="0093322C"/>
    <w:pPr>
      <w:keepLines w:val="0"/>
      <w:spacing w:before="240" w:after="240" w:line="240" w:lineRule="auto"/>
      <w:jc w:val="center"/>
      <w:outlineLvl w:val="9"/>
    </w:pPr>
    <w:rPr>
      <w:rFonts w:ascii="Times New Roman" w:eastAsia="MS Mincho" w:hAnsi="Times New Roman" w:cs="Times New Roman"/>
      <w:bCs w:val="0"/>
      <w:caps/>
      <w:color w:val="auto"/>
      <w:kern w:val="28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32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psg">
    <w:name w:val="body text_psg"/>
    <w:basedOn w:val="Normal"/>
    <w:link w:val="bodytextpsgChar"/>
    <w:rsid w:val="006800D3"/>
    <w:pPr>
      <w:spacing w:after="0" w:line="480" w:lineRule="auto"/>
      <w:ind w:firstLine="360"/>
    </w:pPr>
    <w:rPr>
      <w:rFonts w:ascii="Garamond" w:eastAsia="Times New Roman" w:hAnsi="Garamond" w:cs="Times New Roman"/>
    </w:rPr>
  </w:style>
  <w:style w:type="character" w:customStyle="1" w:styleId="bodytextpsgChar">
    <w:name w:val="body text_psg Char"/>
    <w:basedOn w:val="DefaultParagraphFont"/>
    <w:link w:val="bodytextpsg"/>
    <w:locked/>
    <w:rsid w:val="006800D3"/>
    <w:rPr>
      <w:rFonts w:ascii="Garamond" w:eastAsia="Times New Roman" w:hAnsi="Garamond" w:cs="Times New Roman"/>
    </w:rPr>
  </w:style>
  <w:style w:type="paragraph" w:customStyle="1" w:styleId="Default">
    <w:name w:val="Default"/>
    <w:rsid w:val="00DE1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7C0"/>
  </w:style>
  <w:style w:type="paragraph" w:styleId="NoSpacing">
    <w:name w:val="No Spacing"/>
    <w:uiPriority w:val="1"/>
    <w:qFormat/>
    <w:rsid w:val="00115BBE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4021B-5173-49B4-B806-2F82A9D0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2</cp:revision>
  <cp:lastPrinted>2011-08-17T14:49:00Z</cp:lastPrinted>
  <dcterms:created xsi:type="dcterms:W3CDTF">2013-04-09T16:21:00Z</dcterms:created>
  <dcterms:modified xsi:type="dcterms:W3CDTF">2013-04-09T16:21:00Z</dcterms:modified>
</cp:coreProperties>
</file>