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A08" w:rsidRPr="00811B97" w:rsidRDefault="00DC1A08">
      <w:pPr>
        <w:pStyle w:val="Title"/>
        <w:rPr>
          <w:rFonts w:ascii="Garamond" w:hAnsi="Garamond"/>
        </w:rPr>
      </w:pPr>
    </w:p>
    <w:p w:rsidR="00DC1A08" w:rsidRPr="00811B97" w:rsidRDefault="00DC1A08">
      <w:pPr>
        <w:pStyle w:val="Title"/>
        <w:rPr>
          <w:rFonts w:ascii="Garamond" w:hAnsi="Garamond"/>
        </w:rPr>
      </w:pPr>
    </w:p>
    <w:p w:rsidR="00DC1A08" w:rsidRPr="00811B97" w:rsidRDefault="00DC1A08">
      <w:pPr>
        <w:pStyle w:val="Title"/>
        <w:rPr>
          <w:rFonts w:ascii="Garamond" w:hAnsi="Garamond"/>
        </w:rPr>
      </w:pPr>
    </w:p>
    <w:p w:rsidR="00DC1A08" w:rsidRPr="00AC0E59" w:rsidRDefault="00DC1A08">
      <w:pPr>
        <w:pStyle w:val="Title"/>
        <w:rPr>
          <w:rFonts w:ascii="Garamond" w:hAnsi="Garamond"/>
          <w:sz w:val="44"/>
          <w:szCs w:val="44"/>
        </w:rPr>
      </w:pPr>
      <w:r w:rsidRPr="00AC0E59">
        <w:rPr>
          <w:rFonts w:ascii="Garamond" w:hAnsi="Garamond"/>
          <w:sz w:val="44"/>
          <w:szCs w:val="44"/>
        </w:rPr>
        <w:t>TEACHER FOLLOW-UP SURVEY</w:t>
      </w:r>
      <w:r w:rsidR="00AC0E59" w:rsidRPr="00AC0E59">
        <w:rPr>
          <w:rFonts w:ascii="Garamond" w:hAnsi="Garamond"/>
          <w:sz w:val="44"/>
          <w:szCs w:val="44"/>
        </w:rPr>
        <w:t xml:space="preserve"> (TFS</w:t>
      </w:r>
      <w:r w:rsidR="001137A6">
        <w:rPr>
          <w:rFonts w:ascii="Garamond" w:hAnsi="Garamond"/>
          <w:sz w:val="44"/>
          <w:szCs w:val="44"/>
        </w:rPr>
        <w:t>:2013</w:t>
      </w:r>
      <w:r w:rsidR="00AC0E59" w:rsidRPr="00AC0E59">
        <w:rPr>
          <w:rFonts w:ascii="Garamond" w:hAnsi="Garamond"/>
          <w:sz w:val="44"/>
          <w:szCs w:val="44"/>
        </w:rPr>
        <w:t>)</w:t>
      </w:r>
    </w:p>
    <w:p w:rsidR="00791A8F" w:rsidRPr="00AC0E59" w:rsidRDefault="00791A8F">
      <w:pPr>
        <w:pStyle w:val="Title"/>
        <w:rPr>
          <w:rFonts w:ascii="Garamond" w:hAnsi="Garamond"/>
          <w:sz w:val="44"/>
          <w:szCs w:val="44"/>
        </w:rPr>
      </w:pPr>
      <w:r w:rsidRPr="00AC0E59">
        <w:rPr>
          <w:rFonts w:ascii="Garamond" w:hAnsi="Garamond"/>
          <w:sz w:val="44"/>
          <w:szCs w:val="44"/>
        </w:rPr>
        <w:t>AND</w:t>
      </w:r>
    </w:p>
    <w:p w:rsidR="00791A8F" w:rsidRPr="00AC0E59" w:rsidRDefault="00791A8F">
      <w:pPr>
        <w:pStyle w:val="Title"/>
        <w:rPr>
          <w:rFonts w:ascii="Garamond" w:hAnsi="Garamond"/>
          <w:sz w:val="44"/>
          <w:szCs w:val="44"/>
        </w:rPr>
      </w:pPr>
      <w:r w:rsidRPr="00AC0E59">
        <w:rPr>
          <w:rFonts w:ascii="Garamond" w:hAnsi="Garamond"/>
          <w:sz w:val="44"/>
          <w:szCs w:val="44"/>
        </w:rPr>
        <w:t>PRINCIPAL FOLLOW-UP SURVEY</w:t>
      </w:r>
      <w:r w:rsidR="00AC0E59" w:rsidRPr="00AC0E59">
        <w:rPr>
          <w:rFonts w:ascii="Garamond" w:hAnsi="Garamond"/>
          <w:sz w:val="44"/>
          <w:szCs w:val="44"/>
        </w:rPr>
        <w:t xml:space="preserve"> (PFS</w:t>
      </w:r>
      <w:r w:rsidR="001137A6">
        <w:rPr>
          <w:rFonts w:ascii="Garamond" w:hAnsi="Garamond"/>
          <w:sz w:val="44"/>
          <w:szCs w:val="44"/>
        </w:rPr>
        <w:t>:2013</w:t>
      </w:r>
      <w:r w:rsidR="00AC0E59" w:rsidRPr="00AC0E59">
        <w:rPr>
          <w:rFonts w:ascii="Garamond" w:hAnsi="Garamond"/>
          <w:sz w:val="44"/>
          <w:szCs w:val="44"/>
        </w:rPr>
        <w:t>)</w:t>
      </w:r>
    </w:p>
    <w:p w:rsidR="00DC1A08" w:rsidRPr="00AC0E59" w:rsidRDefault="00DC1A08">
      <w:pPr>
        <w:pStyle w:val="Title"/>
        <w:rPr>
          <w:rFonts w:ascii="Garamond" w:hAnsi="Garamond"/>
          <w:sz w:val="44"/>
          <w:szCs w:val="44"/>
        </w:rPr>
      </w:pPr>
      <w:r w:rsidRPr="00AC0E59">
        <w:rPr>
          <w:rFonts w:ascii="Garamond" w:hAnsi="Garamond"/>
          <w:sz w:val="44"/>
          <w:szCs w:val="44"/>
        </w:rPr>
        <w:t>20</w:t>
      </w:r>
      <w:r w:rsidR="005D5802" w:rsidRPr="00AC0E59">
        <w:rPr>
          <w:rFonts w:ascii="Garamond" w:hAnsi="Garamond"/>
          <w:sz w:val="44"/>
          <w:szCs w:val="44"/>
        </w:rPr>
        <w:t>13</w:t>
      </w:r>
    </w:p>
    <w:p w:rsidR="00080AC7" w:rsidRPr="00AC0E59" w:rsidRDefault="00080AC7">
      <w:pPr>
        <w:pStyle w:val="Title"/>
        <w:rPr>
          <w:rFonts w:ascii="Garamond" w:hAnsi="Garamond"/>
          <w:sz w:val="44"/>
          <w:szCs w:val="44"/>
        </w:rPr>
      </w:pPr>
      <w:r w:rsidRPr="00AC0E59">
        <w:rPr>
          <w:rFonts w:ascii="Garamond" w:hAnsi="Garamond"/>
          <w:sz w:val="44"/>
          <w:szCs w:val="44"/>
        </w:rPr>
        <w:t>TO THE 2011–12 SC</w:t>
      </w:r>
      <w:r w:rsidR="00AC0E59" w:rsidRPr="00AC0E59">
        <w:rPr>
          <w:rFonts w:ascii="Garamond" w:hAnsi="Garamond"/>
          <w:sz w:val="44"/>
          <w:szCs w:val="44"/>
        </w:rPr>
        <w:t>HOOLS AND STAFFING SURVEY (SASS:20</w:t>
      </w:r>
      <w:r w:rsidRPr="00AC0E59">
        <w:rPr>
          <w:rFonts w:ascii="Garamond" w:hAnsi="Garamond"/>
          <w:sz w:val="44"/>
          <w:szCs w:val="44"/>
        </w:rPr>
        <w:t>12)</w:t>
      </w: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Default="00DC1A08">
      <w:pPr>
        <w:pStyle w:val="Title"/>
        <w:rPr>
          <w:rFonts w:ascii="Garamond" w:hAnsi="Garamond"/>
          <w:b w:val="0"/>
          <w:bCs/>
          <w:sz w:val="40"/>
        </w:rPr>
      </w:pPr>
      <w:r w:rsidRPr="00811B97">
        <w:rPr>
          <w:rFonts w:ascii="Garamond" w:hAnsi="Garamond"/>
          <w:b w:val="0"/>
          <w:bCs/>
          <w:sz w:val="40"/>
        </w:rPr>
        <w:t>OMB SUPPORTING STATEMENT</w:t>
      </w:r>
    </w:p>
    <w:p w:rsidR="008A722E" w:rsidRDefault="008A722E">
      <w:pPr>
        <w:pStyle w:val="Title"/>
        <w:rPr>
          <w:rFonts w:ascii="Garamond" w:hAnsi="Garamond"/>
          <w:b w:val="0"/>
          <w:bCs/>
          <w:sz w:val="40"/>
        </w:rPr>
      </w:pPr>
    </w:p>
    <w:p w:rsidR="008A722E" w:rsidRPr="00811B97" w:rsidRDefault="008A722E">
      <w:pPr>
        <w:pStyle w:val="Title"/>
        <w:rPr>
          <w:rFonts w:ascii="Garamond" w:hAnsi="Garamond"/>
          <w:b w:val="0"/>
          <w:bCs/>
          <w:sz w:val="40"/>
        </w:rPr>
      </w:pPr>
      <w:r>
        <w:rPr>
          <w:rFonts w:ascii="Garamond" w:hAnsi="Garamond"/>
          <w:b w:val="0"/>
          <w:bCs/>
          <w:sz w:val="40"/>
        </w:rPr>
        <w:t>PART B &amp; C</w:t>
      </w: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831416">
      <w:pPr>
        <w:pStyle w:val="Title"/>
        <w:rPr>
          <w:rFonts w:ascii="Garamond" w:hAnsi="Garamond"/>
          <w:b w:val="0"/>
          <w:bCs/>
          <w:sz w:val="40"/>
        </w:rPr>
      </w:pPr>
      <w:r>
        <w:rPr>
          <w:rFonts w:ascii="Garamond" w:hAnsi="Garamond"/>
          <w:b w:val="0"/>
          <w:bCs/>
          <w:sz w:val="40"/>
        </w:rPr>
        <w:t>June</w:t>
      </w:r>
      <w:r w:rsidR="00FD010F" w:rsidRPr="00811B97">
        <w:rPr>
          <w:rFonts w:ascii="Garamond" w:hAnsi="Garamond"/>
          <w:b w:val="0"/>
          <w:bCs/>
          <w:sz w:val="40"/>
        </w:rPr>
        <w:t xml:space="preserve"> </w:t>
      </w:r>
      <w:r w:rsidR="00B4508E" w:rsidRPr="00811B97">
        <w:rPr>
          <w:rFonts w:ascii="Garamond" w:hAnsi="Garamond"/>
          <w:b w:val="0"/>
          <w:bCs/>
          <w:sz w:val="40"/>
        </w:rPr>
        <w:t>2012</w:t>
      </w: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r w:rsidRPr="00811B97">
        <w:rPr>
          <w:rFonts w:ascii="Garamond" w:hAnsi="Garamond"/>
          <w:b w:val="0"/>
          <w:bCs/>
          <w:sz w:val="40"/>
        </w:rPr>
        <w:t>National Center for Education Statistics</w:t>
      </w:r>
    </w:p>
    <w:p w:rsidR="00DC1A08" w:rsidRPr="00811B97"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rFonts w:ascii="Garamond" w:hAnsi="Garamond"/>
          <w:b w:val="0"/>
          <w:bCs/>
          <w:sz w:val="40"/>
        </w:rPr>
      </w:pPr>
      <w:r w:rsidRPr="00811B97">
        <w:rPr>
          <w:rFonts w:ascii="Garamond" w:hAnsi="Garamond"/>
          <w:b w:val="0"/>
          <w:bCs/>
          <w:sz w:val="40"/>
        </w:rPr>
        <w:t>U.S. Department of Education</w:t>
      </w:r>
    </w:p>
    <w:p w:rsidR="00DC1A08" w:rsidRPr="00811B97"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rFonts w:ascii="Garamond" w:hAnsi="Garamond"/>
          <w:b w:val="0"/>
          <w:bCs/>
          <w:sz w:val="40"/>
        </w:rPr>
      </w:pPr>
    </w:p>
    <w:p w:rsidR="00031CAD" w:rsidRDefault="00031CAD">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rFonts w:ascii="Garamond" w:hAnsi="Garamond"/>
          <w:b w:val="0"/>
          <w:bCs/>
          <w:sz w:val="40"/>
        </w:rPr>
        <w:sectPr w:rsidR="00031CAD" w:rsidSect="006F5367">
          <w:footerReference w:type="even" r:id="rId9"/>
          <w:type w:val="nextColumn"/>
          <w:pgSz w:w="12240" w:h="15840" w:code="1"/>
          <w:pgMar w:top="1008" w:right="1008" w:bottom="432" w:left="1008" w:header="720" w:footer="432" w:gutter="0"/>
          <w:cols w:space="720"/>
          <w:titlePg/>
          <w:docGrid w:linePitch="326"/>
        </w:sectPr>
      </w:pPr>
    </w:p>
    <w:p w:rsidR="00DC1A08"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rFonts w:ascii="Garamond" w:hAnsi="Garamond"/>
        </w:rPr>
      </w:pPr>
      <w:r w:rsidRPr="00811B97">
        <w:rPr>
          <w:rFonts w:ascii="Garamond" w:hAnsi="Garamond"/>
        </w:rPr>
        <w:lastRenderedPageBreak/>
        <w:t>TABLE OF CONTENTS</w:t>
      </w:r>
    </w:p>
    <w:p w:rsidR="008A722E" w:rsidRPr="008A722E" w:rsidRDefault="008A722E" w:rsidP="008A722E"/>
    <w:p w:rsidR="00DC1A08" w:rsidRPr="005A0056" w:rsidRDefault="00DC1A08" w:rsidP="00BB7536">
      <w:pPr>
        <w:pStyle w:val="TOC1"/>
      </w:pPr>
      <w:r w:rsidRPr="005A0056">
        <w:t xml:space="preserve">B. </w:t>
      </w:r>
      <w:r w:rsidR="003C01BA" w:rsidRPr="00B20CBF">
        <w:t xml:space="preserve"> </w:t>
      </w:r>
      <w:r w:rsidRPr="00B20CBF">
        <w:t xml:space="preserve">Collection of Information </w:t>
      </w:r>
      <w:r w:rsidR="00E26F1C">
        <w:t>Employing Statistical Methods</w:t>
      </w:r>
      <w:r w:rsidR="00E26F1C">
        <w:tab/>
        <w:t>1</w:t>
      </w:r>
    </w:p>
    <w:p w:rsidR="00DC1A08" w:rsidRPr="00811B97" w:rsidRDefault="00DC1A08">
      <w:pPr>
        <w:rPr>
          <w:rFonts w:ascii="Garamond" w:hAnsi="Garamond"/>
        </w:rPr>
      </w:pPr>
    </w:p>
    <w:p w:rsidR="00DC1A08" w:rsidRPr="00811B97" w:rsidRDefault="00E26F1C">
      <w:pPr>
        <w:pStyle w:val="TOC2"/>
        <w:rPr>
          <w:rFonts w:ascii="Garamond" w:hAnsi="Garamond"/>
        </w:rPr>
      </w:pPr>
      <w:r>
        <w:rPr>
          <w:rFonts w:ascii="Garamond" w:hAnsi="Garamond"/>
        </w:rPr>
        <w:t>1. Respondent Universe</w:t>
      </w:r>
      <w:r>
        <w:rPr>
          <w:rFonts w:ascii="Garamond" w:hAnsi="Garamond"/>
        </w:rPr>
        <w:tab/>
        <w:t>1</w:t>
      </w:r>
    </w:p>
    <w:p w:rsidR="00DC1A08" w:rsidRDefault="00DC1A08">
      <w:pPr>
        <w:pStyle w:val="TOC2"/>
        <w:rPr>
          <w:rFonts w:ascii="Garamond" w:hAnsi="Garamond"/>
        </w:rPr>
      </w:pPr>
      <w:r w:rsidRPr="00811B97">
        <w:rPr>
          <w:rFonts w:ascii="Garamond" w:hAnsi="Garamond"/>
        </w:rPr>
        <w:t xml:space="preserve">2. Procedures </w:t>
      </w:r>
      <w:r w:rsidR="00E26F1C">
        <w:rPr>
          <w:rFonts w:ascii="Garamond" w:hAnsi="Garamond"/>
        </w:rPr>
        <w:t xml:space="preserve">for </w:t>
      </w:r>
      <w:r w:rsidR="00A60987">
        <w:rPr>
          <w:rFonts w:ascii="Garamond" w:hAnsi="Garamond"/>
        </w:rPr>
        <w:t>Collection of Information</w:t>
      </w:r>
      <w:r w:rsidR="00A60987">
        <w:rPr>
          <w:rFonts w:ascii="Garamond" w:hAnsi="Garamond"/>
        </w:rPr>
        <w:tab/>
        <w:t>5</w:t>
      </w:r>
    </w:p>
    <w:p w:rsidR="00103F49" w:rsidRPr="00103F49" w:rsidRDefault="00103F49" w:rsidP="00103F49">
      <w:pPr>
        <w:pStyle w:val="TOC3"/>
      </w:pPr>
      <w:r w:rsidRPr="00103F49">
        <w:t xml:space="preserve">2a. </w:t>
      </w:r>
      <w:r w:rsidR="001137A6">
        <w:t>TFS:2013</w:t>
      </w:r>
      <w:r w:rsidRPr="00103F49">
        <w:t xml:space="preserve"> Procedures </w:t>
      </w:r>
      <w:r w:rsidR="00A60987">
        <w:t>for Collection of Information</w:t>
      </w:r>
      <w:r w:rsidR="00A60987">
        <w:tab/>
        <w:t>5</w:t>
      </w:r>
    </w:p>
    <w:p w:rsidR="00103F49" w:rsidRPr="00103F49" w:rsidRDefault="00103F49" w:rsidP="00103F49">
      <w:pPr>
        <w:pStyle w:val="TOC3"/>
      </w:pPr>
      <w:r w:rsidRPr="00103F49">
        <w:t xml:space="preserve">2b. </w:t>
      </w:r>
      <w:r w:rsidR="001137A6">
        <w:t>PFS:2013</w:t>
      </w:r>
      <w:r w:rsidRPr="00103F49">
        <w:t xml:space="preserve"> Procedures </w:t>
      </w:r>
      <w:r w:rsidR="00A60987">
        <w:t>for Collection of Information</w:t>
      </w:r>
      <w:r w:rsidR="00A60987">
        <w:tab/>
        <w:t>6</w:t>
      </w:r>
    </w:p>
    <w:p w:rsidR="00DC1A08" w:rsidRDefault="00DC1A08">
      <w:pPr>
        <w:pStyle w:val="TOC2"/>
        <w:rPr>
          <w:rFonts w:ascii="Garamond" w:hAnsi="Garamond"/>
          <w:szCs w:val="24"/>
        </w:rPr>
      </w:pPr>
      <w:r w:rsidRPr="00103F49">
        <w:rPr>
          <w:rFonts w:ascii="Garamond" w:hAnsi="Garamond"/>
          <w:szCs w:val="24"/>
        </w:rPr>
        <w:t>3. Methods for Maximizing Response Rates</w:t>
      </w:r>
      <w:r w:rsidRPr="00103F49">
        <w:rPr>
          <w:rFonts w:ascii="Garamond" w:hAnsi="Garamond"/>
          <w:szCs w:val="24"/>
        </w:rPr>
        <w:tab/>
      </w:r>
      <w:r w:rsidR="006B601D">
        <w:rPr>
          <w:rFonts w:ascii="Garamond" w:hAnsi="Garamond"/>
          <w:szCs w:val="24"/>
        </w:rPr>
        <w:t>8</w:t>
      </w:r>
    </w:p>
    <w:p w:rsidR="00103F49" w:rsidRDefault="00103F49" w:rsidP="00103F49">
      <w:pPr>
        <w:pStyle w:val="TOC3"/>
      </w:pPr>
      <w:r>
        <w:t>3a. Endorsements from key pub</w:t>
      </w:r>
      <w:r w:rsidR="006B601D">
        <w:t>lic and private school groups</w:t>
      </w:r>
      <w:r w:rsidR="006B601D">
        <w:tab/>
        <w:t>8</w:t>
      </w:r>
    </w:p>
    <w:p w:rsidR="00103F49" w:rsidRDefault="00103F49" w:rsidP="00103F49">
      <w:pPr>
        <w:pStyle w:val="TOC3"/>
      </w:pPr>
      <w:r w:rsidRPr="00103F49">
        <w:t>3b. Stressing the importance of the survey and the respondents</w:t>
      </w:r>
      <w:r w:rsidR="000F0EEF">
        <w:t>’</w:t>
      </w:r>
      <w:r w:rsidRPr="00103F49">
        <w:t xml:space="preserve"> participation in it</w:t>
      </w:r>
      <w:r w:rsidR="006B601D">
        <w:tab/>
        <w:t>9</w:t>
      </w:r>
    </w:p>
    <w:p w:rsidR="00103F49" w:rsidRPr="00103F49" w:rsidRDefault="00103F49" w:rsidP="00103F49">
      <w:pPr>
        <w:pStyle w:val="TOC3"/>
      </w:pPr>
      <w:r w:rsidRPr="00103F49">
        <w:t>3c.</w:t>
      </w:r>
      <w:r w:rsidRPr="00103F49">
        <w:tab/>
        <w:t>Extensive follow-up (by mail, email, and telephone) of non-respondents</w:t>
      </w:r>
      <w:r w:rsidR="006B601D">
        <w:tab/>
        <w:t>9</w:t>
      </w:r>
    </w:p>
    <w:p w:rsidR="00DC1A08" w:rsidRPr="00811B97" w:rsidRDefault="00DC1A08">
      <w:pPr>
        <w:pStyle w:val="TOC2"/>
        <w:rPr>
          <w:rFonts w:ascii="Garamond" w:hAnsi="Garamond"/>
        </w:rPr>
      </w:pPr>
      <w:r w:rsidRPr="00811B97">
        <w:rPr>
          <w:rFonts w:ascii="Garamond" w:hAnsi="Garamond"/>
        </w:rPr>
        <w:t>4. Te</w:t>
      </w:r>
      <w:r w:rsidR="00E26F1C">
        <w:rPr>
          <w:rFonts w:ascii="Garamond" w:hAnsi="Garamond"/>
        </w:rPr>
        <w:t>sts of Procedures and Methods</w:t>
      </w:r>
      <w:r w:rsidR="00E26F1C">
        <w:rPr>
          <w:rFonts w:ascii="Garamond" w:hAnsi="Garamond"/>
        </w:rPr>
        <w:tab/>
      </w:r>
      <w:r w:rsidR="006B601D">
        <w:rPr>
          <w:rFonts w:ascii="Garamond" w:hAnsi="Garamond"/>
        </w:rPr>
        <w:t>10</w:t>
      </w:r>
    </w:p>
    <w:p w:rsidR="00DC1A08" w:rsidRPr="00811B97" w:rsidRDefault="00E26F1C">
      <w:pPr>
        <w:pStyle w:val="TOC2"/>
        <w:rPr>
          <w:rFonts w:ascii="Garamond" w:hAnsi="Garamond"/>
        </w:rPr>
      </w:pPr>
      <w:r>
        <w:rPr>
          <w:rFonts w:ascii="Garamond" w:hAnsi="Garamond"/>
        </w:rPr>
        <w:t>5. Reviewing Statisticians</w:t>
      </w:r>
      <w:r>
        <w:rPr>
          <w:rFonts w:ascii="Garamond" w:hAnsi="Garamond"/>
        </w:rPr>
        <w:tab/>
      </w:r>
      <w:r w:rsidR="006B601D">
        <w:rPr>
          <w:rFonts w:ascii="Garamond" w:hAnsi="Garamond"/>
        </w:rPr>
        <w:t>10</w:t>
      </w:r>
    </w:p>
    <w:p w:rsidR="00DC1A08" w:rsidRPr="005A0056" w:rsidRDefault="00BC3DA2" w:rsidP="00BB7536">
      <w:pPr>
        <w:pStyle w:val="TOC1"/>
      </w:pPr>
      <w:r w:rsidRPr="00BC3DA2">
        <w:t xml:space="preserve">C.  </w:t>
      </w:r>
      <w:r w:rsidR="00A331E4">
        <w:t>Item Justification</w:t>
      </w:r>
      <w:r w:rsidR="006B601D">
        <w:tab/>
        <w:t>11</w:t>
      </w:r>
    </w:p>
    <w:p w:rsidR="00DC1A08" w:rsidRDefault="00DC1A08">
      <w:pPr>
        <w:suppressAutoHyphens/>
        <w:rPr>
          <w:rFonts w:ascii="Garamond" w:hAnsi="Garamond"/>
          <w:b/>
          <w:bCs/>
        </w:rPr>
      </w:pPr>
    </w:p>
    <w:p w:rsidR="00BC3DA2" w:rsidRDefault="00BC3DA2" w:rsidP="00BC3DA2">
      <w:pPr>
        <w:pStyle w:val="TOC2"/>
        <w:rPr>
          <w:rFonts w:ascii="Garamond" w:hAnsi="Garamond"/>
        </w:rPr>
      </w:pPr>
      <w:r w:rsidRPr="00BC3DA2">
        <w:rPr>
          <w:rFonts w:ascii="Garamond" w:hAnsi="Garamond"/>
        </w:rPr>
        <w:t xml:space="preserve">1. </w:t>
      </w:r>
      <w:r w:rsidRPr="00BC3DA2">
        <w:rPr>
          <w:rFonts w:ascii="Garamond" w:hAnsi="Garamond"/>
          <w:bCs/>
        </w:rPr>
        <w:t>Teacher Follow-Up Survey – Questionnaire For Current Teachers</w:t>
      </w:r>
      <w:r w:rsidR="00777A15">
        <w:rPr>
          <w:rFonts w:ascii="Garamond" w:hAnsi="Garamond"/>
        </w:rPr>
        <w:tab/>
        <w:t>11</w:t>
      </w:r>
    </w:p>
    <w:p w:rsidR="007F54DF" w:rsidRDefault="007F54DF" w:rsidP="007F54DF">
      <w:pPr>
        <w:pStyle w:val="TOC2"/>
        <w:rPr>
          <w:rFonts w:ascii="Garamond" w:hAnsi="Garamond"/>
        </w:rPr>
      </w:pPr>
      <w:r>
        <w:rPr>
          <w:rFonts w:ascii="Garamond" w:hAnsi="Garamond"/>
        </w:rPr>
        <w:t>2</w:t>
      </w:r>
      <w:r w:rsidRPr="00BC3DA2">
        <w:rPr>
          <w:rFonts w:ascii="Garamond" w:hAnsi="Garamond"/>
        </w:rPr>
        <w:t xml:space="preserve">. </w:t>
      </w:r>
      <w:r w:rsidRPr="00BC3DA2">
        <w:rPr>
          <w:rFonts w:ascii="Garamond" w:hAnsi="Garamond"/>
          <w:bCs/>
        </w:rPr>
        <w:t xml:space="preserve">Teacher Follow-Up Survey – Questionnaire For </w:t>
      </w:r>
      <w:r>
        <w:rPr>
          <w:rFonts w:ascii="Garamond" w:hAnsi="Garamond"/>
          <w:bCs/>
        </w:rPr>
        <w:t>Former</w:t>
      </w:r>
      <w:r w:rsidRPr="00BC3DA2">
        <w:rPr>
          <w:rFonts w:ascii="Garamond" w:hAnsi="Garamond"/>
          <w:bCs/>
        </w:rPr>
        <w:t xml:space="preserve"> Teachers</w:t>
      </w:r>
      <w:r w:rsidR="002F6BFA">
        <w:rPr>
          <w:rFonts w:ascii="Garamond" w:hAnsi="Garamond"/>
        </w:rPr>
        <w:tab/>
        <w:t>28</w:t>
      </w:r>
    </w:p>
    <w:p w:rsidR="001E75B9" w:rsidRDefault="001E75B9" w:rsidP="001E75B9">
      <w:pPr>
        <w:pStyle w:val="TOC2"/>
        <w:rPr>
          <w:rFonts w:ascii="Garamond" w:hAnsi="Garamond"/>
        </w:rPr>
      </w:pPr>
      <w:r>
        <w:rPr>
          <w:rFonts w:ascii="Garamond" w:hAnsi="Garamond"/>
        </w:rPr>
        <w:t>3</w:t>
      </w:r>
      <w:r w:rsidRPr="00BC3DA2">
        <w:rPr>
          <w:rFonts w:ascii="Garamond" w:hAnsi="Garamond"/>
        </w:rPr>
        <w:t xml:space="preserve">. </w:t>
      </w:r>
      <w:r>
        <w:rPr>
          <w:rFonts w:ascii="Garamond" w:hAnsi="Garamond"/>
          <w:bCs/>
        </w:rPr>
        <w:t>Principal</w:t>
      </w:r>
      <w:r w:rsidRPr="00BC3DA2">
        <w:rPr>
          <w:rFonts w:ascii="Garamond" w:hAnsi="Garamond"/>
          <w:bCs/>
        </w:rPr>
        <w:t xml:space="preserve"> Follow-Up Survey </w:t>
      </w:r>
      <w:r w:rsidR="002F6BFA">
        <w:rPr>
          <w:rFonts w:ascii="Garamond" w:hAnsi="Garamond"/>
        </w:rPr>
        <w:tab/>
        <w:t>41</w:t>
      </w:r>
    </w:p>
    <w:p w:rsidR="00233132" w:rsidRDefault="00233132" w:rsidP="00233132">
      <w:pPr>
        <w:pStyle w:val="TOC1"/>
      </w:pPr>
      <w:r w:rsidRPr="00CF7698">
        <w:t>Attachment A: Teacher Follow-up Survey (TFS) Contact Materials</w:t>
      </w:r>
    </w:p>
    <w:p w:rsidR="00233132" w:rsidRDefault="00233132" w:rsidP="00233132">
      <w:pPr>
        <w:pStyle w:val="TOC1"/>
      </w:pPr>
      <w:r w:rsidRPr="00CF7698">
        <w:t>Attachment B: Principal Follow-up Survey (PFS) Contact Materials</w:t>
      </w:r>
    </w:p>
    <w:p w:rsidR="00233132" w:rsidRDefault="00233132" w:rsidP="00233132">
      <w:pPr>
        <w:pStyle w:val="TOC1"/>
      </w:pPr>
      <w:r w:rsidRPr="00CF7698">
        <w:t xml:space="preserve">Attachment </w:t>
      </w:r>
      <w:r>
        <w:t>C</w:t>
      </w:r>
      <w:r w:rsidRPr="00CF7698">
        <w:t xml:space="preserve">: Teacher Follow-up Survey </w:t>
      </w:r>
      <w:r>
        <w:t>(TFS) Questionnaires</w:t>
      </w:r>
    </w:p>
    <w:p w:rsidR="00233132" w:rsidRDefault="00233132" w:rsidP="00233132">
      <w:pPr>
        <w:pStyle w:val="TOC1"/>
      </w:pPr>
      <w:r w:rsidRPr="00CF7698">
        <w:t xml:space="preserve">Attachment </w:t>
      </w:r>
      <w:r>
        <w:t>D</w:t>
      </w:r>
      <w:r w:rsidRPr="00CF7698">
        <w:t>: Principal Follow</w:t>
      </w:r>
      <w:r>
        <w:t>-up Survey (PFS) Questionnaires</w:t>
      </w:r>
    </w:p>
    <w:p w:rsidR="00031CAD" w:rsidRDefault="00031CAD">
      <w:pPr>
        <w:suppressAutoHyphens/>
        <w:rPr>
          <w:rFonts w:ascii="Garamond" w:hAnsi="Garamond"/>
          <w:b/>
          <w:bCs/>
        </w:rPr>
        <w:sectPr w:rsidR="00031CAD" w:rsidSect="006F5367">
          <w:type w:val="nextColumn"/>
          <w:pgSz w:w="12240" w:h="15840" w:code="1"/>
          <w:pgMar w:top="1008" w:right="1008" w:bottom="432" w:left="1008" w:header="720" w:footer="432" w:gutter="0"/>
          <w:cols w:space="720"/>
          <w:titlePg/>
          <w:docGrid w:linePitch="326"/>
        </w:sectPr>
      </w:pPr>
    </w:p>
    <w:p w:rsidR="002C3A40" w:rsidRDefault="002C3A40" w:rsidP="00402B42">
      <w:pPr>
        <w:pStyle w:val="BodyText3"/>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outlineLvl w:val="9"/>
        <w:rPr>
          <w:rFonts w:ascii="Garamond" w:hAnsi="Garamond"/>
          <w:bCs w:val="0"/>
          <w:szCs w:val="24"/>
        </w:rPr>
        <w:sectPr w:rsidR="002C3A40" w:rsidSect="006F5367">
          <w:footerReference w:type="default" r:id="rId10"/>
          <w:footerReference w:type="first" r:id="rId11"/>
          <w:type w:val="continuous"/>
          <w:pgSz w:w="12240" w:h="15840" w:code="1"/>
          <w:pgMar w:top="1008" w:right="1008" w:bottom="432" w:left="1008" w:header="720" w:footer="432" w:gutter="0"/>
          <w:cols w:space="720"/>
          <w:titlePg/>
          <w:docGrid w:linePitch="326"/>
        </w:sectPr>
      </w:pPr>
    </w:p>
    <w:p w:rsidR="00402B42" w:rsidRPr="0066688C" w:rsidRDefault="00402B42" w:rsidP="00402B42">
      <w:pPr>
        <w:pStyle w:val="BodyText3"/>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outlineLvl w:val="9"/>
        <w:rPr>
          <w:rFonts w:ascii="Garamond" w:hAnsi="Garamond"/>
          <w:bCs w:val="0"/>
          <w:szCs w:val="24"/>
        </w:rPr>
      </w:pPr>
      <w:r w:rsidRPr="0066688C">
        <w:rPr>
          <w:rFonts w:ascii="Garamond" w:hAnsi="Garamond"/>
          <w:bCs w:val="0"/>
          <w:szCs w:val="24"/>
        </w:rPr>
        <w:lastRenderedPageBreak/>
        <w:t>PART B.  COLLECTION OF INFORMATION EMPLOYING STATISTICAL METHODS</w:t>
      </w:r>
    </w:p>
    <w:p w:rsidR="00402B42" w:rsidRPr="0066688C" w:rsidRDefault="00402B42" w:rsidP="00402B42">
      <w:pPr>
        <w:suppressAutoHyphens/>
        <w:ind w:right="720"/>
        <w:rPr>
          <w:rFonts w:ascii="Garamond" w:hAnsi="Garamond"/>
          <w:szCs w:val="24"/>
        </w:rPr>
      </w:pPr>
    </w:p>
    <w:p w:rsidR="00402B42" w:rsidRPr="0066688C" w:rsidRDefault="00402B42" w:rsidP="00402B42">
      <w:pPr>
        <w:pStyle w:val="Heading2"/>
        <w:widowControl/>
        <w:tabs>
          <w:tab w:val="clear" w:pos="0"/>
          <w:tab w:val="clear" w:pos="474"/>
          <w:tab w:val="clear" w:pos="948"/>
          <w:tab w:val="clear" w:pos="9360"/>
        </w:tabs>
        <w:ind w:left="0" w:firstLine="0"/>
        <w:rPr>
          <w:rFonts w:ascii="Garamond" w:hAnsi="Garamond"/>
          <w:b/>
          <w:szCs w:val="24"/>
        </w:rPr>
      </w:pPr>
      <w:r>
        <w:rPr>
          <w:rFonts w:ascii="Garamond" w:hAnsi="Garamond"/>
          <w:b/>
          <w:szCs w:val="24"/>
        </w:rPr>
        <w:t>1.</w:t>
      </w:r>
      <w:r>
        <w:rPr>
          <w:rFonts w:ascii="Garamond" w:hAnsi="Garamond"/>
          <w:b/>
          <w:szCs w:val="24"/>
        </w:rPr>
        <w:tab/>
      </w:r>
      <w:r w:rsidRPr="0066688C">
        <w:rPr>
          <w:rFonts w:ascii="Garamond" w:hAnsi="Garamond"/>
          <w:b/>
          <w:szCs w:val="24"/>
        </w:rPr>
        <w:t>Respondent Universe</w:t>
      </w:r>
    </w:p>
    <w:p w:rsidR="00402B42" w:rsidRPr="0066688C" w:rsidRDefault="00402B42" w:rsidP="00402B42">
      <w:pPr>
        <w:rPr>
          <w:rFonts w:ascii="Garamond" w:hAnsi="Garamond"/>
          <w:szCs w:val="24"/>
        </w:rPr>
      </w:pPr>
    </w:p>
    <w:p w:rsidR="00402B42" w:rsidRPr="0066688C" w:rsidRDefault="00402B42" w:rsidP="00402B42">
      <w:pPr>
        <w:rPr>
          <w:rFonts w:ascii="Garamond" w:hAnsi="Garamond"/>
          <w:b/>
          <w:szCs w:val="24"/>
        </w:rPr>
      </w:pPr>
      <w:r w:rsidRPr="0066688C">
        <w:rPr>
          <w:rFonts w:ascii="Garamond" w:hAnsi="Garamond"/>
          <w:b/>
          <w:szCs w:val="24"/>
        </w:rPr>
        <w:t xml:space="preserve">Background on the </w:t>
      </w:r>
      <w:r w:rsidR="001137A6">
        <w:rPr>
          <w:rFonts w:ascii="Garamond" w:hAnsi="Garamond"/>
          <w:b/>
          <w:szCs w:val="24"/>
        </w:rPr>
        <w:t>SASS:2012</w:t>
      </w:r>
      <w:r w:rsidRPr="0066688C">
        <w:rPr>
          <w:rFonts w:ascii="Garamond" w:hAnsi="Garamond"/>
          <w:b/>
          <w:szCs w:val="24"/>
        </w:rPr>
        <w:t xml:space="preserve"> sample</w:t>
      </w:r>
    </w:p>
    <w:p w:rsidR="00402B42" w:rsidRPr="0066688C" w:rsidRDefault="00402B42" w:rsidP="00402B42">
      <w:pPr>
        <w:rPr>
          <w:rFonts w:ascii="Garamond" w:hAnsi="Garamond"/>
          <w:bCs/>
          <w:iCs/>
          <w:szCs w:val="24"/>
        </w:rPr>
      </w:pPr>
    </w:p>
    <w:p w:rsidR="00402B42" w:rsidRPr="0066688C" w:rsidRDefault="00402B42" w:rsidP="00402B42">
      <w:pPr>
        <w:rPr>
          <w:rFonts w:ascii="Garamond" w:hAnsi="Garamond"/>
          <w:bCs/>
          <w:iCs/>
          <w:szCs w:val="24"/>
        </w:rPr>
      </w:pPr>
      <w:r w:rsidRPr="0066688C">
        <w:rPr>
          <w:rFonts w:ascii="Garamond" w:hAnsi="Garamond"/>
          <w:bCs/>
          <w:iCs/>
          <w:szCs w:val="24"/>
        </w:rPr>
        <w:t>The 20</w:t>
      </w:r>
      <w:r w:rsidR="002B49D0">
        <w:rPr>
          <w:rFonts w:ascii="Garamond" w:hAnsi="Garamond"/>
          <w:bCs/>
          <w:iCs/>
          <w:szCs w:val="24"/>
        </w:rPr>
        <w:t>11–</w:t>
      </w:r>
      <w:r w:rsidRPr="0066688C">
        <w:rPr>
          <w:rFonts w:ascii="Garamond" w:hAnsi="Garamond"/>
          <w:bCs/>
          <w:iCs/>
          <w:szCs w:val="24"/>
        </w:rPr>
        <w:t xml:space="preserve">2012 SASS sample was a two-stage stratified sample. The schools were sampled first and then teachers were selected within each sampled school. Public schools were first classified by school type (public </w:t>
      </w:r>
      <w:r w:rsidRPr="0066688C">
        <w:rPr>
          <w:rFonts w:ascii="Garamond" w:eastAsia="MS Mincho" w:hAnsi="Garamond"/>
          <w:szCs w:val="24"/>
        </w:rPr>
        <w:t>schools in Florida, Maryland, Nevada, and West Virginia/all other traditional public schools/all other public charter schools</w:t>
      </w:r>
      <w:r w:rsidRPr="0066688C">
        <w:rPr>
          <w:rFonts w:ascii="Garamond" w:hAnsi="Garamond"/>
          <w:bCs/>
          <w:iCs/>
          <w:szCs w:val="24"/>
        </w:rPr>
        <w:t xml:space="preserve">). Public schools </w:t>
      </w:r>
      <w:r w:rsidRPr="0066688C">
        <w:rPr>
          <w:rFonts w:ascii="Garamond" w:eastAsia="MS Mincho" w:hAnsi="Garamond"/>
          <w:szCs w:val="24"/>
        </w:rPr>
        <w:t xml:space="preserve">in </w:t>
      </w:r>
      <w:r w:rsidRPr="0066688C">
        <w:rPr>
          <w:rFonts w:ascii="Garamond" w:hAnsi="Garamond"/>
          <w:bCs/>
          <w:iCs/>
          <w:szCs w:val="24"/>
        </w:rPr>
        <w:t xml:space="preserve">Florida, Maryland, Nevada, and West Virginia were first stratified by state, school district and then grade levels (primary/middle/high/combined). </w:t>
      </w:r>
      <w:r w:rsidRPr="0066688C">
        <w:rPr>
          <w:rFonts w:ascii="Garamond" w:eastAsia="MS Mincho" w:hAnsi="Garamond"/>
          <w:szCs w:val="24"/>
        </w:rPr>
        <w:t xml:space="preserve">All other traditional </w:t>
      </w:r>
      <w:r w:rsidRPr="0066688C">
        <w:rPr>
          <w:rFonts w:ascii="Garamond" w:hAnsi="Garamond"/>
          <w:bCs/>
          <w:iCs/>
          <w:szCs w:val="24"/>
        </w:rPr>
        <w:t>public schools were stratified by state and by four grade levels (primary/middle/high/combined). Public charter schools were stratified by state or state group and three grade levels (</w:t>
      </w:r>
      <w:r w:rsidRPr="0066688C">
        <w:rPr>
          <w:rFonts w:ascii="Garamond" w:eastAsia="MS Mincho" w:hAnsi="Garamond"/>
          <w:szCs w:val="24"/>
        </w:rPr>
        <w:t xml:space="preserve">elementary, secondary, and combined). </w:t>
      </w:r>
      <w:r w:rsidRPr="0066688C">
        <w:rPr>
          <w:rFonts w:ascii="Garamond" w:hAnsi="Garamond"/>
          <w:bCs/>
          <w:iCs/>
          <w:szCs w:val="24"/>
        </w:rPr>
        <w:t xml:space="preserve">Sampled public schools were selected probability proportional to size (PPS), with size measure the square root of the number of teachers in the school within each of the public school strata. Within each sampled traditional public school stratum, </w:t>
      </w:r>
      <w:r w:rsidRPr="0066688C">
        <w:rPr>
          <w:rFonts w:ascii="Garamond" w:hAnsi="Garamond"/>
          <w:szCs w:val="24"/>
        </w:rPr>
        <w:t xml:space="preserve">an average of three to nine teachers was selected per school depending upon grade range and state. For public charter schools, </w:t>
      </w:r>
      <w:r w:rsidRPr="0066688C">
        <w:rPr>
          <w:rFonts w:ascii="Garamond" w:hAnsi="Garamond"/>
          <w:bCs/>
          <w:iCs/>
          <w:szCs w:val="24"/>
        </w:rPr>
        <w:t xml:space="preserve">the average expected number of teachers selected was 3.8, 7.5, and 7.5 for elementary, secondary, and combined schools, respectively.  </w:t>
      </w:r>
    </w:p>
    <w:p w:rsidR="00402B42" w:rsidRPr="0066688C" w:rsidRDefault="00402B42" w:rsidP="00402B42">
      <w:pPr>
        <w:rPr>
          <w:rFonts w:ascii="Garamond" w:hAnsi="Garamond"/>
          <w:bCs/>
          <w:iCs/>
          <w:szCs w:val="24"/>
        </w:rPr>
      </w:pPr>
    </w:p>
    <w:p w:rsidR="00402B42" w:rsidRPr="0066688C" w:rsidRDefault="00402B42" w:rsidP="00402B42">
      <w:pPr>
        <w:pStyle w:val="BodyText3"/>
        <w:rPr>
          <w:rFonts w:ascii="Garamond" w:hAnsi="Garamond"/>
          <w:b w:val="0"/>
          <w:iCs/>
          <w:szCs w:val="24"/>
        </w:rPr>
      </w:pPr>
      <w:r w:rsidRPr="0066688C">
        <w:rPr>
          <w:rFonts w:ascii="Garamond" w:hAnsi="Garamond"/>
          <w:b w:val="0"/>
          <w:iCs/>
          <w:szCs w:val="24"/>
        </w:rPr>
        <w:t xml:space="preserve">For private schools, the first level of stratification was school affiliation (11 groups). Within each affiliation, schools were stratified by grade level (elementary, secondary, and combined schools) and the four Census regions (Northeast, Midwest, South, and West). </w:t>
      </w:r>
    </w:p>
    <w:p w:rsidR="00402B42" w:rsidRPr="0066688C" w:rsidRDefault="00402B42" w:rsidP="00402B42">
      <w:pPr>
        <w:rPr>
          <w:rFonts w:ascii="Garamond" w:hAnsi="Garamond"/>
          <w:bCs/>
          <w:iCs/>
          <w:szCs w:val="24"/>
        </w:rPr>
      </w:pPr>
    </w:p>
    <w:p w:rsidR="00402B42" w:rsidRPr="0066688C" w:rsidRDefault="00402B42" w:rsidP="00402B42">
      <w:pPr>
        <w:rPr>
          <w:rFonts w:ascii="Garamond" w:hAnsi="Garamond"/>
          <w:bCs/>
          <w:iCs/>
          <w:szCs w:val="24"/>
        </w:rPr>
      </w:pPr>
      <w:r w:rsidRPr="0066688C">
        <w:rPr>
          <w:rFonts w:ascii="Garamond" w:hAnsi="Garamond"/>
          <w:bCs/>
          <w:iCs/>
          <w:szCs w:val="24"/>
        </w:rPr>
        <w:t>Sampled private schools were selected probability proportional to size, with size measure the square root of the number of teachers in a school within each of the private school strata. Within each sampled private school stratum, the average expected number of teacher sample size was 3.8, 4.7, and 2.8 for elementary, secondary, and combined schools, respectively.</w:t>
      </w:r>
    </w:p>
    <w:p w:rsidR="00402B42" w:rsidRPr="0066688C" w:rsidRDefault="00402B42" w:rsidP="00402B42">
      <w:pPr>
        <w:rPr>
          <w:rFonts w:ascii="Garamond" w:hAnsi="Garamond"/>
          <w:bCs/>
          <w:iCs/>
          <w:szCs w:val="24"/>
        </w:rPr>
      </w:pPr>
    </w:p>
    <w:p w:rsidR="00402B42" w:rsidRPr="0066688C" w:rsidRDefault="00402B42" w:rsidP="00402B42">
      <w:pPr>
        <w:rPr>
          <w:rFonts w:ascii="Garamond" w:hAnsi="Garamond"/>
          <w:szCs w:val="24"/>
        </w:rPr>
      </w:pPr>
      <w:r w:rsidRPr="0066688C">
        <w:rPr>
          <w:rFonts w:ascii="Garamond" w:eastAsia="MS Mincho" w:hAnsi="Garamond"/>
          <w:szCs w:val="24"/>
        </w:rPr>
        <w:t xml:space="preserve">Along with the names of their teachers, </w:t>
      </w:r>
      <w:r w:rsidRPr="0066688C">
        <w:rPr>
          <w:rFonts w:ascii="Garamond" w:hAnsi="Garamond"/>
          <w:szCs w:val="24"/>
        </w:rPr>
        <w:t xml:space="preserve">the sampled schools </w:t>
      </w:r>
      <w:r w:rsidRPr="0066688C">
        <w:rPr>
          <w:rFonts w:ascii="Garamond" w:eastAsia="MS Mincho" w:hAnsi="Garamond"/>
          <w:szCs w:val="24"/>
        </w:rPr>
        <w:t xml:space="preserve">or their school districts </w:t>
      </w:r>
      <w:r w:rsidRPr="0066688C">
        <w:rPr>
          <w:rFonts w:ascii="Garamond" w:hAnsi="Garamond"/>
          <w:szCs w:val="24"/>
        </w:rPr>
        <w:t xml:space="preserve">were asked to provide the following </w:t>
      </w:r>
      <w:r w:rsidRPr="0066688C">
        <w:rPr>
          <w:rFonts w:ascii="Garamond" w:eastAsia="MS Mincho" w:hAnsi="Garamond"/>
          <w:szCs w:val="24"/>
        </w:rPr>
        <w:t>descriptive characteristics of each teacher</w:t>
      </w:r>
      <w:r w:rsidRPr="0066688C">
        <w:rPr>
          <w:rFonts w:ascii="Garamond" w:hAnsi="Garamond"/>
          <w:szCs w:val="24"/>
        </w:rPr>
        <w:t>:</w:t>
      </w:r>
    </w:p>
    <w:p w:rsidR="00402B42" w:rsidRPr="0066688C" w:rsidRDefault="00402B42" w:rsidP="00402B42">
      <w:pPr>
        <w:rPr>
          <w:rFonts w:ascii="Garamond" w:hAnsi="Garamond"/>
          <w:szCs w:val="24"/>
        </w:rPr>
      </w:pPr>
    </w:p>
    <w:p w:rsidR="00402B42" w:rsidRPr="0066688C" w:rsidRDefault="00402B42" w:rsidP="00402B42">
      <w:pPr>
        <w:pStyle w:val="Tabletext"/>
        <w:keepNext w:val="0"/>
        <w:numPr>
          <w:ilvl w:val="0"/>
          <w:numId w:val="18"/>
        </w:numPr>
        <w:spacing w:before="0" w:after="0"/>
        <w:rPr>
          <w:rFonts w:ascii="Garamond" w:eastAsia="MS Mincho" w:hAnsi="Garamond"/>
          <w:sz w:val="24"/>
          <w:szCs w:val="24"/>
        </w:rPr>
      </w:pPr>
      <w:r w:rsidRPr="0066688C">
        <w:rPr>
          <w:rFonts w:ascii="Garamond" w:eastAsia="MS Mincho" w:hAnsi="Garamond"/>
          <w:sz w:val="24"/>
          <w:szCs w:val="24"/>
        </w:rPr>
        <w:t>Teacher experience: teachers in their 1st year of teaching were classified as beginning; those in their 2nd or 3rd year of teaching were classified as early career; teachers with 4</w:t>
      </w:r>
      <w:r w:rsidR="00F700F5">
        <w:rPr>
          <w:rFonts w:ascii="Garamond" w:eastAsia="MS Mincho" w:hAnsi="Garamond"/>
          <w:sz w:val="24"/>
          <w:szCs w:val="24"/>
        </w:rPr>
        <w:t>–</w:t>
      </w:r>
      <w:r w:rsidRPr="0066688C">
        <w:rPr>
          <w:rFonts w:ascii="Garamond" w:eastAsia="MS Mincho" w:hAnsi="Garamond"/>
          <w:sz w:val="24"/>
          <w:szCs w:val="24"/>
        </w:rPr>
        <w:t>19 years of experience were classified as mid-career; and teachers with 20 or more years of teaching were classified as highly experienced;</w:t>
      </w:r>
    </w:p>
    <w:p w:rsidR="00402B42" w:rsidRPr="0066688C" w:rsidRDefault="00402B42" w:rsidP="00402B42">
      <w:pPr>
        <w:pStyle w:val="Tabletext"/>
        <w:keepNext w:val="0"/>
        <w:numPr>
          <w:ilvl w:val="0"/>
          <w:numId w:val="18"/>
        </w:numPr>
        <w:spacing w:before="0" w:after="0"/>
        <w:rPr>
          <w:rFonts w:ascii="Garamond" w:eastAsia="MS Mincho" w:hAnsi="Garamond"/>
          <w:sz w:val="24"/>
          <w:szCs w:val="24"/>
        </w:rPr>
      </w:pPr>
      <w:r w:rsidRPr="0066688C">
        <w:rPr>
          <w:rFonts w:ascii="Garamond" w:eastAsia="MS Mincho" w:hAnsi="Garamond"/>
          <w:sz w:val="24"/>
          <w:szCs w:val="24"/>
        </w:rPr>
        <w:t>Teaching status: part-time or full-time; and</w:t>
      </w:r>
    </w:p>
    <w:p w:rsidR="00402B42" w:rsidRPr="0066688C" w:rsidRDefault="00402B42" w:rsidP="00402B42">
      <w:pPr>
        <w:pStyle w:val="Tabletext"/>
        <w:keepNext w:val="0"/>
        <w:numPr>
          <w:ilvl w:val="0"/>
          <w:numId w:val="18"/>
        </w:numPr>
        <w:spacing w:before="0" w:after="0"/>
        <w:rPr>
          <w:rFonts w:ascii="Garamond" w:eastAsia="MS Mincho" w:hAnsi="Garamond"/>
          <w:sz w:val="24"/>
          <w:szCs w:val="24"/>
        </w:rPr>
      </w:pPr>
      <w:r w:rsidRPr="0066688C">
        <w:rPr>
          <w:rFonts w:ascii="Garamond" w:eastAsia="MS Mincho" w:hAnsi="Garamond"/>
          <w:sz w:val="24"/>
          <w:szCs w:val="24"/>
        </w:rPr>
        <w:t>Subject matter taught: teachers were classified as special education, general elementary, math, science, English/language arts, social studies, vocational/technical, or other.</w:t>
      </w:r>
    </w:p>
    <w:p w:rsidR="00402B42" w:rsidRPr="0066688C" w:rsidRDefault="00402B42" w:rsidP="00402B42">
      <w:pPr>
        <w:ind w:left="720"/>
        <w:rPr>
          <w:rFonts w:ascii="Garamond" w:hAnsi="Garamond"/>
          <w:szCs w:val="24"/>
        </w:rPr>
      </w:pPr>
    </w:p>
    <w:p w:rsidR="00402B42" w:rsidRDefault="00402B42" w:rsidP="00402B42">
      <w:pPr>
        <w:rPr>
          <w:rFonts w:ascii="Garamond" w:hAnsi="Garamond"/>
          <w:szCs w:val="24"/>
        </w:rPr>
      </w:pPr>
      <w:r w:rsidRPr="0066688C">
        <w:rPr>
          <w:rFonts w:ascii="Garamond" w:hAnsi="Garamond"/>
          <w:szCs w:val="24"/>
        </w:rPr>
        <w:t>The above information for each teacher in a selected SASS school comprised the teacher sampling frame.</w:t>
      </w:r>
      <w:r w:rsidR="00432642">
        <w:rPr>
          <w:rFonts w:ascii="Garamond" w:hAnsi="Garamond"/>
          <w:szCs w:val="24"/>
        </w:rPr>
        <w:t xml:space="preserve">  </w:t>
      </w:r>
      <w:r w:rsidRPr="0066688C">
        <w:rPr>
          <w:rFonts w:ascii="Garamond" w:hAnsi="Garamond"/>
          <w:szCs w:val="24"/>
        </w:rPr>
        <w:t>Within each selected school, teachers were stratified as follows:</w:t>
      </w:r>
    </w:p>
    <w:p w:rsidR="00F700F5" w:rsidRDefault="00F700F5" w:rsidP="00402B42">
      <w:pPr>
        <w:rPr>
          <w:rFonts w:ascii="Garamond" w:hAnsi="Garamond"/>
          <w:szCs w:val="24"/>
        </w:rPr>
      </w:pPr>
    </w:p>
    <w:p w:rsidR="00402B42" w:rsidRPr="0066688C" w:rsidRDefault="00402B42" w:rsidP="00402B42">
      <w:pPr>
        <w:pStyle w:val="ListParagraph"/>
        <w:widowControl w:val="0"/>
        <w:numPr>
          <w:ilvl w:val="0"/>
          <w:numId w:val="17"/>
        </w:numPr>
        <w:tabs>
          <w:tab w:val="left" w:pos="630"/>
        </w:tabs>
        <w:contextualSpacing/>
        <w:rPr>
          <w:rFonts w:ascii="Garamond" w:hAnsi="Garamond"/>
          <w:sz w:val="24"/>
          <w:szCs w:val="24"/>
        </w:rPr>
      </w:pPr>
      <w:r w:rsidRPr="0066688C">
        <w:rPr>
          <w:rFonts w:ascii="Garamond" w:hAnsi="Garamond"/>
          <w:sz w:val="24"/>
          <w:szCs w:val="24"/>
        </w:rPr>
        <w:t>Beginning and early career;</w:t>
      </w:r>
    </w:p>
    <w:p w:rsidR="00402B42" w:rsidRPr="0066688C" w:rsidRDefault="00402B42" w:rsidP="00402B42">
      <w:pPr>
        <w:pStyle w:val="ListParagraph"/>
        <w:widowControl w:val="0"/>
        <w:numPr>
          <w:ilvl w:val="0"/>
          <w:numId w:val="17"/>
        </w:numPr>
        <w:tabs>
          <w:tab w:val="left" w:pos="630"/>
        </w:tabs>
        <w:contextualSpacing/>
        <w:rPr>
          <w:rFonts w:ascii="Garamond" w:hAnsi="Garamond"/>
          <w:sz w:val="24"/>
          <w:szCs w:val="24"/>
        </w:rPr>
      </w:pPr>
      <w:r w:rsidRPr="0066688C">
        <w:rPr>
          <w:rFonts w:ascii="Garamond" w:eastAsia="MS Mincho" w:hAnsi="Garamond"/>
          <w:sz w:val="24"/>
          <w:szCs w:val="24"/>
        </w:rPr>
        <w:t>Mid-career;</w:t>
      </w:r>
    </w:p>
    <w:p w:rsidR="00402B42" w:rsidRPr="0066688C" w:rsidRDefault="00402B42" w:rsidP="00402B42">
      <w:pPr>
        <w:pStyle w:val="ListParagraph"/>
        <w:widowControl w:val="0"/>
        <w:numPr>
          <w:ilvl w:val="0"/>
          <w:numId w:val="17"/>
        </w:numPr>
        <w:tabs>
          <w:tab w:val="left" w:pos="630"/>
        </w:tabs>
        <w:contextualSpacing/>
        <w:rPr>
          <w:rFonts w:ascii="Garamond" w:hAnsi="Garamond"/>
          <w:sz w:val="24"/>
          <w:szCs w:val="24"/>
        </w:rPr>
      </w:pPr>
      <w:r w:rsidRPr="0066688C">
        <w:rPr>
          <w:rFonts w:ascii="Garamond" w:eastAsia="MS Mincho" w:hAnsi="Garamond"/>
          <w:sz w:val="24"/>
          <w:szCs w:val="24"/>
        </w:rPr>
        <w:t>Highly experienced.</w:t>
      </w:r>
    </w:p>
    <w:p w:rsidR="00402B42" w:rsidRPr="0066688C" w:rsidRDefault="00402B42" w:rsidP="00402B42">
      <w:pPr>
        <w:pStyle w:val="ListParagraph"/>
        <w:tabs>
          <w:tab w:val="left" w:pos="630"/>
        </w:tabs>
        <w:rPr>
          <w:rFonts w:ascii="Garamond" w:hAnsi="Garamond"/>
          <w:sz w:val="24"/>
          <w:szCs w:val="24"/>
        </w:rPr>
      </w:pPr>
    </w:p>
    <w:p w:rsidR="00402B42" w:rsidRPr="0066688C" w:rsidRDefault="00402B42" w:rsidP="00402B42">
      <w:pPr>
        <w:pStyle w:val="ListBullet"/>
        <w:rPr>
          <w:rFonts w:ascii="Garamond" w:hAnsi="Garamond"/>
          <w:szCs w:val="24"/>
        </w:rPr>
      </w:pPr>
      <w:r w:rsidRPr="0066688C">
        <w:rPr>
          <w:rFonts w:ascii="Garamond" w:hAnsi="Garamond"/>
          <w:szCs w:val="24"/>
        </w:rPr>
        <w:t>Beginning and early career teachers were oversampled to ensure that there would be enough of these teachers in both the 2011–12 SASS and the 2012–13 Teacher Follow-up Survey because of their importance to analysis. These teachers were oversampled by a factor of 1.5.</w:t>
      </w:r>
    </w:p>
    <w:p w:rsidR="00402B42" w:rsidRPr="0066688C" w:rsidRDefault="00402B42" w:rsidP="00402B42">
      <w:pPr>
        <w:rPr>
          <w:rFonts w:ascii="Garamond" w:hAnsi="Garamond"/>
          <w:szCs w:val="24"/>
        </w:rPr>
      </w:pPr>
    </w:p>
    <w:p w:rsidR="00402B42" w:rsidRPr="0066688C" w:rsidRDefault="00402B42" w:rsidP="00402B42">
      <w:pPr>
        <w:suppressAutoHyphens/>
        <w:ind w:right="720"/>
        <w:rPr>
          <w:rFonts w:ascii="Garamond" w:hAnsi="Garamond"/>
          <w:szCs w:val="24"/>
        </w:rPr>
      </w:pPr>
      <w:r w:rsidRPr="0066688C">
        <w:rPr>
          <w:rFonts w:ascii="Garamond" w:hAnsi="Garamond"/>
          <w:szCs w:val="24"/>
        </w:rPr>
        <w:lastRenderedPageBreak/>
        <w:t xml:space="preserve">There was also systematic sampling, with teacher subject as a sort variable. </w:t>
      </w:r>
      <w:r w:rsidR="00313B63">
        <w:rPr>
          <w:rFonts w:ascii="Garamond" w:hAnsi="Garamond"/>
          <w:szCs w:val="24"/>
        </w:rPr>
        <w:t xml:space="preserve"> </w:t>
      </w:r>
      <w:r w:rsidRPr="0066688C">
        <w:rPr>
          <w:rFonts w:ascii="Garamond" w:hAnsi="Garamond"/>
          <w:szCs w:val="24"/>
        </w:rPr>
        <w:t xml:space="preserve">The following table shows a summary of the </w:t>
      </w:r>
      <w:r w:rsidR="001137A6">
        <w:rPr>
          <w:rFonts w:ascii="Garamond" w:hAnsi="Garamond"/>
          <w:szCs w:val="24"/>
        </w:rPr>
        <w:t>SASS:2012</w:t>
      </w:r>
      <w:r w:rsidRPr="0066688C">
        <w:rPr>
          <w:rFonts w:ascii="Garamond" w:hAnsi="Garamond"/>
          <w:szCs w:val="24"/>
        </w:rPr>
        <w:t xml:space="preserve"> </w:t>
      </w:r>
      <w:r w:rsidR="00737E0C">
        <w:rPr>
          <w:rFonts w:ascii="Garamond" w:hAnsi="Garamond"/>
          <w:szCs w:val="24"/>
        </w:rPr>
        <w:t xml:space="preserve">allocated </w:t>
      </w:r>
      <w:r w:rsidRPr="0066688C">
        <w:rPr>
          <w:rFonts w:ascii="Garamond" w:hAnsi="Garamond"/>
          <w:color w:val="000000"/>
          <w:szCs w:val="24"/>
        </w:rPr>
        <w:t>sample sizes</w:t>
      </w:r>
      <w:r w:rsidRPr="0066688C">
        <w:rPr>
          <w:rFonts w:ascii="Garamond" w:hAnsi="Garamond"/>
          <w:szCs w:val="24"/>
        </w:rPr>
        <w:t xml:space="preserve">: </w:t>
      </w:r>
    </w:p>
    <w:p w:rsidR="00737E0C" w:rsidRPr="0066688C" w:rsidRDefault="00737E0C" w:rsidP="00737E0C">
      <w:pPr>
        <w:suppressAutoHyphens/>
        <w:ind w:right="720"/>
        <w:rPr>
          <w:rFonts w:ascii="Garamond" w:hAnsi="Garamond"/>
          <w:szCs w:val="24"/>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4215"/>
        <w:gridCol w:w="2034"/>
        <w:gridCol w:w="1890"/>
        <w:gridCol w:w="2325"/>
      </w:tblGrid>
      <w:tr w:rsidR="00402B42" w:rsidRPr="0066688C" w:rsidTr="00313B63">
        <w:trPr>
          <w:trHeight w:hRule="exact" w:val="432"/>
        </w:trPr>
        <w:tc>
          <w:tcPr>
            <w:tcW w:w="2014" w:type="pct"/>
          </w:tcPr>
          <w:p w:rsidR="00402B42" w:rsidRPr="0066688C" w:rsidRDefault="00402B42" w:rsidP="005E3CAC">
            <w:pPr>
              <w:suppressAutoHyphens/>
              <w:spacing w:before="90" w:after="54"/>
              <w:rPr>
                <w:rFonts w:ascii="Garamond" w:hAnsi="Garamond"/>
                <w:szCs w:val="24"/>
              </w:rPr>
            </w:pPr>
            <w:r w:rsidRPr="0066688C">
              <w:rPr>
                <w:rFonts w:ascii="Garamond" w:hAnsi="Garamond"/>
                <w:szCs w:val="24"/>
              </w:rPr>
              <w:t xml:space="preserve">Public/ private status </w:t>
            </w:r>
          </w:p>
        </w:tc>
        <w:tc>
          <w:tcPr>
            <w:tcW w:w="972" w:type="pct"/>
          </w:tcPr>
          <w:p w:rsidR="00402B42" w:rsidRPr="0066688C" w:rsidRDefault="00402B42" w:rsidP="005E3CAC">
            <w:pPr>
              <w:suppressAutoHyphens/>
              <w:spacing w:before="90" w:after="54"/>
              <w:jc w:val="right"/>
              <w:rPr>
                <w:rFonts w:ascii="Garamond" w:hAnsi="Garamond"/>
                <w:szCs w:val="24"/>
              </w:rPr>
            </w:pPr>
            <w:r w:rsidRPr="0066688C">
              <w:rPr>
                <w:rFonts w:ascii="Garamond" w:hAnsi="Garamond"/>
                <w:szCs w:val="24"/>
              </w:rPr>
              <w:t>District</w:t>
            </w:r>
          </w:p>
        </w:tc>
        <w:tc>
          <w:tcPr>
            <w:tcW w:w="903" w:type="pct"/>
          </w:tcPr>
          <w:p w:rsidR="00402B42" w:rsidRPr="0066688C" w:rsidRDefault="00402B42" w:rsidP="005E3CAC">
            <w:pPr>
              <w:suppressAutoHyphens/>
              <w:spacing w:before="90" w:after="54"/>
              <w:jc w:val="right"/>
              <w:rPr>
                <w:rFonts w:ascii="Garamond" w:hAnsi="Garamond"/>
                <w:szCs w:val="24"/>
              </w:rPr>
            </w:pPr>
            <w:r w:rsidRPr="0066688C">
              <w:rPr>
                <w:rFonts w:ascii="Garamond" w:hAnsi="Garamond"/>
                <w:szCs w:val="24"/>
              </w:rPr>
              <w:t>School</w:t>
            </w:r>
          </w:p>
        </w:tc>
        <w:tc>
          <w:tcPr>
            <w:tcW w:w="1111" w:type="pct"/>
          </w:tcPr>
          <w:p w:rsidR="00402B42" w:rsidRPr="0066688C" w:rsidRDefault="00402B42" w:rsidP="005E3CAC">
            <w:pPr>
              <w:suppressAutoHyphens/>
              <w:spacing w:before="90" w:after="54"/>
              <w:jc w:val="right"/>
              <w:rPr>
                <w:rFonts w:ascii="Garamond" w:hAnsi="Garamond"/>
                <w:szCs w:val="24"/>
              </w:rPr>
            </w:pPr>
            <w:r w:rsidRPr="0066688C">
              <w:rPr>
                <w:rFonts w:ascii="Garamond" w:hAnsi="Garamond"/>
                <w:szCs w:val="24"/>
              </w:rPr>
              <w:t>Teacher</w:t>
            </w:r>
          </w:p>
        </w:tc>
      </w:tr>
      <w:tr w:rsidR="00402B42" w:rsidRPr="0066688C" w:rsidTr="00313B63">
        <w:trPr>
          <w:trHeight w:hRule="exact" w:val="360"/>
        </w:trPr>
        <w:tc>
          <w:tcPr>
            <w:tcW w:w="2014" w:type="pct"/>
          </w:tcPr>
          <w:p w:rsidR="00402B42" w:rsidRPr="0066688C" w:rsidRDefault="00402B42" w:rsidP="005E3CAC">
            <w:pPr>
              <w:suppressAutoHyphens/>
              <w:spacing w:before="90" w:after="54"/>
              <w:rPr>
                <w:rFonts w:ascii="Garamond" w:hAnsi="Garamond"/>
                <w:szCs w:val="24"/>
              </w:rPr>
            </w:pPr>
            <w:r w:rsidRPr="0066688C">
              <w:rPr>
                <w:rFonts w:ascii="Garamond" w:hAnsi="Garamond"/>
                <w:szCs w:val="24"/>
              </w:rPr>
              <w:t>Public</w:t>
            </w:r>
          </w:p>
        </w:tc>
        <w:tc>
          <w:tcPr>
            <w:tcW w:w="972" w:type="pct"/>
          </w:tcPr>
          <w:p w:rsidR="00402B42" w:rsidRPr="0066688C" w:rsidRDefault="00402B42" w:rsidP="005E3CAC">
            <w:pPr>
              <w:suppressAutoHyphens/>
              <w:spacing w:before="90" w:after="54"/>
              <w:jc w:val="right"/>
              <w:rPr>
                <w:rFonts w:ascii="Garamond" w:hAnsi="Garamond"/>
                <w:szCs w:val="24"/>
              </w:rPr>
            </w:pPr>
            <w:r w:rsidRPr="0066688C">
              <w:rPr>
                <w:rFonts w:ascii="Garamond" w:hAnsi="Garamond"/>
                <w:szCs w:val="24"/>
              </w:rPr>
              <w:t>5,714</w:t>
            </w:r>
          </w:p>
        </w:tc>
        <w:tc>
          <w:tcPr>
            <w:tcW w:w="903" w:type="pct"/>
          </w:tcPr>
          <w:p w:rsidR="00402B42" w:rsidRPr="0066688C" w:rsidRDefault="00402B42" w:rsidP="005E3CAC">
            <w:pPr>
              <w:suppressAutoHyphens/>
              <w:spacing w:before="90" w:after="54"/>
              <w:jc w:val="right"/>
              <w:rPr>
                <w:rFonts w:ascii="Garamond" w:hAnsi="Garamond"/>
                <w:szCs w:val="24"/>
              </w:rPr>
            </w:pPr>
            <w:r w:rsidRPr="0066688C">
              <w:rPr>
                <w:rFonts w:ascii="Garamond" w:hAnsi="Garamond"/>
                <w:szCs w:val="24"/>
              </w:rPr>
              <w:t>11,000</w:t>
            </w:r>
          </w:p>
        </w:tc>
        <w:tc>
          <w:tcPr>
            <w:tcW w:w="1111" w:type="pct"/>
          </w:tcPr>
          <w:p w:rsidR="00402B42" w:rsidRPr="0066688C" w:rsidRDefault="00402B42" w:rsidP="005E3CAC">
            <w:pPr>
              <w:suppressAutoHyphens/>
              <w:spacing w:before="90" w:after="54"/>
              <w:jc w:val="right"/>
              <w:rPr>
                <w:rFonts w:ascii="Garamond" w:hAnsi="Garamond"/>
                <w:szCs w:val="24"/>
              </w:rPr>
            </w:pPr>
            <w:r w:rsidRPr="0066688C">
              <w:rPr>
                <w:rFonts w:ascii="Garamond" w:hAnsi="Garamond"/>
                <w:szCs w:val="24"/>
              </w:rPr>
              <w:t>48,353</w:t>
            </w:r>
          </w:p>
        </w:tc>
      </w:tr>
      <w:tr w:rsidR="00402B42" w:rsidRPr="0066688C" w:rsidTr="00313B63">
        <w:trPr>
          <w:trHeight w:hRule="exact" w:val="360"/>
        </w:trPr>
        <w:tc>
          <w:tcPr>
            <w:tcW w:w="2014" w:type="pct"/>
          </w:tcPr>
          <w:p w:rsidR="00402B42" w:rsidRPr="0066688C" w:rsidRDefault="00402B42" w:rsidP="005E3CAC">
            <w:pPr>
              <w:suppressAutoHyphens/>
              <w:spacing w:before="90" w:after="54"/>
              <w:rPr>
                <w:rFonts w:ascii="Garamond" w:hAnsi="Garamond"/>
                <w:szCs w:val="24"/>
              </w:rPr>
            </w:pPr>
            <w:r w:rsidRPr="0066688C">
              <w:rPr>
                <w:rFonts w:ascii="Garamond" w:hAnsi="Garamond"/>
                <w:szCs w:val="24"/>
              </w:rPr>
              <w:t>Private</w:t>
            </w:r>
          </w:p>
        </w:tc>
        <w:tc>
          <w:tcPr>
            <w:tcW w:w="972" w:type="pct"/>
          </w:tcPr>
          <w:p w:rsidR="00402B42" w:rsidRPr="0066688C" w:rsidRDefault="00402B42" w:rsidP="005E3CAC">
            <w:pPr>
              <w:suppressAutoHyphens/>
              <w:spacing w:before="90" w:after="54"/>
              <w:jc w:val="right"/>
              <w:rPr>
                <w:rFonts w:ascii="Garamond" w:hAnsi="Garamond"/>
                <w:szCs w:val="24"/>
              </w:rPr>
            </w:pPr>
            <w:r w:rsidRPr="0066688C">
              <w:rPr>
                <w:rFonts w:ascii="Garamond" w:hAnsi="Garamond"/>
                <w:szCs w:val="24"/>
              </w:rPr>
              <w:t>-----</w:t>
            </w:r>
          </w:p>
        </w:tc>
        <w:tc>
          <w:tcPr>
            <w:tcW w:w="903" w:type="pct"/>
          </w:tcPr>
          <w:p w:rsidR="00402B42" w:rsidRPr="0066688C" w:rsidRDefault="00402B42" w:rsidP="005E3CAC">
            <w:pPr>
              <w:suppressAutoHyphens/>
              <w:spacing w:before="90" w:after="54"/>
              <w:jc w:val="right"/>
              <w:rPr>
                <w:rFonts w:ascii="Garamond" w:hAnsi="Garamond"/>
                <w:szCs w:val="24"/>
              </w:rPr>
            </w:pPr>
            <w:r w:rsidRPr="0066688C">
              <w:rPr>
                <w:rFonts w:ascii="Garamond" w:hAnsi="Garamond"/>
                <w:szCs w:val="24"/>
              </w:rPr>
              <w:t>3,000</w:t>
            </w:r>
          </w:p>
        </w:tc>
        <w:tc>
          <w:tcPr>
            <w:tcW w:w="1111" w:type="pct"/>
          </w:tcPr>
          <w:p w:rsidR="00402B42" w:rsidRPr="0066688C" w:rsidRDefault="00402B42" w:rsidP="005E3CAC">
            <w:pPr>
              <w:suppressAutoHyphens/>
              <w:spacing w:before="90" w:after="54"/>
              <w:jc w:val="right"/>
              <w:rPr>
                <w:rFonts w:ascii="Garamond" w:hAnsi="Garamond"/>
                <w:szCs w:val="24"/>
              </w:rPr>
            </w:pPr>
            <w:r w:rsidRPr="0066688C">
              <w:rPr>
                <w:rFonts w:ascii="Garamond" w:hAnsi="Garamond"/>
                <w:szCs w:val="24"/>
              </w:rPr>
              <w:t>8,231</w:t>
            </w:r>
          </w:p>
        </w:tc>
      </w:tr>
    </w:tbl>
    <w:p w:rsidR="00402B42" w:rsidRDefault="00402B42" w:rsidP="00402B42">
      <w:pPr>
        <w:suppressAutoHyphens/>
        <w:ind w:right="720"/>
        <w:rPr>
          <w:rFonts w:ascii="Garamond" w:hAnsi="Garamond"/>
          <w:szCs w:val="24"/>
        </w:rPr>
      </w:pPr>
    </w:p>
    <w:p w:rsidR="00F700F5" w:rsidRPr="00713AE4" w:rsidRDefault="00F700F5" w:rsidP="00402B42">
      <w:pPr>
        <w:suppressAutoHyphens/>
        <w:ind w:right="720"/>
        <w:rPr>
          <w:rFonts w:ascii="Garamond" w:hAnsi="Garamond"/>
          <w:szCs w:val="24"/>
        </w:rPr>
      </w:pPr>
    </w:p>
    <w:p w:rsidR="00402B42" w:rsidRPr="0066688C" w:rsidRDefault="00402B42" w:rsidP="00402B42">
      <w:pPr>
        <w:suppressAutoHyphens/>
        <w:ind w:right="720"/>
        <w:rPr>
          <w:rFonts w:ascii="Garamond" w:hAnsi="Garamond"/>
          <w:b/>
          <w:szCs w:val="24"/>
        </w:rPr>
      </w:pPr>
      <w:r w:rsidRPr="0066688C">
        <w:rPr>
          <w:rFonts w:ascii="Garamond" w:hAnsi="Garamond"/>
          <w:b/>
          <w:szCs w:val="24"/>
        </w:rPr>
        <w:t>Teacher Follow-up Survey (TFS) Sample Design</w:t>
      </w:r>
    </w:p>
    <w:p w:rsidR="00402B42" w:rsidRPr="00713AE4" w:rsidRDefault="00402B42" w:rsidP="00402B42">
      <w:pPr>
        <w:suppressAutoHyphens/>
        <w:ind w:right="720"/>
        <w:rPr>
          <w:rFonts w:ascii="Garamond" w:hAnsi="Garamond"/>
          <w:szCs w:val="24"/>
        </w:rPr>
      </w:pPr>
    </w:p>
    <w:p w:rsidR="00402B42" w:rsidRPr="0066688C" w:rsidRDefault="00402B42" w:rsidP="00402B42">
      <w:pPr>
        <w:suppressAutoHyphens/>
        <w:rPr>
          <w:rFonts w:ascii="Garamond" w:hAnsi="Garamond"/>
          <w:szCs w:val="24"/>
        </w:rPr>
      </w:pPr>
      <w:r w:rsidRPr="0066688C">
        <w:rPr>
          <w:rFonts w:ascii="Garamond" w:hAnsi="Garamond"/>
          <w:szCs w:val="24"/>
        </w:rPr>
        <w:t>The 20</w:t>
      </w:r>
      <w:r w:rsidR="002B49D0">
        <w:rPr>
          <w:rFonts w:ascii="Garamond" w:hAnsi="Garamond"/>
          <w:szCs w:val="24"/>
        </w:rPr>
        <w:t>12–</w:t>
      </w:r>
      <w:r w:rsidRPr="0066688C">
        <w:rPr>
          <w:rFonts w:ascii="Garamond" w:hAnsi="Garamond"/>
          <w:szCs w:val="24"/>
        </w:rPr>
        <w:t>2013 Teacher Follow-up Survey (</w:t>
      </w:r>
      <w:r w:rsidR="001137A6">
        <w:rPr>
          <w:rFonts w:ascii="Garamond" w:hAnsi="Garamond"/>
          <w:szCs w:val="24"/>
        </w:rPr>
        <w:t>TFS:2013</w:t>
      </w:r>
      <w:r w:rsidRPr="0066688C">
        <w:rPr>
          <w:rFonts w:ascii="Garamond" w:hAnsi="Garamond"/>
          <w:szCs w:val="24"/>
        </w:rPr>
        <w:t xml:space="preserve">) sample will be a subsample from the </w:t>
      </w:r>
      <w:r w:rsidR="001137A6">
        <w:rPr>
          <w:rFonts w:ascii="Garamond" w:hAnsi="Garamond"/>
          <w:szCs w:val="24"/>
        </w:rPr>
        <w:t>SASS:2012</w:t>
      </w:r>
      <w:r w:rsidRPr="0066688C">
        <w:rPr>
          <w:rFonts w:ascii="Garamond" w:hAnsi="Garamond"/>
          <w:szCs w:val="24"/>
        </w:rPr>
        <w:t xml:space="preserve"> teacher sample. The </w:t>
      </w:r>
      <w:r w:rsidR="001137A6">
        <w:rPr>
          <w:rFonts w:ascii="Garamond" w:hAnsi="Garamond"/>
          <w:szCs w:val="24"/>
        </w:rPr>
        <w:t>TFS:2013</w:t>
      </w:r>
      <w:r w:rsidRPr="0066688C">
        <w:rPr>
          <w:rFonts w:ascii="Garamond" w:hAnsi="Garamond"/>
          <w:szCs w:val="24"/>
        </w:rPr>
        <w:t xml:space="preserve"> sample </w:t>
      </w:r>
      <w:r w:rsidR="00432642">
        <w:rPr>
          <w:rFonts w:ascii="Garamond" w:hAnsi="Garamond"/>
          <w:szCs w:val="24"/>
        </w:rPr>
        <w:t>is</w:t>
      </w:r>
      <w:r w:rsidRPr="0066688C">
        <w:rPr>
          <w:rFonts w:ascii="Garamond" w:hAnsi="Garamond"/>
          <w:szCs w:val="24"/>
        </w:rPr>
        <w:t xml:space="preserve"> a random subsample from the </w:t>
      </w:r>
      <w:r w:rsidR="001137A6">
        <w:rPr>
          <w:rFonts w:ascii="Garamond" w:hAnsi="Garamond"/>
          <w:szCs w:val="24"/>
        </w:rPr>
        <w:t>SASS:2012</w:t>
      </w:r>
      <w:r w:rsidRPr="0066688C">
        <w:rPr>
          <w:rFonts w:ascii="Garamond" w:hAnsi="Garamond"/>
          <w:szCs w:val="24"/>
        </w:rPr>
        <w:t xml:space="preserve"> teacher sample</w:t>
      </w:r>
      <w:r w:rsidR="00432642">
        <w:rPr>
          <w:rFonts w:ascii="Garamond" w:hAnsi="Garamond"/>
          <w:szCs w:val="24"/>
        </w:rPr>
        <w:t xml:space="preserve"> and, as such, a probability sample similarly to </w:t>
      </w:r>
      <w:r w:rsidR="001137A6">
        <w:rPr>
          <w:rFonts w:ascii="Garamond" w:hAnsi="Garamond"/>
          <w:szCs w:val="24"/>
        </w:rPr>
        <w:t>SASS:2012</w:t>
      </w:r>
      <w:r w:rsidRPr="0066688C">
        <w:rPr>
          <w:rFonts w:ascii="Garamond" w:hAnsi="Garamond"/>
          <w:szCs w:val="24"/>
        </w:rPr>
        <w:t>.</w:t>
      </w:r>
    </w:p>
    <w:p w:rsidR="00402B42" w:rsidRPr="0066688C" w:rsidRDefault="00402B42" w:rsidP="00402B42">
      <w:pPr>
        <w:suppressAutoHyphens/>
        <w:rPr>
          <w:rFonts w:ascii="Garamond" w:hAnsi="Garamond"/>
          <w:szCs w:val="24"/>
        </w:rPr>
      </w:pPr>
    </w:p>
    <w:p w:rsidR="00402B42" w:rsidRPr="0066688C" w:rsidRDefault="00402B42" w:rsidP="00402B42">
      <w:pPr>
        <w:suppressAutoHyphens/>
        <w:rPr>
          <w:rFonts w:ascii="Garamond" w:hAnsi="Garamond"/>
          <w:szCs w:val="24"/>
        </w:rPr>
      </w:pPr>
      <w:r w:rsidRPr="0066688C">
        <w:rPr>
          <w:rFonts w:ascii="Garamond" w:hAnsi="Garamond"/>
          <w:szCs w:val="24"/>
        </w:rPr>
        <w:t xml:space="preserve">A total of 7,000 teachers will be selected according to a stratified design similar to earlier TFS collections and based on information obtained from the SASS schools about the status of the </w:t>
      </w:r>
      <w:r w:rsidR="001137A6">
        <w:rPr>
          <w:rFonts w:ascii="Garamond" w:hAnsi="Garamond"/>
          <w:szCs w:val="24"/>
        </w:rPr>
        <w:t>SASS:2012</w:t>
      </w:r>
      <w:r w:rsidRPr="0066688C">
        <w:rPr>
          <w:rFonts w:ascii="Garamond" w:hAnsi="Garamond"/>
          <w:szCs w:val="24"/>
        </w:rPr>
        <w:t xml:space="preserve"> respondents. The </w:t>
      </w:r>
      <w:r w:rsidR="001137A6">
        <w:rPr>
          <w:rFonts w:ascii="Garamond" w:hAnsi="Garamond"/>
          <w:szCs w:val="24"/>
        </w:rPr>
        <w:t>TFS:2013</w:t>
      </w:r>
      <w:r w:rsidRPr="0066688C">
        <w:rPr>
          <w:rFonts w:ascii="Garamond" w:hAnsi="Garamond"/>
          <w:szCs w:val="24"/>
        </w:rPr>
        <w:t xml:space="preserve"> sample will include former teachers (SASS teachers who have left the teaching profession), current teachers (SASS teachers who have remained in the teaching profession), and teachers who have left their 20</w:t>
      </w:r>
      <w:r w:rsidR="002B49D0">
        <w:rPr>
          <w:rFonts w:ascii="Garamond" w:hAnsi="Garamond"/>
          <w:szCs w:val="24"/>
        </w:rPr>
        <w:t>11–</w:t>
      </w:r>
      <w:r w:rsidRPr="0066688C">
        <w:rPr>
          <w:rFonts w:ascii="Garamond" w:hAnsi="Garamond"/>
          <w:szCs w:val="24"/>
        </w:rPr>
        <w:t xml:space="preserve">2012 school, but for whom there is no information available (the </w:t>
      </w:r>
      <w:r w:rsidR="000F0EEF">
        <w:rPr>
          <w:rFonts w:ascii="Garamond" w:hAnsi="Garamond"/>
          <w:szCs w:val="24"/>
        </w:rPr>
        <w:t>‘</w:t>
      </w:r>
      <w:r w:rsidRPr="0066688C">
        <w:rPr>
          <w:rFonts w:ascii="Garamond" w:hAnsi="Garamond"/>
          <w:szCs w:val="24"/>
        </w:rPr>
        <w:t>unknown</w:t>
      </w:r>
      <w:r w:rsidR="000F0EEF">
        <w:rPr>
          <w:rFonts w:ascii="Garamond" w:hAnsi="Garamond"/>
          <w:szCs w:val="24"/>
        </w:rPr>
        <w:t>’</w:t>
      </w:r>
      <w:r w:rsidRPr="0066688C">
        <w:rPr>
          <w:rFonts w:ascii="Garamond" w:hAnsi="Garamond"/>
          <w:szCs w:val="24"/>
        </w:rPr>
        <w:t xml:space="preserve"> group). The current teachers group is further stratified into two groups</w:t>
      </w:r>
      <w:r w:rsidR="00432642">
        <w:rPr>
          <w:rFonts w:ascii="Garamond" w:hAnsi="Garamond"/>
          <w:szCs w:val="24"/>
        </w:rPr>
        <w:t xml:space="preserve">: </w:t>
      </w:r>
      <w:r w:rsidRPr="0066688C">
        <w:rPr>
          <w:rFonts w:ascii="Garamond" w:hAnsi="Garamond"/>
          <w:szCs w:val="24"/>
        </w:rPr>
        <w:t>those who remained in the school they were teaching in 20</w:t>
      </w:r>
      <w:r w:rsidR="002B49D0">
        <w:rPr>
          <w:rFonts w:ascii="Garamond" w:hAnsi="Garamond"/>
          <w:szCs w:val="24"/>
        </w:rPr>
        <w:t>11–</w:t>
      </w:r>
      <w:r w:rsidRPr="0066688C">
        <w:rPr>
          <w:rFonts w:ascii="Garamond" w:hAnsi="Garamond"/>
          <w:szCs w:val="24"/>
        </w:rPr>
        <w:t>2012 and those who moved to different schools. This design provides analytic data on teachers who stay, move, or leave the teaching profession. (Note: status for each SASS teacher is determined through a Teacher Status Form sent to the school in the fall of 2012</w:t>
      </w:r>
      <w:r w:rsidR="00432642">
        <w:rPr>
          <w:rFonts w:ascii="Garamond" w:hAnsi="Garamond"/>
          <w:szCs w:val="24"/>
        </w:rPr>
        <w:t>).</w:t>
      </w:r>
    </w:p>
    <w:p w:rsidR="00402B42" w:rsidRPr="0066688C" w:rsidRDefault="00402B42" w:rsidP="00402B42">
      <w:pPr>
        <w:suppressAutoHyphens/>
        <w:rPr>
          <w:rFonts w:ascii="Garamond" w:hAnsi="Garamond"/>
          <w:szCs w:val="24"/>
        </w:rPr>
      </w:pPr>
    </w:p>
    <w:p w:rsidR="00402B42" w:rsidRPr="0066688C" w:rsidRDefault="00402B42" w:rsidP="00402B42">
      <w:pPr>
        <w:suppressAutoHyphens/>
        <w:rPr>
          <w:rFonts w:ascii="Garamond" w:hAnsi="Garamond"/>
          <w:szCs w:val="24"/>
        </w:rPr>
      </w:pPr>
      <w:r w:rsidRPr="0066688C">
        <w:rPr>
          <w:rFonts w:ascii="Garamond" w:hAnsi="Garamond"/>
          <w:szCs w:val="24"/>
        </w:rPr>
        <w:t xml:space="preserve">Teachers will be further stratified by </w:t>
      </w:r>
      <w:r w:rsidR="00E057D2">
        <w:rPr>
          <w:rFonts w:ascii="Garamond" w:hAnsi="Garamond"/>
          <w:szCs w:val="24"/>
        </w:rPr>
        <w:t xml:space="preserve">factors known about the teacher from the SASS year, including </w:t>
      </w:r>
      <w:r w:rsidRPr="0066688C">
        <w:rPr>
          <w:rFonts w:ascii="Garamond" w:hAnsi="Garamond"/>
          <w:szCs w:val="24"/>
        </w:rPr>
        <w:t xml:space="preserve">sector (traditional public, public charter, and private), grade level (primary, middle, and high schools for public and charter schools, and elementary and secondary schools for private schools), experience level (1 year, 2 years, 3 years, 4-5 years, and 6+ years of teaching), and race/ethnicity within public schools (Hispanic, black non-Hispanic, and other). </w:t>
      </w:r>
      <w:r w:rsidR="00432642">
        <w:rPr>
          <w:rFonts w:ascii="Garamond" w:hAnsi="Garamond"/>
          <w:szCs w:val="24"/>
        </w:rPr>
        <w:t>G</w:t>
      </w:r>
      <w:r w:rsidRPr="0066688C">
        <w:rPr>
          <w:rFonts w:ascii="Garamond" w:hAnsi="Garamond"/>
          <w:szCs w:val="24"/>
        </w:rPr>
        <w:t>rade level is based on th</w:t>
      </w:r>
      <w:r w:rsidR="00432642">
        <w:rPr>
          <w:rFonts w:ascii="Garamond" w:hAnsi="Garamond"/>
          <w:szCs w:val="24"/>
        </w:rPr>
        <w:t>e</w:t>
      </w:r>
      <w:r w:rsidRPr="0066688C">
        <w:rPr>
          <w:rFonts w:ascii="Garamond" w:hAnsi="Garamond"/>
          <w:szCs w:val="24"/>
        </w:rPr>
        <w:t xml:space="preserve"> teacher</w:t>
      </w:r>
      <w:r w:rsidR="000F0EEF">
        <w:rPr>
          <w:rFonts w:ascii="Garamond" w:hAnsi="Garamond"/>
          <w:szCs w:val="24"/>
        </w:rPr>
        <w:t>’</w:t>
      </w:r>
      <w:r w:rsidRPr="0066688C">
        <w:rPr>
          <w:rFonts w:ascii="Garamond" w:hAnsi="Garamond"/>
          <w:szCs w:val="24"/>
        </w:rPr>
        <w:t xml:space="preserve">s grade level, but school grade level is used as the second choice if the teacher teaches in more than one grade level. </w:t>
      </w:r>
    </w:p>
    <w:p w:rsidR="00402B42" w:rsidRPr="0066688C" w:rsidRDefault="00402B42" w:rsidP="00402B42">
      <w:pPr>
        <w:suppressAutoHyphens/>
        <w:rPr>
          <w:rFonts w:ascii="Garamond" w:hAnsi="Garamond"/>
          <w:szCs w:val="24"/>
        </w:rPr>
      </w:pPr>
    </w:p>
    <w:p w:rsidR="00402B42" w:rsidRDefault="00402B42" w:rsidP="00402B42">
      <w:pPr>
        <w:rPr>
          <w:rFonts w:ascii="Garamond" w:hAnsi="Garamond"/>
          <w:szCs w:val="24"/>
        </w:rPr>
      </w:pPr>
      <w:r w:rsidRPr="0066688C">
        <w:rPr>
          <w:rFonts w:ascii="Garamond" w:hAnsi="Garamond"/>
          <w:szCs w:val="24"/>
        </w:rPr>
        <w:t xml:space="preserve">Within the explicit strata, there will be systematic sampling with a designated sort order. The sort variables include teacher subject, Census region, </w:t>
      </w:r>
      <w:proofErr w:type="spellStart"/>
      <w:r w:rsidRPr="0066688C">
        <w:rPr>
          <w:rFonts w:ascii="Garamond" w:hAnsi="Garamond"/>
          <w:szCs w:val="24"/>
        </w:rPr>
        <w:t>urbanicity</w:t>
      </w:r>
      <w:proofErr w:type="spellEnd"/>
      <w:r w:rsidRPr="0066688C">
        <w:rPr>
          <w:rFonts w:ascii="Garamond" w:hAnsi="Garamond"/>
          <w:szCs w:val="24"/>
        </w:rPr>
        <w:t xml:space="preserve">, school enrollment, and </w:t>
      </w:r>
      <w:r w:rsidR="005807E0" w:rsidRPr="0066688C">
        <w:rPr>
          <w:rFonts w:ascii="Garamond" w:hAnsi="Garamond"/>
          <w:szCs w:val="24"/>
        </w:rPr>
        <w:t xml:space="preserve">for private school teachers </w:t>
      </w:r>
      <w:r w:rsidRPr="0066688C">
        <w:rPr>
          <w:rFonts w:ascii="Garamond" w:hAnsi="Garamond"/>
          <w:szCs w:val="24"/>
        </w:rPr>
        <w:t xml:space="preserve">type of private school.  </w:t>
      </w:r>
    </w:p>
    <w:p w:rsidR="00713AE4" w:rsidRDefault="00713AE4" w:rsidP="00402B42">
      <w:pPr>
        <w:rPr>
          <w:rFonts w:ascii="Garamond" w:hAnsi="Garamond"/>
          <w:szCs w:val="24"/>
        </w:rPr>
      </w:pPr>
    </w:p>
    <w:p w:rsidR="00402B42" w:rsidRPr="0066688C" w:rsidRDefault="00402B42" w:rsidP="00402B42">
      <w:pPr>
        <w:rPr>
          <w:rFonts w:ascii="Garamond" w:hAnsi="Garamond"/>
          <w:bCs/>
          <w:iCs/>
          <w:szCs w:val="24"/>
        </w:rPr>
      </w:pPr>
      <w:r w:rsidRPr="0066688C">
        <w:rPr>
          <w:rFonts w:ascii="Garamond" w:hAnsi="Garamond"/>
          <w:bCs/>
          <w:iCs/>
          <w:szCs w:val="24"/>
        </w:rPr>
        <w:t xml:space="preserve">Teachers will be selected within each stratum using a probability proportional to size sampling procedure. The measure of size will be the </w:t>
      </w:r>
      <w:r w:rsidR="001137A6">
        <w:rPr>
          <w:rFonts w:ascii="Garamond" w:hAnsi="Garamond"/>
          <w:bCs/>
          <w:iCs/>
          <w:szCs w:val="24"/>
        </w:rPr>
        <w:t>SASS:2012</w:t>
      </w:r>
      <w:r w:rsidRPr="0066688C">
        <w:rPr>
          <w:rFonts w:ascii="Garamond" w:hAnsi="Garamond"/>
          <w:bCs/>
          <w:iCs/>
          <w:szCs w:val="24"/>
        </w:rPr>
        <w:t xml:space="preserve"> final teacher weight. This essentially </w:t>
      </w:r>
      <w:r w:rsidR="000F0EEF">
        <w:rPr>
          <w:rFonts w:ascii="Garamond" w:hAnsi="Garamond"/>
          <w:bCs/>
          <w:iCs/>
          <w:szCs w:val="24"/>
        </w:rPr>
        <w:t>‘</w:t>
      </w:r>
      <w:r w:rsidRPr="0066688C">
        <w:rPr>
          <w:rFonts w:ascii="Garamond" w:hAnsi="Garamond"/>
          <w:bCs/>
          <w:iCs/>
          <w:szCs w:val="24"/>
        </w:rPr>
        <w:t>reverses</w:t>
      </w:r>
      <w:r w:rsidR="000F0EEF">
        <w:rPr>
          <w:rFonts w:ascii="Garamond" w:hAnsi="Garamond"/>
          <w:bCs/>
          <w:iCs/>
          <w:szCs w:val="24"/>
        </w:rPr>
        <w:t>’</w:t>
      </w:r>
      <w:r w:rsidRPr="0066688C">
        <w:rPr>
          <w:rFonts w:ascii="Garamond" w:hAnsi="Garamond"/>
          <w:bCs/>
          <w:iCs/>
          <w:szCs w:val="24"/>
        </w:rPr>
        <w:t xml:space="preserve"> the probability of selection of the teacher in SASS, and results in a self-weighting sample within each teacher stratum. This will maximize the efficiency of the TFS sample. </w:t>
      </w:r>
    </w:p>
    <w:p w:rsidR="00402B42" w:rsidRPr="0066688C" w:rsidRDefault="00402B42" w:rsidP="00402B42">
      <w:pPr>
        <w:rPr>
          <w:rFonts w:ascii="Garamond" w:hAnsi="Garamond"/>
          <w:szCs w:val="24"/>
        </w:rPr>
      </w:pPr>
    </w:p>
    <w:p w:rsidR="00402B42" w:rsidRDefault="00402B42" w:rsidP="00402B42">
      <w:pPr>
        <w:rPr>
          <w:rFonts w:ascii="Garamond" w:hAnsi="Garamond"/>
          <w:szCs w:val="24"/>
        </w:rPr>
      </w:pPr>
      <w:r w:rsidRPr="0066688C">
        <w:rPr>
          <w:rFonts w:ascii="Garamond" w:hAnsi="Garamond"/>
          <w:szCs w:val="24"/>
        </w:rPr>
        <w:t xml:space="preserve">The table below presents target sample sizes for important teacher categories. Note that charter school teachers are oversampled. This </w:t>
      </w:r>
      <w:r w:rsidR="00B4721A">
        <w:rPr>
          <w:rFonts w:ascii="Garamond" w:hAnsi="Garamond"/>
          <w:szCs w:val="24"/>
        </w:rPr>
        <w:t>will be</w:t>
      </w:r>
      <w:r w:rsidRPr="0066688C">
        <w:rPr>
          <w:rFonts w:ascii="Garamond" w:hAnsi="Garamond"/>
          <w:szCs w:val="24"/>
        </w:rPr>
        <w:t xml:space="preserve"> done to reduce the coefficient of variation </w:t>
      </w:r>
      <w:r w:rsidR="005807E0">
        <w:rPr>
          <w:rFonts w:ascii="Garamond" w:hAnsi="Garamond"/>
          <w:szCs w:val="24"/>
        </w:rPr>
        <w:t xml:space="preserve">(CV) </w:t>
      </w:r>
      <w:r w:rsidRPr="0066688C">
        <w:rPr>
          <w:rFonts w:ascii="Garamond" w:hAnsi="Garamond"/>
          <w:szCs w:val="24"/>
        </w:rPr>
        <w:t>for charter school estimates to 20</w:t>
      </w:r>
      <w:r w:rsidR="00B4721A">
        <w:rPr>
          <w:rFonts w:ascii="Garamond" w:hAnsi="Garamond"/>
          <w:szCs w:val="24"/>
        </w:rPr>
        <w:t xml:space="preserve"> percent</w:t>
      </w:r>
      <w:r w:rsidRPr="0066688C">
        <w:rPr>
          <w:rFonts w:ascii="Garamond" w:hAnsi="Garamond"/>
          <w:szCs w:val="24"/>
        </w:rPr>
        <w:t xml:space="preserve">. Movers, leavers, and teachers with unknown status are also oversampled, with leavers receiving a particularly high sampling rate. This is done to increase the precision for analyses of these important subgroups. The breakdown of stayers, movers, leavers, and </w:t>
      </w:r>
      <w:r w:rsidR="000F0EEF">
        <w:rPr>
          <w:rFonts w:ascii="Garamond" w:hAnsi="Garamond"/>
          <w:szCs w:val="24"/>
        </w:rPr>
        <w:t>‘</w:t>
      </w:r>
      <w:r w:rsidRPr="0066688C">
        <w:rPr>
          <w:rFonts w:ascii="Garamond" w:hAnsi="Garamond"/>
          <w:szCs w:val="24"/>
        </w:rPr>
        <w:t>unknown</w:t>
      </w:r>
      <w:r w:rsidR="000F0EEF">
        <w:rPr>
          <w:rFonts w:ascii="Garamond" w:hAnsi="Garamond"/>
          <w:szCs w:val="24"/>
        </w:rPr>
        <w:t>’</w:t>
      </w:r>
      <w:r w:rsidRPr="0066688C">
        <w:rPr>
          <w:rFonts w:ascii="Garamond" w:hAnsi="Garamond"/>
          <w:szCs w:val="24"/>
        </w:rPr>
        <w:t xml:space="preserve"> teachers in public, charter, and private schools is as follows:</w:t>
      </w:r>
    </w:p>
    <w:p w:rsidR="00031CAD" w:rsidRDefault="00031CAD" w:rsidP="00402B42">
      <w:pPr>
        <w:rPr>
          <w:rFonts w:ascii="Garamond" w:hAnsi="Garamond"/>
          <w:szCs w:val="24"/>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927"/>
        <w:gridCol w:w="2165"/>
        <w:gridCol w:w="2174"/>
        <w:gridCol w:w="2165"/>
        <w:gridCol w:w="2009"/>
      </w:tblGrid>
      <w:tr w:rsidR="00402B42" w:rsidRPr="00F700F5" w:rsidTr="003D5725">
        <w:trPr>
          <w:jc w:val="center"/>
        </w:trPr>
        <w:tc>
          <w:tcPr>
            <w:tcW w:w="923" w:type="pct"/>
            <w:vMerge w:val="restart"/>
            <w:tcBorders>
              <w:top w:val="double" w:sz="4" w:space="0" w:color="auto"/>
              <w:left w:val="double" w:sz="4" w:space="0" w:color="auto"/>
            </w:tcBorders>
            <w:shd w:val="clear" w:color="auto" w:fill="auto"/>
            <w:vAlign w:val="center"/>
          </w:tcPr>
          <w:p w:rsidR="00402B42" w:rsidRPr="00F700F5" w:rsidRDefault="00402B42" w:rsidP="00F700F5">
            <w:pPr>
              <w:jc w:val="center"/>
              <w:rPr>
                <w:rFonts w:ascii="Garamond" w:eastAsia="Calibri" w:hAnsi="Garamond"/>
                <w:b/>
                <w:szCs w:val="24"/>
              </w:rPr>
            </w:pPr>
            <w:r w:rsidRPr="00F700F5">
              <w:rPr>
                <w:rFonts w:ascii="Garamond" w:eastAsia="Calibri" w:hAnsi="Garamond"/>
                <w:b/>
                <w:szCs w:val="24"/>
              </w:rPr>
              <w:t>Status</w:t>
            </w:r>
          </w:p>
        </w:tc>
        <w:tc>
          <w:tcPr>
            <w:tcW w:w="4077" w:type="pct"/>
            <w:gridSpan w:val="4"/>
            <w:tcBorders>
              <w:top w:val="double" w:sz="4" w:space="0" w:color="auto"/>
              <w:right w:val="double" w:sz="4" w:space="0" w:color="auto"/>
            </w:tcBorders>
            <w:shd w:val="clear" w:color="auto" w:fill="auto"/>
            <w:vAlign w:val="center"/>
          </w:tcPr>
          <w:p w:rsidR="00402B42" w:rsidRPr="00F700F5" w:rsidRDefault="00402B42" w:rsidP="005E3CAC">
            <w:pPr>
              <w:jc w:val="center"/>
              <w:rPr>
                <w:rFonts w:ascii="Garamond" w:eastAsia="Calibri" w:hAnsi="Garamond"/>
                <w:b/>
                <w:szCs w:val="24"/>
              </w:rPr>
            </w:pPr>
            <w:r w:rsidRPr="00F700F5">
              <w:rPr>
                <w:rFonts w:ascii="Garamond" w:eastAsia="Calibri" w:hAnsi="Garamond"/>
                <w:b/>
                <w:szCs w:val="24"/>
              </w:rPr>
              <w:t>Sector</w:t>
            </w:r>
          </w:p>
        </w:tc>
      </w:tr>
      <w:tr w:rsidR="00402B42" w:rsidRPr="00F700F5" w:rsidTr="003D5725">
        <w:trPr>
          <w:jc w:val="center"/>
        </w:trPr>
        <w:tc>
          <w:tcPr>
            <w:tcW w:w="923" w:type="pct"/>
            <w:vMerge/>
            <w:tcBorders>
              <w:left w:val="double" w:sz="4" w:space="0" w:color="auto"/>
            </w:tcBorders>
            <w:shd w:val="clear" w:color="auto" w:fill="auto"/>
          </w:tcPr>
          <w:p w:rsidR="00402B42" w:rsidRPr="00F700F5" w:rsidRDefault="00402B42" w:rsidP="005E3CAC">
            <w:pPr>
              <w:rPr>
                <w:rFonts w:ascii="Garamond" w:eastAsia="Calibri" w:hAnsi="Garamond"/>
                <w:b/>
                <w:szCs w:val="24"/>
              </w:rPr>
            </w:pPr>
          </w:p>
        </w:tc>
        <w:tc>
          <w:tcPr>
            <w:tcW w:w="1037" w:type="pct"/>
            <w:tcBorders>
              <w:top w:val="single" w:sz="6" w:space="0" w:color="auto"/>
              <w:bottom w:val="single" w:sz="6" w:space="0" w:color="auto"/>
            </w:tcBorders>
            <w:shd w:val="clear" w:color="auto" w:fill="auto"/>
            <w:vAlign w:val="center"/>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Public</w:t>
            </w:r>
          </w:p>
        </w:tc>
        <w:tc>
          <w:tcPr>
            <w:tcW w:w="1041" w:type="pct"/>
            <w:tcBorders>
              <w:top w:val="single" w:sz="6" w:space="0" w:color="auto"/>
              <w:bottom w:val="single" w:sz="6" w:space="0" w:color="auto"/>
            </w:tcBorders>
            <w:shd w:val="clear" w:color="auto" w:fill="auto"/>
            <w:vAlign w:val="center"/>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Charter</w:t>
            </w:r>
          </w:p>
        </w:tc>
        <w:tc>
          <w:tcPr>
            <w:tcW w:w="1037" w:type="pct"/>
            <w:tcBorders>
              <w:top w:val="single" w:sz="6" w:space="0" w:color="auto"/>
              <w:bottom w:val="single" w:sz="6" w:space="0" w:color="auto"/>
              <w:right w:val="double" w:sz="4" w:space="0" w:color="auto"/>
            </w:tcBorders>
            <w:shd w:val="clear" w:color="auto" w:fill="auto"/>
            <w:vAlign w:val="center"/>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Private</w:t>
            </w:r>
          </w:p>
        </w:tc>
        <w:tc>
          <w:tcPr>
            <w:tcW w:w="961" w:type="pct"/>
            <w:tcBorders>
              <w:left w:val="double" w:sz="4" w:space="0" w:color="auto"/>
              <w:right w:val="double" w:sz="4" w:space="0" w:color="auto"/>
            </w:tcBorders>
            <w:shd w:val="clear" w:color="auto" w:fill="auto"/>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Total</w:t>
            </w:r>
          </w:p>
        </w:tc>
      </w:tr>
      <w:tr w:rsidR="00402B42" w:rsidRPr="00031CAD" w:rsidTr="003D5725">
        <w:trPr>
          <w:jc w:val="center"/>
        </w:trPr>
        <w:tc>
          <w:tcPr>
            <w:tcW w:w="923" w:type="pct"/>
            <w:tcBorders>
              <w:left w:val="double" w:sz="4" w:space="0" w:color="auto"/>
            </w:tcBorders>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lastRenderedPageBreak/>
              <w:t>Stayer</w:t>
            </w:r>
          </w:p>
        </w:tc>
        <w:tc>
          <w:tcPr>
            <w:tcW w:w="1037" w:type="pct"/>
            <w:tcBorders>
              <w:top w:val="single" w:sz="6" w:space="0" w:color="auto"/>
              <w:bottom w:val="single" w:sz="6"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1,384 (0.044)</w:t>
            </w:r>
          </w:p>
        </w:tc>
        <w:tc>
          <w:tcPr>
            <w:tcW w:w="1041" w:type="pct"/>
            <w:tcBorders>
              <w:top w:val="single" w:sz="6" w:space="0" w:color="auto"/>
              <w:bottom w:val="single" w:sz="6"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213 (0.113)</w:t>
            </w:r>
          </w:p>
        </w:tc>
        <w:tc>
          <w:tcPr>
            <w:tcW w:w="1037" w:type="pct"/>
            <w:tcBorders>
              <w:top w:val="single" w:sz="6" w:space="0" w:color="auto"/>
              <w:bottom w:val="single" w:sz="6" w:space="0" w:color="auto"/>
              <w:right w:val="double" w:sz="4"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483 (0.093)</w:t>
            </w:r>
          </w:p>
        </w:tc>
        <w:tc>
          <w:tcPr>
            <w:tcW w:w="961" w:type="pct"/>
            <w:tcBorders>
              <w:left w:val="double" w:sz="4" w:space="0" w:color="auto"/>
              <w:right w:val="double" w:sz="4" w:space="0" w:color="auto"/>
            </w:tcBorders>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2,080</w:t>
            </w:r>
          </w:p>
        </w:tc>
      </w:tr>
      <w:tr w:rsidR="00402B42" w:rsidRPr="00031CAD" w:rsidTr="003D5725">
        <w:trPr>
          <w:jc w:val="center"/>
        </w:trPr>
        <w:tc>
          <w:tcPr>
            <w:tcW w:w="923" w:type="pct"/>
            <w:tcBorders>
              <w:left w:val="double" w:sz="4" w:space="0" w:color="auto"/>
            </w:tcBorders>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Mover</w:t>
            </w:r>
          </w:p>
        </w:tc>
        <w:tc>
          <w:tcPr>
            <w:tcW w:w="1037" w:type="pct"/>
            <w:tcBorders>
              <w:top w:val="single" w:sz="6" w:space="0" w:color="auto"/>
              <w:bottom w:val="single" w:sz="6"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1,452 (0.47)</w:t>
            </w:r>
          </w:p>
        </w:tc>
        <w:tc>
          <w:tcPr>
            <w:tcW w:w="1041" w:type="pct"/>
            <w:tcBorders>
              <w:top w:val="single" w:sz="6" w:space="0" w:color="auto"/>
              <w:bottom w:val="single" w:sz="6"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192 (0.86)</w:t>
            </w:r>
          </w:p>
        </w:tc>
        <w:tc>
          <w:tcPr>
            <w:tcW w:w="1037" w:type="pct"/>
            <w:tcBorders>
              <w:top w:val="single" w:sz="6" w:space="0" w:color="auto"/>
              <w:bottom w:val="single" w:sz="6" w:space="0" w:color="auto"/>
              <w:right w:val="double" w:sz="4"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185 (0.42)</w:t>
            </w:r>
          </w:p>
        </w:tc>
        <w:tc>
          <w:tcPr>
            <w:tcW w:w="961" w:type="pct"/>
            <w:tcBorders>
              <w:left w:val="double" w:sz="4" w:space="0" w:color="auto"/>
              <w:right w:val="double" w:sz="4" w:space="0" w:color="auto"/>
            </w:tcBorders>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1,829</w:t>
            </w:r>
          </w:p>
        </w:tc>
      </w:tr>
      <w:tr w:rsidR="00402B42" w:rsidRPr="00031CAD" w:rsidTr="003D5725">
        <w:trPr>
          <w:jc w:val="center"/>
        </w:trPr>
        <w:tc>
          <w:tcPr>
            <w:tcW w:w="923" w:type="pct"/>
            <w:tcBorders>
              <w:left w:val="double" w:sz="4" w:space="0" w:color="auto"/>
              <w:bottom w:val="single" w:sz="6" w:space="0" w:color="auto"/>
            </w:tcBorders>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Leaver</w:t>
            </w:r>
          </w:p>
        </w:tc>
        <w:tc>
          <w:tcPr>
            <w:tcW w:w="1037" w:type="pct"/>
            <w:tcBorders>
              <w:top w:val="single" w:sz="6" w:space="0" w:color="auto"/>
              <w:bottom w:val="single" w:sz="6"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1,509 (0.90)</w:t>
            </w:r>
          </w:p>
        </w:tc>
        <w:tc>
          <w:tcPr>
            <w:tcW w:w="1041" w:type="pct"/>
            <w:tcBorders>
              <w:top w:val="single" w:sz="6" w:space="0" w:color="auto"/>
              <w:bottom w:val="single" w:sz="6"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 xml:space="preserve">  82 (0.86)</w:t>
            </w:r>
          </w:p>
        </w:tc>
        <w:tc>
          <w:tcPr>
            <w:tcW w:w="1037" w:type="pct"/>
            <w:tcBorders>
              <w:top w:val="single" w:sz="6" w:space="0" w:color="auto"/>
              <w:bottom w:val="single" w:sz="6" w:space="0" w:color="auto"/>
              <w:right w:val="double" w:sz="4"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353 (0.78)</w:t>
            </w:r>
          </w:p>
        </w:tc>
        <w:tc>
          <w:tcPr>
            <w:tcW w:w="961" w:type="pct"/>
            <w:tcBorders>
              <w:left w:val="double" w:sz="4" w:space="0" w:color="auto"/>
              <w:bottom w:val="single" w:sz="6" w:space="0" w:color="auto"/>
              <w:right w:val="double" w:sz="4" w:space="0" w:color="auto"/>
            </w:tcBorders>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1,944</w:t>
            </w:r>
          </w:p>
        </w:tc>
      </w:tr>
      <w:tr w:rsidR="00402B42" w:rsidRPr="00031CAD" w:rsidTr="003D5725">
        <w:trPr>
          <w:jc w:val="center"/>
        </w:trPr>
        <w:tc>
          <w:tcPr>
            <w:tcW w:w="923" w:type="pct"/>
            <w:tcBorders>
              <w:top w:val="single" w:sz="6" w:space="0" w:color="auto"/>
              <w:left w:val="double" w:sz="4" w:space="0" w:color="auto"/>
              <w:bottom w:val="double" w:sz="4" w:space="0" w:color="auto"/>
            </w:tcBorders>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Unknown</w:t>
            </w:r>
          </w:p>
        </w:tc>
        <w:tc>
          <w:tcPr>
            <w:tcW w:w="1037" w:type="pct"/>
            <w:tcBorders>
              <w:top w:val="single" w:sz="6" w:space="0" w:color="auto"/>
              <w:bottom w:val="double" w:sz="4"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 xml:space="preserve">  739 (0.61)</w:t>
            </w:r>
          </w:p>
        </w:tc>
        <w:tc>
          <w:tcPr>
            <w:tcW w:w="1041" w:type="pct"/>
            <w:tcBorders>
              <w:top w:val="single" w:sz="6" w:space="0" w:color="auto"/>
              <w:bottom w:val="double" w:sz="4"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229 (0.86)</w:t>
            </w:r>
          </w:p>
        </w:tc>
        <w:tc>
          <w:tcPr>
            <w:tcW w:w="1037" w:type="pct"/>
            <w:tcBorders>
              <w:top w:val="single" w:sz="6" w:space="0" w:color="auto"/>
              <w:bottom w:val="double" w:sz="4" w:space="0" w:color="auto"/>
              <w:right w:val="double" w:sz="4"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179 (0.50)</w:t>
            </w:r>
          </w:p>
        </w:tc>
        <w:tc>
          <w:tcPr>
            <w:tcW w:w="961" w:type="pct"/>
            <w:tcBorders>
              <w:top w:val="single" w:sz="6" w:space="0" w:color="auto"/>
              <w:left w:val="double" w:sz="4" w:space="0" w:color="auto"/>
              <w:bottom w:val="double" w:sz="4" w:space="0" w:color="auto"/>
              <w:right w:val="double" w:sz="4" w:space="0" w:color="auto"/>
            </w:tcBorders>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1,147</w:t>
            </w:r>
          </w:p>
        </w:tc>
      </w:tr>
      <w:tr w:rsidR="00402B42" w:rsidRPr="00031CAD" w:rsidTr="003D5725">
        <w:trPr>
          <w:jc w:val="center"/>
        </w:trPr>
        <w:tc>
          <w:tcPr>
            <w:tcW w:w="923" w:type="pct"/>
            <w:tcBorders>
              <w:top w:val="double" w:sz="4" w:space="0" w:color="auto"/>
              <w:left w:val="double" w:sz="4" w:space="0" w:color="auto"/>
              <w:bottom w:val="double" w:sz="4" w:space="0" w:color="auto"/>
            </w:tcBorders>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Total</w:t>
            </w:r>
          </w:p>
        </w:tc>
        <w:tc>
          <w:tcPr>
            <w:tcW w:w="1037" w:type="pct"/>
            <w:tcBorders>
              <w:top w:val="double" w:sz="4" w:space="0" w:color="auto"/>
              <w:bottom w:val="double" w:sz="4"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5,084</w:t>
            </w:r>
          </w:p>
        </w:tc>
        <w:tc>
          <w:tcPr>
            <w:tcW w:w="1041" w:type="pct"/>
            <w:tcBorders>
              <w:top w:val="double" w:sz="4" w:space="0" w:color="auto"/>
              <w:bottom w:val="double" w:sz="4"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716</w:t>
            </w:r>
          </w:p>
        </w:tc>
        <w:tc>
          <w:tcPr>
            <w:tcW w:w="1037" w:type="pct"/>
            <w:tcBorders>
              <w:top w:val="double" w:sz="4" w:space="0" w:color="auto"/>
              <w:bottom w:val="double" w:sz="4" w:space="0" w:color="auto"/>
              <w:right w:val="double" w:sz="4" w:space="0" w:color="auto"/>
            </w:tcBorders>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1,200</w:t>
            </w:r>
          </w:p>
        </w:tc>
        <w:tc>
          <w:tcPr>
            <w:tcW w:w="961" w:type="pct"/>
            <w:tcBorders>
              <w:top w:val="double" w:sz="4" w:space="0" w:color="auto"/>
              <w:left w:val="double" w:sz="4" w:space="0" w:color="auto"/>
              <w:bottom w:val="double" w:sz="4" w:space="0" w:color="auto"/>
              <w:right w:val="double" w:sz="4" w:space="0" w:color="auto"/>
            </w:tcBorders>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7,000</w:t>
            </w:r>
          </w:p>
        </w:tc>
      </w:tr>
    </w:tbl>
    <w:p w:rsidR="00402B42" w:rsidRPr="00402B42" w:rsidRDefault="00402B42" w:rsidP="00402B42">
      <w:pPr>
        <w:rPr>
          <w:rFonts w:ascii="Garamond" w:hAnsi="Garamond"/>
          <w:color w:val="000000"/>
          <w:sz w:val="20"/>
        </w:rPr>
      </w:pPr>
      <w:r w:rsidRPr="00402B42">
        <w:rPr>
          <w:rFonts w:ascii="Garamond" w:hAnsi="Garamond"/>
          <w:color w:val="000000"/>
          <w:sz w:val="20"/>
        </w:rPr>
        <w:t xml:space="preserve">   Note: The number in parentheses is the estimated sampling rate for each cell.</w:t>
      </w:r>
    </w:p>
    <w:p w:rsidR="00402B42" w:rsidRPr="0066688C" w:rsidRDefault="00402B42" w:rsidP="00402B42">
      <w:pPr>
        <w:rPr>
          <w:rFonts w:ascii="Garamond" w:hAnsi="Garamond"/>
          <w:szCs w:val="24"/>
        </w:rPr>
      </w:pPr>
    </w:p>
    <w:p w:rsidR="00402B42" w:rsidRPr="0066688C" w:rsidRDefault="00402B42" w:rsidP="00402B42">
      <w:pPr>
        <w:rPr>
          <w:rFonts w:ascii="Garamond" w:hAnsi="Garamond"/>
          <w:szCs w:val="24"/>
        </w:rPr>
      </w:pPr>
      <w:r w:rsidRPr="0066688C">
        <w:rPr>
          <w:rFonts w:ascii="Garamond" w:hAnsi="Garamond"/>
          <w:szCs w:val="24"/>
        </w:rPr>
        <w:t>Within these target sample sizes, oversampling is also done to increase the reliability of estimates for Hispanic and black non-Hispanic teachers in public schools, and teachers with 1-5 years</w:t>
      </w:r>
      <w:r w:rsidR="000F0EEF">
        <w:rPr>
          <w:rFonts w:ascii="Garamond" w:hAnsi="Garamond"/>
          <w:szCs w:val="24"/>
        </w:rPr>
        <w:t>’</w:t>
      </w:r>
      <w:r w:rsidRPr="0066688C">
        <w:rPr>
          <w:rFonts w:ascii="Garamond" w:hAnsi="Garamond"/>
          <w:szCs w:val="24"/>
        </w:rPr>
        <w:t xml:space="preserve"> experience. The oversampling factor for each category is chosen to reduce the expected CVs to 15</w:t>
      </w:r>
      <w:r w:rsidR="00B4721A">
        <w:rPr>
          <w:rFonts w:ascii="Garamond" w:hAnsi="Garamond"/>
          <w:szCs w:val="24"/>
        </w:rPr>
        <w:t xml:space="preserve"> percent</w:t>
      </w:r>
      <w:r w:rsidRPr="0066688C">
        <w:rPr>
          <w:rFonts w:ascii="Garamond" w:hAnsi="Garamond"/>
          <w:szCs w:val="24"/>
        </w:rPr>
        <w:t xml:space="preserve"> for Hispanic and black non-Hispanic teachers of public schools and to 18</w:t>
      </w:r>
      <w:r w:rsidR="00B4721A">
        <w:rPr>
          <w:rFonts w:ascii="Garamond" w:hAnsi="Garamond"/>
          <w:szCs w:val="24"/>
        </w:rPr>
        <w:t xml:space="preserve"> percent</w:t>
      </w:r>
      <w:r w:rsidRPr="0066688C">
        <w:rPr>
          <w:rFonts w:ascii="Garamond" w:hAnsi="Garamond"/>
          <w:szCs w:val="24"/>
        </w:rPr>
        <w:t xml:space="preserve"> for teachers with 1-5 </w:t>
      </w:r>
      <w:r w:rsidRPr="00AA54D8">
        <w:rPr>
          <w:rFonts w:ascii="Garamond" w:hAnsi="Garamond"/>
          <w:szCs w:val="24"/>
        </w:rPr>
        <w:t>year</w:t>
      </w:r>
      <w:r w:rsidR="00AA54D8" w:rsidRPr="00AA54D8">
        <w:rPr>
          <w:rFonts w:ascii="Garamond" w:hAnsi="Garamond"/>
          <w:szCs w:val="24"/>
        </w:rPr>
        <w:t>s</w:t>
      </w:r>
      <w:r w:rsidR="000F0EEF">
        <w:rPr>
          <w:rFonts w:ascii="Garamond" w:hAnsi="Garamond"/>
          <w:szCs w:val="24"/>
        </w:rPr>
        <w:t>’</w:t>
      </w:r>
      <w:r w:rsidRPr="0066688C">
        <w:rPr>
          <w:rFonts w:ascii="Garamond" w:hAnsi="Garamond"/>
          <w:szCs w:val="24"/>
        </w:rPr>
        <w:t xml:space="preserve"> experience. The oversampling factor for black and Hispanic teachers is as follows:</w:t>
      </w:r>
    </w:p>
    <w:p w:rsidR="00402B42" w:rsidRPr="0066688C" w:rsidRDefault="00402B42" w:rsidP="00402B42">
      <w:pPr>
        <w:rPr>
          <w:rFonts w:ascii="Garamond" w:hAnsi="Garamond"/>
          <w:szCs w:val="24"/>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77"/>
        <w:gridCol w:w="2687"/>
        <w:gridCol w:w="2687"/>
        <w:gridCol w:w="2689"/>
      </w:tblGrid>
      <w:tr w:rsidR="00402B42" w:rsidRPr="00F700F5" w:rsidTr="003D5725">
        <w:tc>
          <w:tcPr>
            <w:tcW w:w="1138" w:type="pct"/>
            <w:vMerge w:val="restart"/>
            <w:shd w:val="clear" w:color="auto" w:fill="auto"/>
            <w:vAlign w:val="center"/>
          </w:tcPr>
          <w:p w:rsidR="00402B42" w:rsidRPr="00F700F5" w:rsidRDefault="00402B42" w:rsidP="00F700F5">
            <w:pPr>
              <w:jc w:val="center"/>
              <w:rPr>
                <w:rFonts w:ascii="Garamond" w:eastAsia="Calibri" w:hAnsi="Garamond"/>
                <w:b/>
                <w:szCs w:val="24"/>
              </w:rPr>
            </w:pPr>
            <w:r w:rsidRPr="00F700F5">
              <w:rPr>
                <w:rFonts w:ascii="Garamond" w:eastAsia="Calibri" w:hAnsi="Garamond"/>
                <w:b/>
                <w:szCs w:val="24"/>
              </w:rPr>
              <w:t>Status</w:t>
            </w:r>
          </w:p>
        </w:tc>
        <w:tc>
          <w:tcPr>
            <w:tcW w:w="3862" w:type="pct"/>
            <w:gridSpan w:val="3"/>
            <w:shd w:val="clear" w:color="auto" w:fill="auto"/>
            <w:vAlign w:val="center"/>
          </w:tcPr>
          <w:p w:rsidR="00402B42" w:rsidRPr="00F700F5" w:rsidRDefault="00402B42" w:rsidP="005E3CAC">
            <w:pPr>
              <w:jc w:val="center"/>
              <w:rPr>
                <w:rFonts w:ascii="Garamond" w:eastAsia="Calibri" w:hAnsi="Garamond"/>
                <w:b/>
                <w:szCs w:val="24"/>
              </w:rPr>
            </w:pPr>
            <w:r w:rsidRPr="00F700F5">
              <w:rPr>
                <w:rFonts w:ascii="Garamond" w:eastAsia="Calibri" w:hAnsi="Garamond"/>
                <w:b/>
                <w:szCs w:val="24"/>
              </w:rPr>
              <w:t>Sector</w:t>
            </w:r>
          </w:p>
        </w:tc>
      </w:tr>
      <w:tr w:rsidR="00402B42" w:rsidRPr="00F700F5" w:rsidTr="003D5725">
        <w:tc>
          <w:tcPr>
            <w:tcW w:w="1138" w:type="pct"/>
            <w:vMerge/>
            <w:shd w:val="clear" w:color="auto" w:fill="auto"/>
          </w:tcPr>
          <w:p w:rsidR="00402B42" w:rsidRPr="00F700F5" w:rsidRDefault="00402B42" w:rsidP="005E3CAC">
            <w:pPr>
              <w:rPr>
                <w:rFonts w:ascii="Garamond" w:eastAsia="Calibri" w:hAnsi="Garamond"/>
                <w:b/>
                <w:szCs w:val="24"/>
              </w:rPr>
            </w:pPr>
          </w:p>
        </w:tc>
        <w:tc>
          <w:tcPr>
            <w:tcW w:w="1287" w:type="pct"/>
            <w:shd w:val="clear" w:color="auto" w:fill="auto"/>
            <w:vAlign w:val="center"/>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Public</w:t>
            </w:r>
          </w:p>
        </w:tc>
        <w:tc>
          <w:tcPr>
            <w:tcW w:w="1287" w:type="pct"/>
            <w:shd w:val="clear" w:color="auto" w:fill="auto"/>
            <w:vAlign w:val="center"/>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Charter</w:t>
            </w:r>
          </w:p>
        </w:tc>
        <w:tc>
          <w:tcPr>
            <w:tcW w:w="1287" w:type="pct"/>
            <w:shd w:val="clear" w:color="auto" w:fill="auto"/>
            <w:vAlign w:val="center"/>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Private</w:t>
            </w:r>
          </w:p>
        </w:tc>
      </w:tr>
      <w:tr w:rsidR="00402B42" w:rsidRPr="00031CAD" w:rsidTr="003D5725">
        <w:tc>
          <w:tcPr>
            <w:tcW w:w="1138" w:type="pct"/>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Stayer</w:t>
            </w:r>
          </w:p>
        </w:tc>
        <w:tc>
          <w:tcPr>
            <w:tcW w:w="1287"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w:t>
            </w:r>
          </w:p>
        </w:tc>
        <w:tc>
          <w:tcPr>
            <w:tcW w:w="1287"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w:t>
            </w:r>
          </w:p>
        </w:tc>
        <w:tc>
          <w:tcPr>
            <w:tcW w:w="1287" w:type="pct"/>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w:t>
            </w:r>
          </w:p>
        </w:tc>
      </w:tr>
      <w:tr w:rsidR="00402B42" w:rsidRPr="00031CAD" w:rsidTr="003D5725">
        <w:tc>
          <w:tcPr>
            <w:tcW w:w="1138" w:type="pct"/>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Mover</w:t>
            </w:r>
          </w:p>
        </w:tc>
        <w:tc>
          <w:tcPr>
            <w:tcW w:w="1287"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2.25</w:t>
            </w:r>
          </w:p>
        </w:tc>
        <w:tc>
          <w:tcPr>
            <w:tcW w:w="1287"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Take all</w:t>
            </w:r>
          </w:p>
        </w:tc>
        <w:tc>
          <w:tcPr>
            <w:tcW w:w="1287" w:type="pct"/>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w:t>
            </w:r>
          </w:p>
        </w:tc>
      </w:tr>
      <w:tr w:rsidR="00402B42" w:rsidRPr="00031CAD" w:rsidTr="003D5725">
        <w:tc>
          <w:tcPr>
            <w:tcW w:w="1138" w:type="pct"/>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Leaver</w:t>
            </w:r>
          </w:p>
        </w:tc>
        <w:tc>
          <w:tcPr>
            <w:tcW w:w="1287"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Take all</w:t>
            </w:r>
          </w:p>
        </w:tc>
        <w:tc>
          <w:tcPr>
            <w:tcW w:w="1287"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Take all</w:t>
            </w:r>
          </w:p>
        </w:tc>
        <w:tc>
          <w:tcPr>
            <w:tcW w:w="1287" w:type="pct"/>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w:t>
            </w:r>
          </w:p>
        </w:tc>
      </w:tr>
      <w:tr w:rsidR="00402B42" w:rsidRPr="00031CAD" w:rsidTr="003D5725">
        <w:tc>
          <w:tcPr>
            <w:tcW w:w="1138" w:type="pct"/>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Unknown</w:t>
            </w:r>
          </w:p>
        </w:tc>
        <w:tc>
          <w:tcPr>
            <w:tcW w:w="1287"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 xml:space="preserve"> 2.25</w:t>
            </w:r>
          </w:p>
        </w:tc>
        <w:tc>
          <w:tcPr>
            <w:tcW w:w="1287"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 xml:space="preserve"> Take all</w:t>
            </w:r>
          </w:p>
        </w:tc>
        <w:tc>
          <w:tcPr>
            <w:tcW w:w="1287" w:type="pct"/>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w:t>
            </w:r>
          </w:p>
        </w:tc>
      </w:tr>
    </w:tbl>
    <w:p w:rsidR="00402B42" w:rsidRPr="0066688C" w:rsidRDefault="00402B42" w:rsidP="00402B42">
      <w:pPr>
        <w:rPr>
          <w:rFonts w:ascii="Garamond" w:hAnsi="Garamond"/>
          <w:sz w:val="20"/>
        </w:rPr>
      </w:pPr>
      <w:r w:rsidRPr="0066688C">
        <w:rPr>
          <w:rFonts w:ascii="Garamond" w:hAnsi="Garamond"/>
          <w:sz w:val="20"/>
        </w:rPr>
        <w:t xml:space="preserve">       Note: </w:t>
      </w:r>
      <w:r w:rsidR="000F0EEF">
        <w:rPr>
          <w:rFonts w:ascii="Garamond" w:hAnsi="Garamond"/>
          <w:sz w:val="20"/>
        </w:rPr>
        <w:t>“</w:t>
      </w:r>
      <w:r w:rsidRPr="0066688C">
        <w:rPr>
          <w:rFonts w:ascii="Garamond" w:hAnsi="Garamond"/>
          <w:sz w:val="20"/>
        </w:rPr>
        <w:t>-</w:t>
      </w:r>
      <w:r w:rsidR="000F0EEF">
        <w:rPr>
          <w:rFonts w:ascii="Garamond" w:hAnsi="Garamond"/>
          <w:sz w:val="20"/>
        </w:rPr>
        <w:t>”</w:t>
      </w:r>
      <w:r w:rsidRPr="0066688C">
        <w:rPr>
          <w:rFonts w:ascii="Garamond" w:hAnsi="Garamond"/>
          <w:sz w:val="20"/>
        </w:rPr>
        <w:t xml:space="preserve"> indicates that oversampling is not done in the cell.</w:t>
      </w:r>
    </w:p>
    <w:p w:rsidR="00402B42" w:rsidRPr="0066688C" w:rsidRDefault="00402B42" w:rsidP="00402B42">
      <w:pPr>
        <w:rPr>
          <w:rFonts w:ascii="Garamond" w:hAnsi="Garamond"/>
          <w:szCs w:val="24"/>
        </w:rPr>
      </w:pPr>
    </w:p>
    <w:p w:rsidR="00402B42" w:rsidRPr="0066688C" w:rsidRDefault="00402B42" w:rsidP="00402B42">
      <w:pPr>
        <w:rPr>
          <w:rFonts w:ascii="Garamond" w:hAnsi="Garamond"/>
          <w:szCs w:val="24"/>
        </w:rPr>
      </w:pPr>
      <w:r w:rsidRPr="0066688C">
        <w:rPr>
          <w:rFonts w:ascii="Garamond" w:hAnsi="Garamond"/>
          <w:szCs w:val="24"/>
        </w:rPr>
        <w:t>The oversampling factor for teachers with 1-5 year</w:t>
      </w:r>
      <w:r w:rsidR="00E057D2">
        <w:rPr>
          <w:rFonts w:ascii="Garamond" w:hAnsi="Garamond"/>
          <w:szCs w:val="24"/>
        </w:rPr>
        <w:t>s</w:t>
      </w:r>
      <w:r w:rsidR="000F0EEF">
        <w:rPr>
          <w:rFonts w:ascii="Garamond" w:hAnsi="Garamond"/>
          <w:szCs w:val="24"/>
        </w:rPr>
        <w:t>’</w:t>
      </w:r>
      <w:r w:rsidRPr="0066688C">
        <w:rPr>
          <w:rFonts w:ascii="Garamond" w:hAnsi="Garamond"/>
          <w:szCs w:val="24"/>
        </w:rPr>
        <w:t xml:space="preserve"> experience is as follows:</w:t>
      </w:r>
    </w:p>
    <w:p w:rsidR="00402B42" w:rsidRPr="0066688C" w:rsidRDefault="00402B42" w:rsidP="00402B42">
      <w:pPr>
        <w:rPr>
          <w:rFonts w:ascii="Garamond" w:hAnsi="Garamond"/>
          <w:szCs w:val="24"/>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332"/>
        <w:gridCol w:w="2370"/>
        <w:gridCol w:w="2370"/>
        <w:gridCol w:w="2368"/>
      </w:tblGrid>
      <w:tr w:rsidR="00402B42" w:rsidRPr="00F700F5" w:rsidTr="003D5725">
        <w:tc>
          <w:tcPr>
            <w:tcW w:w="1596" w:type="pct"/>
            <w:vMerge w:val="restart"/>
            <w:shd w:val="clear" w:color="auto" w:fill="auto"/>
            <w:vAlign w:val="center"/>
          </w:tcPr>
          <w:p w:rsidR="00402B42" w:rsidRPr="00F700F5" w:rsidRDefault="00402B42" w:rsidP="00F700F5">
            <w:pPr>
              <w:jc w:val="center"/>
              <w:rPr>
                <w:rFonts w:ascii="Garamond" w:eastAsia="Calibri" w:hAnsi="Garamond"/>
                <w:b/>
                <w:szCs w:val="24"/>
              </w:rPr>
            </w:pPr>
            <w:r w:rsidRPr="00F700F5">
              <w:rPr>
                <w:rFonts w:ascii="Garamond" w:eastAsia="Calibri" w:hAnsi="Garamond"/>
                <w:b/>
                <w:szCs w:val="24"/>
              </w:rPr>
              <w:t>Status</w:t>
            </w:r>
          </w:p>
        </w:tc>
        <w:tc>
          <w:tcPr>
            <w:tcW w:w="3404" w:type="pct"/>
            <w:gridSpan w:val="3"/>
            <w:shd w:val="clear" w:color="auto" w:fill="auto"/>
            <w:vAlign w:val="center"/>
          </w:tcPr>
          <w:p w:rsidR="00402B42" w:rsidRPr="00F700F5" w:rsidRDefault="00402B42" w:rsidP="005E3CAC">
            <w:pPr>
              <w:jc w:val="center"/>
              <w:rPr>
                <w:rFonts w:ascii="Garamond" w:eastAsia="Calibri" w:hAnsi="Garamond"/>
                <w:b/>
                <w:szCs w:val="24"/>
              </w:rPr>
            </w:pPr>
            <w:r w:rsidRPr="00F700F5">
              <w:rPr>
                <w:rFonts w:ascii="Garamond" w:eastAsia="Calibri" w:hAnsi="Garamond"/>
                <w:b/>
                <w:szCs w:val="24"/>
              </w:rPr>
              <w:t>Sector</w:t>
            </w:r>
          </w:p>
        </w:tc>
      </w:tr>
      <w:tr w:rsidR="00402B42" w:rsidRPr="00F700F5" w:rsidTr="003D5725">
        <w:tc>
          <w:tcPr>
            <w:tcW w:w="1596" w:type="pct"/>
            <w:vMerge/>
            <w:shd w:val="clear" w:color="auto" w:fill="auto"/>
          </w:tcPr>
          <w:p w:rsidR="00402B42" w:rsidRPr="00F700F5" w:rsidRDefault="00402B42" w:rsidP="005E3CAC">
            <w:pPr>
              <w:rPr>
                <w:rFonts w:ascii="Garamond" w:eastAsia="Calibri" w:hAnsi="Garamond"/>
                <w:b/>
                <w:szCs w:val="24"/>
              </w:rPr>
            </w:pPr>
          </w:p>
        </w:tc>
        <w:tc>
          <w:tcPr>
            <w:tcW w:w="1135" w:type="pct"/>
            <w:shd w:val="clear" w:color="auto" w:fill="auto"/>
            <w:vAlign w:val="center"/>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Public</w:t>
            </w:r>
          </w:p>
        </w:tc>
        <w:tc>
          <w:tcPr>
            <w:tcW w:w="1135" w:type="pct"/>
            <w:shd w:val="clear" w:color="auto" w:fill="auto"/>
            <w:vAlign w:val="center"/>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Charter</w:t>
            </w:r>
          </w:p>
        </w:tc>
        <w:tc>
          <w:tcPr>
            <w:tcW w:w="1135" w:type="pct"/>
            <w:shd w:val="clear" w:color="auto" w:fill="auto"/>
            <w:vAlign w:val="center"/>
          </w:tcPr>
          <w:p w:rsidR="00402B42" w:rsidRPr="00F700F5" w:rsidRDefault="00402B42" w:rsidP="005E3CAC">
            <w:pPr>
              <w:jc w:val="right"/>
              <w:rPr>
                <w:rFonts w:ascii="Garamond" w:eastAsia="Calibri" w:hAnsi="Garamond"/>
                <w:b/>
                <w:szCs w:val="24"/>
              </w:rPr>
            </w:pPr>
            <w:r w:rsidRPr="00F700F5">
              <w:rPr>
                <w:rFonts w:ascii="Garamond" w:eastAsia="Calibri" w:hAnsi="Garamond"/>
                <w:b/>
                <w:szCs w:val="24"/>
              </w:rPr>
              <w:t>Private</w:t>
            </w:r>
          </w:p>
        </w:tc>
      </w:tr>
      <w:tr w:rsidR="00402B42" w:rsidRPr="00031CAD" w:rsidTr="003D5725">
        <w:tc>
          <w:tcPr>
            <w:tcW w:w="1596" w:type="pct"/>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Leaver</w:t>
            </w:r>
          </w:p>
        </w:tc>
        <w:tc>
          <w:tcPr>
            <w:tcW w:w="1135"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Take all</w:t>
            </w:r>
          </w:p>
        </w:tc>
        <w:tc>
          <w:tcPr>
            <w:tcW w:w="1135" w:type="pct"/>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Take all</w:t>
            </w:r>
          </w:p>
        </w:tc>
        <w:tc>
          <w:tcPr>
            <w:tcW w:w="1135" w:type="pct"/>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Take all</w:t>
            </w:r>
          </w:p>
        </w:tc>
      </w:tr>
      <w:tr w:rsidR="00402B42" w:rsidRPr="00031CAD" w:rsidTr="003D5725">
        <w:tc>
          <w:tcPr>
            <w:tcW w:w="1596" w:type="pct"/>
            <w:shd w:val="clear" w:color="auto" w:fill="auto"/>
          </w:tcPr>
          <w:p w:rsidR="00402B42" w:rsidRPr="00031CAD" w:rsidRDefault="00402B42" w:rsidP="005E3CAC">
            <w:pPr>
              <w:rPr>
                <w:rFonts w:ascii="Garamond" w:eastAsia="Calibri" w:hAnsi="Garamond"/>
                <w:sz w:val="22"/>
                <w:szCs w:val="22"/>
              </w:rPr>
            </w:pPr>
            <w:r w:rsidRPr="00031CAD">
              <w:rPr>
                <w:rFonts w:ascii="Garamond" w:eastAsia="Calibri" w:hAnsi="Garamond"/>
                <w:sz w:val="22"/>
                <w:szCs w:val="22"/>
              </w:rPr>
              <w:t>Unknown</w:t>
            </w:r>
          </w:p>
        </w:tc>
        <w:tc>
          <w:tcPr>
            <w:tcW w:w="1135" w:type="pct"/>
            <w:shd w:val="clear" w:color="auto" w:fill="auto"/>
            <w:vAlign w:val="center"/>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1.3</w:t>
            </w:r>
          </w:p>
        </w:tc>
        <w:tc>
          <w:tcPr>
            <w:tcW w:w="1135" w:type="pct"/>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1.3</w:t>
            </w:r>
          </w:p>
        </w:tc>
        <w:tc>
          <w:tcPr>
            <w:tcW w:w="1135" w:type="pct"/>
            <w:shd w:val="clear" w:color="auto" w:fill="auto"/>
          </w:tcPr>
          <w:p w:rsidR="00402B42" w:rsidRPr="00031CAD" w:rsidRDefault="00402B42" w:rsidP="005E3CAC">
            <w:pPr>
              <w:jc w:val="right"/>
              <w:rPr>
                <w:rFonts w:ascii="Garamond" w:eastAsia="Calibri" w:hAnsi="Garamond"/>
                <w:sz w:val="22"/>
                <w:szCs w:val="22"/>
              </w:rPr>
            </w:pPr>
            <w:r w:rsidRPr="00031CAD">
              <w:rPr>
                <w:rFonts w:ascii="Garamond" w:eastAsia="Calibri" w:hAnsi="Garamond"/>
                <w:sz w:val="22"/>
                <w:szCs w:val="22"/>
              </w:rPr>
              <w:t>1.3</w:t>
            </w:r>
          </w:p>
        </w:tc>
      </w:tr>
    </w:tbl>
    <w:p w:rsidR="00402B42" w:rsidRPr="0066688C" w:rsidRDefault="00402B42" w:rsidP="00402B42">
      <w:pPr>
        <w:rPr>
          <w:rFonts w:ascii="Garamond" w:hAnsi="Garamond"/>
          <w:szCs w:val="24"/>
        </w:rPr>
      </w:pPr>
    </w:p>
    <w:p w:rsidR="00402B42" w:rsidRDefault="00402B42" w:rsidP="00402B42">
      <w:pPr>
        <w:rPr>
          <w:rFonts w:ascii="Garamond" w:hAnsi="Garamond"/>
          <w:szCs w:val="24"/>
        </w:rPr>
      </w:pPr>
      <w:r w:rsidRPr="0066688C">
        <w:rPr>
          <w:rFonts w:ascii="Garamond" w:hAnsi="Garamond"/>
          <w:szCs w:val="24"/>
        </w:rPr>
        <w:t xml:space="preserve">Note that the larger sampling rates take effect for Hispanic and black non-Hispanic leaver or </w:t>
      </w:r>
      <w:r w:rsidR="000F0EEF">
        <w:rPr>
          <w:rFonts w:ascii="Garamond" w:hAnsi="Garamond"/>
          <w:szCs w:val="24"/>
        </w:rPr>
        <w:t>‘</w:t>
      </w:r>
      <w:r w:rsidRPr="0066688C">
        <w:rPr>
          <w:rFonts w:ascii="Garamond" w:hAnsi="Garamond"/>
          <w:szCs w:val="24"/>
        </w:rPr>
        <w:t>unknown</w:t>
      </w:r>
      <w:r w:rsidR="000F0EEF">
        <w:rPr>
          <w:rFonts w:ascii="Garamond" w:hAnsi="Garamond"/>
          <w:szCs w:val="24"/>
        </w:rPr>
        <w:t>’</w:t>
      </w:r>
      <w:r w:rsidRPr="0066688C">
        <w:rPr>
          <w:rFonts w:ascii="Garamond" w:hAnsi="Garamond"/>
          <w:szCs w:val="24"/>
        </w:rPr>
        <w:t xml:space="preserve"> teachers with 1-5 year</w:t>
      </w:r>
      <w:r w:rsidR="00E057D2">
        <w:rPr>
          <w:rFonts w:ascii="Garamond" w:hAnsi="Garamond"/>
          <w:szCs w:val="24"/>
        </w:rPr>
        <w:t>s</w:t>
      </w:r>
      <w:r w:rsidR="000F0EEF">
        <w:rPr>
          <w:rFonts w:ascii="Garamond" w:hAnsi="Garamond"/>
          <w:szCs w:val="24"/>
        </w:rPr>
        <w:t>’</w:t>
      </w:r>
      <w:r w:rsidRPr="0066688C">
        <w:rPr>
          <w:rFonts w:ascii="Garamond" w:hAnsi="Garamond"/>
          <w:szCs w:val="24"/>
        </w:rPr>
        <w:t xml:space="preserve"> experience.</w:t>
      </w:r>
    </w:p>
    <w:p w:rsidR="00402B42" w:rsidRDefault="00402B42" w:rsidP="00402B42">
      <w:pPr>
        <w:rPr>
          <w:rFonts w:ascii="Garamond" w:hAnsi="Garamond"/>
          <w:szCs w:val="24"/>
        </w:rPr>
      </w:pPr>
    </w:p>
    <w:p w:rsidR="00402B42" w:rsidRPr="00402B42" w:rsidRDefault="00402B42" w:rsidP="00402B42">
      <w:pPr>
        <w:rPr>
          <w:rFonts w:ascii="Garamond" w:hAnsi="Garamond" w:cs="Calibri"/>
          <w:b/>
          <w:szCs w:val="24"/>
        </w:rPr>
      </w:pPr>
      <w:r w:rsidRPr="00402B42">
        <w:rPr>
          <w:rFonts w:ascii="Garamond" w:hAnsi="Garamond" w:cs="Calibri"/>
          <w:b/>
          <w:szCs w:val="24"/>
        </w:rPr>
        <w:t>Principal Follow-Up Survey (PFS) Sample Design</w:t>
      </w:r>
      <w:r w:rsidR="003446BA">
        <w:rPr>
          <w:rFonts w:ascii="Garamond" w:hAnsi="Garamond" w:cs="Calibri"/>
          <w:b/>
          <w:szCs w:val="24"/>
        </w:rPr>
        <w:t xml:space="preserve"> and Validation</w:t>
      </w:r>
      <w:r w:rsidR="00644EE3">
        <w:rPr>
          <w:rFonts w:ascii="Garamond" w:hAnsi="Garamond" w:cs="Calibri"/>
          <w:b/>
          <w:szCs w:val="24"/>
        </w:rPr>
        <w:t xml:space="preserve"> Study Sample Design</w:t>
      </w:r>
    </w:p>
    <w:p w:rsidR="00402B42" w:rsidRPr="00402B42" w:rsidRDefault="00402B42" w:rsidP="00402B42">
      <w:pPr>
        <w:rPr>
          <w:rFonts w:ascii="Garamond" w:hAnsi="Garamond" w:cs="Calibri"/>
          <w:b/>
          <w:szCs w:val="24"/>
        </w:rPr>
      </w:pPr>
    </w:p>
    <w:p w:rsidR="0089700B" w:rsidRDefault="00402B42" w:rsidP="00402B42">
      <w:pPr>
        <w:rPr>
          <w:rFonts w:ascii="Garamond" w:hAnsi="Garamond" w:cs="Calibri"/>
          <w:szCs w:val="24"/>
        </w:rPr>
      </w:pPr>
      <w:r w:rsidRPr="00402B42">
        <w:rPr>
          <w:rFonts w:ascii="Garamond" w:hAnsi="Garamond" w:cs="Calibri"/>
          <w:szCs w:val="24"/>
        </w:rPr>
        <w:t xml:space="preserve">The </w:t>
      </w:r>
      <w:r w:rsidR="001137A6">
        <w:rPr>
          <w:rFonts w:ascii="Garamond" w:hAnsi="Garamond" w:cs="Calibri"/>
          <w:szCs w:val="24"/>
        </w:rPr>
        <w:t>PFS:2013</w:t>
      </w:r>
      <w:r w:rsidRPr="00402B42">
        <w:rPr>
          <w:rFonts w:ascii="Garamond" w:hAnsi="Garamond" w:cs="Calibri"/>
          <w:szCs w:val="24"/>
        </w:rPr>
        <w:t xml:space="preserve"> will be sent to all schools whose principals responded to the </w:t>
      </w:r>
      <w:r w:rsidR="001137A6">
        <w:rPr>
          <w:rFonts w:ascii="Garamond" w:hAnsi="Garamond" w:cs="Calibri"/>
          <w:szCs w:val="24"/>
        </w:rPr>
        <w:t>SASS:2012</w:t>
      </w:r>
      <w:r w:rsidRPr="00402B42">
        <w:rPr>
          <w:rFonts w:ascii="Garamond" w:hAnsi="Garamond" w:cs="Calibri"/>
          <w:szCs w:val="24"/>
        </w:rPr>
        <w:t xml:space="preserve"> Principal Questionnaire</w:t>
      </w:r>
      <w:r w:rsidR="005807E0">
        <w:rPr>
          <w:rFonts w:ascii="Garamond" w:hAnsi="Garamond" w:cs="Calibri"/>
          <w:szCs w:val="24"/>
        </w:rPr>
        <w:t xml:space="preserve">, so </w:t>
      </w:r>
      <w:r w:rsidRPr="00402B42">
        <w:rPr>
          <w:rFonts w:ascii="Garamond" w:hAnsi="Garamond" w:cs="Calibri"/>
          <w:szCs w:val="24"/>
        </w:rPr>
        <w:t xml:space="preserve">no sampling is required for the main data collection effort.  However, </w:t>
      </w:r>
      <w:r w:rsidR="001137A6">
        <w:rPr>
          <w:rFonts w:ascii="Garamond" w:hAnsi="Garamond" w:cs="Calibri"/>
          <w:szCs w:val="24"/>
        </w:rPr>
        <w:t>PFS:2013</w:t>
      </w:r>
      <w:r w:rsidRPr="00402B42">
        <w:rPr>
          <w:rFonts w:ascii="Garamond" w:hAnsi="Garamond" w:cs="Calibri"/>
          <w:szCs w:val="24"/>
        </w:rPr>
        <w:t xml:space="preserve"> also includes a validation component </w:t>
      </w:r>
      <w:r w:rsidR="003A5BD6">
        <w:rPr>
          <w:rFonts w:ascii="Garamond" w:hAnsi="Garamond" w:cs="Calibri"/>
          <w:szCs w:val="24"/>
        </w:rPr>
        <w:t xml:space="preserve">designed </w:t>
      </w:r>
      <w:r w:rsidRPr="00402B42">
        <w:rPr>
          <w:rFonts w:ascii="Garamond" w:hAnsi="Garamond" w:cs="Calibri"/>
          <w:szCs w:val="24"/>
        </w:rPr>
        <w:t xml:space="preserve">to </w:t>
      </w:r>
      <w:r w:rsidR="00450A45">
        <w:rPr>
          <w:rFonts w:ascii="Garamond" w:hAnsi="Garamond" w:cs="Calibri"/>
          <w:szCs w:val="24"/>
        </w:rPr>
        <w:t>research the accuracy of self-reported principal follow-up status versus that of proxy reports for the SASS principal</w:t>
      </w:r>
      <w:r w:rsidR="000F0EEF">
        <w:rPr>
          <w:rFonts w:ascii="Garamond" w:hAnsi="Garamond" w:cs="Calibri"/>
          <w:szCs w:val="24"/>
        </w:rPr>
        <w:t>’</w:t>
      </w:r>
      <w:r w:rsidR="00450A45">
        <w:rPr>
          <w:rFonts w:ascii="Garamond" w:hAnsi="Garamond" w:cs="Calibri"/>
          <w:szCs w:val="24"/>
        </w:rPr>
        <w:t>s status in the follow-up year. The greatest accuracy is achieved by having the principal supply the follow-up information, but the purpose of the validation study is to assess the accuracy of the non-self-reported status data.</w:t>
      </w:r>
      <w:r w:rsidRPr="00402B42">
        <w:rPr>
          <w:rFonts w:ascii="Garamond" w:hAnsi="Garamond" w:cs="Calibri"/>
          <w:szCs w:val="24"/>
        </w:rPr>
        <w:t xml:space="preserve">  </w:t>
      </w:r>
      <w:r w:rsidR="0089700B">
        <w:rPr>
          <w:rFonts w:ascii="Garamond" w:hAnsi="Garamond" w:cs="Calibri"/>
          <w:szCs w:val="24"/>
        </w:rPr>
        <w:t xml:space="preserve">This validation component is designed to test the reliability of responses received from schools by comparing these responses to information obtained </w:t>
      </w:r>
      <w:r w:rsidR="003A5BD6">
        <w:rPr>
          <w:rFonts w:ascii="Garamond" w:hAnsi="Garamond" w:cs="Calibri"/>
          <w:szCs w:val="24"/>
        </w:rPr>
        <w:t xml:space="preserve">from school websites or </w:t>
      </w:r>
      <w:r w:rsidR="0089700B">
        <w:rPr>
          <w:rFonts w:ascii="Garamond" w:hAnsi="Garamond" w:cs="Calibri"/>
          <w:szCs w:val="24"/>
        </w:rPr>
        <w:t>directly from the 20</w:t>
      </w:r>
      <w:r w:rsidR="002B49D0">
        <w:rPr>
          <w:rFonts w:ascii="Garamond" w:hAnsi="Garamond" w:cs="Calibri"/>
          <w:szCs w:val="24"/>
        </w:rPr>
        <w:t>11–</w:t>
      </w:r>
      <w:r w:rsidR="0089700B">
        <w:rPr>
          <w:rFonts w:ascii="Garamond" w:hAnsi="Garamond" w:cs="Calibri"/>
          <w:szCs w:val="24"/>
        </w:rPr>
        <w:t xml:space="preserve">12 principals. The data collection procedures for this component are described </w:t>
      </w:r>
      <w:r w:rsidR="005807E0">
        <w:rPr>
          <w:rFonts w:ascii="Garamond" w:hAnsi="Garamond" w:cs="Calibri"/>
          <w:szCs w:val="24"/>
        </w:rPr>
        <w:t>in section 2b of this document (Supporting Statement Part B)</w:t>
      </w:r>
      <w:r w:rsidR="002F0BE2">
        <w:rPr>
          <w:rFonts w:ascii="Garamond" w:hAnsi="Garamond" w:cs="Calibri"/>
          <w:szCs w:val="24"/>
        </w:rPr>
        <w:t>.</w:t>
      </w:r>
    </w:p>
    <w:p w:rsidR="0089700B" w:rsidRDefault="0089700B" w:rsidP="00402B42">
      <w:pPr>
        <w:rPr>
          <w:rFonts w:ascii="Garamond" w:hAnsi="Garamond" w:cs="Calibri"/>
          <w:szCs w:val="24"/>
        </w:rPr>
      </w:pPr>
    </w:p>
    <w:p w:rsidR="00402B42" w:rsidRPr="00402B42" w:rsidRDefault="00402B42" w:rsidP="00402B42">
      <w:pPr>
        <w:rPr>
          <w:rFonts w:ascii="Garamond" w:hAnsi="Garamond" w:cs="Calibri"/>
          <w:szCs w:val="24"/>
        </w:rPr>
      </w:pPr>
      <w:r w:rsidRPr="00402B42">
        <w:rPr>
          <w:rFonts w:ascii="Garamond" w:hAnsi="Garamond" w:cs="Calibri"/>
          <w:szCs w:val="24"/>
        </w:rPr>
        <w:t xml:space="preserve">A sample of 800 </w:t>
      </w:r>
      <w:r w:rsidR="00737E0C" w:rsidRPr="00D953DA">
        <w:rPr>
          <w:rFonts w:ascii="Garamond" w:hAnsi="Garamond" w:cs="Calibri"/>
          <w:szCs w:val="24"/>
        </w:rPr>
        <w:t xml:space="preserve">cases </w:t>
      </w:r>
      <w:r w:rsidRPr="00402B42">
        <w:rPr>
          <w:rFonts w:ascii="Garamond" w:hAnsi="Garamond" w:cs="Calibri"/>
          <w:szCs w:val="24"/>
        </w:rPr>
        <w:t xml:space="preserve">will be distributed evenly among the validation </w:t>
      </w:r>
      <w:r w:rsidR="003A5BD6">
        <w:rPr>
          <w:rFonts w:ascii="Garamond" w:hAnsi="Garamond" w:cs="Calibri"/>
          <w:szCs w:val="24"/>
        </w:rPr>
        <w:t xml:space="preserve">groups </w:t>
      </w:r>
      <w:r w:rsidRPr="00402B42">
        <w:rPr>
          <w:rFonts w:ascii="Garamond" w:hAnsi="Garamond" w:cs="Calibri"/>
          <w:szCs w:val="24"/>
        </w:rPr>
        <w:t>defined below.  The sample will be selected and contacted on a weekly flow basis as PFS-1(A/B) forms are returned.</w:t>
      </w:r>
    </w:p>
    <w:p w:rsidR="00972006" w:rsidRDefault="00972006">
      <w:pPr>
        <w:widowControl/>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22"/>
        <w:gridCol w:w="4412"/>
        <w:gridCol w:w="2950"/>
      </w:tblGrid>
      <w:tr w:rsidR="00402B42" w:rsidRPr="00F700F5" w:rsidTr="006B601D">
        <w:tc>
          <w:tcPr>
            <w:tcW w:w="362" w:type="pct"/>
            <w:shd w:val="clear" w:color="auto" w:fill="auto"/>
          </w:tcPr>
          <w:p w:rsidR="00402B42" w:rsidRPr="00143825" w:rsidRDefault="00402B42" w:rsidP="00F700F5">
            <w:pPr>
              <w:rPr>
                <w:rFonts w:ascii="Garamond" w:eastAsia="Calibri" w:hAnsi="Garamond" w:cs="Calibri"/>
                <w:b/>
                <w:sz w:val="20"/>
              </w:rPr>
            </w:pPr>
            <w:r w:rsidRPr="00143825">
              <w:rPr>
                <w:rFonts w:ascii="Garamond" w:eastAsia="Calibri" w:hAnsi="Garamond" w:cs="Calibri"/>
                <w:b/>
                <w:sz w:val="20"/>
              </w:rPr>
              <w:lastRenderedPageBreak/>
              <w:t>Group</w:t>
            </w:r>
          </w:p>
        </w:tc>
        <w:tc>
          <w:tcPr>
            <w:tcW w:w="1112" w:type="pct"/>
            <w:shd w:val="clear" w:color="auto" w:fill="auto"/>
          </w:tcPr>
          <w:p w:rsidR="00402B42" w:rsidRPr="00143825" w:rsidRDefault="00402B42" w:rsidP="00F700F5">
            <w:pPr>
              <w:rPr>
                <w:rFonts w:ascii="Garamond" w:eastAsia="Calibri" w:hAnsi="Garamond" w:cs="Calibri"/>
                <w:b/>
                <w:sz w:val="20"/>
              </w:rPr>
            </w:pPr>
            <w:r w:rsidRPr="00143825">
              <w:rPr>
                <w:rFonts w:ascii="Garamond" w:eastAsia="Calibri" w:hAnsi="Garamond" w:cs="Calibri"/>
                <w:b/>
                <w:sz w:val="20"/>
              </w:rPr>
              <w:t>Definition</w:t>
            </w:r>
          </w:p>
        </w:tc>
        <w:tc>
          <w:tcPr>
            <w:tcW w:w="2113" w:type="pct"/>
            <w:shd w:val="clear" w:color="auto" w:fill="auto"/>
          </w:tcPr>
          <w:p w:rsidR="00402B42" w:rsidRPr="00143825" w:rsidRDefault="00402B42" w:rsidP="00F700F5">
            <w:pPr>
              <w:rPr>
                <w:rFonts w:ascii="Garamond" w:eastAsia="Calibri" w:hAnsi="Garamond" w:cs="Calibri"/>
                <w:b/>
                <w:sz w:val="20"/>
              </w:rPr>
            </w:pPr>
            <w:r w:rsidRPr="00143825">
              <w:rPr>
                <w:rFonts w:ascii="Garamond" w:eastAsia="Calibri" w:hAnsi="Garamond" w:cs="Calibri"/>
                <w:b/>
                <w:sz w:val="20"/>
              </w:rPr>
              <w:t>Assigned when:</w:t>
            </w:r>
          </w:p>
        </w:tc>
        <w:tc>
          <w:tcPr>
            <w:tcW w:w="1413" w:type="pct"/>
            <w:shd w:val="clear" w:color="auto" w:fill="auto"/>
          </w:tcPr>
          <w:p w:rsidR="00402B42" w:rsidRPr="00143825" w:rsidRDefault="00402B42" w:rsidP="00F700F5">
            <w:pPr>
              <w:rPr>
                <w:rFonts w:ascii="Garamond" w:eastAsia="Calibri" w:hAnsi="Garamond" w:cs="Calibri"/>
                <w:b/>
                <w:sz w:val="20"/>
              </w:rPr>
            </w:pPr>
            <w:r w:rsidRPr="00143825">
              <w:rPr>
                <w:rFonts w:ascii="Garamond" w:eastAsia="Calibri" w:hAnsi="Garamond" w:cs="Calibri"/>
                <w:b/>
                <w:sz w:val="20"/>
              </w:rPr>
              <w:t>Validation</w:t>
            </w:r>
          </w:p>
        </w:tc>
      </w:tr>
      <w:tr w:rsidR="00402B42" w:rsidRPr="00872F58" w:rsidTr="006B601D">
        <w:tc>
          <w:tcPr>
            <w:tcW w:w="362" w:type="pct"/>
            <w:shd w:val="clear" w:color="auto" w:fill="auto"/>
          </w:tcPr>
          <w:p w:rsidR="00402B42" w:rsidRPr="00143825" w:rsidRDefault="00402B42" w:rsidP="00F700F5">
            <w:pPr>
              <w:rPr>
                <w:rFonts w:ascii="Garamond" w:eastAsia="Calibri" w:hAnsi="Garamond" w:cs="Calibri"/>
                <w:sz w:val="20"/>
              </w:rPr>
            </w:pPr>
            <w:r w:rsidRPr="00143825">
              <w:rPr>
                <w:rFonts w:ascii="Garamond" w:eastAsia="Calibri" w:hAnsi="Garamond" w:cs="Calibri"/>
                <w:sz w:val="20"/>
              </w:rPr>
              <w:t>1</w:t>
            </w:r>
          </w:p>
        </w:tc>
        <w:tc>
          <w:tcPr>
            <w:tcW w:w="1112" w:type="pct"/>
            <w:shd w:val="clear" w:color="auto" w:fill="auto"/>
          </w:tcPr>
          <w:p w:rsidR="00402B42" w:rsidRPr="00143825" w:rsidRDefault="00402B42" w:rsidP="00972006">
            <w:pPr>
              <w:keepNext/>
              <w:spacing w:before="40"/>
              <w:rPr>
                <w:rFonts w:ascii="Garamond" w:eastAsia="Calibri" w:hAnsi="Garamond" w:cs="Calibri"/>
                <w:sz w:val="20"/>
              </w:rPr>
            </w:pPr>
            <w:r w:rsidRPr="00143825">
              <w:rPr>
                <w:rFonts w:ascii="Garamond" w:eastAsia="Calibri" w:hAnsi="Garamond" w:cs="Calibri"/>
                <w:sz w:val="20"/>
              </w:rPr>
              <w:t>From PFS-1(A/B</w:t>
            </w:r>
            <w:r w:rsidR="007F1E24" w:rsidRPr="00143825">
              <w:rPr>
                <w:rFonts w:ascii="Garamond" w:eastAsia="Calibri" w:hAnsi="Garamond" w:cs="Calibri"/>
                <w:sz w:val="20"/>
              </w:rPr>
              <w:t>)</w:t>
            </w:r>
            <w:r w:rsidR="00110AF9" w:rsidRPr="00143825">
              <w:rPr>
                <w:rFonts w:ascii="Garamond" w:eastAsia="Calibri" w:hAnsi="Garamond" w:cs="Calibri"/>
                <w:sz w:val="20"/>
              </w:rPr>
              <w:t xml:space="preserve"> or (A/B)T</w:t>
            </w:r>
            <w:r w:rsidR="007F1E24" w:rsidRPr="00143825">
              <w:rPr>
                <w:rFonts w:ascii="Garamond" w:eastAsia="Calibri" w:hAnsi="Garamond" w:cs="Calibri"/>
                <w:sz w:val="20"/>
              </w:rPr>
              <w:t xml:space="preserve"> </w:t>
            </w:r>
            <w:r w:rsidRPr="00143825">
              <w:rPr>
                <w:rFonts w:ascii="Garamond" w:eastAsia="Calibri" w:hAnsi="Garamond" w:cs="Calibri"/>
                <w:sz w:val="20"/>
              </w:rPr>
              <w:t>- 20</w:t>
            </w:r>
            <w:r w:rsidR="002B49D0" w:rsidRPr="00143825">
              <w:rPr>
                <w:rFonts w:ascii="Garamond" w:eastAsia="Calibri" w:hAnsi="Garamond" w:cs="Calibri"/>
                <w:sz w:val="20"/>
              </w:rPr>
              <w:t>11–</w:t>
            </w:r>
            <w:r w:rsidRPr="00143825">
              <w:rPr>
                <w:rFonts w:ascii="Garamond" w:eastAsia="Calibri" w:hAnsi="Garamond" w:cs="Calibri"/>
                <w:sz w:val="20"/>
              </w:rPr>
              <w:t xml:space="preserve">12 Principal self-reports or </w:t>
            </w:r>
            <w:r w:rsidR="00450A45" w:rsidRPr="00143825">
              <w:rPr>
                <w:rFonts w:ascii="Garamond" w:eastAsia="Calibri" w:hAnsi="Garamond" w:cs="Calibri"/>
                <w:sz w:val="20"/>
              </w:rPr>
              <w:t>p</w:t>
            </w:r>
            <w:r w:rsidRPr="00143825">
              <w:rPr>
                <w:rFonts w:ascii="Garamond" w:eastAsia="Calibri" w:hAnsi="Garamond" w:cs="Calibri"/>
                <w:sz w:val="20"/>
              </w:rPr>
              <w:t xml:space="preserve">roxy reports still working as Principal of this school - Stayer </w:t>
            </w:r>
          </w:p>
        </w:tc>
        <w:tc>
          <w:tcPr>
            <w:tcW w:w="2113"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PFS-1(A/B)</w:t>
            </w:r>
            <w:r w:rsidR="001933F2" w:rsidRPr="00143825">
              <w:rPr>
                <w:rFonts w:ascii="Garamond" w:eastAsia="Calibri" w:hAnsi="Garamond" w:cs="Calibri"/>
                <w:sz w:val="20"/>
              </w:rPr>
              <w:t xml:space="preserve"> or (A/B)T</w:t>
            </w:r>
            <w:r w:rsidRPr="00143825">
              <w:rPr>
                <w:rFonts w:ascii="Garamond" w:eastAsia="Calibri" w:hAnsi="Garamond" w:cs="Calibri"/>
                <w:sz w:val="20"/>
              </w:rPr>
              <w:t>, answer category:</w:t>
            </w:r>
          </w:p>
          <w:p w:rsidR="00402B42" w:rsidRPr="00143825" w:rsidRDefault="00402B42" w:rsidP="00F700F5">
            <w:pPr>
              <w:rPr>
                <w:rFonts w:ascii="Garamond" w:eastAsia="Calibri" w:hAnsi="Garamond" w:cs="Calibri"/>
                <w:b/>
                <w:sz w:val="20"/>
              </w:rPr>
            </w:pPr>
            <w:r w:rsidRPr="00143825">
              <w:rPr>
                <w:rFonts w:ascii="Garamond" w:eastAsia="Calibri" w:hAnsi="Garamond" w:cs="Calibri"/>
                <w:sz w:val="20"/>
              </w:rPr>
              <w:t xml:space="preserve">20 -  </w:t>
            </w:r>
            <w:r w:rsidRPr="00143825">
              <w:rPr>
                <w:rFonts w:ascii="Garamond" w:eastAsia="Calibri" w:hAnsi="Garamond" w:cs="Calibri"/>
                <w:b/>
                <w:sz w:val="20"/>
              </w:rPr>
              <w:t>Still working as Principal of this school/Still working as School Head/Principal of this school</w:t>
            </w:r>
          </w:p>
        </w:tc>
        <w:tc>
          <w:tcPr>
            <w:tcW w:w="1413"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PFS-1(A/B)</w:t>
            </w:r>
            <w:r w:rsidR="00110AF9" w:rsidRPr="00143825">
              <w:rPr>
                <w:rFonts w:ascii="Garamond" w:eastAsia="Calibri" w:hAnsi="Garamond" w:cs="Calibri"/>
                <w:sz w:val="20"/>
              </w:rPr>
              <w:t xml:space="preserve"> or (A/B)T</w:t>
            </w:r>
            <w:r w:rsidRPr="00143825">
              <w:rPr>
                <w:rFonts w:ascii="Garamond" w:eastAsia="Calibri" w:hAnsi="Garamond" w:cs="Calibri"/>
                <w:sz w:val="20"/>
              </w:rPr>
              <w:t xml:space="preserve"> cases are eligible for validation.</w:t>
            </w:r>
          </w:p>
          <w:p w:rsidR="00402B42" w:rsidRPr="00143825" w:rsidRDefault="00402B42" w:rsidP="00F700F5">
            <w:pPr>
              <w:rPr>
                <w:rFonts w:ascii="Garamond" w:eastAsia="Calibri" w:hAnsi="Garamond" w:cs="Calibri"/>
                <w:sz w:val="20"/>
              </w:rPr>
            </w:pP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Validation will be via the internet verification from school website.</w:t>
            </w:r>
          </w:p>
        </w:tc>
      </w:tr>
      <w:tr w:rsidR="00402B42" w:rsidRPr="00872F58" w:rsidTr="006B601D">
        <w:tc>
          <w:tcPr>
            <w:tcW w:w="362"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2</w:t>
            </w:r>
          </w:p>
        </w:tc>
        <w:tc>
          <w:tcPr>
            <w:tcW w:w="1112"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From PFS-1(A/B)</w:t>
            </w:r>
            <w:r w:rsidR="00110AF9" w:rsidRPr="00143825">
              <w:rPr>
                <w:rFonts w:ascii="Garamond" w:eastAsia="Calibri" w:hAnsi="Garamond" w:cs="Calibri"/>
                <w:sz w:val="20"/>
              </w:rPr>
              <w:t xml:space="preserve"> or (A/B)T</w:t>
            </w:r>
            <w:r w:rsidRPr="00143825">
              <w:rPr>
                <w:rFonts w:ascii="Garamond" w:eastAsia="Calibri" w:hAnsi="Garamond" w:cs="Calibri"/>
                <w:sz w:val="20"/>
              </w:rPr>
              <w:t xml:space="preserve"> – Proxy reports 20</w:t>
            </w:r>
            <w:r w:rsidR="002B49D0" w:rsidRPr="00143825">
              <w:rPr>
                <w:rFonts w:ascii="Garamond" w:eastAsia="Calibri" w:hAnsi="Garamond" w:cs="Calibri"/>
                <w:sz w:val="20"/>
              </w:rPr>
              <w:t>11–</w:t>
            </w:r>
            <w:r w:rsidRPr="00143825">
              <w:rPr>
                <w:rFonts w:ascii="Garamond" w:eastAsia="Calibri" w:hAnsi="Garamond" w:cs="Calibri"/>
                <w:sz w:val="20"/>
              </w:rPr>
              <w:t>12 Principal is still working as a Principal, but not at this school – Mover</w:t>
            </w:r>
          </w:p>
          <w:p w:rsidR="00402B42" w:rsidRPr="00143825" w:rsidRDefault="00402B42" w:rsidP="00F700F5">
            <w:pPr>
              <w:rPr>
                <w:rFonts w:ascii="Garamond" w:eastAsia="Calibri" w:hAnsi="Garamond" w:cs="Calibri"/>
                <w:sz w:val="20"/>
              </w:rPr>
            </w:pPr>
          </w:p>
          <w:p w:rsidR="00402B42" w:rsidRPr="00143825" w:rsidRDefault="00402B42" w:rsidP="00F700F5">
            <w:pPr>
              <w:rPr>
                <w:rFonts w:ascii="Garamond" w:eastAsia="Calibri" w:hAnsi="Garamond" w:cs="Calibri"/>
                <w:sz w:val="20"/>
              </w:rPr>
            </w:pPr>
          </w:p>
        </w:tc>
        <w:tc>
          <w:tcPr>
            <w:tcW w:w="2113"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PFS-1(A/B)</w:t>
            </w:r>
            <w:r w:rsidR="001933F2" w:rsidRPr="00143825">
              <w:rPr>
                <w:rFonts w:ascii="Garamond" w:eastAsia="Calibri" w:hAnsi="Garamond" w:cs="Calibri"/>
                <w:sz w:val="20"/>
              </w:rPr>
              <w:t xml:space="preserve"> or (A/B)T</w:t>
            </w:r>
            <w:r w:rsidRPr="00143825">
              <w:rPr>
                <w:rFonts w:ascii="Garamond" w:eastAsia="Calibri" w:hAnsi="Garamond" w:cs="Calibri"/>
                <w:sz w:val="20"/>
              </w:rPr>
              <w:t>, answer categories:</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 xml:space="preserve">24 - </w:t>
            </w:r>
            <w:r w:rsidRPr="00143825">
              <w:rPr>
                <w:rFonts w:ascii="Garamond" w:eastAsia="Calibri" w:hAnsi="Garamond" w:cs="Calibri"/>
                <w:b/>
                <w:sz w:val="20"/>
              </w:rPr>
              <w:t>Working as a principal, but in a different public school/Working as a principal, but in a public school</w:t>
            </w:r>
            <w:r w:rsidRPr="00143825">
              <w:rPr>
                <w:rFonts w:ascii="Garamond" w:eastAsia="Calibri" w:hAnsi="Garamond" w:cs="Calibri"/>
                <w:sz w:val="20"/>
              </w:rPr>
              <w:t xml:space="preserve"> OR </w:t>
            </w:r>
          </w:p>
          <w:p w:rsidR="00402B42" w:rsidRPr="00143825" w:rsidRDefault="00402B42" w:rsidP="00F700F5">
            <w:pPr>
              <w:rPr>
                <w:rFonts w:ascii="Garamond" w:eastAsia="Calibri" w:hAnsi="Garamond" w:cs="Calibri"/>
                <w:b/>
                <w:sz w:val="20"/>
              </w:rPr>
            </w:pPr>
            <w:r w:rsidRPr="00143825">
              <w:rPr>
                <w:rFonts w:ascii="Garamond" w:eastAsia="Calibri" w:hAnsi="Garamond" w:cs="Calibri"/>
                <w:sz w:val="20"/>
              </w:rPr>
              <w:t xml:space="preserve">25 - </w:t>
            </w:r>
            <w:r w:rsidRPr="00143825">
              <w:rPr>
                <w:rFonts w:ascii="Garamond" w:eastAsia="Calibri" w:hAnsi="Garamond" w:cs="Calibri"/>
                <w:b/>
                <w:sz w:val="20"/>
              </w:rPr>
              <w:t>Working as a principal, but in a private school/Working as a principal, but in a different private school</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OR</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PFS-1(A/B)T, answer category:</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38 –</w:t>
            </w:r>
            <w:r w:rsidRPr="00143825">
              <w:rPr>
                <w:rFonts w:ascii="Garamond" w:eastAsia="Calibri" w:hAnsi="Garamond" w:cs="Calibri"/>
                <w:b/>
                <w:sz w:val="20"/>
              </w:rPr>
              <w:t xml:space="preserve"> Still working as a Principal, but not at this school – unknown if public or private</w:t>
            </w:r>
          </w:p>
        </w:tc>
        <w:tc>
          <w:tcPr>
            <w:tcW w:w="1413"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 xml:space="preserve">PFS-1(A/B) </w:t>
            </w:r>
            <w:r w:rsidR="007F1E24" w:rsidRPr="00143825">
              <w:rPr>
                <w:rFonts w:ascii="Garamond" w:eastAsia="Calibri" w:hAnsi="Garamond" w:cs="Calibri"/>
                <w:sz w:val="20"/>
              </w:rPr>
              <w:t xml:space="preserve">and (A/B)T </w:t>
            </w:r>
            <w:r w:rsidRPr="00143825">
              <w:rPr>
                <w:rFonts w:ascii="Garamond" w:eastAsia="Calibri" w:hAnsi="Garamond" w:cs="Calibri"/>
                <w:sz w:val="20"/>
              </w:rPr>
              <w:t>cases are eligible for validation.</w:t>
            </w:r>
          </w:p>
          <w:p w:rsidR="00402B42" w:rsidRPr="00143825" w:rsidRDefault="00402B42" w:rsidP="00F700F5">
            <w:pPr>
              <w:rPr>
                <w:rFonts w:ascii="Garamond" w:eastAsia="Calibri" w:hAnsi="Garamond" w:cs="Calibri"/>
                <w:sz w:val="20"/>
              </w:rPr>
            </w:pPr>
          </w:p>
          <w:p w:rsidR="00402B42" w:rsidRPr="00143825" w:rsidRDefault="00450A45" w:rsidP="00F700F5">
            <w:pPr>
              <w:rPr>
                <w:rFonts w:ascii="Garamond" w:eastAsia="Calibri" w:hAnsi="Garamond" w:cs="Calibri"/>
                <w:sz w:val="20"/>
              </w:rPr>
            </w:pPr>
            <w:r w:rsidRPr="00143825">
              <w:rPr>
                <w:rFonts w:ascii="Garamond" w:eastAsia="Calibri" w:hAnsi="Garamond" w:cs="Calibri"/>
                <w:sz w:val="20"/>
              </w:rPr>
              <w:t>Validation will be through PFS-1</w:t>
            </w:r>
            <w:r w:rsidR="00031CAD" w:rsidRPr="00143825">
              <w:rPr>
                <w:rFonts w:ascii="Garamond" w:eastAsia="Calibri" w:hAnsi="Garamond" w:cs="Calibri"/>
                <w:sz w:val="20"/>
              </w:rPr>
              <w:br/>
            </w:r>
            <w:r w:rsidR="008E37EA" w:rsidRPr="00143825">
              <w:rPr>
                <w:rFonts w:ascii="Garamond" w:eastAsia="Calibri" w:hAnsi="Garamond" w:cs="Calibri"/>
                <w:sz w:val="20"/>
              </w:rPr>
              <w:t>(C/D) or (C/D)T</w:t>
            </w:r>
            <w:r w:rsidRPr="00143825">
              <w:rPr>
                <w:rFonts w:ascii="Garamond" w:eastAsia="Calibri" w:hAnsi="Garamond" w:cs="Calibri"/>
                <w:sz w:val="20"/>
              </w:rPr>
              <w:t>.</w:t>
            </w:r>
          </w:p>
        </w:tc>
      </w:tr>
    </w:tbl>
    <w:p w:rsidR="00713AE4" w:rsidRDefault="00713AE4" w:rsidP="00402B42"/>
    <w:p w:rsidR="00402B42" w:rsidRDefault="00402B42" w:rsidP="00402B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22"/>
        <w:gridCol w:w="4410"/>
        <w:gridCol w:w="2952"/>
      </w:tblGrid>
      <w:tr w:rsidR="00402B42" w:rsidRPr="00F700F5" w:rsidTr="006B601D">
        <w:tc>
          <w:tcPr>
            <w:tcW w:w="362" w:type="pct"/>
            <w:shd w:val="clear" w:color="auto" w:fill="auto"/>
          </w:tcPr>
          <w:p w:rsidR="00402B42" w:rsidRPr="00143825" w:rsidRDefault="00402B42" w:rsidP="00F700F5">
            <w:pPr>
              <w:rPr>
                <w:rFonts w:ascii="Garamond" w:eastAsia="Calibri" w:hAnsi="Garamond" w:cs="Calibri"/>
                <w:b/>
                <w:sz w:val="20"/>
              </w:rPr>
            </w:pPr>
            <w:r w:rsidRPr="00143825">
              <w:rPr>
                <w:rFonts w:ascii="Garamond" w:eastAsia="Calibri" w:hAnsi="Garamond" w:cs="Calibri"/>
                <w:b/>
                <w:sz w:val="20"/>
              </w:rPr>
              <w:t>Group</w:t>
            </w:r>
          </w:p>
        </w:tc>
        <w:tc>
          <w:tcPr>
            <w:tcW w:w="1112" w:type="pct"/>
            <w:shd w:val="clear" w:color="auto" w:fill="auto"/>
          </w:tcPr>
          <w:p w:rsidR="00402B42" w:rsidRPr="00143825" w:rsidRDefault="00402B42" w:rsidP="00F700F5">
            <w:pPr>
              <w:rPr>
                <w:rFonts w:ascii="Garamond" w:eastAsia="Calibri" w:hAnsi="Garamond" w:cs="Calibri"/>
                <w:b/>
                <w:sz w:val="20"/>
              </w:rPr>
            </w:pPr>
            <w:r w:rsidRPr="00143825">
              <w:rPr>
                <w:rFonts w:ascii="Garamond" w:eastAsia="Calibri" w:hAnsi="Garamond" w:cs="Calibri"/>
                <w:b/>
                <w:sz w:val="20"/>
              </w:rPr>
              <w:t>Definition</w:t>
            </w:r>
          </w:p>
        </w:tc>
        <w:tc>
          <w:tcPr>
            <w:tcW w:w="2112" w:type="pct"/>
            <w:shd w:val="clear" w:color="auto" w:fill="auto"/>
          </w:tcPr>
          <w:p w:rsidR="00402B42" w:rsidRPr="00143825" w:rsidRDefault="00402B42" w:rsidP="00F700F5">
            <w:pPr>
              <w:rPr>
                <w:rFonts w:ascii="Garamond" w:eastAsia="Calibri" w:hAnsi="Garamond" w:cs="Calibri"/>
                <w:b/>
                <w:sz w:val="20"/>
              </w:rPr>
            </w:pPr>
            <w:r w:rsidRPr="00143825">
              <w:rPr>
                <w:rFonts w:ascii="Garamond" w:eastAsia="Calibri" w:hAnsi="Garamond" w:cs="Calibri"/>
                <w:b/>
                <w:sz w:val="20"/>
              </w:rPr>
              <w:t>Assigned when:</w:t>
            </w:r>
          </w:p>
        </w:tc>
        <w:tc>
          <w:tcPr>
            <w:tcW w:w="1414" w:type="pct"/>
            <w:shd w:val="clear" w:color="auto" w:fill="auto"/>
          </w:tcPr>
          <w:p w:rsidR="00402B42" w:rsidRPr="00143825" w:rsidRDefault="00402B42" w:rsidP="00F700F5">
            <w:pPr>
              <w:rPr>
                <w:rFonts w:ascii="Garamond" w:eastAsia="Calibri" w:hAnsi="Garamond" w:cs="Calibri"/>
                <w:b/>
                <w:sz w:val="20"/>
              </w:rPr>
            </w:pPr>
            <w:r w:rsidRPr="00143825">
              <w:rPr>
                <w:rFonts w:ascii="Garamond" w:eastAsia="Calibri" w:hAnsi="Garamond" w:cs="Calibri"/>
                <w:b/>
                <w:sz w:val="20"/>
              </w:rPr>
              <w:t>Validation</w:t>
            </w:r>
          </w:p>
        </w:tc>
      </w:tr>
      <w:tr w:rsidR="00402B42" w:rsidRPr="00872F58" w:rsidTr="006B601D">
        <w:tc>
          <w:tcPr>
            <w:tcW w:w="362"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3</w:t>
            </w:r>
          </w:p>
        </w:tc>
        <w:tc>
          <w:tcPr>
            <w:tcW w:w="1112"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From PFS-1(A/B</w:t>
            </w:r>
            <w:r w:rsidR="00110AF9" w:rsidRPr="00143825">
              <w:rPr>
                <w:rFonts w:ascii="Garamond" w:eastAsia="Calibri" w:hAnsi="Garamond" w:cs="Calibri"/>
                <w:sz w:val="20"/>
              </w:rPr>
              <w:t>) or (A/B)</w:t>
            </w:r>
            <w:r w:rsidR="00450A45" w:rsidRPr="00143825">
              <w:rPr>
                <w:rFonts w:ascii="Garamond" w:eastAsia="Calibri" w:hAnsi="Garamond" w:cs="Calibri"/>
                <w:sz w:val="20"/>
              </w:rPr>
              <w:t xml:space="preserve"> T</w:t>
            </w:r>
            <w:r w:rsidRPr="00143825">
              <w:rPr>
                <w:rFonts w:ascii="Garamond" w:eastAsia="Calibri" w:hAnsi="Garamond" w:cs="Calibri"/>
                <w:sz w:val="20"/>
              </w:rPr>
              <w:t xml:space="preserve"> - Proxy reports 20</w:t>
            </w:r>
            <w:r w:rsidR="002B49D0" w:rsidRPr="00143825">
              <w:rPr>
                <w:rFonts w:ascii="Garamond" w:eastAsia="Calibri" w:hAnsi="Garamond" w:cs="Calibri"/>
                <w:sz w:val="20"/>
              </w:rPr>
              <w:t>11–</w:t>
            </w:r>
            <w:r w:rsidRPr="00143825">
              <w:rPr>
                <w:rFonts w:ascii="Garamond" w:eastAsia="Calibri" w:hAnsi="Garamond" w:cs="Calibri"/>
                <w:sz w:val="20"/>
              </w:rPr>
              <w:t>12 Principal is still working in a K-12 school, but not as a Principal – Leaver</w:t>
            </w:r>
          </w:p>
          <w:p w:rsidR="00402B42" w:rsidRPr="00143825" w:rsidRDefault="00402B42" w:rsidP="00F700F5">
            <w:pPr>
              <w:rPr>
                <w:rFonts w:ascii="Garamond" w:eastAsia="Calibri" w:hAnsi="Garamond" w:cs="Calibri"/>
                <w:sz w:val="20"/>
              </w:rPr>
            </w:pPr>
          </w:p>
          <w:p w:rsidR="00402B42" w:rsidRPr="00143825" w:rsidRDefault="00402B42" w:rsidP="00F700F5">
            <w:pPr>
              <w:rPr>
                <w:rFonts w:ascii="Garamond" w:eastAsia="Calibri" w:hAnsi="Garamond" w:cs="Calibri"/>
                <w:sz w:val="20"/>
              </w:rPr>
            </w:pPr>
          </w:p>
        </w:tc>
        <w:tc>
          <w:tcPr>
            <w:tcW w:w="2112"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PFS-1(A/B)</w:t>
            </w:r>
            <w:r w:rsidR="001933F2" w:rsidRPr="00143825">
              <w:rPr>
                <w:rFonts w:ascii="Garamond" w:eastAsia="Calibri" w:hAnsi="Garamond" w:cs="Calibri"/>
                <w:sz w:val="20"/>
              </w:rPr>
              <w:t xml:space="preserve"> or (A/B)T</w:t>
            </w:r>
            <w:r w:rsidRPr="00143825">
              <w:rPr>
                <w:rFonts w:ascii="Garamond" w:eastAsia="Calibri" w:hAnsi="Garamond" w:cs="Calibri"/>
                <w:sz w:val="20"/>
              </w:rPr>
              <w:t>, answer categories:</w:t>
            </w:r>
          </w:p>
          <w:p w:rsidR="00402B42" w:rsidRPr="00143825" w:rsidRDefault="00402B42" w:rsidP="00F700F5">
            <w:pPr>
              <w:rPr>
                <w:rFonts w:ascii="Garamond" w:eastAsia="Calibri" w:hAnsi="Garamond" w:cs="Calibri"/>
                <w:b/>
                <w:sz w:val="20"/>
              </w:rPr>
            </w:pPr>
            <w:r w:rsidRPr="00143825">
              <w:rPr>
                <w:rFonts w:ascii="Garamond" w:eastAsia="Calibri" w:hAnsi="Garamond" w:cs="Calibri"/>
                <w:sz w:val="20"/>
              </w:rPr>
              <w:t xml:space="preserve">26 - </w:t>
            </w:r>
            <w:r w:rsidRPr="00143825">
              <w:rPr>
                <w:rFonts w:ascii="Garamond" w:eastAsia="Calibri" w:hAnsi="Garamond" w:cs="Calibri"/>
                <w:b/>
                <w:sz w:val="20"/>
              </w:rPr>
              <w:t>Working in this school, but not as Principal</w:t>
            </w:r>
            <w:r w:rsidRPr="00143825">
              <w:rPr>
                <w:rFonts w:ascii="Garamond" w:eastAsia="Calibri" w:hAnsi="Garamond" w:cs="Calibri"/>
                <w:sz w:val="20"/>
              </w:rPr>
              <w:t xml:space="preserve"> </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OR</w:t>
            </w:r>
          </w:p>
          <w:p w:rsidR="00402B42" w:rsidRPr="00143825" w:rsidRDefault="00402B42" w:rsidP="00F700F5">
            <w:pPr>
              <w:rPr>
                <w:rFonts w:ascii="Garamond" w:eastAsia="Calibri" w:hAnsi="Garamond" w:cs="Calibri"/>
                <w:b/>
                <w:sz w:val="20"/>
              </w:rPr>
            </w:pPr>
            <w:r w:rsidRPr="00143825">
              <w:rPr>
                <w:rFonts w:ascii="Garamond" w:eastAsia="Calibri" w:hAnsi="Garamond" w:cs="Calibri"/>
                <w:sz w:val="20"/>
              </w:rPr>
              <w:t xml:space="preserve">27 – </w:t>
            </w:r>
            <w:r w:rsidRPr="00143825">
              <w:rPr>
                <w:rFonts w:ascii="Garamond" w:eastAsia="Calibri" w:hAnsi="Garamond" w:cs="Calibri"/>
                <w:b/>
                <w:sz w:val="20"/>
              </w:rPr>
              <w:t>Working in a different public school, but not as Principal/Working in a public school, but not as Principal</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 xml:space="preserve">OR </w:t>
            </w:r>
          </w:p>
          <w:p w:rsidR="00402B42" w:rsidRPr="00143825" w:rsidRDefault="00402B42" w:rsidP="00F700F5">
            <w:pPr>
              <w:rPr>
                <w:rFonts w:ascii="Garamond" w:eastAsia="Calibri" w:hAnsi="Garamond" w:cs="Calibri"/>
                <w:b/>
                <w:sz w:val="20"/>
              </w:rPr>
            </w:pPr>
            <w:r w:rsidRPr="00143825">
              <w:rPr>
                <w:rFonts w:ascii="Garamond" w:eastAsia="Calibri" w:hAnsi="Garamond" w:cs="Calibri"/>
                <w:sz w:val="20"/>
              </w:rPr>
              <w:t xml:space="preserve">28 – </w:t>
            </w:r>
            <w:r w:rsidRPr="00143825">
              <w:rPr>
                <w:rFonts w:ascii="Garamond" w:eastAsia="Calibri" w:hAnsi="Garamond" w:cs="Calibri"/>
                <w:b/>
                <w:sz w:val="20"/>
              </w:rPr>
              <w:t>Working in a private school, but not a Principal/Working in a different private school, but not as Principal</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OR</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PFS-1(A/B</w:t>
            </w:r>
            <w:r w:rsidR="00110AF9" w:rsidRPr="00143825">
              <w:rPr>
                <w:rFonts w:ascii="Garamond" w:eastAsia="Calibri" w:hAnsi="Garamond" w:cs="Calibri"/>
                <w:sz w:val="20"/>
              </w:rPr>
              <w:t>)</w:t>
            </w:r>
            <w:r w:rsidR="00450A45" w:rsidRPr="00143825">
              <w:rPr>
                <w:rFonts w:ascii="Garamond" w:eastAsia="Calibri" w:hAnsi="Garamond" w:cs="Calibri"/>
                <w:sz w:val="20"/>
              </w:rPr>
              <w:t>T</w:t>
            </w:r>
            <w:r w:rsidRPr="00143825">
              <w:rPr>
                <w:rFonts w:ascii="Garamond" w:eastAsia="Calibri" w:hAnsi="Garamond" w:cs="Calibri"/>
                <w:sz w:val="20"/>
              </w:rPr>
              <w:t>, answer category:</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 xml:space="preserve">39 – </w:t>
            </w:r>
            <w:r w:rsidRPr="00143825">
              <w:rPr>
                <w:rFonts w:ascii="Garamond" w:eastAsia="Calibri" w:hAnsi="Garamond" w:cs="Calibri"/>
                <w:b/>
                <w:sz w:val="20"/>
              </w:rPr>
              <w:t>Left school, still working in a K-12 school, but not as Principal – unknown if public or private</w:t>
            </w:r>
          </w:p>
        </w:tc>
        <w:tc>
          <w:tcPr>
            <w:tcW w:w="1414"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PFS-1(A/B)</w:t>
            </w:r>
            <w:r w:rsidR="00110AF9" w:rsidRPr="00143825">
              <w:rPr>
                <w:rFonts w:ascii="Garamond" w:eastAsia="Calibri" w:hAnsi="Garamond" w:cs="Calibri"/>
                <w:sz w:val="20"/>
              </w:rPr>
              <w:t xml:space="preserve"> and (A/B)T</w:t>
            </w:r>
            <w:r w:rsidRPr="00143825">
              <w:rPr>
                <w:rFonts w:ascii="Garamond" w:eastAsia="Calibri" w:hAnsi="Garamond" w:cs="Calibri"/>
                <w:sz w:val="20"/>
              </w:rPr>
              <w:t xml:space="preserve"> cases are eligible for validation.</w:t>
            </w:r>
          </w:p>
          <w:p w:rsidR="00402B42" w:rsidRPr="00143825" w:rsidRDefault="00402B42" w:rsidP="00F700F5">
            <w:pPr>
              <w:rPr>
                <w:rFonts w:ascii="Garamond" w:eastAsia="Calibri" w:hAnsi="Garamond" w:cs="Calibri"/>
                <w:sz w:val="20"/>
              </w:rPr>
            </w:pPr>
          </w:p>
          <w:p w:rsidR="00402B42" w:rsidRPr="00143825" w:rsidRDefault="00450A45" w:rsidP="00031CAD">
            <w:pPr>
              <w:rPr>
                <w:rFonts w:ascii="Garamond" w:eastAsia="Calibri" w:hAnsi="Garamond" w:cs="Calibri"/>
                <w:sz w:val="20"/>
              </w:rPr>
            </w:pPr>
            <w:r w:rsidRPr="00143825">
              <w:rPr>
                <w:rFonts w:ascii="Garamond" w:eastAsia="Calibri" w:hAnsi="Garamond" w:cs="Calibri"/>
                <w:sz w:val="20"/>
              </w:rPr>
              <w:t>Validation will be through PFS-1</w:t>
            </w:r>
            <w:r w:rsidR="00031CAD" w:rsidRPr="00143825">
              <w:rPr>
                <w:rFonts w:ascii="Garamond" w:eastAsia="Calibri" w:hAnsi="Garamond" w:cs="Calibri"/>
                <w:sz w:val="20"/>
              </w:rPr>
              <w:br/>
            </w:r>
            <w:r w:rsidR="00110AF9" w:rsidRPr="00143825">
              <w:rPr>
                <w:rFonts w:ascii="Garamond" w:eastAsia="Calibri" w:hAnsi="Garamond" w:cs="Calibri"/>
                <w:sz w:val="20"/>
              </w:rPr>
              <w:t>(C/D</w:t>
            </w:r>
            <w:r w:rsidRPr="00143825">
              <w:rPr>
                <w:rFonts w:ascii="Garamond" w:eastAsia="Calibri" w:hAnsi="Garamond" w:cs="Calibri"/>
                <w:sz w:val="20"/>
              </w:rPr>
              <w:t>)</w:t>
            </w:r>
            <w:r w:rsidR="00110AF9" w:rsidRPr="00143825">
              <w:rPr>
                <w:rFonts w:ascii="Garamond" w:eastAsia="Calibri" w:hAnsi="Garamond" w:cs="Calibri"/>
                <w:sz w:val="20"/>
              </w:rPr>
              <w:t xml:space="preserve"> or (C/D)T</w:t>
            </w:r>
            <w:r w:rsidR="00402B42" w:rsidRPr="00143825">
              <w:rPr>
                <w:rFonts w:ascii="Garamond" w:eastAsia="Calibri" w:hAnsi="Garamond" w:cs="Calibri"/>
                <w:sz w:val="20"/>
              </w:rPr>
              <w:t>.</w:t>
            </w:r>
          </w:p>
        </w:tc>
      </w:tr>
      <w:tr w:rsidR="00402B42" w:rsidRPr="00872F58" w:rsidTr="006B601D">
        <w:tc>
          <w:tcPr>
            <w:tcW w:w="362"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4</w:t>
            </w:r>
          </w:p>
        </w:tc>
        <w:tc>
          <w:tcPr>
            <w:tcW w:w="1112"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From PFS-1(A/B)</w:t>
            </w:r>
            <w:r w:rsidR="00110AF9" w:rsidRPr="00143825">
              <w:rPr>
                <w:rFonts w:ascii="Garamond" w:eastAsia="Calibri" w:hAnsi="Garamond" w:cs="Calibri"/>
                <w:sz w:val="20"/>
              </w:rPr>
              <w:t xml:space="preserve"> or (A/B)T</w:t>
            </w:r>
            <w:r w:rsidRPr="00143825">
              <w:rPr>
                <w:rFonts w:ascii="Garamond" w:eastAsia="Calibri" w:hAnsi="Garamond" w:cs="Calibri"/>
                <w:sz w:val="20"/>
              </w:rPr>
              <w:t xml:space="preserve"> - Proxy reports 20</w:t>
            </w:r>
            <w:r w:rsidR="002B49D0" w:rsidRPr="00143825">
              <w:rPr>
                <w:rFonts w:ascii="Garamond" w:eastAsia="Calibri" w:hAnsi="Garamond" w:cs="Calibri"/>
                <w:sz w:val="20"/>
              </w:rPr>
              <w:t>11–</w:t>
            </w:r>
            <w:r w:rsidRPr="00143825">
              <w:rPr>
                <w:rFonts w:ascii="Garamond" w:eastAsia="Calibri" w:hAnsi="Garamond" w:cs="Calibri"/>
                <w:sz w:val="20"/>
              </w:rPr>
              <w:t>12 Principal is still working in K-12 Education, but not in a K-12 school – Leaver</w:t>
            </w:r>
          </w:p>
          <w:p w:rsidR="00402B42" w:rsidRPr="00143825" w:rsidRDefault="00402B42" w:rsidP="00F700F5">
            <w:pPr>
              <w:rPr>
                <w:rFonts w:ascii="Garamond" w:eastAsia="Calibri" w:hAnsi="Garamond" w:cs="Calibri"/>
                <w:sz w:val="20"/>
              </w:rPr>
            </w:pPr>
          </w:p>
          <w:p w:rsidR="00402B42" w:rsidRPr="00143825" w:rsidRDefault="00402B42" w:rsidP="00F700F5">
            <w:pPr>
              <w:rPr>
                <w:rFonts w:ascii="Garamond" w:eastAsia="Calibri" w:hAnsi="Garamond" w:cs="Calibri"/>
                <w:sz w:val="20"/>
              </w:rPr>
            </w:pPr>
          </w:p>
        </w:tc>
        <w:tc>
          <w:tcPr>
            <w:tcW w:w="2112"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PFS-1(A/B/C/D)</w:t>
            </w:r>
            <w:r w:rsidR="001933F2" w:rsidRPr="00143825">
              <w:rPr>
                <w:rFonts w:ascii="Garamond" w:eastAsia="Calibri" w:hAnsi="Garamond" w:cs="Calibri"/>
                <w:sz w:val="20"/>
              </w:rPr>
              <w:t xml:space="preserve"> or (A/B/C/D)T</w:t>
            </w:r>
            <w:r w:rsidRPr="00143825">
              <w:rPr>
                <w:rFonts w:ascii="Garamond" w:eastAsia="Calibri" w:hAnsi="Garamond" w:cs="Calibri"/>
                <w:sz w:val="20"/>
              </w:rPr>
              <w:t xml:space="preserve">, answer categories: </w:t>
            </w:r>
          </w:p>
          <w:p w:rsidR="00402B42" w:rsidRPr="00143825" w:rsidRDefault="00402B42" w:rsidP="00F700F5">
            <w:pPr>
              <w:rPr>
                <w:rFonts w:ascii="Garamond" w:eastAsia="Calibri" w:hAnsi="Garamond" w:cs="Calibri"/>
                <w:b/>
                <w:sz w:val="20"/>
              </w:rPr>
            </w:pPr>
            <w:r w:rsidRPr="00143825">
              <w:rPr>
                <w:rFonts w:ascii="Garamond" w:eastAsia="Calibri" w:hAnsi="Garamond" w:cs="Calibri"/>
                <w:sz w:val="20"/>
              </w:rPr>
              <w:t xml:space="preserve">29 – </w:t>
            </w:r>
            <w:r w:rsidRPr="00143825">
              <w:rPr>
                <w:rFonts w:ascii="Garamond" w:eastAsia="Calibri" w:hAnsi="Garamond" w:cs="Calibri"/>
                <w:b/>
                <w:sz w:val="20"/>
              </w:rPr>
              <w:t>Working in a District or Administrative Office as a Superintendent, Assistant Superintendent, or other higher-level Administrator</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OR</w:t>
            </w:r>
          </w:p>
          <w:p w:rsidR="00402B42" w:rsidRPr="00143825" w:rsidRDefault="00402B42" w:rsidP="00F700F5">
            <w:pPr>
              <w:rPr>
                <w:rFonts w:ascii="Garamond" w:eastAsia="Calibri" w:hAnsi="Garamond" w:cs="Calibri"/>
                <w:b/>
                <w:sz w:val="20"/>
              </w:rPr>
            </w:pPr>
            <w:r w:rsidRPr="00143825">
              <w:rPr>
                <w:rFonts w:ascii="Garamond" w:eastAsia="Calibri" w:hAnsi="Garamond" w:cs="Calibri"/>
                <w:sz w:val="20"/>
              </w:rPr>
              <w:t xml:space="preserve">30 – </w:t>
            </w:r>
            <w:r w:rsidRPr="00143825">
              <w:rPr>
                <w:rFonts w:ascii="Garamond" w:eastAsia="Calibri" w:hAnsi="Garamond" w:cs="Calibri"/>
                <w:b/>
                <w:sz w:val="20"/>
              </w:rPr>
              <w:t>Working in a District or Administrative Office, in a position other than that of Superintendent, Assistant Superintendent, or other higher-level Administrator</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 xml:space="preserve">OR </w:t>
            </w:r>
          </w:p>
          <w:p w:rsidR="00402B42" w:rsidRPr="00143825" w:rsidRDefault="00402B42" w:rsidP="00F700F5">
            <w:pPr>
              <w:rPr>
                <w:rFonts w:ascii="Garamond" w:eastAsia="Calibri" w:hAnsi="Garamond" w:cs="Calibri"/>
                <w:b/>
                <w:sz w:val="20"/>
              </w:rPr>
            </w:pPr>
            <w:r w:rsidRPr="00143825">
              <w:rPr>
                <w:rFonts w:ascii="Garamond" w:eastAsia="Calibri" w:hAnsi="Garamond" w:cs="Calibri"/>
                <w:sz w:val="20"/>
              </w:rPr>
              <w:t xml:space="preserve">31 – </w:t>
            </w:r>
            <w:r w:rsidRPr="00143825">
              <w:rPr>
                <w:rFonts w:ascii="Garamond" w:eastAsia="Calibri" w:hAnsi="Garamond" w:cs="Calibri"/>
                <w:b/>
                <w:sz w:val="20"/>
              </w:rPr>
              <w:t>Working at a job associated with K-12 education, but not directly associated with any schools or school system</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OR</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PFS-1(A/B/C/D)T, answer category:</w:t>
            </w:r>
          </w:p>
          <w:p w:rsidR="00402B42" w:rsidRPr="00143825" w:rsidRDefault="00402B42" w:rsidP="00F700F5">
            <w:pPr>
              <w:rPr>
                <w:rFonts w:ascii="Garamond" w:eastAsia="Calibri" w:hAnsi="Garamond" w:cs="Calibri"/>
                <w:sz w:val="20"/>
              </w:rPr>
            </w:pPr>
            <w:r w:rsidRPr="00143825">
              <w:rPr>
                <w:rFonts w:ascii="Garamond" w:eastAsia="Calibri" w:hAnsi="Garamond" w:cs="Calibri"/>
                <w:sz w:val="20"/>
              </w:rPr>
              <w:t xml:space="preserve">40 – </w:t>
            </w:r>
            <w:r w:rsidRPr="00143825">
              <w:rPr>
                <w:rFonts w:ascii="Garamond" w:eastAsia="Calibri" w:hAnsi="Garamond" w:cs="Calibri"/>
                <w:b/>
                <w:sz w:val="20"/>
              </w:rPr>
              <w:t>Still working in K-12 education, but not in a K-12 school – position unknown</w:t>
            </w:r>
          </w:p>
        </w:tc>
        <w:tc>
          <w:tcPr>
            <w:tcW w:w="1414" w:type="pct"/>
            <w:shd w:val="clear" w:color="auto" w:fill="auto"/>
          </w:tcPr>
          <w:p w:rsidR="00402B42" w:rsidRPr="00143825" w:rsidRDefault="00402B42" w:rsidP="00F700F5">
            <w:pPr>
              <w:keepNext/>
              <w:spacing w:before="40"/>
              <w:rPr>
                <w:rFonts w:ascii="Garamond" w:eastAsia="Calibri" w:hAnsi="Garamond" w:cs="Calibri"/>
                <w:sz w:val="20"/>
              </w:rPr>
            </w:pPr>
            <w:r w:rsidRPr="00143825">
              <w:rPr>
                <w:rFonts w:ascii="Garamond" w:eastAsia="Calibri" w:hAnsi="Garamond" w:cs="Calibri"/>
                <w:sz w:val="20"/>
              </w:rPr>
              <w:t>PFS-1(A/B)</w:t>
            </w:r>
            <w:r w:rsidR="00110AF9" w:rsidRPr="00143825">
              <w:rPr>
                <w:rFonts w:ascii="Garamond" w:eastAsia="Calibri" w:hAnsi="Garamond" w:cs="Calibri"/>
                <w:sz w:val="20"/>
              </w:rPr>
              <w:t xml:space="preserve"> and (A/B)T</w:t>
            </w:r>
            <w:r w:rsidRPr="00143825">
              <w:rPr>
                <w:rFonts w:ascii="Garamond" w:eastAsia="Calibri" w:hAnsi="Garamond" w:cs="Calibri"/>
                <w:sz w:val="20"/>
              </w:rPr>
              <w:t xml:space="preserve"> cases are eligible for validation.</w:t>
            </w:r>
          </w:p>
          <w:p w:rsidR="00402B42" w:rsidRPr="00143825" w:rsidRDefault="00402B42" w:rsidP="00F700F5">
            <w:pPr>
              <w:rPr>
                <w:rFonts w:ascii="Garamond" w:eastAsia="Calibri" w:hAnsi="Garamond" w:cs="Calibri"/>
                <w:sz w:val="20"/>
              </w:rPr>
            </w:pPr>
          </w:p>
          <w:p w:rsidR="00402B42" w:rsidRPr="00143825" w:rsidRDefault="00E6148E" w:rsidP="00031CAD">
            <w:pPr>
              <w:rPr>
                <w:rFonts w:ascii="Garamond" w:eastAsia="Calibri" w:hAnsi="Garamond" w:cs="Calibri"/>
                <w:sz w:val="20"/>
              </w:rPr>
            </w:pPr>
            <w:r w:rsidRPr="00143825">
              <w:rPr>
                <w:rFonts w:ascii="Garamond" w:eastAsia="Calibri" w:hAnsi="Garamond" w:cs="Calibri"/>
                <w:sz w:val="20"/>
              </w:rPr>
              <w:t>Validation will be through PFS-1</w:t>
            </w:r>
            <w:r w:rsidR="00031CAD" w:rsidRPr="00143825">
              <w:rPr>
                <w:rFonts w:ascii="Garamond" w:eastAsia="Calibri" w:hAnsi="Garamond" w:cs="Calibri"/>
                <w:sz w:val="20"/>
              </w:rPr>
              <w:br/>
            </w:r>
            <w:r w:rsidR="00110AF9" w:rsidRPr="00143825">
              <w:rPr>
                <w:rFonts w:ascii="Garamond" w:eastAsia="Calibri" w:hAnsi="Garamond" w:cs="Calibri"/>
                <w:sz w:val="20"/>
              </w:rPr>
              <w:t>(C/D</w:t>
            </w:r>
            <w:r w:rsidRPr="00143825">
              <w:rPr>
                <w:rFonts w:ascii="Garamond" w:eastAsia="Calibri" w:hAnsi="Garamond" w:cs="Calibri"/>
                <w:sz w:val="20"/>
              </w:rPr>
              <w:t>)</w:t>
            </w:r>
            <w:r w:rsidR="00110AF9" w:rsidRPr="00143825">
              <w:rPr>
                <w:rFonts w:ascii="Garamond" w:eastAsia="Calibri" w:hAnsi="Garamond" w:cs="Calibri"/>
                <w:sz w:val="20"/>
              </w:rPr>
              <w:t xml:space="preserve"> or (C/D)T</w:t>
            </w:r>
            <w:r w:rsidRPr="00143825">
              <w:rPr>
                <w:rFonts w:ascii="Garamond" w:eastAsia="Calibri" w:hAnsi="Garamond" w:cs="Calibri"/>
                <w:sz w:val="20"/>
              </w:rPr>
              <w:t>.</w:t>
            </w:r>
          </w:p>
        </w:tc>
      </w:tr>
    </w:tbl>
    <w:p w:rsidR="00F700F5" w:rsidRDefault="00F700F5"/>
    <w:p w:rsidR="0006139F" w:rsidRDefault="0006139F">
      <w:pPr>
        <w:widowControl/>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608"/>
        <w:gridCol w:w="4049"/>
        <w:gridCol w:w="2952"/>
      </w:tblGrid>
      <w:tr w:rsidR="00402B42" w:rsidRPr="00F700F5" w:rsidTr="0006139F">
        <w:tc>
          <w:tcPr>
            <w:tcW w:w="398" w:type="pct"/>
            <w:shd w:val="clear" w:color="auto" w:fill="auto"/>
          </w:tcPr>
          <w:p w:rsidR="00402B42" w:rsidRPr="0006139F" w:rsidRDefault="00402B42" w:rsidP="00F700F5">
            <w:pPr>
              <w:rPr>
                <w:rFonts w:ascii="Garamond" w:eastAsia="Calibri" w:hAnsi="Garamond" w:cs="Calibri"/>
                <w:b/>
                <w:sz w:val="20"/>
              </w:rPr>
            </w:pPr>
            <w:r w:rsidRPr="0006139F">
              <w:rPr>
                <w:rFonts w:ascii="Garamond" w:eastAsia="Calibri" w:hAnsi="Garamond" w:cs="Calibri"/>
                <w:b/>
                <w:sz w:val="20"/>
              </w:rPr>
              <w:lastRenderedPageBreak/>
              <w:t>Group</w:t>
            </w:r>
          </w:p>
        </w:tc>
        <w:tc>
          <w:tcPr>
            <w:tcW w:w="1249" w:type="pct"/>
            <w:shd w:val="clear" w:color="auto" w:fill="auto"/>
          </w:tcPr>
          <w:p w:rsidR="00402B42" w:rsidRPr="0006139F" w:rsidRDefault="00402B42" w:rsidP="00F700F5">
            <w:pPr>
              <w:rPr>
                <w:rFonts w:ascii="Garamond" w:eastAsia="Calibri" w:hAnsi="Garamond" w:cs="Calibri"/>
                <w:b/>
                <w:sz w:val="20"/>
              </w:rPr>
            </w:pPr>
            <w:r w:rsidRPr="0006139F">
              <w:rPr>
                <w:rFonts w:ascii="Garamond" w:eastAsia="Calibri" w:hAnsi="Garamond" w:cs="Calibri"/>
                <w:b/>
                <w:sz w:val="20"/>
              </w:rPr>
              <w:t>Definition</w:t>
            </w:r>
          </w:p>
        </w:tc>
        <w:tc>
          <w:tcPr>
            <w:tcW w:w="1939" w:type="pct"/>
            <w:shd w:val="clear" w:color="auto" w:fill="auto"/>
          </w:tcPr>
          <w:p w:rsidR="00402B42" w:rsidRPr="0006139F" w:rsidRDefault="00402B42" w:rsidP="00F700F5">
            <w:pPr>
              <w:rPr>
                <w:rFonts w:ascii="Garamond" w:eastAsia="Calibri" w:hAnsi="Garamond" w:cs="Calibri"/>
                <w:b/>
                <w:sz w:val="20"/>
              </w:rPr>
            </w:pPr>
            <w:r w:rsidRPr="0006139F">
              <w:rPr>
                <w:rFonts w:ascii="Garamond" w:eastAsia="Calibri" w:hAnsi="Garamond" w:cs="Calibri"/>
                <w:b/>
                <w:sz w:val="20"/>
              </w:rPr>
              <w:t>Assigned when:</w:t>
            </w:r>
          </w:p>
        </w:tc>
        <w:tc>
          <w:tcPr>
            <w:tcW w:w="1414" w:type="pct"/>
            <w:shd w:val="clear" w:color="auto" w:fill="auto"/>
          </w:tcPr>
          <w:p w:rsidR="00402B42" w:rsidRPr="0006139F" w:rsidRDefault="00402B42" w:rsidP="00F700F5">
            <w:pPr>
              <w:rPr>
                <w:rFonts w:ascii="Garamond" w:eastAsia="Calibri" w:hAnsi="Garamond" w:cs="Calibri"/>
                <w:b/>
                <w:sz w:val="20"/>
              </w:rPr>
            </w:pPr>
            <w:r w:rsidRPr="0006139F">
              <w:rPr>
                <w:rFonts w:ascii="Garamond" w:eastAsia="Calibri" w:hAnsi="Garamond" w:cs="Calibri"/>
                <w:b/>
                <w:sz w:val="20"/>
              </w:rPr>
              <w:t>Validation</w:t>
            </w:r>
          </w:p>
        </w:tc>
      </w:tr>
      <w:tr w:rsidR="00402B42" w:rsidRPr="00872F58" w:rsidTr="0006139F">
        <w:tc>
          <w:tcPr>
            <w:tcW w:w="398" w:type="pct"/>
            <w:shd w:val="clear" w:color="auto" w:fill="auto"/>
          </w:tcPr>
          <w:p w:rsidR="00402B42" w:rsidRPr="0006139F" w:rsidRDefault="00402B42" w:rsidP="00F700F5">
            <w:pPr>
              <w:keepNext/>
              <w:spacing w:before="40"/>
              <w:rPr>
                <w:rFonts w:ascii="Garamond" w:eastAsia="Calibri" w:hAnsi="Garamond" w:cs="Calibri"/>
                <w:sz w:val="20"/>
              </w:rPr>
            </w:pPr>
            <w:r w:rsidRPr="0006139F">
              <w:rPr>
                <w:rFonts w:ascii="Garamond" w:eastAsia="Calibri" w:hAnsi="Garamond" w:cs="Calibri"/>
                <w:sz w:val="20"/>
              </w:rPr>
              <w:t>5</w:t>
            </w:r>
          </w:p>
        </w:tc>
        <w:tc>
          <w:tcPr>
            <w:tcW w:w="1249" w:type="pct"/>
            <w:shd w:val="clear" w:color="auto" w:fill="auto"/>
          </w:tcPr>
          <w:p w:rsidR="00402B42" w:rsidRPr="0006139F" w:rsidRDefault="00402B42" w:rsidP="00F700F5">
            <w:pPr>
              <w:keepNext/>
              <w:spacing w:before="40"/>
              <w:rPr>
                <w:rFonts w:ascii="Garamond" w:eastAsia="Calibri" w:hAnsi="Garamond" w:cs="Calibri"/>
                <w:sz w:val="20"/>
              </w:rPr>
            </w:pPr>
            <w:r w:rsidRPr="0006139F">
              <w:rPr>
                <w:rFonts w:ascii="Garamond" w:eastAsia="Calibri" w:hAnsi="Garamond" w:cs="Calibri"/>
                <w:sz w:val="20"/>
              </w:rPr>
              <w:t>From PFS-1(A/B)</w:t>
            </w:r>
            <w:r w:rsidR="00110AF9" w:rsidRPr="0006139F">
              <w:rPr>
                <w:rFonts w:ascii="Garamond" w:eastAsia="Calibri" w:hAnsi="Garamond" w:cs="Calibri"/>
                <w:sz w:val="20"/>
              </w:rPr>
              <w:t xml:space="preserve"> or (A/B)T</w:t>
            </w:r>
            <w:r w:rsidRPr="0006139F">
              <w:rPr>
                <w:rFonts w:ascii="Garamond" w:eastAsia="Calibri" w:hAnsi="Garamond" w:cs="Calibri"/>
                <w:sz w:val="20"/>
              </w:rPr>
              <w:t xml:space="preserve"> - Proxy reports 20</w:t>
            </w:r>
            <w:r w:rsidR="002B49D0" w:rsidRPr="0006139F">
              <w:rPr>
                <w:rFonts w:ascii="Garamond" w:eastAsia="Calibri" w:hAnsi="Garamond" w:cs="Calibri"/>
                <w:sz w:val="20"/>
              </w:rPr>
              <w:t>11–</w:t>
            </w:r>
            <w:r w:rsidRPr="0006139F">
              <w:rPr>
                <w:rFonts w:ascii="Garamond" w:eastAsia="Calibri" w:hAnsi="Garamond" w:cs="Calibri"/>
                <w:sz w:val="20"/>
              </w:rPr>
              <w:t>12 Principal is working at a job outside of K-12 Education – Leaver</w:t>
            </w:r>
          </w:p>
          <w:p w:rsidR="00402B42" w:rsidRPr="0006139F" w:rsidRDefault="00402B42" w:rsidP="00F700F5">
            <w:pPr>
              <w:rPr>
                <w:rFonts w:ascii="Garamond" w:eastAsia="Calibri" w:hAnsi="Garamond" w:cs="Calibri"/>
                <w:sz w:val="20"/>
              </w:rPr>
            </w:pPr>
          </w:p>
          <w:p w:rsidR="00402B42" w:rsidRPr="0006139F" w:rsidRDefault="00402B42" w:rsidP="00F700F5">
            <w:pPr>
              <w:rPr>
                <w:rFonts w:ascii="Garamond" w:eastAsia="Calibri" w:hAnsi="Garamond" w:cs="Calibri"/>
                <w:sz w:val="20"/>
              </w:rPr>
            </w:pPr>
          </w:p>
        </w:tc>
        <w:tc>
          <w:tcPr>
            <w:tcW w:w="1939" w:type="pct"/>
            <w:shd w:val="clear" w:color="auto" w:fill="auto"/>
          </w:tcPr>
          <w:p w:rsidR="00402B42" w:rsidRPr="0006139F" w:rsidRDefault="00402B42" w:rsidP="00F700F5">
            <w:pPr>
              <w:keepNext/>
              <w:spacing w:before="40"/>
              <w:rPr>
                <w:rFonts w:ascii="Garamond" w:eastAsia="Calibri" w:hAnsi="Garamond" w:cs="Calibri"/>
                <w:sz w:val="20"/>
              </w:rPr>
            </w:pPr>
            <w:r w:rsidRPr="0006139F">
              <w:rPr>
                <w:rFonts w:ascii="Garamond" w:eastAsia="Calibri" w:hAnsi="Garamond" w:cs="Calibri"/>
                <w:sz w:val="20"/>
              </w:rPr>
              <w:t>PFS-1(A/B)</w:t>
            </w:r>
            <w:r w:rsidR="001933F2" w:rsidRPr="0006139F">
              <w:rPr>
                <w:rFonts w:ascii="Garamond" w:eastAsia="Calibri" w:hAnsi="Garamond" w:cs="Calibri"/>
                <w:sz w:val="20"/>
              </w:rPr>
              <w:t xml:space="preserve"> or (A/B)T</w:t>
            </w:r>
            <w:r w:rsidRPr="0006139F">
              <w:rPr>
                <w:rFonts w:ascii="Garamond" w:eastAsia="Calibri" w:hAnsi="Garamond" w:cs="Calibri"/>
                <w:sz w:val="20"/>
              </w:rPr>
              <w:t xml:space="preserve">, answer category: </w:t>
            </w:r>
          </w:p>
          <w:p w:rsidR="00402B42" w:rsidRPr="0006139F" w:rsidRDefault="00402B42" w:rsidP="00F700F5">
            <w:pPr>
              <w:rPr>
                <w:rFonts w:ascii="Garamond" w:eastAsia="Calibri" w:hAnsi="Garamond" w:cs="Calibri"/>
                <w:b/>
                <w:sz w:val="20"/>
              </w:rPr>
            </w:pPr>
            <w:r w:rsidRPr="0006139F">
              <w:rPr>
                <w:rFonts w:ascii="Garamond" w:eastAsia="Calibri" w:hAnsi="Garamond" w:cs="Calibri"/>
                <w:sz w:val="20"/>
              </w:rPr>
              <w:t xml:space="preserve">32 - </w:t>
            </w:r>
            <w:r w:rsidRPr="0006139F">
              <w:rPr>
                <w:rFonts w:ascii="Garamond" w:eastAsia="Calibri" w:hAnsi="Garamond" w:cs="Calibri"/>
                <w:b/>
                <w:sz w:val="20"/>
              </w:rPr>
              <w:t>Working at a job outside of K-12 Education</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OR</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PFS-1(A/B)</w:t>
            </w:r>
            <w:r w:rsidR="00110AF9" w:rsidRPr="0006139F">
              <w:rPr>
                <w:rFonts w:ascii="Garamond" w:eastAsia="Calibri" w:hAnsi="Garamond" w:cs="Calibri"/>
                <w:sz w:val="20"/>
              </w:rPr>
              <w:t>T</w:t>
            </w:r>
            <w:r w:rsidRPr="0006139F">
              <w:rPr>
                <w:rFonts w:ascii="Garamond" w:eastAsia="Calibri" w:hAnsi="Garamond" w:cs="Calibri"/>
                <w:sz w:val="20"/>
              </w:rPr>
              <w:t>, answer category:</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 xml:space="preserve">41 – </w:t>
            </w:r>
            <w:r w:rsidRPr="0006139F">
              <w:rPr>
                <w:rFonts w:ascii="Garamond" w:eastAsia="Calibri" w:hAnsi="Garamond" w:cs="Calibri"/>
                <w:b/>
                <w:sz w:val="20"/>
              </w:rPr>
              <w:t>Left school, working – unknown if related to K-12 education</w:t>
            </w:r>
          </w:p>
        </w:tc>
        <w:tc>
          <w:tcPr>
            <w:tcW w:w="1414" w:type="pct"/>
            <w:shd w:val="clear" w:color="auto" w:fill="auto"/>
          </w:tcPr>
          <w:p w:rsidR="00402B42" w:rsidRPr="0006139F" w:rsidRDefault="00402B42" w:rsidP="00F700F5">
            <w:pPr>
              <w:keepNext/>
              <w:spacing w:before="40"/>
              <w:rPr>
                <w:rFonts w:ascii="Garamond" w:eastAsia="Calibri" w:hAnsi="Garamond" w:cs="Calibri"/>
                <w:sz w:val="20"/>
              </w:rPr>
            </w:pPr>
            <w:r w:rsidRPr="0006139F">
              <w:rPr>
                <w:rFonts w:ascii="Garamond" w:eastAsia="Calibri" w:hAnsi="Garamond" w:cs="Calibri"/>
                <w:sz w:val="20"/>
              </w:rPr>
              <w:t>PFS-1(A/B)</w:t>
            </w:r>
            <w:r w:rsidR="001933F2" w:rsidRPr="0006139F">
              <w:rPr>
                <w:rFonts w:ascii="Garamond" w:eastAsia="Calibri" w:hAnsi="Garamond" w:cs="Calibri"/>
                <w:sz w:val="20"/>
              </w:rPr>
              <w:t xml:space="preserve"> </w:t>
            </w:r>
            <w:r w:rsidR="00110AF9" w:rsidRPr="0006139F">
              <w:rPr>
                <w:rFonts w:ascii="Garamond" w:eastAsia="Calibri" w:hAnsi="Garamond" w:cs="Calibri"/>
                <w:sz w:val="20"/>
              </w:rPr>
              <w:t>or (A/B)T</w:t>
            </w:r>
            <w:r w:rsidRPr="0006139F">
              <w:rPr>
                <w:rFonts w:ascii="Garamond" w:eastAsia="Calibri" w:hAnsi="Garamond" w:cs="Calibri"/>
                <w:sz w:val="20"/>
              </w:rPr>
              <w:t xml:space="preserve"> cases are eligible for validation.</w:t>
            </w:r>
          </w:p>
          <w:p w:rsidR="00402B42" w:rsidRPr="0006139F" w:rsidRDefault="00402B42" w:rsidP="00F700F5">
            <w:pPr>
              <w:rPr>
                <w:rFonts w:ascii="Garamond" w:eastAsia="Calibri" w:hAnsi="Garamond" w:cs="Calibri"/>
                <w:sz w:val="20"/>
              </w:rPr>
            </w:pPr>
          </w:p>
          <w:p w:rsidR="00402B42" w:rsidRPr="0006139F" w:rsidRDefault="00E6148E" w:rsidP="00031CAD">
            <w:pPr>
              <w:rPr>
                <w:rFonts w:ascii="Garamond" w:eastAsia="Calibri" w:hAnsi="Garamond" w:cs="Calibri"/>
                <w:sz w:val="20"/>
              </w:rPr>
            </w:pPr>
            <w:r w:rsidRPr="0006139F">
              <w:rPr>
                <w:rFonts w:ascii="Garamond" w:eastAsia="Calibri" w:hAnsi="Garamond" w:cs="Calibri"/>
                <w:sz w:val="20"/>
              </w:rPr>
              <w:t>Validation will be through PFS-1</w:t>
            </w:r>
            <w:r w:rsidR="00031CAD" w:rsidRPr="0006139F">
              <w:rPr>
                <w:rFonts w:ascii="Garamond" w:eastAsia="Calibri" w:hAnsi="Garamond" w:cs="Calibri"/>
                <w:sz w:val="20"/>
              </w:rPr>
              <w:br/>
            </w:r>
            <w:r w:rsidR="00110AF9" w:rsidRPr="0006139F">
              <w:rPr>
                <w:rFonts w:ascii="Garamond" w:eastAsia="Calibri" w:hAnsi="Garamond" w:cs="Calibri"/>
                <w:sz w:val="20"/>
              </w:rPr>
              <w:t>(C/D</w:t>
            </w:r>
            <w:r w:rsidRPr="0006139F">
              <w:rPr>
                <w:rFonts w:ascii="Garamond" w:eastAsia="Calibri" w:hAnsi="Garamond" w:cs="Calibri"/>
                <w:sz w:val="20"/>
              </w:rPr>
              <w:t>)</w:t>
            </w:r>
            <w:r w:rsidR="00110AF9" w:rsidRPr="0006139F">
              <w:rPr>
                <w:rFonts w:ascii="Garamond" w:eastAsia="Calibri" w:hAnsi="Garamond" w:cs="Calibri"/>
                <w:sz w:val="20"/>
              </w:rPr>
              <w:t xml:space="preserve"> or (C/D)T</w:t>
            </w:r>
            <w:r w:rsidRPr="0006139F">
              <w:rPr>
                <w:rFonts w:ascii="Garamond" w:eastAsia="Calibri" w:hAnsi="Garamond" w:cs="Calibri"/>
                <w:sz w:val="20"/>
              </w:rPr>
              <w:t>.</w:t>
            </w:r>
          </w:p>
        </w:tc>
      </w:tr>
      <w:tr w:rsidR="00402B42" w:rsidRPr="00872F58" w:rsidTr="0006139F">
        <w:tc>
          <w:tcPr>
            <w:tcW w:w="398" w:type="pct"/>
            <w:shd w:val="clear" w:color="auto" w:fill="auto"/>
          </w:tcPr>
          <w:p w:rsidR="00402B42" w:rsidRPr="0006139F" w:rsidRDefault="00402B42" w:rsidP="00F700F5">
            <w:pPr>
              <w:keepNext/>
              <w:spacing w:before="40"/>
              <w:rPr>
                <w:rFonts w:ascii="Garamond" w:eastAsia="Calibri" w:hAnsi="Garamond" w:cs="Calibri"/>
                <w:sz w:val="20"/>
              </w:rPr>
            </w:pPr>
            <w:r w:rsidRPr="0006139F">
              <w:rPr>
                <w:rFonts w:ascii="Garamond" w:eastAsia="Calibri" w:hAnsi="Garamond" w:cs="Calibri"/>
                <w:sz w:val="20"/>
              </w:rPr>
              <w:t>6</w:t>
            </w:r>
          </w:p>
        </w:tc>
        <w:tc>
          <w:tcPr>
            <w:tcW w:w="1249" w:type="pct"/>
            <w:shd w:val="clear" w:color="auto" w:fill="auto"/>
          </w:tcPr>
          <w:p w:rsidR="00402B42" w:rsidRPr="0006139F" w:rsidRDefault="00402B42" w:rsidP="00F700F5">
            <w:pPr>
              <w:keepNext/>
              <w:spacing w:before="40"/>
              <w:rPr>
                <w:rFonts w:ascii="Garamond" w:eastAsia="Calibri" w:hAnsi="Garamond" w:cs="Calibri"/>
                <w:sz w:val="20"/>
              </w:rPr>
            </w:pPr>
            <w:r w:rsidRPr="0006139F">
              <w:rPr>
                <w:rFonts w:ascii="Garamond" w:eastAsia="Calibri" w:hAnsi="Garamond" w:cs="Calibri"/>
                <w:sz w:val="20"/>
              </w:rPr>
              <w:t>From PFS-1(A/B)</w:t>
            </w:r>
            <w:r w:rsidR="00110AF9" w:rsidRPr="0006139F">
              <w:rPr>
                <w:rFonts w:ascii="Garamond" w:eastAsia="Calibri" w:hAnsi="Garamond" w:cs="Calibri"/>
                <w:sz w:val="20"/>
              </w:rPr>
              <w:t xml:space="preserve"> or (A/B)T</w:t>
            </w:r>
            <w:r w:rsidRPr="0006139F">
              <w:rPr>
                <w:rFonts w:ascii="Garamond" w:eastAsia="Calibri" w:hAnsi="Garamond" w:cs="Calibri"/>
                <w:sz w:val="20"/>
              </w:rPr>
              <w:t xml:space="preserve"> - Proxy reports 20</w:t>
            </w:r>
            <w:r w:rsidR="002B49D0" w:rsidRPr="0006139F">
              <w:rPr>
                <w:rFonts w:ascii="Garamond" w:eastAsia="Calibri" w:hAnsi="Garamond" w:cs="Calibri"/>
                <w:sz w:val="20"/>
              </w:rPr>
              <w:t>11–</w:t>
            </w:r>
            <w:r w:rsidRPr="0006139F">
              <w:rPr>
                <w:rFonts w:ascii="Garamond" w:eastAsia="Calibri" w:hAnsi="Garamond" w:cs="Calibri"/>
                <w:sz w:val="20"/>
              </w:rPr>
              <w:t xml:space="preserve">12 Principal status as </w:t>
            </w:r>
            <w:r w:rsidR="000F0EEF" w:rsidRPr="0006139F">
              <w:rPr>
                <w:rFonts w:ascii="Garamond" w:eastAsia="Calibri" w:hAnsi="Garamond" w:cs="Calibri"/>
                <w:sz w:val="20"/>
              </w:rPr>
              <w:t>“</w:t>
            </w:r>
            <w:r w:rsidRPr="0006139F">
              <w:rPr>
                <w:rFonts w:ascii="Garamond" w:eastAsia="Calibri" w:hAnsi="Garamond" w:cs="Calibri"/>
                <w:sz w:val="20"/>
              </w:rPr>
              <w:t>Other</w:t>
            </w:r>
            <w:r w:rsidR="000F0EEF" w:rsidRPr="0006139F">
              <w:rPr>
                <w:rFonts w:ascii="Garamond" w:eastAsia="Calibri" w:hAnsi="Garamond" w:cs="Calibri"/>
                <w:sz w:val="20"/>
              </w:rPr>
              <w:t>”</w:t>
            </w:r>
          </w:p>
          <w:p w:rsidR="00402B42" w:rsidRPr="0006139F" w:rsidRDefault="00402B42" w:rsidP="00F700F5">
            <w:pPr>
              <w:rPr>
                <w:rFonts w:ascii="Garamond" w:eastAsia="Calibri" w:hAnsi="Garamond" w:cs="Calibri"/>
                <w:sz w:val="20"/>
              </w:rPr>
            </w:pPr>
          </w:p>
          <w:p w:rsidR="00402B42" w:rsidRPr="0006139F" w:rsidRDefault="00402B42" w:rsidP="00F700F5">
            <w:pPr>
              <w:rPr>
                <w:rFonts w:ascii="Garamond" w:eastAsia="Calibri" w:hAnsi="Garamond" w:cs="Calibri"/>
                <w:sz w:val="20"/>
              </w:rPr>
            </w:pPr>
          </w:p>
        </w:tc>
        <w:tc>
          <w:tcPr>
            <w:tcW w:w="1939" w:type="pct"/>
            <w:shd w:val="clear" w:color="auto" w:fill="auto"/>
          </w:tcPr>
          <w:p w:rsidR="00402B42" w:rsidRPr="0006139F" w:rsidRDefault="00402B42" w:rsidP="00F700F5">
            <w:pPr>
              <w:keepNext/>
              <w:spacing w:before="40"/>
              <w:rPr>
                <w:rFonts w:ascii="Garamond" w:eastAsia="Calibri" w:hAnsi="Garamond" w:cs="Calibri"/>
                <w:sz w:val="20"/>
              </w:rPr>
            </w:pPr>
            <w:r w:rsidRPr="0006139F">
              <w:rPr>
                <w:rFonts w:ascii="Garamond" w:eastAsia="Calibri" w:hAnsi="Garamond" w:cs="Calibri"/>
                <w:sz w:val="20"/>
              </w:rPr>
              <w:t>PFS-1(A/B)</w:t>
            </w:r>
            <w:r w:rsidR="001933F2" w:rsidRPr="0006139F">
              <w:rPr>
                <w:rFonts w:ascii="Garamond" w:eastAsia="Calibri" w:hAnsi="Garamond" w:cs="Calibri"/>
                <w:sz w:val="20"/>
              </w:rPr>
              <w:t xml:space="preserve"> or</w:t>
            </w:r>
            <w:r w:rsidR="00110AF9" w:rsidRPr="0006139F">
              <w:rPr>
                <w:rFonts w:ascii="Garamond" w:eastAsia="Calibri" w:hAnsi="Garamond" w:cs="Calibri"/>
                <w:sz w:val="20"/>
              </w:rPr>
              <w:t xml:space="preserve"> (A/B)T</w:t>
            </w:r>
            <w:r w:rsidRPr="0006139F">
              <w:rPr>
                <w:rFonts w:ascii="Garamond" w:eastAsia="Calibri" w:hAnsi="Garamond" w:cs="Calibri"/>
                <w:sz w:val="20"/>
              </w:rPr>
              <w:t xml:space="preserve">, answer categories: </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 xml:space="preserve">33 – </w:t>
            </w:r>
            <w:r w:rsidRPr="0006139F">
              <w:rPr>
                <w:rFonts w:ascii="Garamond" w:eastAsia="Calibri" w:hAnsi="Garamond" w:cs="Calibri"/>
                <w:b/>
                <w:sz w:val="20"/>
              </w:rPr>
              <w:t>Retired</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OR</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 xml:space="preserve">34 – </w:t>
            </w:r>
            <w:r w:rsidRPr="0006139F">
              <w:rPr>
                <w:rFonts w:ascii="Garamond" w:eastAsia="Calibri" w:hAnsi="Garamond" w:cs="Calibri"/>
                <w:b/>
                <w:sz w:val="20"/>
              </w:rPr>
              <w:t>On leave</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OR</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 xml:space="preserve">35 – </w:t>
            </w:r>
            <w:r w:rsidRPr="0006139F">
              <w:rPr>
                <w:rFonts w:ascii="Garamond" w:eastAsia="Calibri" w:hAnsi="Garamond" w:cs="Calibri"/>
                <w:b/>
                <w:sz w:val="20"/>
              </w:rPr>
              <w:t>Deceased</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 xml:space="preserve">OR </w:t>
            </w:r>
          </w:p>
          <w:p w:rsidR="00402B42" w:rsidRPr="0006139F" w:rsidRDefault="00402B42" w:rsidP="00F700F5">
            <w:pPr>
              <w:rPr>
                <w:rFonts w:ascii="Garamond" w:eastAsia="Calibri" w:hAnsi="Garamond" w:cs="Calibri"/>
                <w:b/>
                <w:sz w:val="20"/>
              </w:rPr>
            </w:pPr>
            <w:r w:rsidRPr="0006139F">
              <w:rPr>
                <w:rFonts w:ascii="Garamond" w:eastAsia="Calibri" w:hAnsi="Garamond" w:cs="Calibri"/>
                <w:sz w:val="20"/>
              </w:rPr>
              <w:t xml:space="preserve">36 – </w:t>
            </w:r>
            <w:r w:rsidRPr="0006139F">
              <w:rPr>
                <w:rFonts w:ascii="Garamond" w:eastAsia="Calibri" w:hAnsi="Garamond" w:cs="Calibri"/>
                <w:b/>
                <w:sz w:val="20"/>
              </w:rPr>
              <w:t>Other, specify</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OR</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PFS-1(A/B)</w:t>
            </w:r>
            <w:r w:rsidR="001933F2" w:rsidRPr="0006139F">
              <w:rPr>
                <w:rFonts w:ascii="Garamond" w:eastAsia="Calibri" w:hAnsi="Garamond" w:cs="Calibri"/>
                <w:sz w:val="20"/>
              </w:rPr>
              <w:t>T</w:t>
            </w:r>
            <w:r w:rsidRPr="0006139F">
              <w:rPr>
                <w:rFonts w:ascii="Garamond" w:eastAsia="Calibri" w:hAnsi="Garamond" w:cs="Calibri"/>
                <w:sz w:val="20"/>
              </w:rPr>
              <w:t>, answer category:</w:t>
            </w:r>
          </w:p>
          <w:p w:rsidR="00402B42" w:rsidRPr="0006139F" w:rsidRDefault="00402B42" w:rsidP="00F700F5">
            <w:pPr>
              <w:rPr>
                <w:rFonts w:ascii="Garamond" w:eastAsia="Calibri" w:hAnsi="Garamond" w:cs="Calibri"/>
                <w:sz w:val="20"/>
              </w:rPr>
            </w:pPr>
            <w:r w:rsidRPr="0006139F">
              <w:rPr>
                <w:rFonts w:ascii="Garamond" w:eastAsia="Calibri" w:hAnsi="Garamond" w:cs="Calibri"/>
                <w:sz w:val="20"/>
              </w:rPr>
              <w:t xml:space="preserve">37 – </w:t>
            </w:r>
            <w:r w:rsidRPr="0006139F">
              <w:rPr>
                <w:rFonts w:ascii="Garamond" w:eastAsia="Calibri" w:hAnsi="Garamond" w:cs="Calibri"/>
                <w:b/>
                <w:sz w:val="20"/>
              </w:rPr>
              <w:t>Left school – status unknown</w:t>
            </w:r>
          </w:p>
        </w:tc>
        <w:tc>
          <w:tcPr>
            <w:tcW w:w="1414" w:type="pct"/>
            <w:shd w:val="clear" w:color="auto" w:fill="auto"/>
          </w:tcPr>
          <w:p w:rsidR="00402B42" w:rsidRPr="0006139F" w:rsidRDefault="00402B42" w:rsidP="00F700F5">
            <w:pPr>
              <w:keepNext/>
              <w:spacing w:before="40"/>
              <w:rPr>
                <w:rFonts w:ascii="Garamond" w:eastAsia="Calibri" w:hAnsi="Garamond" w:cs="Calibri"/>
                <w:sz w:val="20"/>
              </w:rPr>
            </w:pPr>
            <w:r w:rsidRPr="0006139F">
              <w:rPr>
                <w:rFonts w:ascii="Garamond" w:eastAsia="Calibri" w:hAnsi="Garamond" w:cs="Calibri"/>
                <w:sz w:val="20"/>
              </w:rPr>
              <w:t>PFS-1(A/B)</w:t>
            </w:r>
            <w:r w:rsidR="001933F2" w:rsidRPr="0006139F">
              <w:rPr>
                <w:rFonts w:ascii="Garamond" w:eastAsia="Calibri" w:hAnsi="Garamond" w:cs="Calibri"/>
                <w:sz w:val="20"/>
              </w:rPr>
              <w:t xml:space="preserve"> and (A/B)T</w:t>
            </w:r>
            <w:r w:rsidRPr="0006139F">
              <w:rPr>
                <w:rFonts w:ascii="Garamond" w:eastAsia="Calibri" w:hAnsi="Garamond" w:cs="Calibri"/>
                <w:sz w:val="20"/>
              </w:rPr>
              <w:t xml:space="preserve"> cases are eligible for validation; however, PFS-1(A/B)</w:t>
            </w:r>
            <w:r w:rsidR="001933F2" w:rsidRPr="0006139F">
              <w:rPr>
                <w:rFonts w:ascii="Garamond" w:eastAsia="Calibri" w:hAnsi="Garamond" w:cs="Calibri"/>
                <w:sz w:val="20"/>
              </w:rPr>
              <w:t xml:space="preserve"> or (A/B)T</w:t>
            </w:r>
            <w:r w:rsidRPr="0006139F">
              <w:rPr>
                <w:rFonts w:ascii="Garamond" w:eastAsia="Calibri" w:hAnsi="Garamond" w:cs="Calibri"/>
                <w:sz w:val="20"/>
              </w:rPr>
              <w:t xml:space="preserve"> cases that report Deceased are not eligible for validation </w:t>
            </w:r>
            <w:r w:rsidR="00F83925" w:rsidRPr="0006139F">
              <w:rPr>
                <w:rFonts w:ascii="Garamond" w:eastAsia="Calibri" w:hAnsi="Garamond" w:cs="Calibri"/>
                <w:sz w:val="20"/>
              </w:rPr>
              <w:t xml:space="preserve">by direct contact.  Validation </w:t>
            </w:r>
            <w:r w:rsidR="004E74EA" w:rsidRPr="0006139F">
              <w:rPr>
                <w:rFonts w:ascii="Garamond" w:eastAsia="Calibri" w:hAnsi="Garamond" w:cs="Calibri"/>
                <w:sz w:val="20"/>
              </w:rPr>
              <w:t xml:space="preserve">will </w:t>
            </w:r>
            <w:r w:rsidRPr="0006139F">
              <w:rPr>
                <w:rFonts w:ascii="Garamond" w:eastAsia="Calibri" w:hAnsi="Garamond" w:cs="Calibri"/>
                <w:sz w:val="20"/>
              </w:rPr>
              <w:t>be attempted by Internet search of death notices/obituary.</w:t>
            </w:r>
          </w:p>
          <w:p w:rsidR="00196316" w:rsidRPr="0006139F" w:rsidRDefault="00196316" w:rsidP="00F700F5">
            <w:pPr>
              <w:keepNext/>
              <w:spacing w:before="40"/>
              <w:rPr>
                <w:rFonts w:ascii="Garamond" w:eastAsia="Calibri" w:hAnsi="Garamond" w:cs="Calibri"/>
                <w:sz w:val="20"/>
              </w:rPr>
            </w:pPr>
          </w:p>
          <w:p w:rsidR="00402B42" w:rsidRPr="0006139F" w:rsidRDefault="00196316" w:rsidP="0006139F">
            <w:pPr>
              <w:keepNext/>
              <w:spacing w:before="40"/>
              <w:rPr>
                <w:rFonts w:ascii="Garamond" w:eastAsia="Calibri" w:hAnsi="Garamond" w:cs="Calibri"/>
                <w:sz w:val="20"/>
              </w:rPr>
            </w:pPr>
            <w:r w:rsidRPr="0006139F">
              <w:rPr>
                <w:rFonts w:ascii="Garamond" w:eastAsia="Calibri" w:hAnsi="Garamond" w:cs="Calibri"/>
                <w:sz w:val="20"/>
              </w:rPr>
              <w:t>Validation for answer categories 33, 34, 36, and 37 will be through PFS-1(C/D) or (C/D)T.</w:t>
            </w:r>
          </w:p>
        </w:tc>
      </w:tr>
    </w:tbl>
    <w:p w:rsidR="00402B42" w:rsidRPr="00402B42" w:rsidRDefault="00402B42" w:rsidP="00402B42">
      <w:pPr>
        <w:rPr>
          <w:rFonts w:ascii="Garamond" w:hAnsi="Garamond" w:cs="Calibri"/>
        </w:rPr>
      </w:pPr>
    </w:p>
    <w:p w:rsidR="00402B42" w:rsidRPr="00402B42" w:rsidRDefault="00402B42" w:rsidP="00402B42">
      <w:pPr>
        <w:rPr>
          <w:rFonts w:ascii="Garamond" w:hAnsi="Garamond" w:cs="Calibri"/>
          <w:b/>
        </w:rPr>
      </w:pPr>
      <w:r w:rsidRPr="00402B42">
        <w:rPr>
          <w:rFonts w:ascii="Garamond" w:hAnsi="Garamond" w:cs="Calibri"/>
          <w:b/>
          <w:color w:val="000000"/>
        </w:rPr>
        <w:t>2.</w:t>
      </w:r>
      <w:r w:rsidRPr="00402B42">
        <w:rPr>
          <w:rFonts w:ascii="Garamond" w:hAnsi="Garamond" w:cs="Calibri"/>
          <w:b/>
          <w:color w:val="000000"/>
        </w:rPr>
        <w:tab/>
      </w:r>
      <w:r w:rsidRPr="00402B42">
        <w:rPr>
          <w:rFonts w:ascii="Garamond" w:hAnsi="Garamond" w:cs="Calibri"/>
          <w:b/>
        </w:rPr>
        <w:t>Procedures for Collection of Information</w:t>
      </w:r>
    </w:p>
    <w:p w:rsidR="00402B42" w:rsidRPr="00402B42" w:rsidRDefault="00402B42" w:rsidP="00402B42">
      <w:pPr>
        <w:rPr>
          <w:rFonts w:ascii="Garamond" w:hAnsi="Garamond" w:cs="Calibri"/>
        </w:rPr>
      </w:pPr>
    </w:p>
    <w:p w:rsidR="00402B42" w:rsidRPr="00402B42" w:rsidRDefault="00402B42" w:rsidP="00402B42">
      <w:pPr>
        <w:rPr>
          <w:rFonts w:ascii="Garamond" w:hAnsi="Garamond" w:cs="Calibri"/>
          <w:b/>
          <w:color w:val="000000"/>
        </w:rPr>
      </w:pPr>
      <w:r w:rsidRPr="00402B42">
        <w:rPr>
          <w:rFonts w:ascii="Garamond" w:hAnsi="Garamond" w:cs="Calibri"/>
          <w:b/>
        </w:rPr>
        <w:t>2a.</w:t>
      </w:r>
      <w:r w:rsidRPr="00402B42">
        <w:rPr>
          <w:rFonts w:ascii="Garamond" w:hAnsi="Garamond" w:cs="Calibri"/>
          <w:b/>
        </w:rPr>
        <w:tab/>
      </w:r>
      <w:r w:rsidR="001137A6">
        <w:rPr>
          <w:rFonts w:ascii="Garamond" w:hAnsi="Garamond" w:cs="Calibri"/>
          <w:b/>
        </w:rPr>
        <w:t>TFS:2013</w:t>
      </w:r>
      <w:r w:rsidRPr="00402B42">
        <w:rPr>
          <w:rFonts w:ascii="Garamond" w:hAnsi="Garamond" w:cs="Calibri"/>
          <w:b/>
          <w:color w:val="000000"/>
        </w:rPr>
        <w:t xml:space="preserve"> Procedures for Collection of Information</w:t>
      </w:r>
    </w:p>
    <w:p w:rsidR="00402B42" w:rsidRPr="00402B42" w:rsidRDefault="00402B42" w:rsidP="00402B42">
      <w:pPr>
        <w:widowControl/>
        <w:rPr>
          <w:rFonts w:ascii="Garamond" w:hAnsi="Garamond" w:cs="Calibri"/>
          <w:color w:val="000000"/>
        </w:rPr>
      </w:pPr>
    </w:p>
    <w:p w:rsidR="00402B42" w:rsidRPr="00402B42" w:rsidRDefault="00402B42" w:rsidP="00402B42">
      <w:pPr>
        <w:widowControl/>
        <w:rPr>
          <w:rFonts w:ascii="Garamond" w:hAnsi="Garamond" w:cs="Calibri"/>
          <w:color w:val="000000"/>
        </w:rPr>
      </w:pPr>
      <w:r w:rsidRPr="00402B42">
        <w:rPr>
          <w:rFonts w:ascii="Garamond" w:hAnsi="Garamond" w:cs="Calibri"/>
          <w:color w:val="000000"/>
        </w:rPr>
        <w:t xml:space="preserve">Based on Teacher Status Forms completed by sampled schools in </w:t>
      </w:r>
      <w:r w:rsidR="00FE37E3">
        <w:rPr>
          <w:rFonts w:ascii="Garamond" w:hAnsi="Garamond" w:cs="Calibri"/>
          <w:color w:val="000000"/>
        </w:rPr>
        <w:t>f</w:t>
      </w:r>
      <w:r w:rsidRPr="00402B42">
        <w:rPr>
          <w:rFonts w:ascii="Garamond" w:hAnsi="Garamond" w:cs="Calibri"/>
          <w:color w:val="000000"/>
        </w:rPr>
        <w:t xml:space="preserve">all 2012 </w:t>
      </w:r>
      <w:r w:rsidRPr="00402B42">
        <w:rPr>
          <w:rFonts w:ascii="Garamond" w:hAnsi="Garamond" w:cs="Calibri"/>
          <w:bCs/>
        </w:rPr>
        <w:t>(OMB No. 1850-</w:t>
      </w:r>
      <w:r w:rsidR="002E2184">
        <w:rPr>
          <w:rFonts w:ascii="Garamond" w:hAnsi="Garamond" w:cs="Calibri"/>
          <w:bCs/>
        </w:rPr>
        <w:t>0598</w:t>
      </w:r>
      <w:r w:rsidR="005807E0">
        <w:rPr>
          <w:rFonts w:ascii="Garamond" w:hAnsi="Garamond" w:cs="Calibri"/>
          <w:bCs/>
        </w:rPr>
        <w:t xml:space="preserve"> v.8</w:t>
      </w:r>
      <w:r w:rsidR="00115C9B">
        <w:rPr>
          <w:rFonts w:ascii="Garamond" w:hAnsi="Garamond" w:cs="Calibri"/>
          <w:bCs/>
        </w:rPr>
        <w:t>)</w:t>
      </w:r>
      <w:r w:rsidRPr="00402B42">
        <w:rPr>
          <w:rFonts w:ascii="Garamond" w:hAnsi="Garamond" w:cs="Calibri"/>
          <w:color w:val="000000"/>
        </w:rPr>
        <w:t xml:space="preserve">, Census Bureau staff will select the sample of teachers for the </w:t>
      </w:r>
      <w:r w:rsidR="001137A6">
        <w:rPr>
          <w:rFonts w:ascii="Garamond" w:hAnsi="Garamond" w:cs="Calibri"/>
          <w:color w:val="000000"/>
        </w:rPr>
        <w:t>TFS:2013</w:t>
      </w:r>
      <w:r w:rsidRPr="00402B42">
        <w:rPr>
          <w:rFonts w:ascii="Garamond" w:hAnsi="Garamond" w:cs="Calibri"/>
          <w:color w:val="000000"/>
        </w:rPr>
        <w:t xml:space="preserve"> and prepare materials for data collection.</w:t>
      </w:r>
    </w:p>
    <w:p w:rsidR="00402B42" w:rsidRPr="00402B42" w:rsidRDefault="00402B42" w:rsidP="00402B42">
      <w:pPr>
        <w:pStyle w:val="EndnoteText"/>
        <w:suppressAutoHyphens/>
        <w:rPr>
          <w:rFonts w:ascii="Garamond" w:hAnsi="Garamond" w:cs="Calibri"/>
        </w:rPr>
      </w:pPr>
    </w:p>
    <w:p w:rsidR="00402B42" w:rsidRPr="00402B42" w:rsidRDefault="00402B42" w:rsidP="00402B42">
      <w:pPr>
        <w:rPr>
          <w:rFonts w:ascii="Garamond" w:hAnsi="Garamond" w:cs="Calibri"/>
          <w:color w:val="000000"/>
        </w:rPr>
      </w:pPr>
      <w:r w:rsidRPr="00402B42">
        <w:rPr>
          <w:rFonts w:ascii="Garamond" w:hAnsi="Garamond" w:cs="Calibri"/>
          <w:color w:val="000000"/>
        </w:rPr>
        <w:t xml:space="preserve">In the </w:t>
      </w:r>
      <w:r w:rsidR="001137A6">
        <w:rPr>
          <w:rFonts w:ascii="Garamond" w:hAnsi="Garamond" w:cs="Calibri"/>
          <w:color w:val="000000"/>
        </w:rPr>
        <w:t>SASS:2012</w:t>
      </w:r>
      <w:r w:rsidRPr="00402B42">
        <w:rPr>
          <w:rFonts w:ascii="Garamond" w:hAnsi="Garamond" w:cs="Calibri"/>
          <w:color w:val="000000"/>
        </w:rPr>
        <w:t>, teachers were asked to provide the following information:</w:t>
      </w:r>
    </w:p>
    <w:p w:rsidR="00402B42" w:rsidRPr="00402B42" w:rsidRDefault="00402B42" w:rsidP="00402B42">
      <w:pPr>
        <w:rPr>
          <w:rFonts w:ascii="Garamond" w:hAnsi="Garamond" w:cs="Calibri"/>
          <w:color w:val="000000"/>
        </w:rPr>
      </w:pPr>
    </w:p>
    <w:p w:rsidR="00402B42" w:rsidRPr="00402B42" w:rsidRDefault="00402B42" w:rsidP="00402B42">
      <w:pPr>
        <w:pStyle w:val="Date"/>
        <w:numPr>
          <w:ilvl w:val="0"/>
          <w:numId w:val="19"/>
        </w:numPr>
        <w:autoSpaceDE/>
        <w:autoSpaceDN/>
        <w:adjustRightInd/>
        <w:rPr>
          <w:rFonts w:ascii="Garamond" w:hAnsi="Garamond" w:cs="Calibri"/>
          <w:snapToGrid w:val="0"/>
        </w:rPr>
      </w:pPr>
      <w:r w:rsidRPr="00402B42">
        <w:rPr>
          <w:rFonts w:ascii="Garamond" w:hAnsi="Garamond" w:cs="Calibri"/>
          <w:snapToGrid w:val="0"/>
        </w:rPr>
        <w:t>Name</w:t>
      </w:r>
    </w:p>
    <w:p w:rsidR="00402B42" w:rsidRPr="00402B42" w:rsidRDefault="00402B42" w:rsidP="00402B42">
      <w:pPr>
        <w:widowControl/>
        <w:numPr>
          <w:ilvl w:val="0"/>
          <w:numId w:val="19"/>
        </w:numPr>
        <w:rPr>
          <w:rFonts w:ascii="Garamond" w:hAnsi="Garamond" w:cs="Calibri"/>
          <w:color w:val="000000"/>
        </w:rPr>
      </w:pPr>
      <w:r w:rsidRPr="00402B42">
        <w:rPr>
          <w:rFonts w:ascii="Garamond" w:hAnsi="Garamond" w:cs="Calibri"/>
          <w:color w:val="000000"/>
        </w:rPr>
        <w:t>Spouse</w:t>
      </w:r>
      <w:r w:rsidR="000F0EEF">
        <w:rPr>
          <w:rFonts w:ascii="Garamond" w:hAnsi="Garamond" w:cs="Calibri"/>
          <w:color w:val="000000"/>
        </w:rPr>
        <w:t>’</w:t>
      </w:r>
      <w:r w:rsidRPr="00402B42">
        <w:rPr>
          <w:rFonts w:ascii="Garamond" w:hAnsi="Garamond" w:cs="Calibri"/>
          <w:color w:val="000000"/>
        </w:rPr>
        <w:t>s name</w:t>
      </w:r>
    </w:p>
    <w:p w:rsidR="00402B42" w:rsidRPr="00402B42" w:rsidRDefault="00402B42" w:rsidP="00402B42">
      <w:pPr>
        <w:widowControl/>
        <w:numPr>
          <w:ilvl w:val="0"/>
          <w:numId w:val="19"/>
        </w:numPr>
        <w:rPr>
          <w:rFonts w:ascii="Garamond" w:hAnsi="Garamond" w:cs="Calibri"/>
          <w:color w:val="000000"/>
        </w:rPr>
      </w:pPr>
      <w:r w:rsidRPr="00402B42">
        <w:rPr>
          <w:rFonts w:ascii="Garamond" w:hAnsi="Garamond" w:cs="Calibri"/>
          <w:color w:val="000000"/>
        </w:rPr>
        <w:t>Home address</w:t>
      </w:r>
    </w:p>
    <w:p w:rsidR="00402B42" w:rsidRPr="00402B42" w:rsidRDefault="00402B42" w:rsidP="00402B42">
      <w:pPr>
        <w:widowControl/>
        <w:numPr>
          <w:ilvl w:val="0"/>
          <w:numId w:val="19"/>
        </w:numPr>
        <w:rPr>
          <w:rFonts w:ascii="Garamond" w:hAnsi="Garamond" w:cs="Calibri"/>
          <w:color w:val="000000"/>
        </w:rPr>
      </w:pPr>
      <w:r w:rsidRPr="00402B42">
        <w:rPr>
          <w:rFonts w:ascii="Garamond" w:hAnsi="Garamond" w:cs="Calibri"/>
          <w:color w:val="000000"/>
        </w:rPr>
        <w:t>Home telephone number and in whose name it</w:t>
      </w:r>
      <w:r w:rsidR="000F0EEF">
        <w:rPr>
          <w:rFonts w:ascii="Garamond" w:hAnsi="Garamond" w:cs="Calibri"/>
          <w:color w:val="000000"/>
        </w:rPr>
        <w:t>’</w:t>
      </w:r>
      <w:r w:rsidRPr="00402B42">
        <w:rPr>
          <w:rFonts w:ascii="Garamond" w:hAnsi="Garamond" w:cs="Calibri"/>
          <w:color w:val="000000"/>
        </w:rPr>
        <w:t>s listed</w:t>
      </w:r>
    </w:p>
    <w:p w:rsidR="00402B42" w:rsidRPr="00402B42" w:rsidRDefault="00402B42" w:rsidP="00402B42">
      <w:pPr>
        <w:widowControl/>
        <w:numPr>
          <w:ilvl w:val="0"/>
          <w:numId w:val="19"/>
        </w:numPr>
        <w:rPr>
          <w:rFonts w:ascii="Garamond" w:hAnsi="Garamond" w:cs="Calibri"/>
          <w:color w:val="000000"/>
        </w:rPr>
      </w:pPr>
      <w:r w:rsidRPr="00402B42">
        <w:rPr>
          <w:rFonts w:ascii="Garamond" w:hAnsi="Garamond" w:cs="Calibri"/>
          <w:color w:val="000000"/>
        </w:rPr>
        <w:t>Most convenient time to reach her/him</w:t>
      </w:r>
    </w:p>
    <w:p w:rsidR="00402B42" w:rsidRPr="00402B42" w:rsidRDefault="00402B42" w:rsidP="00402B42">
      <w:pPr>
        <w:widowControl/>
        <w:numPr>
          <w:ilvl w:val="0"/>
          <w:numId w:val="19"/>
        </w:numPr>
        <w:rPr>
          <w:rFonts w:ascii="Garamond" w:hAnsi="Garamond" w:cs="Calibri"/>
          <w:color w:val="000000"/>
        </w:rPr>
      </w:pPr>
      <w:r w:rsidRPr="00402B42">
        <w:rPr>
          <w:rFonts w:ascii="Garamond" w:hAnsi="Garamond" w:cs="Calibri"/>
          <w:color w:val="000000"/>
        </w:rPr>
        <w:t>Work email address</w:t>
      </w:r>
    </w:p>
    <w:p w:rsidR="00402B42" w:rsidRPr="00402B42" w:rsidRDefault="00402B42" w:rsidP="00402B42">
      <w:pPr>
        <w:widowControl/>
        <w:numPr>
          <w:ilvl w:val="0"/>
          <w:numId w:val="19"/>
        </w:numPr>
        <w:rPr>
          <w:rFonts w:ascii="Garamond" w:hAnsi="Garamond" w:cs="Calibri"/>
          <w:color w:val="000000"/>
        </w:rPr>
      </w:pPr>
      <w:r w:rsidRPr="00402B42">
        <w:rPr>
          <w:rFonts w:ascii="Garamond" w:hAnsi="Garamond" w:cs="Calibri"/>
          <w:color w:val="000000"/>
        </w:rPr>
        <w:t>Home email address</w:t>
      </w:r>
    </w:p>
    <w:p w:rsidR="00402B42" w:rsidRPr="00402B42" w:rsidRDefault="00402B42" w:rsidP="00402B42">
      <w:pPr>
        <w:widowControl/>
        <w:numPr>
          <w:ilvl w:val="0"/>
          <w:numId w:val="19"/>
        </w:numPr>
        <w:rPr>
          <w:rFonts w:ascii="Garamond" w:hAnsi="Garamond" w:cs="Calibri"/>
          <w:color w:val="000000"/>
        </w:rPr>
      </w:pPr>
      <w:r w:rsidRPr="00402B42">
        <w:rPr>
          <w:rFonts w:ascii="Garamond" w:hAnsi="Garamond" w:cs="Calibri"/>
          <w:color w:val="000000"/>
        </w:rPr>
        <w:t>Similar information for two other people who would know where to get in touch with her/him.</w:t>
      </w:r>
    </w:p>
    <w:p w:rsidR="00402B42" w:rsidRPr="00402B42" w:rsidRDefault="00402B42" w:rsidP="00402B42">
      <w:pPr>
        <w:rPr>
          <w:rFonts w:ascii="Garamond" w:hAnsi="Garamond" w:cs="Calibri"/>
          <w:color w:val="000000"/>
        </w:rPr>
      </w:pPr>
    </w:p>
    <w:p w:rsidR="00402B42" w:rsidRPr="00402B42" w:rsidRDefault="00C46F03" w:rsidP="00402B42">
      <w:pPr>
        <w:rPr>
          <w:rFonts w:ascii="Garamond" w:hAnsi="Garamond" w:cs="Calibri"/>
          <w:color w:val="000000"/>
        </w:rPr>
      </w:pPr>
      <w:r>
        <w:rPr>
          <w:rFonts w:ascii="Garamond" w:hAnsi="Garamond" w:cs="Calibri"/>
          <w:color w:val="000000"/>
        </w:rPr>
        <w:t>Prior to the start of data collection</w:t>
      </w:r>
      <w:r w:rsidR="00402B42" w:rsidRPr="00402B42">
        <w:rPr>
          <w:rFonts w:ascii="Garamond" w:hAnsi="Garamond" w:cs="Calibri"/>
          <w:color w:val="000000"/>
        </w:rPr>
        <w:t xml:space="preserve">, staff will conduct research in order to obtain contact information </w:t>
      </w:r>
      <w:r w:rsidR="00463E34">
        <w:rPr>
          <w:rFonts w:ascii="Garamond" w:hAnsi="Garamond" w:cs="Calibri"/>
          <w:color w:val="000000"/>
        </w:rPr>
        <w:t xml:space="preserve">(i.e., home address and telephone number) </w:t>
      </w:r>
      <w:r w:rsidR="00402B42" w:rsidRPr="00402B42">
        <w:rPr>
          <w:rFonts w:ascii="Garamond" w:hAnsi="Garamond" w:cs="Calibri"/>
          <w:color w:val="000000"/>
        </w:rPr>
        <w:t>for teachers who provided incomplete or no contact information in the SASS interview.</w:t>
      </w:r>
      <w:r w:rsidR="004E1AF8">
        <w:rPr>
          <w:rFonts w:ascii="Garamond" w:hAnsi="Garamond" w:cs="Calibri"/>
          <w:color w:val="000000"/>
        </w:rPr>
        <w:t xml:space="preserve"> Staff will first use any contact information provided (e.g., telephone number, partial address, contact person</w:t>
      </w:r>
      <w:r w:rsidR="000F0EEF">
        <w:rPr>
          <w:rFonts w:ascii="Garamond" w:hAnsi="Garamond" w:cs="Calibri"/>
          <w:color w:val="000000"/>
        </w:rPr>
        <w:t>’</w:t>
      </w:r>
      <w:r w:rsidR="004E1AF8">
        <w:rPr>
          <w:rFonts w:ascii="Garamond" w:hAnsi="Garamond" w:cs="Calibri"/>
          <w:color w:val="000000"/>
        </w:rPr>
        <w:t>s information) from the SASS questionnaire to attempt to complete the address</w:t>
      </w:r>
      <w:r w:rsidR="003A5BD6">
        <w:rPr>
          <w:rFonts w:ascii="Garamond" w:hAnsi="Garamond" w:cs="Calibri"/>
          <w:color w:val="000000"/>
        </w:rPr>
        <w:t xml:space="preserve"> of the sample member</w:t>
      </w:r>
      <w:r w:rsidR="004E1AF8">
        <w:rPr>
          <w:rFonts w:ascii="Garamond" w:hAnsi="Garamond" w:cs="Calibri"/>
          <w:color w:val="000000"/>
        </w:rPr>
        <w:t xml:space="preserve">. If no contact information was provided, </w:t>
      </w:r>
      <w:r w:rsidR="003A5BD6">
        <w:rPr>
          <w:rFonts w:ascii="Garamond" w:hAnsi="Garamond" w:cs="Calibri"/>
          <w:color w:val="000000"/>
        </w:rPr>
        <w:t xml:space="preserve">staff </w:t>
      </w:r>
      <w:r w:rsidR="004E1AF8">
        <w:rPr>
          <w:rFonts w:ascii="Garamond" w:hAnsi="Garamond" w:cs="Calibri"/>
          <w:color w:val="000000"/>
        </w:rPr>
        <w:t>will utilize sources such as the white</w:t>
      </w:r>
      <w:r w:rsidR="003A5BD6">
        <w:rPr>
          <w:rFonts w:ascii="Garamond" w:hAnsi="Garamond" w:cs="Calibri"/>
          <w:color w:val="000000"/>
        </w:rPr>
        <w:t xml:space="preserve"> or </w:t>
      </w:r>
      <w:r w:rsidR="004E1AF8">
        <w:rPr>
          <w:rFonts w:ascii="Garamond" w:hAnsi="Garamond" w:cs="Calibri"/>
          <w:color w:val="000000"/>
        </w:rPr>
        <w:t>yellow page</w:t>
      </w:r>
      <w:r w:rsidR="003A5BD6">
        <w:rPr>
          <w:rFonts w:ascii="Garamond" w:hAnsi="Garamond" w:cs="Calibri"/>
          <w:color w:val="000000"/>
        </w:rPr>
        <w:t>s</w:t>
      </w:r>
      <w:r w:rsidR="004E1AF8">
        <w:rPr>
          <w:rFonts w:ascii="Garamond" w:hAnsi="Garamond" w:cs="Calibri"/>
          <w:color w:val="000000"/>
        </w:rPr>
        <w:t>, Internet searches, and other address and phone number databases.</w:t>
      </w:r>
      <w:r w:rsidR="00402B42" w:rsidRPr="00402B42">
        <w:rPr>
          <w:rFonts w:ascii="Garamond" w:hAnsi="Garamond" w:cs="Calibri"/>
          <w:color w:val="000000"/>
        </w:rPr>
        <w:t xml:space="preserve"> </w:t>
      </w:r>
    </w:p>
    <w:p w:rsidR="00402B42" w:rsidRPr="00402B42" w:rsidRDefault="00402B42" w:rsidP="00402B42">
      <w:pPr>
        <w:rPr>
          <w:rFonts w:ascii="Garamond" w:hAnsi="Garamond" w:cs="Calibri"/>
          <w:color w:val="000000"/>
        </w:rPr>
      </w:pPr>
    </w:p>
    <w:p w:rsidR="00402B42" w:rsidRPr="00402B42" w:rsidRDefault="00402B42" w:rsidP="00402B42">
      <w:pPr>
        <w:rPr>
          <w:rFonts w:ascii="Garamond" w:hAnsi="Garamond" w:cs="Calibri"/>
          <w:color w:val="000000"/>
        </w:rPr>
      </w:pPr>
      <w:r w:rsidRPr="00402B42">
        <w:rPr>
          <w:rFonts w:ascii="Garamond" w:hAnsi="Garamond" w:cs="Calibri"/>
          <w:color w:val="000000"/>
        </w:rPr>
        <w:t xml:space="preserve">Data collection will begin in </w:t>
      </w:r>
      <w:r w:rsidR="00C46F03">
        <w:rPr>
          <w:rFonts w:ascii="Garamond" w:hAnsi="Garamond" w:cs="Calibri"/>
          <w:color w:val="000000"/>
        </w:rPr>
        <w:t xml:space="preserve">January </w:t>
      </w:r>
      <w:r w:rsidRPr="00402B42">
        <w:rPr>
          <w:rFonts w:ascii="Garamond" w:hAnsi="Garamond" w:cs="Calibri"/>
          <w:color w:val="000000"/>
        </w:rPr>
        <w:t xml:space="preserve">2013. The first contact with sampled teachers will be through mail (and email, if email addresses are available). If home addresses were not provided in </w:t>
      </w:r>
      <w:r w:rsidR="001137A6">
        <w:rPr>
          <w:rFonts w:ascii="Garamond" w:hAnsi="Garamond" w:cs="Calibri"/>
          <w:color w:val="000000"/>
        </w:rPr>
        <w:t>SASS:2012</w:t>
      </w:r>
      <w:r w:rsidRPr="00402B42">
        <w:rPr>
          <w:rFonts w:ascii="Garamond" w:hAnsi="Garamond" w:cs="Calibri"/>
          <w:color w:val="000000"/>
        </w:rPr>
        <w:t xml:space="preserve"> or cannot be obtained, the SASS school address will be used as the address. Each letter will be customized and will provide the sampled teacher with a username and password to access the web-based instrument. The letter also will explain the purpose of the survey and include a statement of authority and will discuss NCES</w:t>
      </w:r>
      <w:r w:rsidR="000F0EEF">
        <w:rPr>
          <w:rFonts w:ascii="Garamond" w:hAnsi="Garamond" w:cs="Calibri"/>
          <w:color w:val="000000"/>
        </w:rPr>
        <w:t>’</w:t>
      </w:r>
      <w:r w:rsidRPr="00402B42">
        <w:rPr>
          <w:rFonts w:ascii="Garamond" w:hAnsi="Garamond" w:cs="Calibri"/>
          <w:color w:val="000000"/>
        </w:rPr>
        <w:t xml:space="preserve"> policy on </w:t>
      </w:r>
      <w:r w:rsidRPr="00402B42">
        <w:rPr>
          <w:rFonts w:ascii="Garamond" w:hAnsi="Garamond" w:cs="Calibri"/>
          <w:color w:val="000000"/>
        </w:rPr>
        <w:lastRenderedPageBreak/>
        <w:t>protecting personal information.</w:t>
      </w:r>
      <w:r w:rsidR="00A72564">
        <w:rPr>
          <w:rFonts w:ascii="Garamond" w:hAnsi="Garamond" w:cs="Calibri"/>
          <w:color w:val="000000"/>
        </w:rPr>
        <w:t xml:space="preserve"> Packages for Amish and Mennonite teachers will include a paper questionnaire. </w:t>
      </w:r>
      <w:r w:rsidRPr="00402B42">
        <w:rPr>
          <w:rFonts w:ascii="Garamond" w:hAnsi="Garamond" w:cs="Calibri"/>
          <w:color w:val="000000"/>
        </w:rPr>
        <w:t xml:space="preserve">About two weeks later, </w:t>
      </w:r>
      <w:proofErr w:type="spellStart"/>
      <w:r w:rsidRPr="00402B42">
        <w:rPr>
          <w:rFonts w:ascii="Garamond" w:hAnsi="Garamond" w:cs="Calibri"/>
          <w:color w:val="000000"/>
        </w:rPr>
        <w:t>nonrespondents</w:t>
      </w:r>
      <w:proofErr w:type="spellEnd"/>
      <w:r w:rsidRPr="00402B42">
        <w:rPr>
          <w:rFonts w:ascii="Garamond" w:hAnsi="Garamond" w:cs="Calibri"/>
          <w:color w:val="000000"/>
        </w:rPr>
        <w:t xml:space="preserve"> will be sent a second letter (</w:t>
      </w:r>
      <w:r w:rsidR="004A2CFD">
        <w:rPr>
          <w:rFonts w:ascii="Garamond" w:hAnsi="Garamond" w:cs="Calibri"/>
          <w:color w:val="000000"/>
        </w:rPr>
        <w:t xml:space="preserve">or </w:t>
      </w:r>
      <w:r w:rsidRPr="00402B42">
        <w:rPr>
          <w:rFonts w:ascii="Garamond" w:hAnsi="Garamond" w:cs="Calibri"/>
          <w:color w:val="000000"/>
        </w:rPr>
        <w:t xml:space="preserve">email, if email addresses are available). Throughout data collection, research will be conducted, as needed, to find current addresses and emails for sampled teachers whose letters and emails are returned as undeliverable. </w:t>
      </w:r>
    </w:p>
    <w:p w:rsidR="00402B42" w:rsidRPr="00402B42" w:rsidRDefault="00402B42" w:rsidP="00402B42">
      <w:pPr>
        <w:rPr>
          <w:rFonts w:ascii="Garamond" w:hAnsi="Garamond" w:cs="Calibri"/>
          <w:color w:val="000000"/>
        </w:rPr>
      </w:pPr>
    </w:p>
    <w:p w:rsidR="00402B42" w:rsidRPr="00402B42" w:rsidRDefault="00A72564" w:rsidP="00402B42">
      <w:pPr>
        <w:rPr>
          <w:rFonts w:ascii="Garamond" w:hAnsi="Garamond" w:cs="Calibri"/>
          <w:color w:val="000000"/>
        </w:rPr>
      </w:pPr>
      <w:r>
        <w:rPr>
          <w:rFonts w:ascii="Garamond" w:hAnsi="Garamond" w:cs="Calibri"/>
          <w:color w:val="000000"/>
        </w:rPr>
        <w:t>Starting i</w:t>
      </w:r>
      <w:r w:rsidR="00402B42" w:rsidRPr="00402B42">
        <w:rPr>
          <w:rFonts w:ascii="Garamond" w:hAnsi="Garamond" w:cs="Calibri"/>
          <w:color w:val="000000"/>
        </w:rPr>
        <w:t xml:space="preserve">n </w:t>
      </w:r>
      <w:r>
        <w:rPr>
          <w:rFonts w:ascii="Garamond" w:hAnsi="Garamond" w:cs="Calibri"/>
          <w:color w:val="000000"/>
        </w:rPr>
        <w:t xml:space="preserve">February </w:t>
      </w:r>
      <w:r w:rsidR="00402B42" w:rsidRPr="00402B42">
        <w:rPr>
          <w:rFonts w:ascii="Garamond" w:hAnsi="Garamond" w:cs="Calibri"/>
          <w:color w:val="000000"/>
        </w:rPr>
        <w:t xml:space="preserve">2013, telephone reminders will be made to those teachers who have not yet responded to the web-based collection. Every effort will be made to encourage self-administered web-based participation. However, telephone interviewers will be able to log into the web-based instrument and use it much like a CATI (computer-assisted-telephone-interview) instrument. Throughout the data collection period, teachers requesting a hardcopy questionnaire will be sent one. </w:t>
      </w:r>
    </w:p>
    <w:p w:rsidR="00402B42" w:rsidRPr="00402B42" w:rsidRDefault="00402B42" w:rsidP="00402B42">
      <w:pPr>
        <w:rPr>
          <w:rFonts w:ascii="Garamond" w:hAnsi="Garamond" w:cs="Calibri"/>
          <w:color w:val="000000"/>
        </w:rPr>
      </w:pPr>
    </w:p>
    <w:p w:rsidR="00402B42" w:rsidRDefault="00402B42" w:rsidP="00402B42">
      <w:pPr>
        <w:rPr>
          <w:rFonts w:ascii="Garamond" w:hAnsi="Garamond" w:cs="Calibri"/>
          <w:color w:val="000000"/>
        </w:rPr>
      </w:pPr>
      <w:r w:rsidRPr="00402B42">
        <w:rPr>
          <w:rFonts w:ascii="Garamond" w:hAnsi="Garamond" w:cs="Calibri"/>
          <w:color w:val="000000"/>
        </w:rPr>
        <w:t xml:space="preserve">In </w:t>
      </w:r>
      <w:r w:rsidR="00A72564">
        <w:rPr>
          <w:rFonts w:ascii="Garamond" w:hAnsi="Garamond" w:cs="Calibri"/>
          <w:color w:val="000000"/>
        </w:rPr>
        <w:t>mid-</w:t>
      </w:r>
      <w:r w:rsidRPr="00402B42">
        <w:rPr>
          <w:rFonts w:ascii="Garamond" w:hAnsi="Garamond" w:cs="Calibri"/>
          <w:color w:val="000000"/>
        </w:rPr>
        <w:t>April</w:t>
      </w:r>
      <w:r w:rsidR="00CB579B">
        <w:rPr>
          <w:rFonts w:ascii="Garamond" w:hAnsi="Garamond" w:cs="Calibri"/>
          <w:color w:val="000000"/>
        </w:rPr>
        <w:t xml:space="preserve"> 2013</w:t>
      </w:r>
      <w:r w:rsidRPr="00402B42">
        <w:rPr>
          <w:rFonts w:ascii="Garamond" w:hAnsi="Garamond" w:cs="Calibri"/>
          <w:color w:val="000000"/>
        </w:rPr>
        <w:t xml:space="preserve">, all </w:t>
      </w:r>
      <w:proofErr w:type="spellStart"/>
      <w:r w:rsidRPr="00402B42">
        <w:rPr>
          <w:rFonts w:ascii="Garamond" w:hAnsi="Garamond" w:cs="Calibri"/>
          <w:color w:val="000000"/>
        </w:rPr>
        <w:t>nonrespondents</w:t>
      </w:r>
      <w:proofErr w:type="spellEnd"/>
      <w:r w:rsidRPr="00402B42">
        <w:rPr>
          <w:rFonts w:ascii="Garamond" w:hAnsi="Garamond" w:cs="Calibri"/>
          <w:color w:val="000000"/>
        </w:rPr>
        <w:t xml:space="preserve"> will be sent a hardcopy questionnaire—the version deemed to be appropriate given known information about status (current v</w:t>
      </w:r>
      <w:r w:rsidR="00A72564">
        <w:rPr>
          <w:rFonts w:ascii="Garamond" w:hAnsi="Garamond" w:cs="Calibri"/>
          <w:color w:val="000000"/>
        </w:rPr>
        <w:t>s</w:t>
      </w:r>
      <w:r w:rsidRPr="00402B42">
        <w:rPr>
          <w:rFonts w:ascii="Garamond" w:hAnsi="Garamond" w:cs="Calibri"/>
          <w:color w:val="000000"/>
        </w:rPr>
        <w:t xml:space="preserve">. former teacher). </w:t>
      </w:r>
      <w:r w:rsidR="00CB579B">
        <w:rPr>
          <w:rFonts w:ascii="Garamond" w:hAnsi="Garamond" w:cs="Calibri"/>
          <w:color w:val="000000"/>
        </w:rPr>
        <w:t xml:space="preserve">A second round of telephone follow-up along with a second mailing of paper questionnaires to </w:t>
      </w:r>
      <w:proofErr w:type="spellStart"/>
      <w:r w:rsidR="00CB579B">
        <w:rPr>
          <w:rFonts w:ascii="Garamond" w:hAnsi="Garamond" w:cs="Calibri"/>
          <w:color w:val="000000"/>
        </w:rPr>
        <w:t>nonrespondents</w:t>
      </w:r>
      <w:proofErr w:type="spellEnd"/>
      <w:r w:rsidR="00CB579B">
        <w:rPr>
          <w:rFonts w:ascii="Garamond" w:hAnsi="Garamond" w:cs="Calibri"/>
          <w:color w:val="000000"/>
        </w:rPr>
        <w:t xml:space="preserve"> will be conducted in May. </w:t>
      </w:r>
      <w:r w:rsidRPr="00402B42">
        <w:rPr>
          <w:rFonts w:ascii="Garamond" w:hAnsi="Garamond" w:cs="Calibri"/>
          <w:color w:val="000000"/>
        </w:rPr>
        <w:t xml:space="preserve">Data collection will end in </w:t>
      </w:r>
      <w:r w:rsidR="00403853">
        <w:rPr>
          <w:rFonts w:ascii="Garamond" w:hAnsi="Garamond" w:cs="Calibri"/>
          <w:color w:val="000000"/>
        </w:rPr>
        <w:t xml:space="preserve">early July </w:t>
      </w:r>
      <w:r w:rsidR="000F3EBC">
        <w:rPr>
          <w:rFonts w:ascii="Garamond" w:hAnsi="Garamond" w:cs="Calibri"/>
          <w:color w:val="000000"/>
        </w:rPr>
        <w:t>2013</w:t>
      </w:r>
      <w:r w:rsidRPr="00402B42">
        <w:rPr>
          <w:rFonts w:ascii="Garamond" w:hAnsi="Garamond" w:cs="Calibri"/>
          <w:color w:val="000000"/>
        </w:rPr>
        <w:t>.</w:t>
      </w:r>
    </w:p>
    <w:p w:rsidR="00F700F5" w:rsidRPr="00402B42" w:rsidRDefault="00F700F5" w:rsidP="00402B42">
      <w:pPr>
        <w:rPr>
          <w:rFonts w:ascii="Garamond" w:hAnsi="Garamond" w:cs="Calibri"/>
          <w:color w:val="000000"/>
        </w:rPr>
      </w:pPr>
    </w:p>
    <w:p w:rsidR="004A2CFD" w:rsidRPr="004A2CFD" w:rsidRDefault="00402B42" w:rsidP="00402B42">
      <w:pPr>
        <w:suppressAutoHyphens/>
        <w:rPr>
          <w:rFonts w:ascii="Garamond" w:hAnsi="Garamond" w:cs="Calibri"/>
        </w:rPr>
      </w:pPr>
      <w:r w:rsidRPr="004A2CFD">
        <w:rPr>
          <w:rFonts w:ascii="Garamond" w:hAnsi="Garamond" w:cs="Calibri"/>
          <w:b/>
        </w:rPr>
        <w:t>Nonresponse Issue</w:t>
      </w:r>
    </w:p>
    <w:p w:rsidR="00402B42" w:rsidRPr="00402B42" w:rsidRDefault="00402B42" w:rsidP="00402B42">
      <w:pPr>
        <w:suppressAutoHyphens/>
        <w:rPr>
          <w:rFonts w:ascii="Garamond" w:hAnsi="Garamond" w:cs="Calibri"/>
        </w:rPr>
      </w:pPr>
    </w:p>
    <w:p w:rsidR="00402B42" w:rsidRPr="00402B42" w:rsidRDefault="00402B42" w:rsidP="00402B42">
      <w:pPr>
        <w:suppressAutoHyphens/>
        <w:rPr>
          <w:rFonts w:ascii="Garamond" w:hAnsi="Garamond" w:cs="Calibri"/>
        </w:rPr>
      </w:pPr>
      <w:r w:rsidRPr="00402B42">
        <w:rPr>
          <w:rFonts w:ascii="Garamond" w:hAnsi="Garamond" w:cs="Calibri"/>
        </w:rPr>
        <w:t xml:space="preserve">The Teacher Follow-up Survey was designed from its inception to sample only from the respondents to SASS in the prior year. It is possible to sample teachers for TFS from the pool of teachers initially selected for SASS rather than only from those who responded to SASS. By not sampling teachers from the nonresponse stratum, potential biases may be introduced into TFS.  When considering unit nonresponse for the previous administration of SASS, there was no evidence to point to a substantial bias in teacher response rates in SASS estimates.  </w:t>
      </w:r>
    </w:p>
    <w:p w:rsidR="00402B42" w:rsidRPr="00402B42" w:rsidRDefault="00402B42" w:rsidP="00402B42">
      <w:pPr>
        <w:suppressAutoHyphens/>
        <w:rPr>
          <w:rFonts w:ascii="Garamond" w:hAnsi="Garamond" w:cs="Calibri"/>
        </w:rPr>
      </w:pPr>
    </w:p>
    <w:p w:rsidR="00402B42" w:rsidRPr="00402B42" w:rsidRDefault="00402B42" w:rsidP="00402B42">
      <w:pPr>
        <w:suppressAutoHyphens/>
        <w:rPr>
          <w:rFonts w:ascii="Garamond" w:hAnsi="Garamond" w:cs="Calibri"/>
        </w:rPr>
      </w:pPr>
      <w:r w:rsidRPr="00402B42">
        <w:rPr>
          <w:rFonts w:ascii="Garamond" w:hAnsi="Garamond" w:cs="Calibri"/>
        </w:rPr>
        <w:t xml:space="preserve">The main purpose of TFS is to measure various characteristics collected on SASS of teachers who move, leave, or stay in the teaching profession the following year.  If SASS </w:t>
      </w:r>
      <w:proofErr w:type="spellStart"/>
      <w:r w:rsidRPr="00402B42">
        <w:rPr>
          <w:rFonts w:ascii="Garamond" w:hAnsi="Garamond" w:cs="Calibri"/>
        </w:rPr>
        <w:t>nonrespondents</w:t>
      </w:r>
      <w:proofErr w:type="spellEnd"/>
      <w:r w:rsidRPr="00402B42">
        <w:rPr>
          <w:rFonts w:ascii="Garamond" w:hAnsi="Garamond" w:cs="Calibri"/>
        </w:rPr>
        <w:t xml:space="preserve"> were to be contacted for the Teacher Follow-up Survey, there are several methodological problems that would need to be solved: 1) there would be no prior year data, so all of the SASS teacher questionnaire items would have to be asked retrospectively of the teacher before the TFS could be administered; 2) if the teacher was determined to be out-of-scope for SASS, then there would be no TFS interview and a sampling adjustment would be required; and 3) if the teacher was in-scope for SASS but out-of-scope for TFS (if the teacher moves out of the country or dies), then that would also require some adjustment of the sampling weights. Logistically, trying to combine prior-year SASS interviewing with current-year TFS interviewing is a complication that would delay the field data collection because it would likely take longer to wrap up the </w:t>
      </w:r>
      <w:proofErr w:type="spellStart"/>
      <w:r w:rsidRPr="00402B42">
        <w:rPr>
          <w:rFonts w:ascii="Garamond" w:hAnsi="Garamond" w:cs="Calibri"/>
        </w:rPr>
        <w:t>nonresponding</w:t>
      </w:r>
      <w:proofErr w:type="spellEnd"/>
      <w:r w:rsidRPr="00402B42">
        <w:rPr>
          <w:rFonts w:ascii="Garamond" w:hAnsi="Garamond" w:cs="Calibri"/>
        </w:rPr>
        <w:t xml:space="preserve"> SASS cases. For these reasons, TFS teachers will be sampled from responding SASS teachers only.  </w:t>
      </w:r>
    </w:p>
    <w:p w:rsidR="00402B42" w:rsidRPr="00402B42" w:rsidRDefault="00402B42" w:rsidP="00402B42">
      <w:pPr>
        <w:suppressAutoHyphens/>
        <w:ind w:right="720"/>
        <w:rPr>
          <w:rFonts w:ascii="Garamond" w:hAnsi="Garamond" w:cs="Calibri"/>
        </w:rPr>
      </w:pPr>
    </w:p>
    <w:p w:rsidR="00402B42" w:rsidRPr="00402B42" w:rsidRDefault="00402B42" w:rsidP="00402B4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cs="Calibri"/>
        </w:rPr>
      </w:pPr>
      <w:r w:rsidRPr="00402B42">
        <w:rPr>
          <w:rFonts w:ascii="Garamond" w:hAnsi="Garamond" w:cs="Calibri"/>
        </w:rPr>
        <w:t xml:space="preserve">A response rate </w:t>
      </w:r>
      <w:r w:rsidR="00D64958">
        <w:rPr>
          <w:rFonts w:ascii="Garamond" w:hAnsi="Garamond" w:cs="Calibri"/>
        </w:rPr>
        <w:t xml:space="preserve">of </w:t>
      </w:r>
      <w:r w:rsidRPr="00402B42">
        <w:rPr>
          <w:rFonts w:ascii="Garamond" w:hAnsi="Garamond" w:cs="Calibri"/>
        </w:rPr>
        <w:t>approximate</w:t>
      </w:r>
      <w:r w:rsidR="00D64958">
        <w:rPr>
          <w:rFonts w:ascii="Garamond" w:hAnsi="Garamond" w:cs="Calibri"/>
        </w:rPr>
        <w:t>ly</w:t>
      </w:r>
      <w:r w:rsidRPr="00402B42">
        <w:rPr>
          <w:rFonts w:ascii="Garamond" w:hAnsi="Garamond" w:cs="Calibri"/>
        </w:rPr>
        <w:t xml:space="preserve"> </w:t>
      </w:r>
      <w:r w:rsidR="00D64958">
        <w:rPr>
          <w:rFonts w:ascii="Garamond" w:hAnsi="Garamond" w:cs="Calibri"/>
        </w:rPr>
        <w:t xml:space="preserve">85 </w:t>
      </w:r>
      <w:r w:rsidRPr="00B62941">
        <w:rPr>
          <w:rFonts w:ascii="Garamond" w:hAnsi="Garamond" w:cs="Calibri"/>
        </w:rPr>
        <w:t xml:space="preserve">percent </w:t>
      </w:r>
      <w:r w:rsidR="007E747C">
        <w:rPr>
          <w:rFonts w:ascii="Garamond" w:hAnsi="Garamond" w:cs="Calibri"/>
        </w:rPr>
        <w:t xml:space="preserve">(base-weighted) </w:t>
      </w:r>
      <w:r w:rsidRPr="00B62941">
        <w:rPr>
          <w:rFonts w:ascii="Garamond" w:hAnsi="Garamond" w:cs="Calibri"/>
        </w:rPr>
        <w:t xml:space="preserve">can be expected from the leavers after follow up, and a response rate of </w:t>
      </w:r>
      <w:r w:rsidR="00D64958">
        <w:rPr>
          <w:rFonts w:ascii="Garamond" w:hAnsi="Garamond" w:cs="Calibri"/>
        </w:rPr>
        <w:t xml:space="preserve">about 88 </w:t>
      </w:r>
      <w:r w:rsidRPr="00402B42">
        <w:rPr>
          <w:rFonts w:ascii="Garamond" w:hAnsi="Garamond" w:cs="Calibri"/>
        </w:rPr>
        <w:t xml:space="preserve">percent </w:t>
      </w:r>
      <w:r w:rsidR="007E747C">
        <w:rPr>
          <w:rFonts w:ascii="Garamond" w:hAnsi="Garamond" w:cs="Calibri"/>
        </w:rPr>
        <w:t xml:space="preserve">(base-weighted) </w:t>
      </w:r>
      <w:r w:rsidRPr="00402B42">
        <w:rPr>
          <w:rFonts w:ascii="Garamond" w:hAnsi="Garamond" w:cs="Calibri"/>
        </w:rPr>
        <w:t xml:space="preserve">can be expected from stayers and movers after follow-up, based on the prior administration of TFS.  </w:t>
      </w:r>
    </w:p>
    <w:p w:rsidR="00402B42" w:rsidRDefault="00402B42" w:rsidP="00402B42">
      <w:pPr>
        <w:rPr>
          <w:rFonts w:ascii="Garamond" w:hAnsi="Garamond" w:cs="Calibri"/>
        </w:rPr>
      </w:pPr>
    </w:p>
    <w:p w:rsidR="00402B42" w:rsidRPr="00402B42" w:rsidRDefault="00402B42" w:rsidP="00402B42">
      <w:pPr>
        <w:rPr>
          <w:rFonts w:ascii="Garamond" w:hAnsi="Garamond" w:cs="Calibri"/>
          <w:b/>
        </w:rPr>
      </w:pPr>
      <w:r w:rsidRPr="00402B42">
        <w:rPr>
          <w:rFonts w:ascii="Garamond" w:hAnsi="Garamond" w:cs="Calibri"/>
          <w:b/>
        </w:rPr>
        <w:t>2b.</w:t>
      </w:r>
      <w:r w:rsidRPr="00402B42">
        <w:rPr>
          <w:rFonts w:ascii="Garamond" w:hAnsi="Garamond" w:cs="Calibri"/>
          <w:b/>
        </w:rPr>
        <w:tab/>
      </w:r>
      <w:r w:rsidR="001137A6">
        <w:rPr>
          <w:rFonts w:ascii="Garamond" w:hAnsi="Garamond" w:cs="Calibri"/>
          <w:b/>
        </w:rPr>
        <w:t>PFS:2013</w:t>
      </w:r>
      <w:r w:rsidRPr="00402B42">
        <w:rPr>
          <w:rFonts w:ascii="Garamond" w:hAnsi="Garamond" w:cs="Calibri"/>
          <w:b/>
        </w:rPr>
        <w:t xml:space="preserve"> Procedures for Collection of Information</w:t>
      </w:r>
    </w:p>
    <w:p w:rsidR="00402B42" w:rsidRPr="00402B42" w:rsidRDefault="00402B42" w:rsidP="00402B42">
      <w:pPr>
        <w:rPr>
          <w:rFonts w:ascii="Garamond" w:hAnsi="Garamond" w:cs="Calibri"/>
          <w:b/>
        </w:rPr>
      </w:pPr>
    </w:p>
    <w:p w:rsidR="00402B42" w:rsidRPr="00402B42" w:rsidRDefault="00402B42" w:rsidP="00402B42">
      <w:pPr>
        <w:rPr>
          <w:rFonts w:ascii="Garamond" w:hAnsi="Garamond" w:cs="Calibri"/>
          <w:szCs w:val="24"/>
        </w:rPr>
      </w:pPr>
      <w:r w:rsidRPr="00402B42">
        <w:rPr>
          <w:rFonts w:ascii="Garamond" w:hAnsi="Garamond" w:cs="Calibri"/>
          <w:szCs w:val="24"/>
        </w:rPr>
        <w:t>In March 2013, Census Bureau staff will mail the PFS-1(A/B)</w:t>
      </w:r>
      <w:r w:rsidR="00182B59">
        <w:rPr>
          <w:rStyle w:val="FootnoteReference"/>
          <w:rFonts w:ascii="Garamond" w:hAnsi="Garamond" w:cs="Calibri"/>
          <w:szCs w:val="24"/>
        </w:rPr>
        <w:footnoteReference w:id="1"/>
      </w:r>
      <w:r w:rsidRPr="00402B42">
        <w:rPr>
          <w:rFonts w:ascii="Garamond" w:hAnsi="Garamond" w:cs="Calibri"/>
          <w:szCs w:val="24"/>
        </w:rPr>
        <w:t xml:space="preserve"> to all schools to collect the current occupational status of the 20</w:t>
      </w:r>
      <w:r w:rsidR="002B49D0">
        <w:rPr>
          <w:rFonts w:ascii="Garamond" w:hAnsi="Garamond" w:cs="Calibri"/>
          <w:szCs w:val="24"/>
        </w:rPr>
        <w:t>11–</w:t>
      </w:r>
      <w:r w:rsidRPr="00402B42">
        <w:rPr>
          <w:rFonts w:ascii="Garamond" w:hAnsi="Garamond" w:cs="Calibri"/>
          <w:szCs w:val="24"/>
        </w:rPr>
        <w:t>12 principal.  Non-responding schools will be sent a reminder letter along with a second copy of the PFS-1 (A/B) two weeks after the initial mailing.  Those schools that are still non-responsive three weeks after Mailing 2 will receive a telephone call.  The telephone center staff will follow-up by telephone to collect the occupational status of the 20</w:t>
      </w:r>
      <w:r w:rsidR="002B49D0">
        <w:rPr>
          <w:rFonts w:ascii="Garamond" w:hAnsi="Garamond" w:cs="Calibri"/>
          <w:szCs w:val="24"/>
        </w:rPr>
        <w:t>11–</w:t>
      </w:r>
      <w:r w:rsidRPr="00402B42">
        <w:rPr>
          <w:rFonts w:ascii="Garamond" w:hAnsi="Garamond" w:cs="Calibri"/>
          <w:szCs w:val="24"/>
        </w:rPr>
        <w:t>12 principal.  The telephone center staff will first ask school office staff for the occupational status of the 20</w:t>
      </w:r>
      <w:r w:rsidR="002B49D0">
        <w:rPr>
          <w:rFonts w:ascii="Garamond" w:hAnsi="Garamond" w:cs="Calibri"/>
          <w:szCs w:val="24"/>
        </w:rPr>
        <w:t>11–</w:t>
      </w:r>
      <w:r w:rsidRPr="00402B42">
        <w:rPr>
          <w:rFonts w:ascii="Garamond" w:hAnsi="Garamond" w:cs="Calibri"/>
          <w:szCs w:val="24"/>
        </w:rPr>
        <w:t xml:space="preserve">12 principal.  If the office staff is unable to </w:t>
      </w:r>
      <w:r w:rsidRPr="00402B42">
        <w:rPr>
          <w:rFonts w:ascii="Garamond" w:hAnsi="Garamond" w:cs="Calibri"/>
          <w:szCs w:val="24"/>
        </w:rPr>
        <w:lastRenderedPageBreak/>
        <w:t xml:space="preserve">provide the information, telephone center staff will ask to speak with the current school principal.  </w:t>
      </w:r>
    </w:p>
    <w:p w:rsidR="00402B42" w:rsidRPr="00402B42" w:rsidRDefault="00402B42" w:rsidP="00402B42">
      <w:pPr>
        <w:rPr>
          <w:rFonts w:ascii="Garamond" w:hAnsi="Garamond" w:cs="Calibri"/>
          <w:szCs w:val="24"/>
        </w:rPr>
      </w:pPr>
    </w:p>
    <w:p w:rsidR="00402B42" w:rsidRDefault="00402B42" w:rsidP="00402B42">
      <w:pPr>
        <w:rPr>
          <w:rFonts w:ascii="Garamond" w:hAnsi="Garamond" w:cs="Calibri"/>
          <w:szCs w:val="24"/>
        </w:rPr>
      </w:pPr>
      <w:r w:rsidRPr="00402B42">
        <w:rPr>
          <w:rFonts w:ascii="Garamond" w:hAnsi="Garamond" w:cs="Calibri"/>
          <w:szCs w:val="24"/>
        </w:rPr>
        <w:t>For non-responding schools or schools that were unable to report the principal</w:t>
      </w:r>
      <w:r w:rsidR="000F0EEF">
        <w:rPr>
          <w:rFonts w:ascii="Garamond" w:hAnsi="Garamond" w:cs="Calibri"/>
          <w:szCs w:val="24"/>
        </w:rPr>
        <w:t>’</w:t>
      </w:r>
      <w:r w:rsidRPr="00402B42">
        <w:rPr>
          <w:rFonts w:ascii="Garamond" w:hAnsi="Garamond" w:cs="Calibri"/>
          <w:szCs w:val="24"/>
        </w:rPr>
        <w:t>s status, Census Bureau staff will mail a modified version of the Principal Status Form (PFS-1(C/D)) to the 20</w:t>
      </w:r>
      <w:r w:rsidR="002B49D0">
        <w:rPr>
          <w:rFonts w:ascii="Garamond" w:hAnsi="Garamond" w:cs="Calibri"/>
          <w:szCs w:val="24"/>
        </w:rPr>
        <w:t>11–</w:t>
      </w:r>
      <w:r w:rsidRPr="00402B42">
        <w:rPr>
          <w:rFonts w:ascii="Garamond" w:hAnsi="Garamond" w:cs="Calibri"/>
          <w:szCs w:val="24"/>
        </w:rPr>
        <w:t>12 principal at his or her home address (if reported in SASS).  The modifications tailor the form to the previous years</w:t>
      </w:r>
      <w:r w:rsidR="000F0EEF">
        <w:rPr>
          <w:rFonts w:ascii="Garamond" w:hAnsi="Garamond" w:cs="Calibri"/>
          <w:szCs w:val="24"/>
        </w:rPr>
        <w:t>’</w:t>
      </w:r>
      <w:r w:rsidRPr="00402B42">
        <w:rPr>
          <w:rFonts w:ascii="Garamond" w:hAnsi="Garamond" w:cs="Calibri"/>
          <w:szCs w:val="24"/>
        </w:rPr>
        <w:t xml:space="preserve"> principal rather than the school staff.  This mailing will begin in May 2013. Non-responding principals will be sent a reminder email one week after the initial mailing</w:t>
      </w:r>
      <w:r w:rsidR="00112895">
        <w:rPr>
          <w:rFonts w:ascii="Garamond" w:hAnsi="Garamond" w:cs="Calibri"/>
          <w:szCs w:val="24"/>
        </w:rPr>
        <w:t xml:space="preserve"> if the email address is known</w:t>
      </w:r>
      <w:r w:rsidRPr="00402B42">
        <w:rPr>
          <w:rFonts w:ascii="Garamond" w:hAnsi="Garamond" w:cs="Calibri"/>
          <w:szCs w:val="24"/>
        </w:rPr>
        <w:t xml:space="preserve">.  Telephone center staff will follow-up by telephone to collect the occupational status of the non-responding principal two weeks after the </w:t>
      </w:r>
      <w:r w:rsidR="009A10D5">
        <w:rPr>
          <w:rFonts w:ascii="Garamond" w:hAnsi="Garamond" w:cs="Calibri"/>
          <w:szCs w:val="24"/>
        </w:rPr>
        <w:t>email</w:t>
      </w:r>
      <w:r w:rsidRPr="00402B42">
        <w:rPr>
          <w:rFonts w:ascii="Garamond" w:hAnsi="Garamond" w:cs="Calibri"/>
          <w:szCs w:val="24"/>
        </w:rPr>
        <w:t xml:space="preserve"> reminder is sent. Those who are still non-responsive will receive a second email reminder approximately one week after the phone call.</w:t>
      </w:r>
    </w:p>
    <w:p w:rsidR="00ED45CC" w:rsidRPr="00402B42" w:rsidRDefault="00ED45CC" w:rsidP="00402B42">
      <w:pPr>
        <w:rPr>
          <w:rFonts w:ascii="Garamond" w:hAnsi="Garamond" w:cs="Calibri"/>
          <w:szCs w:val="24"/>
        </w:rPr>
      </w:pPr>
    </w:p>
    <w:p w:rsidR="00402B42" w:rsidRPr="00402B42" w:rsidRDefault="00402B42" w:rsidP="00402B42">
      <w:pPr>
        <w:rPr>
          <w:rFonts w:ascii="Garamond" w:hAnsi="Garamond" w:cs="Calibri"/>
          <w:szCs w:val="24"/>
        </w:rPr>
      </w:pPr>
      <w:r w:rsidRPr="00402B42">
        <w:rPr>
          <w:rFonts w:ascii="Garamond" w:hAnsi="Garamond" w:cs="Calibri"/>
          <w:szCs w:val="24"/>
        </w:rPr>
        <w:t>In instances where the 20</w:t>
      </w:r>
      <w:r w:rsidR="002B49D0">
        <w:rPr>
          <w:rFonts w:ascii="Garamond" w:hAnsi="Garamond" w:cs="Calibri"/>
          <w:szCs w:val="24"/>
        </w:rPr>
        <w:t>11–</w:t>
      </w:r>
      <w:r w:rsidRPr="00402B42">
        <w:rPr>
          <w:rFonts w:ascii="Garamond" w:hAnsi="Garamond" w:cs="Calibri"/>
          <w:szCs w:val="24"/>
        </w:rPr>
        <w:t xml:space="preserve">12 principal did not provide his or </w:t>
      </w:r>
      <w:r w:rsidR="00ED45CC">
        <w:rPr>
          <w:rFonts w:ascii="Garamond" w:hAnsi="Garamond" w:cs="Calibri"/>
          <w:szCs w:val="24"/>
        </w:rPr>
        <w:t xml:space="preserve">her </w:t>
      </w:r>
      <w:r w:rsidRPr="00402B42">
        <w:rPr>
          <w:rFonts w:ascii="Garamond" w:hAnsi="Garamond" w:cs="Calibri"/>
          <w:szCs w:val="24"/>
        </w:rPr>
        <w:t xml:space="preserve">home address in SASS, but did provide an </w:t>
      </w:r>
      <w:r w:rsidR="009A10D5">
        <w:rPr>
          <w:rFonts w:ascii="Garamond" w:hAnsi="Garamond" w:cs="Calibri"/>
          <w:szCs w:val="24"/>
        </w:rPr>
        <w:t>email</w:t>
      </w:r>
      <w:r w:rsidRPr="00402B42">
        <w:rPr>
          <w:rFonts w:ascii="Garamond" w:hAnsi="Garamond" w:cs="Calibri"/>
          <w:szCs w:val="24"/>
        </w:rPr>
        <w:t xml:space="preserve"> address, the Census Bureau will make an initial contact via </w:t>
      </w:r>
      <w:r w:rsidR="009A10D5">
        <w:rPr>
          <w:rFonts w:ascii="Garamond" w:hAnsi="Garamond" w:cs="Calibri"/>
          <w:szCs w:val="24"/>
        </w:rPr>
        <w:t>email</w:t>
      </w:r>
      <w:r w:rsidRPr="00402B42">
        <w:rPr>
          <w:rFonts w:ascii="Garamond" w:hAnsi="Garamond" w:cs="Calibri"/>
          <w:szCs w:val="24"/>
        </w:rPr>
        <w:t xml:space="preserve">, requesting that the principal call the telephone center to report </w:t>
      </w:r>
      <w:r w:rsidR="00ED45CC">
        <w:rPr>
          <w:rFonts w:ascii="Garamond" w:hAnsi="Garamond" w:cs="Calibri"/>
          <w:szCs w:val="24"/>
        </w:rPr>
        <w:t xml:space="preserve">his or her </w:t>
      </w:r>
      <w:r w:rsidRPr="00402B42">
        <w:rPr>
          <w:rFonts w:ascii="Garamond" w:hAnsi="Garamond" w:cs="Calibri"/>
          <w:szCs w:val="24"/>
        </w:rPr>
        <w:t xml:space="preserve">occupational status.  These emails will be sent in May 2013.  Telephone center staff will follow-up by telephone to collect the occupational status of the non-responding principal two weeks after the initial </w:t>
      </w:r>
      <w:r w:rsidR="009A10D5">
        <w:rPr>
          <w:rFonts w:ascii="Garamond" w:hAnsi="Garamond" w:cs="Calibri"/>
          <w:szCs w:val="24"/>
        </w:rPr>
        <w:t>email</w:t>
      </w:r>
      <w:r w:rsidRPr="00402B42">
        <w:rPr>
          <w:rFonts w:ascii="Garamond" w:hAnsi="Garamond" w:cs="Calibri"/>
          <w:szCs w:val="24"/>
        </w:rPr>
        <w:t xml:space="preserve"> is sent.  Those who are still non-responsive will receive a second email reminder approximately one week after the phone call.</w:t>
      </w:r>
      <w:r w:rsidR="006B601D">
        <w:rPr>
          <w:rFonts w:ascii="Garamond" w:hAnsi="Garamond" w:cs="Calibri"/>
          <w:szCs w:val="24"/>
        </w:rPr>
        <w:t xml:space="preserve">  </w:t>
      </w:r>
      <w:r w:rsidRPr="00402B42">
        <w:rPr>
          <w:rFonts w:ascii="Garamond" w:hAnsi="Garamond" w:cs="Calibri"/>
          <w:szCs w:val="24"/>
        </w:rPr>
        <w:t xml:space="preserve">A response rate in the approximate range of </w:t>
      </w:r>
      <w:r w:rsidR="00D64958">
        <w:rPr>
          <w:rFonts w:ascii="Garamond" w:hAnsi="Garamond" w:cs="Calibri"/>
          <w:szCs w:val="24"/>
        </w:rPr>
        <w:t xml:space="preserve">90-92 </w:t>
      </w:r>
      <w:r w:rsidRPr="00402B42">
        <w:rPr>
          <w:rFonts w:ascii="Garamond" w:hAnsi="Garamond" w:cs="Calibri"/>
          <w:szCs w:val="24"/>
        </w:rPr>
        <w:t>percent is expected based on the prior administration of PFS</w:t>
      </w:r>
      <w:r w:rsidR="00D64958" w:rsidRPr="00D64958">
        <w:t xml:space="preserve"> </w:t>
      </w:r>
      <w:r w:rsidR="00D64958" w:rsidRPr="00D64958">
        <w:rPr>
          <w:rFonts w:ascii="Garamond" w:hAnsi="Garamond"/>
          <w:szCs w:val="24"/>
        </w:rPr>
        <w:t>and early estimates of school-level participation in the 20</w:t>
      </w:r>
      <w:r w:rsidR="002B49D0">
        <w:rPr>
          <w:rFonts w:ascii="Garamond" w:hAnsi="Garamond"/>
          <w:szCs w:val="24"/>
        </w:rPr>
        <w:t>11–</w:t>
      </w:r>
      <w:r w:rsidR="00D64958" w:rsidRPr="00D64958">
        <w:rPr>
          <w:rFonts w:ascii="Garamond" w:hAnsi="Garamond"/>
          <w:szCs w:val="24"/>
        </w:rPr>
        <w:t>12 SASS</w:t>
      </w:r>
      <w:r w:rsidRPr="00402B42">
        <w:rPr>
          <w:rFonts w:ascii="Garamond" w:hAnsi="Garamond" w:cs="Calibri"/>
          <w:szCs w:val="24"/>
        </w:rPr>
        <w:t>.</w:t>
      </w:r>
    </w:p>
    <w:p w:rsidR="00402B42" w:rsidRDefault="00402B42" w:rsidP="00402B42">
      <w:pPr>
        <w:rPr>
          <w:rFonts w:ascii="Garamond" w:hAnsi="Garamond" w:cs="Calibri"/>
          <w:szCs w:val="24"/>
        </w:rPr>
      </w:pPr>
    </w:p>
    <w:p w:rsidR="00402B42" w:rsidRPr="004A2CFD" w:rsidRDefault="00402B42" w:rsidP="00402B42">
      <w:pPr>
        <w:widowControl/>
        <w:rPr>
          <w:rFonts w:ascii="Garamond" w:hAnsi="Garamond" w:cs="Calibri"/>
          <w:b/>
          <w:szCs w:val="24"/>
        </w:rPr>
      </w:pPr>
      <w:r w:rsidRPr="004A2CFD">
        <w:rPr>
          <w:rFonts w:ascii="Garamond" w:hAnsi="Garamond" w:cs="Calibri"/>
          <w:b/>
          <w:szCs w:val="24"/>
        </w:rPr>
        <w:t>Validation Study</w:t>
      </w:r>
    </w:p>
    <w:p w:rsidR="00402B42" w:rsidRPr="00402B42" w:rsidRDefault="00402B42" w:rsidP="00402B42">
      <w:pPr>
        <w:rPr>
          <w:rFonts w:ascii="Garamond" w:hAnsi="Garamond" w:cs="Calibri"/>
          <w:szCs w:val="24"/>
        </w:rPr>
      </w:pPr>
    </w:p>
    <w:p w:rsidR="004560F0" w:rsidRDefault="00402B42" w:rsidP="00402B42">
      <w:pPr>
        <w:rPr>
          <w:rFonts w:ascii="Garamond" w:hAnsi="Garamond" w:cs="Calibri"/>
          <w:szCs w:val="24"/>
        </w:rPr>
      </w:pPr>
      <w:r w:rsidRPr="00402B42">
        <w:rPr>
          <w:rFonts w:ascii="Garamond" w:hAnsi="Garamond" w:cs="Calibri"/>
          <w:szCs w:val="24"/>
        </w:rPr>
        <w:t>The purpose of the validation</w:t>
      </w:r>
      <w:r w:rsidR="00381B0B">
        <w:rPr>
          <w:rFonts w:ascii="Garamond" w:hAnsi="Garamond" w:cs="Calibri"/>
          <w:szCs w:val="24"/>
        </w:rPr>
        <w:t xml:space="preserve"> study is to research the accuracy of self-reported principal follow-up status versus that of proxy reports for the SASS principal</w:t>
      </w:r>
      <w:r w:rsidR="000F0EEF">
        <w:rPr>
          <w:rFonts w:ascii="Garamond" w:hAnsi="Garamond" w:cs="Calibri"/>
          <w:szCs w:val="24"/>
        </w:rPr>
        <w:t>’</w:t>
      </w:r>
      <w:r w:rsidR="00381B0B">
        <w:rPr>
          <w:rFonts w:ascii="Garamond" w:hAnsi="Garamond" w:cs="Calibri"/>
          <w:szCs w:val="24"/>
        </w:rPr>
        <w:t>s status in the follow-up year. The greatest accuracy is achieved by having the principal supply the follow-up information, but the purpose of the validation study is to assess the accuracy of the non-self-reported status data. The validation study will compare a subset of proxy responses to self-reports for principals who moved or left the previous year</w:t>
      </w:r>
      <w:r w:rsidR="000F0EEF">
        <w:rPr>
          <w:rFonts w:ascii="Garamond" w:hAnsi="Garamond" w:cs="Calibri"/>
          <w:szCs w:val="24"/>
        </w:rPr>
        <w:t>’</w:t>
      </w:r>
      <w:r w:rsidR="00381B0B">
        <w:rPr>
          <w:rFonts w:ascii="Garamond" w:hAnsi="Garamond" w:cs="Calibri"/>
          <w:szCs w:val="24"/>
        </w:rPr>
        <w:t>s SASS school.</w:t>
      </w:r>
      <w:r w:rsidRPr="00402B42">
        <w:rPr>
          <w:rFonts w:ascii="Garamond" w:hAnsi="Garamond" w:cs="Calibri"/>
          <w:szCs w:val="24"/>
        </w:rPr>
        <w:t xml:space="preserve">  A sample of cases will be selected for validation as the PFS-1(A/B) </w:t>
      </w:r>
      <w:r w:rsidR="00FE37E3">
        <w:rPr>
          <w:rFonts w:ascii="Garamond" w:hAnsi="Garamond" w:cs="Calibri"/>
          <w:szCs w:val="24"/>
        </w:rPr>
        <w:t xml:space="preserve">forms </w:t>
      </w:r>
      <w:r w:rsidRPr="00402B42">
        <w:rPr>
          <w:rFonts w:ascii="Garamond" w:hAnsi="Garamond" w:cs="Calibri"/>
          <w:szCs w:val="24"/>
        </w:rPr>
        <w:t xml:space="preserve">are received.  Each PFS-1(A/B) will be classified into one of six groups.  A sample from each group will be selected on a weekly basis.  </w:t>
      </w:r>
      <w:r w:rsidR="00B67044">
        <w:rPr>
          <w:rFonts w:ascii="Garamond" w:hAnsi="Garamond" w:cs="Calibri"/>
          <w:szCs w:val="24"/>
        </w:rPr>
        <w:t xml:space="preserve">Following the design presented in </w:t>
      </w:r>
      <w:r w:rsidR="00670D5C">
        <w:rPr>
          <w:rFonts w:ascii="Garamond" w:hAnsi="Garamond" w:cs="Calibri"/>
          <w:szCs w:val="24"/>
        </w:rPr>
        <w:t xml:space="preserve">section </w:t>
      </w:r>
      <w:r w:rsidR="00B67044">
        <w:rPr>
          <w:rFonts w:ascii="Garamond" w:hAnsi="Garamond" w:cs="Calibri"/>
          <w:szCs w:val="24"/>
        </w:rPr>
        <w:t xml:space="preserve">B.1, Census staff will either verify that the principal is still working </w:t>
      </w:r>
      <w:r w:rsidR="004560F0">
        <w:rPr>
          <w:rFonts w:ascii="Garamond" w:hAnsi="Garamond" w:cs="Calibri"/>
          <w:szCs w:val="24"/>
        </w:rPr>
        <w:t xml:space="preserve">as a principal </w:t>
      </w:r>
      <w:r w:rsidR="00B67044">
        <w:rPr>
          <w:rFonts w:ascii="Garamond" w:hAnsi="Garamond" w:cs="Calibri"/>
          <w:szCs w:val="24"/>
        </w:rPr>
        <w:t>at the school by searching the school</w:t>
      </w:r>
      <w:r w:rsidR="000F0EEF">
        <w:rPr>
          <w:rFonts w:ascii="Garamond" w:hAnsi="Garamond" w:cs="Calibri"/>
          <w:szCs w:val="24"/>
        </w:rPr>
        <w:t>’</w:t>
      </w:r>
      <w:r w:rsidR="00B67044">
        <w:rPr>
          <w:rFonts w:ascii="Garamond" w:hAnsi="Garamond" w:cs="Calibri"/>
          <w:szCs w:val="24"/>
        </w:rPr>
        <w:t>s website, or</w:t>
      </w:r>
      <w:r w:rsidR="004560F0">
        <w:rPr>
          <w:rFonts w:ascii="Garamond" w:hAnsi="Garamond" w:cs="Calibri"/>
          <w:szCs w:val="24"/>
        </w:rPr>
        <w:t>, in instances where the principal is a mover, leaver, or other, Census</w:t>
      </w:r>
      <w:r w:rsidR="00B67044">
        <w:rPr>
          <w:rFonts w:ascii="Garamond" w:hAnsi="Garamond" w:cs="Calibri"/>
          <w:szCs w:val="24"/>
        </w:rPr>
        <w:t xml:space="preserve"> will contact the principal directly.  </w:t>
      </w:r>
    </w:p>
    <w:p w:rsidR="004560F0" w:rsidRDefault="004560F0" w:rsidP="00402B42">
      <w:pPr>
        <w:rPr>
          <w:rFonts w:ascii="Garamond" w:hAnsi="Garamond" w:cs="Calibri"/>
          <w:szCs w:val="24"/>
        </w:rPr>
      </w:pPr>
    </w:p>
    <w:p w:rsidR="004560F0" w:rsidRDefault="00B67044" w:rsidP="00402B42">
      <w:pPr>
        <w:rPr>
          <w:rFonts w:ascii="Garamond" w:hAnsi="Garamond" w:cs="Calibri"/>
          <w:szCs w:val="24"/>
        </w:rPr>
      </w:pPr>
      <w:r>
        <w:rPr>
          <w:rFonts w:ascii="Garamond" w:hAnsi="Garamond" w:cs="Calibri"/>
          <w:szCs w:val="24"/>
        </w:rPr>
        <w:t>For the website verification, staff will verify that the website is correct for the sample school by verifying the school</w:t>
      </w:r>
      <w:r w:rsidR="000F0EEF">
        <w:rPr>
          <w:rFonts w:ascii="Garamond" w:hAnsi="Garamond" w:cs="Calibri"/>
          <w:szCs w:val="24"/>
        </w:rPr>
        <w:t>’</w:t>
      </w:r>
      <w:r>
        <w:rPr>
          <w:rFonts w:ascii="Garamond" w:hAnsi="Garamond" w:cs="Calibri"/>
          <w:szCs w:val="24"/>
        </w:rPr>
        <w:t>s name and address against the database. Staff will attempt to find the principal</w:t>
      </w:r>
      <w:r w:rsidR="000F0EEF">
        <w:rPr>
          <w:rFonts w:ascii="Garamond" w:hAnsi="Garamond" w:cs="Calibri"/>
          <w:szCs w:val="24"/>
        </w:rPr>
        <w:t>’</w:t>
      </w:r>
      <w:r>
        <w:rPr>
          <w:rFonts w:ascii="Garamond" w:hAnsi="Garamond" w:cs="Calibri"/>
          <w:szCs w:val="24"/>
        </w:rPr>
        <w:t>s name on the website and assign a code that indicates whether the name of the current principal matches the name of the 20</w:t>
      </w:r>
      <w:r w:rsidR="002B49D0">
        <w:rPr>
          <w:rFonts w:ascii="Garamond" w:hAnsi="Garamond" w:cs="Calibri"/>
          <w:szCs w:val="24"/>
        </w:rPr>
        <w:t>11–</w:t>
      </w:r>
      <w:r>
        <w:rPr>
          <w:rFonts w:ascii="Garamond" w:hAnsi="Garamond" w:cs="Calibri"/>
          <w:szCs w:val="24"/>
        </w:rPr>
        <w:t>12 SASS principal. Cases will be coded as a match (last name, as well as first name or initial, if provided in both instances</w:t>
      </w:r>
      <w:r w:rsidR="004560F0">
        <w:rPr>
          <w:rFonts w:ascii="Garamond" w:hAnsi="Garamond" w:cs="Calibri"/>
          <w:szCs w:val="24"/>
        </w:rPr>
        <w:t xml:space="preserve">, is the same), possible match (last name is the same, but the first name or initial is not; or, if female, the first name is the same but the last name is different), or non-match (neither first nor last name matches). Additional web searches will be performed by Census staff for cases coded as </w:t>
      </w:r>
      <w:r w:rsidR="000F0EEF">
        <w:rPr>
          <w:rFonts w:ascii="Garamond" w:hAnsi="Garamond" w:cs="Calibri"/>
          <w:szCs w:val="24"/>
        </w:rPr>
        <w:t>“</w:t>
      </w:r>
      <w:r w:rsidR="004560F0">
        <w:rPr>
          <w:rFonts w:ascii="Garamond" w:hAnsi="Garamond" w:cs="Calibri"/>
          <w:szCs w:val="24"/>
        </w:rPr>
        <w:t>possible match</w:t>
      </w:r>
      <w:r w:rsidR="000F0EEF">
        <w:rPr>
          <w:rFonts w:ascii="Garamond" w:hAnsi="Garamond" w:cs="Calibri"/>
          <w:szCs w:val="24"/>
        </w:rPr>
        <w:t>”</w:t>
      </w:r>
      <w:r w:rsidR="004560F0">
        <w:rPr>
          <w:rFonts w:ascii="Garamond" w:hAnsi="Garamond" w:cs="Calibri"/>
          <w:szCs w:val="24"/>
        </w:rPr>
        <w:t xml:space="preserve"> to determine whether the difference in the name provided in the 20</w:t>
      </w:r>
      <w:r w:rsidR="002B49D0">
        <w:rPr>
          <w:rFonts w:ascii="Garamond" w:hAnsi="Garamond" w:cs="Calibri"/>
          <w:szCs w:val="24"/>
        </w:rPr>
        <w:t>11–</w:t>
      </w:r>
      <w:r w:rsidR="004560F0">
        <w:rPr>
          <w:rFonts w:ascii="Garamond" w:hAnsi="Garamond" w:cs="Calibri"/>
          <w:szCs w:val="24"/>
        </w:rPr>
        <w:t>12 SASS and the name on the school</w:t>
      </w:r>
      <w:r w:rsidR="000F0EEF">
        <w:rPr>
          <w:rFonts w:ascii="Garamond" w:hAnsi="Garamond" w:cs="Calibri"/>
          <w:szCs w:val="24"/>
        </w:rPr>
        <w:t>’</w:t>
      </w:r>
      <w:r w:rsidR="004560F0">
        <w:rPr>
          <w:rFonts w:ascii="Garamond" w:hAnsi="Garamond" w:cs="Calibri"/>
          <w:szCs w:val="24"/>
        </w:rPr>
        <w:t>s website can be explained (e.g., marriage announcement, abbreviations of names used in other school materials, etc.).</w:t>
      </w:r>
    </w:p>
    <w:p w:rsidR="004560F0" w:rsidRDefault="004560F0" w:rsidP="00402B42">
      <w:pPr>
        <w:rPr>
          <w:rFonts w:ascii="Garamond" w:hAnsi="Garamond" w:cs="Calibri"/>
          <w:szCs w:val="24"/>
        </w:rPr>
      </w:pPr>
    </w:p>
    <w:p w:rsidR="00402B42" w:rsidRPr="00402B42" w:rsidRDefault="00402B42" w:rsidP="00402B42">
      <w:pPr>
        <w:rPr>
          <w:rFonts w:ascii="Garamond" w:hAnsi="Garamond" w:cs="Calibri"/>
          <w:szCs w:val="24"/>
        </w:rPr>
      </w:pPr>
      <w:r w:rsidRPr="00402B42">
        <w:rPr>
          <w:rFonts w:ascii="Garamond" w:hAnsi="Garamond" w:cs="Calibri"/>
          <w:szCs w:val="24"/>
        </w:rPr>
        <w:t xml:space="preserve">The </w:t>
      </w:r>
      <w:r w:rsidR="004560F0">
        <w:rPr>
          <w:rFonts w:ascii="Garamond" w:hAnsi="Garamond" w:cs="Calibri"/>
          <w:szCs w:val="24"/>
        </w:rPr>
        <w:t xml:space="preserve">direct </w:t>
      </w:r>
      <w:r w:rsidRPr="00402B42">
        <w:rPr>
          <w:rFonts w:ascii="Garamond" w:hAnsi="Garamond" w:cs="Calibri"/>
          <w:szCs w:val="24"/>
        </w:rPr>
        <w:t xml:space="preserve">validation operation </w:t>
      </w:r>
      <w:r w:rsidR="00670D5C">
        <w:rPr>
          <w:rFonts w:ascii="Garamond" w:hAnsi="Garamond" w:cs="Calibri"/>
          <w:szCs w:val="24"/>
        </w:rPr>
        <w:t>(when the 20</w:t>
      </w:r>
      <w:r w:rsidR="002B49D0">
        <w:rPr>
          <w:rFonts w:ascii="Garamond" w:hAnsi="Garamond" w:cs="Calibri"/>
          <w:szCs w:val="24"/>
        </w:rPr>
        <w:t>11–</w:t>
      </w:r>
      <w:r w:rsidR="00670D5C">
        <w:rPr>
          <w:rFonts w:ascii="Garamond" w:hAnsi="Garamond" w:cs="Calibri"/>
          <w:szCs w:val="24"/>
        </w:rPr>
        <w:t xml:space="preserve">12 principal is no longer the current principal of the school) </w:t>
      </w:r>
      <w:r w:rsidRPr="00402B42">
        <w:rPr>
          <w:rFonts w:ascii="Garamond" w:hAnsi="Garamond" w:cs="Calibri"/>
          <w:szCs w:val="24"/>
        </w:rPr>
        <w:t xml:space="preserve">consists of an initial mail-out to the Principal and a telephone follow-up to non-respondents.  Follow-up </w:t>
      </w:r>
      <w:r w:rsidR="009A10D5">
        <w:rPr>
          <w:rFonts w:ascii="Garamond" w:hAnsi="Garamond" w:cs="Calibri"/>
          <w:szCs w:val="24"/>
        </w:rPr>
        <w:t>email</w:t>
      </w:r>
      <w:r w:rsidRPr="00402B42">
        <w:rPr>
          <w:rFonts w:ascii="Garamond" w:hAnsi="Garamond" w:cs="Calibri"/>
          <w:szCs w:val="24"/>
        </w:rPr>
        <w:t>(s) may be utilized if they are deemed necessary and feasible.  The initial mail-out to the Principal will contain:</w:t>
      </w:r>
    </w:p>
    <w:p w:rsidR="00402B42" w:rsidRPr="00402B42" w:rsidRDefault="00402B42" w:rsidP="00402B42">
      <w:pPr>
        <w:rPr>
          <w:rFonts w:ascii="Garamond" w:hAnsi="Garamond" w:cs="Calibri"/>
          <w:szCs w:val="24"/>
        </w:rPr>
      </w:pPr>
    </w:p>
    <w:p w:rsidR="00ED45CC" w:rsidRPr="00811B97" w:rsidRDefault="00402B42" w:rsidP="00ED45CC">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sidRPr="00402B42">
        <w:rPr>
          <w:rFonts w:ascii="Garamond" w:hAnsi="Garamond" w:cs="Calibri"/>
          <w:szCs w:val="24"/>
        </w:rPr>
        <w:t>A letter which explains that we</w:t>
      </w:r>
      <w:r w:rsidR="000F0EEF">
        <w:rPr>
          <w:rFonts w:ascii="Garamond" w:hAnsi="Garamond" w:cs="Calibri"/>
          <w:szCs w:val="24"/>
        </w:rPr>
        <w:t>’</w:t>
      </w:r>
      <w:r w:rsidRPr="00402B42">
        <w:rPr>
          <w:rFonts w:ascii="Garamond" w:hAnsi="Garamond" w:cs="Calibri"/>
          <w:szCs w:val="24"/>
        </w:rPr>
        <w:t>ve contacted their 20</w:t>
      </w:r>
      <w:r w:rsidR="002B49D0">
        <w:rPr>
          <w:rFonts w:ascii="Garamond" w:hAnsi="Garamond" w:cs="Calibri"/>
          <w:szCs w:val="24"/>
        </w:rPr>
        <w:t>11–</w:t>
      </w:r>
      <w:r w:rsidRPr="00402B42">
        <w:rPr>
          <w:rFonts w:ascii="Garamond" w:hAnsi="Garamond" w:cs="Calibri"/>
          <w:szCs w:val="24"/>
        </w:rPr>
        <w:t>12 school for their current occupational status and as part of a validation study, we</w:t>
      </w:r>
      <w:r w:rsidR="000F0EEF">
        <w:rPr>
          <w:rFonts w:ascii="Garamond" w:hAnsi="Garamond" w:cs="Calibri"/>
          <w:szCs w:val="24"/>
        </w:rPr>
        <w:t>’</w:t>
      </w:r>
      <w:r w:rsidRPr="00402B42">
        <w:rPr>
          <w:rFonts w:ascii="Garamond" w:hAnsi="Garamond" w:cs="Calibri"/>
          <w:szCs w:val="24"/>
        </w:rPr>
        <w:t xml:space="preserve">d like them to self-report their current occupational status, and </w:t>
      </w:r>
    </w:p>
    <w:p w:rsidR="00ED45CC" w:rsidRPr="00811B97" w:rsidRDefault="00402B42" w:rsidP="00ED45CC">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sidRPr="00402B42">
        <w:rPr>
          <w:rFonts w:ascii="Garamond" w:hAnsi="Garamond" w:cs="Calibri"/>
          <w:szCs w:val="24"/>
        </w:rPr>
        <w:lastRenderedPageBreak/>
        <w:t>A PFS-1(C/D) to report their current occupational status.</w:t>
      </w:r>
      <w:r w:rsidR="00ED45CC" w:rsidRPr="00ED45CC">
        <w:rPr>
          <w:rFonts w:ascii="Garamond" w:hAnsi="Garamond"/>
        </w:rPr>
        <w:t xml:space="preserve"> </w:t>
      </w:r>
    </w:p>
    <w:p w:rsidR="00402B42" w:rsidRPr="00402B42" w:rsidRDefault="00402B42" w:rsidP="00402B42">
      <w:pPr>
        <w:rPr>
          <w:rFonts w:ascii="Garamond" w:hAnsi="Garamond" w:cs="Calibri"/>
        </w:rPr>
      </w:pPr>
    </w:p>
    <w:p w:rsidR="00402B42" w:rsidRPr="00402B42" w:rsidRDefault="00402B42" w:rsidP="00402B42">
      <w:pPr>
        <w:suppressAutoHyphens/>
        <w:ind w:left="-84" w:right="720" w:firstLine="84"/>
        <w:outlineLvl w:val="0"/>
        <w:rPr>
          <w:rFonts w:ascii="Garamond" w:hAnsi="Garamond" w:cs="Calibri"/>
          <w:b/>
        </w:rPr>
      </w:pPr>
      <w:r w:rsidRPr="00402B42">
        <w:rPr>
          <w:rFonts w:ascii="Garamond" w:hAnsi="Garamond" w:cs="Calibri"/>
          <w:b/>
        </w:rPr>
        <w:t>3.</w:t>
      </w:r>
      <w:r w:rsidR="0088434F">
        <w:rPr>
          <w:rFonts w:ascii="Garamond" w:hAnsi="Garamond" w:cs="Calibri"/>
          <w:b/>
        </w:rPr>
        <w:tab/>
      </w:r>
      <w:r w:rsidRPr="00402B42">
        <w:rPr>
          <w:rFonts w:ascii="Garamond" w:hAnsi="Garamond" w:cs="Calibri"/>
          <w:b/>
        </w:rPr>
        <w:t>Methods for Maximizing Response Rates</w:t>
      </w:r>
    </w:p>
    <w:p w:rsidR="00402B42" w:rsidRPr="00402B42" w:rsidRDefault="00402B42" w:rsidP="00402B42">
      <w:pPr>
        <w:suppressAutoHyphens/>
        <w:ind w:left="-84" w:right="720" w:firstLine="84"/>
        <w:outlineLvl w:val="0"/>
        <w:rPr>
          <w:rFonts w:ascii="Garamond" w:hAnsi="Garamond" w:cs="Calibri"/>
        </w:rPr>
      </w:pPr>
    </w:p>
    <w:p w:rsidR="00402B42" w:rsidRPr="00402B42" w:rsidRDefault="00402B42" w:rsidP="00402B42">
      <w:pPr>
        <w:suppressAutoHyphens/>
        <w:outlineLvl w:val="0"/>
        <w:rPr>
          <w:rFonts w:ascii="Garamond" w:hAnsi="Garamond" w:cs="Calibri"/>
        </w:rPr>
      </w:pPr>
      <w:r w:rsidRPr="00402B42">
        <w:rPr>
          <w:rFonts w:ascii="Garamond" w:hAnsi="Garamond" w:cs="Calibri"/>
        </w:rPr>
        <w:t xml:space="preserve">A variety of procedures will be employed to </w:t>
      </w:r>
      <w:r w:rsidR="00915842">
        <w:rPr>
          <w:rFonts w:ascii="Garamond" w:hAnsi="Garamond" w:cs="Calibri"/>
        </w:rPr>
        <w:t>maximize</w:t>
      </w:r>
      <w:r w:rsidRPr="00402B42">
        <w:rPr>
          <w:rFonts w:ascii="Garamond" w:hAnsi="Garamond" w:cs="Calibri"/>
        </w:rPr>
        <w:t xml:space="preserve"> response rates at both the level of the responding unit (i.e., sample member) and at the level of the individual survey items in each survey questionnaire.</w:t>
      </w:r>
    </w:p>
    <w:p w:rsidR="00402B42" w:rsidRPr="00402B42" w:rsidRDefault="00402B42" w:rsidP="00402B42">
      <w:pPr>
        <w:suppressAutoHyphens/>
        <w:ind w:right="720"/>
        <w:outlineLvl w:val="0"/>
        <w:rPr>
          <w:rFonts w:ascii="Garamond" w:hAnsi="Garamond" w:cs="Calibri"/>
        </w:rPr>
      </w:pPr>
    </w:p>
    <w:p w:rsidR="00402B42" w:rsidRPr="00402B42" w:rsidRDefault="00402B42" w:rsidP="00402B42">
      <w:pPr>
        <w:suppressAutoHyphens/>
        <w:outlineLvl w:val="0"/>
        <w:rPr>
          <w:rFonts w:ascii="Garamond" w:hAnsi="Garamond" w:cs="Calibri"/>
        </w:rPr>
      </w:pPr>
      <w:r w:rsidRPr="00402B42">
        <w:rPr>
          <w:rFonts w:ascii="Garamond" w:hAnsi="Garamond" w:cs="Calibri"/>
        </w:rPr>
        <w:t>The entire survey process, starting with securing research cooperation from key public and private school groups and individual sample members and continuing throughout the distribution and collection of individual questionnaires, is designed to increase survey response rates. In addition, NCES believes that the following four elements of the data collection plan, in particular, will contribute to the overall success of the survey and will enhance the response rates.</w:t>
      </w:r>
    </w:p>
    <w:p w:rsidR="00402B42" w:rsidRPr="00402B42" w:rsidRDefault="00402B42" w:rsidP="00402B42">
      <w:pPr>
        <w:suppressAutoHyphens/>
        <w:ind w:right="720"/>
        <w:outlineLvl w:val="0"/>
        <w:rPr>
          <w:rFonts w:ascii="Garamond" w:hAnsi="Garamond" w:cs="Calibri"/>
        </w:rPr>
      </w:pPr>
    </w:p>
    <w:p w:rsidR="00402B42" w:rsidRPr="00F700F5" w:rsidRDefault="004A2CFD" w:rsidP="00402B42">
      <w:pPr>
        <w:suppressAutoHyphens/>
        <w:ind w:right="720"/>
        <w:outlineLvl w:val="0"/>
        <w:rPr>
          <w:rFonts w:ascii="Garamond" w:hAnsi="Garamond" w:cs="Calibri"/>
          <w:b/>
          <w:iCs/>
        </w:rPr>
      </w:pPr>
      <w:r w:rsidRPr="00F700F5">
        <w:rPr>
          <w:rFonts w:ascii="Garamond" w:hAnsi="Garamond" w:cs="Calibri"/>
          <w:b/>
        </w:rPr>
        <w:t>3a</w:t>
      </w:r>
      <w:r w:rsidR="00402B42" w:rsidRPr="00F700F5">
        <w:rPr>
          <w:rFonts w:ascii="Garamond" w:hAnsi="Garamond" w:cs="Calibri"/>
          <w:b/>
        </w:rPr>
        <w:t>.</w:t>
      </w:r>
      <w:r w:rsidR="0088434F" w:rsidRPr="00F700F5">
        <w:rPr>
          <w:rFonts w:ascii="Garamond" w:hAnsi="Garamond" w:cs="Calibri"/>
          <w:b/>
        </w:rPr>
        <w:tab/>
      </w:r>
      <w:r w:rsidR="00402B42" w:rsidRPr="00F700F5">
        <w:rPr>
          <w:rFonts w:ascii="Garamond" w:hAnsi="Garamond" w:cs="Calibri"/>
          <w:b/>
          <w:iCs/>
        </w:rPr>
        <w:t>Endorsements from key public and private school groups</w:t>
      </w:r>
    </w:p>
    <w:p w:rsidR="00402B42" w:rsidRPr="00402B42" w:rsidRDefault="00402B42" w:rsidP="00402B42">
      <w:pPr>
        <w:suppressAutoHyphens/>
        <w:ind w:right="720"/>
        <w:outlineLvl w:val="0"/>
        <w:rPr>
          <w:rFonts w:ascii="Garamond" w:hAnsi="Garamond" w:cs="Calibri"/>
        </w:rPr>
      </w:pPr>
    </w:p>
    <w:p w:rsidR="00402B42" w:rsidRDefault="00402B42" w:rsidP="00402B42">
      <w:pPr>
        <w:suppressAutoHyphens/>
        <w:outlineLvl w:val="0"/>
        <w:rPr>
          <w:rFonts w:ascii="Garamond" w:hAnsi="Garamond" w:cs="Calibri"/>
        </w:rPr>
      </w:pPr>
      <w:r w:rsidRPr="00402B42">
        <w:rPr>
          <w:rFonts w:ascii="Garamond" w:hAnsi="Garamond" w:cs="Calibri"/>
        </w:rPr>
        <w:t>The level of interest and cooperation demonstrated by key groups can often greatly influence the degree of participation of survey respondents. Endorsements are viewed as a critical factor in soliciting cooperation from state and local education officials for obtaining high participation rates in the private sector. The TFS has been endorsed by the following organizations or agencies:</w:t>
      </w:r>
    </w:p>
    <w:p w:rsidR="0092332F" w:rsidRPr="00F700F5" w:rsidRDefault="0092332F" w:rsidP="0092332F">
      <w:pPr>
        <w:pStyle w:val="Footer"/>
        <w:tabs>
          <w:tab w:val="clear" w:pos="4320"/>
          <w:tab w:val="clear" w:pos="8640"/>
        </w:tabs>
        <w:rPr>
          <w:rFonts w:ascii="Garamond" w:hAnsi="Garamond"/>
        </w:rPr>
      </w:pPr>
    </w:p>
    <w:p w:rsidR="0092332F" w:rsidRPr="00F700F5" w:rsidRDefault="0092332F" w:rsidP="0092332F">
      <w:pPr>
        <w:pStyle w:val="Footer"/>
        <w:tabs>
          <w:tab w:val="clear" w:pos="4320"/>
          <w:tab w:val="clear" w:pos="8640"/>
        </w:tabs>
        <w:rPr>
          <w:rFonts w:ascii="Garamond" w:hAnsi="Garamond"/>
        </w:rPr>
      </w:pPr>
      <w:r w:rsidRPr="00F700F5">
        <w:rPr>
          <w:rFonts w:ascii="Garamond" w:hAnsi="Garamond"/>
        </w:rPr>
        <w:t>American Association of School Administrators</w:t>
      </w:r>
    </w:p>
    <w:p w:rsidR="0092332F" w:rsidRPr="00F700F5" w:rsidRDefault="0092332F" w:rsidP="0092332F">
      <w:pPr>
        <w:rPr>
          <w:rFonts w:ascii="Garamond" w:hAnsi="Garamond"/>
        </w:rPr>
      </w:pPr>
      <w:r w:rsidRPr="00F700F5">
        <w:rPr>
          <w:rFonts w:ascii="Garamond" w:hAnsi="Garamond"/>
        </w:rPr>
        <w:t>American Federation of Teachers</w:t>
      </w:r>
    </w:p>
    <w:p w:rsidR="0092332F" w:rsidRPr="00F700F5" w:rsidRDefault="0092332F" w:rsidP="0092332F">
      <w:pPr>
        <w:rPr>
          <w:rFonts w:ascii="Garamond" w:hAnsi="Garamond"/>
        </w:rPr>
      </w:pPr>
      <w:r w:rsidRPr="00F700F5">
        <w:rPr>
          <w:rFonts w:ascii="Garamond" w:hAnsi="Garamond"/>
        </w:rPr>
        <w:t>American Montessori Society</w:t>
      </w:r>
    </w:p>
    <w:p w:rsidR="0092332F" w:rsidRPr="00F700F5" w:rsidRDefault="0092332F" w:rsidP="0092332F">
      <w:pPr>
        <w:rPr>
          <w:rFonts w:ascii="Garamond" w:hAnsi="Garamond"/>
        </w:rPr>
      </w:pPr>
      <w:r w:rsidRPr="00F700F5">
        <w:rPr>
          <w:rFonts w:ascii="Garamond" w:hAnsi="Garamond"/>
        </w:rPr>
        <w:t>Association of Christian Schools International</w:t>
      </w:r>
    </w:p>
    <w:p w:rsidR="0092332F" w:rsidRPr="00F700F5" w:rsidRDefault="0092332F" w:rsidP="0092332F">
      <w:pPr>
        <w:rPr>
          <w:rFonts w:ascii="Garamond" w:hAnsi="Garamond"/>
        </w:rPr>
      </w:pPr>
      <w:r w:rsidRPr="00F700F5">
        <w:rPr>
          <w:rFonts w:ascii="Garamond" w:hAnsi="Garamond"/>
        </w:rPr>
        <w:t>Association of Christian Teachers and Schools</w:t>
      </w:r>
    </w:p>
    <w:p w:rsidR="0092332F" w:rsidRPr="00F700F5" w:rsidRDefault="0092332F" w:rsidP="0092332F">
      <w:pPr>
        <w:rPr>
          <w:rFonts w:ascii="Garamond" w:hAnsi="Garamond"/>
        </w:rPr>
      </w:pPr>
      <w:r w:rsidRPr="00F700F5">
        <w:rPr>
          <w:rFonts w:ascii="Garamond" w:hAnsi="Garamond"/>
        </w:rPr>
        <w:t>Association of Supervision and Curriculum Development</w:t>
      </w:r>
    </w:p>
    <w:p w:rsidR="0092332F" w:rsidRPr="00F700F5" w:rsidRDefault="0092332F" w:rsidP="0092332F">
      <w:pPr>
        <w:rPr>
          <w:rFonts w:ascii="Garamond" w:hAnsi="Garamond"/>
        </w:rPr>
      </w:pPr>
      <w:r w:rsidRPr="00F700F5">
        <w:rPr>
          <w:rFonts w:ascii="Garamond" w:hAnsi="Garamond"/>
        </w:rPr>
        <w:t>Association of Waldorf Schools of North America</w:t>
      </w:r>
    </w:p>
    <w:p w:rsidR="0092332F" w:rsidRPr="00F700F5" w:rsidRDefault="0092332F" w:rsidP="0092332F">
      <w:pPr>
        <w:rPr>
          <w:rFonts w:ascii="Garamond" w:hAnsi="Garamond"/>
        </w:rPr>
      </w:pPr>
      <w:r w:rsidRPr="00F700F5">
        <w:rPr>
          <w:rFonts w:ascii="Garamond" w:hAnsi="Garamond"/>
        </w:rPr>
        <w:t>Christian Schools International</w:t>
      </w:r>
    </w:p>
    <w:p w:rsidR="0092332F" w:rsidRPr="00F700F5" w:rsidRDefault="0092332F" w:rsidP="0092332F">
      <w:pPr>
        <w:rPr>
          <w:rFonts w:ascii="Garamond" w:hAnsi="Garamond"/>
        </w:rPr>
      </w:pPr>
      <w:r w:rsidRPr="00F700F5">
        <w:rPr>
          <w:rFonts w:ascii="Garamond" w:hAnsi="Garamond"/>
        </w:rPr>
        <w:t>Council for American Private Education</w:t>
      </w:r>
    </w:p>
    <w:p w:rsidR="0092332F" w:rsidRPr="00F700F5" w:rsidRDefault="0092332F" w:rsidP="0092332F">
      <w:pPr>
        <w:rPr>
          <w:rFonts w:ascii="Garamond" w:hAnsi="Garamond"/>
        </w:rPr>
      </w:pPr>
      <w:r w:rsidRPr="00F700F5">
        <w:rPr>
          <w:rFonts w:ascii="Garamond" w:hAnsi="Garamond"/>
        </w:rPr>
        <w:t>Council of Chief State School Officers</w:t>
      </w:r>
    </w:p>
    <w:p w:rsidR="0092332F" w:rsidRPr="00F700F5" w:rsidRDefault="0092332F" w:rsidP="0092332F">
      <w:pPr>
        <w:rPr>
          <w:rFonts w:ascii="Garamond" w:hAnsi="Garamond"/>
        </w:rPr>
      </w:pPr>
      <w:r w:rsidRPr="00F700F5">
        <w:rPr>
          <w:rFonts w:ascii="Garamond" w:hAnsi="Garamond"/>
        </w:rPr>
        <w:t>Evangelical Lutheran Church in America</w:t>
      </w:r>
    </w:p>
    <w:p w:rsidR="0092332F" w:rsidRPr="00F700F5" w:rsidRDefault="0092332F" w:rsidP="0092332F">
      <w:pPr>
        <w:rPr>
          <w:rFonts w:ascii="Garamond" w:hAnsi="Garamond"/>
        </w:rPr>
      </w:pPr>
      <w:r w:rsidRPr="00F700F5">
        <w:rPr>
          <w:rFonts w:ascii="Garamond" w:hAnsi="Garamond"/>
        </w:rPr>
        <w:t>Friends Council on Education</w:t>
      </w:r>
    </w:p>
    <w:p w:rsidR="0092332F" w:rsidRPr="00F700F5" w:rsidRDefault="0092332F" w:rsidP="0092332F">
      <w:pPr>
        <w:rPr>
          <w:rFonts w:ascii="Garamond" w:hAnsi="Garamond"/>
        </w:rPr>
      </w:pPr>
      <w:r w:rsidRPr="00F700F5">
        <w:rPr>
          <w:rFonts w:ascii="Garamond" w:hAnsi="Garamond"/>
        </w:rPr>
        <w:t>General Conference of Seventh-Day Adventists</w:t>
      </w:r>
    </w:p>
    <w:p w:rsidR="0092332F" w:rsidRPr="00F700F5" w:rsidRDefault="0092332F" w:rsidP="0092332F">
      <w:pPr>
        <w:rPr>
          <w:rFonts w:ascii="Garamond" w:hAnsi="Garamond"/>
        </w:rPr>
      </w:pPr>
      <w:r w:rsidRPr="00F700F5">
        <w:rPr>
          <w:rFonts w:ascii="Garamond" w:hAnsi="Garamond"/>
        </w:rPr>
        <w:t>Islamic School League of America</w:t>
      </w:r>
    </w:p>
    <w:p w:rsidR="0092332F" w:rsidRPr="00F700F5" w:rsidRDefault="0092332F" w:rsidP="0092332F">
      <w:pPr>
        <w:rPr>
          <w:rFonts w:ascii="Garamond" w:hAnsi="Garamond"/>
        </w:rPr>
      </w:pPr>
      <w:r w:rsidRPr="00F700F5">
        <w:rPr>
          <w:rFonts w:ascii="Garamond" w:hAnsi="Garamond"/>
        </w:rPr>
        <w:t>Jesuit Secondary Education Association</w:t>
      </w:r>
    </w:p>
    <w:p w:rsidR="0092332F" w:rsidRPr="00F700F5" w:rsidRDefault="0092332F" w:rsidP="0092332F">
      <w:pPr>
        <w:rPr>
          <w:rFonts w:ascii="Garamond" w:hAnsi="Garamond"/>
        </w:rPr>
      </w:pPr>
      <w:r w:rsidRPr="00F700F5">
        <w:rPr>
          <w:rFonts w:ascii="Garamond" w:hAnsi="Garamond"/>
        </w:rPr>
        <w:t>Jewish Community Day School Network</w:t>
      </w:r>
    </w:p>
    <w:p w:rsidR="0092332F" w:rsidRPr="00F700F5" w:rsidRDefault="0092332F" w:rsidP="0092332F">
      <w:pPr>
        <w:rPr>
          <w:rFonts w:ascii="Garamond" w:hAnsi="Garamond"/>
        </w:rPr>
      </w:pPr>
      <w:r w:rsidRPr="00F700F5">
        <w:rPr>
          <w:rFonts w:ascii="Garamond" w:hAnsi="Garamond"/>
        </w:rPr>
        <w:t>Jewish Education Services of North America</w:t>
      </w:r>
    </w:p>
    <w:p w:rsidR="0092332F" w:rsidRPr="00F700F5" w:rsidRDefault="0092332F" w:rsidP="0092332F">
      <w:pPr>
        <w:rPr>
          <w:rFonts w:ascii="Garamond" w:hAnsi="Garamond"/>
        </w:rPr>
      </w:pPr>
      <w:r w:rsidRPr="00F700F5">
        <w:rPr>
          <w:rFonts w:ascii="Garamond" w:hAnsi="Garamond"/>
        </w:rPr>
        <w:t xml:space="preserve">Lutheran Church-Missouri Synod </w:t>
      </w:r>
    </w:p>
    <w:p w:rsidR="0092332F" w:rsidRPr="00F700F5" w:rsidRDefault="0092332F" w:rsidP="0092332F">
      <w:pPr>
        <w:rPr>
          <w:rFonts w:ascii="Garamond" w:hAnsi="Garamond"/>
        </w:rPr>
      </w:pPr>
      <w:r w:rsidRPr="00F700F5">
        <w:rPr>
          <w:rFonts w:ascii="Garamond" w:hAnsi="Garamond"/>
        </w:rPr>
        <w:t>National Association of Elementary School Principals</w:t>
      </w:r>
    </w:p>
    <w:p w:rsidR="0092332F" w:rsidRPr="00F700F5" w:rsidRDefault="0092332F" w:rsidP="0092332F">
      <w:pPr>
        <w:rPr>
          <w:rFonts w:ascii="Garamond" w:hAnsi="Garamond"/>
        </w:rPr>
      </w:pPr>
      <w:r w:rsidRPr="00F700F5">
        <w:rPr>
          <w:rFonts w:ascii="Garamond" w:hAnsi="Garamond"/>
        </w:rPr>
        <w:t>National Association of Episcopal Schools</w:t>
      </w:r>
    </w:p>
    <w:p w:rsidR="0092332F" w:rsidRPr="00F700F5" w:rsidRDefault="0092332F" w:rsidP="0092332F">
      <w:pPr>
        <w:rPr>
          <w:rFonts w:ascii="Garamond" w:hAnsi="Garamond"/>
        </w:rPr>
      </w:pPr>
      <w:r w:rsidRPr="00F700F5">
        <w:rPr>
          <w:rFonts w:ascii="Garamond" w:hAnsi="Garamond"/>
        </w:rPr>
        <w:t>National Association of Independent Schools</w:t>
      </w:r>
    </w:p>
    <w:p w:rsidR="0092332F" w:rsidRPr="00F700F5" w:rsidRDefault="0092332F" w:rsidP="0092332F">
      <w:pPr>
        <w:rPr>
          <w:rFonts w:ascii="Garamond" w:hAnsi="Garamond"/>
        </w:rPr>
      </w:pPr>
      <w:r w:rsidRPr="00F700F5">
        <w:rPr>
          <w:rFonts w:ascii="Garamond" w:hAnsi="Garamond"/>
        </w:rPr>
        <w:t>National Association of Private Special Education Centers</w:t>
      </w:r>
    </w:p>
    <w:p w:rsidR="0092332F" w:rsidRPr="00F700F5" w:rsidRDefault="0092332F" w:rsidP="0092332F">
      <w:pPr>
        <w:rPr>
          <w:rFonts w:ascii="Garamond" w:hAnsi="Garamond"/>
        </w:rPr>
      </w:pPr>
      <w:r w:rsidRPr="00F700F5">
        <w:rPr>
          <w:rFonts w:ascii="Garamond" w:hAnsi="Garamond"/>
        </w:rPr>
        <w:t xml:space="preserve">National Association of Secondary School Principals </w:t>
      </w:r>
    </w:p>
    <w:p w:rsidR="0092332F" w:rsidRPr="00F700F5" w:rsidRDefault="0092332F" w:rsidP="0092332F">
      <w:pPr>
        <w:rPr>
          <w:rFonts w:ascii="Garamond" w:hAnsi="Garamond"/>
        </w:rPr>
      </w:pPr>
      <w:r w:rsidRPr="00F700F5">
        <w:rPr>
          <w:rFonts w:ascii="Garamond" w:hAnsi="Garamond"/>
        </w:rPr>
        <w:t>National Catholic Educational Association</w:t>
      </w:r>
    </w:p>
    <w:p w:rsidR="0092332F" w:rsidRPr="00F700F5" w:rsidRDefault="0092332F" w:rsidP="0092332F">
      <w:pPr>
        <w:rPr>
          <w:rFonts w:ascii="Garamond" w:hAnsi="Garamond"/>
        </w:rPr>
      </w:pPr>
      <w:r w:rsidRPr="00F700F5">
        <w:rPr>
          <w:rFonts w:ascii="Garamond" w:hAnsi="Garamond"/>
        </w:rPr>
        <w:t>National Christian School Association</w:t>
      </w:r>
    </w:p>
    <w:p w:rsidR="0092332F" w:rsidRPr="00F700F5" w:rsidRDefault="0092332F" w:rsidP="0092332F">
      <w:pPr>
        <w:rPr>
          <w:rFonts w:ascii="Garamond" w:hAnsi="Garamond"/>
        </w:rPr>
      </w:pPr>
      <w:r w:rsidRPr="00F700F5">
        <w:rPr>
          <w:rFonts w:ascii="Garamond" w:hAnsi="Garamond"/>
        </w:rPr>
        <w:t>National Coalition of Girls</w:t>
      </w:r>
      <w:r w:rsidR="000F0EEF">
        <w:rPr>
          <w:rFonts w:ascii="Garamond" w:hAnsi="Garamond"/>
        </w:rPr>
        <w:t>’</w:t>
      </w:r>
      <w:r w:rsidRPr="00F700F5">
        <w:rPr>
          <w:rFonts w:ascii="Garamond" w:hAnsi="Garamond"/>
        </w:rPr>
        <w:t xml:space="preserve"> Schools</w:t>
      </w:r>
    </w:p>
    <w:p w:rsidR="0092332F" w:rsidRPr="00F700F5" w:rsidRDefault="0092332F" w:rsidP="0092332F">
      <w:pPr>
        <w:rPr>
          <w:rFonts w:ascii="Garamond" w:hAnsi="Garamond"/>
        </w:rPr>
      </w:pPr>
      <w:r w:rsidRPr="00F700F5">
        <w:rPr>
          <w:rFonts w:ascii="Garamond" w:hAnsi="Garamond"/>
        </w:rPr>
        <w:t>National Education Association</w:t>
      </w:r>
    </w:p>
    <w:p w:rsidR="0092332F" w:rsidRPr="00F700F5" w:rsidRDefault="0092332F" w:rsidP="0092332F">
      <w:pPr>
        <w:rPr>
          <w:rFonts w:ascii="Garamond" w:hAnsi="Garamond"/>
        </w:rPr>
      </w:pPr>
      <w:r w:rsidRPr="00F700F5">
        <w:rPr>
          <w:rFonts w:ascii="Garamond" w:hAnsi="Garamond"/>
        </w:rPr>
        <w:t>National Council for Private School Accreditation</w:t>
      </w:r>
    </w:p>
    <w:p w:rsidR="0092332F" w:rsidRPr="00F700F5" w:rsidRDefault="0092332F" w:rsidP="0092332F">
      <w:pPr>
        <w:rPr>
          <w:rFonts w:ascii="Garamond" w:hAnsi="Garamond"/>
        </w:rPr>
      </w:pPr>
      <w:r w:rsidRPr="00F700F5">
        <w:rPr>
          <w:rFonts w:ascii="Garamond" w:hAnsi="Garamond"/>
        </w:rPr>
        <w:t>National Independent Private Schools Association</w:t>
      </w:r>
    </w:p>
    <w:p w:rsidR="0092332F" w:rsidRPr="00F700F5" w:rsidRDefault="0092332F" w:rsidP="0092332F">
      <w:pPr>
        <w:rPr>
          <w:rFonts w:ascii="Garamond" w:hAnsi="Garamond"/>
        </w:rPr>
      </w:pPr>
      <w:r w:rsidRPr="00F700F5">
        <w:rPr>
          <w:rFonts w:ascii="Garamond" w:hAnsi="Garamond"/>
        </w:rPr>
        <w:t>Oral Roberts University Educational Fellowship</w:t>
      </w:r>
    </w:p>
    <w:p w:rsidR="0092332F" w:rsidRPr="00F700F5" w:rsidRDefault="0092332F" w:rsidP="0092332F">
      <w:pPr>
        <w:rPr>
          <w:rFonts w:ascii="Garamond" w:hAnsi="Garamond"/>
        </w:rPr>
      </w:pPr>
      <w:r w:rsidRPr="00F700F5">
        <w:rPr>
          <w:rFonts w:ascii="Garamond" w:hAnsi="Garamond"/>
        </w:rPr>
        <w:t>Solomon Schechter Day Schools</w:t>
      </w:r>
    </w:p>
    <w:p w:rsidR="0092332F" w:rsidRPr="00F700F5" w:rsidRDefault="0092332F" w:rsidP="0092332F">
      <w:pPr>
        <w:rPr>
          <w:rFonts w:ascii="Garamond" w:hAnsi="Garamond"/>
        </w:rPr>
      </w:pPr>
      <w:r w:rsidRPr="00F700F5">
        <w:rPr>
          <w:rFonts w:ascii="Garamond" w:hAnsi="Garamond"/>
        </w:rPr>
        <w:lastRenderedPageBreak/>
        <w:t>Southern Baptist Association of Christian Schools</w:t>
      </w:r>
    </w:p>
    <w:p w:rsidR="0092332F" w:rsidRPr="00F700F5" w:rsidRDefault="0092332F" w:rsidP="0092332F">
      <w:pPr>
        <w:rPr>
          <w:rFonts w:ascii="Garamond" w:hAnsi="Garamond"/>
        </w:rPr>
      </w:pPr>
      <w:r w:rsidRPr="00F700F5">
        <w:rPr>
          <w:rFonts w:ascii="Garamond" w:hAnsi="Garamond"/>
        </w:rPr>
        <w:t>The Association of Boarding Schools</w:t>
      </w:r>
    </w:p>
    <w:p w:rsidR="0092332F" w:rsidRPr="00F700F5" w:rsidRDefault="0092332F" w:rsidP="0092332F">
      <w:pPr>
        <w:rPr>
          <w:rFonts w:ascii="Garamond" w:hAnsi="Garamond"/>
        </w:rPr>
      </w:pPr>
      <w:r w:rsidRPr="00F700F5">
        <w:rPr>
          <w:rFonts w:ascii="Garamond" w:hAnsi="Garamond"/>
        </w:rPr>
        <w:t xml:space="preserve">Torah </w:t>
      </w:r>
      <w:proofErr w:type="spellStart"/>
      <w:r w:rsidRPr="00F700F5">
        <w:rPr>
          <w:rFonts w:ascii="Garamond" w:hAnsi="Garamond"/>
        </w:rPr>
        <w:t>Umesorah</w:t>
      </w:r>
      <w:proofErr w:type="spellEnd"/>
      <w:r w:rsidRPr="00F700F5">
        <w:rPr>
          <w:rFonts w:ascii="Garamond" w:hAnsi="Garamond"/>
        </w:rPr>
        <w:t xml:space="preserve"> – National Society for Hebrew Day Schools</w:t>
      </w:r>
    </w:p>
    <w:p w:rsidR="0092332F" w:rsidRPr="00F700F5" w:rsidRDefault="0092332F" w:rsidP="0092332F">
      <w:pPr>
        <w:rPr>
          <w:rFonts w:ascii="Garamond" w:hAnsi="Garamond"/>
        </w:rPr>
      </w:pPr>
      <w:r w:rsidRPr="00F700F5">
        <w:rPr>
          <w:rFonts w:ascii="Garamond" w:hAnsi="Garamond"/>
        </w:rPr>
        <w:t>Toussaint Institute</w:t>
      </w:r>
    </w:p>
    <w:p w:rsidR="0092332F" w:rsidRPr="00F700F5" w:rsidRDefault="0092332F" w:rsidP="0092332F">
      <w:pPr>
        <w:rPr>
          <w:rFonts w:ascii="Garamond" w:hAnsi="Garamond"/>
        </w:rPr>
      </w:pPr>
      <w:r w:rsidRPr="00F700F5">
        <w:rPr>
          <w:rFonts w:ascii="Garamond" w:hAnsi="Garamond"/>
        </w:rPr>
        <w:t>U.S. Conference of Catholic Bishops</w:t>
      </w:r>
    </w:p>
    <w:p w:rsidR="00675263" w:rsidRPr="00F700F5" w:rsidRDefault="0092332F" w:rsidP="0092332F">
      <w:pPr>
        <w:suppressAutoHyphens/>
        <w:outlineLvl w:val="0"/>
        <w:rPr>
          <w:rFonts w:ascii="Garamond" w:hAnsi="Garamond"/>
        </w:rPr>
      </w:pPr>
      <w:r w:rsidRPr="00F700F5">
        <w:rPr>
          <w:rFonts w:ascii="Garamond" w:hAnsi="Garamond"/>
        </w:rPr>
        <w:t>Wisconsin Evangelical Lutheran Synod</w:t>
      </w:r>
    </w:p>
    <w:p w:rsidR="0092332F" w:rsidRDefault="0092332F" w:rsidP="0092332F">
      <w:pPr>
        <w:suppressAutoHyphens/>
        <w:outlineLvl w:val="0"/>
      </w:pPr>
    </w:p>
    <w:p w:rsidR="001865E8" w:rsidRPr="00F700F5" w:rsidRDefault="001865E8" w:rsidP="0092332F">
      <w:pPr>
        <w:suppressAutoHyphens/>
        <w:outlineLvl w:val="0"/>
        <w:rPr>
          <w:rFonts w:ascii="Garamond" w:hAnsi="Garamond"/>
        </w:rPr>
      </w:pPr>
      <w:r w:rsidRPr="00F700F5">
        <w:rPr>
          <w:rFonts w:ascii="Garamond" w:hAnsi="Garamond"/>
        </w:rPr>
        <w:t>The PFS has been endorsed by the following organizations or agencies:</w:t>
      </w:r>
    </w:p>
    <w:p w:rsidR="001865E8" w:rsidRPr="00F700F5" w:rsidRDefault="001865E8" w:rsidP="0092332F">
      <w:pPr>
        <w:suppressAutoHyphens/>
        <w:outlineLvl w:val="0"/>
        <w:rPr>
          <w:rFonts w:ascii="Garamond" w:hAnsi="Garamond"/>
        </w:rPr>
      </w:pPr>
    </w:p>
    <w:p w:rsidR="001865E8" w:rsidRPr="00F700F5" w:rsidRDefault="001865E8" w:rsidP="001865E8">
      <w:pPr>
        <w:pStyle w:val="Footer"/>
        <w:tabs>
          <w:tab w:val="clear" w:pos="4320"/>
          <w:tab w:val="clear" w:pos="8640"/>
        </w:tabs>
        <w:rPr>
          <w:rFonts w:ascii="Garamond" w:hAnsi="Garamond"/>
        </w:rPr>
      </w:pPr>
      <w:r w:rsidRPr="00F700F5">
        <w:rPr>
          <w:rFonts w:ascii="Garamond" w:hAnsi="Garamond"/>
        </w:rPr>
        <w:t>American Association of School Administrators</w:t>
      </w:r>
    </w:p>
    <w:p w:rsidR="001865E8" w:rsidRPr="00F700F5" w:rsidRDefault="001865E8" w:rsidP="001865E8">
      <w:pPr>
        <w:rPr>
          <w:rFonts w:ascii="Garamond" w:hAnsi="Garamond"/>
        </w:rPr>
      </w:pPr>
      <w:r w:rsidRPr="00F700F5">
        <w:rPr>
          <w:rFonts w:ascii="Garamond" w:hAnsi="Garamond"/>
        </w:rPr>
        <w:t>American Federation of Teachers</w:t>
      </w:r>
    </w:p>
    <w:p w:rsidR="001865E8" w:rsidRPr="00F700F5" w:rsidRDefault="001865E8" w:rsidP="001865E8">
      <w:pPr>
        <w:rPr>
          <w:rFonts w:ascii="Garamond" w:hAnsi="Garamond"/>
        </w:rPr>
      </w:pPr>
      <w:r w:rsidRPr="00F700F5">
        <w:rPr>
          <w:rFonts w:ascii="Garamond" w:hAnsi="Garamond"/>
        </w:rPr>
        <w:t>National Association of Elementary School Principals</w:t>
      </w:r>
    </w:p>
    <w:p w:rsidR="001865E8" w:rsidRPr="00F700F5" w:rsidRDefault="001865E8" w:rsidP="001865E8">
      <w:pPr>
        <w:rPr>
          <w:rFonts w:ascii="Garamond" w:hAnsi="Garamond"/>
        </w:rPr>
      </w:pPr>
      <w:r w:rsidRPr="00F700F5">
        <w:rPr>
          <w:rFonts w:ascii="Garamond" w:hAnsi="Garamond"/>
        </w:rPr>
        <w:t xml:space="preserve">National Association of Secondary School Principals </w:t>
      </w:r>
    </w:p>
    <w:p w:rsidR="001865E8" w:rsidRDefault="001865E8" w:rsidP="0092332F">
      <w:pPr>
        <w:suppressAutoHyphens/>
        <w:outlineLvl w:val="0"/>
      </w:pPr>
    </w:p>
    <w:p w:rsidR="00402B42" w:rsidRPr="00F700F5" w:rsidRDefault="004A2CFD" w:rsidP="00402B42">
      <w:pPr>
        <w:suppressAutoHyphens/>
        <w:outlineLvl w:val="0"/>
        <w:rPr>
          <w:rFonts w:ascii="Garamond" w:hAnsi="Garamond" w:cs="Calibri"/>
          <w:b/>
        </w:rPr>
      </w:pPr>
      <w:r w:rsidRPr="00F700F5">
        <w:rPr>
          <w:rFonts w:ascii="Garamond" w:hAnsi="Garamond" w:cs="Calibri"/>
          <w:b/>
        </w:rPr>
        <w:t>3b</w:t>
      </w:r>
      <w:r w:rsidR="00402B42" w:rsidRPr="00F700F5">
        <w:rPr>
          <w:rFonts w:ascii="Garamond" w:hAnsi="Garamond" w:cs="Calibri"/>
          <w:b/>
        </w:rPr>
        <w:t>.</w:t>
      </w:r>
      <w:r w:rsidR="0088434F" w:rsidRPr="00F700F5">
        <w:rPr>
          <w:rFonts w:ascii="Garamond" w:hAnsi="Garamond" w:cs="Calibri"/>
          <w:b/>
        </w:rPr>
        <w:tab/>
      </w:r>
      <w:r w:rsidR="00402B42" w:rsidRPr="00F700F5">
        <w:rPr>
          <w:rFonts w:ascii="Garamond" w:hAnsi="Garamond" w:cs="Calibri"/>
          <w:b/>
          <w:iCs/>
        </w:rPr>
        <w:t>Stressing the importance of the survey and the respondents</w:t>
      </w:r>
      <w:r w:rsidR="000F0EEF">
        <w:rPr>
          <w:rFonts w:ascii="Garamond" w:hAnsi="Garamond" w:cs="Calibri"/>
          <w:b/>
          <w:iCs/>
        </w:rPr>
        <w:t>’</w:t>
      </w:r>
      <w:r w:rsidR="00402B42" w:rsidRPr="00F700F5">
        <w:rPr>
          <w:rFonts w:ascii="Garamond" w:hAnsi="Garamond" w:cs="Calibri"/>
          <w:b/>
          <w:iCs/>
        </w:rPr>
        <w:t xml:space="preserve"> participation in it</w:t>
      </w:r>
      <w:r w:rsidR="00402B42" w:rsidRPr="00F700F5">
        <w:rPr>
          <w:rFonts w:ascii="Garamond" w:hAnsi="Garamond" w:cs="Calibri"/>
          <w:b/>
        </w:rPr>
        <w:t xml:space="preserve"> </w:t>
      </w:r>
    </w:p>
    <w:p w:rsidR="00402B42" w:rsidRPr="00402B42" w:rsidRDefault="00402B42" w:rsidP="00402B42">
      <w:pPr>
        <w:suppressAutoHyphens/>
        <w:outlineLvl w:val="0"/>
        <w:rPr>
          <w:rFonts w:ascii="Garamond" w:hAnsi="Garamond" w:cs="Calibri"/>
        </w:rPr>
      </w:pPr>
    </w:p>
    <w:p w:rsidR="00402B42" w:rsidRPr="00402B42" w:rsidRDefault="00402B42" w:rsidP="00402B42">
      <w:pPr>
        <w:suppressAutoHyphens/>
        <w:ind w:right="720"/>
        <w:outlineLvl w:val="0"/>
        <w:rPr>
          <w:rFonts w:ascii="Garamond" w:hAnsi="Garamond" w:cs="Calibri"/>
        </w:rPr>
      </w:pPr>
      <w:r w:rsidRPr="00402B42">
        <w:rPr>
          <w:rFonts w:ascii="Garamond" w:hAnsi="Garamond" w:cs="Calibri"/>
        </w:rPr>
        <w:t>Official letters (</w:t>
      </w:r>
      <w:r w:rsidR="00182B59">
        <w:rPr>
          <w:rFonts w:ascii="Garamond" w:hAnsi="Garamond" w:cs="Calibri"/>
        </w:rPr>
        <w:t>initial</w:t>
      </w:r>
      <w:r w:rsidRPr="00402B42">
        <w:rPr>
          <w:rFonts w:ascii="Garamond" w:hAnsi="Garamond" w:cs="Calibri"/>
        </w:rPr>
        <w:t xml:space="preserve"> and follow-up) from our NCES Commissioner will motivate respondents to return their surveys. Knowledge of support by various respected affiliations and organizations is intended to increase the respondent</w:t>
      </w:r>
      <w:r w:rsidR="000F0EEF">
        <w:rPr>
          <w:rFonts w:ascii="Garamond" w:hAnsi="Garamond" w:cs="Calibri"/>
        </w:rPr>
        <w:t>’</w:t>
      </w:r>
      <w:r w:rsidRPr="00402B42">
        <w:rPr>
          <w:rFonts w:ascii="Garamond" w:hAnsi="Garamond" w:cs="Calibri"/>
        </w:rPr>
        <w:t>s perception of the importance of the survey. The additional personalization of survey materials (e.g., cover letters and survey packets with names) is expected to have a positive effect on the response rates.</w:t>
      </w:r>
    </w:p>
    <w:p w:rsidR="00402B42" w:rsidRPr="00402B42" w:rsidRDefault="00402B42" w:rsidP="00402B42">
      <w:pPr>
        <w:suppressAutoHyphens/>
        <w:ind w:left="-84" w:right="720"/>
        <w:outlineLvl w:val="0"/>
        <w:rPr>
          <w:rFonts w:ascii="Garamond" w:hAnsi="Garamond" w:cs="Calibri"/>
        </w:rPr>
      </w:pPr>
    </w:p>
    <w:p w:rsidR="00402B42" w:rsidRPr="00F700F5" w:rsidRDefault="004A2CFD" w:rsidP="002913C1">
      <w:pPr>
        <w:suppressAutoHyphens/>
        <w:ind w:right="720"/>
        <w:outlineLvl w:val="0"/>
        <w:rPr>
          <w:rFonts w:ascii="Garamond" w:hAnsi="Garamond" w:cs="Calibri"/>
          <w:b/>
        </w:rPr>
      </w:pPr>
      <w:r w:rsidRPr="00F700F5">
        <w:rPr>
          <w:rFonts w:ascii="Garamond" w:hAnsi="Garamond" w:cs="Calibri"/>
          <w:b/>
        </w:rPr>
        <w:t>3c</w:t>
      </w:r>
      <w:r w:rsidR="00402B42" w:rsidRPr="00F700F5">
        <w:rPr>
          <w:rFonts w:ascii="Garamond" w:hAnsi="Garamond" w:cs="Calibri"/>
          <w:b/>
        </w:rPr>
        <w:t>.</w:t>
      </w:r>
      <w:r w:rsidR="0088434F" w:rsidRPr="00F700F5">
        <w:rPr>
          <w:rFonts w:ascii="Garamond" w:hAnsi="Garamond" w:cs="Calibri"/>
          <w:b/>
        </w:rPr>
        <w:tab/>
      </w:r>
      <w:r w:rsidR="00402B42" w:rsidRPr="00F700F5">
        <w:rPr>
          <w:rFonts w:ascii="Garamond" w:hAnsi="Garamond" w:cs="Calibri"/>
          <w:b/>
          <w:iCs/>
        </w:rPr>
        <w:t>Extensive follow-up (by mail, email, and telephone) of non-respondents</w:t>
      </w:r>
      <w:r w:rsidR="00402B42" w:rsidRPr="00F700F5">
        <w:rPr>
          <w:rFonts w:ascii="Garamond" w:hAnsi="Garamond" w:cs="Calibri"/>
          <w:b/>
        </w:rPr>
        <w:t xml:space="preserve">  </w:t>
      </w:r>
    </w:p>
    <w:p w:rsidR="00402B42" w:rsidRPr="00402B42" w:rsidRDefault="00402B42" w:rsidP="00402B42">
      <w:pPr>
        <w:pStyle w:val="BodyTextInden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left="0" w:firstLine="0"/>
        <w:rPr>
          <w:rFonts w:ascii="Garamond" w:hAnsi="Garamond" w:cs="Calibri"/>
        </w:rPr>
      </w:pPr>
    </w:p>
    <w:p w:rsidR="00402B42" w:rsidRPr="00402B42" w:rsidRDefault="00402B42" w:rsidP="00402B42">
      <w:pPr>
        <w:pStyle w:val="BodyTextInden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left="0" w:firstLine="0"/>
        <w:rPr>
          <w:rFonts w:ascii="Garamond" w:hAnsi="Garamond" w:cs="Calibri"/>
        </w:rPr>
      </w:pPr>
      <w:r w:rsidRPr="00402B42">
        <w:rPr>
          <w:rFonts w:ascii="Garamond" w:hAnsi="Garamond" w:cs="Calibri"/>
        </w:rPr>
        <w:t>For the TFS, the Census Bureau will use a variety of techniques to increase response levels including:</w:t>
      </w:r>
    </w:p>
    <w:p w:rsidR="00402B42" w:rsidRPr="00402B42" w:rsidRDefault="00402B42" w:rsidP="00402B42">
      <w:pPr>
        <w:suppressAutoHyphens/>
        <w:ind w:right="720"/>
        <w:rPr>
          <w:rFonts w:ascii="Garamond" w:hAnsi="Garamond" w:cs="Calibri"/>
        </w:rPr>
      </w:pPr>
    </w:p>
    <w:p w:rsidR="00402B42" w:rsidRPr="00402B42" w:rsidRDefault="00402B42" w:rsidP="00402B42">
      <w:pPr>
        <w:suppressAutoHyphens/>
        <w:ind w:left="450" w:hanging="450"/>
        <w:rPr>
          <w:rFonts w:ascii="Garamond" w:hAnsi="Garamond" w:cs="Calibri"/>
        </w:rPr>
      </w:pPr>
      <w:r w:rsidRPr="00402B42">
        <w:rPr>
          <w:rFonts w:ascii="Garamond" w:hAnsi="Garamond" w:cs="Calibri"/>
        </w:rPr>
        <w:tab/>
        <w:t>(a) Using mixed survey modes—</w:t>
      </w:r>
      <w:r w:rsidR="002913C1" w:rsidRPr="002913C1">
        <w:rPr>
          <w:rFonts w:ascii="Garamond" w:hAnsi="Garamond"/>
        </w:rPr>
        <w:t xml:space="preserve"> self-administered </w:t>
      </w:r>
      <w:r w:rsidRPr="00402B42">
        <w:rPr>
          <w:rFonts w:ascii="Garamond" w:hAnsi="Garamond" w:cs="Calibri"/>
        </w:rPr>
        <w:t>web-based, telephone</w:t>
      </w:r>
      <w:r w:rsidR="002913C1" w:rsidRPr="002913C1">
        <w:rPr>
          <w:rFonts w:ascii="Garamond" w:hAnsi="Garamond"/>
        </w:rPr>
        <w:t xml:space="preserve"> interviewer-assisted</w:t>
      </w:r>
      <w:r w:rsidR="002913C1">
        <w:rPr>
          <w:rFonts w:ascii="Garamond" w:hAnsi="Garamond"/>
        </w:rPr>
        <w:t xml:space="preserve"> </w:t>
      </w:r>
      <w:r w:rsidR="002913C1" w:rsidRPr="00402B42">
        <w:rPr>
          <w:rFonts w:ascii="Garamond" w:hAnsi="Garamond" w:cs="Calibri"/>
        </w:rPr>
        <w:t>web-based</w:t>
      </w:r>
      <w:r w:rsidRPr="00402B42">
        <w:rPr>
          <w:rFonts w:ascii="Garamond" w:hAnsi="Garamond" w:cs="Calibri"/>
        </w:rPr>
        <w:t xml:space="preserve">, and self-administered mail instruments, as needed, to </w:t>
      </w:r>
      <w:proofErr w:type="spellStart"/>
      <w:r w:rsidR="00915842">
        <w:rPr>
          <w:rFonts w:ascii="Garamond" w:hAnsi="Garamond" w:cs="Calibri"/>
        </w:rPr>
        <w:t>miximize</w:t>
      </w:r>
      <w:proofErr w:type="spellEnd"/>
      <w:r w:rsidRPr="00402B42">
        <w:rPr>
          <w:rFonts w:ascii="Garamond" w:hAnsi="Garamond" w:cs="Calibri"/>
        </w:rPr>
        <w:t xml:space="preserve"> response levels.</w:t>
      </w:r>
    </w:p>
    <w:p w:rsidR="00402B42" w:rsidRPr="002913C1" w:rsidRDefault="00402B42" w:rsidP="00402B42">
      <w:pPr>
        <w:suppressAutoHyphens/>
        <w:ind w:right="720"/>
        <w:rPr>
          <w:rFonts w:ascii="Garamond" w:hAnsi="Garamond" w:cs="Calibri"/>
        </w:rPr>
      </w:pPr>
    </w:p>
    <w:p w:rsidR="00402B42" w:rsidRPr="00402B42" w:rsidRDefault="00402B42" w:rsidP="00402B42">
      <w:pPr>
        <w:suppressAutoHyphens/>
        <w:ind w:left="450"/>
        <w:rPr>
          <w:rFonts w:ascii="Garamond" w:hAnsi="Garamond" w:cs="Calibri"/>
        </w:rPr>
      </w:pPr>
      <w:r w:rsidRPr="00402B42">
        <w:rPr>
          <w:rFonts w:ascii="Garamond" w:hAnsi="Garamond" w:cs="Calibri"/>
        </w:rPr>
        <w:t>(b) Allocating adequate time and resources to respondent tracking efforts to ensure that a high percentage of movers and leavers are successfully located and surveyed. A variety of techniques will be employed to locate survey respondents. Potential tracking sources include: (a) names, addresses, and phone numbers for respondents</w:t>
      </w:r>
      <w:r w:rsidR="000F0EEF">
        <w:rPr>
          <w:rFonts w:ascii="Garamond" w:hAnsi="Garamond" w:cs="Calibri"/>
        </w:rPr>
        <w:t>’</w:t>
      </w:r>
      <w:r w:rsidRPr="00402B42">
        <w:rPr>
          <w:rFonts w:ascii="Garamond" w:hAnsi="Garamond" w:cs="Calibri"/>
        </w:rPr>
        <w:t xml:space="preserve"> spouses and two other friends or relatives (if the respondents listed this information in the completed SASS teacher survey); (b) leads provided by school principals or their designees; (c) </w:t>
      </w:r>
      <w:r w:rsidR="002913C1">
        <w:rPr>
          <w:rFonts w:ascii="Garamond" w:hAnsi="Garamond" w:cs="Calibri"/>
        </w:rPr>
        <w:t>online white pages and other directory sources</w:t>
      </w:r>
      <w:r w:rsidRPr="00402B42">
        <w:rPr>
          <w:rFonts w:ascii="Garamond" w:hAnsi="Garamond" w:cs="Calibri"/>
        </w:rPr>
        <w:t>; and (d) post office for possible forwarding addresses.</w:t>
      </w:r>
    </w:p>
    <w:p w:rsidR="00402B42" w:rsidRPr="00402B42" w:rsidRDefault="00402B42" w:rsidP="00402B42">
      <w:pPr>
        <w:suppressAutoHyphens/>
        <w:ind w:right="720"/>
        <w:rPr>
          <w:rFonts w:ascii="Garamond" w:hAnsi="Garamond" w:cs="Calibri"/>
        </w:rPr>
      </w:pPr>
    </w:p>
    <w:p w:rsidR="00402B42" w:rsidRPr="00402B42" w:rsidRDefault="00402B42" w:rsidP="00402B42">
      <w:pPr>
        <w:suppressAutoHyphens/>
        <w:rPr>
          <w:rFonts w:ascii="Garamond" w:hAnsi="Garamond" w:cs="Calibri"/>
        </w:rPr>
      </w:pPr>
      <w:r w:rsidRPr="00402B42">
        <w:rPr>
          <w:rFonts w:ascii="Garamond" w:hAnsi="Garamond" w:cs="Calibri"/>
        </w:rPr>
        <w:t>Good questionnaire design techniques will be employed to minimize item non-response. All completed questionnaires from the 20</w:t>
      </w:r>
      <w:r w:rsidR="00F700F5">
        <w:rPr>
          <w:rFonts w:ascii="Garamond" w:hAnsi="Garamond" w:cs="Calibri"/>
        </w:rPr>
        <w:t>08–</w:t>
      </w:r>
      <w:r w:rsidRPr="00402B42">
        <w:rPr>
          <w:rFonts w:ascii="Garamond" w:hAnsi="Garamond" w:cs="Calibri"/>
        </w:rPr>
        <w:t>09 survey were analyzed carefully to determine which items had the highest levels of item nonresponse. This information guided NCES and the Census Bureau in reviewing the clarity of item wording, definitions, and instructions.</w:t>
      </w:r>
    </w:p>
    <w:p w:rsidR="00402B42" w:rsidRPr="00402B42" w:rsidRDefault="00402B42" w:rsidP="00402B42">
      <w:pPr>
        <w:suppressAutoHyphens/>
        <w:ind w:right="720"/>
        <w:rPr>
          <w:rFonts w:ascii="Garamond" w:hAnsi="Garamond" w:cs="Calibri"/>
        </w:rPr>
      </w:pPr>
    </w:p>
    <w:p w:rsidR="00402B42" w:rsidRPr="00402B42" w:rsidRDefault="00402B42" w:rsidP="00402B42">
      <w:pPr>
        <w:suppressAutoHyphens/>
        <w:rPr>
          <w:rFonts w:ascii="Garamond" w:hAnsi="Garamond" w:cs="Calibri"/>
        </w:rPr>
      </w:pPr>
      <w:r w:rsidRPr="00402B42">
        <w:rPr>
          <w:rFonts w:ascii="Garamond" w:hAnsi="Garamond" w:cs="Calibri"/>
        </w:rPr>
        <w:t xml:space="preserve">To permit sufficient time to locate sampled members who left their teaching position in the previous year and thorough follow-up of non-respondents to the mail survey, the Teacher Follow-up Survey </w:t>
      </w:r>
      <w:r w:rsidR="005807E0">
        <w:rPr>
          <w:rFonts w:ascii="Garamond" w:hAnsi="Garamond" w:cs="Calibri"/>
        </w:rPr>
        <w:t>will</w:t>
      </w:r>
      <w:r w:rsidRPr="00402B42">
        <w:rPr>
          <w:rFonts w:ascii="Garamond" w:hAnsi="Garamond" w:cs="Calibri"/>
        </w:rPr>
        <w:t xml:space="preserve"> begin in January 2013. This will allow 5 months for all data collection activities related to teachers.</w:t>
      </w:r>
    </w:p>
    <w:p w:rsidR="00402B42" w:rsidRPr="00402B42" w:rsidRDefault="00402B42" w:rsidP="00402B42">
      <w:pPr>
        <w:suppressAutoHyphens/>
        <w:rPr>
          <w:rFonts w:ascii="Garamond" w:hAnsi="Garamond" w:cs="Calibri"/>
        </w:rPr>
      </w:pPr>
    </w:p>
    <w:p w:rsidR="00402B42" w:rsidRPr="00402B42" w:rsidRDefault="00402B42" w:rsidP="00402B42">
      <w:pPr>
        <w:suppressAutoHyphens/>
        <w:rPr>
          <w:rFonts w:ascii="Garamond" w:hAnsi="Garamond" w:cs="Calibri"/>
        </w:rPr>
      </w:pPr>
      <w:r w:rsidRPr="00402B42">
        <w:rPr>
          <w:rFonts w:ascii="Garamond" w:hAnsi="Garamond" w:cs="Calibri"/>
        </w:rPr>
        <w:t xml:space="preserve">For the PFS, the Census Bureau will also utilize mixed survey modes – self-administered mail instruments and telephone, as needed, to </w:t>
      </w:r>
      <w:r w:rsidR="00915842">
        <w:rPr>
          <w:rFonts w:ascii="Garamond" w:hAnsi="Garamond" w:cs="Calibri"/>
        </w:rPr>
        <w:t>maximize</w:t>
      </w:r>
      <w:r w:rsidRPr="00402B42">
        <w:rPr>
          <w:rFonts w:ascii="Garamond" w:hAnsi="Garamond" w:cs="Calibri"/>
        </w:rPr>
        <w:t xml:space="preserve"> response levels.  Non-respondents will receive at least two reminders.  Given the brevity of the instrument, we anticipate response rate</w:t>
      </w:r>
      <w:r w:rsidR="00915842">
        <w:rPr>
          <w:rFonts w:ascii="Garamond" w:hAnsi="Garamond" w:cs="Calibri"/>
        </w:rPr>
        <w:t>s at or above 90%</w:t>
      </w:r>
      <w:r w:rsidRPr="00402B42">
        <w:rPr>
          <w:rFonts w:ascii="Garamond" w:hAnsi="Garamond" w:cs="Calibri"/>
        </w:rPr>
        <w:t xml:space="preserve"> with this approach.</w:t>
      </w:r>
    </w:p>
    <w:p w:rsidR="00402B42" w:rsidRPr="00402B42" w:rsidRDefault="00402B42" w:rsidP="00402B42">
      <w:pPr>
        <w:suppressAutoHyphens/>
        <w:ind w:right="720"/>
        <w:rPr>
          <w:rFonts w:ascii="Garamond" w:hAnsi="Garamond" w:cs="Calibri"/>
        </w:rPr>
      </w:pPr>
      <w:bookmarkStart w:id="0" w:name="_GoBack"/>
      <w:bookmarkEnd w:id="0"/>
    </w:p>
    <w:p w:rsidR="006B601D" w:rsidRDefault="006B601D">
      <w:pPr>
        <w:widowControl/>
        <w:rPr>
          <w:rFonts w:ascii="Garamond" w:hAnsi="Garamond" w:cs="Calibri"/>
          <w:b/>
        </w:rPr>
      </w:pPr>
      <w:r>
        <w:rPr>
          <w:rFonts w:ascii="Garamond" w:hAnsi="Garamond" w:cs="Calibri"/>
          <w:b/>
        </w:rPr>
        <w:br w:type="page"/>
      </w:r>
    </w:p>
    <w:p w:rsidR="00402B42" w:rsidRPr="00402B42" w:rsidRDefault="00402B42" w:rsidP="00402B42">
      <w:pPr>
        <w:suppressAutoHyphens/>
        <w:ind w:right="720"/>
        <w:rPr>
          <w:rFonts w:ascii="Garamond" w:hAnsi="Garamond" w:cs="Calibri"/>
          <w:b/>
        </w:rPr>
      </w:pPr>
      <w:r w:rsidRPr="00402B42">
        <w:rPr>
          <w:rFonts w:ascii="Garamond" w:hAnsi="Garamond" w:cs="Calibri"/>
          <w:b/>
        </w:rPr>
        <w:lastRenderedPageBreak/>
        <w:t>4.</w:t>
      </w:r>
      <w:r w:rsidR="0088434F">
        <w:rPr>
          <w:rFonts w:ascii="Garamond" w:hAnsi="Garamond" w:cs="Calibri"/>
          <w:b/>
        </w:rPr>
        <w:tab/>
      </w:r>
      <w:r w:rsidRPr="00402B42">
        <w:rPr>
          <w:rFonts w:ascii="Garamond" w:hAnsi="Garamond" w:cs="Calibri"/>
          <w:b/>
        </w:rPr>
        <w:t xml:space="preserve">Tests of Procedures and Methods </w:t>
      </w:r>
    </w:p>
    <w:p w:rsidR="00402B42" w:rsidRPr="00402B42" w:rsidRDefault="00402B42" w:rsidP="00402B42">
      <w:pPr>
        <w:suppressAutoHyphens/>
        <w:ind w:right="720"/>
        <w:rPr>
          <w:rFonts w:ascii="Garamond" w:hAnsi="Garamond" w:cs="Calibri"/>
        </w:rPr>
      </w:pPr>
    </w:p>
    <w:p w:rsidR="00670D5C" w:rsidRDefault="00402B42" w:rsidP="00D011CA">
      <w:pPr>
        <w:suppressAutoHyphens/>
        <w:rPr>
          <w:rFonts w:ascii="Garamond" w:hAnsi="Garamond" w:cs="Calibri"/>
        </w:rPr>
      </w:pPr>
      <w:r w:rsidRPr="00402B42">
        <w:rPr>
          <w:rFonts w:ascii="Garamond" w:hAnsi="Garamond" w:cs="Calibri"/>
        </w:rPr>
        <w:t>The 1988</w:t>
      </w:r>
      <w:r w:rsidR="00F700F5">
        <w:rPr>
          <w:rFonts w:ascii="Garamond" w:hAnsi="Garamond" w:cs="Calibri"/>
        </w:rPr>
        <w:t>–</w:t>
      </w:r>
      <w:r w:rsidRPr="00402B42">
        <w:rPr>
          <w:rFonts w:ascii="Garamond" w:hAnsi="Garamond" w:cs="Calibri"/>
        </w:rPr>
        <w:t>89 Teacher Follow-up Survey was field tested in 1987</w:t>
      </w:r>
      <w:r w:rsidR="00F700F5">
        <w:rPr>
          <w:rFonts w:ascii="Garamond" w:hAnsi="Garamond" w:cs="Calibri"/>
        </w:rPr>
        <w:t>–</w:t>
      </w:r>
      <w:r w:rsidRPr="00402B42">
        <w:rPr>
          <w:rFonts w:ascii="Garamond" w:hAnsi="Garamond" w:cs="Calibri"/>
        </w:rPr>
        <w:t>88. Since then, TFS has been conducted on a full-scale basis six times: in 1988</w:t>
      </w:r>
      <w:r w:rsidR="00F700F5">
        <w:rPr>
          <w:rFonts w:ascii="Garamond" w:hAnsi="Garamond" w:cs="Calibri"/>
        </w:rPr>
        <w:t>–</w:t>
      </w:r>
      <w:r w:rsidRPr="00402B42">
        <w:rPr>
          <w:rFonts w:ascii="Garamond" w:hAnsi="Garamond" w:cs="Calibri"/>
        </w:rPr>
        <w:t>89, 1991</w:t>
      </w:r>
      <w:r w:rsidR="00F700F5">
        <w:rPr>
          <w:rFonts w:ascii="Garamond" w:hAnsi="Garamond" w:cs="Calibri"/>
        </w:rPr>
        <w:t>–</w:t>
      </w:r>
      <w:r w:rsidRPr="00402B42">
        <w:rPr>
          <w:rFonts w:ascii="Garamond" w:hAnsi="Garamond" w:cs="Calibri"/>
        </w:rPr>
        <w:t>92, 1994</w:t>
      </w:r>
      <w:r w:rsidR="00F700F5">
        <w:rPr>
          <w:rFonts w:ascii="Garamond" w:hAnsi="Garamond" w:cs="Calibri"/>
        </w:rPr>
        <w:t>–</w:t>
      </w:r>
      <w:r w:rsidRPr="00402B42">
        <w:rPr>
          <w:rFonts w:ascii="Garamond" w:hAnsi="Garamond" w:cs="Calibri"/>
        </w:rPr>
        <w:t>95, 2000</w:t>
      </w:r>
      <w:r w:rsidR="00F700F5">
        <w:rPr>
          <w:rFonts w:ascii="Garamond" w:hAnsi="Garamond" w:cs="Calibri"/>
        </w:rPr>
        <w:t>–</w:t>
      </w:r>
      <w:r w:rsidRPr="00402B42">
        <w:rPr>
          <w:rFonts w:ascii="Garamond" w:hAnsi="Garamond" w:cs="Calibri"/>
        </w:rPr>
        <w:t>01, 20</w:t>
      </w:r>
      <w:r w:rsidR="00F700F5">
        <w:rPr>
          <w:rFonts w:ascii="Garamond" w:hAnsi="Garamond" w:cs="Calibri"/>
        </w:rPr>
        <w:t>04–</w:t>
      </w:r>
      <w:r w:rsidRPr="00402B42">
        <w:rPr>
          <w:rFonts w:ascii="Garamond" w:hAnsi="Garamond" w:cs="Calibri"/>
        </w:rPr>
        <w:t>05, and 20</w:t>
      </w:r>
      <w:r w:rsidR="00F700F5">
        <w:rPr>
          <w:rFonts w:ascii="Garamond" w:hAnsi="Garamond" w:cs="Calibri"/>
        </w:rPr>
        <w:t>08–</w:t>
      </w:r>
      <w:r w:rsidRPr="00402B42">
        <w:rPr>
          <w:rFonts w:ascii="Garamond" w:hAnsi="Garamond" w:cs="Calibri"/>
        </w:rPr>
        <w:t>09. The results from those experiences have been used to clarify and revise questions.  After the 1994</w:t>
      </w:r>
      <w:r w:rsidR="00F700F5">
        <w:rPr>
          <w:rFonts w:ascii="Garamond" w:hAnsi="Garamond" w:cs="Calibri"/>
        </w:rPr>
        <w:t>–</w:t>
      </w:r>
      <w:r w:rsidRPr="00402B42">
        <w:rPr>
          <w:rFonts w:ascii="Garamond" w:hAnsi="Garamond" w:cs="Calibri"/>
        </w:rPr>
        <w:t>95 TFS</w:t>
      </w:r>
      <w:r w:rsidR="005807E0">
        <w:rPr>
          <w:rFonts w:ascii="Garamond" w:hAnsi="Garamond" w:cs="Calibri"/>
        </w:rPr>
        <w:t>,</w:t>
      </w:r>
      <w:r w:rsidRPr="00402B42">
        <w:rPr>
          <w:rFonts w:ascii="Garamond" w:hAnsi="Garamond" w:cs="Calibri"/>
        </w:rPr>
        <w:t xml:space="preserve"> an extensive re</w:t>
      </w:r>
      <w:r w:rsidR="00FE37E3">
        <w:rPr>
          <w:rFonts w:ascii="Garamond" w:hAnsi="Garamond" w:cs="Calibri"/>
        </w:rPr>
        <w:t>-</w:t>
      </w:r>
      <w:r w:rsidRPr="00402B42">
        <w:rPr>
          <w:rFonts w:ascii="Garamond" w:hAnsi="Garamond" w:cs="Calibri"/>
        </w:rPr>
        <w:t>interview and reconciliation program was implemented.  NCES used the results of this re</w:t>
      </w:r>
      <w:r w:rsidR="00FE37E3">
        <w:rPr>
          <w:rFonts w:ascii="Garamond" w:hAnsi="Garamond" w:cs="Calibri"/>
        </w:rPr>
        <w:t>-</w:t>
      </w:r>
      <w:r w:rsidRPr="00402B42">
        <w:rPr>
          <w:rFonts w:ascii="Garamond" w:hAnsi="Garamond" w:cs="Calibri"/>
        </w:rPr>
        <w:t>interview to revise the questions to minimize response error and improve the flow of the questionnaire. For the 20</w:t>
      </w:r>
      <w:r w:rsidR="00F700F5">
        <w:rPr>
          <w:rFonts w:ascii="Garamond" w:hAnsi="Garamond" w:cs="Calibri"/>
        </w:rPr>
        <w:t>08–</w:t>
      </w:r>
      <w:r w:rsidRPr="00402B42">
        <w:rPr>
          <w:rFonts w:ascii="Garamond" w:hAnsi="Garamond" w:cs="Calibri"/>
        </w:rPr>
        <w:t xml:space="preserve">09 TFS, several items were revised or eliminated based on results from cognitive interviews. Items were tested, revised, and then retested with current and former teachers to determine whether the items were clearly and uniformly understood. </w:t>
      </w:r>
    </w:p>
    <w:p w:rsidR="00670D5C" w:rsidRDefault="00670D5C" w:rsidP="00402B4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cs="Calibri"/>
        </w:rPr>
      </w:pPr>
    </w:p>
    <w:p w:rsidR="00402B42" w:rsidRDefault="00670D5C" w:rsidP="00402B4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cs="Calibri"/>
        </w:rPr>
      </w:pPr>
      <w:r>
        <w:rPr>
          <w:rFonts w:ascii="Garamond" w:hAnsi="Garamond" w:cs="Calibri"/>
        </w:rPr>
        <w:t>C</w:t>
      </w:r>
      <w:r w:rsidR="00402B42" w:rsidRPr="00402B42">
        <w:rPr>
          <w:rFonts w:ascii="Garamond" w:hAnsi="Garamond" w:cs="Calibri"/>
        </w:rPr>
        <w:t xml:space="preserve">ognitive interviews were </w:t>
      </w:r>
      <w:r w:rsidR="005807E0">
        <w:rPr>
          <w:rFonts w:ascii="Garamond" w:hAnsi="Garamond" w:cs="Calibri"/>
        </w:rPr>
        <w:t xml:space="preserve">again </w:t>
      </w:r>
      <w:r w:rsidR="00402B42" w:rsidRPr="00402B42">
        <w:rPr>
          <w:rFonts w:ascii="Garamond" w:hAnsi="Garamond" w:cs="Calibri"/>
        </w:rPr>
        <w:t xml:space="preserve">conducted on new and modified items for the </w:t>
      </w:r>
      <w:r w:rsidR="001137A6">
        <w:rPr>
          <w:rFonts w:ascii="Garamond" w:hAnsi="Garamond" w:cs="Calibri"/>
        </w:rPr>
        <w:t>TFS:2013</w:t>
      </w:r>
      <w:r w:rsidR="00167F9E">
        <w:rPr>
          <w:rFonts w:ascii="Garamond" w:hAnsi="Garamond" w:cs="Calibri"/>
        </w:rPr>
        <w:t xml:space="preserve"> (</w:t>
      </w:r>
      <w:r w:rsidR="00F34894">
        <w:rPr>
          <w:rFonts w:ascii="Garamond" w:hAnsi="Garamond" w:cs="Calibri"/>
        </w:rPr>
        <w:t xml:space="preserve">NCES Generic Clearance Agreement, </w:t>
      </w:r>
      <w:r w:rsidR="005807E0">
        <w:rPr>
          <w:rFonts w:ascii="Garamond" w:hAnsi="Garamond" w:cs="Calibri"/>
        </w:rPr>
        <w:t>OMB#</w:t>
      </w:r>
      <w:r w:rsidR="00167F9E">
        <w:rPr>
          <w:rFonts w:ascii="Garamond" w:hAnsi="Garamond" w:cs="Calibri"/>
        </w:rPr>
        <w:t xml:space="preserve"> 1850-0803</w:t>
      </w:r>
      <w:r w:rsidR="00F34894">
        <w:rPr>
          <w:rFonts w:ascii="Garamond" w:hAnsi="Garamond" w:cs="Calibri"/>
        </w:rPr>
        <w:t xml:space="preserve"> v.65, approved 2/21/12</w:t>
      </w:r>
      <w:r w:rsidR="00167F9E">
        <w:rPr>
          <w:rFonts w:ascii="Garamond" w:hAnsi="Garamond" w:cs="Calibri"/>
        </w:rPr>
        <w:t>)</w:t>
      </w:r>
      <w:r w:rsidR="00402B42" w:rsidRPr="00402B42">
        <w:rPr>
          <w:rFonts w:ascii="Garamond" w:hAnsi="Garamond" w:cs="Calibri"/>
        </w:rPr>
        <w:t xml:space="preserve">. </w:t>
      </w:r>
      <w:r w:rsidR="001B5B74">
        <w:rPr>
          <w:rFonts w:ascii="Garamond" w:hAnsi="Garamond" w:cs="Calibri"/>
        </w:rPr>
        <w:t>There were two different sets of new or revised questions: one for current teachers and one for teacher</w:t>
      </w:r>
      <w:r>
        <w:rPr>
          <w:rFonts w:ascii="Garamond" w:hAnsi="Garamond" w:cs="Calibri"/>
        </w:rPr>
        <w:t>s</w:t>
      </w:r>
      <w:r w:rsidR="001B5B74">
        <w:rPr>
          <w:rFonts w:ascii="Garamond" w:hAnsi="Garamond" w:cs="Calibri"/>
        </w:rPr>
        <w:t xml:space="preserve"> who have left the profession. Cognitive interviews were conducted with 20 teacher participants (10 current and 10 former). They were recruited nationally and were a mix of public and private teachers, </w:t>
      </w:r>
      <w:r w:rsidR="00B67044">
        <w:rPr>
          <w:rFonts w:ascii="Garamond" w:hAnsi="Garamond" w:cs="Calibri"/>
        </w:rPr>
        <w:t xml:space="preserve">from </w:t>
      </w:r>
      <w:r w:rsidR="001B5B74">
        <w:rPr>
          <w:rFonts w:ascii="Garamond" w:hAnsi="Garamond" w:cs="Calibri"/>
        </w:rPr>
        <w:t xml:space="preserve">different geographic areas, </w:t>
      </w:r>
      <w:r w:rsidR="00B67044">
        <w:rPr>
          <w:rFonts w:ascii="Garamond" w:hAnsi="Garamond" w:cs="Calibri"/>
        </w:rPr>
        <w:t xml:space="preserve">with </w:t>
      </w:r>
      <w:r w:rsidR="001B5B74">
        <w:rPr>
          <w:rFonts w:ascii="Garamond" w:hAnsi="Garamond" w:cs="Calibri"/>
        </w:rPr>
        <w:t>differing school sizes, and covering different subjects taught. Interviews were conducted by phone.</w:t>
      </w:r>
      <w:r w:rsidR="00B67044">
        <w:rPr>
          <w:rFonts w:ascii="Garamond" w:hAnsi="Garamond" w:cs="Calibri"/>
        </w:rPr>
        <w:t xml:space="preserve">  Items were revised or deleted based on the findings from these interviews. </w:t>
      </w:r>
    </w:p>
    <w:p w:rsidR="00182B59" w:rsidRDefault="00182B59" w:rsidP="00402B4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cs="Calibri"/>
        </w:rPr>
      </w:pPr>
    </w:p>
    <w:p w:rsidR="00182B59" w:rsidRPr="009C658E" w:rsidRDefault="00182B59" w:rsidP="00182B59">
      <w:pPr>
        <w:suppressAutoHyphens/>
        <w:outlineLvl w:val="0"/>
        <w:rPr>
          <w:rFonts w:ascii="Garamond" w:hAnsi="Garamond"/>
        </w:rPr>
      </w:pPr>
      <w:r w:rsidRPr="009C658E">
        <w:rPr>
          <w:rFonts w:ascii="Garamond" w:hAnsi="Garamond"/>
        </w:rPr>
        <w:t>As in past administrations, the TFS will have two questionnaires – the questionnaire for current teachers and the questionnaire for former teachers</w:t>
      </w:r>
      <w:r w:rsidR="007D701E">
        <w:rPr>
          <w:rStyle w:val="FootnoteReference"/>
          <w:rFonts w:ascii="Garamond" w:hAnsi="Garamond"/>
        </w:rPr>
        <w:footnoteReference w:id="2"/>
      </w:r>
      <w:r w:rsidRPr="009C658E">
        <w:rPr>
          <w:rFonts w:ascii="Garamond" w:hAnsi="Garamond"/>
        </w:rPr>
        <w:t>. The basis for the 20</w:t>
      </w:r>
      <w:r w:rsidR="002B49D0">
        <w:rPr>
          <w:rFonts w:ascii="Garamond" w:hAnsi="Garamond"/>
        </w:rPr>
        <w:t>12–</w:t>
      </w:r>
      <w:r w:rsidRPr="009C658E">
        <w:rPr>
          <w:rFonts w:ascii="Garamond" w:hAnsi="Garamond"/>
        </w:rPr>
        <w:t>13 TFS was the 20</w:t>
      </w:r>
      <w:r w:rsidR="00F700F5">
        <w:rPr>
          <w:rFonts w:ascii="Garamond" w:hAnsi="Garamond"/>
        </w:rPr>
        <w:t>04–</w:t>
      </w:r>
      <w:r w:rsidRPr="009C658E">
        <w:rPr>
          <w:rFonts w:ascii="Garamond" w:hAnsi="Garamond"/>
        </w:rPr>
        <w:t>05 TFS questionnaires. The 20</w:t>
      </w:r>
      <w:r w:rsidR="00F700F5">
        <w:rPr>
          <w:rFonts w:ascii="Garamond" w:hAnsi="Garamond"/>
        </w:rPr>
        <w:t>08–</w:t>
      </w:r>
      <w:r w:rsidRPr="009C658E">
        <w:rPr>
          <w:rFonts w:ascii="Garamond" w:hAnsi="Garamond"/>
        </w:rPr>
        <w:t>09 TFS was not used as the model because the content of the surveys was substantially reduced in order to accommodate the simultaneous collection of the second wave of the Beginning Teacher Longitudinal Study (BTLS). The first-year teachers who were part of BTLS received a more in-depth questionnaire than the more experienced teachers who were only included as part of TFS. No longitudinal cohort will be formed from the 20</w:t>
      </w:r>
      <w:r w:rsidR="002B49D0">
        <w:rPr>
          <w:rFonts w:ascii="Garamond" w:hAnsi="Garamond"/>
        </w:rPr>
        <w:t>11–</w:t>
      </w:r>
      <w:r w:rsidRPr="009C658E">
        <w:rPr>
          <w:rFonts w:ascii="Garamond" w:hAnsi="Garamond"/>
        </w:rPr>
        <w:t>12 SASS, making it possible to restore the earlier content from the 20</w:t>
      </w:r>
      <w:r w:rsidR="00F700F5">
        <w:rPr>
          <w:rFonts w:ascii="Garamond" w:hAnsi="Garamond"/>
        </w:rPr>
        <w:t>04–</w:t>
      </w:r>
      <w:r w:rsidRPr="009C658E">
        <w:rPr>
          <w:rFonts w:ascii="Garamond" w:hAnsi="Garamond"/>
        </w:rPr>
        <w:t>05 TFS, which provides a greater depth of understanding of teachers</w:t>
      </w:r>
      <w:r w:rsidR="000F0EEF">
        <w:rPr>
          <w:rFonts w:ascii="Garamond" w:hAnsi="Garamond"/>
        </w:rPr>
        <w:t>’</w:t>
      </w:r>
      <w:r w:rsidRPr="009C658E">
        <w:rPr>
          <w:rFonts w:ascii="Garamond" w:hAnsi="Garamond"/>
        </w:rPr>
        <w:t xml:space="preserve"> decision-making and activities.  </w:t>
      </w:r>
    </w:p>
    <w:p w:rsidR="00182B59" w:rsidRPr="009C658E" w:rsidRDefault="00182B59" w:rsidP="00182B59">
      <w:pPr>
        <w:suppressAutoHyphens/>
        <w:outlineLvl w:val="0"/>
        <w:rPr>
          <w:rFonts w:ascii="Garamond" w:hAnsi="Garamond"/>
        </w:rPr>
      </w:pPr>
    </w:p>
    <w:p w:rsidR="00182B59" w:rsidRPr="009C658E" w:rsidRDefault="00182B59" w:rsidP="00182B59">
      <w:pPr>
        <w:suppressAutoHyphens/>
        <w:outlineLvl w:val="0"/>
        <w:rPr>
          <w:rFonts w:ascii="Garamond" w:hAnsi="Garamond"/>
        </w:rPr>
      </w:pPr>
      <w:r w:rsidRPr="009C658E">
        <w:rPr>
          <w:rFonts w:ascii="Garamond" w:hAnsi="Garamond"/>
        </w:rPr>
        <w:t>One set of items from both questionnaires was taken from the 20</w:t>
      </w:r>
      <w:r w:rsidR="00F700F5">
        <w:rPr>
          <w:rFonts w:ascii="Garamond" w:hAnsi="Garamond"/>
        </w:rPr>
        <w:t>08–</w:t>
      </w:r>
      <w:r w:rsidRPr="009C658E">
        <w:rPr>
          <w:rFonts w:ascii="Garamond" w:hAnsi="Garamond"/>
        </w:rPr>
        <w:t xml:space="preserve">09 TFS questionnaires. Items identifying whether the change </w:t>
      </w:r>
      <w:r w:rsidR="00E6148E">
        <w:rPr>
          <w:rFonts w:ascii="Garamond" w:hAnsi="Garamond"/>
        </w:rPr>
        <w:t xml:space="preserve">in schools (i.e., </w:t>
      </w:r>
      <w:r w:rsidR="00F466F5">
        <w:rPr>
          <w:rFonts w:ascii="Garamond" w:hAnsi="Garamond"/>
        </w:rPr>
        <w:t>m</w:t>
      </w:r>
      <w:r w:rsidR="00E6148E">
        <w:rPr>
          <w:rFonts w:ascii="Garamond" w:hAnsi="Garamond"/>
        </w:rPr>
        <w:t xml:space="preserve">overs) </w:t>
      </w:r>
      <w:r w:rsidRPr="009C658E">
        <w:rPr>
          <w:rFonts w:ascii="Garamond" w:hAnsi="Garamond"/>
        </w:rPr>
        <w:t>was involuntary and what the reason was for the involuntary change were developed for the 20</w:t>
      </w:r>
      <w:r w:rsidR="00F700F5">
        <w:rPr>
          <w:rFonts w:ascii="Garamond" w:hAnsi="Garamond"/>
        </w:rPr>
        <w:t>08–</w:t>
      </w:r>
      <w:r w:rsidRPr="009C658E">
        <w:rPr>
          <w:rFonts w:ascii="Garamond" w:hAnsi="Garamond"/>
        </w:rPr>
        <w:t>09 BTLS/TFS. These items are included in the 20</w:t>
      </w:r>
      <w:r w:rsidR="002B49D0">
        <w:rPr>
          <w:rFonts w:ascii="Garamond" w:hAnsi="Garamond"/>
        </w:rPr>
        <w:t>12–</w:t>
      </w:r>
      <w:r w:rsidRPr="009C658E">
        <w:rPr>
          <w:rFonts w:ascii="Garamond" w:hAnsi="Garamond"/>
        </w:rPr>
        <w:t>13 TFS with improvements that were made to the items for the 20</w:t>
      </w:r>
      <w:r w:rsidR="00F700F5">
        <w:rPr>
          <w:rFonts w:ascii="Garamond" w:hAnsi="Garamond"/>
        </w:rPr>
        <w:t>10–</w:t>
      </w:r>
      <w:r w:rsidRPr="009C658E">
        <w:rPr>
          <w:rFonts w:ascii="Garamond" w:hAnsi="Garamond"/>
        </w:rPr>
        <w:t xml:space="preserve">11 BTLS. </w:t>
      </w:r>
      <w:r w:rsidR="00F466F5">
        <w:rPr>
          <w:rFonts w:ascii="Garamond" w:hAnsi="Garamond"/>
        </w:rPr>
        <w:t xml:space="preserve">Those who left the profession (i.e., leavers) and </w:t>
      </w:r>
      <w:r w:rsidRPr="009C658E">
        <w:rPr>
          <w:rFonts w:ascii="Garamond" w:hAnsi="Garamond"/>
        </w:rPr>
        <w:t>movers who voluntarily left the SASS school were asked a set of questions identifying the degree of importance certain reasons for moving or leaving played in their decision making. The set of reasons were greatly expanded in the 20</w:t>
      </w:r>
      <w:r w:rsidR="00F700F5">
        <w:rPr>
          <w:rFonts w:ascii="Garamond" w:hAnsi="Garamond"/>
        </w:rPr>
        <w:t>08–</w:t>
      </w:r>
      <w:r w:rsidRPr="009C658E">
        <w:rPr>
          <w:rFonts w:ascii="Garamond" w:hAnsi="Garamond"/>
        </w:rPr>
        <w:t>09 TFS compared to the 20</w:t>
      </w:r>
      <w:r w:rsidR="00F700F5">
        <w:rPr>
          <w:rFonts w:ascii="Garamond" w:hAnsi="Garamond"/>
        </w:rPr>
        <w:t>04–</w:t>
      </w:r>
      <w:r w:rsidRPr="009C658E">
        <w:rPr>
          <w:rFonts w:ascii="Garamond" w:hAnsi="Garamond"/>
        </w:rPr>
        <w:t>05 TFS. The more in-depth information offered by this set of items was retained for the 20</w:t>
      </w:r>
      <w:r w:rsidR="002B49D0">
        <w:rPr>
          <w:rFonts w:ascii="Garamond" w:hAnsi="Garamond"/>
        </w:rPr>
        <w:t>12–</w:t>
      </w:r>
      <w:r w:rsidRPr="009C658E">
        <w:rPr>
          <w:rFonts w:ascii="Garamond" w:hAnsi="Garamond"/>
        </w:rPr>
        <w:t>13 TFS. Revisions, additions, and deletions to these lists of reasons are presented in a separate exhibit to clarify the changes (see exhibits 4 and 8</w:t>
      </w:r>
      <w:r w:rsidR="00AF3727">
        <w:rPr>
          <w:rFonts w:ascii="Garamond" w:hAnsi="Garamond"/>
        </w:rPr>
        <w:t xml:space="preserve"> in Part C</w:t>
      </w:r>
      <w:r w:rsidRPr="009C658E">
        <w:rPr>
          <w:rFonts w:ascii="Garamond" w:hAnsi="Garamond"/>
        </w:rPr>
        <w:t>).</w:t>
      </w:r>
    </w:p>
    <w:p w:rsidR="00182B59" w:rsidRPr="009C658E" w:rsidRDefault="00182B59" w:rsidP="00182B59">
      <w:pPr>
        <w:suppressAutoHyphens/>
        <w:outlineLvl w:val="0"/>
        <w:rPr>
          <w:rFonts w:ascii="Garamond" w:hAnsi="Garamond"/>
        </w:rPr>
      </w:pPr>
    </w:p>
    <w:p w:rsidR="00182B59" w:rsidRPr="00402B42" w:rsidRDefault="00AF3727" w:rsidP="00182B59">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cs="Calibri"/>
          <w:szCs w:val="24"/>
        </w:rPr>
      </w:pPr>
      <w:r>
        <w:rPr>
          <w:rFonts w:ascii="Garamond" w:hAnsi="Garamond"/>
        </w:rPr>
        <w:t>In Part C, i</w:t>
      </w:r>
      <w:r w:rsidR="00182B59" w:rsidRPr="009C658E">
        <w:rPr>
          <w:rFonts w:ascii="Garamond" w:hAnsi="Garamond"/>
        </w:rPr>
        <w:t>tems that have been added, deleted, or revised in comparison to the 20</w:t>
      </w:r>
      <w:r w:rsidR="00F700F5">
        <w:rPr>
          <w:rFonts w:ascii="Garamond" w:hAnsi="Garamond"/>
        </w:rPr>
        <w:t>04–</w:t>
      </w:r>
      <w:r w:rsidR="00182B59" w:rsidRPr="009C658E">
        <w:rPr>
          <w:rFonts w:ascii="Garamond" w:hAnsi="Garamond"/>
        </w:rPr>
        <w:t xml:space="preserve">05 TFS are identified along with the justifications for why the changes were made. </w:t>
      </w:r>
      <w:r w:rsidR="00182B59">
        <w:rPr>
          <w:rFonts w:ascii="Garamond" w:hAnsi="Garamond"/>
        </w:rPr>
        <w:t xml:space="preserve">Items that have not been revised are not included in the exhibits.  </w:t>
      </w:r>
      <w:r w:rsidR="00182B59" w:rsidRPr="009C658E">
        <w:rPr>
          <w:rFonts w:ascii="Garamond" w:hAnsi="Garamond"/>
        </w:rPr>
        <w:t>Changes included in the Questionnaire for Current Teachers are presented first followed by changes to the Questionnaire for Former Teachers.</w:t>
      </w:r>
    </w:p>
    <w:p w:rsidR="00713AE4" w:rsidRPr="00402B42" w:rsidRDefault="00713AE4" w:rsidP="00402B4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cs="Calibri"/>
          <w:szCs w:val="24"/>
        </w:rPr>
      </w:pPr>
    </w:p>
    <w:p w:rsidR="00402B42" w:rsidRPr="00402B42" w:rsidRDefault="00402B42" w:rsidP="00402B42">
      <w:pPr>
        <w:suppressAutoHyphens/>
        <w:ind w:right="720"/>
        <w:outlineLvl w:val="0"/>
        <w:rPr>
          <w:rFonts w:ascii="Garamond" w:hAnsi="Garamond" w:cs="Calibri"/>
          <w:b/>
        </w:rPr>
      </w:pPr>
      <w:r w:rsidRPr="00402B42">
        <w:rPr>
          <w:rFonts w:ascii="Garamond" w:hAnsi="Garamond" w:cs="Calibri"/>
          <w:b/>
        </w:rPr>
        <w:t>5.</w:t>
      </w:r>
      <w:r w:rsidR="0088434F">
        <w:rPr>
          <w:rFonts w:ascii="Garamond" w:hAnsi="Garamond" w:cs="Calibri"/>
          <w:b/>
        </w:rPr>
        <w:tab/>
      </w:r>
      <w:r w:rsidRPr="00402B42">
        <w:rPr>
          <w:rFonts w:ascii="Garamond" w:hAnsi="Garamond" w:cs="Calibri"/>
          <w:b/>
        </w:rPr>
        <w:t>Reviewing Statisticians</w:t>
      </w:r>
    </w:p>
    <w:p w:rsidR="00402B42" w:rsidRPr="00402B42" w:rsidRDefault="00402B42" w:rsidP="00402B42">
      <w:pPr>
        <w:suppressAutoHyphens/>
        <w:ind w:right="720"/>
        <w:outlineLvl w:val="0"/>
        <w:rPr>
          <w:rFonts w:ascii="Garamond" w:hAnsi="Garamond" w:cs="Calibri"/>
        </w:rPr>
      </w:pPr>
    </w:p>
    <w:p w:rsidR="00402B42" w:rsidRPr="00402B42" w:rsidRDefault="00B12365" w:rsidP="00402B42">
      <w:pPr>
        <w:suppressAutoHyphens/>
        <w:outlineLvl w:val="0"/>
        <w:rPr>
          <w:rFonts w:ascii="Garamond" w:hAnsi="Garamond" w:cs="Calibri"/>
        </w:rPr>
      </w:pPr>
      <w:proofErr w:type="spellStart"/>
      <w:r>
        <w:rPr>
          <w:rFonts w:ascii="Garamond" w:hAnsi="Garamond" w:cs="Calibri"/>
        </w:rPr>
        <w:t>Aref</w:t>
      </w:r>
      <w:proofErr w:type="spellEnd"/>
      <w:r>
        <w:rPr>
          <w:rFonts w:ascii="Garamond" w:hAnsi="Garamond" w:cs="Calibri"/>
        </w:rPr>
        <w:t xml:space="preserve"> </w:t>
      </w:r>
      <w:proofErr w:type="spellStart"/>
      <w:r>
        <w:rPr>
          <w:rFonts w:ascii="Garamond" w:hAnsi="Garamond" w:cs="Calibri"/>
        </w:rPr>
        <w:t>D</w:t>
      </w:r>
      <w:r w:rsidR="00594CF2">
        <w:rPr>
          <w:rFonts w:ascii="Garamond" w:hAnsi="Garamond" w:cs="Calibri"/>
        </w:rPr>
        <w:t>a</w:t>
      </w:r>
      <w:r>
        <w:rPr>
          <w:rFonts w:ascii="Garamond" w:hAnsi="Garamond" w:cs="Calibri"/>
        </w:rPr>
        <w:t>jani</w:t>
      </w:r>
      <w:proofErr w:type="spellEnd"/>
      <w:r w:rsidR="00402B42" w:rsidRPr="00402B42">
        <w:rPr>
          <w:rFonts w:ascii="Garamond" w:hAnsi="Garamond" w:cs="Calibri"/>
        </w:rPr>
        <w:t xml:space="preserve"> of the Census Bureau</w:t>
      </w:r>
      <w:r w:rsidR="002B2EE2">
        <w:rPr>
          <w:rFonts w:ascii="Garamond" w:hAnsi="Garamond" w:cs="Calibri"/>
        </w:rPr>
        <w:t xml:space="preserve"> and Kathr</w:t>
      </w:r>
      <w:r w:rsidR="00D011CA">
        <w:rPr>
          <w:rFonts w:ascii="Garamond" w:hAnsi="Garamond" w:cs="Calibri"/>
        </w:rPr>
        <w:t>y</w:t>
      </w:r>
      <w:r w:rsidR="002B2EE2">
        <w:rPr>
          <w:rFonts w:ascii="Garamond" w:hAnsi="Garamond" w:cs="Calibri"/>
        </w:rPr>
        <w:t xml:space="preserve">n Chandler, Freddie Cross, and Kerry Gruber of NCES </w:t>
      </w:r>
      <w:r w:rsidR="00402B42" w:rsidRPr="00402B42">
        <w:rPr>
          <w:rFonts w:ascii="Garamond" w:hAnsi="Garamond" w:cs="Calibri"/>
        </w:rPr>
        <w:t xml:space="preserve">reviewed and approved the TFS </w:t>
      </w:r>
      <w:r w:rsidR="00DC0534">
        <w:rPr>
          <w:rFonts w:ascii="Garamond" w:hAnsi="Garamond" w:cs="Calibri"/>
        </w:rPr>
        <w:t xml:space="preserve">and PFS </w:t>
      </w:r>
      <w:r w:rsidR="00402B42" w:rsidRPr="00402B42">
        <w:rPr>
          <w:rFonts w:ascii="Garamond" w:hAnsi="Garamond" w:cs="Calibri"/>
        </w:rPr>
        <w:t>sample design and related matters for statistical quality, feasibility, and suitability to the overall objectives of the survey.</w:t>
      </w:r>
    </w:p>
    <w:p w:rsidR="00402B42" w:rsidRPr="00402B42" w:rsidRDefault="00402B42" w:rsidP="00402B42">
      <w:pPr>
        <w:rPr>
          <w:rFonts w:ascii="Garamond" w:hAnsi="Garamond" w:cs="Calibri"/>
        </w:rPr>
      </w:pPr>
    </w:p>
    <w:p w:rsidR="00EB5CE4" w:rsidRDefault="00EB5CE4" w:rsidP="00EB5CE4">
      <w:pPr>
        <w:suppressAutoHyphens/>
        <w:ind w:right="720"/>
        <w:outlineLvl w:val="0"/>
        <w:rPr>
          <w:rFonts w:ascii="Garamond" w:hAnsi="Garamond"/>
          <w:b/>
          <w:bCs/>
        </w:rPr>
      </w:pPr>
      <w:r>
        <w:rPr>
          <w:rFonts w:ascii="Garamond" w:hAnsi="Garamond"/>
          <w:b/>
          <w:bCs/>
        </w:rPr>
        <w:t>PART C.  ITEM JUSTIFICATION</w:t>
      </w:r>
    </w:p>
    <w:p w:rsidR="00EB5CE4" w:rsidRDefault="00EB5CE4" w:rsidP="00EB5CE4">
      <w:pPr>
        <w:suppressAutoHyphens/>
        <w:ind w:right="720"/>
        <w:outlineLvl w:val="0"/>
        <w:rPr>
          <w:rFonts w:ascii="Garamond" w:hAnsi="Garamond"/>
          <w:b/>
          <w:bCs/>
        </w:rPr>
      </w:pPr>
    </w:p>
    <w:p w:rsidR="00EB5CE4" w:rsidRPr="009C658E" w:rsidRDefault="00EB5CE4" w:rsidP="00EB5CE4">
      <w:pPr>
        <w:suppressAutoHyphens/>
        <w:ind w:right="720"/>
        <w:outlineLvl w:val="0"/>
        <w:rPr>
          <w:rFonts w:ascii="Garamond" w:hAnsi="Garamond"/>
          <w:b/>
          <w:bCs/>
        </w:rPr>
      </w:pPr>
      <w:r>
        <w:rPr>
          <w:rFonts w:ascii="Garamond" w:hAnsi="Garamond"/>
          <w:b/>
          <w:bCs/>
        </w:rPr>
        <w:t>1.</w:t>
      </w:r>
      <w:r>
        <w:rPr>
          <w:rFonts w:ascii="Garamond" w:hAnsi="Garamond"/>
          <w:b/>
          <w:bCs/>
        </w:rPr>
        <w:tab/>
      </w:r>
      <w:r w:rsidRPr="009C658E">
        <w:rPr>
          <w:rFonts w:ascii="Garamond" w:hAnsi="Garamond"/>
          <w:b/>
          <w:bCs/>
        </w:rPr>
        <w:t xml:space="preserve">Teacher Follow-Up Survey – Questionnaire </w:t>
      </w:r>
      <w:r>
        <w:rPr>
          <w:rFonts w:ascii="Garamond" w:hAnsi="Garamond"/>
          <w:b/>
          <w:bCs/>
        </w:rPr>
        <w:t>f</w:t>
      </w:r>
      <w:r w:rsidRPr="009C658E">
        <w:rPr>
          <w:rFonts w:ascii="Garamond" w:hAnsi="Garamond"/>
          <w:b/>
          <w:bCs/>
        </w:rPr>
        <w:t xml:space="preserve">or Current Teachers </w:t>
      </w:r>
    </w:p>
    <w:p w:rsidR="00000A0C" w:rsidRPr="009C658E" w:rsidRDefault="00000A0C" w:rsidP="00EB5CE4">
      <w:pPr>
        <w:suppressAutoHyphens/>
        <w:ind w:right="720"/>
        <w:outlineLvl w:val="0"/>
        <w:rPr>
          <w:rFonts w:ascii="Garamond" w:hAnsi="Garamond"/>
        </w:rPr>
      </w:pPr>
    </w:p>
    <w:p w:rsidR="00000A0C" w:rsidRPr="009C658E" w:rsidRDefault="00000A0C" w:rsidP="00000A0C">
      <w:pPr>
        <w:suppressAutoHyphens/>
        <w:outlineLvl w:val="0"/>
        <w:rPr>
          <w:rFonts w:ascii="Garamond" w:hAnsi="Garamond"/>
        </w:rPr>
      </w:pPr>
      <w:r w:rsidRPr="009C658E">
        <w:rPr>
          <w:rFonts w:ascii="Garamond" w:hAnsi="Garamond"/>
        </w:rPr>
        <w:t>Exhibit 1 includes all items that are additions to the 20</w:t>
      </w:r>
      <w:r w:rsidR="002B49D0">
        <w:rPr>
          <w:rFonts w:ascii="Garamond" w:hAnsi="Garamond"/>
        </w:rPr>
        <w:t>12–</w:t>
      </w:r>
      <w:r w:rsidRPr="009C658E">
        <w:rPr>
          <w:rFonts w:ascii="Garamond" w:hAnsi="Garamond"/>
        </w:rPr>
        <w:t>13 TFS in comparison to the 20</w:t>
      </w:r>
      <w:r w:rsidR="00F700F5">
        <w:rPr>
          <w:rFonts w:ascii="Garamond" w:hAnsi="Garamond"/>
        </w:rPr>
        <w:t>04–</w:t>
      </w:r>
      <w:r w:rsidRPr="009C658E">
        <w:rPr>
          <w:rFonts w:ascii="Garamond" w:hAnsi="Garamond"/>
        </w:rPr>
        <w:t xml:space="preserve">05 TFS.  </w:t>
      </w:r>
      <w:r w:rsidR="001B5B74">
        <w:rPr>
          <w:rFonts w:ascii="Garamond" w:hAnsi="Garamond"/>
        </w:rPr>
        <w:t>The items that were present on the 20</w:t>
      </w:r>
      <w:r w:rsidR="00F700F5">
        <w:rPr>
          <w:rFonts w:ascii="Garamond" w:hAnsi="Garamond"/>
        </w:rPr>
        <w:t>08–</w:t>
      </w:r>
      <w:r w:rsidR="001B5B74">
        <w:rPr>
          <w:rFonts w:ascii="Garamond" w:hAnsi="Garamond"/>
        </w:rPr>
        <w:t>09 TFS are noted.</w:t>
      </w:r>
    </w:p>
    <w:p w:rsidR="00000A0C" w:rsidRPr="009C658E" w:rsidRDefault="00000A0C" w:rsidP="00000A0C">
      <w:pPr>
        <w:suppressAutoHyphens/>
        <w:outlineLvl w:val="0"/>
        <w:rPr>
          <w:rFonts w:ascii="Garamond" w:hAnsi="Garamond"/>
        </w:rPr>
      </w:pPr>
    </w:p>
    <w:p w:rsidR="00000A0C" w:rsidRPr="009C658E" w:rsidRDefault="00000A0C" w:rsidP="00031CAD">
      <w:pPr>
        <w:suppressAutoHyphens/>
        <w:spacing w:after="120"/>
        <w:outlineLvl w:val="0"/>
        <w:rPr>
          <w:rFonts w:ascii="Garamond" w:hAnsi="Garamond"/>
          <w:b/>
        </w:rPr>
      </w:pPr>
      <w:r w:rsidRPr="009C658E">
        <w:rPr>
          <w:rFonts w:ascii="Garamond" w:hAnsi="Garamond"/>
          <w:b/>
        </w:rPr>
        <w:t>Exhibit 1. Items added to the 20</w:t>
      </w:r>
      <w:r w:rsidR="002B49D0">
        <w:rPr>
          <w:rFonts w:ascii="Garamond" w:hAnsi="Garamond"/>
          <w:b/>
        </w:rPr>
        <w:t>12–</w:t>
      </w:r>
      <w:r w:rsidRPr="009C658E">
        <w:rPr>
          <w:rFonts w:ascii="Garamond" w:hAnsi="Garamond"/>
          <w:b/>
        </w:rPr>
        <w:t>13 TFS Current Teacher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5"/>
        <w:gridCol w:w="4435"/>
      </w:tblGrid>
      <w:tr w:rsidR="00000A0C" w:rsidRPr="009C658E" w:rsidTr="00FA5A72">
        <w:tc>
          <w:tcPr>
            <w:tcW w:w="2876" w:type="pct"/>
          </w:tcPr>
          <w:p w:rsidR="00000A0C" w:rsidRPr="009C658E" w:rsidRDefault="00000A0C" w:rsidP="00675263">
            <w:pPr>
              <w:tabs>
                <w:tab w:val="left" w:pos="72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item wording</w:t>
            </w:r>
          </w:p>
        </w:tc>
        <w:tc>
          <w:tcPr>
            <w:tcW w:w="2124" w:type="pct"/>
          </w:tcPr>
          <w:p w:rsidR="00000A0C" w:rsidRPr="009C658E" w:rsidRDefault="00000A0C" w:rsidP="00675263">
            <w:pPr>
              <w:tabs>
                <w:tab w:val="left" w:pos="720"/>
              </w:tabs>
              <w:suppressAutoHyphens/>
              <w:outlineLvl w:val="0"/>
              <w:rPr>
                <w:rFonts w:ascii="Garamond" w:hAnsi="Garamond"/>
                <w:b/>
              </w:rPr>
            </w:pPr>
            <w:r w:rsidRPr="009C658E">
              <w:rPr>
                <w:rFonts w:ascii="Garamond" w:hAnsi="Garamond"/>
                <w:b/>
              </w:rPr>
              <w:t>Justification for addition</w:t>
            </w:r>
          </w:p>
        </w:tc>
      </w:tr>
      <w:tr w:rsidR="00000A0C" w:rsidRPr="009C658E" w:rsidTr="00FA5A72">
        <w:tc>
          <w:tcPr>
            <w:tcW w:w="2876" w:type="pct"/>
          </w:tcPr>
          <w:p w:rsidR="00000A0C" w:rsidRPr="009C658E" w:rsidRDefault="00000A0C" w:rsidP="00675263">
            <w:pPr>
              <w:ind w:left="360" w:hanging="360"/>
              <w:rPr>
                <w:rFonts w:ascii="Garamond" w:hAnsi="Garamond"/>
                <w:bCs/>
                <w:szCs w:val="24"/>
              </w:rPr>
            </w:pPr>
            <w:r w:rsidRPr="009C658E">
              <w:rPr>
                <w:rFonts w:ascii="Garamond" w:hAnsi="Garamond"/>
              </w:rPr>
              <w:t>14.</w:t>
            </w:r>
            <w:r w:rsidRPr="009C658E">
              <w:rPr>
                <w:rFonts w:ascii="Garamond" w:hAnsi="Garamond"/>
                <w:bCs/>
                <w:szCs w:val="24"/>
              </w:rPr>
              <w:t xml:space="preserve"> Thinking about a TYPICAL FULL WEEK at your current school, complete items a-d below about the hours you spend on ALL teaching and other school-related activities.</w:t>
            </w:r>
          </w:p>
          <w:p w:rsidR="00000A0C" w:rsidRPr="009C658E" w:rsidRDefault="00000A0C" w:rsidP="00675263">
            <w:pPr>
              <w:ind w:left="360"/>
              <w:rPr>
                <w:rFonts w:ascii="Garamond" w:hAnsi="Garamond"/>
                <w:bCs/>
                <w:i/>
                <w:szCs w:val="24"/>
              </w:rPr>
            </w:pPr>
            <w:r w:rsidRPr="009C658E">
              <w:rPr>
                <w:rFonts w:ascii="Garamond" w:hAnsi="Garamond"/>
                <w:bCs/>
                <w:i/>
                <w:szCs w:val="24"/>
              </w:rPr>
              <w:t>*</w:t>
            </w:r>
            <w:r w:rsidRPr="009C658E">
              <w:rPr>
                <w:rFonts w:ascii="Garamond" w:hAnsi="Garamond"/>
                <w:b/>
                <w:bCs/>
                <w:i/>
                <w:szCs w:val="24"/>
              </w:rPr>
              <w:t>TYPICAL FULL WEEK</w:t>
            </w:r>
            <w:r w:rsidRPr="009C658E">
              <w:rPr>
                <w:rFonts w:ascii="Garamond" w:hAnsi="Garamond"/>
                <w:bCs/>
                <w:i/>
                <w:szCs w:val="24"/>
              </w:rPr>
              <w:t xml:space="preserve"> refers to a week during the regular school year, NOT during the summer. Include hours spent during the school day, before and after school, and weekends.</w:t>
            </w:r>
          </w:p>
          <w:p w:rsidR="00000A0C" w:rsidRPr="009C658E" w:rsidRDefault="00000A0C" w:rsidP="00675263">
            <w:pPr>
              <w:ind w:left="360"/>
              <w:rPr>
                <w:rFonts w:ascii="Garamond" w:hAnsi="Garamond"/>
                <w:bCs/>
                <w:i/>
                <w:szCs w:val="24"/>
              </w:rPr>
            </w:pPr>
            <w:r w:rsidRPr="009C658E">
              <w:rPr>
                <w:rFonts w:ascii="Garamond" w:hAnsi="Garamond"/>
                <w:bCs/>
                <w:i/>
                <w:szCs w:val="24"/>
              </w:rPr>
              <w:t>*</w:t>
            </w:r>
            <w:r w:rsidRPr="009C658E">
              <w:rPr>
                <w:rFonts w:ascii="Garamond" w:hAnsi="Garamond"/>
                <w:b/>
                <w:bCs/>
                <w:i/>
                <w:szCs w:val="24"/>
              </w:rPr>
              <w:t>BASE CONTRACT HOURS</w:t>
            </w:r>
            <w:r w:rsidRPr="009C658E">
              <w:rPr>
                <w:rFonts w:ascii="Garamond" w:hAnsi="Garamond"/>
                <w:bCs/>
                <w:i/>
                <w:szCs w:val="24"/>
              </w:rPr>
              <w:t>, or the equivalent, include the number of hours you are required to work to receive your base pay. It does NOT include stipends or extra pay for extra duty.</w:t>
            </w:r>
          </w:p>
          <w:p w:rsidR="00000A0C" w:rsidRPr="009C658E" w:rsidRDefault="00000A0C" w:rsidP="00675263">
            <w:pPr>
              <w:ind w:left="360"/>
              <w:rPr>
                <w:rFonts w:ascii="Garamond" w:hAnsi="Garamond"/>
                <w:bCs/>
                <w:i/>
                <w:szCs w:val="24"/>
              </w:rPr>
            </w:pPr>
            <w:r w:rsidRPr="009C658E">
              <w:rPr>
                <w:rFonts w:ascii="Garamond" w:hAnsi="Garamond"/>
                <w:bCs/>
                <w:i/>
                <w:szCs w:val="24"/>
              </w:rPr>
              <w:t>*</w:t>
            </w:r>
            <w:r w:rsidRPr="009C658E">
              <w:rPr>
                <w:rFonts w:ascii="Garamond" w:hAnsi="Garamond"/>
                <w:b/>
                <w:bCs/>
                <w:i/>
                <w:szCs w:val="24"/>
              </w:rPr>
              <w:t>OTHER PAID HOURS</w:t>
            </w:r>
            <w:r w:rsidRPr="009C658E">
              <w:rPr>
                <w:rFonts w:ascii="Garamond" w:hAnsi="Garamond"/>
                <w:bCs/>
                <w:i/>
                <w:szCs w:val="24"/>
              </w:rPr>
              <w:t xml:space="preserve"> include hours for which you are paid BEYOND your base pay (e.g., hours for which you receive stipends or extra pay).</w:t>
            </w:r>
          </w:p>
          <w:p w:rsidR="00000A0C" w:rsidRPr="009C658E" w:rsidRDefault="00000A0C" w:rsidP="00675263">
            <w:pPr>
              <w:ind w:left="360"/>
              <w:rPr>
                <w:rFonts w:ascii="Garamond" w:hAnsi="Garamond"/>
                <w:bCs/>
                <w:i/>
                <w:szCs w:val="24"/>
              </w:rPr>
            </w:pPr>
            <w:r w:rsidRPr="009C658E">
              <w:rPr>
                <w:rFonts w:ascii="Garamond" w:hAnsi="Garamond"/>
                <w:bCs/>
                <w:i/>
                <w:szCs w:val="24"/>
              </w:rPr>
              <w:t>*</w:t>
            </w:r>
            <w:r w:rsidRPr="009C658E">
              <w:rPr>
                <w:rFonts w:ascii="Garamond" w:hAnsi="Garamond"/>
                <w:b/>
                <w:bCs/>
                <w:i/>
                <w:szCs w:val="24"/>
              </w:rPr>
              <w:t>UNPAID HOURS</w:t>
            </w:r>
            <w:r w:rsidRPr="009C658E">
              <w:rPr>
                <w:rFonts w:ascii="Garamond" w:hAnsi="Garamond"/>
                <w:bCs/>
                <w:i/>
                <w:szCs w:val="24"/>
              </w:rPr>
              <w:t xml:space="preserve"> include hours spent on teaching and other school-related activities for which you are NOT paid by your base contract or by stipends or extra pay.</w:t>
            </w:r>
          </w:p>
          <w:p w:rsidR="00000A0C" w:rsidRPr="009C658E" w:rsidRDefault="00000A0C" w:rsidP="00675263">
            <w:pPr>
              <w:ind w:left="360"/>
              <w:rPr>
                <w:rFonts w:ascii="Garamond" w:hAnsi="Garamond"/>
                <w:bCs/>
                <w:i/>
                <w:szCs w:val="24"/>
              </w:rPr>
            </w:pPr>
            <w:r w:rsidRPr="009C658E">
              <w:rPr>
                <w:rFonts w:ascii="Garamond" w:hAnsi="Garamond"/>
                <w:bCs/>
                <w:i/>
                <w:szCs w:val="24"/>
              </w:rPr>
              <w:t>*</w:t>
            </w:r>
            <w:r w:rsidRPr="009C658E">
              <w:rPr>
                <w:rFonts w:ascii="Garamond" w:hAnsi="Garamond"/>
                <w:b/>
                <w:bCs/>
                <w:i/>
                <w:szCs w:val="24"/>
              </w:rPr>
              <w:t>TOTAL HOURS</w:t>
            </w:r>
            <w:r w:rsidRPr="009C658E">
              <w:rPr>
                <w:rFonts w:ascii="Garamond" w:hAnsi="Garamond"/>
                <w:bCs/>
                <w:i/>
                <w:szCs w:val="24"/>
              </w:rPr>
              <w:t xml:space="preserve"> includes the sum of base contract hours, other paid hours, and unpaid hours you spend on ALL teaching and other school-related activities during a typical FULL WEEK.</w:t>
            </w:r>
          </w:p>
          <w:p w:rsidR="00000A0C" w:rsidRPr="009C658E" w:rsidRDefault="00000A0C" w:rsidP="00675263">
            <w:pPr>
              <w:tabs>
                <w:tab w:val="center" w:pos="5040"/>
              </w:tabs>
              <w:rPr>
                <w:rFonts w:ascii="Garamond" w:hAnsi="Garamond"/>
                <w:bCs/>
                <w:szCs w:val="24"/>
              </w:rPr>
            </w:pPr>
            <w:r w:rsidRPr="009C658E">
              <w:rPr>
                <w:rFonts w:ascii="Garamond" w:hAnsi="Garamond"/>
                <w:bCs/>
                <w:szCs w:val="24"/>
              </w:rPr>
              <w:tab/>
            </w:r>
          </w:p>
          <w:p w:rsidR="00000A0C" w:rsidRPr="009C658E" w:rsidRDefault="00000A0C" w:rsidP="00675263">
            <w:pPr>
              <w:ind w:left="1080" w:hanging="360"/>
              <w:rPr>
                <w:rFonts w:ascii="Garamond" w:hAnsi="Garamond"/>
                <w:szCs w:val="24"/>
              </w:rPr>
            </w:pPr>
            <w:r>
              <w:rPr>
                <w:rFonts w:ascii="Garamond" w:hAnsi="Garamond"/>
                <w:bCs/>
                <w:szCs w:val="24"/>
              </w:rPr>
              <w:t>a.</w:t>
            </w:r>
            <w:r>
              <w:rPr>
                <w:rFonts w:ascii="Garamond" w:hAnsi="Garamond"/>
                <w:bCs/>
                <w:szCs w:val="24"/>
              </w:rPr>
              <w:tab/>
              <w:t>Base Contract Hours</w:t>
            </w:r>
            <w:r>
              <w:rPr>
                <w:rFonts w:ascii="Garamond" w:hAnsi="Garamond"/>
                <w:bCs/>
                <w:szCs w:val="24"/>
              </w:rPr>
              <w:tab/>
            </w:r>
            <w:r w:rsidRPr="009C658E">
              <w:rPr>
                <w:rFonts w:ascii="Garamond" w:hAnsi="Garamond"/>
                <w:bCs/>
                <w:szCs w:val="24"/>
              </w:rPr>
              <w:t xml:space="preserve">    </w:t>
            </w:r>
            <w:r w:rsidRPr="009C658E">
              <w:rPr>
                <w:rFonts w:ascii="Garamond" w:hAnsi="Garamond"/>
                <w:szCs w:val="24"/>
              </w:rPr>
              <w:t>|__|__|__|</w:t>
            </w:r>
          </w:p>
          <w:p w:rsidR="00000A0C" w:rsidRPr="009C658E" w:rsidRDefault="00000A0C" w:rsidP="00675263">
            <w:pPr>
              <w:spacing w:line="120" w:lineRule="auto"/>
              <w:ind w:left="1080" w:hanging="360"/>
              <w:rPr>
                <w:rFonts w:ascii="Garamond" w:hAnsi="Garamond"/>
                <w:bCs/>
                <w:szCs w:val="24"/>
              </w:rPr>
            </w:pPr>
          </w:p>
          <w:p w:rsidR="00000A0C" w:rsidRPr="009C658E" w:rsidRDefault="00000A0C" w:rsidP="00675263">
            <w:pPr>
              <w:ind w:left="1080" w:hanging="360"/>
              <w:rPr>
                <w:rFonts w:ascii="Garamond" w:hAnsi="Garamond"/>
                <w:szCs w:val="24"/>
              </w:rPr>
            </w:pPr>
            <w:r>
              <w:rPr>
                <w:rFonts w:ascii="Garamond" w:hAnsi="Garamond"/>
                <w:bCs/>
                <w:szCs w:val="24"/>
              </w:rPr>
              <w:t>b.</w:t>
            </w:r>
            <w:r>
              <w:rPr>
                <w:rFonts w:ascii="Garamond" w:hAnsi="Garamond"/>
                <w:bCs/>
                <w:szCs w:val="24"/>
              </w:rPr>
              <w:tab/>
              <w:t>Other Paid Hours</w:t>
            </w:r>
            <w:r>
              <w:rPr>
                <w:rFonts w:ascii="Garamond" w:hAnsi="Garamond"/>
                <w:bCs/>
                <w:szCs w:val="24"/>
              </w:rPr>
              <w:tab/>
            </w:r>
            <w:r w:rsidRPr="009C658E">
              <w:rPr>
                <w:rFonts w:ascii="Garamond" w:hAnsi="Garamond"/>
                <w:bCs/>
                <w:szCs w:val="24"/>
              </w:rPr>
              <w:tab/>
              <w:t xml:space="preserve">    </w:t>
            </w:r>
            <w:r w:rsidRPr="009C658E">
              <w:rPr>
                <w:rFonts w:ascii="Garamond" w:hAnsi="Garamond"/>
                <w:szCs w:val="24"/>
              </w:rPr>
              <w:t>|__|__|__|</w:t>
            </w:r>
          </w:p>
          <w:p w:rsidR="00000A0C" w:rsidRPr="009C658E" w:rsidRDefault="00000A0C" w:rsidP="00675263">
            <w:pPr>
              <w:spacing w:line="120" w:lineRule="auto"/>
              <w:ind w:left="1080" w:hanging="360"/>
              <w:rPr>
                <w:rFonts w:ascii="Garamond" w:hAnsi="Garamond"/>
                <w:bCs/>
                <w:szCs w:val="24"/>
              </w:rPr>
            </w:pPr>
          </w:p>
          <w:p w:rsidR="00000A0C" w:rsidRPr="009C658E" w:rsidRDefault="00000A0C" w:rsidP="00675263">
            <w:pPr>
              <w:ind w:left="1080" w:hanging="360"/>
              <w:rPr>
                <w:rFonts w:ascii="Garamond" w:hAnsi="Garamond"/>
                <w:szCs w:val="24"/>
              </w:rPr>
            </w:pPr>
            <w:r>
              <w:rPr>
                <w:rFonts w:ascii="Garamond" w:hAnsi="Garamond"/>
                <w:bCs/>
                <w:szCs w:val="24"/>
              </w:rPr>
              <w:t>c.</w:t>
            </w:r>
            <w:r>
              <w:rPr>
                <w:rFonts w:ascii="Garamond" w:hAnsi="Garamond"/>
                <w:bCs/>
                <w:szCs w:val="24"/>
              </w:rPr>
              <w:tab/>
              <w:t>Unpaid Hours</w:t>
            </w:r>
            <w:r>
              <w:rPr>
                <w:rFonts w:ascii="Garamond" w:hAnsi="Garamond"/>
                <w:bCs/>
                <w:szCs w:val="24"/>
              </w:rPr>
              <w:tab/>
            </w:r>
            <w:r w:rsidRPr="009C658E">
              <w:rPr>
                <w:rFonts w:ascii="Garamond" w:hAnsi="Garamond"/>
                <w:bCs/>
                <w:szCs w:val="24"/>
              </w:rPr>
              <w:tab/>
              <w:t xml:space="preserve">    </w:t>
            </w:r>
            <w:r w:rsidR="00AF3727">
              <w:rPr>
                <w:rFonts w:ascii="Garamond" w:hAnsi="Garamond"/>
                <w:bCs/>
                <w:szCs w:val="24"/>
              </w:rPr>
              <w:t xml:space="preserve">       </w:t>
            </w:r>
            <w:r w:rsidRPr="009C658E">
              <w:rPr>
                <w:rFonts w:ascii="Garamond" w:hAnsi="Garamond"/>
                <w:szCs w:val="24"/>
              </w:rPr>
              <w:t>|__|__|__|</w:t>
            </w:r>
          </w:p>
          <w:p w:rsidR="00000A0C" w:rsidRPr="009C658E" w:rsidRDefault="00000A0C" w:rsidP="00675263">
            <w:pPr>
              <w:spacing w:line="120" w:lineRule="auto"/>
              <w:ind w:left="1080" w:hanging="360"/>
              <w:rPr>
                <w:rFonts w:ascii="Garamond" w:hAnsi="Garamond"/>
                <w:bCs/>
                <w:szCs w:val="24"/>
              </w:rPr>
            </w:pPr>
          </w:p>
          <w:p w:rsidR="00000A0C" w:rsidRPr="00CA38ED" w:rsidRDefault="00000A0C" w:rsidP="00675263">
            <w:pPr>
              <w:widowControl/>
              <w:ind w:left="1080" w:hanging="360"/>
              <w:rPr>
                <w:rFonts w:ascii="Garamond" w:hAnsi="Garamond"/>
                <w:bCs/>
                <w:snapToGrid/>
                <w:szCs w:val="24"/>
              </w:rPr>
            </w:pPr>
            <w:r w:rsidRPr="009C658E">
              <w:rPr>
                <w:rFonts w:ascii="Garamond" w:hAnsi="Garamond"/>
                <w:bCs/>
                <w:szCs w:val="24"/>
              </w:rPr>
              <w:t>d.</w:t>
            </w:r>
            <w:r w:rsidRPr="009C658E">
              <w:rPr>
                <w:rFonts w:ascii="Garamond" w:hAnsi="Garamond"/>
                <w:bCs/>
                <w:szCs w:val="24"/>
              </w:rPr>
              <w:tab/>
            </w:r>
            <w:r w:rsidRPr="009C658E">
              <w:rPr>
                <w:rFonts w:ascii="Garamond" w:hAnsi="Garamond"/>
                <w:b/>
                <w:bCs/>
                <w:szCs w:val="24"/>
              </w:rPr>
              <w:t>TOTAL</w:t>
            </w:r>
            <w:r>
              <w:rPr>
                <w:rFonts w:ascii="Garamond" w:hAnsi="Garamond"/>
                <w:bCs/>
                <w:szCs w:val="24"/>
              </w:rPr>
              <w:t xml:space="preserve"> (</w:t>
            </w:r>
            <w:proofErr w:type="spellStart"/>
            <w:r>
              <w:rPr>
                <w:rFonts w:ascii="Garamond" w:hAnsi="Garamond"/>
                <w:bCs/>
                <w:szCs w:val="24"/>
              </w:rPr>
              <w:t>a+b+c</w:t>
            </w:r>
            <w:proofErr w:type="spellEnd"/>
            <w:r>
              <w:rPr>
                <w:rFonts w:ascii="Garamond" w:hAnsi="Garamond"/>
                <w:bCs/>
                <w:szCs w:val="24"/>
              </w:rPr>
              <w:t>)</w:t>
            </w:r>
            <w:r>
              <w:rPr>
                <w:rFonts w:ascii="Garamond" w:hAnsi="Garamond"/>
                <w:bCs/>
                <w:szCs w:val="24"/>
              </w:rPr>
              <w:tab/>
            </w:r>
            <w:r w:rsidRPr="009C658E">
              <w:rPr>
                <w:rFonts w:ascii="Garamond" w:hAnsi="Garamond"/>
                <w:bCs/>
                <w:szCs w:val="24"/>
              </w:rPr>
              <w:tab/>
              <w:t xml:space="preserve">    </w:t>
            </w:r>
            <w:r w:rsidRPr="009C658E">
              <w:rPr>
                <w:rFonts w:ascii="Garamond" w:hAnsi="Garamond"/>
                <w:szCs w:val="24"/>
              </w:rPr>
              <w:t>|__|__|__|</w:t>
            </w:r>
          </w:p>
        </w:tc>
        <w:tc>
          <w:tcPr>
            <w:tcW w:w="2124" w:type="pct"/>
          </w:tcPr>
          <w:p w:rsidR="00000A0C" w:rsidRPr="009C658E" w:rsidRDefault="00000A0C" w:rsidP="00675263">
            <w:pPr>
              <w:tabs>
                <w:tab w:val="left" w:pos="720"/>
              </w:tabs>
              <w:suppressAutoHyphens/>
              <w:outlineLvl w:val="0"/>
              <w:rPr>
                <w:rFonts w:ascii="Garamond" w:hAnsi="Garamond"/>
              </w:rPr>
            </w:pPr>
            <w:r>
              <w:rPr>
                <w:rFonts w:ascii="Garamond" w:hAnsi="Garamond"/>
              </w:rPr>
              <w:t>Combined items present i</w:t>
            </w:r>
            <w:r w:rsidRPr="009C658E">
              <w:rPr>
                <w:rFonts w:ascii="Garamond" w:hAnsi="Garamond"/>
              </w:rPr>
              <w:t>n the 20</w:t>
            </w:r>
            <w:r w:rsidR="00F700F5">
              <w:rPr>
                <w:rFonts w:ascii="Garamond" w:hAnsi="Garamond"/>
              </w:rPr>
              <w:t>08–</w:t>
            </w:r>
            <w:r w:rsidRPr="009C658E">
              <w:rPr>
                <w:rFonts w:ascii="Garamond" w:hAnsi="Garamond"/>
              </w:rPr>
              <w:t>09 TFS into one item.</w:t>
            </w:r>
          </w:p>
        </w:tc>
      </w:tr>
      <w:tr w:rsidR="00000A0C" w:rsidRPr="009C658E" w:rsidTr="00FA5A72">
        <w:tc>
          <w:tcPr>
            <w:tcW w:w="2876"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15f. During this school year, do you or will you – Serve as a formal mentor or mentor coordinator in your school or district?</w:t>
            </w:r>
          </w:p>
        </w:tc>
        <w:tc>
          <w:tcPr>
            <w:tcW w:w="2124"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Added to match 20</w:t>
            </w:r>
            <w:r w:rsidR="002B49D0">
              <w:rPr>
                <w:rFonts w:ascii="Garamond" w:hAnsi="Garamond"/>
              </w:rPr>
              <w:t>11–</w:t>
            </w:r>
            <w:r w:rsidRPr="009C658E">
              <w:rPr>
                <w:rFonts w:ascii="Garamond" w:hAnsi="Garamond"/>
              </w:rPr>
              <w:t>12 SASS.</w:t>
            </w:r>
          </w:p>
        </w:tc>
      </w:tr>
      <w:tr w:rsidR="00000A0C" w:rsidRPr="009C658E" w:rsidTr="00FA5A72">
        <w:tc>
          <w:tcPr>
            <w:tcW w:w="2876"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17. Please provide the following information about your current school.  Street address.</w:t>
            </w:r>
          </w:p>
        </w:tc>
        <w:tc>
          <w:tcPr>
            <w:tcW w:w="2124"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Added for consistency with 20</w:t>
            </w:r>
            <w:r w:rsidR="00F700F5">
              <w:rPr>
                <w:rFonts w:ascii="Garamond" w:hAnsi="Garamond"/>
              </w:rPr>
              <w:t>08–</w:t>
            </w:r>
            <w:r w:rsidRPr="009C658E">
              <w:rPr>
                <w:rFonts w:ascii="Garamond" w:hAnsi="Garamond"/>
              </w:rPr>
              <w:t>09 TFS and with coder that will be used in the on-line instrument.</w:t>
            </w:r>
          </w:p>
        </w:tc>
      </w:tr>
    </w:tbl>
    <w:p w:rsidR="00BC3DA2" w:rsidRPr="009C658E" w:rsidRDefault="00BC3DA2" w:rsidP="00031CAD">
      <w:pPr>
        <w:suppressAutoHyphens/>
        <w:spacing w:after="120"/>
        <w:outlineLvl w:val="0"/>
        <w:rPr>
          <w:rFonts w:ascii="Garamond" w:hAnsi="Garamond"/>
          <w:b/>
        </w:rPr>
      </w:pPr>
      <w:r>
        <w:br w:type="page"/>
      </w:r>
      <w:r w:rsidRPr="009C658E">
        <w:rPr>
          <w:rFonts w:ascii="Garamond" w:hAnsi="Garamond"/>
          <w:b/>
        </w:rPr>
        <w:lastRenderedPageBreak/>
        <w:t>Exhibit 1. Items added to the 20</w:t>
      </w:r>
      <w:r w:rsidR="002B49D0">
        <w:rPr>
          <w:rFonts w:ascii="Garamond" w:hAnsi="Garamond"/>
          <w:b/>
        </w:rPr>
        <w:t>12–</w:t>
      </w:r>
      <w:r w:rsidRPr="009C658E">
        <w:rPr>
          <w:rFonts w:ascii="Garamond" w:hAnsi="Garamond"/>
          <w:b/>
        </w:rPr>
        <w:t>13 TFS Current Teacher Questionnaire</w:t>
      </w:r>
      <w:r>
        <w:rPr>
          <w:rFonts w:ascii="Garamond" w:hAnsi="Garamond"/>
          <w:b/>
        </w:rPr>
        <w:t xml:space="preserve"> (Cont</w:t>
      </w:r>
      <w:r w:rsidR="000F0EEF">
        <w:rPr>
          <w:rFonts w:ascii="Garamond" w:hAnsi="Garamond"/>
          <w:b/>
        </w:rPr>
        <w:t>’</w:t>
      </w:r>
      <w:r>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5"/>
        <w:gridCol w:w="4435"/>
      </w:tblGrid>
      <w:tr w:rsidR="00BC3DA2" w:rsidRPr="009C658E" w:rsidTr="00FA5A72">
        <w:tc>
          <w:tcPr>
            <w:tcW w:w="2876" w:type="pct"/>
          </w:tcPr>
          <w:p w:rsidR="00BC3DA2" w:rsidRPr="009C658E" w:rsidRDefault="00BC3DA2" w:rsidP="007715DB">
            <w:pPr>
              <w:tabs>
                <w:tab w:val="left" w:pos="72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item wording</w:t>
            </w:r>
          </w:p>
        </w:tc>
        <w:tc>
          <w:tcPr>
            <w:tcW w:w="2124" w:type="pct"/>
          </w:tcPr>
          <w:p w:rsidR="00BC3DA2" w:rsidRPr="009C658E" w:rsidRDefault="00BC3DA2" w:rsidP="007715DB">
            <w:pPr>
              <w:tabs>
                <w:tab w:val="left" w:pos="720"/>
              </w:tabs>
              <w:suppressAutoHyphens/>
              <w:outlineLvl w:val="0"/>
              <w:rPr>
                <w:rFonts w:ascii="Garamond" w:hAnsi="Garamond"/>
                <w:b/>
              </w:rPr>
            </w:pPr>
            <w:r w:rsidRPr="009C658E">
              <w:rPr>
                <w:rFonts w:ascii="Garamond" w:hAnsi="Garamond"/>
                <w:b/>
              </w:rPr>
              <w:t>Justification for addition</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29. Were you formally evaluated for your work as a teacher last school year (20</w:t>
            </w:r>
            <w:r w:rsidR="002B49D0">
              <w:rPr>
                <w:rFonts w:ascii="Garamond" w:hAnsi="Garamond"/>
              </w:rPr>
              <w:t>11–</w:t>
            </w:r>
            <w:r w:rsidRPr="009C658E">
              <w:rPr>
                <w:rFonts w:ascii="Garamond" w:hAnsi="Garamond"/>
              </w:rPr>
              <w:t>12)?</w:t>
            </w:r>
          </w:p>
          <w:p w:rsidR="00000A0C" w:rsidRPr="009C658E" w:rsidRDefault="00000A0C" w:rsidP="00675263">
            <w:pPr>
              <w:tabs>
                <w:tab w:val="left" w:pos="720"/>
              </w:tabs>
              <w:suppressAutoHyphens/>
              <w:outlineLvl w:val="0"/>
              <w:rPr>
                <w:rFonts w:ascii="Garamond" w:hAnsi="Garamond"/>
              </w:rPr>
            </w:pPr>
          </w:p>
        </w:tc>
        <w:tc>
          <w:tcPr>
            <w:tcW w:w="2124"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Item is asked on 20</w:t>
            </w:r>
            <w:r w:rsidR="002B49D0">
              <w:rPr>
                <w:rFonts w:ascii="Garamond" w:hAnsi="Garamond"/>
              </w:rPr>
              <w:t>11–</w:t>
            </w:r>
            <w:r w:rsidRPr="009C658E">
              <w:rPr>
                <w:rFonts w:ascii="Garamond" w:hAnsi="Garamond"/>
              </w:rPr>
              <w:t>12 SASS, but is needed here as filter item for questions 30-32 on the paper questionnaire.</w:t>
            </w:r>
          </w:p>
        </w:tc>
      </w:tr>
      <w:tr w:rsidR="00000A0C" w:rsidRPr="009C658E" w:rsidTr="00FA5A72">
        <w:tc>
          <w:tcPr>
            <w:tcW w:w="2876" w:type="pct"/>
          </w:tcPr>
          <w:p w:rsidR="00000A0C" w:rsidRPr="00CA38ED" w:rsidRDefault="00000A0C" w:rsidP="00675263">
            <w:pPr>
              <w:pStyle w:val="Footer"/>
              <w:ind w:left="360" w:hanging="360"/>
              <w:rPr>
                <w:rFonts w:ascii="Garamond" w:hAnsi="Garamond"/>
                <w:bCs/>
                <w:szCs w:val="24"/>
              </w:rPr>
            </w:pPr>
            <w:r w:rsidRPr="00CA38ED">
              <w:rPr>
                <w:rFonts w:ascii="Garamond" w:hAnsi="Garamond"/>
                <w:bCs/>
                <w:szCs w:val="24"/>
              </w:rPr>
              <w:t>30. To what extent do you agree or disagree with each of the following statements about the formal evaluation of your work as a teacher last school year (20</w:t>
            </w:r>
            <w:r w:rsidR="002B49D0">
              <w:rPr>
                <w:rFonts w:ascii="Garamond" w:hAnsi="Garamond"/>
                <w:bCs/>
                <w:szCs w:val="24"/>
              </w:rPr>
              <w:t>11–</w:t>
            </w:r>
            <w:r w:rsidRPr="00CA38ED">
              <w:rPr>
                <w:rFonts w:ascii="Garamond" w:hAnsi="Garamond"/>
                <w:bCs/>
                <w:szCs w:val="24"/>
              </w:rPr>
              <w:t>12)?</w:t>
            </w:r>
          </w:p>
          <w:p w:rsidR="00000A0C" w:rsidRPr="00CA38ED" w:rsidRDefault="00000A0C" w:rsidP="00675263">
            <w:pPr>
              <w:pStyle w:val="BodyText"/>
              <w:ind w:left="360"/>
              <w:rPr>
                <w:rFonts w:ascii="Garamond" w:hAnsi="Garamond"/>
                <w:b w:val="0"/>
                <w:bCs/>
                <w:i/>
                <w:szCs w:val="24"/>
              </w:rPr>
            </w:pPr>
            <w:r w:rsidRPr="00CA38ED">
              <w:rPr>
                <w:rFonts w:ascii="Garamond" w:hAnsi="Garamond"/>
                <w:b w:val="0"/>
                <w:bCs/>
                <w:i/>
                <w:szCs w:val="24"/>
              </w:rPr>
              <w:t>*Mark (X) one box on each line.</w:t>
            </w:r>
          </w:p>
          <w:p w:rsidR="00000A0C" w:rsidRPr="00CA38ED" w:rsidRDefault="00000A0C" w:rsidP="00675263">
            <w:pPr>
              <w:pStyle w:val="Footer"/>
              <w:ind w:left="360"/>
              <w:rPr>
                <w:rFonts w:ascii="Garamond" w:hAnsi="Garamond"/>
                <w:bCs/>
                <w:szCs w:val="24"/>
              </w:rPr>
            </w:pPr>
            <w:r w:rsidRPr="00CA38ED">
              <w:rPr>
                <w:rFonts w:ascii="Garamond" w:hAnsi="Garamond"/>
                <w:bCs/>
                <w:szCs w:val="24"/>
              </w:rPr>
              <w:t>(The following scale is used for the items below: 1) Strongly agree, 2) Somewhat agree, 3) Somewhat disagree, 4) Strongly disagree)</w:t>
            </w:r>
          </w:p>
          <w:p w:rsidR="00000A0C" w:rsidRPr="00CA38ED" w:rsidRDefault="00000A0C" w:rsidP="00675263">
            <w:pPr>
              <w:pStyle w:val="Footer"/>
              <w:ind w:left="360"/>
              <w:rPr>
                <w:rFonts w:ascii="Garamond" w:hAnsi="Garamond"/>
                <w:bCs/>
                <w:szCs w:val="24"/>
              </w:rPr>
            </w:pPr>
          </w:p>
          <w:p w:rsidR="00000A0C" w:rsidRPr="00CA38ED" w:rsidRDefault="00000A0C" w:rsidP="00000A0C">
            <w:pPr>
              <w:pStyle w:val="Footer"/>
              <w:widowControl/>
              <w:numPr>
                <w:ilvl w:val="0"/>
                <w:numId w:val="55"/>
              </w:numPr>
              <w:tabs>
                <w:tab w:val="clear" w:pos="4320"/>
                <w:tab w:val="clear" w:pos="8640"/>
              </w:tabs>
              <w:rPr>
                <w:rFonts w:ascii="Garamond" w:hAnsi="Garamond"/>
                <w:szCs w:val="24"/>
              </w:rPr>
            </w:pPr>
            <w:r w:rsidRPr="00CA38ED">
              <w:rPr>
                <w:rFonts w:ascii="Garamond" w:hAnsi="Garamond"/>
                <w:szCs w:val="24"/>
              </w:rPr>
              <w:t>My work as a teacher was assessed fairly in the formal evaluation.</w:t>
            </w:r>
          </w:p>
          <w:p w:rsidR="00000A0C" w:rsidRPr="00CA38ED" w:rsidRDefault="00000A0C" w:rsidP="00000A0C">
            <w:pPr>
              <w:pStyle w:val="Footer"/>
              <w:widowControl/>
              <w:numPr>
                <w:ilvl w:val="0"/>
                <w:numId w:val="55"/>
              </w:numPr>
              <w:tabs>
                <w:tab w:val="clear" w:pos="4320"/>
                <w:tab w:val="clear" w:pos="8640"/>
              </w:tabs>
              <w:rPr>
                <w:rFonts w:ascii="Garamond" w:hAnsi="Garamond"/>
                <w:szCs w:val="24"/>
              </w:rPr>
            </w:pPr>
            <w:r w:rsidRPr="00CA38ED">
              <w:rPr>
                <w:rFonts w:ascii="Garamond" w:hAnsi="Garamond"/>
                <w:szCs w:val="24"/>
              </w:rPr>
              <w:t>I received feedback from the formal evaluation that was helpful in the development of my work as a teacher.</w:t>
            </w:r>
          </w:p>
          <w:p w:rsidR="00000A0C" w:rsidRPr="00CA38ED" w:rsidRDefault="00000A0C" w:rsidP="00000A0C">
            <w:pPr>
              <w:pStyle w:val="Footer"/>
              <w:widowControl/>
              <w:numPr>
                <w:ilvl w:val="0"/>
                <w:numId w:val="55"/>
              </w:numPr>
              <w:tabs>
                <w:tab w:val="clear" w:pos="4320"/>
                <w:tab w:val="clear" w:pos="8640"/>
              </w:tabs>
              <w:rPr>
                <w:rFonts w:ascii="Garamond" w:hAnsi="Garamond"/>
                <w:snapToGrid/>
                <w:szCs w:val="24"/>
              </w:rPr>
            </w:pPr>
            <w:r w:rsidRPr="00CA38ED">
              <w:rPr>
                <w:rFonts w:ascii="Garamond" w:hAnsi="Garamond"/>
                <w:szCs w:val="24"/>
              </w:rPr>
              <w:t>I was satisfied with the formal evaluation process.</w:t>
            </w:r>
          </w:p>
        </w:tc>
        <w:tc>
          <w:tcPr>
            <w:tcW w:w="2124"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Teacher evaluation items added to 20</w:t>
            </w:r>
            <w:r w:rsidR="002B49D0">
              <w:rPr>
                <w:rFonts w:ascii="Garamond" w:hAnsi="Garamond"/>
              </w:rPr>
              <w:t>11–</w:t>
            </w:r>
            <w:r w:rsidRPr="009C658E">
              <w:rPr>
                <w:rFonts w:ascii="Garamond" w:hAnsi="Garamond"/>
              </w:rPr>
              <w:t>12 SASS will provide context for how evaluation is conducted at school/district. Teachers are unlikely to have been evaluated at the time of SASS, so satisfaction items need to be asked on TFS.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31. Which of the following best describes the evaluation you received for your work as a teacher last school year (20</w:t>
            </w:r>
            <w:r w:rsidR="002B49D0">
              <w:rPr>
                <w:rFonts w:ascii="Garamond" w:hAnsi="Garamond"/>
              </w:rPr>
              <w:t>11–</w:t>
            </w:r>
            <w:r w:rsidRPr="009C658E">
              <w:rPr>
                <w:rFonts w:ascii="Garamond" w:hAnsi="Garamond"/>
              </w:rPr>
              <w:t xml:space="preserve">12)? </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(Excellent/Outstanding/Highly effective, Satisfactory/Effective, Unsatisfactory/Not that effective)</w:t>
            </w:r>
          </w:p>
        </w:tc>
        <w:tc>
          <w:tcPr>
            <w:tcW w:w="2124"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Teacher evaluation items added to 20</w:t>
            </w:r>
            <w:r w:rsidR="002B49D0">
              <w:rPr>
                <w:rFonts w:ascii="Garamond" w:hAnsi="Garamond"/>
              </w:rPr>
              <w:t>11–</w:t>
            </w:r>
            <w:r w:rsidRPr="009C658E">
              <w:rPr>
                <w:rFonts w:ascii="Garamond" w:hAnsi="Garamond"/>
              </w:rPr>
              <w:t>12 SASS will provide context for how evaluation is conducted at school/district. Teachers are unlikely to have been evaluated at the time of SASS, so satisfaction items need to be asked on TFS.</w:t>
            </w:r>
          </w:p>
        </w:tc>
      </w:tr>
      <w:tr w:rsidR="00000A0C" w:rsidRPr="009C658E" w:rsidTr="00FA5A72">
        <w:trPr>
          <w:trHeight w:val="1385"/>
        </w:trPr>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32. Last year, how effective do you think you were as a teacher? (Excellent/Outstanding/Highly effective, Satisfactory/Effective, Unsatisfactory/Not that effective</w:t>
            </w:r>
            <w:r>
              <w:rPr>
                <w:rFonts w:ascii="Garamond" w:hAnsi="Garamond"/>
              </w:rPr>
              <w:t>)</w:t>
            </w:r>
          </w:p>
        </w:tc>
        <w:tc>
          <w:tcPr>
            <w:tcW w:w="2124"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Item is intended to provide a subjective measure of teacher quality in order to distinguish between leavers who perceive themselves as excellent teachers or as poor teachers.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40. DURING THE CURRENT SCHOOL YEAR, do you, or will you, earn any additional compensation from this school system based on your students</w:t>
            </w:r>
            <w:r w:rsidR="000F0EEF">
              <w:rPr>
                <w:rFonts w:ascii="Garamond" w:hAnsi="Garamond"/>
              </w:rPr>
              <w:t>’</w:t>
            </w:r>
            <w:r w:rsidRPr="009C658E">
              <w:rPr>
                <w:rFonts w:ascii="Garamond" w:hAnsi="Garamond"/>
              </w:rPr>
              <w:t xml:space="preserve"> performance (e.g., through a merit pay or pay-for-performance agreement)?</w:t>
            </w:r>
          </w:p>
        </w:tc>
        <w:tc>
          <w:tcPr>
            <w:tcW w:w="2124"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Added to match 20</w:t>
            </w:r>
            <w:r w:rsidR="002B49D0">
              <w:rPr>
                <w:rFonts w:ascii="Garamond" w:hAnsi="Garamond"/>
              </w:rPr>
              <w:t>11–</w:t>
            </w:r>
            <w:r w:rsidRPr="009C658E">
              <w:rPr>
                <w:rFonts w:ascii="Garamond" w:hAnsi="Garamond"/>
              </w:rPr>
              <w:t>12 SASS.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45. Do you own or rent your primary residence?</w:t>
            </w:r>
          </w:p>
        </w:tc>
        <w:tc>
          <w:tcPr>
            <w:tcW w:w="2124"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Item present on the 20</w:t>
            </w:r>
            <w:r w:rsidR="00F700F5">
              <w:rPr>
                <w:rFonts w:ascii="Garamond" w:hAnsi="Garamond"/>
              </w:rPr>
              <w:t>08–</w:t>
            </w:r>
            <w:r w:rsidRPr="009C658E">
              <w:rPr>
                <w:rFonts w:ascii="Garamond" w:hAnsi="Garamond"/>
              </w:rPr>
              <w:t>09 TFS and no revisions made.</w:t>
            </w:r>
          </w:p>
        </w:tc>
      </w:tr>
    </w:tbl>
    <w:p w:rsidR="00000A0C" w:rsidRPr="009C658E" w:rsidRDefault="00000A0C" w:rsidP="00000A0C">
      <w:pPr>
        <w:tabs>
          <w:tab w:val="left" w:pos="720"/>
          <w:tab w:val="left" w:pos="5880"/>
        </w:tabs>
        <w:suppressAutoHyphens/>
        <w:outlineLvl w:val="0"/>
        <w:rPr>
          <w:rFonts w:ascii="Garamond" w:hAnsi="Garamond"/>
        </w:rPr>
      </w:pPr>
    </w:p>
    <w:p w:rsidR="00000A0C" w:rsidRPr="009C658E" w:rsidRDefault="00000A0C" w:rsidP="00000A0C">
      <w:pPr>
        <w:tabs>
          <w:tab w:val="left" w:pos="720"/>
          <w:tab w:val="left" w:pos="5880"/>
        </w:tabs>
        <w:suppressAutoHyphens/>
        <w:outlineLvl w:val="0"/>
        <w:rPr>
          <w:rFonts w:ascii="Garamond" w:hAnsi="Garamond"/>
        </w:rPr>
      </w:pPr>
      <w:r w:rsidRPr="009C658E">
        <w:rPr>
          <w:rFonts w:ascii="Garamond" w:hAnsi="Garamond"/>
        </w:rPr>
        <w:br w:type="page"/>
      </w:r>
      <w:r w:rsidRPr="009C658E">
        <w:rPr>
          <w:rFonts w:ascii="Garamond" w:hAnsi="Garamond"/>
        </w:rPr>
        <w:lastRenderedPageBreak/>
        <w:t>Exhibit 2 identifies items that were in the 20</w:t>
      </w:r>
      <w:r w:rsidR="00F700F5">
        <w:rPr>
          <w:rFonts w:ascii="Garamond" w:hAnsi="Garamond"/>
        </w:rPr>
        <w:t>04–</w:t>
      </w:r>
      <w:r w:rsidRPr="009C658E">
        <w:rPr>
          <w:rFonts w:ascii="Garamond" w:hAnsi="Garamond"/>
        </w:rPr>
        <w:t>05 TFS Questionnaire for Current Teachers but will not be included in the 20</w:t>
      </w:r>
      <w:r w:rsidR="002B49D0">
        <w:rPr>
          <w:rFonts w:ascii="Garamond" w:hAnsi="Garamond"/>
        </w:rPr>
        <w:t>12–</w:t>
      </w:r>
      <w:r w:rsidRPr="009C658E">
        <w:rPr>
          <w:rFonts w:ascii="Garamond" w:hAnsi="Garamond"/>
        </w:rPr>
        <w:t>13 TFS.  The 20</w:t>
      </w:r>
      <w:r w:rsidR="00F700F5">
        <w:rPr>
          <w:rFonts w:ascii="Garamond" w:hAnsi="Garamond"/>
        </w:rPr>
        <w:t>04–</w:t>
      </w:r>
      <w:r w:rsidRPr="009C658E">
        <w:rPr>
          <w:rFonts w:ascii="Garamond" w:hAnsi="Garamond"/>
        </w:rPr>
        <w:t xml:space="preserve">05 TFS item wording and justification for the deletion are provided below. </w:t>
      </w:r>
    </w:p>
    <w:p w:rsidR="00000A0C" w:rsidRPr="009C658E" w:rsidRDefault="00000A0C" w:rsidP="00000A0C">
      <w:pPr>
        <w:tabs>
          <w:tab w:val="left" w:pos="720"/>
          <w:tab w:val="left" w:pos="5880"/>
        </w:tabs>
        <w:suppressAutoHyphens/>
        <w:outlineLvl w:val="0"/>
        <w:rPr>
          <w:rFonts w:ascii="Garamond" w:hAnsi="Garamond"/>
        </w:rPr>
      </w:pPr>
    </w:p>
    <w:p w:rsidR="00000A0C" w:rsidRPr="009C658E" w:rsidRDefault="00000A0C" w:rsidP="00031CAD">
      <w:pPr>
        <w:tabs>
          <w:tab w:val="left" w:pos="720"/>
          <w:tab w:val="left" w:pos="5880"/>
        </w:tabs>
        <w:suppressAutoHyphens/>
        <w:spacing w:after="120"/>
        <w:outlineLvl w:val="0"/>
        <w:rPr>
          <w:rFonts w:ascii="Garamond" w:hAnsi="Garamond"/>
          <w:b/>
        </w:rPr>
      </w:pPr>
      <w:r w:rsidRPr="009C658E">
        <w:rPr>
          <w:rFonts w:ascii="Garamond" w:hAnsi="Garamond"/>
          <w:b/>
        </w:rPr>
        <w:t>Exhibit 2. Items deleted from the 20</w:t>
      </w:r>
      <w:r w:rsidR="00F700F5">
        <w:rPr>
          <w:rFonts w:ascii="Garamond" w:hAnsi="Garamond"/>
          <w:b/>
        </w:rPr>
        <w:t>04–</w:t>
      </w:r>
      <w:r w:rsidRPr="009C658E">
        <w:rPr>
          <w:rFonts w:ascii="Garamond" w:hAnsi="Garamond"/>
          <w:b/>
        </w:rPr>
        <w:t>05 TFS for the 20</w:t>
      </w:r>
      <w:r w:rsidR="002B49D0">
        <w:rPr>
          <w:rFonts w:ascii="Garamond" w:hAnsi="Garamond"/>
          <w:b/>
        </w:rPr>
        <w:t>12–</w:t>
      </w:r>
      <w:r w:rsidRPr="009C658E">
        <w:rPr>
          <w:rFonts w:ascii="Garamond" w:hAnsi="Garamond"/>
          <w:b/>
        </w:rPr>
        <w:t>13 TFS Current Teacher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5"/>
        <w:gridCol w:w="4435"/>
      </w:tblGrid>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04–</w:t>
            </w:r>
            <w:r w:rsidRPr="009C658E">
              <w:rPr>
                <w:rFonts w:ascii="Garamond" w:hAnsi="Garamond"/>
                <w:b/>
              </w:rPr>
              <w:t>05 TFS item wording</w:t>
            </w:r>
          </w:p>
        </w:tc>
        <w:tc>
          <w:tcPr>
            <w:tcW w:w="2124"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deletion</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 Which of the following categories describes your current position as a school EMPLOYEE?</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Level of detail for part-time employees is not warranted for TFS.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11a. To what extent do you agree or disagree with each of the following statements about your current school? The principal or school head lets staff members know what is expected of them.</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Deleted to match 20</w:t>
            </w:r>
            <w:r w:rsidR="002B49D0">
              <w:rPr>
                <w:rFonts w:ascii="Garamond" w:hAnsi="Garamond"/>
              </w:rPr>
              <w:t>11–</w:t>
            </w:r>
            <w:r w:rsidRPr="009C658E">
              <w:rPr>
                <w:rFonts w:ascii="Garamond" w:hAnsi="Garamond"/>
              </w:rPr>
              <w:t>12 SASS.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11p. To what extent do you agree or disagree with each of the following statements about your current school? I am satisfied with my class size.</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Deleted to match 20</w:t>
            </w:r>
            <w:r w:rsidR="002B49D0">
              <w:rPr>
                <w:rFonts w:ascii="Garamond" w:hAnsi="Garamond"/>
              </w:rPr>
              <w:t>11–</w:t>
            </w:r>
            <w:r w:rsidRPr="009C658E">
              <w:rPr>
                <w:rFonts w:ascii="Garamond" w:hAnsi="Garamond"/>
              </w:rPr>
              <w:t>12 SASS.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11t. To what extent do you agree or disagree with each of the following statements about your current school? I sometimes feel it is a waste of time to try to do my best as a teacher.</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Deleted to match 20</w:t>
            </w:r>
            <w:r w:rsidR="002B49D0">
              <w:rPr>
                <w:rFonts w:ascii="Garamond" w:hAnsi="Garamond"/>
              </w:rPr>
              <w:t>11–</w:t>
            </w:r>
            <w:r w:rsidRPr="009C658E">
              <w:rPr>
                <w:rFonts w:ascii="Garamond" w:hAnsi="Garamond"/>
              </w:rPr>
              <w:t>12 SASS.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12. To the best of your knowledge how often do the following types of problems occur with students at your current school? (a) Physical conflicts among students; (b) Robbery or theft; (c) Vandalism; (d) Use of alcohol; (e) Use of illegal drugs;  (f) Possession of weapons; (g) Physical abuse of teachers; (h) Student racial tensions; (i) Student bullying; (j) Student verbal abuse of teachers; (k) Widespread disorder in classrooms; (l) Student acts of disrespect for teachers; and (m) Gang activities.</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Deleted to match 20</w:t>
            </w:r>
            <w:r w:rsidR="002B49D0">
              <w:rPr>
                <w:rFonts w:ascii="Garamond" w:hAnsi="Garamond"/>
              </w:rPr>
              <w:t>11–</w:t>
            </w:r>
            <w:r w:rsidRPr="009C658E">
              <w:rPr>
                <w:rFonts w:ascii="Garamond" w:hAnsi="Garamond"/>
              </w:rPr>
              <w:t>12 SASS.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13e. To what extent is each of the following a problem at your current school? Student pregnancy</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Deleted to match 20</w:t>
            </w:r>
            <w:r w:rsidR="002B49D0">
              <w:rPr>
                <w:rFonts w:ascii="Garamond" w:hAnsi="Garamond"/>
              </w:rPr>
              <w:t>11–</w:t>
            </w:r>
            <w:r w:rsidRPr="009C658E">
              <w:rPr>
                <w:rFonts w:ascii="Garamond" w:hAnsi="Garamond"/>
              </w:rPr>
              <w:t>12 SASS.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15. How many total hours do you spend on ALL teaching and other school-related activities during a typical FULL WEEK at your current school?</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Instructional bullet: Include hours spent working during the school day, before school, after school, and on weekends.</w:t>
            </w:r>
          </w:p>
        </w:tc>
        <w:tc>
          <w:tcPr>
            <w:tcW w:w="2124" w:type="pct"/>
          </w:tcPr>
          <w:p w:rsidR="00000A0C" w:rsidRPr="009C658E" w:rsidRDefault="00000A0C" w:rsidP="00AF3727">
            <w:pPr>
              <w:tabs>
                <w:tab w:val="left" w:pos="720"/>
                <w:tab w:val="left" w:pos="5880"/>
              </w:tabs>
              <w:suppressAutoHyphens/>
              <w:outlineLvl w:val="0"/>
              <w:rPr>
                <w:rFonts w:ascii="Garamond" w:hAnsi="Garamond"/>
              </w:rPr>
            </w:pPr>
            <w:r>
              <w:rPr>
                <w:rFonts w:ascii="Garamond" w:hAnsi="Garamond"/>
              </w:rPr>
              <w:t>Items 15 and 16 from the 20</w:t>
            </w:r>
            <w:r w:rsidR="00F700F5">
              <w:rPr>
                <w:rFonts w:ascii="Garamond" w:hAnsi="Garamond"/>
              </w:rPr>
              <w:t>04–</w:t>
            </w:r>
            <w:r>
              <w:rPr>
                <w:rFonts w:ascii="Garamond" w:hAnsi="Garamond"/>
              </w:rPr>
              <w:t>0</w:t>
            </w:r>
            <w:r w:rsidR="00AF3727">
              <w:rPr>
                <w:rFonts w:ascii="Garamond" w:hAnsi="Garamond"/>
              </w:rPr>
              <w:t>5</w:t>
            </w:r>
            <w:r>
              <w:rPr>
                <w:rFonts w:ascii="Garamond" w:hAnsi="Garamond"/>
              </w:rPr>
              <w:t xml:space="preserve"> TFS were combined and modified in the 20</w:t>
            </w:r>
            <w:r w:rsidR="002B49D0">
              <w:rPr>
                <w:rFonts w:ascii="Garamond" w:hAnsi="Garamond"/>
              </w:rPr>
              <w:t>12–</w:t>
            </w:r>
            <w:r>
              <w:rPr>
                <w:rFonts w:ascii="Garamond" w:hAnsi="Garamond"/>
              </w:rPr>
              <w:t>13 TFS.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 xml:space="preserve">16. How many hours are you required to work to receive base pay during a typical FULL WEEK at your current school? </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Instructional bullet: This would be base contract hours, or the equivalent.</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Pr>
                <w:rFonts w:ascii="Garamond" w:hAnsi="Garamond"/>
              </w:rPr>
              <w:t>Same comment as above.</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22. What is the LOWEST teaching salary, not including benefits, you would accept to return to last year</w:t>
            </w:r>
            <w:r w:rsidR="000F0EEF">
              <w:rPr>
                <w:rFonts w:ascii="Garamond" w:hAnsi="Garamond"/>
              </w:rPr>
              <w:t>’</w:t>
            </w:r>
            <w:r w:rsidRPr="009C658E">
              <w:rPr>
                <w:rFonts w:ascii="Garamond" w:hAnsi="Garamond"/>
              </w:rPr>
              <w:t>s school in the same K-12 teaching position?</w:t>
            </w:r>
          </w:p>
        </w:tc>
        <w:tc>
          <w:tcPr>
            <w:tcW w:w="2124" w:type="pct"/>
            <w:tcBorders>
              <w:bottom w:val="single" w:sz="4" w:space="0" w:color="000000"/>
            </w:tcBorders>
          </w:tcPr>
          <w:p w:rsidR="00000A0C" w:rsidRPr="00CA38ED" w:rsidRDefault="00000A0C" w:rsidP="00675263">
            <w:pPr>
              <w:tabs>
                <w:tab w:val="left" w:pos="720"/>
                <w:tab w:val="left" w:pos="5880"/>
              </w:tabs>
              <w:suppressAutoHyphens/>
              <w:outlineLvl w:val="0"/>
              <w:rPr>
                <w:rFonts w:ascii="Garamond" w:hAnsi="Garamond"/>
              </w:rPr>
            </w:pPr>
            <w:r w:rsidRPr="00CA38ED">
              <w:rPr>
                <w:rFonts w:ascii="Garamond" w:hAnsi="Garamond"/>
              </w:rPr>
              <w:t>Deleted because responses were difficult to interpret and possibly misleading.</w:t>
            </w:r>
          </w:p>
        </w:tc>
      </w:tr>
    </w:tbl>
    <w:p w:rsidR="00675263" w:rsidRPr="009C658E" w:rsidRDefault="00675263" w:rsidP="00031CAD">
      <w:pPr>
        <w:tabs>
          <w:tab w:val="left" w:pos="720"/>
          <w:tab w:val="left" w:pos="5880"/>
        </w:tabs>
        <w:suppressAutoHyphens/>
        <w:spacing w:after="120"/>
        <w:outlineLvl w:val="0"/>
        <w:rPr>
          <w:rFonts w:ascii="Garamond" w:hAnsi="Garamond"/>
          <w:b/>
        </w:rPr>
      </w:pPr>
      <w:r>
        <w:br w:type="page"/>
      </w:r>
      <w:r w:rsidRPr="009C658E">
        <w:rPr>
          <w:rFonts w:ascii="Garamond" w:hAnsi="Garamond"/>
          <w:b/>
        </w:rPr>
        <w:lastRenderedPageBreak/>
        <w:t>Exhibit 2. Items deleted from the 20</w:t>
      </w:r>
      <w:r w:rsidR="00F700F5">
        <w:rPr>
          <w:rFonts w:ascii="Garamond" w:hAnsi="Garamond"/>
          <w:b/>
        </w:rPr>
        <w:t>04–</w:t>
      </w:r>
      <w:r w:rsidRPr="009C658E">
        <w:rPr>
          <w:rFonts w:ascii="Garamond" w:hAnsi="Garamond"/>
          <w:b/>
        </w:rPr>
        <w:t>05 TFS for the 20</w:t>
      </w:r>
      <w:r w:rsidR="002B49D0">
        <w:rPr>
          <w:rFonts w:ascii="Garamond" w:hAnsi="Garamond"/>
          <w:b/>
        </w:rPr>
        <w:t>12–</w:t>
      </w:r>
      <w:r w:rsidRPr="009C658E">
        <w:rPr>
          <w:rFonts w:ascii="Garamond" w:hAnsi="Garamond"/>
          <w:b/>
        </w:rPr>
        <w:t>13 TFS Current Teacher Questionnaire</w:t>
      </w:r>
      <w:r>
        <w:rPr>
          <w:rFonts w:ascii="Garamond" w:hAnsi="Garamond"/>
          <w:b/>
        </w:rPr>
        <w:t xml:space="preserve"> (Cont</w:t>
      </w:r>
      <w:r w:rsidR="000F0EEF">
        <w:rPr>
          <w:rFonts w:ascii="Garamond" w:hAnsi="Garamond"/>
          <w:b/>
        </w:rPr>
        <w:t>’</w:t>
      </w:r>
      <w:r>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5"/>
        <w:gridCol w:w="4435"/>
      </w:tblGrid>
      <w:tr w:rsidR="00675263" w:rsidRPr="009C658E" w:rsidTr="00FA5A72">
        <w:tc>
          <w:tcPr>
            <w:tcW w:w="2876" w:type="pct"/>
          </w:tcPr>
          <w:p w:rsidR="00675263" w:rsidRPr="009C658E" w:rsidRDefault="00675263"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04–</w:t>
            </w:r>
            <w:r w:rsidRPr="009C658E">
              <w:rPr>
                <w:rFonts w:ascii="Garamond" w:hAnsi="Garamond"/>
                <w:b/>
              </w:rPr>
              <w:t>05 TFS item wording</w:t>
            </w:r>
          </w:p>
        </w:tc>
        <w:tc>
          <w:tcPr>
            <w:tcW w:w="2124" w:type="pct"/>
          </w:tcPr>
          <w:p w:rsidR="00675263" w:rsidRPr="009C658E" w:rsidRDefault="00675263" w:rsidP="00675263">
            <w:pPr>
              <w:tabs>
                <w:tab w:val="left" w:pos="720"/>
                <w:tab w:val="left" w:pos="5880"/>
              </w:tabs>
              <w:suppressAutoHyphens/>
              <w:outlineLvl w:val="0"/>
              <w:rPr>
                <w:rFonts w:ascii="Garamond" w:hAnsi="Garamond"/>
                <w:b/>
              </w:rPr>
            </w:pPr>
            <w:r w:rsidRPr="009C658E">
              <w:rPr>
                <w:rFonts w:ascii="Garamond" w:hAnsi="Garamond"/>
                <w:b/>
              </w:rPr>
              <w:t>Justification for deletion</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35. Are you currently contributing to a teacher retirement system or school/system sponsored 401(k) or 403(b) plan?</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Item was problematic in 20</w:t>
            </w:r>
            <w:r w:rsidR="00F700F5">
              <w:rPr>
                <w:rFonts w:ascii="Garamond" w:hAnsi="Garamond"/>
              </w:rPr>
              <w:t>04–</w:t>
            </w:r>
            <w:r w:rsidRPr="009C658E">
              <w:rPr>
                <w:rFonts w:ascii="Garamond" w:hAnsi="Garamond"/>
              </w:rPr>
              <w:t>05 TFS. Determining number of teachers contributing to pension plan should be included on SASS.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36. Is your school/system currently contributing to a teacher retirement system or school/system sponsored 401(k) or 401(b) plan on your behalf?</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Item was problematic in 20</w:t>
            </w:r>
            <w:r w:rsidR="00F700F5">
              <w:rPr>
                <w:rFonts w:ascii="Garamond" w:hAnsi="Garamond"/>
              </w:rPr>
              <w:t>04–</w:t>
            </w:r>
            <w:r w:rsidRPr="009C658E">
              <w:rPr>
                <w:rFonts w:ascii="Garamond" w:hAnsi="Garamond"/>
              </w:rPr>
              <w:t>05 TFS. Determining number of teachers with schools contributing to pension plan should be included on SASS.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45. On DECEMBER 31, 2003, what was your marital status?</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Marital status asked on 20</w:t>
            </w:r>
            <w:r w:rsidR="002B49D0">
              <w:rPr>
                <w:rFonts w:ascii="Garamond" w:hAnsi="Garamond"/>
              </w:rPr>
              <w:t>11–</w:t>
            </w:r>
            <w:r w:rsidRPr="009C658E">
              <w:rPr>
                <w:rFonts w:ascii="Garamond" w:hAnsi="Garamond"/>
              </w:rPr>
              <w:t>12 SASS.</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46b. Are you currently living with a partner?</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Item included as response option for the current marital status item.</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47. Do you have access to the Internet?</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Item was added to the 20</w:t>
            </w:r>
            <w:r w:rsidR="00F700F5">
              <w:rPr>
                <w:rFonts w:ascii="Garamond" w:hAnsi="Garamond"/>
              </w:rPr>
              <w:t>04–</w:t>
            </w:r>
            <w:r w:rsidRPr="009C658E">
              <w:rPr>
                <w:rFonts w:ascii="Garamond" w:hAnsi="Garamond"/>
              </w:rPr>
              <w:t>05 TFS to determine feasibility of going to web-based format and so is no longer needed.</w:t>
            </w:r>
          </w:p>
        </w:tc>
      </w:tr>
      <w:tr w:rsidR="00000A0C" w:rsidRPr="009C658E" w:rsidTr="00FA5A72">
        <w:tc>
          <w:tcPr>
            <w:tcW w:w="2876"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48. Where is your access-at home, work, or elsewhere? – (a) Home; (b) Work; (c) Other – where?</w:t>
            </w:r>
          </w:p>
        </w:tc>
        <w:tc>
          <w:tcPr>
            <w:tcW w:w="2124"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Item was added to the 20</w:t>
            </w:r>
            <w:r w:rsidR="00F700F5">
              <w:rPr>
                <w:rFonts w:ascii="Garamond" w:hAnsi="Garamond"/>
              </w:rPr>
              <w:t>04–</w:t>
            </w:r>
            <w:r w:rsidRPr="009C658E">
              <w:rPr>
                <w:rFonts w:ascii="Garamond" w:hAnsi="Garamond"/>
              </w:rPr>
              <w:t>05 TFS to determine feasibility of going to web-based format and so is no longer needed.</w:t>
            </w:r>
          </w:p>
        </w:tc>
      </w:tr>
    </w:tbl>
    <w:p w:rsidR="00000A0C" w:rsidRPr="009C658E" w:rsidRDefault="00000A0C" w:rsidP="00000A0C">
      <w:pPr>
        <w:tabs>
          <w:tab w:val="left" w:pos="720"/>
          <w:tab w:val="left" w:pos="5880"/>
        </w:tabs>
        <w:suppressAutoHyphens/>
        <w:outlineLvl w:val="0"/>
        <w:rPr>
          <w:rFonts w:ascii="Garamond" w:hAnsi="Garamond"/>
        </w:rPr>
      </w:pPr>
    </w:p>
    <w:p w:rsidR="00000A0C" w:rsidRPr="009C658E" w:rsidRDefault="00000A0C" w:rsidP="00000A0C">
      <w:pPr>
        <w:suppressAutoHyphens/>
        <w:outlineLvl w:val="0"/>
        <w:rPr>
          <w:rFonts w:ascii="Garamond" w:hAnsi="Garamond"/>
        </w:rPr>
      </w:pPr>
      <w:r w:rsidRPr="009C658E">
        <w:rPr>
          <w:rFonts w:ascii="Garamond" w:hAnsi="Garamond"/>
        </w:rPr>
        <w:t xml:space="preserve"> </w:t>
      </w:r>
    </w:p>
    <w:p w:rsidR="00675263" w:rsidRDefault="00675263" w:rsidP="00000A0C">
      <w:pPr>
        <w:suppressAutoHyphens/>
        <w:outlineLvl w:val="0"/>
        <w:rPr>
          <w:rFonts w:ascii="Garamond" w:hAnsi="Garamond"/>
        </w:rPr>
        <w:sectPr w:rsidR="00675263" w:rsidSect="00233132">
          <w:pgSz w:w="12240" w:h="15840" w:code="1"/>
          <w:pgMar w:top="1008" w:right="1008" w:bottom="432" w:left="1008" w:header="720" w:footer="432" w:gutter="0"/>
          <w:pgNumType w:start="1"/>
          <w:cols w:space="720"/>
          <w:titlePg/>
          <w:docGrid w:linePitch="326"/>
        </w:sectPr>
      </w:pPr>
    </w:p>
    <w:p w:rsidR="00000A0C" w:rsidRPr="009C658E" w:rsidRDefault="00000A0C" w:rsidP="00000A0C">
      <w:pPr>
        <w:suppressAutoHyphens/>
        <w:outlineLvl w:val="0"/>
        <w:rPr>
          <w:rFonts w:ascii="Garamond" w:hAnsi="Garamond"/>
        </w:rPr>
      </w:pPr>
      <w:r w:rsidRPr="009C658E">
        <w:rPr>
          <w:rFonts w:ascii="Garamond" w:hAnsi="Garamond"/>
        </w:rPr>
        <w:lastRenderedPageBreak/>
        <w:t>Exhibit 3 presents items on the 20</w:t>
      </w:r>
      <w:r w:rsidR="002B49D0">
        <w:rPr>
          <w:rFonts w:ascii="Garamond" w:hAnsi="Garamond"/>
        </w:rPr>
        <w:t>12–</w:t>
      </w:r>
      <w:r w:rsidRPr="009C658E">
        <w:rPr>
          <w:rFonts w:ascii="Garamond" w:hAnsi="Garamond"/>
        </w:rPr>
        <w:t>13 TFS that have been revised in comparison to the 20</w:t>
      </w:r>
      <w:r w:rsidR="00F700F5">
        <w:rPr>
          <w:rFonts w:ascii="Garamond" w:hAnsi="Garamond"/>
        </w:rPr>
        <w:t>04–</w:t>
      </w:r>
      <w:r w:rsidRPr="009C658E">
        <w:rPr>
          <w:rFonts w:ascii="Garamond" w:hAnsi="Garamond"/>
        </w:rPr>
        <w:t xml:space="preserve">05 TFS.  </w:t>
      </w:r>
    </w:p>
    <w:p w:rsidR="00000A0C" w:rsidRPr="009C658E" w:rsidRDefault="00000A0C" w:rsidP="00000A0C">
      <w:pPr>
        <w:suppressAutoHyphens/>
        <w:outlineLvl w:val="0"/>
        <w:rPr>
          <w:rFonts w:ascii="Garamond" w:hAnsi="Garamond"/>
        </w:rPr>
      </w:pPr>
    </w:p>
    <w:p w:rsidR="00000A0C" w:rsidRPr="009C658E" w:rsidRDefault="00000A0C" w:rsidP="00031CAD">
      <w:pPr>
        <w:suppressAutoHyphens/>
        <w:spacing w:after="120"/>
        <w:outlineLvl w:val="0"/>
        <w:rPr>
          <w:rFonts w:ascii="Garamond" w:hAnsi="Garamond"/>
          <w:b/>
        </w:rPr>
      </w:pPr>
      <w:r w:rsidRPr="009C658E">
        <w:rPr>
          <w:rFonts w:ascii="Garamond" w:hAnsi="Garamond"/>
          <w:b/>
        </w:rPr>
        <w:t>Exhibit 3. Items revised for the 20</w:t>
      </w:r>
      <w:r w:rsidR="002B49D0">
        <w:rPr>
          <w:rFonts w:ascii="Garamond" w:hAnsi="Garamond"/>
          <w:b/>
        </w:rPr>
        <w:t>12–</w:t>
      </w:r>
      <w:r w:rsidRPr="009C658E">
        <w:rPr>
          <w:rFonts w:ascii="Garamond" w:hAnsi="Garamond"/>
          <w:b/>
        </w:rPr>
        <w:t>13 TFS Current Teacher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2"/>
        <w:gridCol w:w="5223"/>
        <w:gridCol w:w="3285"/>
      </w:tblGrid>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04–</w:t>
            </w:r>
            <w:r w:rsidRPr="009C658E">
              <w:rPr>
                <w:rFonts w:ascii="Garamond" w:hAnsi="Garamond"/>
                <w:b/>
              </w:rPr>
              <w:t>05 TFS wording</w:t>
            </w:r>
          </w:p>
        </w:tc>
        <w:tc>
          <w:tcPr>
            <w:tcW w:w="1860"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171"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 Do you CURRENTLY TEACH any regularly scheduled class(</w:t>
            </w:r>
            <w:proofErr w:type="spellStart"/>
            <w:r w:rsidRPr="009C658E">
              <w:rPr>
                <w:rFonts w:ascii="Garamond" w:hAnsi="Garamond"/>
              </w:rPr>
              <w:t>es</w:t>
            </w:r>
            <w:proofErr w:type="spellEnd"/>
            <w:r w:rsidRPr="009C658E">
              <w:rPr>
                <w:rFonts w:ascii="Garamond" w:hAnsi="Garamond"/>
              </w:rPr>
              <w:t>) in any of grades pre-K-12?</w:t>
            </w:r>
          </w:p>
        </w:tc>
        <w:tc>
          <w:tcPr>
            <w:tcW w:w="1860" w:type="pct"/>
          </w:tcPr>
          <w:p w:rsidR="00000A0C" w:rsidRPr="009C658E" w:rsidRDefault="00000A0C" w:rsidP="00675263">
            <w:pPr>
              <w:pStyle w:val="BodyText"/>
              <w:ind w:left="540"/>
              <w:rPr>
                <w:rFonts w:ascii="Garamond" w:hAnsi="Garamond"/>
                <w:i/>
                <w:szCs w:val="24"/>
              </w:rPr>
            </w:pPr>
            <w:r w:rsidRPr="009C658E">
              <w:rPr>
                <w:rFonts w:ascii="Garamond" w:hAnsi="Garamond"/>
              </w:rPr>
              <w:t xml:space="preserve">1a. No change to stem. Added instruction: *If you teach a particular specialty either within or outside of a regular classroom(e.g., </w:t>
            </w:r>
            <w:r w:rsidRPr="009C658E">
              <w:rPr>
                <w:rFonts w:ascii="Garamond" w:hAnsi="Garamond"/>
                <w:i/>
                <w:szCs w:val="24"/>
              </w:rPr>
              <w:t xml:space="preserve">you are a special education teacher, an English as a Second Language teacher, or a reading specialist teaching reading), please answer </w:t>
            </w:r>
            <w:r w:rsidR="000F0EEF">
              <w:rPr>
                <w:rFonts w:ascii="Garamond" w:hAnsi="Garamond"/>
                <w:i/>
                <w:szCs w:val="24"/>
              </w:rPr>
              <w:t>“</w:t>
            </w:r>
            <w:r w:rsidRPr="009C658E">
              <w:rPr>
                <w:rFonts w:ascii="Garamond" w:hAnsi="Garamond"/>
                <w:i/>
                <w:szCs w:val="24"/>
              </w:rPr>
              <w:t>yes.</w:t>
            </w:r>
            <w:r w:rsidR="000F0EEF">
              <w:rPr>
                <w:rFonts w:ascii="Garamond" w:hAnsi="Garamond"/>
                <w:i/>
                <w:szCs w:val="24"/>
              </w:rPr>
              <w:t>”</w:t>
            </w:r>
          </w:p>
          <w:p w:rsidR="00000A0C" w:rsidRPr="009C658E" w:rsidRDefault="00000A0C" w:rsidP="00675263">
            <w:pPr>
              <w:ind w:left="540"/>
              <w:rPr>
                <w:rFonts w:ascii="Garamond" w:hAnsi="Garamond"/>
                <w:bCs/>
                <w:i/>
                <w:szCs w:val="24"/>
              </w:rPr>
            </w:pPr>
            <w:r w:rsidRPr="009C658E">
              <w:rPr>
                <w:rFonts w:ascii="Garamond" w:hAnsi="Garamond"/>
                <w:bCs/>
                <w:i/>
                <w:szCs w:val="24"/>
              </w:rPr>
              <w:t xml:space="preserve">*If you work in some other capacity at the school (e.g., principal, library media specialist/librarian or school counselor) and occasionally teach a single lesson or unit of instruction, please answer </w:t>
            </w:r>
            <w:r w:rsidR="000F0EEF">
              <w:rPr>
                <w:rFonts w:ascii="Garamond" w:hAnsi="Garamond"/>
                <w:bCs/>
                <w:i/>
                <w:szCs w:val="24"/>
              </w:rPr>
              <w:t>“</w:t>
            </w:r>
            <w:r w:rsidRPr="009C658E">
              <w:rPr>
                <w:rFonts w:ascii="Garamond" w:hAnsi="Garamond"/>
                <w:bCs/>
                <w:i/>
                <w:szCs w:val="24"/>
              </w:rPr>
              <w:t>no.</w:t>
            </w:r>
            <w:r w:rsidR="000F0EEF">
              <w:rPr>
                <w:rFonts w:ascii="Garamond" w:hAnsi="Garamond"/>
                <w:bCs/>
                <w:i/>
                <w:szCs w:val="24"/>
              </w:rPr>
              <w:t>”</w:t>
            </w:r>
            <w:r w:rsidRPr="009C658E">
              <w:rPr>
                <w:rFonts w:ascii="Garamond" w:hAnsi="Garamond"/>
                <w:bCs/>
                <w:i/>
                <w:szCs w:val="24"/>
              </w:rPr>
              <w:t xml:space="preserve"> </w:t>
            </w:r>
          </w:p>
          <w:p w:rsidR="00000A0C" w:rsidRPr="009C658E" w:rsidRDefault="00000A0C" w:rsidP="00675263">
            <w:pPr>
              <w:tabs>
                <w:tab w:val="left" w:pos="720"/>
                <w:tab w:val="left" w:pos="5880"/>
              </w:tabs>
              <w:suppressAutoHyphens/>
              <w:outlineLvl w:val="0"/>
              <w:rPr>
                <w:rFonts w:ascii="Garamond" w:hAnsi="Garamond"/>
              </w:rPr>
            </w:pP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Found that some special education teachers or other specialists were incorrectly being identified as former teachers. The instruction is meant to prevent that from happening and was used in 20</w:t>
            </w:r>
            <w:r w:rsidR="00F700F5">
              <w:rPr>
                <w:rFonts w:ascii="Garamond" w:hAnsi="Garamond"/>
              </w:rPr>
              <w:t>09–</w:t>
            </w:r>
            <w:r w:rsidRPr="009C658E">
              <w:rPr>
                <w:rFonts w:ascii="Garamond" w:hAnsi="Garamond"/>
              </w:rPr>
              <w:t>10 BTLS.</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 This school year (20</w:t>
            </w:r>
            <w:r w:rsidR="00F700F5">
              <w:rPr>
                <w:rFonts w:ascii="Garamond" w:hAnsi="Garamond"/>
              </w:rPr>
              <w:t>04–</w:t>
            </w:r>
            <w:r w:rsidRPr="009C658E">
              <w:rPr>
                <w:rFonts w:ascii="Garamond" w:hAnsi="Garamond"/>
              </w:rPr>
              <w:t xml:space="preserve">05), how much time do you work as a TEACHER? </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(Full-time; ¾ time or more, but less than full-time teacher; ½ time or more, but less than ¾ time teacher; ¼ time or more, but less than ½ time teacher; Less than ¼ time teacher)</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 Are you teaching full-time or part-time?</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(Teaching full-time; Teaching part-time)</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The four category response options used in 20</w:t>
            </w:r>
            <w:r w:rsidR="00F700F5">
              <w:rPr>
                <w:rFonts w:ascii="Garamond" w:hAnsi="Garamond"/>
              </w:rPr>
              <w:t>04–</w:t>
            </w:r>
            <w:r w:rsidRPr="009C658E">
              <w:rPr>
                <w:rFonts w:ascii="Garamond" w:hAnsi="Garamond"/>
              </w:rPr>
              <w:t>05 TFS provided more detail than warranted. Matches 20</w:t>
            </w:r>
            <w:r w:rsidR="00F700F5">
              <w:rPr>
                <w:rFonts w:ascii="Garamond" w:hAnsi="Garamond"/>
              </w:rPr>
              <w:t>08–</w:t>
            </w:r>
            <w:r w:rsidRPr="009C658E">
              <w:rPr>
                <w:rFonts w:ascii="Garamond" w:hAnsi="Garamond"/>
              </w:rPr>
              <w:t>09 TFS.</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Table for: 5. This school year, what is your MAIN teaching assignment field at your current school?</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 No change to stem. Table of main teaching assignments updated.</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2B49D0">
              <w:rPr>
                <w:rFonts w:ascii="Garamond" w:hAnsi="Garamond"/>
              </w:rPr>
              <w:t>11–</w:t>
            </w:r>
            <w:r w:rsidRPr="009C658E">
              <w:rPr>
                <w:rFonts w:ascii="Garamond" w:hAnsi="Garamond"/>
              </w:rPr>
              <w:t>12 SASS.</w:t>
            </w:r>
          </w:p>
        </w:tc>
      </w:tr>
    </w:tbl>
    <w:p w:rsidR="003C6DE6" w:rsidRDefault="003C6DE6" w:rsidP="00031CAD">
      <w:pPr>
        <w:suppressAutoHyphens/>
        <w:spacing w:after="120"/>
        <w:outlineLvl w:val="0"/>
        <w:sectPr w:rsidR="003C6DE6" w:rsidSect="006F5367">
          <w:headerReference w:type="default" r:id="rId12"/>
          <w:headerReference w:type="first" r:id="rId13"/>
          <w:footerReference w:type="first" r:id="rId14"/>
          <w:type w:val="nextColumn"/>
          <w:pgSz w:w="15840" w:h="12240" w:orient="landscape" w:code="1"/>
          <w:pgMar w:top="1008" w:right="1008" w:bottom="432" w:left="1008" w:header="720" w:footer="432" w:gutter="0"/>
          <w:cols w:space="720"/>
          <w:titlePg/>
          <w:docGrid w:linePitch="326"/>
        </w:sectPr>
      </w:pPr>
    </w:p>
    <w:p w:rsidR="00000A0C" w:rsidRPr="009C658E" w:rsidRDefault="00000A0C" w:rsidP="00031CAD">
      <w:pPr>
        <w:suppressAutoHyphens/>
        <w:spacing w:after="120"/>
        <w:outlineLvl w:val="0"/>
        <w:rPr>
          <w:rFonts w:ascii="Garamond" w:hAnsi="Garamond"/>
          <w:b/>
        </w:rPr>
      </w:pPr>
      <w:r w:rsidRPr="009C658E">
        <w:rPr>
          <w:rFonts w:ascii="Garamond" w:hAnsi="Garamond"/>
          <w:b/>
        </w:rPr>
        <w:lastRenderedPageBreak/>
        <w:t>Exhibit 3. Items revised for the 20</w:t>
      </w:r>
      <w:r w:rsidR="002B49D0">
        <w:rPr>
          <w:rFonts w:ascii="Garamond" w:hAnsi="Garamond"/>
          <w:b/>
        </w:rPr>
        <w:t>12–</w:t>
      </w:r>
      <w:r w:rsidRPr="009C658E">
        <w:rPr>
          <w:rFonts w:ascii="Garamond" w:hAnsi="Garamond"/>
          <w:b/>
        </w:rPr>
        <w:t>13 TFS Current Teacher Questionnaire—Cont</w:t>
      </w:r>
      <w:r w:rsidR="000F0EEF">
        <w:rPr>
          <w:rFonts w:ascii="Garamond" w:hAnsi="Garamond"/>
          <w:b/>
        </w:rPr>
        <w:t>’</w:t>
      </w:r>
      <w:r w:rsidRPr="009C658E">
        <w:rPr>
          <w:rFonts w:ascii="Garamond" w:hAnsi="Garamond"/>
          <w:b/>
        </w:rPr>
        <w:t>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8"/>
        <w:gridCol w:w="4860"/>
        <w:gridCol w:w="3060"/>
      </w:tblGrid>
      <w:tr w:rsidR="00000A0C" w:rsidRPr="009C658E">
        <w:tc>
          <w:tcPr>
            <w:tcW w:w="5148" w:type="dxa"/>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04–</w:t>
            </w:r>
            <w:r w:rsidRPr="009C658E">
              <w:rPr>
                <w:rFonts w:ascii="Garamond" w:hAnsi="Garamond"/>
                <w:b/>
              </w:rPr>
              <w:t>05 TFS wording</w:t>
            </w:r>
          </w:p>
        </w:tc>
        <w:tc>
          <w:tcPr>
            <w:tcW w:w="4860" w:type="dxa"/>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3060" w:type="dxa"/>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000A0C" w:rsidRPr="009C658E">
        <w:tc>
          <w:tcPr>
            <w:tcW w:w="5148" w:type="dxa"/>
            <w:tcBorders>
              <w:bottom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6. Which of the following best describes the teaching certificate you currently hold in this state?</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 xml:space="preserve">(Regular or standard state certificate or advanced professional certificate; Probationary certificate (issued after satisfying all requirements except the completion of a probationary period; Provisional or other type of certificate given to persons who are still participating in what the state calls an </w:t>
            </w:r>
            <w:r w:rsidR="000F0EEF">
              <w:rPr>
                <w:rFonts w:ascii="Garamond" w:hAnsi="Garamond"/>
              </w:rPr>
              <w:t>“</w:t>
            </w:r>
            <w:r w:rsidRPr="009C658E">
              <w:rPr>
                <w:rFonts w:ascii="Garamond" w:hAnsi="Garamond"/>
              </w:rPr>
              <w:t>alternative certification program</w:t>
            </w:r>
            <w:r w:rsidR="000F0EEF">
              <w:rPr>
                <w:rFonts w:ascii="Garamond" w:hAnsi="Garamond"/>
              </w:rPr>
              <w:t>”</w:t>
            </w:r>
            <w:r w:rsidRPr="009C658E">
              <w:rPr>
                <w:rFonts w:ascii="Garamond" w:hAnsi="Garamond"/>
              </w:rPr>
              <w:t>; Temporary certificate (requires some additional college coursework, student teaching, and/or passage of a test before regular certification can be obtained); Waiver or emergency certificate (issued to persons with insufficient teacher preparation who must complete a regular certification program in order to continue teaching); Regular or full certification by an accrediting or certifying body OTHER THAN THE STATE; I do not have any of the above certifications in THIS state.</w:t>
            </w:r>
          </w:p>
        </w:tc>
        <w:tc>
          <w:tcPr>
            <w:tcW w:w="4860" w:type="dxa"/>
            <w:tcBorders>
              <w:bottom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5. Which of the following best describes the teaching certificate you currently hold that certifies you to teach in THIS state?</w:t>
            </w:r>
          </w:p>
          <w:p w:rsidR="00000A0C" w:rsidRPr="009C658E" w:rsidRDefault="00000A0C" w:rsidP="00675263">
            <w:pPr>
              <w:pStyle w:val="BodyText"/>
              <w:ind w:left="1080" w:hanging="360"/>
              <w:rPr>
                <w:rFonts w:ascii="Garamond" w:hAnsi="Garamond"/>
                <w:bCs/>
                <w:sz w:val="22"/>
                <w:szCs w:val="22"/>
              </w:rPr>
            </w:pPr>
            <w:r w:rsidRPr="009C658E">
              <w:rPr>
                <w:rFonts w:ascii="Garamond" w:eastAsia="Calibri" w:hAnsi="Garamond"/>
              </w:rPr>
              <w:t xml:space="preserve">(Regular or standard state certificate or advanced professional certificate; </w:t>
            </w:r>
            <w:r w:rsidRPr="009C658E">
              <w:rPr>
                <w:rFonts w:ascii="Garamond" w:hAnsi="Garamond"/>
                <w:bCs/>
                <w:sz w:val="22"/>
                <w:szCs w:val="22"/>
              </w:rPr>
              <w:t>Certificate issued after satisfying all requirements except the completion of a probationary period</w:t>
            </w:r>
          </w:p>
          <w:p w:rsidR="00000A0C" w:rsidRPr="009C658E" w:rsidRDefault="00000A0C" w:rsidP="00675263">
            <w:pPr>
              <w:ind w:left="1080" w:hanging="360"/>
              <w:rPr>
                <w:rFonts w:ascii="Garamond" w:hAnsi="Garamond"/>
                <w:bCs/>
                <w:sz w:val="22"/>
                <w:szCs w:val="22"/>
              </w:rPr>
            </w:pPr>
            <w:r w:rsidRPr="009C658E">
              <w:rPr>
                <w:rFonts w:ascii="Garamond" w:hAnsi="Garamond"/>
                <w:bCs/>
                <w:sz w:val="22"/>
                <w:szCs w:val="22"/>
              </w:rPr>
              <w:t>__ Certificate that requires some additional coursework, student teaching, or passage of a test before regular certification can be obtained</w:t>
            </w:r>
          </w:p>
          <w:p w:rsidR="00000A0C" w:rsidRPr="009C658E" w:rsidRDefault="00000A0C" w:rsidP="00675263">
            <w:pPr>
              <w:ind w:left="1080" w:hanging="360"/>
              <w:rPr>
                <w:rFonts w:ascii="Garamond" w:hAnsi="Garamond"/>
                <w:bCs/>
                <w:sz w:val="22"/>
                <w:szCs w:val="22"/>
              </w:rPr>
            </w:pPr>
            <w:r w:rsidRPr="009C658E">
              <w:rPr>
                <w:rFonts w:ascii="Garamond" w:hAnsi="Garamond"/>
                <w:bCs/>
                <w:sz w:val="22"/>
                <w:szCs w:val="22"/>
              </w:rPr>
              <w:t>__ Certificate issued to persons who must complete a certification program in order to continue teaching</w:t>
            </w:r>
          </w:p>
          <w:p w:rsidR="00000A0C" w:rsidRPr="009C658E" w:rsidRDefault="00000A0C" w:rsidP="00675263">
            <w:pPr>
              <w:ind w:left="972" w:hanging="270"/>
              <w:rPr>
                <w:rFonts w:ascii="Garamond" w:eastAsia="Calibri" w:hAnsi="Garamond"/>
                <w:color w:val="FF0000"/>
              </w:rPr>
            </w:pPr>
            <w:r w:rsidRPr="009C658E">
              <w:rPr>
                <w:rFonts w:ascii="Garamond" w:hAnsi="Garamond"/>
                <w:b/>
                <w:sz w:val="22"/>
                <w:szCs w:val="22"/>
              </w:rPr>
              <w:t xml:space="preserve">__ </w:t>
            </w:r>
            <w:r w:rsidRPr="009C658E">
              <w:rPr>
                <w:rFonts w:ascii="Garamond" w:hAnsi="Garamond"/>
                <w:sz w:val="22"/>
                <w:szCs w:val="22"/>
              </w:rPr>
              <w:t>I do not hold any of the above certifications in THIS state</w:t>
            </w:r>
          </w:p>
        </w:tc>
        <w:tc>
          <w:tcPr>
            <w:tcW w:w="3060" w:type="dxa"/>
            <w:tcBorders>
              <w:bottom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Stem changed to match 20</w:t>
            </w:r>
            <w:r w:rsidR="002B49D0">
              <w:rPr>
                <w:rFonts w:ascii="Garamond" w:hAnsi="Garamond"/>
              </w:rPr>
              <w:t>11–</w:t>
            </w:r>
            <w:r w:rsidRPr="009C658E">
              <w:rPr>
                <w:rFonts w:ascii="Garamond" w:hAnsi="Garamond"/>
              </w:rPr>
              <w:t>12 SASS, but the response options have been collapsed. The primary purpose of this item is to identify whether teachers who did not have a standard/regular certification in the SASS year have earned that by the following year. Small sample size does not permit reporting by finer categories of certification.</w:t>
            </w:r>
          </w:p>
        </w:tc>
      </w:tr>
      <w:tr w:rsidR="00000A0C" w:rsidRPr="009C658E">
        <w:tc>
          <w:tcPr>
            <w:tcW w:w="5148" w:type="dxa"/>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 xml:space="preserve">7. In which grades are the STUDENTS you teach at your current school? </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(Check all that apply format for grades PreK-12 and ungraded)</w:t>
            </w:r>
          </w:p>
        </w:tc>
        <w:tc>
          <w:tcPr>
            <w:tcW w:w="4860" w:type="dxa"/>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6. Do you currently teach students in any of these grades at THIS school?</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 xml:space="preserve">(Mark </w:t>
            </w:r>
            <w:r w:rsidR="000F0EEF">
              <w:rPr>
                <w:rFonts w:ascii="Garamond" w:hAnsi="Garamond"/>
              </w:rPr>
              <w:t>‘</w:t>
            </w:r>
            <w:r w:rsidRPr="009C658E">
              <w:rPr>
                <w:rFonts w:ascii="Garamond" w:hAnsi="Garamond"/>
              </w:rPr>
              <w:t>Yes</w:t>
            </w:r>
            <w:r w:rsidR="000F0EEF">
              <w:rPr>
                <w:rFonts w:ascii="Garamond" w:hAnsi="Garamond"/>
              </w:rPr>
              <w:t>’</w:t>
            </w:r>
            <w:r w:rsidRPr="009C658E">
              <w:rPr>
                <w:rFonts w:ascii="Garamond" w:hAnsi="Garamond"/>
              </w:rPr>
              <w:t xml:space="preserve"> or </w:t>
            </w:r>
            <w:r w:rsidR="000F0EEF">
              <w:rPr>
                <w:rFonts w:ascii="Garamond" w:hAnsi="Garamond"/>
              </w:rPr>
              <w:t>‘</w:t>
            </w:r>
            <w:r w:rsidRPr="009C658E">
              <w:rPr>
                <w:rFonts w:ascii="Garamond" w:hAnsi="Garamond"/>
              </w:rPr>
              <w:t>No</w:t>
            </w:r>
            <w:r w:rsidR="000F0EEF">
              <w:rPr>
                <w:rFonts w:ascii="Garamond" w:hAnsi="Garamond"/>
              </w:rPr>
              <w:t>’</w:t>
            </w:r>
            <w:r w:rsidRPr="009C658E">
              <w:rPr>
                <w:rFonts w:ascii="Garamond" w:hAnsi="Garamond"/>
              </w:rPr>
              <w:t xml:space="preserve"> for each grade</w:t>
            </w:r>
            <w:r w:rsidR="004036B2">
              <w:rPr>
                <w:rFonts w:ascii="Garamond" w:hAnsi="Garamond"/>
              </w:rPr>
              <w:t xml:space="preserve"> </w:t>
            </w:r>
            <w:r w:rsidRPr="009C658E">
              <w:rPr>
                <w:rFonts w:ascii="Garamond" w:hAnsi="Garamond"/>
              </w:rPr>
              <w:t>level)</w:t>
            </w:r>
          </w:p>
        </w:tc>
        <w:tc>
          <w:tcPr>
            <w:tcW w:w="3060" w:type="dxa"/>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2B49D0">
              <w:rPr>
                <w:rFonts w:ascii="Garamond" w:hAnsi="Garamond"/>
              </w:rPr>
              <w:t>11–</w:t>
            </w:r>
            <w:r w:rsidRPr="009C658E">
              <w:rPr>
                <w:rFonts w:ascii="Garamond" w:hAnsi="Garamond"/>
              </w:rPr>
              <w:t>12 SASS.</w:t>
            </w:r>
          </w:p>
        </w:tc>
      </w:tr>
    </w:tbl>
    <w:p w:rsidR="003C6DE6" w:rsidRDefault="003C6DE6" w:rsidP="00031CAD">
      <w:pPr>
        <w:suppressAutoHyphens/>
        <w:spacing w:after="120"/>
        <w:outlineLvl w:val="0"/>
        <w:sectPr w:rsidR="003C6DE6" w:rsidSect="006F5367">
          <w:type w:val="nextColumn"/>
          <w:pgSz w:w="15840" w:h="12240" w:orient="landscape" w:code="1"/>
          <w:pgMar w:top="1008" w:right="1008" w:bottom="432" w:left="1008" w:header="720" w:footer="432" w:gutter="0"/>
          <w:cols w:space="720"/>
          <w:titlePg/>
          <w:docGrid w:linePitch="326"/>
        </w:sectPr>
      </w:pPr>
    </w:p>
    <w:p w:rsidR="00000A0C" w:rsidRPr="009C658E" w:rsidRDefault="00000A0C" w:rsidP="00031CAD">
      <w:pPr>
        <w:suppressAutoHyphens/>
        <w:spacing w:after="120"/>
        <w:outlineLvl w:val="0"/>
        <w:rPr>
          <w:rFonts w:ascii="Garamond" w:hAnsi="Garamond"/>
          <w:b/>
        </w:rPr>
      </w:pPr>
      <w:r w:rsidRPr="009C658E">
        <w:rPr>
          <w:rFonts w:ascii="Garamond" w:hAnsi="Garamond"/>
          <w:b/>
        </w:rPr>
        <w:lastRenderedPageBreak/>
        <w:t>Exhibit 3. Items revised for the 20</w:t>
      </w:r>
      <w:r w:rsidR="002B49D0">
        <w:rPr>
          <w:rFonts w:ascii="Garamond" w:hAnsi="Garamond"/>
          <w:b/>
        </w:rPr>
        <w:t>12–</w:t>
      </w:r>
      <w:r w:rsidRPr="009C658E">
        <w:rPr>
          <w:rFonts w:ascii="Garamond" w:hAnsi="Garamond"/>
          <w:b/>
        </w:rPr>
        <w:t>13 TFS Current Teacher Questionnaire—Cont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2"/>
        <w:gridCol w:w="5223"/>
        <w:gridCol w:w="3285"/>
      </w:tblGrid>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04–</w:t>
            </w:r>
            <w:r w:rsidRPr="009C658E">
              <w:rPr>
                <w:rFonts w:ascii="Garamond" w:hAnsi="Garamond"/>
                <w:b/>
              </w:rPr>
              <w:t>05 TFS wording</w:t>
            </w:r>
          </w:p>
        </w:tc>
        <w:tc>
          <w:tcPr>
            <w:tcW w:w="1860"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171"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8. Which statement best describes the way YOUR classes at your current school are organized?</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(You instruct several classes of different students most or all of the day in one or more subjects (such as algebra, history, biology). (Departmentalized Instruction); You are an elementary school teacher who teaches only one subject (such as art, music, physical education or computer skills). (Elementary Enrichment Class); You instruct the same group of students all or most of the day in multiple subjects. (Self-Contained Class); You are one of two or more teachers, in the same class, at the same time, and are jointly responsible for teaching a single group of students. (Team Teaching); You instruct selected students released from their regular classes in specific skills or to address specific needs (such as, gifted and talented, special education, reading, English as a Second Language). (</w:t>
            </w:r>
            <w:r w:rsidR="000F0EEF">
              <w:rPr>
                <w:rFonts w:ascii="Garamond" w:hAnsi="Garamond"/>
              </w:rPr>
              <w:t>“</w:t>
            </w:r>
            <w:r w:rsidRPr="009C658E">
              <w:rPr>
                <w:rFonts w:ascii="Garamond" w:hAnsi="Garamond"/>
              </w:rPr>
              <w:t>Pull-Out</w:t>
            </w:r>
            <w:r w:rsidR="000F0EEF">
              <w:rPr>
                <w:rFonts w:ascii="Garamond" w:hAnsi="Garamond"/>
              </w:rPr>
              <w:t>”</w:t>
            </w:r>
            <w:r w:rsidRPr="009C658E">
              <w:rPr>
                <w:rFonts w:ascii="Garamond" w:hAnsi="Garamond"/>
              </w:rPr>
              <w:t xml:space="preserve"> Class).)</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7. No change to stem. Response categories changed to:</w:t>
            </w:r>
          </w:p>
          <w:p w:rsidR="00000A0C" w:rsidRPr="00976DD9" w:rsidRDefault="00000A0C" w:rsidP="00675263">
            <w:pPr>
              <w:tabs>
                <w:tab w:val="left" w:pos="0"/>
                <w:tab w:val="right" w:leader="dot" w:pos="474"/>
                <w:tab w:val="right" w:leader="dot" w:pos="948"/>
                <w:tab w:val="right" w:leader="dot" w:pos="9360"/>
              </w:tabs>
              <w:suppressAutoHyphens/>
              <w:ind w:right="864"/>
              <w:outlineLvl w:val="0"/>
              <w:rPr>
                <w:rFonts w:ascii="Garamond" w:hAnsi="Garamond"/>
                <w:bCs/>
              </w:rPr>
            </w:pPr>
            <w:r w:rsidRPr="00976DD9">
              <w:rPr>
                <w:rFonts w:ascii="Garamond" w:hAnsi="Garamond"/>
                <w:bCs/>
              </w:rPr>
              <w:t xml:space="preserve">You instruct several classes of different students most or all of the day in one or more subjects (sometimes called Departmentalized Instruction); You are an elementary school teacher who teaches only one subject to different classes of students (sometimes called an Elementary Subject Specialist); You instruct the same group of students all or most of the day in multiple subjects (sometimes called a Self-Contained Class);  You are one of two or more teachers, in the same class, at the same time, and are jointly responsible for teaching the same group of students all or most of the day (sometimes called Team Teaching); You instruct a small number of selected students released from or in their regular classes in specific skills or to address specific needs (sometimes called a </w:t>
            </w:r>
            <w:r w:rsidR="000F0EEF">
              <w:rPr>
                <w:rFonts w:ascii="Garamond" w:hAnsi="Garamond"/>
                <w:bCs/>
              </w:rPr>
              <w:t>“</w:t>
            </w:r>
            <w:r w:rsidRPr="00976DD9">
              <w:rPr>
                <w:rFonts w:ascii="Garamond" w:hAnsi="Garamond"/>
                <w:bCs/>
              </w:rPr>
              <w:t>Pull-Out</w:t>
            </w:r>
            <w:r w:rsidR="000F0EEF">
              <w:rPr>
                <w:rFonts w:ascii="Garamond" w:hAnsi="Garamond"/>
                <w:bCs/>
              </w:rPr>
              <w:t>”</w:t>
            </w:r>
            <w:r w:rsidRPr="00976DD9">
              <w:rPr>
                <w:rFonts w:ascii="Garamond" w:hAnsi="Garamond"/>
                <w:bCs/>
              </w:rPr>
              <w:t xml:space="preserve"> Class or </w:t>
            </w:r>
            <w:r w:rsidR="000F0EEF">
              <w:rPr>
                <w:rFonts w:ascii="Garamond" w:hAnsi="Garamond"/>
                <w:bCs/>
              </w:rPr>
              <w:t>“</w:t>
            </w:r>
            <w:r w:rsidRPr="00976DD9">
              <w:rPr>
                <w:rFonts w:ascii="Garamond" w:hAnsi="Garamond"/>
                <w:bCs/>
              </w:rPr>
              <w:t>Push-In</w:t>
            </w:r>
            <w:r w:rsidR="000F0EEF">
              <w:rPr>
                <w:rFonts w:ascii="Garamond" w:hAnsi="Garamond"/>
                <w:bCs/>
              </w:rPr>
              <w:t>”</w:t>
            </w:r>
            <w:r w:rsidRPr="00976DD9">
              <w:rPr>
                <w:rFonts w:ascii="Garamond" w:hAnsi="Garamond"/>
                <w:bCs/>
              </w:rPr>
              <w:t xml:space="preserve"> Instruction).</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2B49D0">
              <w:rPr>
                <w:rFonts w:ascii="Garamond" w:hAnsi="Garamond"/>
              </w:rPr>
              <w:t>11–</w:t>
            </w:r>
            <w:r w:rsidRPr="009C658E">
              <w:rPr>
                <w:rFonts w:ascii="Garamond" w:hAnsi="Garamond"/>
              </w:rPr>
              <w:t>12 SASS.</w:t>
            </w:r>
          </w:p>
        </w:tc>
      </w:tr>
    </w:tbl>
    <w:p w:rsidR="003C6DE6" w:rsidRDefault="003C6DE6" w:rsidP="00031CAD">
      <w:pPr>
        <w:suppressAutoHyphens/>
        <w:spacing w:after="120"/>
        <w:outlineLvl w:val="0"/>
        <w:sectPr w:rsidR="003C6DE6" w:rsidSect="006F5367">
          <w:type w:val="nextColumn"/>
          <w:pgSz w:w="15840" w:h="12240" w:orient="landscape" w:code="1"/>
          <w:pgMar w:top="1008" w:right="1008" w:bottom="432" w:left="1008" w:header="720" w:footer="432" w:gutter="0"/>
          <w:cols w:space="720"/>
          <w:titlePg/>
          <w:docGrid w:linePitch="326"/>
        </w:sectPr>
      </w:pPr>
    </w:p>
    <w:p w:rsidR="00000A0C" w:rsidRPr="009C658E" w:rsidRDefault="00000A0C" w:rsidP="00031CAD">
      <w:pPr>
        <w:suppressAutoHyphens/>
        <w:spacing w:after="120"/>
        <w:outlineLvl w:val="0"/>
        <w:rPr>
          <w:rFonts w:ascii="Garamond" w:hAnsi="Garamond"/>
          <w:b/>
        </w:rPr>
      </w:pPr>
      <w:r w:rsidRPr="009C658E">
        <w:rPr>
          <w:rFonts w:ascii="Garamond" w:hAnsi="Garamond"/>
          <w:b/>
        </w:rPr>
        <w:lastRenderedPageBreak/>
        <w:t>Exhibit 3. Items revised for the 20</w:t>
      </w:r>
      <w:r w:rsidR="002B49D0">
        <w:rPr>
          <w:rFonts w:ascii="Garamond" w:hAnsi="Garamond"/>
          <w:b/>
        </w:rPr>
        <w:t>12–</w:t>
      </w:r>
      <w:r w:rsidRPr="009C658E">
        <w:rPr>
          <w:rFonts w:ascii="Garamond" w:hAnsi="Garamond"/>
          <w:b/>
        </w:rPr>
        <w:t>13 TFS Current Teacher Questionnaire—Cont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2"/>
        <w:gridCol w:w="5223"/>
        <w:gridCol w:w="3285"/>
      </w:tblGrid>
      <w:tr w:rsidR="00000A0C" w:rsidRPr="009C658E" w:rsidTr="00FA5A72">
        <w:tc>
          <w:tcPr>
            <w:tcW w:w="1970" w:type="pct"/>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04–</w:t>
            </w:r>
            <w:r w:rsidRPr="009C658E">
              <w:rPr>
                <w:rFonts w:ascii="Garamond" w:hAnsi="Garamond"/>
                <w:b/>
              </w:rPr>
              <w:t>05 TFS wording</w:t>
            </w:r>
          </w:p>
        </w:tc>
        <w:tc>
          <w:tcPr>
            <w:tcW w:w="1860" w:type="pct"/>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171" w:type="pct"/>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000A0C" w:rsidRPr="009C658E" w:rsidTr="00FA5A72">
        <w:tc>
          <w:tcPr>
            <w:tcW w:w="1970" w:type="pct"/>
            <w:tcBorders>
              <w:bottom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10. Of all the students you teach at your current school, what percent are of limited-English proficiency?</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(Students of limited-English proficiency are those whose native or dominant language is other than English, and who have sufficient difficulty speaking, reading, writing, or understanding the English language as to deny them the opportunity to learn successfully in an English-speaking-only classroom.)</w:t>
            </w:r>
          </w:p>
        </w:tc>
        <w:tc>
          <w:tcPr>
            <w:tcW w:w="1860" w:type="pct"/>
            <w:tcBorders>
              <w:bottom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 Of all the students you teach at your current school, what percent are of limited-English proficiency (also known as English Language Learners)?</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(Students of limited-English proficiency, or English Language Learners, are those whose native or dominant language is other than English, and who have sufficient difficulty speaking, reading, writing, or understanding the English language as to deny them the opportunity to learn successfully in an English-speaking-only classroom.)</w:t>
            </w:r>
          </w:p>
        </w:tc>
        <w:tc>
          <w:tcPr>
            <w:tcW w:w="1171" w:type="pct"/>
            <w:tcBorders>
              <w:bottom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Stem and parenthetical instruction revised to include reference to English Language Learners, which is a term commonly used to describe these students.</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14. To what extent do you agree or disagree with each of the following statements? Scale: Strongly agree, Agree, Disagree, Strongly disagree.</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10. No change to stem or statements that are rated.  Scale changed to: Strongly agree, Somewhat agree, Somewhat disagree, Strongly disagree.</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Scale revised to match 20</w:t>
            </w:r>
            <w:r w:rsidR="002B49D0">
              <w:rPr>
                <w:rFonts w:ascii="Garamond" w:hAnsi="Garamond"/>
              </w:rPr>
              <w:t>11–</w:t>
            </w:r>
            <w:r w:rsidRPr="009C658E">
              <w:rPr>
                <w:rFonts w:ascii="Garamond" w:hAnsi="Garamond"/>
              </w:rPr>
              <w:t>12 SASS.</w:t>
            </w:r>
          </w:p>
        </w:tc>
      </w:tr>
    </w:tbl>
    <w:p w:rsidR="003C6DE6" w:rsidRDefault="003C6DE6" w:rsidP="00031CAD">
      <w:pPr>
        <w:suppressAutoHyphens/>
        <w:spacing w:after="120"/>
        <w:outlineLvl w:val="0"/>
        <w:sectPr w:rsidR="003C6DE6" w:rsidSect="006F5367">
          <w:type w:val="nextColumn"/>
          <w:pgSz w:w="15840" w:h="12240" w:orient="landscape" w:code="1"/>
          <w:pgMar w:top="1008" w:right="1008" w:bottom="432" w:left="1008" w:header="720" w:footer="432" w:gutter="0"/>
          <w:cols w:space="720"/>
          <w:titlePg/>
          <w:docGrid w:linePitch="326"/>
        </w:sectPr>
      </w:pPr>
    </w:p>
    <w:p w:rsidR="00000A0C" w:rsidRPr="009C658E" w:rsidRDefault="00000A0C" w:rsidP="00031CAD">
      <w:pPr>
        <w:suppressAutoHyphens/>
        <w:spacing w:after="120"/>
        <w:outlineLvl w:val="0"/>
        <w:rPr>
          <w:rFonts w:ascii="Garamond" w:hAnsi="Garamond"/>
          <w:b/>
        </w:rPr>
      </w:pPr>
      <w:r w:rsidRPr="009C658E">
        <w:rPr>
          <w:rFonts w:ascii="Garamond" w:hAnsi="Garamond"/>
          <w:b/>
        </w:rPr>
        <w:lastRenderedPageBreak/>
        <w:t>Exhibit 3. Items revised for the 20</w:t>
      </w:r>
      <w:r w:rsidR="002B49D0">
        <w:rPr>
          <w:rFonts w:ascii="Garamond" w:hAnsi="Garamond"/>
          <w:b/>
        </w:rPr>
        <w:t>12–</w:t>
      </w:r>
      <w:r w:rsidRPr="009C658E">
        <w:rPr>
          <w:rFonts w:ascii="Garamond" w:hAnsi="Garamond"/>
          <w:b/>
        </w:rPr>
        <w:t>13 TFS Current Teacher Questionnaire—Cont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2"/>
        <w:gridCol w:w="5223"/>
        <w:gridCol w:w="3285"/>
      </w:tblGrid>
      <w:tr w:rsidR="00000A0C" w:rsidRPr="009C658E" w:rsidTr="00FA5A72">
        <w:tc>
          <w:tcPr>
            <w:tcW w:w="1970" w:type="pct"/>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04–</w:t>
            </w:r>
            <w:r w:rsidRPr="009C658E">
              <w:rPr>
                <w:rFonts w:ascii="Garamond" w:hAnsi="Garamond"/>
                <w:b/>
              </w:rPr>
              <w:t>05 TFS wording</w:t>
            </w:r>
          </w:p>
        </w:tc>
        <w:tc>
          <w:tcPr>
            <w:tcW w:w="1860" w:type="pct"/>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171" w:type="pct"/>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000A0C" w:rsidRPr="009C658E" w:rsidTr="00FA5A72">
        <w:tc>
          <w:tcPr>
            <w:tcW w:w="1970" w:type="pct"/>
          </w:tcPr>
          <w:p w:rsidR="00000A0C" w:rsidRDefault="00000A0C" w:rsidP="00675263">
            <w:pPr>
              <w:tabs>
                <w:tab w:val="left" w:pos="720"/>
                <w:tab w:val="left" w:pos="5880"/>
              </w:tabs>
              <w:suppressAutoHyphens/>
              <w:outlineLvl w:val="0"/>
              <w:rPr>
                <w:rFonts w:ascii="Garamond" w:hAnsi="Garamond"/>
              </w:rPr>
            </w:pPr>
            <w:r w:rsidRPr="009C658E">
              <w:rPr>
                <w:rFonts w:ascii="Garamond" w:hAnsi="Garamond"/>
              </w:rPr>
              <w:t>17. How many hours a week do you spend delivering instruction to a class of students?</w:t>
            </w: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Default="00000A0C" w:rsidP="00675263">
            <w:pPr>
              <w:tabs>
                <w:tab w:val="left" w:pos="720"/>
                <w:tab w:val="left" w:pos="5880"/>
              </w:tabs>
              <w:suppressAutoHyphens/>
              <w:outlineLvl w:val="0"/>
              <w:rPr>
                <w:rFonts w:ascii="Garamond" w:hAnsi="Garamond"/>
              </w:rPr>
            </w:pPr>
          </w:p>
          <w:p w:rsidR="00000A0C" w:rsidRPr="009C658E" w:rsidRDefault="00000A0C" w:rsidP="00675263">
            <w:pPr>
              <w:tabs>
                <w:tab w:val="left" w:pos="720"/>
                <w:tab w:val="left" w:pos="5880"/>
              </w:tabs>
              <w:suppressAutoHyphens/>
              <w:outlineLvl w:val="0"/>
              <w:rPr>
                <w:rFonts w:ascii="Garamond" w:hAnsi="Garamond"/>
              </w:rPr>
            </w:pP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13. How many hours a week are you paid to deliver INSTRUCTION to a class of students at your current school?</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Removed one instruction:</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(Example: If your base contract requires you to work 40 hours a week, with 30 of those hours for delivering instruction and 10 hours for planning, monitoring students outside of class time, etc., you would report 30 hours.)</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 xml:space="preserve">Added one instruction: </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 xml:space="preserve"> </w:t>
            </w:r>
            <w:r w:rsidRPr="009C658E">
              <w:rPr>
                <w:rFonts w:ascii="Garamond" w:hAnsi="Garamond"/>
                <w:b/>
                <w:bCs/>
              </w:rPr>
              <w:t>*</w:t>
            </w:r>
            <w:r w:rsidR="000F0EEF">
              <w:rPr>
                <w:rFonts w:ascii="Garamond" w:hAnsi="Garamond"/>
                <w:i/>
                <w:iCs/>
              </w:rPr>
              <w:t>”</w:t>
            </w:r>
            <w:r w:rsidRPr="009C658E">
              <w:rPr>
                <w:rFonts w:ascii="Garamond" w:hAnsi="Garamond"/>
                <w:i/>
                <w:iCs/>
              </w:rPr>
              <w:t>PULL-OUT</w:t>
            </w:r>
            <w:r w:rsidR="000F0EEF">
              <w:rPr>
                <w:rFonts w:ascii="Garamond" w:hAnsi="Garamond"/>
                <w:i/>
                <w:iCs/>
              </w:rPr>
              <w:t>”</w:t>
            </w:r>
            <w:r w:rsidRPr="009C658E">
              <w:rPr>
                <w:rFonts w:ascii="Garamond" w:hAnsi="Garamond"/>
                <w:i/>
                <w:iCs/>
              </w:rPr>
              <w:t xml:space="preserve"> or </w:t>
            </w:r>
            <w:r w:rsidR="000F0EEF">
              <w:rPr>
                <w:rFonts w:ascii="Garamond" w:hAnsi="Garamond"/>
                <w:i/>
                <w:iCs/>
              </w:rPr>
              <w:t>“</w:t>
            </w:r>
            <w:r w:rsidRPr="009C658E">
              <w:rPr>
                <w:rFonts w:ascii="Garamond" w:hAnsi="Garamond"/>
                <w:i/>
                <w:iCs/>
              </w:rPr>
              <w:t>PUSH-IN</w:t>
            </w:r>
            <w:r w:rsidR="000F0EEF">
              <w:rPr>
                <w:rFonts w:ascii="Garamond" w:hAnsi="Garamond"/>
                <w:i/>
                <w:iCs/>
              </w:rPr>
              <w:t>”</w:t>
            </w:r>
            <w:r w:rsidRPr="009C658E">
              <w:rPr>
                <w:rFonts w:ascii="Garamond" w:hAnsi="Garamond"/>
                <w:i/>
                <w:iCs/>
              </w:rPr>
              <w:t xml:space="preserve"> TEACHERS: Please include the number of hours you instruct individual students or small groups of students.</w:t>
            </w:r>
            <w:r>
              <w:rPr>
                <w:rFonts w:ascii="Garamond" w:hAnsi="Garamond"/>
                <w:i/>
                <w:iCs/>
              </w:rPr>
              <w:t xml:space="preserve"> </w:t>
            </w:r>
            <w:r w:rsidRPr="009C658E">
              <w:rPr>
                <w:rFonts w:ascii="Garamond" w:hAnsi="Garamond"/>
              </w:rPr>
              <w:t>Added worksheet format:</w:t>
            </w:r>
          </w:p>
          <w:p w:rsidR="00000A0C" w:rsidRPr="009C658E" w:rsidRDefault="00000A0C" w:rsidP="00675263">
            <w:pPr>
              <w:autoSpaceDE w:val="0"/>
              <w:autoSpaceDN w:val="0"/>
              <w:adjustRightInd w:val="0"/>
              <w:rPr>
                <w:rFonts w:ascii="Garamond" w:hAnsi="Garamond"/>
              </w:rPr>
            </w:pPr>
            <w:r w:rsidRPr="009C658E">
              <w:rPr>
                <w:rFonts w:ascii="Garamond" w:hAnsi="Garamond"/>
              </w:rPr>
              <w:t>If you do not know what is stated in your base contract, please use the following worksheet to calculate your paid instructional hours.</w:t>
            </w:r>
          </w:p>
          <w:p w:rsidR="00000A0C" w:rsidRPr="009C658E" w:rsidRDefault="00000A0C" w:rsidP="00675263">
            <w:pPr>
              <w:autoSpaceDE w:val="0"/>
              <w:autoSpaceDN w:val="0"/>
              <w:adjustRightInd w:val="0"/>
              <w:rPr>
                <w:rFonts w:ascii="Garamond" w:hAnsi="Garamond"/>
              </w:rPr>
            </w:pPr>
            <w:r w:rsidRPr="009C658E">
              <w:rPr>
                <w:rFonts w:ascii="Garamond" w:hAnsi="Garamond"/>
              </w:rPr>
              <w:t>List the number of classes by length of instructional period in a typical week</w:t>
            </w:r>
          </w:p>
          <w:p w:rsidR="00000A0C" w:rsidRPr="009C658E" w:rsidRDefault="00000A0C" w:rsidP="00675263">
            <w:pPr>
              <w:autoSpaceDE w:val="0"/>
              <w:autoSpaceDN w:val="0"/>
              <w:adjustRightInd w:val="0"/>
              <w:rPr>
                <w:rFonts w:ascii="Garamond" w:hAnsi="Garamond"/>
              </w:rPr>
            </w:pPr>
            <w:r w:rsidRPr="009C658E">
              <w:rPr>
                <w:rFonts w:ascii="Garamond" w:hAnsi="Garamond"/>
              </w:rPr>
              <w:t xml:space="preserve">__ __ number of classes    x    __ __ __ instructional minutes = </w:t>
            </w:r>
          </w:p>
          <w:p w:rsidR="00000A0C" w:rsidRPr="009C658E" w:rsidRDefault="00000A0C" w:rsidP="00675263">
            <w:pPr>
              <w:autoSpaceDE w:val="0"/>
              <w:autoSpaceDN w:val="0"/>
              <w:adjustRightInd w:val="0"/>
              <w:rPr>
                <w:rFonts w:ascii="Garamond" w:hAnsi="Garamond"/>
              </w:rPr>
            </w:pPr>
            <w:r w:rsidRPr="009C658E">
              <w:rPr>
                <w:rFonts w:ascii="Garamond" w:hAnsi="Garamond"/>
              </w:rPr>
              <w:t>__ __ __ __ minutes</w:t>
            </w:r>
          </w:p>
          <w:p w:rsidR="00000A0C" w:rsidRPr="009C658E" w:rsidRDefault="00000A0C" w:rsidP="00675263">
            <w:pPr>
              <w:autoSpaceDE w:val="0"/>
              <w:autoSpaceDN w:val="0"/>
              <w:adjustRightInd w:val="0"/>
              <w:rPr>
                <w:rFonts w:ascii="Garamond" w:hAnsi="Garamond"/>
              </w:rPr>
            </w:pPr>
            <w:r w:rsidRPr="009C658E">
              <w:rPr>
                <w:rFonts w:ascii="Garamond" w:hAnsi="Garamond"/>
              </w:rPr>
              <w:t xml:space="preserve">__ __ number of classes    x    __ __ __ instructional minutes = </w:t>
            </w:r>
          </w:p>
          <w:p w:rsidR="00000A0C" w:rsidRPr="009C658E" w:rsidRDefault="00000A0C" w:rsidP="00675263">
            <w:pPr>
              <w:autoSpaceDE w:val="0"/>
              <w:autoSpaceDN w:val="0"/>
              <w:adjustRightInd w:val="0"/>
              <w:rPr>
                <w:rFonts w:ascii="Garamond" w:hAnsi="Garamond"/>
              </w:rPr>
            </w:pPr>
            <w:r w:rsidRPr="009C658E">
              <w:rPr>
                <w:rFonts w:ascii="Garamond" w:hAnsi="Garamond"/>
              </w:rPr>
              <w:t>__ __ __ __ minutes</w:t>
            </w:r>
          </w:p>
          <w:p w:rsidR="00000A0C" w:rsidRPr="009C658E" w:rsidRDefault="00000A0C" w:rsidP="00675263">
            <w:pPr>
              <w:autoSpaceDE w:val="0"/>
              <w:autoSpaceDN w:val="0"/>
              <w:adjustRightInd w:val="0"/>
              <w:rPr>
                <w:rFonts w:ascii="Garamond" w:hAnsi="Garamond"/>
              </w:rPr>
            </w:pPr>
            <w:r w:rsidRPr="009C658E">
              <w:rPr>
                <w:rFonts w:ascii="Garamond" w:hAnsi="Garamond"/>
              </w:rPr>
              <w:t xml:space="preserve">__ __ number of classes    x    __ __ __ instructional minutes = </w:t>
            </w:r>
          </w:p>
          <w:p w:rsidR="00000A0C" w:rsidRPr="009C658E" w:rsidRDefault="00000A0C" w:rsidP="00675263">
            <w:pPr>
              <w:autoSpaceDE w:val="0"/>
              <w:autoSpaceDN w:val="0"/>
              <w:adjustRightInd w:val="0"/>
              <w:rPr>
                <w:rFonts w:ascii="Garamond" w:hAnsi="Garamond"/>
              </w:rPr>
            </w:pPr>
            <w:r w:rsidRPr="009C658E">
              <w:rPr>
                <w:rFonts w:ascii="Garamond" w:hAnsi="Garamond"/>
              </w:rPr>
              <w:t>__ __ __ __ minutes</w:t>
            </w:r>
          </w:p>
          <w:p w:rsidR="00000A0C" w:rsidRPr="009C658E" w:rsidRDefault="00000A0C" w:rsidP="00675263">
            <w:pPr>
              <w:autoSpaceDE w:val="0"/>
              <w:autoSpaceDN w:val="0"/>
              <w:adjustRightInd w:val="0"/>
              <w:rPr>
                <w:rFonts w:ascii="Garamond" w:hAnsi="Garamond"/>
              </w:rPr>
            </w:pPr>
            <w:r w:rsidRPr="009C658E">
              <w:rPr>
                <w:rFonts w:ascii="Garamond" w:hAnsi="Garamond"/>
              </w:rPr>
              <w:t xml:space="preserve">__ __ number of classes    x    __ __ __ instructional minutes = </w:t>
            </w:r>
          </w:p>
          <w:p w:rsidR="00000A0C" w:rsidRPr="009C658E" w:rsidRDefault="00000A0C" w:rsidP="00F700F5">
            <w:pPr>
              <w:autoSpaceDE w:val="0"/>
              <w:autoSpaceDN w:val="0"/>
              <w:adjustRightInd w:val="0"/>
              <w:rPr>
                <w:rFonts w:ascii="Garamond" w:hAnsi="Garamond"/>
              </w:rPr>
            </w:pPr>
            <w:r w:rsidRPr="009C658E">
              <w:rPr>
                <w:rFonts w:ascii="Garamond" w:hAnsi="Garamond"/>
              </w:rPr>
              <w:t>__ __ __ __ minutes</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Stem revised to match 20</w:t>
            </w:r>
            <w:r w:rsidR="002B49D0">
              <w:rPr>
                <w:rFonts w:ascii="Garamond" w:hAnsi="Garamond"/>
              </w:rPr>
              <w:t>11–</w:t>
            </w:r>
            <w:r w:rsidRPr="009C658E">
              <w:rPr>
                <w:rFonts w:ascii="Garamond" w:hAnsi="Garamond"/>
              </w:rPr>
              <w:t>12 SASS. Revised instructions and included worksheet to permit teachers to calculate their instructional hours; response rates are relatively low for departmentalized teachers (82.4 percent). Response field reduced from three digits to two, because it is not feasible that teachers would be paid to deliver instruction for 100 or more hours a week. Item will be sent to cog lab to determine if this is a better approach than the wording and format included in the 20</w:t>
            </w:r>
            <w:r w:rsidR="002B49D0">
              <w:rPr>
                <w:rFonts w:ascii="Garamond" w:hAnsi="Garamond"/>
              </w:rPr>
              <w:t>11–</w:t>
            </w:r>
            <w:r w:rsidRPr="009C658E">
              <w:rPr>
                <w:rFonts w:ascii="Garamond" w:hAnsi="Garamond"/>
              </w:rPr>
              <w:t>12 SASS teacher questionnaires.</w:t>
            </w:r>
          </w:p>
        </w:tc>
      </w:tr>
    </w:tbl>
    <w:p w:rsidR="00F700F5" w:rsidRPr="009C658E" w:rsidRDefault="00F700F5" w:rsidP="00031CAD">
      <w:pPr>
        <w:suppressAutoHyphens/>
        <w:spacing w:after="120"/>
        <w:outlineLvl w:val="0"/>
        <w:rPr>
          <w:rFonts w:ascii="Garamond" w:hAnsi="Garamond"/>
          <w:b/>
        </w:rPr>
      </w:pPr>
      <w:r w:rsidRPr="009C658E">
        <w:rPr>
          <w:rFonts w:ascii="Garamond" w:hAnsi="Garamond"/>
          <w:b/>
        </w:rPr>
        <w:t>Exhibit 3. Items revised for the 20</w:t>
      </w:r>
      <w:r>
        <w:rPr>
          <w:rFonts w:ascii="Garamond" w:hAnsi="Garamond"/>
          <w:b/>
        </w:rPr>
        <w:t>12–</w:t>
      </w:r>
      <w:r w:rsidRPr="009C658E">
        <w:rPr>
          <w:rFonts w:ascii="Garamond" w:hAnsi="Garamond"/>
          <w:b/>
        </w:rPr>
        <w:t>13 TFS Current Teacher Questionnaire—Cont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2"/>
        <w:gridCol w:w="5223"/>
        <w:gridCol w:w="3285"/>
      </w:tblGrid>
      <w:tr w:rsidR="00F700F5" w:rsidRPr="009C658E" w:rsidTr="00FA5A72">
        <w:tc>
          <w:tcPr>
            <w:tcW w:w="1970" w:type="pct"/>
            <w:tcBorders>
              <w:bottom w:val="single" w:sz="4" w:space="0" w:color="000000"/>
            </w:tcBorders>
          </w:tcPr>
          <w:p w:rsidR="00F700F5" w:rsidRPr="009C658E" w:rsidRDefault="00F700F5" w:rsidP="00F700F5">
            <w:pPr>
              <w:tabs>
                <w:tab w:val="left" w:pos="720"/>
                <w:tab w:val="left" w:pos="5880"/>
              </w:tabs>
              <w:suppressAutoHyphens/>
              <w:outlineLvl w:val="0"/>
              <w:rPr>
                <w:rFonts w:ascii="Garamond" w:hAnsi="Garamond"/>
                <w:b/>
              </w:rPr>
            </w:pPr>
            <w:r w:rsidRPr="009C658E">
              <w:rPr>
                <w:rFonts w:ascii="Garamond" w:hAnsi="Garamond"/>
                <w:b/>
              </w:rPr>
              <w:t>20</w:t>
            </w:r>
            <w:r>
              <w:rPr>
                <w:rFonts w:ascii="Garamond" w:hAnsi="Garamond"/>
                <w:b/>
              </w:rPr>
              <w:t>04–</w:t>
            </w:r>
            <w:r w:rsidRPr="009C658E">
              <w:rPr>
                <w:rFonts w:ascii="Garamond" w:hAnsi="Garamond"/>
                <w:b/>
              </w:rPr>
              <w:t>05 TFS wording</w:t>
            </w:r>
          </w:p>
        </w:tc>
        <w:tc>
          <w:tcPr>
            <w:tcW w:w="1860" w:type="pct"/>
            <w:tcBorders>
              <w:bottom w:val="single" w:sz="4" w:space="0" w:color="000000"/>
            </w:tcBorders>
          </w:tcPr>
          <w:p w:rsidR="00F700F5" w:rsidRPr="009C658E" w:rsidRDefault="00F700F5" w:rsidP="00F700F5">
            <w:pPr>
              <w:tabs>
                <w:tab w:val="left" w:pos="720"/>
                <w:tab w:val="left" w:pos="5880"/>
              </w:tabs>
              <w:suppressAutoHyphens/>
              <w:outlineLvl w:val="0"/>
              <w:rPr>
                <w:rFonts w:ascii="Garamond" w:hAnsi="Garamond"/>
                <w:b/>
              </w:rPr>
            </w:pPr>
            <w:r w:rsidRPr="009C658E">
              <w:rPr>
                <w:rFonts w:ascii="Garamond" w:hAnsi="Garamond"/>
                <w:b/>
              </w:rPr>
              <w:t>20</w:t>
            </w:r>
            <w:r>
              <w:rPr>
                <w:rFonts w:ascii="Garamond" w:hAnsi="Garamond"/>
                <w:b/>
              </w:rPr>
              <w:t>12–</w:t>
            </w:r>
            <w:r w:rsidRPr="009C658E">
              <w:rPr>
                <w:rFonts w:ascii="Garamond" w:hAnsi="Garamond"/>
                <w:b/>
              </w:rPr>
              <w:t>13 TFS wording</w:t>
            </w:r>
          </w:p>
        </w:tc>
        <w:tc>
          <w:tcPr>
            <w:tcW w:w="1171" w:type="pct"/>
            <w:tcBorders>
              <w:bottom w:val="single" w:sz="4" w:space="0" w:color="000000"/>
            </w:tcBorders>
          </w:tcPr>
          <w:p w:rsidR="00F700F5" w:rsidRPr="009C658E" w:rsidRDefault="00F700F5" w:rsidP="00F700F5">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F700F5" w:rsidRPr="009C658E" w:rsidTr="00FA5A72">
        <w:tc>
          <w:tcPr>
            <w:tcW w:w="1970" w:type="pct"/>
            <w:tcBorders>
              <w:bottom w:val="single" w:sz="4" w:space="0" w:color="000000"/>
            </w:tcBorders>
          </w:tcPr>
          <w:p w:rsidR="00F700F5" w:rsidRPr="009C658E" w:rsidRDefault="00F700F5" w:rsidP="00675263">
            <w:pPr>
              <w:tabs>
                <w:tab w:val="left" w:pos="720"/>
                <w:tab w:val="left" w:pos="5880"/>
              </w:tabs>
              <w:suppressAutoHyphens/>
              <w:outlineLvl w:val="0"/>
              <w:rPr>
                <w:rFonts w:ascii="Garamond" w:hAnsi="Garamond"/>
              </w:rPr>
            </w:pPr>
            <w:r>
              <w:rPr>
                <w:rFonts w:ascii="Garamond" w:hAnsi="Garamond"/>
              </w:rPr>
              <w:t>Q17 (cont.)</w:t>
            </w:r>
          </w:p>
        </w:tc>
        <w:tc>
          <w:tcPr>
            <w:tcW w:w="1860" w:type="pct"/>
            <w:tcBorders>
              <w:bottom w:val="single" w:sz="4" w:space="0" w:color="000000"/>
            </w:tcBorders>
          </w:tcPr>
          <w:p w:rsidR="00F700F5" w:rsidRPr="009C658E" w:rsidRDefault="00F700F5" w:rsidP="00F700F5">
            <w:pPr>
              <w:autoSpaceDE w:val="0"/>
              <w:autoSpaceDN w:val="0"/>
              <w:adjustRightInd w:val="0"/>
              <w:rPr>
                <w:rFonts w:ascii="Garamond" w:hAnsi="Garamond"/>
              </w:rPr>
            </w:pPr>
            <w:r w:rsidRPr="009C658E">
              <w:rPr>
                <w:rFonts w:ascii="Garamond" w:hAnsi="Garamond"/>
              </w:rPr>
              <w:t xml:space="preserve">__ __ number of classes    x    __ __ __ instructional </w:t>
            </w:r>
            <w:r w:rsidRPr="009C658E">
              <w:rPr>
                <w:rFonts w:ascii="Garamond" w:hAnsi="Garamond"/>
              </w:rPr>
              <w:lastRenderedPageBreak/>
              <w:t xml:space="preserve">minutes = </w:t>
            </w:r>
          </w:p>
          <w:p w:rsidR="00F700F5" w:rsidRPr="009C658E" w:rsidRDefault="00F700F5" w:rsidP="00F700F5">
            <w:pPr>
              <w:autoSpaceDE w:val="0"/>
              <w:autoSpaceDN w:val="0"/>
              <w:adjustRightInd w:val="0"/>
              <w:rPr>
                <w:rFonts w:ascii="Garamond" w:hAnsi="Garamond"/>
              </w:rPr>
            </w:pPr>
            <w:r w:rsidRPr="009C658E">
              <w:rPr>
                <w:rFonts w:ascii="Garamond" w:hAnsi="Garamond"/>
              </w:rPr>
              <w:t>__ __ __ __ minutes</w:t>
            </w:r>
          </w:p>
          <w:p w:rsidR="00F700F5" w:rsidRPr="009C658E" w:rsidRDefault="00F700F5" w:rsidP="00F700F5">
            <w:pPr>
              <w:autoSpaceDE w:val="0"/>
              <w:autoSpaceDN w:val="0"/>
              <w:adjustRightInd w:val="0"/>
              <w:rPr>
                <w:rFonts w:ascii="Garamond" w:hAnsi="Garamond"/>
              </w:rPr>
            </w:pPr>
            <w:r w:rsidRPr="009C658E">
              <w:rPr>
                <w:rFonts w:ascii="Garamond" w:hAnsi="Garamond"/>
              </w:rPr>
              <w:t>Sum of minutes of each entry above        __ __ __ __ all classes</w:t>
            </w:r>
          </w:p>
          <w:p w:rsidR="00F700F5" w:rsidRPr="009C658E" w:rsidRDefault="00F700F5" w:rsidP="00F700F5">
            <w:pPr>
              <w:tabs>
                <w:tab w:val="left" w:pos="720"/>
                <w:tab w:val="left" w:pos="5880"/>
              </w:tabs>
              <w:suppressAutoHyphens/>
              <w:outlineLvl w:val="0"/>
              <w:rPr>
                <w:rFonts w:ascii="Garamond" w:hAnsi="Garamond"/>
              </w:rPr>
            </w:pPr>
            <w:r w:rsidRPr="009C658E">
              <w:rPr>
                <w:rFonts w:ascii="Garamond" w:hAnsi="Garamond"/>
              </w:rPr>
              <w:t>Convert to hours:</w:t>
            </w:r>
            <w:r w:rsidRPr="009C658E">
              <w:rPr>
                <w:rFonts w:ascii="Garamond" w:hAnsi="Garamond"/>
              </w:rPr>
              <w:tab/>
            </w:r>
            <w:r w:rsidRPr="009C658E">
              <w:rPr>
                <w:rFonts w:ascii="Garamond" w:hAnsi="Garamond"/>
              </w:rPr>
              <w:tab/>
            </w:r>
            <w:r w:rsidRPr="009C658E">
              <w:rPr>
                <w:rFonts w:ascii="Garamond" w:hAnsi="Garamond"/>
              </w:rPr>
              <w:tab/>
            </w:r>
            <w:r w:rsidRPr="009C658E">
              <w:rPr>
                <w:rFonts w:ascii="Garamond" w:hAnsi="Garamond"/>
                <w:u w:val="single"/>
              </w:rPr>
              <w:t xml:space="preserve">                ÷ 60</w:t>
            </w:r>
            <w:r w:rsidRPr="009C658E">
              <w:rPr>
                <w:rFonts w:ascii="Garamond" w:hAnsi="Garamond"/>
                <w:u w:val="single"/>
              </w:rPr>
              <w:tab/>
            </w:r>
            <w:r w:rsidRPr="009C658E">
              <w:rPr>
                <w:rFonts w:ascii="Garamond" w:hAnsi="Garamond"/>
              </w:rPr>
              <w:tab/>
              <w:t xml:space="preserve">  Total WEEKLY hours spent delivering instruction          __ __</w:t>
            </w:r>
          </w:p>
        </w:tc>
        <w:tc>
          <w:tcPr>
            <w:tcW w:w="1171" w:type="pct"/>
            <w:tcBorders>
              <w:bottom w:val="single" w:sz="4" w:space="0" w:color="000000"/>
            </w:tcBorders>
          </w:tcPr>
          <w:p w:rsidR="00F700F5" w:rsidRPr="009C658E" w:rsidRDefault="00F700F5" w:rsidP="00675263">
            <w:pPr>
              <w:tabs>
                <w:tab w:val="left" w:pos="720"/>
                <w:tab w:val="left" w:pos="5880"/>
              </w:tabs>
              <w:suppressAutoHyphens/>
              <w:outlineLvl w:val="0"/>
              <w:rPr>
                <w:rFonts w:ascii="Garamond" w:hAnsi="Garamond"/>
              </w:rPr>
            </w:pP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lastRenderedPageBreak/>
              <w:t>19b. If no, are you currently teaching in the SAME STATE as you were last year (20</w:t>
            </w:r>
            <w:r w:rsidR="00F700F5">
              <w:rPr>
                <w:rFonts w:ascii="Garamond" w:hAnsi="Garamond"/>
              </w:rPr>
              <w:t>03–</w:t>
            </w:r>
            <w:r w:rsidRPr="009C658E">
              <w:rPr>
                <w:rFonts w:ascii="Garamond" w:hAnsi="Garamond"/>
              </w:rPr>
              <w:t>04)?</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16b. Are you currently teaching in the SAME STATE as you were last year (20</w:t>
            </w:r>
            <w:r w:rsidR="002B49D0">
              <w:rPr>
                <w:rFonts w:ascii="Garamond" w:hAnsi="Garamond"/>
              </w:rPr>
              <w:t>12–</w:t>
            </w:r>
            <w:r w:rsidRPr="009C658E">
              <w:rPr>
                <w:rFonts w:ascii="Garamond" w:hAnsi="Garamond"/>
              </w:rPr>
              <w:t>13)?</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F700F5">
              <w:rPr>
                <w:rFonts w:ascii="Garamond" w:hAnsi="Garamond"/>
              </w:rPr>
              <w:t>08–</w:t>
            </w:r>
            <w:r w:rsidRPr="009C658E">
              <w:rPr>
                <w:rFonts w:ascii="Garamond" w:hAnsi="Garamond"/>
              </w:rPr>
              <w:t>09 TFS.</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20. Please provide the following information about your current school. ZIP Code</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17. Please provide the following information about your current school. ZIP Code + 4</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F700F5">
              <w:rPr>
                <w:rFonts w:ascii="Garamond" w:hAnsi="Garamond"/>
              </w:rPr>
              <w:t>08–</w:t>
            </w:r>
            <w:r w:rsidRPr="009C658E">
              <w:rPr>
                <w:rFonts w:ascii="Garamond" w:hAnsi="Garamond"/>
              </w:rPr>
              <w:t>09 TFS.</w:t>
            </w:r>
          </w:p>
        </w:tc>
      </w:tr>
      <w:tr w:rsidR="00000A0C" w:rsidRPr="009C658E" w:rsidTr="00FA5A72">
        <w:tc>
          <w:tcPr>
            <w:tcW w:w="1970" w:type="pct"/>
            <w:tcBorders>
              <w:top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20. Please provide the following information about your current school. County</w:t>
            </w:r>
          </w:p>
        </w:tc>
        <w:tc>
          <w:tcPr>
            <w:tcW w:w="1860" w:type="pct"/>
            <w:tcBorders>
              <w:top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17. Please provide the following information about your current school. Name of county</w:t>
            </w:r>
          </w:p>
        </w:tc>
        <w:tc>
          <w:tcPr>
            <w:tcW w:w="1171" w:type="pct"/>
            <w:tcBorders>
              <w:top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F700F5">
              <w:rPr>
                <w:rFonts w:ascii="Garamond" w:hAnsi="Garamond"/>
              </w:rPr>
              <w:t>08–</w:t>
            </w:r>
            <w:r w:rsidRPr="009C658E">
              <w:rPr>
                <w:rFonts w:ascii="Garamond" w:hAnsi="Garamond"/>
              </w:rPr>
              <w:t>09 TFS.</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20. Please provide the following information about your current school. School District (if public)</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17. Please provide the following information about your current school. Name of school district (if applicable)</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F700F5">
              <w:rPr>
                <w:rFonts w:ascii="Garamond" w:hAnsi="Garamond"/>
              </w:rPr>
              <w:t>08–</w:t>
            </w:r>
            <w:r w:rsidRPr="009C658E">
              <w:rPr>
                <w:rFonts w:ascii="Garamond" w:hAnsi="Garamond"/>
              </w:rPr>
              <w:t>09 TFS.</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21. Which of the following grades are offered in your current school? (Check all that apply for grades PreK-12 and ungraded)</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18. Does your current school offer the following grades?</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 xml:space="preserve">(Mark </w:t>
            </w:r>
            <w:r w:rsidR="000F0EEF">
              <w:rPr>
                <w:rFonts w:ascii="Garamond" w:hAnsi="Garamond"/>
              </w:rPr>
              <w:t>‘</w:t>
            </w:r>
            <w:r w:rsidRPr="009C658E">
              <w:rPr>
                <w:rFonts w:ascii="Garamond" w:hAnsi="Garamond"/>
              </w:rPr>
              <w:t>Yes</w:t>
            </w:r>
            <w:r w:rsidR="000F0EEF">
              <w:rPr>
                <w:rFonts w:ascii="Garamond" w:hAnsi="Garamond"/>
              </w:rPr>
              <w:t>’</w:t>
            </w:r>
            <w:r w:rsidRPr="009C658E">
              <w:rPr>
                <w:rFonts w:ascii="Garamond" w:hAnsi="Garamond"/>
              </w:rPr>
              <w:t xml:space="preserve"> or </w:t>
            </w:r>
            <w:r w:rsidR="000F0EEF">
              <w:rPr>
                <w:rFonts w:ascii="Garamond" w:hAnsi="Garamond"/>
              </w:rPr>
              <w:t>‘</w:t>
            </w:r>
            <w:r w:rsidRPr="009C658E">
              <w:rPr>
                <w:rFonts w:ascii="Garamond" w:hAnsi="Garamond"/>
              </w:rPr>
              <w:t>No</w:t>
            </w:r>
            <w:r w:rsidR="000F0EEF">
              <w:rPr>
                <w:rFonts w:ascii="Garamond" w:hAnsi="Garamond"/>
              </w:rPr>
              <w:t>’</w:t>
            </w:r>
            <w:r w:rsidRPr="009C658E">
              <w:rPr>
                <w:rFonts w:ascii="Garamond" w:hAnsi="Garamond"/>
              </w:rPr>
              <w:t xml:space="preserve"> for each of grade</w:t>
            </w:r>
            <w:r w:rsidR="00FE37E3">
              <w:rPr>
                <w:rFonts w:ascii="Garamond" w:hAnsi="Garamond"/>
              </w:rPr>
              <w:t xml:space="preserve"> </w:t>
            </w:r>
            <w:r w:rsidRPr="009C658E">
              <w:rPr>
                <w:rFonts w:ascii="Garamond" w:hAnsi="Garamond"/>
              </w:rPr>
              <w:t>level.)</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2B49D0">
              <w:rPr>
                <w:rFonts w:ascii="Garamond" w:hAnsi="Garamond"/>
              </w:rPr>
              <w:t>11–</w:t>
            </w:r>
            <w:r w:rsidRPr="009C658E">
              <w:rPr>
                <w:rFonts w:ascii="Garamond" w:hAnsi="Garamond"/>
              </w:rPr>
              <w:t>12 SASS.</w:t>
            </w:r>
          </w:p>
        </w:tc>
      </w:tr>
      <w:tr w:rsidR="00000A0C" w:rsidRPr="009C658E" w:rsidTr="00FA5A72">
        <w:tc>
          <w:tcPr>
            <w:tcW w:w="1970"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22. Which of the following best describes your move from last year</w:t>
            </w:r>
            <w:r w:rsidR="000F0EEF">
              <w:rPr>
                <w:rFonts w:ascii="Garamond" w:hAnsi="Garamond"/>
              </w:rPr>
              <w:t>’</w:t>
            </w:r>
            <w:r w:rsidRPr="009C658E">
              <w:rPr>
                <w:rFonts w:ascii="Garamond" w:hAnsi="Garamond"/>
              </w:rPr>
              <w:t>s school to your current school?</w:t>
            </w:r>
          </w:p>
          <w:p w:rsidR="00000A0C" w:rsidRPr="00CA38ED" w:rsidRDefault="00000A0C" w:rsidP="00675263">
            <w:pPr>
              <w:tabs>
                <w:tab w:val="left" w:pos="720"/>
                <w:tab w:val="left" w:pos="5880"/>
              </w:tabs>
              <w:suppressAutoHyphens/>
              <w:outlineLvl w:val="0"/>
              <w:rPr>
                <w:rFonts w:ascii="Garamond" w:hAnsi="Garamond"/>
              </w:rPr>
            </w:pPr>
            <w:r w:rsidRPr="00CA38ED">
              <w:rPr>
                <w:rFonts w:ascii="Garamond" w:hAnsi="Garamond"/>
              </w:rPr>
              <w:t>Moved from one public school to another public school in the SAME SCHOOL DISTRICT; Moved from one public school district to ANOTHER PUBLIC SCHOOL DISTRICT; Moved from a PRIVATE school to a PUBLIC school; Moved from one PRIVATE school to another PRIVATE school; Moved from a PUBLIC school to a PRIVATE school.</w:t>
            </w:r>
          </w:p>
        </w:tc>
        <w:tc>
          <w:tcPr>
            <w:tcW w:w="1860"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19. Which of the following best describes your move from last year</w:t>
            </w:r>
            <w:r w:rsidR="000F0EEF">
              <w:rPr>
                <w:rFonts w:ascii="Garamond" w:hAnsi="Garamond"/>
              </w:rPr>
              <w:t>’</w:t>
            </w:r>
            <w:r w:rsidRPr="009C658E">
              <w:rPr>
                <w:rFonts w:ascii="Garamond" w:hAnsi="Garamond"/>
              </w:rPr>
              <w:t>s school to your current school?</w:t>
            </w:r>
          </w:p>
          <w:p w:rsidR="00000A0C" w:rsidRPr="009C658E" w:rsidRDefault="00000A0C" w:rsidP="00675263">
            <w:pPr>
              <w:tabs>
                <w:tab w:val="left" w:pos="720"/>
                <w:tab w:val="left" w:pos="5880"/>
              </w:tabs>
              <w:suppressAutoHyphens/>
              <w:outlineLvl w:val="0"/>
              <w:rPr>
                <w:rFonts w:ascii="Garamond" w:hAnsi="Garamond"/>
              </w:rPr>
            </w:pPr>
            <w:r w:rsidRPr="00CA38ED">
              <w:rPr>
                <w:rFonts w:ascii="Garamond" w:hAnsi="Garamond"/>
              </w:rPr>
              <w:t>Moved from one PUBLIC school to another PUBLIC school in the SAME SCHOOL DISTRICT; Moved from one PUBLIC school district to ANOTHER PUBLIC SCHOOL DISTRICT; Moved from a PRIVATE school to a PUBLIC school; Moved from one PRIVATE school to another PRIVATE school; Moved from a PUBLIC school to a PRIVATE school.</w:t>
            </w:r>
          </w:p>
        </w:tc>
        <w:tc>
          <w:tcPr>
            <w:tcW w:w="1171"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F700F5">
              <w:rPr>
                <w:rFonts w:ascii="Garamond" w:hAnsi="Garamond"/>
              </w:rPr>
              <w:t>08–</w:t>
            </w:r>
            <w:r w:rsidRPr="009C658E">
              <w:rPr>
                <w:rFonts w:ascii="Garamond" w:hAnsi="Garamond"/>
              </w:rPr>
              <w:t>09 TFS.</w:t>
            </w:r>
          </w:p>
        </w:tc>
      </w:tr>
    </w:tbl>
    <w:p w:rsidR="003C6DE6" w:rsidRDefault="003C6DE6" w:rsidP="00031CAD">
      <w:pPr>
        <w:suppressAutoHyphens/>
        <w:spacing w:after="120"/>
        <w:outlineLvl w:val="0"/>
        <w:sectPr w:rsidR="003C6DE6" w:rsidSect="006F5367">
          <w:footerReference w:type="default" r:id="rId15"/>
          <w:type w:val="nextColumn"/>
          <w:pgSz w:w="15840" w:h="12240" w:orient="landscape" w:code="1"/>
          <w:pgMar w:top="1008" w:right="1008" w:bottom="432" w:left="1008" w:header="720" w:footer="432" w:gutter="0"/>
          <w:cols w:space="720"/>
          <w:titlePg/>
          <w:docGrid w:linePitch="326"/>
        </w:sectPr>
      </w:pPr>
    </w:p>
    <w:p w:rsidR="00000A0C" w:rsidRPr="009C658E" w:rsidRDefault="00000A0C" w:rsidP="00031CAD">
      <w:pPr>
        <w:suppressAutoHyphens/>
        <w:spacing w:after="120"/>
        <w:outlineLvl w:val="0"/>
        <w:rPr>
          <w:rFonts w:ascii="Garamond" w:hAnsi="Garamond"/>
          <w:b/>
        </w:rPr>
      </w:pPr>
      <w:r w:rsidRPr="009C658E">
        <w:rPr>
          <w:rFonts w:ascii="Garamond" w:hAnsi="Garamond"/>
          <w:b/>
        </w:rPr>
        <w:lastRenderedPageBreak/>
        <w:t>Exhibit 3. Items revised for the 20</w:t>
      </w:r>
      <w:r w:rsidR="002B49D0">
        <w:rPr>
          <w:rFonts w:ascii="Garamond" w:hAnsi="Garamond"/>
          <w:b/>
        </w:rPr>
        <w:t>12–</w:t>
      </w:r>
      <w:r w:rsidRPr="009C658E">
        <w:rPr>
          <w:rFonts w:ascii="Garamond" w:hAnsi="Garamond"/>
          <w:b/>
        </w:rPr>
        <w:t>13 TFS Current Teacher Questionnaire—Cont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2"/>
        <w:gridCol w:w="5223"/>
        <w:gridCol w:w="3285"/>
      </w:tblGrid>
      <w:tr w:rsidR="00000A0C" w:rsidRPr="009C658E" w:rsidTr="00FA5A72">
        <w:tc>
          <w:tcPr>
            <w:tcW w:w="1970" w:type="pct"/>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04–</w:t>
            </w:r>
            <w:r w:rsidRPr="009C658E">
              <w:rPr>
                <w:rFonts w:ascii="Garamond" w:hAnsi="Garamond"/>
                <w:b/>
              </w:rPr>
              <w:t>05 TFS wording</w:t>
            </w:r>
          </w:p>
        </w:tc>
        <w:tc>
          <w:tcPr>
            <w:tcW w:w="1860" w:type="pct"/>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171" w:type="pct"/>
            <w:tcBorders>
              <w:bottom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 Is the private school in which you currently teach affiliated with the Roman Catholic Church, some other religious organization, or is it nonsectarian?</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(Religious—Roman Catholic; Religious—other than Roman Catholic; Nonsectarian)</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 xml:space="preserve">20. No change to stem. Response options revised to: </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Religious—Roman Catholic; Religious—other than Roman Catholic; Nonsectarian—not religiously affiliated.</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F700F5">
              <w:rPr>
                <w:rFonts w:ascii="Garamond" w:hAnsi="Garamond"/>
              </w:rPr>
              <w:t>08–</w:t>
            </w:r>
            <w:r w:rsidRPr="009C658E">
              <w:rPr>
                <w:rFonts w:ascii="Garamond" w:hAnsi="Garamond"/>
              </w:rPr>
              <w:t>09 TFS.</w:t>
            </w:r>
          </w:p>
        </w:tc>
      </w:tr>
      <w:tr w:rsidR="00000A0C" w:rsidRPr="009C658E" w:rsidTr="00FA5A72">
        <w:tc>
          <w:tcPr>
            <w:tcW w:w="197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27. LAST SCHOOL YEAR, did you teach in a private school?</w:t>
            </w:r>
          </w:p>
        </w:tc>
        <w:tc>
          <w:tcPr>
            <w:tcW w:w="1860"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26. Revised to: LAST SCHOOL YEAR, did you teach in a public school?</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In 20</w:t>
            </w:r>
            <w:r w:rsidR="00F700F5">
              <w:rPr>
                <w:rFonts w:ascii="Garamond" w:hAnsi="Garamond"/>
              </w:rPr>
              <w:t>04–</w:t>
            </w:r>
            <w:r w:rsidRPr="009C658E">
              <w:rPr>
                <w:rFonts w:ascii="Garamond" w:hAnsi="Garamond"/>
              </w:rPr>
              <w:t xml:space="preserve">05 TFS there are several teachers who responded </w:t>
            </w:r>
            <w:r w:rsidR="000F0EEF">
              <w:rPr>
                <w:rFonts w:ascii="Garamond" w:hAnsi="Garamond"/>
              </w:rPr>
              <w:t>‘</w:t>
            </w:r>
            <w:r w:rsidRPr="009C658E">
              <w:rPr>
                <w:rFonts w:ascii="Garamond" w:hAnsi="Garamond"/>
              </w:rPr>
              <w:t>yes</w:t>
            </w:r>
            <w:r w:rsidR="000F0EEF">
              <w:rPr>
                <w:rFonts w:ascii="Garamond" w:hAnsi="Garamond"/>
              </w:rPr>
              <w:t>’</w:t>
            </w:r>
            <w:r w:rsidRPr="009C658E">
              <w:rPr>
                <w:rFonts w:ascii="Garamond" w:hAnsi="Garamond"/>
              </w:rPr>
              <w:t xml:space="preserve"> to this and so did not answer the student assessment items, but were public school teachers in SASS.  Consequently, we did not collect data on student assessments for them. While the paper version will have this skip, the internet version will preload SASS sector and route the case correctly.</w:t>
            </w:r>
          </w:p>
        </w:tc>
      </w:tr>
      <w:tr w:rsidR="00000A0C" w:rsidRPr="009C658E" w:rsidTr="00FA5A72">
        <w:tc>
          <w:tcPr>
            <w:tcW w:w="1970"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34. Are you currently collecting a pension from a teacher retirement system or drawing money from a school/system sponsored 401(k) or 403(b) plan which includes funds you contributed as a teacher?</w:t>
            </w:r>
          </w:p>
        </w:tc>
        <w:tc>
          <w:tcPr>
            <w:tcW w:w="1860"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43. During the current school year do you, or will you receive a retirement pension check paid from a teacher retirement system?</w:t>
            </w:r>
          </w:p>
        </w:tc>
        <w:tc>
          <w:tcPr>
            <w:tcW w:w="1171"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Previous construction of item proved to be problematic. Revised to match 20</w:t>
            </w:r>
            <w:r w:rsidR="00F700F5">
              <w:rPr>
                <w:rFonts w:ascii="Garamond" w:hAnsi="Garamond"/>
              </w:rPr>
              <w:t>09–</w:t>
            </w:r>
            <w:r w:rsidRPr="009C658E">
              <w:rPr>
                <w:rFonts w:ascii="Garamond" w:hAnsi="Garamond"/>
              </w:rPr>
              <w:t>10 BTLS.</w:t>
            </w:r>
          </w:p>
        </w:tc>
      </w:tr>
      <w:tr w:rsidR="00000A0C" w:rsidRPr="009C658E" w:rsidTr="00FA5A72">
        <w:tc>
          <w:tcPr>
            <w:tcW w:w="1970"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38. DURING THE CURRENT SCHOOL YEAR, what is your academic year base teaching salary?</w:t>
            </w:r>
          </w:p>
        </w:tc>
        <w:tc>
          <w:tcPr>
            <w:tcW w:w="1860"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38. DURING THE CURRENT SCHOOL YEAR, what is your base teaching salary for the entire school year?</w:t>
            </w:r>
          </w:p>
        </w:tc>
        <w:tc>
          <w:tcPr>
            <w:tcW w:w="1171"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2B49D0">
              <w:rPr>
                <w:rFonts w:ascii="Garamond" w:hAnsi="Garamond"/>
              </w:rPr>
              <w:t>11–</w:t>
            </w:r>
            <w:r w:rsidRPr="009C658E">
              <w:rPr>
                <w:rFonts w:ascii="Garamond" w:hAnsi="Garamond"/>
              </w:rPr>
              <w:t>12 SASS.</w:t>
            </w:r>
          </w:p>
        </w:tc>
      </w:tr>
    </w:tbl>
    <w:p w:rsidR="003C6DE6" w:rsidRDefault="003C6DE6" w:rsidP="00031CAD">
      <w:pPr>
        <w:suppressAutoHyphens/>
        <w:spacing w:after="120"/>
        <w:outlineLvl w:val="0"/>
        <w:rPr>
          <w:rFonts w:ascii="Garamond" w:hAnsi="Garamond"/>
        </w:rPr>
        <w:sectPr w:rsidR="003C6DE6" w:rsidSect="006F5367">
          <w:type w:val="nextColumn"/>
          <w:pgSz w:w="15840" w:h="12240" w:orient="landscape" w:code="1"/>
          <w:pgMar w:top="1008" w:right="1008" w:bottom="432" w:left="1008" w:header="720" w:footer="432" w:gutter="0"/>
          <w:cols w:space="720"/>
          <w:titlePg/>
          <w:docGrid w:linePitch="326"/>
        </w:sectPr>
      </w:pPr>
    </w:p>
    <w:p w:rsidR="00000A0C" w:rsidRPr="009C658E" w:rsidRDefault="00000A0C" w:rsidP="00031CAD">
      <w:pPr>
        <w:suppressAutoHyphens/>
        <w:spacing w:after="120"/>
        <w:outlineLvl w:val="0"/>
        <w:rPr>
          <w:rFonts w:ascii="Garamond" w:hAnsi="Garamond"/>
          <w:b/>
        </w:rPr>
      </w:pPr>
      <w:r w:rsidRPr="009C658E">
        <w:rPr>
          <w:rFonts w:ascii="Garamond" w:hAnsi="Garamond"/>
          <w:b/>
        </w:rPr>
        <w:lastRenderedPageBreak/>
        <w:t>Exhibit 3. Items revised for the 20</w:t>
      </w:r>
      <w:r w:rsidR="002B49D0">
        <w:rPr>
          <w:rFonts w:ascii="Garamond" w:hAnsi="Garamond"/>
          <w:b/>
        </w:rPr>
        <w:t>12–</w:t>
      </w:r>
      <w:r w:rsidRPr="009C658E">
        <w:rPr>
          <w:rFonts w:ascii="Garamond" w:hAnsi="Garamond"/>
          <w:b/>
        </w:rPr>
        <w:t>13 TFS Current Teacher Questionnaire—Cont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8"/>
        <w:gridCol w:w="5414"/>
        <w:gridCol w:w="3288"/>
      </w:tblGrid>
      <w:tr w:rsidR="00000A0C" w:rsidRPr="009C658E" w:rsidTr="00FA5A72">
        <w:tc>
          <w:tcPr>
            <w:tcW w:w="1901"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04–</w:t>
            </w:r>
            <w:r w:rsidRPr="009C658E">
              <w:rPr>
                <w:rFonts w:ascii="Garamond" w:hAnsi="Garamond"/>
                <w:b/>
              </w:rPr>
              <w:t>05 TFS wording</w:t>
            </w:r>
          </w:p>
        </w:tc>
        <w:tc>
          <w:tcPr>
            <w:tcW w:w="1928"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171"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000A0C" w:rsidRPr="009C658E" w:rsidTr="00FA5A72">
        <w:tc>
          <w:tcPr>
            <w:tcW w:w="1901"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39. DURING THE CURRENT SCHOOL YEAR, do you, or will you, earn any additional compensation from your current school system for extracurricular or additional activities such as coaching, student activity sponsorship, or teaching evening classes?</w:t>
            </w:r>
          </w:p>
        </w:tc>
        <w:tc>
          <w:tcPr>
            <w:tcW w:w="1928"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39. DURING THE CURRENT SCHOOL YEAR, do you, or will you, earn any additional compensation from your current school system for extracurricular or additional activities such as coaching, student activity sponsorship, mentoring teachers, or teaching evening classes?</w:t>
            </w:r>
          </w:p>
        </w:tc>
        <w:tc>
          <w:tcPr>
            <w:tcW w:w="1171"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2B49D0">
              <w:rPr>
                <w:rFonts w:ascii="Garamond" w:hAnsi="Garamond"/>
              </w:rPr>
              <w:t>11–</w:t>
            </w:r>
            <w:r w:rsidRPr="009C658E">
              <w:rPr>
                <w:rFonts w:ascii="Garamond" w:hAnsi="Garamond"/>
              </w:rPr>
              <w:t>12 SASS.</w:t>
            </w:r>
          </w:p>
        </w:tc>
      </w:tr>
      <w:tr w:rsidR="00000A0C" w:rsidRPr="009C658E" w:rsidTr="00FA5A72">
        <w:tc>
          <w:tcPr>
            <w:tcW w:w="190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40. DURING THE CURRENT SCHOOL YEAR, have you earned income from any OTHER school sources, such as a merit pay bonus, state supplement, etc.?</w:t>
            </w:r>
          </w:p>
        </w:tc>
        <w:tc>
          <w:tcPr>
            <w:tcW w:w="1928"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41. DURING THE CURRENT SCHOOL YEAR, have you earned income from any OTHER sources from your current school system, such as a state supplement, etc.?</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2B49D0">
              <w:rPr>
                <w:rFonts w:ascii="Garamond" w:hAnsi="Garamond"/>
              </w:rPr>
              <w:t>11–</w:t>
            </w:r>
            <w:r w:rsidRPr="009C658E">
              <w:rPr>
                <w:rFonts w:ascii="Garamond" w:hAnsi="Garamond"/>
              </w:rPr>
              <w:t>12 SASS.</w:t>
            </w:r>
          </w:p>
        </w:tc>
      </w:tr>
      <w:tr w:rsidR="00000A0C" w:rsidRPr="009C658E" w:rsidTr="00FA5A72">
        <w:tc>
          <w:tcPr>
            <w:tcW w:w="190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43. Including yourself, how many family members were living in your household during 2004?</w:t>
            </w:r>
          </w:p>
        </w:tc>
        <w:tc>
          <w:tcPr>
            <w:tcW w:w="1928"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47. Including yourself, how many family members were living in your household or were financially dependent on you (or your spouse) during 2012?</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F700F5">
              <w:rPr>
                <w:rFonts w:ascii="Garamond" w:hAnsi="Garamond"/>
              </w:rPr>
              <w:t>10–</w:t>
            </w:r>
            <w:r w:rsidRPr="009C658E">
              <w:rPr>
                <w:rFonts w:ascii="Garamond" w:hAnsi="Garamond"/>
              </w:rPr>
              <w:t>11 BTLS item. The 20</w:t>
            </w:r>
            <w:r w:rsidR="00F700F5">
              <w:rPr>
                <w:rFonts w:ascii="Garamond" w:hAnsi="Garamond"/>
              </w:rPr>
              <w:t>08–</w:t>
            </w:r>
            <w:r w:rsidRPr="009C658E">
              <w:rPr>
                <w:rFonts w:ascii="Garamond" w:hAnsi="Garamond"/>
              </w:rPr>
              <w:t>09 TFS version was too problematic (i.e., low response rates, high editing rates).</w:t>
            </w:r>
          </w:p>
        </w:tc>
      </w:tr>
      <w:tr w:rsidR="00000A0C" w:rsidRPr="009C658E" w:rsidTr="00FA5A72">
        <w:tc>
          <w:tcPr>
            <w:tcW w:w="190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44. How many family members living in your household during 2004 were under the age of 5?</w:t>
            </w:r>
          </w:p>
        </w:tc>
        <w:tc>
          <w:tcPr>
            <w:tcW w:w="1928"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48. How many family members counted in the previous item were 4 years of age or younger?</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20</w:t>
            </w:r>
            <w:r w:rsidR="00F700F5">
              <w:rPr>
                <w:rFonts w:ascii="Garamond" w:hAnsi="Garamond"/>
              </w:rPr>
              <w:t>10–</w:t>
            </w:r>
            <w:r w:rsidRPr="009C658E">
              <w:rPr>
                <w:rFonts w:ascii="Garamond" w:hAnsi="Garamond"/>
              </w:rPr>
              <w:t>11 BTLS item. The 20</w:t>
            </w:r>
            <w:r w:rsidR="00F700F5">
              <w:rPr>
                <w:rFonts w:ascii="Garamond" w:hAnsi="Garamond"/>
              </w:rPr>
              <w:t>08–</w:t>
            </w:r>
            <w:r w:rsidRPr="009C658E">
              <w:rPr>
                <w:rFonts w:ascii="Garamond" w:hAnsi="Garamond"/>
              </w:rPr>
              <w:t>09 TFS version was too problematic (i.e., low response rates, high editing rates).</w:t>
            </w:r>
          </w:p>
        </w:tc>
      </w:tr>
      <w:tr w:rsidR="00000A0C" w:rsidRPr="009C658E" w:rsidTr="00FA5A72">
        <w:tc>
          <w:tcPr>
            <w:tcW w:w="190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46. What is your CURRENT marital status?</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(Married; Widowed; Separated; Divorced; Never married)</w:t>
            </w:r>
          </w:p>
        </w:tc>
        <w:tc>
          <w:tcPr>
            <w:tcW w:w="1928"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46. What is your current marital status?</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(Married; Widowed; Separated; Divorced; Never married; Living with a partner in a marriage-like relationship)</w:t>
            </w:r>
          </w:p>
        </w:tc>
        <w:tc>
          <w:tcPr>
            <w:tcW w:w="1171"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the 20</w:t>
            </w:r>
            <w:r w:rsidR="00F700F5">
              <w:rPr>
                <w:rFonts w:ascii="Garamond" w:hAnsi="Garamond"/>
              </w:rPr>
              <w:t>08–</w:t>
            </w:r>
            <w:r w:rsidRPr="009C658E">
              <w:rPr>
                <w:rFonts w:ascii="Garamond" w:hAnsi="Garamond"/>
              </w:rPr>
              <w:t>09 TFS and 20</w:t>
            </w:r>
            <w:r w:rsidR="002B49D0">
              <w:rPr>
                <w:rFonts w:ascii="Garamond" w:hAnsi="Garamond"/>
              </w:rPr>
              <w:t>11–</w:t>
            </w:r>
            <w:r w:rsidRPr="009C658E">
              <w:rPr>
                <w:rFonts w:ascii="Garamond" w:hAnsi="Garamond"/>
              </w:rPr>
              <w:t>12 SASS.</w:t>
            </w:r>
          </w:p>
        </w:tc>
      </w:tr>
    </w:tbl>
    <w:p w:rsidR="00000A0C" w:rsidRPr="009C658E" w:rsidRDefault="00000A0C" w:rsidP="00000A0C">
      <w:pPr>
        <w:tabs>
          <w:tab w:val="left" w:pos="720"/>
          <w:tab w:val="left" w:pos="5880"/>
        </w:tabs>
        <w:suppressAutoHyphens/>
        <w:outlineLvl w:val="0"/>
        <w:rPr>
          <w:rFonts w:ascii="Garamond" w:hAnsi="Garamond"/>
        </w:rPr>
      </w:pPr>
    </w:p>
    <w:p w:rsidR="003C6DE6" w:rsidRDefault="003C6DE6" w:rsidP="00000A0C">
      <w:pPr>
        <w:tabs>
          <w:tab w:val="left" w:pos="2475"/>
          <w:tab w:val="left" w:pos="5880"/>
        </w:tabs>
        <w:suppressAutoHyphens/>
        <w:outlineLvl w:val="0"/>
        <w:rPr>
          <w:rFonts w:ascii="Garamond" w:hAnsi="Garamond"/>
        </w:rPr>
        <w:sectPr w:rsidR="003C6DE6" w:rsidSect="006F5367">
          <w:type w:val="nextColumn"/>
          <w:pgSz w:w="15840" w:h="12240" w:orient="landscape" w:code="1"/>
          <w:pgMar w:top="1008" w:right="1008" w:bottom="432" w:left="1008" w:header="720" w:footer="432" w:gutter="0"/>
          <w:cols w:space="720"/>
          <w:titlePg/>
          <w:docGrid w:linePitch="326"/>
        </w:sectPr>
      </w:pPr>
    </w:p>
    <w:p w:rsidR="00000A0C" w:rsidRPr="009C658E" w:rsidRDefault="00000A0C" w:rsidP="00000A0C">
      <w:pPr>
        <w:tabs>
          <w:tab w:val="left" w:pos="2475"/>
          <w:tab w:val="left" w:pos="5880"/>
        </w:tabs>
        <w:suppressAutoHyphens/>
        <w:outlineLvl w:val="0"/>
        <w:rPr>
          <w:rFonts w:ascii="Garamond" w:hAnsi="Garamond"/>
        </w:rPr>
      </w:pPr>
      <w:r w:rsidRPr="009C658E">
        <w:rPr>
          <w:rFonts w:ascii="Garamond" w:hAnsi="Garamond"/>
        </w:rPr>
        <w:lastRenderedPageBreak/>
        <w:t>Exhibit 4 presents the changes made to the items identifying involuntary movers as well as the set of reasons for why the teacher voluntarily moved to a different school in the 20</w:t>
      </w:r>
      <w:r w:rsidR="002B49D0">
        <w:rPr>
          <w:rFonts w:ascii="Garamond" w:hAnsi="Garamond"/>
        </w:rPr>
        <w:t>12–</w:t>
      </w:r>
      <w:r w:rsidRPr="009C658E">
        <w:rPr>
          <w:rFonts w:ascii="Garamond" w:hAnsi="Garamond"/>
        </w:rPr>
        <w:t>13 school year. The changes are based on the 20</w:t>
      </w:r>
      <w:r w:rsidR="00F700F5">
        <w:rPr>
          <w:rFonts w:ascii="Garamond" w:hAnsi="Garamond"/>
        </w:rPr>
        <w:t>08–</w:t>
      </w:r>
      <w:r w:rsidRPr="009C658E">
        <w:rPr>
          <w:rFonts w:ascii="Garamond" w:hAnsi="Garamond"/>
        </w:rPr>
        <w:t xml:space="preserve">09 TFS item wording and include revisions, deletions, and additions. No changes were made to the main stem of the reasons for moving item, </w:t>
      </w:r>
      <w:r w:rsidR="000F0EEF">
        <w:rPr>
          <w:rFonts w:ascii="Garamond" w:hAnsi="Garamond"/>
        </w:rPr>
        <w:t>“</w:t>
      </w:r>
      <w:r w:rsidRPr="009C658E">
        <w:rPr>
          <w:rFonts w:ascii="Garamond" w:hAnsi="Garamond"/>
        </w:rPr>
        <w:t>Indicate the level of importance EACH of the following played in your decision to leave LAST YEAR</w:t>
      </w:r>
      <w:r w:rsidR="000F0EEF">
        <w:rPr>
          <w:rFonts w:ascii="Garamond" w:hAnsi="Garamond"/>
        </w:rPr>
        <w:t>’</w:t>
      </w:r>
      <w:r w:rsidRPr="009C658E">
        <w:rPr>
          <w:rFonts w:ascii="Garamond" w:hAnsi="Garamond"/>
        </w:rPr>
        <w:t>S SCHOOL.  I left last year</w:t>
      </w:r>
      <w:r w:rsidR="000F0EEF">
        <w:rPr>
          <w:rFonts w:ascii="Garamond" w:hAnsi="Garamond"/>
        </w:rPr>
        <w:t>’</w:t>
      </w:r>
      <w:r w:rsidRPr="009C658E">
        <w:rPr>
          <w:rFonts w:ascii="Garamond" w:hAnsi="Garamond"/>
        </w:rPr>
        <w:t>s school because—</w:t>
      </w:r>
      <w:r w:rsidR="000F0EEF">
        <w:rPr>
          <w:rFonts w:ascii="Garamond" w:hAnsi="Garamond"/>
        </w:rPr>
        <w:t>”</w:t>
      </w:r>
      <w:r w:rsidRPr="009C658E">
        <w:rPr>
          <w:rFonts w:ascii="Garamond" w:hAnsi="Garamond"/>
        </w:rPr>
        <w:t>, or to the response scale (item 9 in 20</w:t>
      </w:r>
      <w:r w:rsidR="00F700F5">
        <w:rPr>
          <w:rFonts w:ascii="Garamond" w:hAnsi="Garamond"/>
        </w:rPr>
        <w:t>08–</w:t>
      </w:r>
      <w:r w:rsidRPr="009C658E">
        <w:rPr>
          <w:rFonts w:ascii="Garamond" w:hAnsi="Garamond"/>
        </w:rPr>
        <w:t>09 TFS and item 25 in 20</w:t>
      </w:r>
      <w:r w:rsidR="002B49D0">
        <w:rPr>
          <w:rFonts w:ascii="Garamond" w:hAnsi="Garamond"/>
        </w:rPr>
        <w:t>12–</w:t>
      </w:r>
      <w:r w:rsidRPr="009C658E">
        <w:rPr>
          <w:rFonts w:ascii="Garamond" w:hAnsi="Garamond"/>
        </w:rPr>
        <w:t xml:space="preserve">13 TFS).  </w:t>
      </w:r>
    </w:p>
    <w:p w:rsidR="00000A0C" w:rsidRPr="009C658E" w:rsidRDefault="00000A0C" w:rsidP="00000A0C">
      <w:pPr>
        <w:tabs>
          <w:tab w:val="left" w:pos="2475"/>
          <w:tab w:val="left" w:pos="5880"/>
        </w:tabs>
        <w:suppressAutoHyphens/>
        <w:outlineLvl w:val="0"/>
        <w:rPr>
          <w:rFonts w:ascii="Garamond" w:hAnsi="Garamond"/>
        </w:rPr>
      </w:pPr>
    </w:p>
    <w:p w:rsidR="00000A0C" w:rsidRPr="009C658E" w:rsidRDefault="00000A0C" w:rsidP="00031CAD">
      <w:pPr>
        <w:tabs>
          <w:tab w:val="left" w:pos="2475"/>
          <w:tab w:val="left" w:pos="5880"/>
        </w:tabs>
        <w:suppressAutoHyphens/>
        <w:spacing w:after="120"/>
        <w:outlineLvl w:val="0"/>
        <w:rPr>
          <w:rFonts w:ascii="Garamond" w:hAnsi="Garamond"/>
          <w:b/>
        </w:rPr>
      </w:pPr>
      <w:r w:rsidRPr="009C658E">
        <w:rPr>
          <w:rFonts w:ascii="Garamond" w:hAnsi="Garamond"/>
          <w:b/>
        </w:rPr>
        <w:t>Exhibit 4. Changes made to the 20</w:t>
      </w:r>
      <w:r w:rsidR="00F700F5">
        <w:rPr>
          <w:rFonts w:ascii="Garamond" w:hAnsi="Garamond"/>
          <w:b/>
        </w:rPr>
        <w:t>08–</w:t>
      </w:r>
      <w:r w:rsidRPr="009C658E">
        <w:rPr>
          <w:rFonts w:ascii="Garamond" w:hAnsi="Garamond"/>
          <w:b/>
        </w:rPr>
        <w:t>09 TFS items identifying involuntary movers and reasons for moving for the 20</w:t>
      </w:r>
      <w:r w:rsidR="002B49D0">
        <w:rPr>
          <w:rFonts w:ascii="Garamond" w:hAnsi="Garamond"/>
          <w:b/>
        </w:rPr>
        <w:t>12–</w:t>
      </w:r>
      <w:r w:rsidRPr="009C658E">
        <w:rPr>
          <w:rFonts w:ascii="Garamond" w:hAnsi="Garamond"/>
          <w:b/>
        </w:rPr>
        <w:t>13 TFS Current Teacher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81"/>
        <w:gridCol w:w="4678"/>
      </w:tblGrid>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08–</w:t>
            </w:r>
            <w:r w:rsidRPr="009C658E">
              <w:rPr>
                <w:rFonts w:ascii="Garamond" w:hAnsi="Garamond"/>
                <w:b/>
              </w:rPr>
              <w:t>09 TFS wording</w:t>
            </w:r>
          </w:p>
        </w:tc>
        <w:tc>
          <w:tcPr>
            <w:tcW w:w="1667"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667" w:type="pct"/>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8a. Did you change schools because your contract was NOT renewed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21. Did you change schools involuntarily (e.g., contract not renewed, laid off, school closed or merged)?</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the 20</w:t>
            </w:r>
            <w:r w:rsidR="00F700F5">
              <w:rPr>
                <w:rFonts w:ascii="Garamond" w:hAnsi="Garamond"/>
              </w:rPr>
              <w:t>10–</w:t>
            </w:r>
            <w:r w:rsidRPr="009C658E">
              <w:rPr>
                <w:rFonts w:ascii="Garamond" w:hAnsi="Garamond"/>
              </w:rPr>
              <w:t>11 BTLS and to more clearly distinguish involuntary from voluntary movers.</w:t>
            </w: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8b. Which of the following best describes the reason why your contract was not renewed?</w:t>
            </w:r>
          </w:p>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 was laid off as part of a reduction in force; I did not meet Highly Qualified Teacher (HQT) requirements; I was not given a reason for why my contract was not renewed; My contract was not renewed for other reason(s).</w:t>
            </w:r>
          </w:p>
        </w:tc>
        <w:tc>
          <w:tcPr>
            <w:tcW w:w="1667" w:type="pct"/>
          </w:tcPr>
          <w:p w:rsidR="00000A0C" w:rsidRPr="009C658E" w:rsidRDefault="00000A0C" w:rsidP="00675263">
            <w:pPr>
              <w:rPr>
                <w:rFonts w:ascii="Garamond" w:hAnsi="Garamond"/>
              </w:rPr>
            </w:pPr>
            <w:r w:rsidRPr="009C658E">
              <w:rPr>
                <w:rFonts w:ascii="Garamond" w:hAnsi="Garamond"/>
              </w:rPr>
              <w:t xml:space="preserve">22. Which of the following best describes the reason why you changed schools involuntarily? </w:t>
            </w:r>
          </w:p>
          <w:p w:rsidR="00000A0C" w:rsidRPr="009C658E" w:rsidRDefault="00000A0C" w:rsidP="00675263">
            <w:pPr>
              <w:rPr>
                <w:rFonts w:ascii="Garamond" w:hAnsi="Garamond"/>
              </w:rPr>
            </w:pPr>
            <w:r w:rsidRPr="009C658E">
              <w:rPr>
                <w:rFonts w:ascii="Garamond" w:hAnsi="Garamond"/>
              </w:rPr>
              <w:t>(Budget cuts or budget shortfalls; Reduced pupil enrollment; School and/or district merger or school closed; Transfer required by school or district; I did not meet Highly Qualified Teacher (HQT) requirements(Generally, to be Highly Qualified, teachers must 1) have a bachelor</w:t>
            </w:r>
            <w:r w:rsidR="000F0EEF">
              <w:rPr>
                <w:rFonts w:ascii="Garamond" w:hAnsi="Garamond"/>
              </w:rPr>
              <w:t>’</w:t>
            </w:r>
            <w:r w:rsidRPr="009C658E">
              <w:rPr>
                <w:rFonts w:ascii="Garamond" w:hAnsi="Garamond"/>
              </w:rPr>
              <w:t xml:space="preserve">s degree; 2) hold full state certification or licensure, including an </w:t>
            </w:r>
            <w:r w:rsidR="000F0EEF">
              <w:rPr>
                <w:rFonts w:ascii="Garamond" w:hAnsi="Garamond"/>
              </w:rPr>
              <w:t>“</w:t>
            </w:r>
            <w:r w:rsidRPr="009C658E">
              <w:rPr>
                <w:rFonts w:ascii="Garamond" w:hAnsi="Garamond"/>
              </w:rPr>
              <w:t>alternative certification</w:t>
            </w:r>
            <w:r w:rsidR="000F0EEF">
              <w:rPr>
                <w:rFonts w:ascii="Garamond" w:hAnsi="Garamond"/>
              </w:rPr>
              <w:t>”</w:t>
            </w:r>
            <w:r w:rsidRPr="009C658E">
              <w:rPr>
                <w:rFonts w:ascii="Garamond" w:hAnsi="Garamond"/>
              </w:rPr>
              <w:t>; and 3) demonstrate competency in the subject area(s) they teach. The HQT requirement is a provision under No Child Left Behind [NCLB].); I have not taken or could not pass the required test(s); My contract was not renewed for other reason(s).</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match the 20</w:t>
            </w:r>
            <w:r w:rsidR="00F700F5">
              <w:rPr>
                <w:rFonts w:ascii="Garamond" w:hAnsi="Garamond"/>
              </w:rPr>
              <w:t>10–</w:t>
            </w:r>
            <w:r w:rsidRPr="009C658E">
              <w:rPr>
                <w:rFonts w:ascii="Garamond" w:hAnsi="Garamond"/>
              </w:rPr>
              <w:t>11 BTLS but with the addition of the new response category. Item more clearly distinguishes between involuntary and voluntary movers.</w:t>
            </w:r>
          </w:p>
        </w:tc>
      </w:tr>
    </w:tbl>
    <w:p w:rsidR="003C6DE6" w:rsidRDefault="003C6DE6" w:rsidP="00031CAD">
      <w:pPr>
        <w:suppressAutoHyphens/>
        <w:spacing w:after="120"/>
        <w:outlineLvl w:val="0"/>
        <w:sectPr w:rsidR="003C6DE6" w:rsidSect="006F5367">
          <w:type w:val="nextColumn"/>
          <w:pgSz w:w="15840" w:h="12240" w:orient="landscape" w:code="1"/>
          <w:pgMar w:top="1008" w:right="1008" w:bottom="432" w:left="1008" w:header="720" w:footer="432" w:gutter="0"/>
          <w:cols w:space="720"/>
          <w:titlePg/>
          <w:docGrid w:linePitch="326"/>
        </w:sectPr>
      </w:pPr>
    </w:p>
    <w:p w:rsidR="00000A0C" w:rsidRPr="009C658E" w:rsidRDefault="00000A0C" w:rsidP="00031CAD">
      <w:pPr>
        <w:suppressAutoHyphens/>
        <w:spacing w:after="120"/>
        <w:outlineLvl w:val="0"/>
        <w:rPr>
          <w:rFonts w:ascii="Garamond" w:hAnsi="Garamond"/>
          <w:b/>
        </w:rPr>
      </w:pPr>
      <w:r w:rsidRPr="009C658E">
        <w:rPr>
          <w:rFonts w:ascii="Garamond" w:hAnsi="Garamond"/>
          <w:b/>
        </w:rPr>
        <w:lastRenderedPageBreak/>
        <w:t>Exhibit 4. Changes made to the 20</w:t>
      </w:r>
      <w:r w:rsidR="00F700F5">
        <w:rPr>
          <w:rFonts w:ascii="Garamond" w:hAnsi="Garamond"/>
          <w:b/>
        </w:rPr>
        <w:t>08–</w:t>
      </w:r>
      <w:r w:rsidRPr="009C658E">
        <w:rPr>
          <w:rFonts w:ascii="Garamond" w:hAnsi="Garamond"/>
          <w:b/>
        </w:rPr>
        <w:t>09 TFS items identifying involuntary movers and reasons for moving for the 20</w:t>
      </w:r>
      <w:r w:rsidR="002B49D0">
        <w:rPr>
          <w:rFonts w:ascii="Garamond" w:hAnsi="Garamond"/>
          <w:b/>
        </w:rPr>
        <w:t>12–</w:t>
      </w:r>
      <w:r w:rsidRPr="009C658E">
        <w:rPr>
          <w:rFonts w:ascii="Garamond" w:hAnsi="Garamond"/>
          <w:b/>
        </w:rPr>
        <w:t>13 TFS Current Teacher Questionnaire —Cont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81"/>
        <w:gridCol w:w="4678"/>
      </w:tblGrid>
      <w:tr w:rsidR="00000A0C" w:rsidRPr="009C658E" w:rsidTr="00FA5A72">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08–</w:t>
            </w:r>
            <w:r w:rsidRPr="009C658E">
              <w:rPr>
                <w:rFonts w:ascii="Garamond" w:hAnsi="Garamond"/>
                <w:b/>
              </w:rPr>
              <w:t>09 TFS wording</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675263" w:rsidRPr="009C658E" w:rsidTr="00FA5A72">
        <w:tc>
          <w:tcPr>
            <w:tcW w:w="1667" w:type="pct"/>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9a. Because I had a change in residence or wanted to work in a school more convenient to my home.</w:t>
            </w:r>
          </w:p>
        </w:tc>
        <w:tc>
          <w:tcPr>
            <w:tcW w:w="1667" w:type="pct"/>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23a. Because I wanted to take a job more conveniently located Or because I moved</w:t>
            </w:r>
            <w:r w:rsidR="00031CAD">
              <w:rPr>
                <w:rFonts w:ascii="Garamond" w:hAnsi="Garamond"/>
              </w:rPr>
              <w:t>.</w:t>
            </w:r>
          </w:p>
        </w:tc>
        <w:tc>
          <w:tcPr>
            <w:tcW w:w="1667" w:type="pct"/>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Wording has been simplified to avoid confusion.</w:t>
            </w:r>
          </w:p>
        </w:tc>
      </w:tr>
      <w:tr w:rsidR="00000A0C" w:rsidRPr="009C658E" w:rsidTr="00FA5A72">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9b. Because my health or the health of a loved one required that I change schools.</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23b. Because of other personal life reasons (e.g., health, pregnancy/childcare, caring for family).</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Specifics of personal reasons are not necessary for analysis. Item mirrors change made for current teachers in 20</w:t>
            </w:r>
            <w:r w:rsidR="00F700F5">
              <w:rPr>
                <w:rFonts w:ascii="Garamond" w:hAnsi="Garamond"/>
              </w:rPr>
              <w:t>09–</w:t>
            </w:r>
            <w:r w:rsidRPr="009C658E">
              <w:rPr>
                <w:rFonts w:ascii="Garamond" w:hAnsi="Garamond"/>
              </w:rPr>
              <w:t>10 BTLS.</w:t>
            </w:r>
          </w:p>
        </w:tc>
      </w:tr>
      <w:tr w:rsidR="00000A0C" w:rsidRPr="009C658E" w:rsidTr="00FA5A72">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9c. Because I have not taken or could not pass the required test(s).</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Deleted.</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Included as one of the reasons for an involuntary change in schools.</w:t>
            </w:r>
          </w:p>
        </w:tc>
      </w:tr>
      <w:tr w:rsidR="00000A0C" w:rsidRPr="009C658E" w:rsidTr="00FA5A72">
        <w:tc>
          <w:tcPr>
            <w:tcW w:w="1667" w:type="pct"/>
            <w:tcBorders>
              <w:bottom w:val="single" w:sz="4" w:space="0" w:color="auto"/>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9d. Because I was being involuntarily transferred and did not want the offered assignment.</w:t>
            </w:r>
          </w:p>
        </w:tc>
        <w:tc>
          <w:tcPr>
            <w:tcW w:w="1667" w:type="pct"/>
            <w:tcBorders>
              <w:bottom w:val="single" w:sz="4" w:space="0" w:color="auto"/>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Deleted.</w:t>
            </w:r>
          </w:p>
        </w:tc>
        <w:tc>
          <w:tcPr>
            <w:tcW w:w="1667" w:type="pct"/>
            <w:tcBorders>
              <w:bottom w:val="single" w:sz="4" w:space="0" w:color="auto"/>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Included as one of the reasons for an involuntary change in schools.</w:t>
            </w:r>
          </w:p>
        </w:tc>
      </w:tr>
      <w:tr w:rsidR="00000A0C" w:rsidRPr="009C658E" w:rsidTr="00FA5A72">
        <w:tc>
          <w:tcPr>
            <w:tcW w:w="1667" w:type="pct"/>
            <w:tcBorders>
              <w:top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9e. Because I was dissatisfied with changes in my job description or responsibilities at last year</w:t>
            </w:r>
            <w:r w:rsidR="000F0EEF">
              <w:rPr>
                <w:rFonts w:ascii="Garamond" w:hAnsi="Garamond"/>
              </w:rPr>
              <w:t>’</w:t>
            </w:r>
            <w:r w:rsidRPr="009C658E">
              <w:rPr>
                <w:rFonts w:ascii="Garamond" w:hAnsi="Garamond"/>
              </w:rPr>
              <w:t>s school.</w:t>
            </w:r>
          </w:p>
        </w:tc>
        <w:tc>
          <w:tcPr>
            <w:tcW w:w="1667" w:type="pct"/>
            <w:tcBorders>
              <w:top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23g. Because I was dissatisfied with my job description or assignment (e.g., responsibilities, grade level, or subject area).</w:t>
            </w:r>
          </w:p>
        </w:tc>
        <w:tc>
          <w:tcPr>
            <w:tcW w:w="1667" w:type="pct"/>
            <w:tcBorders>
              <w:top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Responses to item 9e and 9f frequently overlapped. Item matches the 20</w:t>
            </w:r>
            <w:r w:rsidR="00F700F5">
              <w:rPr>
                <w:rFonts w:ascii="Garamond" w:hAnsi="Garamond"/>
              </w:rPr>
              <w:t>10–</w:t>
            </w:r>
            <w:r w:rsidRPr="009C658E">
              <w:rPr>
                <w:rFonts w:ascii="Garamond" w:hAnsi="Garamond"/>
              </w:rPr>
              <w:t>11 BTLS.</w:t>
            </w: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9f. Because I was dissatisfied with the grade level or subject area I taught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23g. Because I was dissatisfied with my job description or assignment (e.g., responsibilities, grade level, or subject area).</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Responses to item 9e and 9f frequently overlapped. Item matches the 20</w:t>
            </w:r>
            <w:r w:rsidR="00F700F5">
              <w:rPr>
                <w:rFonts w:ascii="Garamond" w:hAnsi="Garamond"/>
              </w:rPr>
              <w:t>10–</w:t>
            </w:r>
            <w:r w:rsidRPr="009C658E">
              <w:rPr>
                <w:rFonts w:ascii="Garamond" w:hAnsi="Garamond"/>
              </w:rPr>
              <w:t>11 BTLS.</w:t>
            </w: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9g. Because my salary did not allow me to meet my financial obligations (e.g., rent, loans, credit card payments).</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23d. Because I wanted or needed a higher salary.</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Responses to 9g and 9i frequently overlap; specific reason for wanting/needing higher salary is not necessary for analysis. Items also combined for 20</w:t>
            </w:r>
            <w:r w:rsidR="00F700F5">
              <w:rPr>
                <w:rFonts w:ascii="Garamond" w:hAnsi="Garamond"/>
              </w:rPr>
              <w:t>09–</w:t>
            </w:r>
            <w:r w:rsidRPr="009C658E">
              <w:rPr>
                <w:rFonts w:ascii="Garamond" w:hAnsi="Garamond"/>
              </w:rPr>
              <w:t>10 BTLS.</w:t>
            </w: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9h. Because I needed better benefits than I received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23e. No change.</w:t>
            </w:r>
          </w:p>
        </w:tc>
        <w:tc>
          <w:tcPr>
            <w:tcW w:w="1667" w:type="pct"/>
          </w:tcPr>
          <w:p w:rsidR="00000A0C" w:rsidRPr="009C658E" w:rsidRDefault="00000A0C" w:rsidP="00675263">
            <w:pPr>
              <w:tabs>
                <w:tab w:val="left" w:pos="720"/>
                <w:tab w:val="left" w:pos="5880"/>
              </w:tabs>
              <w:suppressAutoHyphens/>
              <w:outlineLvl w:val="0"/>
              <w:rPr>
                <w:rFonts w:ascii="Garamond" w:hAnsi="Garamond"/>
              </w:rPr>
            </w:pPr>
          </w:p>
        </w:tc>
      </w:tr>
      <w:tr w:rsidR="00000A0C" w:rsidRPr="009C658E" w:rsidTr="00FA5A72">
        <w:tc>
          <w:tcPr>
            <w:tcW w:w="1667" w:type="pct"/>
            <w:tcBorders>
              <w:bottom w:val="single" w:sz="4" w:space="0" w:color="auto"/>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9i. Because I wanted a higher standard of living than my salary provided.</w:t>
            </w:r>
          </w:p>
        </w:tc>
        <w:tc>
          <w:tcPr>
            <w:tcW w:w="1667" w:type="pct"/>
            <w:tcBorders>
              <w:bottom w:val="single" w:sz="4" w:space="0" w:color="auto"/>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23d. Because I wanted or needed a higher salary.</w:t>
            </w:r>
          </w:p>
        </w:tc>
        <w:tc>
          <w:tcPr>
            <w:tcW w:w="1667" w:type="pct"/>
            <w:tcBorders>
              <w:bottom w:val="single" w:sz="4" w:space="0" w:color="auto"/>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Responses to 9g and 9i frequently overlap; specific reason for wanting/needing higher salary is not necessary for analysis. Items also combined for 20</w:t>
            </w:r>
            <w:r w:rsidR="00F700F5">
              <w:rPr>
                <w:rFonts w:ascii="Garamond" w:hAnsi="Garamond"/>
              </w:rPr>
              <w:t>09–</w:t>
            </w:r>
            <w:r w:rsidRPr="009C658E">
              <w:rPr>
                <w:rFonts w:ascii="Garamond" w:hAnsi="Garamond"/>
              </w:rPr>
              <w:t>10 BTLS.</w:t>
            </w:r>
          </w:p>
        </w:tc>
      </w:tr>
      <w:tr w:rsidR="00000A0C" w:rsidRPr="009C658E" w:rsidTr="00FA5A72">
        <w:tc>
          <w:tcPr>
            <w:tcW w:w="1667" w:type="pct"/>
            <w:tcBorders>
              <w:top w:val="single" w:sz="4" w:space="0" w:color="auto"/>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9j. Because I was concerned about my job security at last year</w:t>
            </w:r>
            <w:r w:rsidR="000F0EEF">
              <w:rPr>
                <w:rFonts w:ascii="Garamond" w:hAnsi="Garamond"/>
              </w:rPr>
              <w:t>’</w:t>
            </w:r>
            <w:r w:rsidRPr="009C658E">
              <w:rPr>
                <w:rFonts w:ascii="Garamond" w:hAnsi="Garamond"/>
              </w:rPr>
              <w:t>s school.</w:t>
            </w:r>
          </w:p>
        </w:tc>
        <w:tc>
          <w:tcPr>
            <w:tcW w:w="1667" w:type="pct"/>
            <w:tcBorders>
              <w:top w:val="single" w:sz="4" w:space="0" w:color="auto"/>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23f. No change.</w:t>
            </w:r>
          </w:p>
        </w:tc>
        <w:tc>
          <w:tcPr>
            <w:tcW w:w="1667" w:type="pct"/>
            <w:tcBorders>
              <w:top w:val="single" w:sz="4" w:space="0" w:color="auto"/>
            </w:tcBorders>
          </w:tcPr>
          <w:p w:rsidR="00000A0C" w:rsidRPr="009C658E" w:rsidRDefault="00000A0C" w:rsidP="00675263">
            <w:pPr>
              <w:tabs>
                <w:tab w:val="left" w:pos="720"/>
                <w:tab w:val="left" w:pos="5880"/>
              </w:tabs>
              <w:suppressAutoHyphens/>
              <w:outlineLvl w:val="0"/>
              <w:rPr>
                <w:rFonts w:ascii="Garamond" w:hAnsi="Garamond"/>
              </w:rPr>
            </w:pPr>
          </w:p>
        </w:tc>
      </w:tr>
    </w:tbl>
    <w:p w:rsidR="003C6DE6" w:rsidRDefault="003C6DE6" w:rsidP="00031CAD">
      <w:pPr>
        <w:suppressAutoHyphens/>
        <w:spacing w:after="120"/>
        <w:outlineLvl w:val="0"/>
        <w:sectPr w:rsidR="003C6DE6" w:rsidSect="006F5367">
          <w:type w:val="nextColumn"/>
          <w:pgSz w:w="15840" w:h="12240" w:orient="landscape" w:code="1"/>
          <w:pgMar w:top="1008" w:right="1008" w:bottom="432" w:left="1008" w:header="720" w:footer="432" w:gutter="0"/>
          <w:cols w:space="720"/>
          <w:titlePg/>
          <w:docGrid w:linePitch="326"/>
        </w:sectPr>
      </w:pPr>
    </w:p>
    <w:p w:rsidR="00000A0C" w:rsidRPr="009C658E" w:rsidRDefault="00000A0C" w:rsidP="00031CAD">
      <w:pPr>
        <w:suppressAutoHyphens/>
        <w:spacing w:after="120"/>
        <w:outlineLvl w:val="0"/>
        <w:rPr>
          <w:rFonts w:ascii="Garamond" w:hAnsi="Garamond"/>
          <w:b/>
        </w:rPr>
      </w:pPr>
      <w:r w:rsidRPr="009C658E">
        <w:rPr>
          <w:rFonts w:ascii="Garamond" w:hAnsi="Garamond"/>
          <w:b/>
        </w:rPr>
        <w:lastRenderedPageBreak/>
        <w:t>Exhibit 4. Changes made to the 20</w:t>
      </w:r>
      <w:r w:rsidR="00F700F5">
        <w:rPr>
          <w:rFonts w:ascii="Garamond" w:hAnsi="Garamond"/>
          <w:b/>
        </w:rPr>
        <w:t>08–</w:t>
      </w:r>
      <w:r w:rsidRPr="009C658E">
        <w:rPr>
          <w:rFonts w:ascii="Garamond" w:hAnsi="Garamond"/>
          <w:b/>
        </w:rPr>
        <w:t>09 TFS items identifying involuntary movers and reasons for moving for the 20</w:t>
      </w:r>
      <w:r w:rsidR="002B49D0">
        <w:rPr>
          <w:rFonts w:ascii="Garamond" w:hAnsi="Garamond"/>
          <w:b/>
        </w:rPr>
        <w:t>12–</w:t>
      </w:r>
      <w:r w:rsidRPr="009C658E">
        <w:rPr>
          <w:rFonts w:ascii="Garamond" w:hAnsi="Garamond"/>
          <w:b/>
        </w:rPr>
        <w:t>13 TF</w:t>
      </w:r>
      <w:r w:rsidR="00031CAD">
        <w:rPr>
          <w:rFonts w:ascii="Garamond" w:hAnsi="Garamond"/>
          <w:b/>
        </w:rPr>
        <w:t>S Current Teacher Questionnaire</w:t>
      </w:r>
      <w:r w:rsidRPr="009C658E">
        <w:rPr>
          <w:rFonts w:ascii="Garamond" w:hAnsi="Garamond"/>
          <w:b/>
        </w:rPr>
        <w:t>—Cont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81"/>
        <w:gridCol w:w="4678"/>
      </w:tblGrid>
      <w:tr w:rsidR="00000A0C" w:rsidRPr="009C658E" w:rsidTr="00FA5A72">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08–</w:t>
            </w:r>
            <w:r w:rsidRPr="009C658E">
              <w:rPr>
                <w:rFonts w:ascii="Garamond" w:hAnsi="Garamond"/>
                <w:b/>
              </w:rPr>
              <w:t>09 TFS wording</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675263" w:rsidRPr="009C658E" w:rsidTr="00FA5A72">
        <w:tc>
          <w:tcPr>
            <w:tcW w:w="1667" w:type="pct"/>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9k. Because I did not have enough autonomy over my classroom at last year</w:t>
            </w:r>
            <w:r w:rsidR="000F0EEF">
              <w:rPr>
                <w:rFonts w:ascii="Garamond" w:hAnsi="Garamond"/>
              </w:rPr>
              <w:t>’</w:t>
            </w:r>
            <w:r w:rsidRPr="009C658E">
              <w:rPr>
                <w:rFonts w:ascii="Garamond" w:hAnsi="Garamond"/>
              </w:rPr>
              <w:t>s school.</w:t>
            </w:r>
          </w:p>
        </w:tc>
        <w:tc>
          <w:tcPr>
            <w:tcW w:w="1667" w:type="pct"/>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23h. No change.</w:t>
            </w:r>
          </w:p>
        </w:tc>
        <w:tc>
          <w:tcPr>
            <w:tcW w:w="1667" w:type="pct"/>
          </w:tcPr>
          <w:p w:rsidR="00675263" w:rsidRPr="009C658E" w:rsidRDefault="00675263" w:rsidP="00675263">
            <w:pPr>
              <w:tabs>
                <w:tab w:val="left" w:pos="720"/>
                <w:tab w:val="left" w:pos="5880"/>
              </w:tabs>
              <w:suppressAutoHyphens/>
              <w:outlineLvl w:val="0"/>
              <w:rPr>
                <w:rFonts w:ascii="Garamond" w:hAnsi="Garamond"/>
              </w:rPr>
            </w:pPr>
          </w:p>
        </w:tc>
      </w:tr>
      <w:tr w:rsidR="00000A0C" w:rsidRPr="009C658E" w:rsidTr="00FA5A72">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9l. Because I was dissatisfied with the large number of students I taught at last year</w:t>
            </w:r>
            <w:r w:rsidR="000F0EEF">
              <w:rPr>
                <w:rFonts w:ascii="Garamond" w:hAnsi="Garamond"/>
              </w:rPr>
              <w:t>’</w:t>
            </w:r>
            <w:r w:rsidRPr="009C658E">
              <w:rPr>
                <w:rFonts w:ascii="Garamond" w:hAnsi="Garamond"/>
              </w:rPr>
              <w:t>s school.</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23i. No change.</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9m. Because I did not feel prepared to mainstream special needs (e.g., disabled) students in my regular classes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Deleted.</w:t>
            </w:r>
          </w:p>
        </w:tc>
        <w:tc>
          <w:tcPr>
            <w:tcW w:w="1667" w:type="pct"/>
          </w:tcPr>
          <w:p w:rsidR="00000A0C" w:rsidRPr="009C658E" w:rsidRDefault="00000A0C" w:rsidP="00F700F5">
            <w:pPr>
              <w:tabs>
                <w:tab w:val="left" w:pos="720"/>
                <w:tab w:val="left" w:pos="5880"/>
              </w:tabs>
              <w:suppressAutoHyphens/>
              <w:outlineLvl w:val="0"/>
              <w:rPr>
                <w:rFonts w:ascii="Garamond" w:hAnsi="Garamond"/>
              </w:rPr>
            </w:pPr>
            <w:r w:rsidRPr="009C658E">
              <w:rPr>
                <w:rFonts w:ascii="Garamond" w:hAnsi="Garamond"/>
              </w:rPr>
              <w:t>In 20</w:t>
            </w:r>
            <w:r w:rsidR="00F700F5">
              <w:rPr>
                <w:rFonts w:ascii="Garamond" w:hAnsi="Garamond"/>
              </w:rPr>
              <w:t>08–</w:t>
            </w:r>
            <w:r w:rsidRPr="009C658E">
              <w:rPr>
                <w:rFonts w:ascii="Garamond" w:hAnsi="Garamond"/>
              </w:rPr>
              <w:t>09 TFS, Item was infrequently chosen and had CV of 30 percent or more -- only 1.9 percent of movers identified this as being very important or extremely important in their decision to change schools. Respondents may write in this reason in the other-specify item. Item also deleted on 2009</w:t>
            </w:r>
            <w:r w:rsidR="00F700F5">
              <w:rPr>
                <w:rFonts w:ascii="Garamond" w:hAnsi="Garamond"/>
              </w:rPr>
              <w:t>–</w:t>
            </w:r>
            <w:r w:rsidRPr="009C658E">
              <w:rPr>
                <w:rFonts w:ascii="Garamond" w:hAnsi="Garamond"/>
              </w:rPr>
              <w:t>10 BTLS.</w:t>
            </w:r>
          </w:p>
        </w:tc>
      </w:tr>
      <w:tr w:rsidR="00000A0C" w:rsidRPr="009C658E" w:rsidTr="00FA5A72">
        <w:tc>
          <w:tcPr>
            <w:tcW w:w="1667" w:type="pct"/>
            <w:tcBorders>
              <w:top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9n. Because I felt there were too many intrusions on my teaching time (i.e., time spent with students) at last year</w:t>
            </w:r>
            <w:r w:rsidR="000F0EEF">
              <w:rPr>
                <w:rFonts w:ascii="Garamond" w:hAnsi="Garamond"/>
              </w:rPr>
              <w:t>’</w:t>
            </w:r>
            <w:r w:rsidRPr="009C658E">
              <w:rPr>
                <w:rFonts w:ascii="Garamond" w:hAnsi="Garamond"/>
              </w:rPr>
              <w:t>s school.</w:t>
            </w:r>
          </w:p>
        </w:tc>
        <w:tc>
          <w:tcPr>
            <w:tcW w:w="1667" w:type="pct"/>
            <w:tcBorders>
              <w:top w:val="nil"/>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23j. No change.</w:t>
            </w:r>
          </w:p>
        </w:tc>
        <w:tc>
          <w:tcPr>
            <w:tcW w:w="1667" w:type="pct"/>
            <w:tcBorders>
              <w:top w:val="nil"/>
            </w:tcBorders>
          </w:tcPr>
          <w:p w:rsidR="00000A0C" w:rsidRPr="009C658E" w:rsidRDefault="00000A0C" w:rsidP="00675263">
            <w:pPr>
              <w:tabs>
                <w:tab w:val="left" w:pos="720"/>
                <w:tab w:val="left" w:pos="5880"/>
              </w:tabs>
              <w:suppressAutoHyphens/>
              <w:outlineLvl w:val="0"/>
              <w:rPr>
                <w:rFonts w:ascii="Garamond" w:hAnsi="Garamond"/>
              </w:rPr>
            </w:pP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9o. Because I was dissatisfied with opportunities for professional development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Deleted.</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Item is infrequently chosen by respondents; only 5.3 percent of movers identified this as being very important or extremely important in their decision to move. Respondents may write in this reason in the other-specify item.</w:t>
            </w: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Not present in 20</w:t>
            </w:r>
            <w:r w:rsidR="00F700F5">
              <w:rPr>
                <w:rFonts w:ascii="Garamond" w:hAnsi="Garamond"/>
              </w:rPr>
              <w:t>08–</w:t>
            </w:r>
            <w:r w:rsidRPr="009C658E">
              <w:rPr>
                <w:rFonts w:ascii="Garamond" w:hAnsi="Garamond"/>
              </w:rPr>
              <w:t>09 TFS.</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23k. Because I wanted the opportunity to teach at my current school.</w:t>
            </w:r>
          </w:p>
        </w:tc>
        <w:tc>
          <w:tcPr>
            <w:tcW w:w="1667" w:type="pct"/>
          </w:tcPr>
          <w:p w:rsidR="00000A0C" w:rsidRPr="009C658E" w:rsidRDefault="00000A0C" w:rsidP="00F700F5">
            <w:pPr>
              <w:tabs>
                <w:tab w:val="left" w:pos="720"/>
                <w:tab w:val="left" w:pos="5880"/>
              </w:tabs>
              <w:suppressAutoHyphens/>
              <w:outlineLvl w:val="0"/>
              <w:rPr>
                <w:rFonts w:ascii="Garamond" w:hAnsi="Garamond"/>
              </w:rPr>
            </w:pPr>
            <w:r w:rsidRPr="009C658E">
              <w:rPr>
                <w:rFonts w:ascii="Garamond" w:hAnsi="Garamond"/>
              </w:rPr>
              <w:t>Item included in 2010</w:t>
            </w:r>
            <w:r w:rsidR="00F700F5">
              <w:rPr>
                <w:rFonts w:ascii="Garamond" w:hAnsi="Garamond"/>
              </w:rPr>
              <w:t>–</w:t>
            </w:r>
            <w:r w:rsidRPr="009C658E">
              <w:rPr>
                <w:rFonts w:ascii="Garamond" w:hAnsi="Garamond"/>
              </w:rPr>
              <w:t>11 BTLS to capture a positive pull factor to the new school.</w:t>
            </w: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9p. Because I was dissatisfied with workplace conditions (e.g., facilities, classroom resources, school safety)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23l. No change.</w:t>
            </w:r>
          </w:p>
        </w:tc>
        <w:tc>
          <w:tcPr>
            <w:tcW w:w="1667" w:type="pct"/>
          </w:tcPr>
          <w:p w:rsidR="00000A0C" w:rsidRPr="009C658E" w:rsidRDefault="00000A0C" w:rsidP="00675263">
            <w:pPr>
              <w:tabs>
                <w:tab w:val="left" w:pos="720"/>
                <w:tab w:val="left" w:pos="5880"/>
              </w:tabs>
              <w:suppressAutoHyphens/>
              <w:outlineLvl w:val="0"/>
              <w:rPr>
                <w:rFonts w:ascii="Garamond" w:hAnsi="Garamond"/>
              </w:rPr>
            </w:pP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9q. Because student discipline problems were an issue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23m. No change.</w:t>
            </w:r>
          </w:p>
        </w:tc>
        <w:tc>
          <w:tcPr>
            <w:tcW w:w="1667" w:type="pct"/>
          </w:tcPr>
          <w:p w:rsidR="00000A0C" w:rsidRPr="009C658E" w:rsidRDefault="00000A0C" w:rsidP="00675263">
            <w:pPr>
              <w:tabs>
                <w:tab w:val="left" w:pos="720"/>
                <w:tab w:val="left" w:pos="5880"/>
              </w:tabs>
              <w:suppressAutoHyphens/>
              <w:outlineLvl w:val="0"/>
              <w:rPr>
                <w:rFonts w:ascii="Garamond" w:hAnsi="Garamond"/>
              </w:rPr>
            </w:pPr>
          </w:p>
        </w:tc>
      </w:tr>
    </w:tbl>
    <w:p w:rsidR="00000A0C" w:rsidRPr="009C658E" w:rsidRDefault="00000A0C" w:rsidP="00031CAD">
      <w:pPr>
        <w:spacing w:after="120"/>
        <w:rPr>
          <w:rFonts w:ascii="Garamond" w:hAnsi="Garamond"/>
          <w:b/>
        </w:rPr>
      </w:pPr>
      <w:r>
        <w:br w:type="page"/>
      </w:r>
      <w:r w:rsidRPr="009C658E">
        <w:rPr>
          <w:rFonts w:ascii="Garamond" w:hAnsi="Garamond"/>
          <w:b/>
        </w:rPr>
        <w:lastRenderedPageBreak/>
        <w:t>Exhibit 4. Changes made to the 20</w:t>
      </w:r>
      <w:r w:rsidR="00F700F5">
        <w:rPr>
          <w:rFonts w:ascii="Garamond" w:hAnsi="Garamond"/>
          <w:b/>
        </w:rPr>
        <w:t>08–</w:t>
      </w:r>
      <w:r w:rsidRPr="009C658E">
        <w:rPr>
          <w:rFonts w:ascii="Garamond" w:hAnsi="Garamond"/>
          <w:b/>
        </w:rPr>
        <w:t>09 TFS items identifying involuntary movers and reasons for moving for the 20</w:t>
      </w:r>
      <w:r w:rsidR="002B49D0">
        <w:rPr>
          <w:rFonts w:ascii="Garamond" w:hAnsi="Garamond"/>
          <w:b/>
        </w:rPr>
        <w:t>12–</w:t>
      </w:r>
      <w:r w:rsidRPr="009C658E">
        <w:rPr>
          <w:rFonts w:ascii="Garamond" w:hAnsi="Garamond"/>
          <w:b/>
        </w:rPr>
        <w:t>13 TFS Current Teacher Questionnaire—Cont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81"/>
        <w:gridCol w:w="4678"/>
      </w:tblGrid>
      <w:tr w:rsidR="00000A0C" w:rsidRPr="009C658E" w:rsidTr="00FA5A72">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08–</w:t>
            </w:r>
            <w:r w:rsidRPr="009C658E">
              <w:rPr>
                <w:rFonts w:ascii="Garamond" w:hAnsi="Garamond"/>
                <w:b/>
              </w:rPr>
              <w:t>09 TFS wording</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675263" w:rsidRPr="009C658E" w:rsidTr="00FA5A72">
        <w:tc>
          <w:tcPr>
            <w:tcW w:w="1667" w:type="pct"/>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9r. Because I was dissatisfied with the administrator(s) at last year</w:t>
            </w:r>
            <w:r w:rsidR="000F0EEF">
              <w:rPr>
                <w:rFonts w:ascii="Garamond" w:hAnsi="Garamond"/>
              </w:rPr>
              <w:t>’</w:t>
            </w:r>
            <w:r w:rsidRPr="009C658E">
              <w:rPr>
                <w:rFonts w:ascii="Garamond" w:hAnsi="Garamond"/>
              </w:rPr>
              <w:t>s school.</w:t>
            </w:r>
          </w:p>
        </w:tc>
        <w:tc>
          <w:tcPr>
            <w:tcW w:w="1667" w:type="pct"/>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23n. Because I was dissatisfied with the administration at last year</w:t>
            </w:r>
            <w:r w:rsidR="000F0EEF">
              <w:rPr>
                <w:rFonts w:ascii="Garamond" w:hAnsi="Garamond"/>
              </w:rPr>
              <w:t>’</w:t>
            </w:r>
            <w:r w:rsidRPr="009C658E">
              <w:rPr>
                <w:rFonts w:ascii="Garamond" w:hAnsi="Garamond"/>
              </w:rPr>
              <w:t>s school.</w:t>
            </w:r>
          </w:p>
        </w:tc>
        <w:tc>
          <w:tcPr>
            <w:tcW w:w="1667" w:type="pct"/>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Items 9r and 9s collapsed, because responses frequently overlapped. Item matches the 20</w:t>
            </w:r>
            <w:r w:rsidR="00F700F5">
              <w:rPr>
                <w:rFonts w:ascii="Garamond" w:hAnsi="Garamond"/>
              </w:rPr>
              <w:t>10–</w:t>
            </w:r>
            <w:r w:rsidRPr="009C658E">
              <w:rPr>
                <w:rFonts w:ascii="Garamond" w:hAnsi="Garamond"/>
              </w:rPr>
              <w:t>11 BTLS.</w:t>
            </w:r>
          </w:p>
        </w:tc>
      </w:tr>
      <w:tr w:rsidR="00000A0C" w:rsidRPr="009C658E" w:rsidTr="00FA5A72">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9s. Because I was dissatisfied with the lack of support I received from the administration at last year</w:t>
            </w:r>
            <w:r w:rsidR="000F0EEF">
              <w:rPr>
                <w:rFonts w:ascii="Garamond" w:hAnsi="Garamond"/>
              </w:rPr>
              <w:t>’</w:t>
            </w:r>
            <w:r w:rsidRPr="009C658E">
              <w:rPr>
                <w:rFonts w:ascii="Garamond" w:hAnsi="Garamond"/>
              </w:rPr>
              <w:t>s school.</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23n. Because I was dissatisfied with the administration at last year</w:t>
            </w:r>
            <w:r w:rsidR="000F0EEF">
              <w:rPr>
                <w:rFonts w:ascii="Garamond" w:hAnsi="Garamond"/>
              </w:rPr>
              <w:t>’</w:t>
            </w:r>
            <w:r w:rsidRPr="009C658E">
              <w:rPr>
                <w:rFonts w:ascii="Garamond" w:hAnsi="Garamond"/>
              </w:rPr>
              <w:t>s school.</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Items 9r and 9s collapsed, because responses frequently overlapped. Item matches the 20</w:t>
            </w:r>
            <w:r w:rsidR="00F700F5">
              <w:rPr>
                <w:rFonts w:ascii="Garamond" w:hAnsi="Garamond"/>
              </w:rPr>
              <w:t>10–</w:t>
            </w:r>
            <w:r w:rsidRPr="009C658E">
              <w:rPr>
                <w:rFonts w:ascii="Garamond" w:hAnsi="Garamond"/>
              </w:rPr>
              <w:t>11 BTLS.</w:t>
            </w: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9t. Because I was dissatisfied with the lack of influence I had over school policies and practices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23o. No change.</w:t>
            </w:r>
          </w:p>
        </w:tc>
        <w:tc>
          <w:tcPr>
            <w:tcW w:w="1667" w:type="pct"/>
          </w:tcPr>
          <w:p w:rsidR="00000A0C" w:rsidRPr="009C658E" w:rsidRDefault="00000A0C" w:rsidP="00675263">
            <w:pPr>
              <w:tabs>
                <w:tab w:val="left" w:pos="720"/>
                <w:tab w:val="left" w:pos="5880"/>
              </w:tabs>
              <w:suppressAutoHyphens/>
              <w:outlineLvl w:val="0"/>
              <w:rPr>
                <w:rFonts w:ascii="Garamond" w:hAnsi="Garamond"/>
              </w:rPr>
            </w:pP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Not present in 20</w:t>
            </w:r>
            <w:r w:rsidR="00F700F5">
              <w:rPr>
                <w:rFonts w:ascii="Garamond" w:hAnsi="Garamond"/>
              </w:rPr>
              <w:t>08–</w:t>
            </w:r>
            <w:r w:rsidRPr="009C658E">
              <w:rPr>
                <w:rFonts w:ascii="Garamond" w:hAnsi="Garamond"/>
              </w:rPr>
              <w:t>09 TFS.</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23p. Because there were not enough opportunities for leadership roles or professional advancement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s>
              <w:suppressAutoHyphens/>
              <w:outlineLvl w:val="0"/>
              <w:rPr>
                <w:rFonts w:ascii="Garamond" w:hAnsi="Garamond"/>
              </w:rPr>
            </w:pPr>
            <w:r w:rsidRPr="009C658E">
              <w:rPr>
                <w:rFonts w:ascii="Garamond" w:hAnsi="Garamond"/>
              </w:rPr>
              <w:t xml:space="preserve">New item. NCES agrees with TWG recommendation to include an item that identifies whether dissatisfaction with a lack of variety in roles could cause teachers to move to a different school. </w:t>
            </w:r>
          </w:p>
        </w:tc>
      </w:tr>
      <w:tr w:rsidR="00000A0C" w:rsidRPr="009C658E" w:rsidTr="00FA5A72">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9u. Because I was dissatisfied with how student assessments and school accountability measures impacted my teaching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23q. Because I was dissatisfied with how student assessments and school accountability measures impacted my teaching or curriculum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Items 9u and 9x collapsed, because responses frequently overlapped. Item matches the 20</w:t>
            </w:r>
            <w:r w:rsidR="00F700F5">
              <w:rPr>
                <w:rFonts w:ascii="Garamond" w:hAnsi="Garamond"/>
              </w:rPr>
              <w:t>10–</w:t>
            </w:r>
            <w:r w:rsidRPr="009C658E">
              <w:rPr>
                <w:rFonts w:ascii="Garamond" w:hAnsi="Garamond"/>
              </w:rPr>
              <w:t>11 BTLS.</w:t>
            </w:r>
          </w:p>
        </w:tc>
      </w:tr>
      <w:tr w:rsidR="00000A0C" w:rsidRPr="009C658E" w:rsidTr="00FA5A72">
        <w:tblPrEx>
          <w:tblBorders>
            <w:top w:val="none" w:sz="0" w:space="0" w:color="auto"/>
            <w:bottom w:val="none" w:sz="0" w:space="0" w:color="auto"/>
          </w:tblBorders>
        </w:tblPrEx>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9v. Because I was dissatisfied with having some of my compensation, benefits, or rewards tied to the performance of my students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23r. Because I was dissatisfied with how some of my compensation, benefits, or rewards were tied to the performance of my students at last year</w:t>
            </w:r>
            <w:r w:rsidR="000F0EEF">
              <w:rPr>
                <w:rFonts w:ascii="Garamond" w:hAnsi="Garamond"/>
              </w:rPr>
              <w:t>’</w:t>
            </w:r>
            <w:r w:rsidRPr="009C658E">
              <w:rPr>
                <w:rFonts w:ascii="Garamond" w:hAnsi="Garamond"/>
              </w:rPr>
              <w:t>s school.</w:t>
            </w:r>
          </w:p>
        </w:tc>
        <w:tc>
          <w:tcPr>
            <w:tcW w:w="1667" w:type="pct"/>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Revised to make it a little broader and focusing on how performance and compensation are tied rather than just whether or not they are tied.</w:t>
            </w:r>
          </w:p>
        </w:tc>
      </w:tr>
      <w:tr w:rsidR="00000A0C" w:rsidRPr="009C658E" w:rsidTr="00FA5A72">
        <w:tblPrEx>
          <w:tblBorders>
            <w:top w:val="none" w:sz="0" w:space="0" w:color="auto"/>
            <w:bottom w:val="none" w:sz="0" w:space="0" w:color="auto"/>
          </w:tblBorders>
        </w:tblPrEx>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9w. Because I was dissatisfied with the support I received for preparing my students for student assessments at last year</w:t>
            </w:r>
            <w:r w:rsidR="000F0EEF">
              <w:rPr>
                <w:rFonts w:ascii="Garamond" w:hAnsi="Garamond"/>
              </w:rPr>
              <w:t>’</w:t>
            </w:r>
            <w:r w:rsidRPr="009C658E">
              <w:rPr>
                <w:rFonts w:ascii="Garamond" w:hAnsi="Garamond"/>
              </w:rPr>
              <w:t>s school.</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Pr>
                <w:rFonts w:ascii="Garamond" w:hAnsi="Garamond"/>
              </w:rPr>
              <w:t>23s. No change.</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p>
        </w:tc>
      </w:tr>
      <w:tr w:rsidR="00000A0C" w:rsidRPr="009C658E" w:rsidTr="00FA5A72">
        <w:tblPrEx>
          <w:tblBorders>
            <w:top w:val="none" w:sz="0" w:space="0" w:color="auto"/>
            <w:bottom w:val="none" w:sz="0" w:space="0" w:color="auto"/>
          </w:tblBorders>
        </w:tblPrEx>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9x. Because I was dissatisfied with the influence student assessments had on the curriculum at last year</w:t>
            </w:r>
            <w:r w:rsidR="000F0EEF">
              <w:rPr>
                <w:rFonts w:ascii="Garamond" w:hAnsi="Garamond"/>
              </w:rPr>
              <w:t>’</w:t>
            </w:r>
            <w:r w:rsidRPr="009C658E">
              <w:rPr>
                <w:rFonts w:ascii="Garamond" w:hAnsi="Garamond"/>
              </w:rPr>
              <w:t>s school.</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rPr>
            </w:pPr>
            <w:r w:rsidRPr="009C658E">
              <w:rPr>
                <w:rFonts w:ascii="Garamond" w:hAnsi="Garamond"/>
              </w:rPr>
              <w:t>Items 9u and 9x collapsed, because responses frequently overlapped. Item matches the 20</w:t>
            </w:r>
            <w:r w:rsidR="00F700F5">
              <w:rPr>
                <w:rFonts w:ascii="Garamond" w:hAnsi="Garamond"/>
              </w:rPr>
              <w:t>10–</w:t>
            </w:r>
            <w:r w:rsidRPr="009C658E">
              <w:rPr>
                <w:rFonts w:ascii="Garamond" w:hAnsi="Garamond"/>
              </w:rPr>
              <w:t>11 BTLS.</w:t>
            </w:r>
          </w:p>
        </w:tc>
      </w:tr>
    </w:tbl>
    <w:p w:rsidR="00115C9B" w:rsidRDefault="00115C9B" w:rsidP="00000A0C">
      <w:pPr>
        <w:tabs>
          <w:tab w:val="left" w:pos="2475"/>
          <w:tab w:val="left" w:pos="5880"/>
        </w:tabs>
        <w:suppressAutoHyphens/>
        <w:outlineLvl w:val="0"/>
        <w:rPr>
          <w:rFonts w:ascii="Garamond" w:hAnsi="Garamond"/>
          <w:b/>
        </w:rPr>
      </w:pPr>
    </w:p>
    <w:p w:rsidR="00115C9B" w:rsidRDefault="00115C9B">
      <w:pPr>
        <w:widowControl/>
        <w:rPr>
          <w:rFonts w:ascii="Garamond" w:hAnsi="Garamond"/>
          <w:b/>
        </w:rPr>
      </w:pPr>
      <w:r>
        <w:rPr>
          <w:rFonts w:ascii="Garamond" w:hAnsi="Garamond"/>
          <w:b/>
        </w:rPr>
        <w:br w:type="page"/>
      </w:r>
    </w:p>
    <w:p w:rsidR="00000A0C" w:rsidRPr="009C658E" w:rsidRDefault="00000A0C" w:rsidP="00031CAD">
      <w:pPr>
        <w:tabs>
          <w:tab w:val="left" w:pos="2475"/>
          <w:tab w:val="left" w:pos="5880"/>
        </w:tabs>
        <w:spacing w:after="120"/>
        <w:rPr>
          <w:rFonts w:ascii="Garamond" w:hAnsi="Garamond"/>
          <w:b/>
        </w:rPr>
      </w:pPr>
      <w:r w:rsidRPr="009C658E">
        <w:rPr>
          <w:rFonts w:ascii="Garamond" w:hAnsi="Garamond"/>
          <w:b/>
        </w:rPr>
        <w:lastRenderedPageBreak/>
        <w:t>Exhibit 4. Changes made to the 20</w:t>
      </w:r>
      <w:r w:rsidR="00F700F5">
        <w:rPr>
          <w:rFonts w:ascii="Garamond" w:hAnsi="Garamond"/>
          <w:b/>
        </w:rPr>
        <w:t>08–</w:t>
      </w:r>
      <w:r w:rsidRPr="009C658E">
        <w:rPr>
          <w:rFonts w:ascii="Garamond" w:hAnsi="Garamond"/>
          <w:b/>
        </w:rPr>
        <w:t>09 TFS items identifying involuntary movers and reasons for moving for the 20</w:t>
      </w:r>
      <w:r w:rsidR="002B49D0">
        <w:rPr>
          <w:rFonts w:ascii="Garamond" w:hAnsi="Garamond"/>
          <w:b/>
        </w:rPr>
        <w:t>12–</w:t>
      </w:r>
      <w:r w:rsidRPr="009C658E">
        <w:rPr>
          <w:rFonts w:ascii="Garamond" w:hAnsi="Garamond"/>
          <w:b/>
        </w:rPr>
        <w:t>13 TFS Current Teacher Questionnaire—Cont</w:t>
      </w:r>
      <w:r w:rsidR="000F0EEF">
        <w:rPr>
          <w:rFonts w:ascii="Garamond" w:hAnsi="Garamond"/>
          <w:b/>
        </w:rPr>
        <w:t>’</w:t>
      </w:r>
      <w:r w:rsidRPr="009C658E">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81"/>
        <w:gridCol w:w="4678"/>
      </w:tblGrid>
      <w:tr w:rsidR="00000A0C" w:rsidRPr="009C658E" w:rsidTr="00FA5A72">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F700F5">
              <w:rPr>
                <w:rFonts w:ascii="Garamond" w:hAnsi="Garamond"/>
                <w:b/>
              </w:rPr>
              <w:t>08–</w:t>
            </w:r>
            <w:r w:rsidRPr="009C658E">
              <w:rPr>
                <w:rFonts w:ascii="Garamond" w:hAnsi="Garamond"/>
                <w:b/>
              </w:rPr>
              <w:t>09 TFS wording</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20</w:t>
            </w:r>
            <w:r w:rsidR="002B49D0">
              <w:rPr>
                <w:rFonts w:ascii="Garamond" w:hAnsi="Garamond"/>
                <w:b/>
              </w:rPr>
              <w:t>12–</w:t>
            </w:r>
            <w:r w:rsidRPr="009C658E">
              <w:rPr>
                <w:rFonts w:ascii="Garamond" w:hAnsi="Garamond"/>
                <w:b/>
              </w:rPr>
              <w:t>13 TFS wording</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720"/>
                <w:tab w:val="left" w:pos="5880"/>
              </w:tabs>
              <w:suppressAutoHyphens/>
              <w:outlineLvl w:val="0"/>
              <w:rPr>
                <w:rFonts w:ascii="Garamond" w:hAnsi="Garamond"/>
                <w:b/>
              </w:rPr>
            </w:pPr>
            <w:r w:rsidRPr="009C658E">
              <w:rPr>
                <w:rFonts w:ascii="Garamond" w:hAnsi="Garamond"/>
                <w:b/>
              </w:rPr>
              <w:t>Justification for revision</w:t>
            </w:r>
          </w:p>
        </w:tc>
      </w:tr>
      <w:tr w:rsidR="00675263" w:rsidRPr="009C658E" w:rsidTr="00FA5A72">
        <w:tblPrEx>
          <w:tblBorders>
            <w:bottom w:val="none" w:sz="0" w:space="0" w:color="auto"/>
          </w:tblBorders>
        </w:tblPrEx>
        <w:tc>
          <w:tcPr>
            <w:tcW w:w="1667" w:type="pct"/>
            <w:tcBorders>
              <w:bottom w:val="single" w:sz="4" w:space="0" w:color="000000"/>
            </w:tcBorders>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9y. Because I was dissatisfied with other aspects of accountability measures at last year</w:t>
            </w:r>
            <w:r w:rsidR="000F0EEF">
              <w:rPr>
                <w:rFonts w:ascii="Garamond" w:hAnsi="Garamond"/>
              </w:rPr>
              <w:t>’</w:t>
            </w:r>
            <w:r w:rsidRPr="009C658E">
              <w:rPr>
                <w:rFonts w:ascii="Garamond" w:hAnsi="Garamond"/>
              </w:rPr>
              <w:t>s school not included above.</w:t>
            </w:r>
          </w:p>
        </w:tc>
        <w:tc>
          <w:tcPr>
            <w:tcW w:w="1667" w:type="pct"/>
            <w:tcBorders>
              <w:bottom w:val="single" w:sz="4" w:space="0" w:color="000000"/>
            </w:tcBorders>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Deleted.</w:t>
            </w:r>
          </w:p>
        </w:tc>
        <w:tc>
          <w:tcPr>
            <w:tcW w:w="1667" w:type="pct"/>
            <w:tcBorders>
              <w:bottom w:val="single" w:sz="4" w:space="0" w:color="000000"/>
            </w:tcBorders>
          </w:tcPr>
          <w:p w:rsidR="00675263" w:rsidRPr="009C658E" w:rsidRDefault="00675263" w:rsidP="00675263">
            <w:pPr>
              <w:tabs>
                <w:tab w:val="left" w:pos="720"/>
                <w:tab w:val="left" w:pos="5880"/>
              </w:tabs>
              <w:suppressAutoHyphens/>
              <w:outlineLvl w:val="0"/>
              <w:rPr>
                <w:rFonts w:ascii="Garamond" w:hAnsi="Garamond"/>
              </w:rPr>
            </w:pPr>
            <w:r w:rsidRPr="009C658E">
              <w:rPr>
                <w:rFonts w:ascii="Garamond" w:hAnsi="Garamond"/>
              </w:rPr>
              <w:t>Item is too general and 25r, 25s, and 25t address student assessments. Respondents can include a specific response in the write-in category.</w:t>
            </w:r>
          </w:p>
        </w:tc>
      </w:tr>
      <w:tr w:rsidR="00000A0C" w:rsidRPr="009C658E" w:rsidTr="00FA5A72">
        <w:tc>
          <w:tcPr>
            <w:tcW w:w="1667" w:type="pct"/>
          </w:tcPr>
          <w:p w:rsidR="00000A0C" w:rsidRPr="009C658E" w:rsidRDefault="00000A0C" w:rsidP="00675263">
            <w:pPr>
              <w:tabs>
                <w:tab w:val="left" w:pos="2475"/>
                <w:tab w:val="left" w:pos="5880"/>
              </w:tabs>
              <w:suppressAutoHyphens/>
              <w:outlineLvl w:val="0"/>
              <w:rPr>
                <w:rFonts w:ascii="Garamond" w:hAnsi="Garamond"/>
                <w:b/>
              </w:rPr>
            </w:pPr>
            <w:r w:rsidRPr="009C658E">
              <w:rPr>
                <w:rFonts w:ascii="Garamond" w:hAnsi="Garamond"/>
              </w:rPr>
              <w:t>9z. Because of other factors not included in previous items a-y.</w:t>
            </w:r>
          </w:p>
        </w:tc>
        <w:tc>
          <w:tcPr>
            <w:tcW w:w="1667" w:type="pct"/>
          </w:tcPr>
          <w:p w:rsidR="00000A0C" w:rsidRPr="009C658E" w:rsidRDefault="00000A0C" w:rsidP="00675263">
            <w:pPr>
              <w:tabs>
                <w:tab w:val="left" w:pos="2475"/>
                <w:tab w:val="left" w:pos="5880"/>
              </w:tabs>
              <w:suppressAutoHyphens/>
              <w:outlineLvl w:val="0"/>
              <w:rPr>
                <w:rFonts w:ascii="Garamond" w:hAnsi="Garamond"/>
              </w:rPr>
            </w:pPr>
            <w:r w:rsidRPr="009C658E">
              <w:rPr>
                <w:rFonts w:ascii="Garamond" w:hAnsi="Garamond"/>
              </w:rPr>
              <w:t>23t. Because of other factors not included in previous items a-s.</w:t>
            </w:r>
          </w:p>
        </w:tc>
        <w:tc>
          <w:tcPr>
            <w:tcW w:w="1667" w:type="pct"/>
          </w:tcPr>
          <w:p w:rsidR="00000A0C" w:rsidRPr="009C658E" w:rsidRDefault="00000A0C" w:rsidP="00675263">
            <w:pPr>
              <w:tabs>
                <w:tab w:val="left" w:pos="2475"/>
                <w:tab w:val="left" w:pos="5880"/>
              </w:tabs>
              <w:suppressAutoHyphens/>
              <w:outlineLvl w:val="0"/>
              <w:rPr>
                <w:rFonts w:ascii="Garamond" w:hAnsi="Garamond"/>
              </w:rPr>
            </w:pPr>
            <w:r w:rsidRPr="009C658E">
              <w:rPr>
                <w:rFonts w:ascii="Garamond" w:hAnsi="Garamond"/>
              </w:rPr>
              <w:t>Only change to item is the update of the letter references.</w:t>
            </w:r>
          </w:p>
        </w:tc>
      </w:tr>
      <w:tr w:rsidR="00000A0C" w:rsidRPr="009C658E" w:rsidTr="00FA5A72">
        <w:tc>
          <w:tcPr>
            <w:tcW w:w="1667" w:type="pct"/>
            <w:tcBorders>
              <w:top w:val="single" w:sz="4" w:space="0" w:color="000000"/>
              <w:left w:val="single" w:sz="4" w:space="0" w:color="000000"/>
              <w:bottom w:val="single" w:sz="4" w:space="0" w:color="000000"/>
              <w:right w:val="single" w:sz="4" w:space="0" w:color="000000"/>
            </w:tcBorders>
          </w:tcPr>
          <w:p w:rsidR="00000A0C" w:rsidRDefault="00000A0C" w:rsidP="00675263">
            <w:pPr>
              <w:tabs>
                <w:tab w:val="left" w:pos="2475"/>
                <w:tab w:val="left" w:pos="5880"/>
              </w:tabs>
              <w:suppressAutoHyphens/>
              <w:outlineLvl w:val="0"/>
              <w:rPr>
                <w:rFonts w:ascii="Garamond" w:hAnsi="Garamond"/>
              </w:rPr>
            </w:pPr>
            <w:r>
              <w:rPr>
                <w:rFonts w:ascii="Garamond" w:hAnsi="Garamond"/>
              </w:rPr>
              <w:t>10</w:t>
            </w:r>
            <w:r w:rsidRPr="009C658E">
              <w:rPr>
                <w:rFonts w:ascii="Garamond" w:hAnsi="Garamond"/>
              </w:rPr>
              <w:t xml:space="preserve">. </w:t>
            </w:r>
            <w:r>
              <w:rPr>
                <w:rFonts w:ascii="Garamond" w:hAnsi="Garamond"/>
              </w:rPr>
              <w:t>From the items listed in item 9, which do you consider the one most important reason in your decision to leave LAST YEAR</w:t>
            </w:r>
            <w:r w:rsidR="000F0EEF">
              <w:rPr>
                <w:rFonts w:ascii="Garamond" w:hAnsi="Garamond"/>
              </w:rPr>
              <w:t>’</w:t>
            </w:r>
            <w:r>
              <w:rPr>
                <w:rFonts w:ascii="Garamond" w:hAnsi="Garamond"/>
              </w:rPr>
              <w:t>s SCHOOL?</w:t>
            </w:r>
          </w:p>
          <w:p w:rsidR="00000A0C" w:rsidRPr="00404ADA" w:rsidRDefault="00000A0C" w:rsidP="00675263">
            <w:pPr>
              <w:pStyle w:val="BodyText"/>
              <w:rPr>
                <w:rFonts w:ascii="Garamond" w:hAnsi="Garamond"/>
                <w:bCs/>
                <w:i/>
                <w:szCs w:val="24"/>
              </w:rPr>
            </w:pPr>
            <w:r w:rsidRPr="00404ADA">
              <w:rPr>
                <w:rFonts w:ascii="Garamond" w:hAnsi="Garamond"/>
                <w:bCs/>
                <w:i/>
                <w:szCs w:val="24"/>
              </w:rPr>
              <w:t xml:space="preserve">*Enter the letter from item </w:t>
            </w:r>
            <w:r>
              <w:rPr>
                <w:rFonts w:ascii="Garamond" w:hAnsi="Garamond"/>
                <w:bCs/>
                <w:i/>
                <w:szCs w:val="24"/>
              </w:rPr>
              <w:t>9</w:t>
            </w:r>
            <w:r w:rsidRPr="00404ADA">
              <w:rPr>
                <w:rFonts w:ascii="Garamond" w:hAnsi="Garamond"/>
                <w:bCs/>
                <w:i/>
                <w:szCs w:val="24"/>
              </w:rPr>
              <w:t xml:space="preserve"> on pages 8 and 9.</w:t>
            </w:r>
          </w:p>
          <w:p w:rsidR="00000A0C" w:rsidRPr="00404ADA" w:rsidRDefault="00000A0C" w:rsidP="00675263">
            <w:pPr>
              <w:pStyle w:val="BodyText"/>
              <w:rPr>
                <w:rFonts w:ascii="Garamond" w:hAnsi="Garamond"/>
                <w:bCs/>
                <w:szCs w:val="24"/>
              </w:rPr>
            </w:pPr>
          </w:p>
          <w:p w:rsidR="00000A0C" w:rsidRPr="004C3F6D" w:rsidRDefault="00000A0C" w:rsidP="00675263">
            <w:pPr>
              <w:suppressAutoHyphens/>
              <w:outlineLvl w:val="0"/>
              <w:rPr>
                <w:rFonts w:ascii="Garamond" w:hAnsi="Garamond"/>
              </w:rPr>
            </w:pPr>
            <w:r w:rsidRPr="00404ADA">
              <w:rPr>
                <w:rFonts w:ascii="Garamond" w:hAnsi="Garamond"/>
                <w:bCs/>
                <w:szCs w:val="24"/>
              </w:rPr>
              <w:t>|__| Most important reason in my decision to leave</w:t>
            </w:r>
            <w:r>
              <w:rPr>
                <w:rFonts w:ascii="Garamond" w:hAnsi="Garamond"/>
                <w:bCs/>
                <w:szCs w:val="24"/>
              </w:rPr>
              <w:tab/>
            </w:r>
            <w:r>
              <w:rPr>
                <w:rFonts w:ascii="Garamond" w:hAnsi="Garamond"/>
                <w:bCs/>
                <w:szCs w:val="24"/>
              </w:rPr>
              <w:sym w:font="Wingdings" w:char="F0E0"/>
            </w:r>
            <w:r>
              <w:rPr>
                <w:rFonts w:ascii="Garamond" w:hAnsi="Garamond"/>
                <w:bCs/>
                <w:szCs w:val="24"/>
              </w:rPr>
              <w:t>GO TO item 12 on page 11.</w:t>
            </w:r>
          </w:p>
        </w:tc>
        <w:tc>
          <w:tcPr>
            <w:tcW w:w="1667" w:type="pct"/>
            <w:tcBorders>
              <w:top w:val="single" w:sz="4" w:space="0" w:color="000000"/>
              <w:left w:val="single" w:sz="4" w:space="0" w:color="000000"/>
              <w:bottom w:val="single" w:sz="4" w:space="0" w:color="000000"/>
              <w:right w:val="single" w:sz="4" w:space="0" w:color="000000"/>
            </w:tcBorders>
          </w:tcPr>
          <w:p w:rsidR="00000A0C" w:rsidRPr="004C3F6D" w:rsidRDefault="00000A0C" w:rsidP="00675263">
            <w:pPr>
              <w:pStyle w:val="BodyText"/>
              <w:rPr>
                <w:rFonts w:ascii="Garamond" w:hAnsi="Garamond"/>
                <w:szCs w:val="24"/>
              </w:rPr>
            </w:pPr>
            <w:r w:rsidRPr="004C3F6D">
              <w:rPr>
                <w:rFonts w:ascii="Garamond" w:hAnsi="Garamond"/>
                <w:szCs w:val="24"/>
              </w:rPr>
              <w:t>24.  From the items listed in item 23, which do you consider the most important reason in your decision to leave LAST YEAR</w:t>
            </w:r>
            <w:r w:rsidR="000F0EEF">
              <w:rPr>
                <w:rFonts w:ascii="Garamond" w:hAnsi="Garamond"/>
                <w:szCs w:val="24"/>
              </w:rPr>
              <w:t>’</w:t>
            </w:r>
            <w:r w:rsidRPr="004C3F6D">
              <w:rPr>
                <w:rFonts w:ascii="Garamond" w:hAnsi="Garamond"/>
                <w:szCs w:val="24"/>
              </w:rPr>
              <w:t>S SCHOOL?</w:t>
            </w:r>
          </w:p>
          <w:p w:rsidR="00000A0C" w:rsidRPr="004C3F6D" w:rsidRDefault="00000A0C" w:rsidP="00675263">
            <w:pPr>
              <w:pStyle w:val="BodyText"/>
              <w:rPr>
                <w:rFonts w:ascii="Garamond" w:hAnsi="Garamond"/>
                <w:b w:val="0"/>
                <w:bCs/>
                <w:i/>
                <w:szCs w:val="24"/>
              </w:rPr>
            </w:pPr>
            <w:r w:rsidRPr="004C3F6D">
              <w:rPr>
                <w:rFonts w:ascii="Garamond" w:hAnsi="Garamond"/>
                <w:b w:val="0"/>
                <w:bCs/>
                <w:i/>
                <w:szCs w:val="24"/>
              </w:rPr>
              <w:t>*Enter the letter from item 23 on pages 18 and 19.</w:t>
            </w:r>
          </w:p>
          <w:p w:rsidR="00000A0C" w:rsidRPr="004C3F6D" w:rsidRDefault="00000A0C" w:rsidP="00000A0C">
            <w:pPr>
              <w:pStyle w:val="BodyText"/>
              <w:rPr>
                <w:rFonts w:ascii="Garamond" w:hAnsi="Garamond"/>
                <w:b w:val="0"/>
                <w:bCs/>
                <w:szCs w:val="24"/>
              </w:rPr>
            </w:pPr>
          </w:p>
          <w:p w:rsidR="00000A0C" w:rsidRPr="00000A0C" w:rsidRDefault="00000A0C" w:rsidP="00675263">
            <w:pPr>
              <w:pStyle w:val="BodyText"/>
              <w:rPr>
                <w:rFonts w:ascii="Garamond" w:eastAsia="Calibri" w:hAnsi="Garamond"/>
                <w:bCs/>
                <w:snapToGrid/>
                <w:szCs w:val="24"/>
              </w:rPr>
            </w:pPr>
            <w:r w:rsidRPr="004C3F6D">
              <w:rPr>
                <w:rFonts w:ascii="Garamond" w:hAnsi="Garamond"/>
                <w:b w:val="0"/>
                <w:bCs/>
                <w:szCs w:val="24"/>
              </w:rPr>
              <w:t>|__| Most important reason in my decision to leave</w:t>
            </w:r>
          </w:p>
        </w:tc>
        <w:tc>
          <w:tcPr>
            <w:tcW w:w="1667" w:type="pct"/>
            <w:tcBorders>
              <w:top w:val="single" w:sz="4" w:space="0" w:color="000000"/>
              <w:left w:val="single" w:sz="4" w:space="0" w:color="000000"/>
              <w:bottom w:val="single" w:sz="4" w:space="0" w:color="000000"/>
              <w:right w:val="single" w:sz="4" w:space="0" w:color="000000"/>
            </w:tcBorders>
          </w:tcPr>
          <w:p w:rsidR="00000A0C" w:rsidRPr="009C658E" w:rsidRDefault="00000A0C" w:rsidP="00675263">
            <w:pPr>
              <w:tabs>
                <w:tab w:val="left" w:pos="2475"/>
                <w:tab w:val="left" w:pos="5880"/>
              </w:tabs>
              <w:suppressAutoHyphens/>
              <w:outlineLvl w:val="0"/>
              <w:rPr>
                <w:rFonts w:ascii="Garamond" w:hAnsi="Garamond"/>
              </w:rPr>
            </w:pPr>
            <w:r w:rsidRPr="009C658E">
              <w:rPr>
                <w:rFonts w:ascii="Garamond" w:hAnsi="Garamond"/>
              </w:rPr>
              <w:t>Only change to item is the update of the letter references.</w:t>
            </w:r>
          </w:p>
        </w:tc>
      </w:tr>
    </w:tbl>
    <w:p w:rsidR="00000A0C" w:rsidRPr="009C658E" w:rsidRDefault="00000A0C" w:rsidP="00000A0C">
      <w:pPr>
        <w:rPr>
          <w:rFonts w:ascii="Garamond" w:hAnsi="Garamond"/>
        </w:rPr>
      </w:pPr>
    </w:p>
    <w:p w:rsidR="00675263" w:rsidRDefault="00675263" w:rsidP="00DC3AEB">
      <w:pPr>
        <w:tabs>
          <w:tab w:val="left" w:pos="2475"/>
          <w:tab w:val="left" w:pos="5880"/>
        </w:tabs>
        <w:suppressAutoHyphens/>
        <w:outlineLvl w:val="0"/>
        <w:rPr>
          <w:rFonts w:ascii="Garamond" w:hAnsi="Garamond"/>
          <w:b/>
          <w:i/>
        </w:rPr>
        <w:sectPr w:rsidR="00675263" w:rsidSect="006F5367">
          <w:type w:val="nextColumn"/>
          <w:pgSz w:w="15840" w:h="12240" w:orient="landscape" w:code="1"/>
          <w:pgMar w:top="1008" w:right="1008" w:bottom="432" w:left="1008" w:header="720" w:footer="432" w:gutter="0"/>
          <w:cols w:space="720"/>
          <w:titlePg/>
          <w:docGrid w:linePitch="326"/>
        </w:sectPr>
      </w:pPr>
    </w:p>
    <w:p w:rsidR="00B20CBF" w:rsidRPr="003564AF" w:rsidRDefault="00B20CBF" w:rsidP="00B20CBF">
      <w:pPr>
        <w:suppressAutoHyphens/>
        <w:outlineLvl w:val="0"/>
        <w:rPr>
          <w:rFonts w:ascii="Garamond" w:hAnsi="Garamond"/>
          <w:b/>
        </w:rPr>
      </w:pPr>
      <w:r w:rsidRPr="003564AF">
        <w:rPr>
          <w:rFonts w:ascii="Garamond" w:hAnsi="Garamond"/>
          <w:b/>
        </w:rPr>
        <w:lastRenderedPageBreak/>
        <w:t>2.</w:t>
      </w:r>
      <w:r w:rsidRPr="003564AF">
        <w:rPr>
          <w:rFonts w:ascii="Garamond" w:hAnsi="Garamond"/>
          <w:b/>
        </w:rPr>
        <w:tab/>
        <w:t>Teacher Follow-Up Survey - Questionnaire for Former Teachers</w:t>
      </w:r>
    </w:p>
    <w:p w:rsidR="00DC3AEB" w:rsidRPr="00A16BCD" w:rsidRDefault="00DC3AEB" w:rsidP="00DC3AEB">
      <w:pPr>
        <w:tabs>
          <w:tab w:val="left" w:pos="2475"/>
          <w:tab w:val="left" w:pos="5880"/>
        </w:tabs>
        <w:suppressAutoHyphens/>
        <w:outlineLvl w:val="0"/>
        <w:rPr>
          <w:rFonts w:ascii="Garamond" w:hAnsi="Garamond"/>
          <w:b/>
        </w:rPr>
      </w:pPr>
    </w:p>
    <w:p w:rsidR="00DC3AEB" w:rsidRPr="00A16BCD" w:rsidRDefault="00DC3AEB" w:rsidP="00DC3AEB">
      <w:pPr>
        <w:suppressAutoHyphens/>
        <w:outlineLvl w:val="0"/>
        <w:rPr>
          <w:rFonts w:ascii="Garamond" w:hAnsi="Garamond"/>
        </w:rPr>
      </w:pPr>
      <w:r w:rsidRPr="00A16BCD">
        <w:rPr>
          <w:rFonts w:ascii="Garamond" w:hAnsi="Garamond"/>
        </w:rPr>
        <w:t>Exhibit 5 presents additions that have been made to the 20</w:t>
      </w:r>
      <w:r w:rsidR="002B49D0">
        <w:rPr>
          <w:rFonts w:ascii="Garamond" w:hAnsi="Garamond"/>
        </w:rPr>
        <w:t>12–</w:t>
      </w:r>
      <w:r w:rsidRPr="00A16BCD">
        <w:rPr>
          <w:rFonts w:ascii="Garamond" w:hAnsi="Garamond"/>
        </w:rPr>
        <w:t>13 TFS in comparison to the 20</w:t>
      </w:r>
      <w:r w:rsidR="00F700F5">
        <w:rPr>
          <w:rFonts w:ascii="Garamond" w:hAnsi="Garamond"/>
        </w:rPr>
        <w:t>04–</w:t>
      </w:r>
      <w:r w:rsidRPr="00A16BCD">
        <w:rPr>
          <w:rFonts w:ascii="Garamond" w:hAnsi="Garamond"/>
        </w:rPr>
        <w:t>05 TFS.  Please note that some of these items were present on the 20</w:t>
      </w:r>
      <w:r w:rsidR="00F700F5">
        <w:rPr>
          <w:rFonts w:ascii="Garamond" w:hAnsi="Garamond"/>
        </w:rPr>
        <w:t>08–</w:t>
      </w:r>
      <w:r w:rsidRPr="00A16BCD">
        <w:rPr>
          <w:rFonts w:ascii="Garamond" w:hAnsi="Garamond"/>
        </w:rPr>
        <w:t>09 TFS.</w:t>
      </w:r>
    </w:p>
    <w:p w:rsidR="00DC3AEB" w:rsidRPr="00A16BCD" w:rsidRDefault="00DC3AEB" w:rsidP="00DC3AEB">
      <w:pPr>
        <w:tabs>
          <w:tab w:val="left" w:pos="2475"/>
          <w:tab w:val="left" w:pos="5880"/>
        </w:tabs>
        <w:suppressAutoHyphens/>
        <w:outlineLvl w:val="0"/>
        <w:rPr>
          <w:rFonts w:ascii="Garamond" w:hAnsi="Garamond"/>
          <w:i/>
        </w:rPr>
      </w:pPr>
    </w:p>
    <w:p w:rsidR="00DC3AEB" w:rsidRPr="00A16BCD" w:rsidRDefault="00DC3AEB" w:rsidP="00031CAD">
      <w:pPr>
        <w:tabs>
          <w:tab w:val="left" w:pos="2475"/>
          <w:tab w:val="left" w:pos="5880"/>
        </w:tabs>
        <w:suppressAutoHyphens/>
        <w:spacing w:after="120"/>
        <w:outlineLvl w:val="0"/>
        <w:rPr>
          <w:rFonts w:ascii="Garamond" w:hAnsi="Garamond"/>
          <w:b/>
        </w:rPr>
      </w:pPr>
      <w:r w:rsidRPr="00A16BCD">
        <w:rPr>
          <w:rFonts w:ascii="Garamond" w:hAnsi="Garamond"/>
          <w:b/>
        </w:rPr>
        <w:t>Exhibit 5. Items added to the 20</w:t>
      </w:r>
      <w:r w:rsidR="002B49D0">
        <w:rPr>
          <w:rFonts w:ascii="Garamond" w:hAnsi="Garamond"/>
          <w:b/>
        </w:rPr>
        <w:t>12–</w:t>
      </w:r>
      <w:r w:rsidRPr="00A16BCD">
        <w:rPr>
          <w:rFonts w:ascii="Garamond" w:hAnsi="Garamond"/>
          <w:b/>
        </w:rPr>
        <w:t>13 TFS Former Teacher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5"/>
        <w:gridCol w:w="4435"/>
      </w:tblGrid>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b/>
              </w:rPr>
            </w:pPr>
            <w:r w:rsidRPr="00A16BCD">
              <w:rPr>
                <w:rFonts w:ascii="Garamond" w:hAnsi="Garamond"/>
                <w:b/>
              </w:rPr>
              <w:t>20</w:t>
            </w:r>
            <w:r w:rsidR="002B49D0">
              <w:rPr>
                <w:rFonts w:ascii="Garamond" w:hAnsi="Garamond"/>
                <w:b/>
              </w:rPr>
              <w:t>12–</w:t>
            </w:r>
            <w:r w:rsidRPr="00A16BCD">
              <w:rPr>
                <w:rFonts w:ascii="Garamond" w:hAnsi="Garamond"/>
                <w:b/>
              </w:rPr>
              <w:t>13 TFS item wording</w:t>
            </w:r>
          </w:p>
        </w:tc>
        <w:tc>
          <w:tcPr>
            <w:tcW w:w="2124" w:type="pct"/>
          </w:tcPr>
          <w:p w:rsidR="00DC3AEB" w:rsidRPr="00A16BCD" w:rsidRDefault="00DC3AEB" w:rsidP="00675263">
            <w:pPr>
              <w:tabs>
                <w:tab w:val="left" w:pos="720"/>
              </w:tabs>
              <w:suppressAutoHyphens/>
              <w:outlineLvl w:val="0"/>
              <w:rPr>
                <w:rFonts w:ascii="Garamond" w:hAnsi="Garamond"/>
                <w:b/>
              </w:rPr>
            </w:pPr>
            <w:r w:rsidRPr="00A16BCD">
              <w:rPr>
                <w:rFonts w:ascii="Garamond" w:hAnsi="Garamond"/>
                <w:b/>
              </w:rPr>
              <w:t>Justification for addition</w:t>
            </w:r>
          </w:p>
        </w:tc>
      </w:tr>
      <w:tr w:rsidR="00DC3AEB" w:rsidRPr="00A16BCD" w:rsidTr="00FA5A72">
        <w:tc>
          <w:tcPr>
            <w:tcW w:w="2876"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6. Is your current main occupation a –</w:t>
            </w:r>
          </w:p>
          <w:p w:rsidR="00DC3AEB" w:rsidRPr="00A16BCD" w:rsidRDefault="00DC3AEB" w:rsidP="00675263">
            <w:pPr>
              <w:tabs>
                <w:tab w:val="left" w:pos="0"/>
                <w:tab w:val="right" w:leader="dot" w:pos="474"/>
                <w:tab w:val="right" w:leader="dot" w:pos="948"/>
                <w:tab w:val="right" w:leader="dot" w:pos="9360"/>
              </w:tabs>
              <w:suppressAutoHyphens/>
              <w:ind w:right="864"/>
              <w:outlineLvl w:val="0"/>
              <w:rPr>
                <w:rFonts w:ascii="Garamond" w:hAnsi="Garamond"/>
                <w:b/>
              </w:rPr>
            </w:pPr>
            <w:r w:rsidRPr="00A16BCD">
              <w:rPr>
                <w:rFonts w:ascii="Garamond" w:hAnsi="Garamond"/>
                <w:b/>
                <w:bCs/>
              </w:rPr>
              <w:t>Principal/school head; Assistant principal; School district administrator; Librarian/Library technician; Instructional coordinator; Academic coach/specialist; Teacher assistant/aide; Counselor or school psychologist; Short-term substitute; Other occupation – please specify -&gt;.</w:t>
            </w:r>
          </w:p>
        </w:tc>
        <w:tc>
          <w:tcPr>
            <w:tcW w:w="2124" w:type="pct"/>
            <w:tcBorders>
              <w:bottom w:val="single" w:sz="4" w:space="0" w:color="000000"/>
            </w:tcBorders>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This item was new for the 20</w:t>
            </w:r>
            <w:r w:rsidR="00F700F5">
              <w:rPr>
                <w:rFonts w:ascii="Garamond" w:hAnsi="Garamond"/>
              </w:rPr>
              <w:t>08–</w:t>
            </w:r>
            <w:r w:rsidRPr="00A16BCD">
              <w:rPr>
                <w:rFonts w:ascii="Garamond" w:hAnsi="Garamond"/>
              </w:rPr>
              <w:t>09 TFS and is answered by respondents who indicate that they are working for a school/district but not as a teacher. Revised in keeping with 20</w:t>
            </w:r>
            <w:r w:rsidR="00F700F5">
              <w:rPr>
                <w:rFonts w:ascii="Garamond" w:hAnsi="Garamond"/>
              </w:rPr>
              <w:t>09–</w:t>
            </w:r>
            <w:r w:rsidRPr="00A16BCD">
              <w:rPr>
                <w:rFonts w:ascii="Garamond" w:hAnsi="Garamond"/>
              </w:rPr>
              <w:t>10 BTLS based on response patterns to 20</w:t>
            </w:r>
            <w:r w:rsidR="00F700F5">
              <w:rPr>
                <w:rFonts w:ascii="Garamond" w:hAnsi="Garamond"/>
              </w:rPr>
              <w:t>08–</w:t>
            </w:r>
            <w:r w:rsidRPr="00A16BCD">
              <w:rPr>
                <w:rFonts w:ascii="Garamond" w:hAnsi="Garamond"/>
              </w:rPr>
              <w:t>09 TFS/BTLS: Librarian and Library technician were combined; Audio-visual collections specialist was deleted; Teacher assistant and Teacher aide were combined; Academic coach/specialist was added. One new change was made—</w:t>
            </w:r>
            <w:r w:rsidR="000F0EEF">
              <w:rPr>
                <w:rFonts w:ascii="Garamond" w:hAnsi="Garamond"/>
              </w:rPr>
              <w:t>”</w:t>
            </w:r>
            <w:r w:rsidRPr="00A16BCD">
              <w:rPr>
                <w:rFonts w:ascii="Garamond" w:hAnsi="Garamond"/>
              </w:rPr>
              <w:t>dean</w:t>
            </w:r>
            <w:r w:rsidR="000F0EEF">
              <w:rPr>
                <w:rFonts w:ascii="Garamond" w:hAnsi="Garamond"/>
              </w:rPr>
              <w:t>”</w:t>
            </w:r>
            <w:r w:rsidRPr="00A16BCD">
              <w:rPr>
                <w:rFonts w:ascii="Garamond" w:hAnsi="Garamond"/>
              </w:rPr>
              <w:t xml:space="preserve"> was removed from the first response option because there are deans in public schools (e.g., dean of students) who report to the principal and they are not intended to be included in this option. Dean was intended to reference an alternative title for private school principals.</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21. Were you formally evaluated for your work as a teacher last school year (20</w:t>
            </w:r>
            <w:r w:rsidR="002B49D0">
              <w:rPr>
                <w:rFonts w:ascii="Garamond" w:hAnsi="Garamond"/>
              </w:rPr>
              <w:t>11–</w:t>
            </w:r>
            <w:r w:rsidRPr="00A16BCD">
              <w:rPr>
                <w:rFonts w:ascii="Garamond" w:hAnsi="Garamond"/>
              </w:rPr>
              <w:t>12)?</w:t>
            </w:r>
          </w:p>
          <w:p w:rsidR="00DC3AEB" w:rsidRPr="00A16BCD" w:rsidRDefault="00DC3AEB" w:rsidP="00675263">
            <w:pPr>
              <w:tabs>
                <w:tab w:val="left" w:pos="720"/>
              </w:tabs>
              <w:suppressAutoHyphens/>
              <w:outlineLvl w:val="0"/>
              <w:rPr>
                <w:rFonts w:ascii="Garamond" w:hAnsi="Garamond"/>
              </w:rPr>
            </w:pPr>
          </w:p>
        </w:tc>
        <w:tc>
          <w:tcPr>
            <w:tcW w:w="2124" w:type="pct"/>
          </w:tcPr>
          <w:p w:rsidR="00DC3AEB" w:rsidRPr="00A16BCD" w:rsidRDefault="00DC3AEB" w:rsidP="00675263">
            <w:pPr>
              <w:tabs>
                <w:tab w:val="left" w:pos="720"/>
              </w:tabs>
              <w:suppressAutoHyphens/>
              <w:outlineLvl w:val="0"/>
              <w:rPr>
                <w:rFonts w:ascii="Garamond" w:hAnsi="Garamond"/>
              </w:rPr>
            </w:pPr>
            <w:r w:rsidRPr="00A16BCD">
              <w:rPr>
                <w:rFonts w:ascii="Garamond" w:hAnsi="Garamond"/>
              </w:rPr>
              <w:t>Item is asked on 20</w:t>
            </w:r>
            <w:r w:rsidR="002B49D0">
              <w:rPr>
                <w:rFonts w:ascii="Garamond" w:hAnsi="Garamond"/>
              </w:rPr>
              <w:t>11–</w:t>
            </w:r>
            <w:r w:rsidRPr="00A16BCD">
              <w:rPr>
                <w:rFonts w:ascii="Garamond" w:hAnsi="Garamond"/>
              </w:rPr>
              <w:t>12 SASS, but is needed here as filter item for questions 22-2</w:t>
            </w:r>
            <w:r>
              <w:rPr>
                <w:rFonts w:ascii="Garamond" w:hAnsi="Garamond"/>
              </w:rPr>
              <w:t>3</w:t>
            </w:r>
            <w:r w:rsidRPr="00A16BCD">
              <w:rPr>
                <w:rFonts w:ascii="Garamond" w:hAnsi="Garamond"/>
              </w:rPr>
              <w:t>.</w:t>
            </w:r>
          </w:p>
        </w:tc>
      </w:tr>
      <w:tr w:rsidR="00115C9B" w:rsidRPr="00A16BCD" w:rsidTr="00FA5A72">
        <w:tc>
          <w:tcPr>
            <w:tcW w:w="2876" w:type="pct"/>
          </w:tcPr>
          <w:p w:rsidR="00115C9B" w:rsidRPr="002B382C" w:rsidRDefault="00115C9B" w:rsidP="00291823">
            <w:pPr>
              <w:tabs>
                <w:tab w:val="left" w:pos="720"/>
                <w:tab w:val="left" w:pos="5880"/>
              </w:tabs>
              <w:suppressAutoHyphens/>
              <w:outlineLvl w:val="0"/>
              <w:rPr>
                <w:rFonts w:ascii="Garamond" w:hAnsi="Garamond"/>
              </w:rPr>
            </w:pPr>
            <w:r w:rsidRPr="002B382C">
              <w:rPr>
                <w:rFonts w:ascii="Garamond" w:hAnsi="Garamond"/>
              </w:rPr>
              <w:t>22. To what extent do you agree or disagree with the following statements about the formal evaluation of your work as a teacher last school year (20</w:t>
            </w:r>
            <w:r w:rsidR="002B49D0">
              <w:rPr>
                <w:rFonts w:ascii="Garamond" w:hAnsi="Garamond"/>
              </w:rPr>
              <w:t>11–</w:t>
            </w:r>
            <w:r w:rsidRPr="002B382C">
              <w:rPr>
                <w:rFonts w:ascii="Garamond" w:hAnsi="Garamond"/>
              </w:rPr>
              <w:t>12)?</w:t>
            </w:r>
            <w:r w:rsidRPr="002B382C" w:rsidDel="00384121">
              <w:rPr>
                <w:rFonts w:ascii="Garamond" w:hAnsi="Garamond"/>
              </w:rPr>
              <w:t xml:space="preserve"> </w:t>
            </w:r>
            <w:r>
              <w:rPr>
                <w:rFonts w:ascii="Garamond" w:hAnsi="Garamond"/>
              </w:rPr>
              <w:t>(Strongly agree, somewhat agree, somewhat disagree, strongly disagree)</w:t>
            </w:r>
          </w:p>
          <w:p w:rsidR="00115C9B" w:rsidRPr="002B382C" w:rsidRDefault="00115C9B" w:rsidP="00291823">
            <w:pPr>
              <w:pStyle w:val="ListParagraph"/>
              <w:widowControl w:val="0"/>
              <w:numPr>
                <w:ilvl w:val="0"/>
                <w:numId w:val="56"/>
              </w:numPr>
              <w:tabs>
                <w:tab w:val="left" w:pos="720"/>
                <w:tab w:val="left" w:pos="5880"/>
              </w:tabs>
              <w:suppressAutoHyphens/>
              <w:contextualSpacing/>
              <w:outlineLvl w:val="0"/>
              <w:rPr>
                <w:rFonts w:ascii="Garamond" w:eastAsia="Times New Roman" w:hAnsi="Garamond"/>
                <w:snapToGrid w:val="0"/>
                <w:sz w:val="24"/>
                <w:szCs w:val="20"/>
              </w:rPr>
            </w:pPr>
            <w:r w:rsidRPr="002B382C">
              <w:rPr>
                <w:rFonts w:ascii="Garamond" w:eastAsia="Times New Roman" w:hAnsi="Garamond"/>
                <w:snapToGrid w:val="0"/>
                <w:sz w:val="24"/>
                <w:szCs w:val="20"/>
              </w:rPr>
              <w:t>My work as a teacher was assessed fairly in the formal evaluation</w:t>
            </w:r>
          </w:p>
          <w:p w:rsidR="00115C9B" w:rsidRPr="002B382C" w:rsidRDefault="00115C9B" w:rsidP="00291823">
            <w:pPr>
              <w:pStyle w:val="ListParagraph"/>
              <w:widowControl w:val="0"/>
              <w:numPr>
                <w:ilvl w:val="0"/>
                <w:numId w:val="56"/>
              </w:numPr>
              <w:tabs>
                <w:tab w:val="left" w:pos="720"/>
                <w:tab w:val="left" w:pos="5880"/>
              </w:tabs>
              <w:suppressAutoHyphens/>
              <w:contextualSpacing/>
              <w:outlineLvl w:val="0"/>
              <w:rPr>
                <w:rFonts w:ascii="Garamond" w:eastAsia="Times New Roman" w:hAnsi="Garamond"/>
                <w:snapToGrid w:val="0"/>
                <w:sz w:val="24"/>
                <w:szCs w:val="20"/>
              </w:rPr>
            </w:pPr>
            <w:r w:rsidRPr="002B382C">
              <w:rPr>
                <w:rFonts w:ascii="Garamond" w:eastAsia="Times New Roman" w:hAnsi="Garamond"/>
                <w:snapToGrid w:val="0"/>
                <w:sz w:val="24"/>
                <w:szCs w:val="20"/>
              </w:rPr>
              <w:t>I received feedback from the formal evaluation that was helpful in the development of my work as a teacher</w:t>
            </w:r>
          </w:p>
          <w:p w:rsidR="006C7573" w:rsidRDefault="00115C9B" w:rsidP="006C7573">
            <w:pPr>
              <w:tabs>
                <w:tab w:val="left" w:pos="360"/>
                <w:tab w:val="left" w:pos="720"/>
              </w:tabs>
              <w:suppressAutoHyphens/>
              <w:outlineLvl w:val="0"/>
              <w:rPr>
                <w:rFonts w:ascii="Garamond" w:hAnsi="Garamond"/>
                <w:b/>
                <w:bCs/>
                <w:sz w:val="22"/>
                <w:szCs w:val="22"/>
              </w:rPr>
            </w:pPr>
            <w:r>
              <w:rPr>
                <w:rFonts w:ascii="Garamond" w:hAnsi="Garamond"/>
              </w:rPr>
              <w:tab/>
              <w:t>c.</w:t>
            </w:r>
            <w:r>
              <w:rPr>
                <w:rFonts w:ascii="Garamond" w:hAnsi="Garamond"/>
              </w:rPr>
              <w:tab/>
            </w:r>
            <w:r w:rsidRPr="002B382C">
              <w:rPr>
                <w:rFonts w:ascii="Garamond" w:hAnsi="Garamond"/>
              </w:rPr>
              <w:t>I was satisfied with the formal evaluation process</w:t>
            </w:r>
          </w:p>
        </w:tc>
        <w:tc>
          <w:tcPr>
            <w:tcW w:w="2124" w:type="pct"/>
          </w:tcPr>
          <w:p w:rsidR="00115C9B" w:rsidRPr="00A16BCD" w:rsidRDefault="00115C9B" w:rsidP="00675263">
            <w:pPr>
              <w:tabs>
                <w:tab w:val="left" w:pos="720"/>
              </w:tabs>
              <w:suppressAutoHyphens/>
              <w:outlineLvl w:val="0"/>
              <w:rPr>
                <w:rFonts w:ascii="Garamond" w:hAnsi="Garamond"/>
              </w:rPr>
            </w:pPr>
            <w:r w:rsidRPr="002B382C">
              <w:rPr>
                <w:rFonts w:ascii="Garamond" w:hAnsi="Garamond"/>
              </w:rPr>
              <w:t>Teacher evaluation items added to 20</w:t>
            </w:r>
            <w:r w:rsidR="002B49D0">
              <w:rPr>
                <w:rFonts w:ascii="Garamond" w:hAnsi="Garamond"/>
              </w:rPr>
              <w:t>11–</w:t>
            </w:r>
            <w:r w:rsidRPr="002B382C">
              <w:rPr>
                <w:rFonts w:ascii="Garamond" w:hAnsi="Garamond"/>
              </w:rPr>
              <w:t>12 SASS will provide context for how evaluation is conducted at school/district. Teachers are unlikely to have been evaluated at the time of SASS, so satisfaction items need to be asked on TFS.</w:t>
            </w:r>
          </w:p>
        </w:tc>
      </w:tr>
    </w:tbl>
    <w:p w:rsidR="00675263" w:rsidRDefault="00675263" w:rsidP="00DC3AEB">
      <w:pPr>
        <w:tabs>
          <w:tab w:val="left" w:pos="2475"/>
          <w:tab w:val="left" w:pos="5880"/>
        </w:tabs>
        <w:suppressAutoHyphens/>
        <w:outlineLvl w:val="0"/>
        <w:rPr>
          <w:rFonts w:ascii="Garamond" w:hAnsi="Garamond"/>
          <w:b/>
        </w:rPr>
      </w:pPr>
    </w:p>
    <w:p w:rsidR="00DC3AEB" w:rsidRPr="00404ADA" w:rsidRDefault="00675263" w:rsidP="00031CAD">
      <w:pPr>
        <w:tabs>
          <w:tab w:val="left" w:pos="2475"/>
          <w:tab w:val="left" w:pos="5880"/>
        </w:tabs>
        <w:suppressAutoHyphens/>
        <w:spacing w:after="120"/>
        <w:outlineLvl w:val="0"/>
        <w:rPr>
          <w:rFonts w:ascii="Garamond" w:hAnsi="Garamond"/>
          <w:b/>
        </w:rPr>
      </w:pPr>
      <w:r>
        <w:rPr>
          <w:rFonts w:ascii="Garamond" w:hAnsi="Garamond"/>
          <w:b/>
        </w:rPr>
        <w:br w:type="page"/>
      </w:r>
      <w:r w:rsidR="00DC3AEB" w:rsidRPr="00404ADA">
        <w:rPr>
          <w:rFonts w:ascii="Garamond" w:hAnsi="Garamond"/>
          <w:b/>
        </w:rPr>
        <w:lastRenderedPageBreak/>
        <w:t>Exhibit 5. Items added to the 20</w:t>
      </w:r>
      <w:r w:rsidR="002B49D0">
        <w:rPr>
          <w:rFonts w:ascii="Garamond" w:hAnsi="Garamond"/>
          <w:b/>
        </w:rPr>
        <w:t>12–</w:t>
      </w:r>
      <w:r w:rsidR="00DC3AEB" w:rsidRPr="00404ADA">
        <w:rPr>
          <w:rFonts w:ascii="Garamond" w:hAnsi="Garamond"/>
          <w:b/>
        </w:rPr>
        <w:t>13 TFS Former Teacher Questionnaire</w:t>
      </w:r>
      <w:r w:rsidR="00031CAD">
        <w:rPr>
          <w:rFonts w:ascii="Garamond" w:hAnsi="Garamond"/>
          <w:b/>
        </w:rPr>
        <w:t>—</w:t>
      </w:r>
      <w:r w:rsidR="00DC3AEB">
        <w:rPr>
          <w:rFonts w:ascii="Garamond" w:hAnsi="Garamond"/>
          <w:b/>
        </w:rPr>
        <w:t>Cont</w:t>
      </w:r>
      <w:r w:rsidR="000F0EEF">
        <w:rPr>
          <w:rFonts w:ascii="Garamond" w:hAnsi="Garamond"/>
          <w:b/>
        </w:rPr>
        <w:t>’</w:t>
      </w:r>
      <w:r w:rsidR="00DC3AEB">
        <w:rPr>
          <w:rFonts w:ascii="Garamond" w:hAnsi="Garamond"/>
          <w:b/>
        </w:rPr>
        <w:t>d</w:t>
      </w:r>
      <w:r w:rsidR="00031CAD">
        <w:rPr>
          <w:rFonts w:ascii="Garamond" w:hAnsi="Garamond"/>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5"/>
        <w:gridCol w:w="4435"/>
      </w:tblGrid>
      <w:tr w:rsidR="00DC3AEB" w:rsidRPr="00404ADA" w:rsidTr="00FA5A72">
        <w:tc>
          <w:tcPr>
            <w:tcW w:w="2876" w:type="pct"/>
          </w:tcPr>
          <w:p w:rsidR="00DC3AEB" w:rsidRPr="00404ADA" w:rsidRDefault="00DC3AEB" w:rsidP="00675263">
            <w:pPr>
              <w:tabs>
                <w:tab w:val="left" w:pos="720"/>
                <w:tab w:val="left" w:pos="5880"/>
              </w:tabs>
              <w:suppressAutoHyphens/>
              <w:outlineLvl w:val="0"/>
              <w:rPr>
                <w:rFonts w:ascii="Garamond" w:hAnsi="Garamond"/>
                <w:b/>
              </w:rPr>
            </w:pPr>
            <w:r w:rsidRPr="00404ADA">
              <w:rPr>
                <w:rFonts w:ascii="Garamond" w:hAnsi="Garamond"/>
                <w:b/>
              </w:rPr>
              <w:t>20</w:t>
            </w:r>
            <w:r w:rsidR="002B49D0">
              <w:rPr>
                <w:rFonts w:ascii="Garamond" w:hAnsi="Garamond"/>
                <w:b/>
              </w:rPr>
              <w:t>12–</w:t>
            </w:r>
            <w:r w:rsidRPr="00404ADA">
              <w:rPr>
                <w:rFonts w:ascii="Garamond" w:hAnsi="Garamond"/>
                <w:b/>
              </w:rPr>
              <w:t>13 TFS item wording</w:t>
            </w:r>
          </w:p>
        </w:tc>
        <w:tc>
          <w:tcPr>
            <w:tcW w:w="2124" w:type="pct"/>
          </w:tcPr>
          <w:p w:rsidR="00DC3AEB" w:rsidRPr="00404ADA" w:rsidRDefault="00DC3AEB" w:rsidP="00675263">
            <w:pPr>
              <w:tabs>
                <w:tab w:val="left" w:pos="720"/>
              </w:tabs>
              <w:suppressAutoHyphens/>
              <w:outlineLvl w:val="0"/>
              <w:rPr>
                <w:rFonts w:ascii="Garamond" w:hAnsi="Garamond"/>
                <w:b/>
              </w:rPr>
            </w:pPr>
            <w:r w:rsidRPr="00404ADA">
              <w:rPr>
                <w:rFonts w:ascii="Garamond" w:hAnsi="Garamond"/>
                <w:b/>
              </w:rPr>
              <w:t>Justification for addition</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 xml:space="preserve">23. Which of the following best describes the evaluation rating you received </w:t>
            </w:r>
            <w:r>
              <w:rPr>
                <w:rFonts w:ascii="Garamond" w:hAnsi="Garamond"/>
              </w:rPr>
              <w:t>for your work as a teacher last school year</w:t>
            </w:r>
            <w:r w:rsidRPr="00A16BCD">
              <w:rPr>
                <w:rFonts w:ascii="Garamond" w:hAnsi="Garamond"/>
              </w:rPr>
              <w:t xml:space="preserve"> (20</w:t>
            </w:r>
            <w:r w:rsidR="002B49D0">
              <w:rPr>
                <w:rFonts w:ascii="Garamond" w:hAnsi="Garamond"/>
              </w:rPr>
              <w:t>11–</w:t>
            </w:r>
            <w:r w:rsidRPr="00A16BCD">
              <w:rPr>
                <w:rFonts w:ascii="Garamond" w:hAnsi="Garamond"/>
              </w:rPr>
              <w:t xml:space="preserve">12)? </w:t>
            </w:r>
          </w:p>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_Excellent/ Outstanding/ Highly Effective</w:t>
            </w:r>
          </w:p>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_Satisfactory/ Effective</w:t>
            </w:r>
          </w:p>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_ Uns</w:t>
            </w:r>
            <w:r w:rsidR="00FE37E3">
              <w:rPr>
                <w:rFonts w:ascii="Garamond" w:hAnsi="Garamond"/>
              </w:rPr>
              <w:t>a</w:t>
            </w:r>
            <w:r w:rsidRPr="00A16BCD">
              <w:rPr>
                <w:rFonts w:ascii="Garamond" w:hAnsi="Garamond"/>
              </w:rPr>
              <w:t>tisfactory/ Not that effective</w:t>
            </w:r>
          </w:p>
        </w:tc>
        <w:tc>
          <w:tcPr>
            <w:tcW w:w="2124" w:type="pct"/>
          </w:tcPr>
          <w:p w:rsidR="00DC3AEB" w:rsidRPr="00A16BCD" w:rsidRDefault="00DC3AEB" w:rsidP="00675263">
            <w:pPr>
              <w:tabs>
                <w:tab w:val="left" w:pos="720"/>
              </w:tabs>
              <w:suppressAutoHyphens/>
              <w:outlineLvl w:val="0"/>
              <w:rPr>
                <w:rFonts w:ascii="Garamond" w:hAnsi="Garamond"/>
              </w:rPr>
            </w:pPr>
            <w:r w:rsidRPr="00A16BCD">
              <w:rPr>
                <w:rFonts w:ascii="Garamond" w:hAnsi="Garamond"/>
              </w:rPr>
              <w:t>Same comment as above.</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 xml:space="preserve">24. Last year, how effective do you think you were as a teacher? </w:t>
            </w:r>
          </w:p>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_Excellent/ Outstanding/ Highly Effective</w:t>
            </w:r>
          </w:p>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_Satisfactory/ Effective</w:t>
            </w:r>
          </w:p>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_ Uns</w:t>
            </w:r>
            <w:r w:rsidR="00FE37E3">
              <w:rPr>
                <w:rFonts w:ascii="Garamond" w:hAnsi="Garamond"/>
              </w:rPr>
              <w:t>a</w:t>
            </w:r>
            <w:r w:rsidRPr="00A16BCD">
              <w:rPr>
                <w:rFonts w:ascii="Garamond" w:hAnsi="Garamond"/>
              </w:rPr>
              <w:t>tisfactory/ Not that effective</w:t>
            </w:r>
          </w:p>
        </w:tc>
        <w:tc>
          <w:tcPr>
            <w:tcW w:w="2124" w:type="pct"/>
          </w:tcPr>
          <w:p w:rsidR="00DC3AEB" w:rsidRPr="00A16BCD" w:rsidRDefault="00DC3AEB" w:rsidP="00675263">
            <w:pPr>
              <w:tabs>
                <w:tab w:val="left" w:pos="720"/>
              </w:tabs>
              <w:suppressAutoHyphens/>
              <w:outlineLvl w:val="0"/>
              <w:rPr>
                <w:rFonts w:ascii="Garamond" w:hAnsi="Garamond"/>
              </w:rPr>
            </w:pPr>
            <w:r w:rsidRPr="00A16BCD">
              <w:rPr>
                <w:rFonts w:ascii="Garamond" w:hAnsi="Garamond"/>
              </w:rPr>
              <w:t>Item is intended to provide a subjective measure of teacher quality in order to distinguish between leavers who perceive themselves as excellent teachers or as poor teachers.</w:t>
            </w:r>
          </w:p>
        </w:tc>
      </w:tr>
      <w:tr w:rsidR="00DC3AEB" w:rsidRPr="00A16BCD" w:rsidTr="00FA5A72">
        <w:tc>
          <w:tcPr>
            <w:tcW w:w="2876" w:type="pct"/>
            <w:tcBorders>
              <w:top w:val="nil"/>
            </w:tcBorders>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35. Do you own or rent your primary residence?</w:t>
            </w:r>
          </w:p>
        </w:tc>
        <w:tc>
          <w:tcPr>
            <w:tcW w:w="2124" w:type="pct"/>
            <w:tcBorders>
              <w:top w:val="nil"/>
            </w:tcBorders>
          </w:tcPr>
          <w:p w:rsidR="00DC3AEB" w:rsidRPr="00A16BCD" w:rsidRDefault="00DC3AEB" w:rsidP="00675263">
            <w:pPr>
              <w:tabs>
                <w:tab w:val="left" w:pos="720"/>
              </w:tabs>
              <w:suppressAutoHyphens/>
              <w:outlineLvl w:val="0"/>
              <w:rPr>
                <w:rFonts w:ascii="Garamond" w:hAnsi="Garamond"/>
              </w:rPr>
            </w:pPr>
            <w:r w:rsidRPr="00A16BCD">
              <w:rPr>
                <w:rFonts w:ascii="Garamond" w:hAnsi="Garamond"/>
              </w:rPr>
              <w:t>Item present on the 20</w:t>
            </w:r>
            <w:r w:rsidR="00F700F5">
              <w:rPr>
                <w:rFonts w:ascii="Garamond" w:hAnsi="Garamond"/>
              </w:rPr>
              <w:t>08–</w:t>
            </w:r>
            <w:r w:rsidRPr="00A16BCD">
              <w:rPr>
                <w:rFonts w:ascii="Garamond" w:hAnsi="Garamond"/>
              </w:rPr>
              <w:t>09 TFS and no revisions made.</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32c. Indicate how important each factor would be in influencing your decision to return to the position of a K-12 teacher? An easier and less costly way to renew/earn certification</w:t>
            </w:r>
          </w:p>
        </w:tc>
        <w:tc>
          <w:tcPr>
            <w:tcW w:w="2124" w:type="pct"/>
          </w:tcPr>
          <w:p w:rsidR="00DC3AEB" w:rsidRPr="00A16BCD" w:rsidRDefault="00DC3AEB" w:rsidP="00675263">
            <w:pPr>
              <w:tabs>
                <w:tab w:val="left" w:pos="720"/>
              </w:tabs>
              <w:suppressAutoHyphens/>
              <w:outlineLvl w:val="0"/>
              <w:rPr>
                <w:rFonts w:ascii="Garamond" w:hAnsi="Garamond"/>
              </w:rPr>
            </w:pPr>
            <w:r w:rsidRPr="00A16BCD">
              <w:rPr>
                <w:rFonts w:ascii="Garamond" w:hAnsi="Garamond"/>
              </w:rPr>
              <w:t>Added based on other write-in comments on the 20</w:t>
            </w:r>
            <w:r w:rsidR="00F700F5">
              <w:rPr>
                <w:rFonts w:ascii="Garamond" w:hAnsi="Garamond"/>
              </w:rPr>
              <w:t>04–</w:t>
            </w:r>
            <w:r w:rsidRPr="00A16BCD">
              <w:rPr>
                <w:rFonts w:ascii="Garamond" w:hAnsi="Garamond"/>
              </w:rPr>
              <w:t>05 TFS.</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32d. Indicate how important each factor would be in influencing your decision to return to the position of a K-12 teacher? Smaller class sizes or smaller student load</w:t>
            </w:r>
          </w:p>
        </w:tc>
        <w:tc>
          <w:tcPr>
            <w:tcW w:w="2124" w:type="pct"/>
          </w:tcPr>
          <w:p w:rsidR="00DC3AEB" w:rsidRPr="00A16BCD" w:rsidRDefault="00DC3AEB" w:rsidP="00675263">
            <w:pPr>
              <w:tabs>
                <w:tab w:val="left" w:pos="720"/>
              </w:tabs>
              <w:suppressAutoHyphens/>
              <w:outlineLvl w:val="0"/>
              <w:rPr>
                <w:rFonts w:ascii="Garamond" w:hAnsi="Garamond"/>
              </w:rPr>
            </w:pPr>
            <w:r w:rsidRPr="00A16BCD">
              <w:rPr>
                <w:rFonts w:ascii="Garamond" w:hAnsi="Garamond"/>
              </w:rPr>
              <w:t>Added based on other write-in comments on the 20</w:t>
            </w:r>
            <w:r w:rsidR="00F700F5">
              <w:rPr>
                <w:rFonts w:ascii="Garamond" w:hAnsi="Garamond"/>
              </w:rPr>
              <w:t>04–</w:t>
            </w:r>
            <w:r w:rsidRPr="00A16BCD">
              <w:rPr>
                <w:rFonts w:ascii="Garamond" w:hAnsi="Garamond"/>
              </w:rPr>
              <w:t>05 TFS.</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32e. Indicate how important each factor would be in influencing your decision to return to the position of a K-12 teacher? Availability of full-time teaching positions</w:t>
            </w:r>
          </w:p>
        </w:tc>
        <w:tc>
          <w:tcPr>
            <w:tcW w:w="2124" w:type="pct"/>
          </w:tcPr>
          <w:p w:rsidR="00DC3AEB" w:rsidRPr="00A16BCD" w:rsidRDefault="00DC3AEB" w:rsidP="00675263">
            <w:pPr>
              <w:tabs>
                <w:tab w:val="left" w:pos="720"/>
              </w:tabs>
              <w:suppressAutoHyphens/>
              <w:outlineLvl w:val="0"/>
              <w:rPr>
                <w:rFonts w:ascii="Garamond" w:hAnsi="Garamond"/>
              </w:rPr>
            </w:pPr>
            <w:r w:rsidRPr="00A16BCD">
              <w:rPr>
                <w:rFonts w:ascii="Garamond" w:hAnsi="Garamond"/>
              </w:rPr>
              <w:t>Added based on other write-in comments on the 20</w:t>
            </w:r>
            <w:r w:rsidR="00F700F5">
              <w:rPr>
                <w:rFonts w:ascii="Garamond" w:hAnsi="Garamond"/>
              </w:rPr>
              <w:t>04–</w:t>
            </w:r>
            <w:r w:rsidRPr="00A16BCD">
              <w:rPr>
                <w:rFonts w:ascii="Garamond" w:hAnsi="Garamond"/>
              </w:rPr>
              <w:t>05 TFS.</w:t>
            </w:r>
          </w:p>
        </w:tc>
      </w:tr>
      <w:tr w:rsidR="00DC3AEB" w:rsidRPr="00A16BCD" w:rsidTr="00FA5A72">
        <w:tc>
          <w:tcPr>
            <w:tcW w:w="2876" w:type="pct"/>
          </w:tcPr>
          <w:p w:rsidR="00DC3AEB" w:rsidRPr="007F5D35" w:rsidRDefault="00DC3AEB" w:rsidP="007651AA">
            <w:pPr>
              <w:tabs>
                <w:tab w:val="left" w:pos="720"/>
                <w:tab w:val="left" w:pos="5880"/>
              </w:tabs>
              <w:suppressAutoHyphens/>
              <w:outlineLvl w:val="0"/>
              <w:rPr>
                <w:rFonts w:ascii="Garamond" w:hAnsi="Garamond"/>
              </w:rPr>
            </w:pPr>
            <w:r>
              <w:rPr>
                <w:rFonts w:ascii="Garamond" w:hAnsi="Garamond"/>
              </w:rPr>
              <w:t xml:space="preserve">32f. </w:t>
            </w:r>
            <w:r w:rsidRPr="00404ADA">
              <w:rPr>
                <w:rFonts w:ascii="Garamond" w:hAnsi="Garamond"/>
              </w:rPr>
              <w:t xml:space="preserve">Indicate how important each factor would be in influencing your decision to return to the position of a K-12 teacher? Availability of </w:t>
            </w:r>
            <w:r w:rsidR="007651AA">
              <w:rPr>
                <w:rFonts w:ascii="Garamond" w:hAnsi="Garamond"/>
              </w:rPr>
              <w:t>part</w:t>
            </w:r>
            <w:r w:rsidRPr="00404ADA">
              <w:rPr>
                <w:rFonts w:ascii="Garamond" w:hAnsi="Garamond"/>
              </w:rPr>
              <w:t>-time teaching positions</w:t>
            </w:r>
          </w:p>
        </w:tc>
        <w:tc>
          <w:tcPr>
            <w:tcW w:w="2124" w:type="pct"/>
          </w:tcPr>
          <w:p w:rsidR="00DC3AEB" w:rsidRPr="007F5D35" w:rsidRDefault="00DC3AEB" w:rsidP="00675263">
            <w:pPr>
              <w:tabs>
                <w:tab w:val="left" w:pos="720"/>
              </w:tabs>
              <w:suppressAutoHyphens/>
              <w:outlineLvl w:val="0"/>
              <w:rPr>
                <w:rFonts w:ascii="Garamond" w:hAnsi="Garamond"/>
              </w:rPr>
            </w:pPr>
            <w:r w:rsidRPr="00404ADA">
              <w:rPr>
                <w:rFonts w:ascii="Garamond" w:hAnsi="Garamond"/>
              </w:rPr>
              <w:t>Added based on other write-in comments on the 20</w:t>
            </w:r>
            <w:r w:rsidR="00F700F5">
              <w:rPr>
                <w:rFonts w:ascii="Garamond" w:hAnsi="Garamond"/>
              </w:rPr>
              <w:t>04–</w:t>
            </w:r>
            <w:r w:rsidRPr="00404ADA">
              <w:rPr>
                <w:rFonts w:ascii="Garamond" w:hAnsi="Garamond"/>
              </w:rPr>
              <w:t>05 TFS.</w:t>
            </w:r>
          </w:p>
        </w:tc>
      </w:tr>
    </w:tbl>
    <w:p w:rsidR="00DC3AEB" w:rsidRPr="00A16BCD" w:rsidRDefault="00DC3AEB" w:rsidP="00DC3AEB">
      <w:pPr>
        <w:tabs>
          <w:tab w:val="left" w:pos="720"/>
          <w:tab w:val="left" w:pos="5880"/>
        </w:tabs>
        <w:suppressAutoHyphens/>
        <w:outlineLvl w:val="0"/>
        <w:rPr>
          <w:rFonts w:ascii="Garamond" w:hAnsi="Garamond"/>
        </w:rPr>
      </w:pPr>
    </w:p>
    <w:p w:rsidR="00DC3AEB" w:rsidRPr="00A16BCD" w:rsidRDefault="00DC3AEB" w:rsidP="00675263">
      <w:pPr>
        <w:rPr>
          <w:rFonts w:ascii="Garamond" w:hAnsi="Garamond"/>
        </w:rPr>
      </w:pPr>
      <w:r>
        <w:rPr>
          <w:rFonts w:ascii="Garamond" w:hAnsi="Garamond"/>
        </w:rPr>
        <w:br w:type="page"/>
      </w:r>
      <w:r w:rsidRPr="00A16BCD">
        <w:rPr>
          <w:rFonts w:ascii="Garamond" w:hAnsi="Garamond"/>
        </w:rPr>
        <w:lastRenderedPageBreak/>
        <w:t>Exhibit 6 includes items that were on the 20</w:t>
      </w:r>
      <w:r w:rsidR="00F700F5">
        <w:rPr>
          <w:rFonts w:ascii="Garamond" w:hAnsi="Garamond"/>
        </w:rPr>
        <w:t>04–</w:t>
      </w:r>
      <w:r w:rsidRPr="00A16BCD">
        <w:rPr>
          <w:rFonts w:ascii="Garamond" w:hAnsi="Garamond"/>
        </w:rPr>
        <w:t>05 TFS Questionnaire for Former Teachers but will not be included in the 20</w:t>
      </w:r>
      <w:r w:rsidR="002B49D0">
        <w:rPr>
          <w:rFonts w:ascii="Garamond" w:hAnsi="Garamond"/>
        </w:rPr>
        <w:t>12–</w:t>
      </w:r>
      <w:r w:rsidRPr="00A16BCD">
        <w:rPr>
          <w:rFonts w:ascii="Garamond" w:hAnsi="Garamond"/>
        </w:rPr>
        <w:t>13 TFS.  The 20</w:t>
      </w:r>
      <w:r w:rsidR="00F700F5">
        <w:rPr>
          <w:rFonts w:ascii="Garamond" w:hAnsi="Garamond"/>
        </w:rPr>
        <w:t>04–</w:t>
      </w:r>
      <w:r w:rsidRPr="00A16BCD">
        <w:rPr>
          <w:rFonts w:ascii="Garamond" w:hAnsi="Garamond"/>
        </w:rPr>
        <w:t>05 TFS item wording and justification for the deletion are provided below.</w:t>
      </w:r>
    </w:p>
    <w:p w:rsidR="00DC3AEB" w:rsidRPr="00A16BCD" w:rsidRDefault="00DC3AEB" w:rsidP="00DC3AEB">
      <w:pPr>
        <w:tabs>
          <w:tab w:val="left" w:pos="2475"/>
          <w:tab w:val="left" w:pos="5880"/>
        </w:tabs>
        <w:suppressAutoHyphens/>
        <w:outlineLvl w:val="0"/>
        <w:rPr>
          <w:rFonts w:ascii="Garamond" w:hAnsi="Garamond"/>
          <w:i/>
        </w:rPr>
      </w:pPr>
    </w:p>
    <w:p w:rsidR="00DC3AEB" w:rsidRPr="00A16BCD" w:rsidRDefault="00DC3AEB" w:rsidP="00031CAD">
      <w:pPr>
        <w:tabs>
          <w:tab w:val="left" w:pos="2475"/>
          <w:tab w:val="left" w:pos="5880"/>
        </w:tabs>
        <w:suppressAutoHyphens/>
        <w:spacing w:after="120"/>
        <w:outlineLvl w:val="0"/>
        <w:rPr>
          <w:rFonts w:ascii="Garamond" w:hAnsi="Garamond"/>
          <w:b/>
        </w:rPr>
      </w:pPr>
      <w:r w:rsidRPr="00A16BCD">
        <w:rPr>
          <w:rFonts w:ascii="Garamond" w:hAnsi="Garamond"/>
          <w:b/>
        </w:rPr>
        <w:t>Exhibit 6. Items deleted from the 20</w:t>
      </w:r>
      <w:r w:rsidR="00F700F5">
        <w:rPr>
          <w:rFonts w:ascii="Garamond" w:hAnsi="Garamond"/>
          <w:b/>
        </w:rPr>
        <w:t>04–</w:t>
      </w:r>
      <w:r w:rsidRPr="00A16BCD">
        <w:rPr>
          <w:rFonts w:ascii="Garamond" w:hAnsi="Garamond"/>
          <w:b/>
        </w:rPr>
        <w:t>05 TFS for the 20</w:t>
      </w:r>
      <w:r w:rsidR="002B49D0">
        <w:rPr>
          <w:rFonts w:ascii="Garamond" w:hAnsi="Garamond"/>
          <w:b/>
        </w:rPr>
        <w:t>12–</w:t>
      </w:r>
      <w:r w:rsidRPr="00A16BCD">
        <w:rPr>
          <w:rFonts w:ascii="Garamond" w:hAnsi="Garamond"/>
          <w:b/>
        </w:rPr>
        <w:t>13 TFS Former Teacher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5"/>
        <w:gridCol w:w="4435"/>
      </w:tblGrid>
      <w:tr w:rsidR="00DC3AEB" w:rsidRPr="00A16BCD" w:rsidTr="00FA5A72">
        <w:tc>
          <w:tcPr>
            <w:tcW w:w="2876" w:type="pct"/>
          </w:tcPr>
          <w:p w:rsidR="00DC3AEB" w:rsidRPr="00A16BCD" w:rsidRDefault="00DC3AEB" w:rsidP="00675263">
            <w:pPr>
              <w:tabs>
                <w:tab w:val="left" w:pos="2475"/>
                <w:tab w:val="left" w:pos="5880"/>
              </w:tabs>
              <w:suppressAutoHyphens/>
              <w:outlineLvl w:val="0"/>
              <w:rPr>
                <w:rFonts w:ascii="Garamond" w:hAnsi="Garamond"/>
                <w:b/>
              </w:rPr>
            </w:pPr>
            <w:r w:rsidRPr="00A16BCD">
              <w:rPr>
                <w:rFonts w:ascii="Garamond" w:hAnsi="Garamond"/>
                <w:b/>
              </w:rPr>
              <w:t>20</w:t>
            </w:r>
            <w:r w:rsidR="00F700F5">
              <w:rPr>
                <w:rFonts w:ascii="Garamond" w:hAnsi="Garamond"/>
                <w:b/>
              </w:rPr>
              <w:t>04–</w:t>
            </w:r>
            <w:r w:rsidRPr="00A16BCD">
              <w:rPr>
                <w:rFonts w:ascii="Garamond" w:hAnsi="Garamond"/>
                <w:b/>
              </w:rPr>
              <w:t>05 TFS item wording</w:t>
            </w:r>
          </w:p>
        </w:tc>
        <w:tc>
          <w:tcPr>
            <w:tcW w:w="2124" w:type="pct"/>
          </w:tcPr>
          <w:p w:rsidR="00DC3AEB" w:rsidRPr="00A16BCD" w:rsidRDefault="00DC3AEB" w:rsidP="00675263">
            <w:pPr>
              <w:tabs>
                <w:tab w:val="left" w:pos="2475"/>
                <w:tab w:val="left" w:pos="5880"/>
              </w:tabs>
              <w:suppressAutoHyphens/>
              <w:outlineLvl w:val="0"/>
              <w:rPr>
                <w:rFonts w:ascii="Garamond" w:hAnsi="Garamond"/>
                <w:b/>
              </w:rPr>
            </w:pPr>
            <w:r w:rsidRPr="00A16BCD">
              <w:rPr>
                <w:rFonts w:ascii="Garamond" w:hAnsi="Garamond"/>
                <w:b/>
              </w:rPr>
              <w:t>Justification for deletion</w:t>
            </w:r>
          </w:p>
        </w:tc>
      </w:tr>
      <w:tr w:rsidR="00DC3AEB" w:rsidRPr="00A16BCD" w:rsidTr="00FA5A72">
        <w:tc>
          <w:tcPr>
            <w:tcW w:w="2876"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9. Do you consider yourself to be retired from the position of a K-12 teacher?</w:t>
            </w:r>
          </w:p>
        </w:tc>
        <w:tc>
          <w:tcPr>
            <w:tcW w:w="2124"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Current main occupation item (item 3) is used to determine retirees in NCES reports. This question tends to include those who have moved on to other careers.</w:t>
            </w:r>
          </w:p>
        </w:tc>
      </w:tr>
      <w:tr w:rsidR="00DC3AEB" w:rsidRPr="00A16BCD" w:rsidTr="00FA5A72">
        <w:tc>
          <w:tcPr>
            <w:tcW w:w="2876"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10. At what age did you retire from the position of a K-12 teacher?</w:t>
            </w:r>
          </w:p>
        </w:tc>
        <w:tc>
          <w:tcPr>
            <w:tcW w:w="2124"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Current main occupation item (item 3) is used to determine retirees in NCES reports. This question tends to include those who have moved on to other careers.</w:t>
            </w:r>
          </w:p>
        </w:tc>
      </w:tr>
      <w:tr w:rsidR="00DC3AEB" w:rsidRPr="00A16BCD" w:rsidTr="00FA5A72">
        <w:tc>
          <w:tcPr>
            <w:tcW w:w="2876" w:type="pct"/>
          </w:tcPr>
          <w:p w:rsidR="00DC3AEB" w:rsidRPr="00A16BCD" w:rsidRDefault="00DC3AEB" w:rsidP="00B54A99">
            <w:pPr>
              <w:tabs>
                <w:tab w:val="left" w:pos="720"/>
                <w:tab w:val="left" w:pos="5880"/>
              </w:tabs>
              <w:suppressAutoHyphens/>
              <w:outlineLvl w:val="0"/>
              <w:rPr>
                <w:rFonts w:ascii="Garamond" w:hAnsi="Garamond"/>
              </w:rPr>
            </w:pPr>
            <w:r w:rsidRPr="00404ADA">
              <w:rPr>
                <w:rFonts w:ascii="Garamond" w:hAnsi="Garamond"/>
              </w:rPr>
              <w:t xml:space="preserve">27. What is the LOWEST teaching salary, not including benefits, you would accept to return to </w:t>
            </w:r>
            <w:r w:rsidR="00F500FD">
              <w:rPr>
                <w:rFonts w:ascii="Garamond" w:hAnsi="Garamond"/>
              </w:rPr>
              <w:t xml:space="preserve">the position of </w:t>
            </w:r>
            <w:r w:rsidRPr="00404ADA">
              <w:rPr>
                <w:rFonts w:ascii="Garamond" w:hAnsi="Garamond"/>
              </w:rPr>
              <w:t>a K-12 teach</w:t>
            </w:r>
            <w:r w:rsidR="00F500FD">
              <w:rPr>
                <w:rFonts w:ascii="Garamond" w:hAnsi="Garamond"/>
              </w:rPr>
              <w:t>er</w:t>
            </w:r>
            <w:r w:rsidR="00B54A99" w:rsidRPr="00404ADA">
              <w:rPr>
                <w:rFonts w:ascii="Garamond" w:hAnsi="Garamond"/>
              </w:rPr>
              <w:t>?</w:t>
            </w:r>
          </w:p>
        </w:tc>
        <w:tc>
          <w:tcPr>
            <w:tcW w:w="2124" w:type="pct"/>
          </w:tcPr>
          <w:p w:rsidR="00DC3AEB" w:rsidRPr="000B202A" w:rsidRDefault="0024088D" w:rsidP="0024088D">
            <w:pPr>
              <w:tabs>
                <w:tab w:val="left" w:pos="720"/>
                <w:tab w:val="left" w:pos="5880"/>
              </w:tabs>
              <w:suppressAutoHyphens/>
              <w:outlineLvl w:val="0"/>
              <w:rPr>
                <w:rFonts w:ascii="Garamond" w:hAnsi="Garamond"/>
              </w:rPr>
            </w:pPr>
            <w:r w:rsidRPr="000B202A">
              <w:rPr>
                <w:rFonts w:ascii="Garamond" w:hAnsi="Garamond"/>
              </w:rPr>
              <w:t>Cog</w:t>
            </w:r>
            <w:r w:rsidR="000B202A">
              <w:rPr>
                <w:rFonts w:ascii="Garamond" w:hAnsi="Garamond"/>
              </w:rPr>
              <w:t>nitive</w:t>
            </w:r>
            <w:r w:rsidRPr="000B202A">
              <w:rPr>
                <w:rFonts w:ascii="Garamond" w:hAnsi="Garamond"/>
              </w:rPr>
              <w:t xml:space="preserve"> lab results indicated that i</w:t>
            </w:r>
            <w:r w:rsidR="006C7573" w:rsidRPr="006C7573">
              <w:rPr>
                <w:rFonts w:ascii="Garamond" w:hAnsi="Garamond"/>
              </w:rPr>
              <w:t>nterpretation of results from this item may be very difficult, because many respondents who provide dollar figures will not actually be willing to return to their previous positions if offered that salary.</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32. On DECEMBER 31, 2003, what was your marital status?</w:t>
            </w:r>
          </w:p>
        </w:tc>
        <w:tc>
          <w:tcPr>
            <w:tcW w:w="2124"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Marital status asked on 20</w:t>
            </w:r>
            <w:r w:rsidR="002B49D0">
              <w:rPr>
                <w:rFonts w:ascii="Garamond" w:hAnsi="Garamond"/>
              </w:rPr>
              <w:t>11–</w:t>
            </w:r>
            <w:r w:rsidRPr="00A16BCD">
              <w:rPr>
                <w:rFonts w:ascii="Garamond" w:hAnsi="Garamond"/>
              </w:rPr>
              <w:t>12 SASS.</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33b. Are you currently living with a partner?</w:t>
            </w:r>
          </w:p>
        </w:tc>
        <w:tc>
          <w:tcPr>
            <w:tcW w:w="2124"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Item included as response option for the current marital status item.</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34. Do you have access to the Internet?</w:t>
            </w:r>
          </w:p>
        </w:tc>
        <w:tc>
          <w:tcPr>
            <w:tcW w:w="2124"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Item was added to the 20</w:t>
            </w:r>
            <w:r w:rsidR="00F700F5">
              <w:rPr>
                <w:rFonts w:ascii="Garamond" w:hAnsi="Garamond"/>
              </w:rPr>
              <w:t>04–</w:t>
            </w:r>
            <w:r w:rsidRPr="00A16BCD">
              <w:rPr>
                <w:rFonts w:ascii="Garamond" w:hAnsi="Garamond"/>
              </w:rPr>
              <w:t>05 TFS to determine feasibility of going to web-based format and so is no longer needed.</w:t>
            </w:r>
          </w:p>
        </w:tc>
      </w:tr>
      <w:tr w:rsidR="00DC3AEB" w:rsidRPr="00A16BCD" w:rsidTr="00FA5A72">
        <w:tc>
          <w:tcPr>
            <w:tcW w:w="287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35. Where is your access-at home, work, or elsewhere? – (a) Home; (b) Work; (c) Other – where?</w:t>
            </w:r>
          </w:p>
        </w:tc>
        <w:tc>
          <w:tcPr>
            <w:tcW w:w="2124"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Item was added to the 20</w:t>
            </w:r>
            <w:r w:rsidR="00F700F5">
              <w:rPr>
                <w:rFonts w:ascii="Garamond" w:hAnsi="Garamond"/>
              </w:rPr>
              <w:t>04–</w:t>
            </w:r>
            <w:r w:rsidRPr="00A16BCD">
              <w:rPr>
                <w:rFonts w:ascii="Garamond" w:hAnsi="Garamond"/>
              </w:rPr>
              <w:t>05 TFS to determine feasibility of going to web-based format and so is no longer needed.</w:t>
            </w:r>
          </w:p>
        </w:tc>
      </w:tr>
    </w:tbl>
    <w:p w:rsidR="00675263" w:rsidRDefault="00675263" w:rsidP="00DC3AEB">
      <w:pPr>
        <w:tabs>
          <w:tab w:val="left" w:pos="2475"/>
          <w:tab w:val="left" w:pos="5880"/>
        </w:tabs>
        <w:suppressAutoHyphens/>
        <w:outlineLvl w:val="0"/>
        <w:rPr>
          <w:rFonts w:ascii="Garamond" w:hAnsi="Garamond"/>
        </w:rPr>
      </w:pPr>
    </w:p>
    <w:p w:rsidR="00675263" w:rsidRDefault="00675263" w:rsidP="00DC3AEB">
      <w:pPr>
        <w:tabs>
          <w:tab w:val="left" w:pos="2475"/>
          <w:tab w:val="left" w:pos="5880"/>
        </w:tabs>
        <w:suppressAutoHyphens/>
        <w:outlineLvl w:val="0"/>
        <w:rPr>
          <w:rFonts w:ascii="Garamond" w:hAnsi="Garamond"/>
        </w:rPr>
        <w:sectPr w:rsidR="00675263" w:rsidSect="006F5367">
          <w:headerReference w:type="default" r:id="rId16"/>
          <w:footerReference w:type="even" r:id="rId17"/>
          <w:footerReference w:type="default" r:id="rId18"/>
          <w:footerReference w:type="first" r:id="rId19"/>
          <w:endnotePr>
            <w:numFmt w:val="decimal"/>
          </w:endnotePr>
          <w:type w:val="nextColumn"/>
          <w:pgSz w:w="12240" w:h="15840" w:code="1"/>
          <w:pgMar w:top="1008" w:right="1008" w:bottom="432" w:left="1008" w:header="720" w:footer="432" w:gutter="0"/>
          <w:cols w:space="720"/>
          <w:noEndnote/>
          <w:docGrid w:linePitch="326"/>
        </w:sectPr>
      </w:pPr>
    </w:p>
    <w:p w:rsidR="00DC3AEB" w:rsidRPr="00A16BCD" w:rsidRDefault="00DC3AEB" w:rsidP="00DC3AEB">
      <w:pPr>
        <w:tabs>
          <w:tab w:val="left" w:pos="2475"/>
          <w:tab w:val="left" w:pos="5880"/>
        </w:tabs>
        <w:suppressAutoHyphens/>
        <w:outlineLvl w:val="0"/>
        <w:rPr>
          <w:rFonts w:ascii="Garamond" w:hAnsi="Garamond"/>
        </w:rPr>
      </w:pPr>
      <w:r w:rsidRPr="00A16BCD">
        <w:rPr>
          <w:rFonts w:ascii="Garamond" w:hAnsi="Garamond"/>
        </w:rPr>
        <w:lastRenderedPageBreak/>
        <w:t>The revisions included in exhibit 7 have been made to existing items on the 20</w:t>
      </w:r>
      <w:r w:rsidR="002B49D0">
        <w:rPr>
          <w:rFonts w:ascii="Garamond" w:hAnsi="Garamond"/>
        </w:rPr>
        <w:t>12–</w:t>
      </w:r>
      <w:r w:rsidRPr="00A16BCD">
        <w:rPr>
          <w:rFonts w:ascii="Garamond" w:hAnsi="Garamond"/>
        </w:rPr>
        <w:t>13 TFS in comparison to the 20</w:t>
      </w:r>
      <w:r w:rsidR="00F700F5">
        <w:rPr>
          <w:rFonts w:ascii="Garamond" w:hAnsi="Garamond"/>
        </w:rPr>
        <w:t>04–</w:t>
      </w:r>
      <w:r w:rsidRPr="00A16BCD">
        <w:rPr>
          <w:rFonts w:ascii="Garamond" w:hAnsi="Garamond"/>
        </w:rPr>
        <w:t xml:space="preserve">05 TFS.  </w:t>
      </w:r>
    </w:p>
    <w:p w:rsidR="00DC3AEB" w:rsidRPr="00A16BCD" w:rsidRDefault="00DC3AEB" w:rsidP="00DC3AEB">
      <w:pPr>
        <w:tabs>
          <w:tab w:val="left" w:pos="2475"/>
          <w:tab w:val="left" w:pos="5880"/>
        </w:tabs>
        <w:suppressAutoHyphens/>
        <w:outlineLvl w:val="0"/>
        <w:rPr>
          <w:rFonts w:ascii="Garamond" w:hAnsi="Garamond"/>
          <w:b/>
        </w:rPr>
      </w:pPr>
    </w:p>
    <w:p w:rsidR="00DC3AEB" w:rsidRPr="00A16BCD" w:rsidRDefault="00DC3AEB" w:rsidP="00031CAD">
      <w:pPr>
        <w:tabs>
          <w:tab w:val="left" w:pos="2475"/>
          <w:tab w:val="left" w:pos="5880"/>
        </w:tabs>
        <w:suppressAutoHyphens/>
        <w:spacing w:after="120"/>
        <w:outlineLvl w:val="0"/>
        <w:rPr>
          <w:rFonts w:ascii="Garamond" w:hAnsi="Garamond"/>
          <w:b/>
        </w:rPr>
      </w:pPr>
      <w:r w:rsidRPr="00A16BCD">
        <w:rPr>
          <w:rFonts w:ascii="Garamond" w:hAnsi="Garamond"/>
          <w:b/>
        </w:rPr>
        <w:t>Exhibit 7. Items revised for the 20</w:t>
      </w:r>
      <w:r w:rsidR="002B49D0">
        <w:rPr>
          <w:rFonts w:ascii="Garamond" w:hAnsi="Garamond"/>
          <w:b/>
        </w:rPr>
        <w:t>12–</w:t>
      </w:r>
      <w:r w:rsidRPr="00A16BCD">
        <w:rPr>
          <w:rFonts w:ascii="Garamond" w:hAnsi="Garamond"/>
          <w:b/>
        </w:rPr>
        <w:t>13 TFS Former Teacher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931"/>
        <w:gridCol w:w="4254"/>
      </w:tblGrid>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b/>
              </w:rPr>
            </w:pPr>
            <w:r w:rsidRPr="00A16BCD">
              <w:rPr>
                <w:rFonts w:ascii="Garamond" w:hAnsi="Garamond"/>
                <w:b/>
              </w:rPr>
              <w:t>20</w:t>
            </w:r>
            <w:r w:rsidR="00F700F5">
              <w:rPr>
                <w:rFonts w:ascii="Garamond" w:hAnsi="Garamond"/>
                <w:b/>
              </w:rPr>
              <w:t>04–</w:t>
            </w:r>
            <w:r w:rsidRPr="00A16BCD">
              <w:rPr>
                <w:rFonts w:ascii="Garamond" w:hAnsi="Garamond"/>
                <w:b/>
              </w:rPr>
              <w:t>05 TFS wording</w:t>
            </w:r>
          </w:p>
        </w:tc>
        <w:tc>
          <w:tcPr>
            <w:tcW w:w="1756" w:type="pct"/>
          </w:tcPr>
          <w:p w:rsidR="00DC3AEB" w:rsidRPr="00A16BCD" w:rsidRDefault="00DC3AEB" w:rsidP="00675263">
            <w:pPr>
              <w:tabs>
                <w:tab w:val="left" w:pos="2475"/>
                <w:tab w:val="left" w:pos="5880"/>
              </w:tabs>
              <w:suppressAutoHyphens/>
              <w:outlineLvl w:val="0"/>
              <w:rPr>
                <w:rFonts w:ascii="Garamond" w:hAnsi="Garamond"/>
                <w:b/>
              </w:rPr>
            </w:pPr>
            <w:r w:rsidRPr="00A16BCD">
              <w:rPr>
                <w:rFonts w:ascii="Garamond" w:hAnsi="Garamond"/>
                <w:b/>
              </w:rPr>
              <w:t>20</w:t>
            </w:r>
            <w:r w:rsidR="002B49D0">
              <w:rPr>
                <w:rFonts w:ascii="Garamond" w:hAnsi="Garamond"/>
                <w:b/>
              </w:rPr>
              <w:t>12–</w:t>
            </w:r>
            <w:r w:rsidRPr="00A16BCD">
              <w:rPr>
                <w:rFonts w:ascii="Garamond" w:hAnsi="Garamond"/>
                <w:b/>
              </w:rPr>
              <w:t>13 TFS wording</w:t>
            </w:r>
          </w:p>
        </w:tc>
        <w:tc>
          <w:tcPr>
            <w:tcW w:w="1515" w:type="pct"/>
          </w:tcPr>
          <w:p w:rsidR="00DC3AEB" w:rsidRPr="00A16BCD" w:rsidRDefault="00DC3AEB" w:rsidP="00675263">
            <w:pPr>
              <w:tabs>
                <w:tab w:val="left" w:pos="2475"/>
                <w:tab w:val="left" w:pos="5880"/>
              </w:tabs>
              <w:suppressAutoHyphens/>
              <w:outlineLvl w:val="0"/>
              <w:rPr>
                <w:rFonts w:ascii="Garamond" w:hAnsi="Garamond"/>
                <w:b/>
              </w:rPr>
            </w:pPr>
            <w:r w:rsidRPr="00A16BCD">
              <w:rPr>
                <w:rFonts w:ascii="Garamond" w:hAnsi="Garamond"/>
                <w:b/>
              </w:rPr>
              <w:t>Justification</w:t>
            </w: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1a. Do you CURRENTLY TEACH any regularly scheduled class(</w:t>
            </w:r>
            <w:proofErr w:type="spellStart"/>
            <w:r w:rsidRPr="00A16BCD">
              <w:rPr>
                <w:rFonts w:ascii="Garamond" w:hAnsi="Garamond"/>
              </w:rPr>
              <w:t>es</w:t>
            </w:r>
            <w:proofErr w:type="spellEnd"/>
            <w:r w:rsidRPr="00A16BCD">
              <w:rPr>
                <w:rFonts w:ascii="Garamond" w:hAnsi="Garamond"/>
              </w:rPr>
              <w:t>) in any of grades pre-K-12?</w:t>
            </w:r>
          </w:p>
        </w:tc>
        <w:tc>
          <w:tcPr>
            <w:tcW w:w="1756" w:type="pct"/>
          </w:tcPr>
          <w:p w:rsidR="00DC3AEB" w:rsidRPr="00A16BCD" w:rsidRDefault="00DC3AEB" w:rsidP="00675263">
            <w:pPr>
              <w:tabs>
                <w:tab w:val="left" w:pos="720"/>
                <w:tab w:val="left" w:pos="5880"/>
              </w:tabs>
              <w:suppressAutoHyphens/>
              <w:outlineLvl w:val="0"/>
              <w:rPr>
                <w:rFonts w:ascii="Garamond" w:hAnsi="Garamond"/>
                <w:i/>
              </w:rPr>
            </w:pPr>
            <w:r w:rsidRPr="00A16BCD">
              <w:rPr>
                <w:rFonts w:ascii="Garamond" w:hAnsi="Garamond"/>
              </w:rPr>
              <w:t xml:space="preserve">1a. No change to stem. Added instruction: </w:t>
            </w:r>
            <w:r w:rsidRPr="00A16BCD">
              <w:rPr>
                <w:rFonts w:ascii="Garamond" w:hAnsi="Garamond"/>
                <w:i/>
              </w:rPr>
              <w:t>*If you teach a particular specialty either within or outside of a regular classroom (e.g.,</w:t>
            </w:r>
            <w:r w:rsidRPr="00A16BCD">
              <w:rPr>
                <w:rFonts w:ascii="Garamond" w:hAnsi="Garamond"/>
              </w:rPr>
              <w:t xml:space="preserve"> </w:t>
            </w:r>
            <w:r w:rsidRPr="00A16BCD">
              <w:rPr>
                <w:rFonts w:ascii="Garamond" w:hAnsi="Garamond"/>
                <w:i/>
              </w:rPr>
              <w:t xml:space="preserve">you are a special education teacher, and English as a Second Language teacher, or a reading </w:t>
            </w:r>
            <w:r w:rsidR="00FE37E3">
              <w:rPr>
                <w:rFonts w:ascii="Garamond" w:hAnsi="Garamond"/>
                <w:i/>
              </w:rPr>
              <w:t xml:space="preserve">specialist </w:t>
            </w:r>
            <w:r w:rsidRPr="00A16BCD">
              <w:rPr>
                <w:rFonts w:ascii="Garamond" w:hAnsi="Garamond"/>
                <w:i/>
              </w:rPr>
              <w:t>teaching reading</w:t>
            </w:r>
            <w:r w:rsidRPr="00A16BCD">
              <w:rPr>
                <w:rFonts w:ascii="Garamond" w:hAnsi="Garamond"/>
              </w:rPr>
              <w:t xml:space="preserve">), </w:t>
            </w:r>
            <w:r w:rsidRPr="00A16BCD">
              <w:rPr>
                <w:rFonts w:ascii="Garamond" w:hAnsi="Garamond"/>
                <w:i/>
              </w:rPr>
              <w:t xml:space="preserve">please answer </w:t>
            </w:r>
            <w:r w:rsidR="000F0EEF">
              <w:rPr>
                <w:rFonts w:ascii="Garamond" w:hAnsi="Garamond"/>
                <w:i/>
              </w:rPr>
              <w:t>“</w:t>
            </w:r>
            <w:r w:rsidRPr="00A16BCD">
              <w:rPr>
                <w:rFonts w:ascii="Garamond" w:hAnsi="Garamond"/>
                <w:i/>
              </w:rPr>
              <w:t>yes</w:t>
            </w:r>
            <w:r w:rsidR="000F0EEF">
              <w:rPr>
                <w:rFonts w:ascii="Garamond" w:hAnsi="Garamond"/>
                <w:i/>
              </w:rPr>
              <w:t>”</w:t>
            </w:r>
          </w:p>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i/>
              </w:rPr>
              <w:t>If you work in some other capacity at the school (e.g</w:t>
            </w:r>
            <w:r w:rsidR="00FE37E3">
              <w:rPr>
                <w:rFonts w:ascii="Garamond" w:hAnsi="Garamond"/>
                <w:i/>
              </w:rPr>
              <w:t>.</w:t>
            </w:r>
            <w:r w:rsidRPr="00A16BCD">
              <w:rPr>
                <w:rFonts w:ascii="Garamond" w:hAnsi="Garamond"/>
                <w:i/>
              </w:rPr>
              <w:t xml:space="preserve">, principal, library media specialist/librarian, or school counselor) and occasionally teach a single lesson or unit of instruction, please answer </w:t>
            </w:r>
            <w:r w:rsidR="000F0EEF">
              <w:rPr>
                <w:rFonts w:ascii="Garamond" w:hAnsi="Garamond"/>
                <w:i/>
              </w:rPr>
              <w:t>“</w:t>
            </w:r>
            <w:r w:rsidRPr="00A16BCD">
              <w:rPr>
                <w:rFonts w:ascii="Garamond" w:hAnsi="Garamond"/>
                <w:i/>
              </w:rPr>
              <w:t>no</w:t>
            </w:r>
            <w:r w:rsidR="000F0EEF">
              <w:rPr>
                <w:rFonts w:ascii="Garamond" w:hAnsi="Garamond"/>
                <w:i/>
              </w:rPr>
              <w:t>”</w:t>
            </w:r>
          </w:p>
        </w:tc>
        <w:tc>
          <w:tcPr>
            <w:tcW w:w="1515"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Found that some special education teachers or other specialists were incorrectly being identified as former teachers. The instruction is meant to prevent that from happening.</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2. What is your current MAIN occupational status?</w:t>
            </w:r>
          </w:p>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(Working in a position in the field of education, but not as a regular K-12 classroom teacher; Working in an occupation outside the field of education; Student at a college or university; Caring for family members; Retired; Disabled; Unemployed and seeking work; Other.)</w:t>
            </w:r>
          </w:p>
        </w:tc>
        <w:tc>
          <w:tcPr>
            <w:tcW w:w="1756"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3. What is your current MAIN occupational status?</w:t>
            </w:r>
          </w:p>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(Working for a school or school district in a position in the field of K-12 education, but not as a regular K-12 classroom teacher; Working in the field of K-12 education but not in a school/district; Working in the field of pre-K or post-secondary education; Working outside the field of education, including military service; Student at a college or university; Caring for family members; Retired; Disabled; Unemployed; Other.</w:t>
            </w:r>
          </w:p>
        </w:tc>
        <w:tc>
          <w:tcPr>
            <w:tcW w:w="1515"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First response in 20</w:t>
            </w:r>
            <w:r w:rsidR="00F700F5">
              <w:rPr>
                <w:rFonts w:ascii="Garamond" w:hAnsi="Garamond"/>
              </w:rPr>
              <w:t>04–</w:t>
            </w:r>
            <w:r w:rsidRPr="00A16BCD">
              <w:rPr>
                <w:rFonts w:ascii="Garamond" w:hAnsi="Garamond"/>
              </w:rPr>
              <w:t>05 TFS (in field of education) has been split into three response options in 20</w:t>
            </w:r>
            <w:r w:rsidR="002B49D0">
              <w:rPr>
                <w:rFonts w:ascii="Garamond" w:hAnsi="Garamond"/>
              </w:rPr>
              <w:t>12–</w:t>
            </w:r>
            <w:r w:rsidRPr="00A16BCD">
              <w:rPr>
                <w:rFonts w:ascii="Garamond" w:hAnsi="Garamond"/>
              </w:rPr>
              <w:t xml:space="preserve">13 TFS. The option for working outside the field of education has been revised to specifically include those in military service. The </w:t>
            </w:r>
            <w:r w:rsidR="000F0EEF">
              <w:rPr>
                <w:rFonts w:ascii="Garamond" w:hAnsi="Garamond"/>
              </w:rPr>
              <w:t>“</w:t>
            </w:r>
            <w:r w:rsidRPr="00A16BCD">
              <w:rPr>
                <w:rFonts w:ascii="Garamond" w:hAnsi="Garamond"/>
              </w:rPr>
              <w:t>unemployed and seeking work</w:t>
            </w:r>
            <w:r w:rsidR="000F0EEF">
              <w:rPr>
                <w:rFonts w:ascii="Garamond" w:hAnsi="Garamond"/>
              </w:rPr>
              <w:t>”</w:t>
            </w:r>
            <w:r w:rsidRPr="00A16BCD">
              <w:rPr>
                <w:rFonts w:ascii="Garamond" w:hAnsi="Garamond"/>
              </w:rPr>
              <w:t xml:space="preserve"> category has become less restrictive and includes all unemployed respondents. Revised wording matches 20</w:t>
            </w:r>
            <w:r w:rsidR="00F700F5">
              <w:rPr>
                <w:rFonts w:ascii="Garamond" w:hAnsi="Garamond"/>
              </w:rPr>
              <w:t>10–</w:t>
            </w:r>
            <w:r w:rsidRPr="00A16BCD">
              <w:rPr>
                <w:rFonts w:ascii="Garamond" w:hAnsi="Garamond"/>
              </w:rPr>
              <w:t>11 BTLS.</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4a. What kind of work do you do, that is, what is your occupation?</w:t>
            </w:r>
          </w:p>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Instructional bullet: Please record your job title; for example, plumber, typist, or farmer.</w:t>
            </w:r>
          </w:p>
        </w:tc>
        <w:tc>
          <w:tcPr>
            <w:tcW w:w="1756"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5a. No change to stem. Revised instructional bullet to: Please record your job title; for example, electrical engineer, stock clerk, typist.</w:t>
            </w:r>
          </w:p>
        </w:tc>
        <w:tc>
          <w:tcPr>
            <w:tcW w:w="1515"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Changed to maintain consistency with CPS.</w:t>
            </w:r>
          </w:p>
        </w:tc>
      </w:tr>
    </w:tbl>
    <w:p w:rsidR="00DC3AEB" w:rsidRPr="00404ADA" w:rsidRDefault="00DC3AEB" w:rsidP="00031CAD">
      <w:pPr>
        <w:suppressAutoHyphens/>
        <w:spacing w:after="120"/>
        <w:outlineLvl w:val="0"/>
        <w:rPr>
          <w:rFonts w:ascii="Garamond" w:hAnsi="Garamond"/>
          <w:b/>
        </w:rPr>
      </w:pPr>
      <w:r>
        <w:br w:type="page"/>
      </w:r>
      <w:r w:rsidRPr="00404ADA">
        <w:rPr>
          <w:rFonts w:ascii="Garamond" w:hAnsi="Garamond"/>
          <w:b/>
        </w:rPr>
        <w:lastRenderedPageBreak/>
        <w:t>Exhibit 7. Items revised for the 20</w:t>
      </w:r>
      <w:r w:rsidR="002B49D0">
        <w:rPr>
          <w:rFonts w:ascii="Garamond" w:hAnsi="Garamond"/>
          <w:b/>
        </w:rPr>
        <w:t>12–</w:t>
      </w:r>
      <w:r w:rsidRPr="00404ADA">
        <w:rPr>
          <w:rFonts w:ascii="Garamond" w:hAnsi="Garamond"/>
          <w:b/>
        </w:rPr>
        <w:t>13 TFS Former Teacher Questionnaire—Cont</w:t>
      </w:r>
      <w:r w:rsidR="000F0EEF">
        <w:rPr>
          <w:rFonts w:ascii="Garamond" w:hAnsi="Garamond"/>
          <w:b/>
        </w:rPr>
        <w:t>’</w:t>
      </w:r>
      <w:r w:rsidRPr="00404ADA">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931"/>
        <w:gridCol w:w="4254"/>
      </w:tblGrid>
      <w:tr w:rsidR="00DC3AEB" w:rsidRPr="00404ADA" w:rsidTr="00FA5A72">
        <w:tc>
          <w:tcPr>
            <w:tcW w:w="1729"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F700F5">
              <w:rPr>
                <w:rFonts w:ascii="Garamond" w:hAnsi="Garamond"/>
                <w:b/>
              </w:rPr>
              <w:t>04–</w:t>
            </w:r>
            <w:r w:rsidRPr="00404ADA">
              <w:rPr>
                <w:rFonts w:ascii="Garamond" w:hAnsi="Garamond"/>
                <w:b/>
              </w:rPr>
              <w:t>05 TFS wording</w:t>
            </w:r>
          </w:p>
        </w:tc>
        <w:tc>
          <w:tcPr>
            <w:tcW w:w="1756"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2B49D0">
              <w:rPr>
                <w:rFonts w:ascii="Garamond" w:hAnsi="Garamond"/>
                <w:b/>
              </w:rPr>
              <w:t>12–</w:t>
            </w:r>
            <w:r w:rsidRPr="00404ADA">
              <w:rPr>
                <w:rFonts w:ascii="Garamond" w:hAnsi="Garamond"/>
                <w:b/>
              </w:rPr>
              <w:t>13 TFS wording</w:t>
            </w:r>
          </w:p>
        </w:tc>
        <w:tc>
          <w:tcPr>
            <w:tcW w:w="1515"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Justification</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4b. What are your usual activities or duties at this job?  Instructional bullet: For example, bookkeeping, filing, selling cars, operating printing press, laying brick.</w:t>
            </w:r>
          </w:p>
        </w:tc>
        <w:tc>
          <w:tcPr>
            <w:tcW w:w="1756"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5b. What are your most important activities or duties at this job? Instructional bullet:  For example, keeping account books, filing, selling cars, operating printing press, finishing concrete.</w:t>
            </w:r>
          </w:p>
        </w:tc>
        <w:tc>
          <w:tcPr>
            <w:tcW w:w="1515"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Stem revised to match 20</w:t>
            </w:r>
            <w:r w:rsidR="00F700F5">
              <w:rPr>
                <w:rFonts w:ascii="Garamond" w:hAnsi="Garamond"/>
              </w:rPr>
              <w:t>08–</w:t>
            </w:r>
            <w:r w:rsidRPr="00A16BCD">
              <w:rPr>
                <w:rFonts w:ascii="Garamond" w:hAnsi="Garamond"/>
              </w:rPr>
              <w:t>09 TFS wording and CPS. Bullet revised to match CPS.</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4c. How would you classify yourself in this job?</w:t>
            </w:r>
          </w:p>
        </w:tc>
        <w:tc>
          <w:tcPr>
            <w:tcW w:w="1756"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 xml:space="preserve">5c. No change to stem. Added </w:t>
            </w:r>
            <w:r w:rsidR="000F0EEF">
              <w:rPr>
                <w:rFonts w:ascii="Garamond" w:hAnsi="Garamond"/>
              </w:rPr>
              <w:t>“</w:t>
            </w:r>
            <w:r w:rsidRPr="00A16BCD">
              <w:rPr>
                <w:rFonts w:ascii="Garamond" w:hAnsi="Garamond"/>
              </w:rPr>
              <w:t>non-profit</w:t>
            </w:r>
            <w:r w:rsidR="000F0EEF">
              <w:rPr>
                <w:rFonts w:ascii="Garamond" w:hAnsi="Garamond"/>
              </w:rPr>
              <w:t>”</w:t>
            </w:r>
            <w:r w:rsidRPr="00A16BCD">
              <w:rPr>
                <w:rFonts w:ascii="Garamond" w:hAnsi="Garamond"/>
              </w:rPr>
              <w:t xml:space="preserve"> as an example of a private company in the first option.</w:t>
            </w:r>
          </w:p>
        </w:tc>
        <w:tc>
          <w:tcPr>
            <w:tcW w:w="1515"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Maintains consistency with BTLS and clarifies where non-profits are classified.</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5. Which of the following categories describes your current position as an EMPLOYEE?</w:t>
            </w:r>
          </w:p>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(Full-time; ¾ time or more, but less than full-time teacher; ½ time or more, but less than ¾ time teacher; ¼ time or more, but less than ½ time teacher; Less than ¼ time teacher)</w:t>
            </w:r>
          </w:p>
        </w:tc>
        <w:tc>
          <w:tcPr>
            <w:tcW w:w="1756"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7. Are you employed full-time or part-time?</w:t>
            </w:r>
          </w:p>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(Employed full-time; Employed part-time.)</w:t>
            </w:r>
          </w:p>
        </w:tc>
        <w:tc>
          <w:tcPr>
            <w:tcW w:w="1515"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Revised to match 20</w:t>
            </w:r>
            <w:r w:rsidR="00F700F5">
              <w:rPr>
                <w:rFonts w:ascii="Garamond" w:hAnsi="Garamond"/>
              </w:rPr>
              <w:t>08–</w:t>
            </w:r>
            <w:r w:rsidRPr="00A16BCD">
              <w:rPr>
                <w:rFonts w:ascii="Garamond" w:hAnsi="Garamond"/>
              </w:rPr>
              <w:t>09 TFS.</w:t>
            </w:r>
          </w:p>
        </w:tc>
      </w:tr>
      <w:tr w:rsidR="00DC3AEB" w:rsidRPr="00A16BCD" w:rsidTr="00FA5A72">
        <w:tc>
          <w:tcPr>
            <w:tcW w:w="1729" w:type="pct"/>
            <w:tcBorders>
              <w:top w:val="nil"/>
            </w:tcBorders>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 xml:space="preserve">6. What are your estimated annual before-tax earnings at this job?  </w:t>
            </w:r>
          </w:p>
          <w:p w:rsidR="00DC3AEB" w:rsidRPr="005369FB" w:rsidRDefault="00DC3AEB" w:rsidP="00675263">
            <w:pPr>
              <w:tabs>
                <w:tab w:val="left" w:pos="2475"/>
                <w:tab w:val="left" w:pos="5880"/>
              </w:tabs>
              <w:suppressAutoHyphens/>
              <w:outlineLvl w:val="0"/>
              <w:rPr>
                <w:rFonts w:ascii="Garamond" w:hAnsi="Garamond"/>
                <w:i/>
              </w:rPr>
            </w:pPr>
            <w:r w:rsidRPr="005369FB">
              <w:rPr>
                <w:rFonts w:ascii="Garamond" w:hAnsi="Garamond"/>
                <w:i/>
              </w:rPr>
              <w:t>*Record earnings in whole dollars.</w:t>
            </w:r>
          </w:p>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 xml:space="preserve">$ </w:t>
            </w:r>
            <w:r w:rsidRPr="005369FB">
              <w:rPr>
                <w:rFonts w:ascii="Garamond" w:hAnsi="Garamond"/>
                <w:bCs/>
              </w:rPr>
              <w:t xml:space="preserve"> </w:t>
            </w:r>
            <w:r w:rsidRPr="005369FB">
              <w:rPr>
                <w:rFonts w:ascii="Garamond" w:hAnsi="Garamond"/>
                <w:bCs/>
                <w:szCs w:val="24"/>
              </w:rPr>
              <w:t xml:space="preserve">|__|__|__| , |__|__|__| . 00 </w:t>
            </w:r>
            <w:r w:rsidRPr="00E53861">
              <w:rPr>
                <w:rFonts w:ascii="Garamond" w:hAnsi="Garamond"/>
                <w:szCs w:val="24"/>
              </w:rPr>
              <w:t xml:space="preserve"> per year</w:t>
            </w:r>
          </w:p>
        </w:tc>
        <w:tc>
          <w:tcPr>
            <w:tcW w:w="1756" w:type="pct"/>
            <w:tcBorders>
              <w:top w:val="nil"/>
            </w:tcBorders>
          </w:tcPr>
          <w:p w:rsidR="00DC3AEB" w:rsidRPr="005369FB" w:rsidRDefault="00DC3AEB" w:rsidP="00675263">
            <w:pPr>
              <w:pStyle w:val="BodyText"/>
              <w:rPr>
                <w:rFonts w:ascii="Garamond" w:hAnsi="Garamond"/>
                <w:b w:val="0"/>
              </w:rPr>
            </w:pPr>
            <w:r w:rsidRPr="005369FB">
              <w:rPr>
                <w:rFonts w:ascii="Garamond" w:hAnsi="Garamond"/>
                <w:b w:val="0"/>
              </w:rPr>
              <w:t>8.  What are your estimated annual before-tax earnings at this job?</w:t>
            </w:r>
          </w:p>
          <w:p w:rsidR="00DC3AEB" w:rsidRPr="005369FB" w:rsidRDefault="00DC3AEB" w:rsidP="00675263">
            <w:pPr>
              <w:pStyle w:val="BodyText"/>
              <w:rPr>
                <w:rFonts w:ascii="Garamond" w:hAnsi="Garamond"/>
                <w:b w:val="0"/>
                <w:i/>
              </w:rPr>
            </w:pPr>
            <w:r w:rsidRPr="005369FB">
              <w:rPr>
                <w:rFonts w:ascii="Garamond" w:hAnsi="Garamond"/>
                <w:b w:val="0"/>
                <w:i/>
              </w:rPr>
              <w:t>* If you are in the military service, report military earnings here.</w:t>
            </w:r>
          </w:p>
          <w:p w:rsidR="00DC3AEB" w:rsidRPr="005369FB" w:rsidRDefault="00DC3AEB" w:rsidP="00675263">
            <w:pPr>
              <w:pStyle w:val="BodyText"/>
              <w:rPr>
                <w:rFonts w:ascii="Garamond" w:hAnsi="Garamond"/>
                <w:b w:val="0"/>
                <w:i/>
              </w:rPr>
            </w:pPr>
            <w:r w:rsidRPr="005369FB">
              <w:rPr>
                <w:rFonts w:ascii="Garamond" w:hAnsi="Garamond"/>
                <w:b w:val="0"/>
                <w:i/>
              </w:rPr>
              <w:t>* Include earnings from commissions, merit pay bonuses, and other bonuses from this job.</w:t>
            </w:r>
          </w:p>
          <w:p w:rsidR="00DC3AEB" w:rsidRPr="005369FB" w:rsidRDefault="00DC3AEB" w:rsidP="00675263">
            <w:pPr>
              <w:pStyle w:val="BodyText"/>
              <w:rPr>
                <w:rFonts w:ascii="Garamond" w:hAnsi="Garamond"/>
                <w:b w:val="0"/>
                <w:i/>
              </w:rPr>
            </w:pPr>
            <w:r w:rsidRPr="005369FB">
              <w:rPr>
                <w:rFonts w:ascii="Garamond" w:hAnsi="Garamond"/>
                <w:b w:val="0"/>
                <w:i/>
              </w:rPr>
              <w:t>* If this is a volunteer position with no annual earnings please record 0.</w:t>
            </w:r>
          </w:p>
          <w:p w:rsidR="00DC3AEB" w:rsidRPr="005369FB" w:rsidRDefault="00DC3AEB" w:rsidP="00675263">
            <w:pPr>
              <w:pStyle w:val="BodyText"/>
              <w:rPr>
                <w:rFonts w:ascii="Garamond" w:hAnsi="Garamond"/>
                <w:b w:val="0"/>
                <w:i/>
              </w:rPr>
            </w:pPr>
            <w:r w:rsidRPr="005369FB">
              <w:rPr>
                <w:rFonts w:ascii="Garamond" w:hAnsi="Garamond"/>
                <w:b w:val="0"/>
                <w:i/>
              </w:rPr>
              <w:t>* Report earnings in whole dollars.</w:t>
            </w:r>
          </w:p>
          <w:p w:rsidR="00DC3AEB" w:rsidRPr="005369FB" w:rsidRDefault="00DC3AEB" w:rsidP="00675263">
            <w:pPr>
              <w:pStyle w:val="BodyText"/>
              <w:rPr>
                <w:rFonts w:ascii="Garamond" w:hAnsi="Garamond"/>
                <w:b w:val="0"/>
                <w:bCs/>
              </w:rPr>
            </w:pPr>
          </w:p>
          <w:p w:rsidR="00DC3AEB" w:rsidRPr="005369FB" w:rsidRDefault="00DC3AEB" w:rsidP="00675263">
            <w:pPr>
              <w:pStyle w:val="BodyText"/>
              <w:rPr>
                <w:rFonts w:ascii="Garamond" w:hAnsi="Garamond"/>
                <w:bCs/>
                <w:snapToGrid/>
                <w:szCs w:val="24"/>
              </w:rPr>
            </w:pPr>
            <w:r w:rsidRPr="00DC3AEB">
              <w:rPr>
                <w:rFonts w:ascii="Garamond" w:hAnsi="Garamond"/>
                <w:b w:val="0"/>
                <w:bCs/>
                <w:szCs w:val="24"/>
              </w:rPr>
              <w:t>$ |__|__|__| , |__|__|__| . 00 Per year</w:t>
            </w:r>
          </w:p>
        </w:tc>
        <w:tc>
          <w:tcPr>
            <w:tcW w:w="1515" w:type="pct"/>
            <w:tcBorders>
              <w:top w:val="nil"/>
            </w:tcBorders>
            <w:shd w:val="clear" w:color="auto" w:fill="auto"/>
          </w:tcPr>
          <w:p w:rsidR="00DC3AEB" w:rsidRPr="00A16BCD" w:rsidRDefault="00DC3AEB" w:rsidP="00675263">
            <w:pPr>
              <w:tabs>
                <w:tab w:val="left" w:pos="2475"/>
                <w:tab w:val="left" w:pos="5880"/>
              </w:tabs>
              <w:suppressAutoHyphens/>
              <w:outlineLvl w:val="0"/>
              <w:rPr>
                <w:rFonts w:ascii="Garamond" w:hAnsi="Garamond"/>
              </w:rPr>
            </w:pPr>
            <w:r>
              <w:rPr>
                <w:rFonts w:ascii="Garamond" w:hAnsi="Garamond"/>
              </w:rPr>
              <w:t>Instructions added.</w:t>
            </w:r>
          </w:p>
        </w:tc>
      </w:tr>
    </w:tbl>
    <w:p w:rsidR="00675263" w:rsidRDefault="00675263" w:rsidP="00DC3AEB">
      <w:pPr>
        <w:tabs>
          <w:tab w:val="left" w:pos="2475"/>
          <w:tab w:val="left" w:pos="5880"/>
        </w:tabs>
        <w:suppressAutoHyphens/>
        <w:outlineLvl w:val="0"/>
        <w:rPr>
          <w:rFonts w:ascii="Garamond" w:hAnsi="Garamond"/>
          <w:b/>
        </w:rPr>
      </w:pPr>
    </w:p>
    <w:p w:rsidR="00DC3AEB" w:rsidRPr="00404ADA" w:rsidRDefault="00675263" w:rsidP="00031CAD">
      <w:pPr>
        <w:tabs>
          <w:tab w:val="left" w:pos="2475"/>
          <w:tab w:val="left" w:pos="5880"/>
        </w:tabs>
        <w:suppressAutoHyphens/>
        <w:spacing w:after="120"/>
        <w:outlineLvl w:val="0"/>
        <w:rPr>
          <w:rFonts w:ascii="Garamond" w:hAnsi="Garamond"/>
          <w:b/>
        </w:rPr>
      </w:pPr>
      <w:r>
        <w:rPr>
          <w:rFonts w:ascii="Garamond" w:hAnsi="Garamond"/>
          <w:b/>
        </w:rPr>
        <w:br w:type="page"/>
      </w:r>
      <w:r w:rsidR="00DC3AEB" w:rsidRPr="00404ADA">
        <w:rPr>
          <w:rFonts w:ascii="Garamond" w:hAnsi="Garamond"/>
          <w:b/>
        </w:rPr>
        <w:lastRenderedPageBreak/>
        <w:t>Exhibit 7. Items revised for the 20</w:t>
      </w:r>
      <w:r w:rsidR="002B49D0">
        <w:rPr>
          <w:rFonts w:ascii="Garamond" w:hAnsi="Garamond"/>
          <w:b/>
        </w:rPr>
        <w:t>12–</w:t>
      </w:r>
      <w:r w:rsidR="00DC3AEB" w:rsidRPr="00404ADA">
        <w:rPr>
          <w:rFonts w:ascii="Garamond" w:hAnsi="Garamond"/>
          <w:b/>
        </w:rPr>
        <w:t>13 TFS Former Teacher Questionnaire—Cont</w:t>
      </w:r>
      <w:r w:rsidR="000F0EEF">
        <w:rPr>
          <w:rFonts w:ascii="Garamond" w:hAnsi="Garamond"/>
          <w:b/>
        </w:rPr>
        <w:t>’</w:t>
      </w:r>
      <w:r w:rsidR="00DC3AEB" w:rsidRPr="00404ADA">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931"/>
        <w:gridCol w:w="4254"/>
      </w:tblGrid>
      <w:tr w:rsidR="00DC3AEB" w:rsidRPr="00404ADA" w:rsidTr="00FA5A72">
        <w:tc>
          <w:tcPr>
            <w:tcW w:w="1729"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F700F5">
              <w:rPr>
                <w:rFonts w:ascii="Garamond" w:hAnsi="Garamond"/>
                <w:b/>
              </w:rPr>
              <w:t>04–</w:t>
            </w:r>
            <w:r w:rsidRPr="00404ADA">
              <w:rPr>
                <w:rFonts w:ascii="Garamond" w:hAnsi="Garamond"/>
                <w:b/>
              </w:rPr>
              <w:t>05 TFS wording</w:t>
            </w:r>
          </w:p>
        </w:tc>
        <w:tc>
          <w:tcPr>
            <w:tcW w:w="1756"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2B49D0">
              <w:rPr>
                <w:rFonts w:ascii="Garamond" w:hAnsi="Garamond"/>
                <w:b/>
              </w:rPr>
              <w:t>12–</w:t>
            </w:r>
            <w:r w:rsidRPr="00404ADA">
              <w:rPr>
                <w:rFonts w:ascii="Garamond" w:hAnsi="Garamond"/>
                <w:b/>
              </w:rPr>
              <w:t>13 TFS wording</w:t>
            </w:r>
          </w:p>
        </w:tc>
        <w:tc>
          <w:tcPr>
            <w:tcW w:w="1515"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Justification</w:t>
            </w:r>
          </w:p>
        </w:tc>
      </w:tr>
      <w:tr w:rsidR="00675263" w:rsidRPr="00A16BCD" w:rsidTr="00FA5A72">
        <w:tc>
          <w:tcPr>
            <w:tcW w:w="1729" w:type="pct"/>
            <w:tcBorders>
              <w:top w:val="nil"/>
            </w:tcBorders>
          </w:tcPr>
          <w:p w:rsidR="00675263" w:rsidRPr="004070EB" w:rsidRDefault="00675263" w:rsidP="00675263">
            <w:pPr>
              <w:tabs>
                <w:tab w:val="left" w:pos="2475"/>
                <w:tab w:val="left" w:pos="5880"/>
              </w:tabs>
              <w:suppressAutoHyphens/>
              <w:outlineLvl w:val="0"/>
              <w:rPr>
                <w:rFonts w:ascii="Garamond" w:hAnsi="Garamond"/>
              </w:rPr>
            </w:pPr>
            <w:r w:rsidRPr="004070EB">
              <w:rPr>
                <w:rFonts w:ascii="Garamond" w:hAnsi="Garamond"/>
              </w:rPr>
              <w:t>11. Are you currently collecting a pension from a teacher retirement system or drawing money from a school/system sponsored 401(k) or 403 (b) plan which includes funds you contributed as a teacher?</w:t>
            </w:r>
          </w:p>
        </w:tc>
        <w:tc>
          <w:tcPr>
            <w:tcW w:w="1756" w:type="pct"/>
            <w:tcBorders>
              <w:top w:val="nil"/>
            </w:tcBorders>
          </w:tcPr>
          <w:p w:rsidR="00675263" w:rsidRPr="004070EB" w:rsidRDefault="00675263" w:rsidP="00675263">
            <w:pPr>
              <w:tabs>
                <w:tab w:val="left" w:pos="2475"/>
                <w:tab w:val="left" w:pos="5880"/>
              </w:tabs>
              <w:suppressAutoHyphens/>
              <w:outlineLvl w:val="0"/>
              <w:rPr>
                <w:rFonts w:ascii="Garamond" w:hAnsi="Garamond"/>
              </w:rPr>
            </w:pPr>
            <w:r w:rsidRPr="004070EB">
              <w:rPr>
                <w:rFonts w:ascii="Garamond" w:hAnsi="Garamond"/>
              </w:rPr>
              <w:t>11. Are you currently receiving a retirement pension check paid from a teacher retirement system?</w:t>
            </w:r>
          </w:p>
        </w:tc>
        <w:tc>
          <w:tcPr>
            <w:tcW w:w="1515" w:type="pct"/>
            <w:tcBorders>
              <w:top w:val="nil"/>
            </w:tcBorders>
          </w:tcPr>
          <w:p w:rsidR="00675263" w:rsidRPr="004070EB" w:rsidRDefault="00675263" w:rsidP="00675263">
            <w:pPr>
              <w:tabs>
                <w:tab w:val="left" w:pos="2475"/>
                <w:tab w:val="left" w:pos="5880"/>
              </w:tabs>
              <w:suppressAutoHyphens/>
              <w:outlineLvl w:val="0"/>
              <w:rPr>
                <w:rFonts w:ascii="Garamond" w:hAnsi="Garamond"/>
              </w:rPr>
            </w:pPr>
            <w:r w:rsidRPr="004070EB">
              <w:rPr>
                <w:rFonts w:ascii="Garamond" w:hAnsi="Garamond"/>
              </w:rPr>
              <w:t>Revised to match 20</w:t>
            </w:r>
            <w:r w:rsidR="002B49D0">
              <w:rPr>
                <w:rFonts w:ascii="Garamond" w:hAnsi="Garamond"/>
              </w:rPr>
              <w:t>11–</w:t>
            </w:r>
            <w:r w:rsidRPr="004070EB">
              <w:rPr>
                <w:rFonts w:ascii="Garamond" w:hAnsi="Garamond"/>
              </w:rPr>
              <w:t>12 SASS.</w:t>
            </w:r>
          </w:p>
        </w:tc>
      </w:tr>
      <w:tr w:rsidR="00DC3AEB" w:rsidRPr="00A16BCD" w:rsidTr="00FA5A72">
        <w:tc>
          <w:tcPr>
            <w:tcW w:w="1729" w:type="pct"/>
          </w:tcPr>
          <w:p w:rsidR="00DC3AEB" w:rsidRPr="00303BD8" w:rsidRDefault="00DC3AEB" w:rsidP="00675263">
            <w:pPr>
              <w:tabs>
                <w:tab w:val="left" w:pos="2475"/>
                <w:tab w:val="left" w:pos="5880"/>
              </w:tabs>
              <w:suppressAutoHyphens/>
              <w:outlineLvl w:val="0"/>
              <w:rPr>
                <w:rFonts w:ascii="Garamond" w:hAnsi="Garamond"/>
              </w:rPr>
            </w:pPr>
            <w:r w:rsidRPr="00303BD8">
              <w:rPr>
                <w:rFonts w:ascii="Garamond" w:hAnsi="Garamond"/>
              </w:rPr>
              <w:t>12a. Did you receive an early retirement incentive to leave your K-12 teaching position at last year</w:t>
            </w:r>
            <w:r w:rsidR="000F0EEF">
              <w:rPr>
                <w:rFonts w:ascii="Garamond" w:hAnsi="Garamond"/>
              </w:rPr>
              <w:t>’</w:t>
            </w:r>
            <w:r w:rsidRPr="00303BD8">
              <w:rPr>
                <w:rFonts w:ascii="Garamond" w:hAnsi="Garamond"/>
              </w:rPr>
              <w:t>s school?</w:t>
            </w:r>
          </w:p>
        </w:tc>
        <w:tc>
          <w:tcPr>
            <w:tcW w:w="1756" w:type="pct"/>
          </w:tcPr>
          <w:p w:rsidR="00DC3AEB" w:rsidRPr="00303BD8" w:rsidRDefault="00DC3AEB" w:rsidP="00675263">
            <w:pPr>
              <w:tabs>
                <w:tab w:val="left" w:pos="2475"/>
                <w:tab w:val="left" w:pos="5880"/>
              </w:tabs>
              <w:suppressAutoHyphens/>
              <w:outlineLvl w:val="0"/>
              <w:rPr>
                <w:rFonts w:ascii="Garamond" w:hAnsi="Garamond"/>
              </w:rPr>
            </w:pPr>
            <w:r w:rsidRPr="00303BD8">
              <w:rPr>
                <w:rFonts w:ascii="Garamond" w:hAnsi="Garamond"/>
              </w:rPr>
              <w:t>12a. Did you receive an incentive to retire from the position of a K-12 teacher at last year</w:t>
            </w:r>
            <w:r w:rsidR="000F0EEF">
              <w:rPr>
                <w:rFonts w:ascii="Garamond" w:hAnsi="Garamond"/>
              </w:rPr>
              <w:t>’</w:t>
            </w:r>
            <w:r w:rsidRPr="00303BD8">
              <w:rPr>
                <w:rFonts w:ascii="Garamond" w:hAnsi="Garamond"/>
              </w:rPr>
              <w:t>s school?</w:t>
            </w:r>
          </w:p>
        </w:tc>
        <w:tc>
          <w:tcPr>
            <w:tcW w:w="1515" w:type="pct"/>
          </w:tcPr>
          <w:p w:rsidR="00DC3AEB" w:rsidRPr="00303BD8" w:rsidRDefault="00DC3AEB" w:rsidP="00675263">
            <w:pPr>
              <w:tabs>
                <w:tab w:val="left" w:pos="2475"/>
                <w:tab w:val="left" w:pos="5880"/>
              </w:tabs>
              <w:suppressAutoHyphens/>
              <w:outlineLvl w:val="0"/>
              <w:rPr>
                <w:rFonts w:ascii="Garamond" w:hAnsi="Garamond"/>
              </w:rPr>
            </w:pPr>
            <w:r w:rsidRPr="00303BD8">
              <w:rPr>
                <w:rFonts w:ascii="Garamond" w:hAnsi="Garamond"/>
              </w:rPr>
              <w:t>Revised to match the 20</w:t>
            </w:r>
            <w:r w:rsidR="00F700F5">
              <w:rPr>
                <w:rFonts w:ascii="Garamond" w:hAnsi="Garamond"/>
              </w:rPr>
              <w:t>08–</w:t>
            </w:r>
            <w:r w:rsidRPr="00303BD8">
              <w:rPr>
                <w:rFonts w:ascii="Garamond" w:hAnsi="Garamond"/>
              </w:rPr>
              <w:t>09 TFS.</w:t>
            </w:r>
          </w:p>
        </w:tc>
      </w:tr>
      <w:tr w:rsidR="00DC3AEB" w:rsidRPr="00A16BCD" w:rsidTr="00FA5A72">
        <w:tc>
          <w:tcPr>
            <w:tcW w:w="1729" w:type="pct"/>
          </w:tcPr>
          <w:p w:rsidR="00DC3AEB" w:rsidRPr="00303BD8" w:rsidRDefault="00DC3AEB" w:rsidP="00675263">
            <w:pPr>
              <w:tabs>
                <w:tab w:val="left" w:pos="2475"/>
                <w:tab w:val="left" w:pos="5880"/>
              </w:tabs>
              <w:suppressAutoHyphens/>
              <w:outlineLvl w:val="0"/>
              <w:rPr>
                <w:rFonts w:ascii="Garamond" w:hAnsi="Garamond"/>
              </w:rPr>
            </w:pPr>
            <w:r w:rsidRPr="00303BD8">
              <w:rPr>
                <w:rFonts w:ascii="Garamond" w:hAnsi="Garamond"/>
              </w:rPr>
              <w:t>12b. Would you have remained in teaching if you had not received an early retirement incentive?</w:t>
            </w:r>
          </w:p>
        </w:tc>
        <w:tc>
          <w:tcPr>
            <w:tcW w:w="1756" w:type="pct"/>
          </w:tcPr>
          <w:p w:rsidR="00DC3AEB" w:rsidRPr="00303BD8" w:rsidRDefault="00DC3AEB" w:rsidP="00675263">
            <w:pPr>
              <w:tabs>
                <w:tab w:val="left" w:pos="2475"/>
                <w:tab w:val="left" w:pos="5880"/>
              </w:tabs>
              <w:suppressAutoHyphens/>
              <w:outlineLvl w:val="0"/>
              <w:rPr>
                <w:rFonts w:ascii="Garamond" w:hAnsi="Garamond"/>
              </w:rPr>
            </w:pPr>
            <w:r w:rsidRPr="00303BD8">
              <w:rPr>
                <w:rFonts w:ascii="Garamond" w:hAnsi="Garamond"/>
              </w:rPr>
              <w:t>12b. Would you have remained in teaching if you had not received an incentive to retire?</w:t>
            </w:r>
          </w:p>
        </w:tc>
        <w:tc>
          <w:tcPr>
            <w:tcW w:w="1515" w:type="pct"/>
          </w:tcPr>
          <w:p w:rsidR="00DC3AEB" w:rsidRPr="00303BD8" w:rsidRDefault="00DC3AEB" w:rsidP="00675263">
            <w:pPr>
              <w:tabs>
                <w:tab w:val="left" w:pos="2475"/>
                <w:tab w:val="left" w:pos="5880"/>
              </w:tabs>
              <w:suppressAutoHyphens/>
              <w:outlineLvl w:val="0"/>
              <w:rPr>
                <w:rFonts w:ascii="Garamond" w:hAnsi="Garamond"/>
              </w:rPr>
            </w:pPr>
            <w:r w:rsidRPr="00303BD8">
              <w:rPr>
                <w:rFonts w:ascii="Garamond" w:hAnsi="Garamond"/>
              </w:rPr>
              <w:t>Revised to match the 20</w:t>
            </w:r>
            <w:r w:rsidR="00F700F5">
              <w:rPr>
                <w:rFonts w:ascii="Garamond" w:hAnsi="Garamond"/>
              </w:rPr>
              <w:t>08–</w:t>
            </w:r>
            <w:r w:rsidRPr="00303BD8">
              <w:rPr>
                <w:rFonts w:ascii="Garamond" w:hAnsi="Garamond"/>
              </w:rPr>
              <w:t>09 TFS.</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16. LAST SCHOOL YEAR, did you teach in a private school?</w:t>
            </w:r>
          </w:p>
        </w:tc>
        <w:tc>
          <w:tcPr>
            <w:tcW w:w="1756"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18. LAST SCHOOL YEAR, did you teach in a public school?</w:t>
            </w:r>
          </w:p>
        </w:tc>
        <w:tc>
          <w:tcPr>
            <w:tcW w:w="1515"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In 20</w:t>
            </w:r>
            <w:r w:rsidR="00F700F5">
              <w:rPr>
                <w:rFonts w:ascii="Garamond" w:hAnsi="Garamond"/>
              </w:rPr>
              <w:t>04–</w:t>
            </w:r>
            <w:r w:rsidRPr="00A16BCD">
              <w:rPr>
                <w:rFonts w:ascii="Garamond" w:hAnsi="Garamond"/>
              </w:rPr>
              <w:t xml:space="preserve">05 TFS there are several teachers who responded </w:t>
            </w:r>
            <w:r w:rsidR="000F0EEF">
              <w:rPr>
                <w:rFonts w:ascii="Garamond" w:hAnsi="Garamond"/>
              </w:rPr>
              <w:t>“</w:t>
            </w:r>
            <w:r w:rsidRPr="00A16BCD">
              <w:rPr>
                <w:rFonts w:ascii="Garamond" w:hAnsi="Garamond"/>
              </w:rPr>
              <w:t>yes</w:t>
            </w:r>
            <w:r w:rsidR="000F0EEF">
              <w:rPr>
                <w:rFonts w:ascii="Garamond" w:hAnsi="Garamond"/>
              </w:rPr>
              <w:t>”</w:t>
            </w:r>
            <w:r w:rsidRPr="00A16BCD">
              <w:rPr>
                <w:rFonts w:ascii="Garamond" w:hAnsi="Garamond"/>
              </w:rPr>
              <w:t xml:space="preserve"> to this and so did not answer the student assessment items, but were public school teachers in SASS.  Consequently, we did not collect data on student assessments for them. While the paper version will have this skip, the internet version will preload SASS sector and route the case correctly.</w:t>
            </w:r>
          </w:p>
        </w:tc>
      </w:tr>
    </w:tbl>
    <w:p w:rsidR="00675263" w:rsidRPr="00404ADA" w:rsidRDefault="00675263" w:rsidP="00031CAD">
      <w:pPr>
        <w:tabs>
          <w:tab w:val="left" w:pos="2475"/>
          <w:tab w:val="left" w:pos="5880"/>
        </w:tabs>
        <w:suppressAutoHyphens/>
        <w:spacing w:after="120"/>
        <w:outlineLvl w:val="0"/>
        <w:rPr>
          <w:rFonts w:ascii="Garamond" w:hAnsi="Garamond"/>
          <w:b/>
        </w:rPr>
      </w:pPr>
      <w:r>
        <w:br w:type="page"/>
      </w:r>
      <w:r w:rsidRPr="00404ADA">
        <w:rPr>
          <w:rFonts w:ascii="Garamond" w:hAnsi="Garamond"/>
          <w:b/>
        </w:rPr>
        <w:lastRenderedPageBreak/>
        <w:t>Exhibit 7. Items revised for the 20</w:t>
      </w:r>
      <w:r w:rsidR="002B49D0">
        <w:rPr>
          <w:rFonts w:ascii="Garamond" w:hAnsi="Garamond"/>
          <w:b/>
        </w:rPr>
        <w:t>12–</w:t>
      </w:r>
      <w:r w:rsidRPr="00404ADA">
        <w:rPr>
          <w:rFonts w:ascii="Garamond" w:hAnsi="Garamond"/>
          <w:b/>
        </w:rPr>
        <w:t>13 TFS Former Teacher Questionnaire—Cont</w:t>
      </w:r>
      <w:r w:rsidR="000F0EEF">
        <w:rPr>
          <w:rFonts w:ascii="Garamond" w:hAnsi="Garamond"/>
          <w:b/>
        </w:rPr>
        <w:t>’</w:t>
      </w:r>
      <w:r w:rsidRPr="00404ADA">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931"/>
        <w:gridCol w:w="4254"/>
      </w:tblGrid>
      <w:tr w:rsidR="00675263" w:rsidRPr="00404ADA" w:rsidTr="00FA5A72">
        <w:tc>
          <w:tcPr>
            <w:tcW w:w="1729" w:type="pct"/>
          </w:tcPr>
          <w:p w:rsidR="00675263" w:rsidRPr="00404ADA" w:rsidRDefault="00675263" w:rsidP="00675263">
            <w:pPr>
              <w:tabs>
                <w:tab w:val="left" w:pos="2475"/>
                <w:tab w:val="left" w:pos="5880"/>
              </w:tabs>
              <w:suppressAutoHyphens/>
              <w:outlineLvl w:val="0"/>
              <w:rPr>
                <w:rFonts w:ascii="Garamond" w:hAnsi="Garamond"/>
                <w:b/>
              </w:rPr>
            </w:pPr>
            <w:r w:rsidRPr="00404ADA">
              <w:rPr>
                <w:rFonts w:ascii="Garamond" w:hAnsi="Garamond"/>
                <w:b/>
              </w:rPr>
              <w:t>20</w:t>
            </w:r>
            <w:r w:rsidR="00F700F5">
              <w:rPr>
                <w:rFonts w:ascii="Garamond" w:hAnsi="Garamond"/>
                <w:b/>
              </w:rPr>
              <w:t>04–</w:t>
            </w:r>
            <w:r w:rsidRPr="00404ADA">
              <w:rPr>
                <w:rFonts w:ascii="Garamond" w:hAnsi="Garamond"/>
                <w:b/>
              </w:rPr>
              <w:t>05 TFS wording</w:t>
            </w:r>
          </w:p>
        </w:tc>
        <w:tc>
          <w:tcPr>
            <w:tcW w:w="1756" w:type="pct"/>
          </w:tcPr>
          <w:p w:rsidR="00675263" w:rsidRPr="00404ADA" w:rsidRDefault="00675263" w:rsidP="00675263">
            <w:pPr>
              <w:tabs>
                <w:tab w:val="left" w:pos="2475"/>
                <w:tab w:val="left" w:pos="5880"/>
              </w:tabs>
              <w:suppressAutoHyphens/>
              <w:outlineLvl w:val="0"/>
              <w:rPr>
                <w:rFonts w:ascii="Garamond" w:hAnsi="Garamond"/>
                <w:b/>
              </w:rPr>
            </w:pPr>
            <w:r w:rsidRPr="00404ADA">
              <w:rPr>
                <w:rFonts w:ascii="Garamond" w:hAnsi="Garamond"/>
                <w:b/>
              </w:rPr>
              <w:t>20</w:t>
            </w:r>
            <w:r w:rsidR="002B49D0">
              <w:rPr>
                <w:rFonts w:ascii="Garamond" w:hAnsi="Garamond"/>
                <w:b/>
              </w:rPr>
              <w:t>12–</w:t>
            </w:r>
            <w:r w:rsidRPr="00404ADA">
              <w:rPr>
                <w:rFonts w:ascii="Garamond" w:hAnsi="Garamond"/>
                <w:b/>
              </w:rPr>
              <w:t>13 TFS wording</w:t>
            </w:r>
          </w:p>
        </w:tc>
        <w:tc>
          <w:tcPr>
            <w:tcW w:w="1515" w:type="pct"/>
          </w:tcPr>
          <w:p w:rsidR="00675263" w:rsidRPr="00404ADA" w:rsidRDefault="00675263" w:rsidP="00675263">
            <w:pPr>
              <w:tabs>
                <w:tab w:val="left" w:pos="2475"/>
                <w:tab w:val="left" w:pos="5880"/>
              </w:tabs>
              <w:suppressAutoHyphens/>
              <w:outlineLvl w:val="0"/>
              <w:rPr>
                <w:rFonts w:ascii="Garamond" w:hAnsi="Garamond"/>
                <w:b/>
              </w:rPr>
            </w:pPr>
            <w:r w:rsidRPr="00404ADA">
              <w:rPr>
                <w:rFonts w:ascii="Garamond" w:hAnsi="Garamond"/>
                <w:b/>
              </w:rPr>
              <w:t>Justification</w:t>
            </w:r>
          </w:p>
        </w:tc>
      </w:tr>
      <w:tr w:rsidR="00DC3AEB" w:rsidRPr="00A16BCD" w:rsidTr="00FA5A72">
        <w:trPr>
          <w:trHeight w:val="1250"/>
        </w:trPr>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br w:type="page"/>
              <w:t>19. What is your MAIN occupational status?</w:t>
            </w:r>
          </w:p>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(Working in a position in the field of education, but not as a teacher; Working in an occupation outside the field of education; Other than the above.)</w:t>
            </w:r>
          </w:p>
        </w:tc>
        <w:tc>
          <w:tcPr>
            <w:tcW w:w="1756" w:type="pct"/>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25. What is your MAIN occupational status?</w:t>
            </w:r>
          </w:p>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(Working for a school or school district in a position in the field of K-12 education, but not as a regular K-12 classroom teacher; Working in the field of K-12 education but not in a school/district; Working in the field of pre-K or post-secondary education; Working outside the field of education, including military service; Other than above</w:t>
            </w:r>
          </w:p>
        </w:tc>
        <w:tc>
          <w:tcPr>
            <w:tcW w:w="1515"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Item is a filter and needs to match revisions to main occupational status item (item 3).</w:t>
            </w:r>
          </w:p>
        </w:tc>
      </w:tr>
      <w:tr w:rsidR="00DC3AEB" w:rsidRPr="00A16BCD" w:rsidTr="00FA5A72">
        <w:tc>
          <w:tcPr>
            <w:tcW w:w="1729" w:type="pct"/>
            <w:tcBorders>
              <w:top w:val="nil"/>
              <w:left w:val="single" w:sz="4" w:space="0" w:color="000000"/>
              <w:bottom w:val="single" w:sz="4" w:space="0" w:color="000000"/>
              <w:right w:val="single" w:sz="4" w:space="0" w:color="000000"/>
            </w:tcBorders>
          </w:tcPr>
          <w:p w:rsidR="00DC3AEB" w:rsidRPr="003E5389" w:rsidRDefault="00DC3AEB" w:rsidP="00675263">
            <w:pPr>
              <w:tabs>
                <w:tab w:val="left" w:pos="2475"/>
                <w:tab w:val="left" w:pos="5880"/>
              </w:tabs>
              <w:suppressAutoHyphens/>
              <w:outlineLvl w:val="0"/>
              <w:rPr>
                <w:rFonts w:ascii="Garamond" w:hAnsi="Garamond"/>
              </w:rPr>
            </w:pPr>
            <w:r w:rsidRPr="003E5389">
              <w:rPr>
                <w:rFonts w:ascii="Garamond" w:hAnsi="Garamond"/>
              </w:rPr>
              <w:t>30. Including yourself, how many family members were living in your household during 2004?</w:t>
            </w:r>
          </w:p>
        </w:tc>
        <w:tc>
          <w:tcPr>
            <w:tcW w:w="1756" w:type="pct"/>
            <w:tcBorders>
              <w:top w:val="nil"/>
              <w:left w:val="single" w:sz="4" w:space="0" w:color="000000"/>
              <w:bottom w:val="single" w:sz="4" w:space="0" w:color="000000"/>
              <w:right w:val="single" w:sz="4" w:space="0" w:color="000000"/>
            </w:tcBorders>
          </w:tcPr>
          <w:p w:rsidR="00DC3AEB" w:rsidRPr="003E5389" w:rsidRDefault="00DC3AEB" w:rsidP="00675263">
            <w:pPr>
              <w:tabs>
                <w:tab w:val="left" w:pos="2475"/>
                <w:tab w:val="left" w:pos="5880"/>
              </w:tabs>
              <w:suppressAutoHyphens/>
              <w:outlineLvl w:val="0"/>
              <w:rPr>
                <w:rFonts w:ascii="Garamond" w:hAnsi="Garamond"/>
              </w:rPr>
            </w:pPr>
            <w:r w:rsidRPr="003E5389">
              <w:rPr>
                <w:rFonts w:ascii="Garamond" w:hAnsi="Garamond"/>
              </w:rPr>
              <w:t>37. Including yourself, how many family members were living in your household or financially dependent on you (or your spouse) during 2012?</w:t>
            </w:r>
          </w:p>
        </w:tc>
        <w:tc>
          <w:tcPr>
            <w:tcW w:w="1515" w:type="pct"/>
            <w:tcBorders>
              <w:top w:val="nil"/>
              <w:left w:val="single" w:sz="4" w:space="0" w:color="000000"/>
              <w:bottom w:val="single" w:sz="4" w:space="0" w:color="000000"/>
              <w:right w:val="single" w:sz="4" w:space="0" w:color="000000"/>
            </w:tcBorders>
          </w:tcPr>
          <w:p w:rsidR="00DC3AEB" w:rsidRPr="003E5389" w:rsidRDefault="00DC3AEB" w:rsidP="00675263">
            <w:pPr>
              <w:tabs>
                <w:tab w:val="left" w:pos="2475"/>
                <w:tab w:val="left" w:pos="5880"/>
              </w:tabs>
              <w:suppressAutoHyphens/>
              <w:outlineLvl w:val="0"/>
              <w:rPr>
                <w:rFonts w:ascii="Garamond" w:hAnsi="Garamond"/>
              </w:rPr>
            </w:pPr>
            <w:r w:rsidRPr="003E5389">
              <w:rPr>
                <w:rFonts w:ascii="Garamond" w:hAnsi="Garamond"/>
              </w:rPr>
              <w:t>Revised to match 20</w:t>
            </w:r>
            <w:r w:rsidR="00F700F5">
              <w:rPr>
                <w:rFonts w:ascii="Garamond" w:hAnsi="Garamond"/>
              </w:rPr>
              <w:t>10–</w:t>
            </w:r>
            <w:r w:rsidRPr="003E5389">
              <w:rPr>
                <w:rFonts w:ascii="Garamond" w:hAnsi="Garamond"/>
              </w:rPr>
              <w:t>11 BTLS item. The 20</w:t>
            </w:r>
            <w:r w:rsidR="00F700F5">
              <w:rPr>
                <w:rFonts w:ascii="Garamond" w:hAnsi="Garamond"/>
              </w:rPr>
              <w:t>08–</w:t>
            </w:r>
            <w:r w:rsidRPr="003E5389">
              <w:rPr>
                <w:rFonts w:ascii="Garamond" w:hAnsi="Garamond"/>
              </w:rPr>
              <w:t>09 TFS version was too problematic (i.e., low response rates, high editing rates).</w:t>
            </w:r>
          </w:p>
        </w:tc>
      </w:tr>
      <w:tr w:rsidR="00DC3AEB" w:rsidRPr="00A16BCD" w:rsidTr="00FA5A72">
        <w:tc>
          <w:tcPr>
            <w:tcW w:w="1729" w:type="pct"/>
            <w:tcBorders>
              <w:top w:val="nil"/>
              <w:left w:val="single" w:sz="4" w:space="0" w:color="000000"/>
              <w:bottom w:val="single" w:sz="4" w:space="0" w:color="000000"/>
              <w:right w:val="single" w:sz="4" w:space="0" w:color="000000"/>
            </w:tcBorders>
          </w:tcPr>
          <w:p w:rsidR="00DC3AEB" w:rsidRPr="00CD046B" w:rsidRDefault="00DC3AEB" w:rsidP="00675263">
            <w:pPr>
              <w:tabs>
                <w:tab w:val="left" w:pos="2475"/>
                <w:tab w:val="left" w:pos="5880"/>
              </w:tabs>
              <w:suppressAutoHyphens/>
              <w:outlineLvl w:val="0"/>
              <w:rPr>
                <w:rFonts w:ascii="Garamond" w:hAnsi="Garamond"/>
              </w:rPr>
            </w:pPr>
            <w:r w:rsidRPr="00CD046B">
              <w:rPr>
                <w:rFonts w:ascii="Garamond" w:hAnsi="Garamond"/>
              </w:rPr>
              <w:t>31. How many family members living in your household during 2004 were under the age of 5?</w:t>
            </w:r>
          </w:p>
        </w:tc>
        <w:tc>
          <w:tcPr>
            <w:tcW w:w="1756" w:type="pct"/>
            <w:tcBorders>
              <w:top w:val="nil"/>
              <w:left w:val="single" w:sz="4" w:space="0" w:color="000000"/>
              <w:bottom w:val="single" w:sz="4" w:space="0" w:color="000000"/>
              <w:right w:val="single" w:sz="4" w:space="0" w:color="000000"/>
            </w:tcBorders>
          </w:tcPr>
          <w:p w:rsidR="00DC3AEB" w:rsidRPr="00CD046B" w:rsidRDefault="00DC3AEB" w:rsidP="00675263">
            <w:pPr>
              <w:tabs>
                <w:tab w:val="left" w:pos="2475"/>
                <w:tab w:val="left" w:pos="5880"/>
              </w:tabs>
              <w:suppressAutoHyphens/>
              <w:outlineLvl w:val="0"/>
              <w:rPr>
                <w:rFonts w:ascii="Garamond" w:hAnsi="Garamond"/>
              </w:rPr>
            </w:pPr>
            <w:r w:rsidRPr="00CD046B">
              <w:rPr>
                <w:rFonts w:ascii="Garamond" w:hAnsi="Garamond"/>
              </w:rPr>
              <w:t>38. How many family members counted in the previous item were 4 years of age or younger?</w:t>
            </w:r>
          </w:p>
        </w:tc>
        <w:tc>
          <w:tcPr>
            <w:tcW w:w="1515" w:type="pct"/>
            <w:tcBorders>
              <w:top w:val="nil"/>
              <w:left w:val="single" w:sz="4" w:space="0" w:color="000000"/>
              <w:bottom w:val="single" w:sz="4" w:space="0" w:color="000000"/>
              <w:right w:val="single" w:sz="4" w:space="0" w:color="000000"/>
            </w:tcBorders>
          </w:tcPr>
          <w:p w:rsidR="00DC3AEB" w:rsidRPr="00CD046B" w:rsidRDefault="00DC3AEB" w:rsidP="00675263">
            <w:pPr>
              <w:tabs>
                <w:tab w:val="left" w:pos="2475"/>
                <w:tab w:val="left" w:pos="5880"/>
              </w:tabs>
              <w:suppressAutoHyphens/>
              <w:outlineLvl w:val="0"/>
              <w:rPr>
                <w:rFonts w:ascii="Garamond" w:hAnsi="Garamond"/>
              </w:rPr>
            </w:pPr>
            <w:r w:rsidRPr="00CD046B">
              <w:rPr>
                <w:rFonts w:ascii="Garamond" w:hAnsi="Garamond"/>
              </w:rPr>
              <w:t>Revised to match 20</w:t>
            </w:r>
            <w:r w:rsidR="00F700F5">
              <w:rPr>
                <w:rFonts w:ascii="Garamond" w:hAnsi="Garamond"/>
              </w:rPr>
              <w:t>10–</w:t>
            </w:r>
            <w:r w:rsidRPr="00CD046B">
              <w:rPr>
                <w:rFonts w:ascii="Garamond" w:hAnsi="Garamond"/>
              </w:rPr>
              <w:t>11 BTLS item. The 20</w:t>
            </w:r>
            <w:r w:rsidR="00F700F5">
              <w:rPr>
                <w:rFonts w:ascii="Garamond" w:hAnsi="Garamond"/>
              </w:rPr>
              <w:t>08–</w:t>
            </w:r>
            <w:r w:rsidRPr="00CD046B">
              <w:rPr>
                <w:rFonts w:ascii="Garamond" w:hAnsi="Garamond"/>
              </w:rPr>
              <w:t>09 TFS version was too problematic (i.e., low response rates, high editing rates).</w:t>
            </w: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33a. What is your CURRENT marital status?</w:t>
            </w:r>
          </w:p>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(Married; Widowed; Separated; Divorced; Never married)</w:t>
            </w:r>
          </w:p>
        </w:tc>
        <w:tc>
          <w:tcPr>
            <w:tcW w:w="1756"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36. What is your current marital status?</w:t>
            </w:r>
          </w:p>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(Married; Widowed; Separated; Divorced; Never married; Living with a partner in a marriage-like relationship)</w:t>
            </w:r>
          </w:p>
        </w:tc>
        <w:tc>
          <w:tcPr>
            <w:tcW w:w="1515"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Revised to match the 20</w:t>
            </w:r>
            <w:r w:rsidR="00F700F5">
              <w:rPr>
                <w:rFonts w:ascii="Garamond" w:hAnsi="Garamond"/>
              </w:rPr>
              <w:t>08–</w:t>
            </w:r>
            <w:r w:rsidRPr="00A16BCD">
              <w:rPr>
                <w:rFonts w:ascii="Garamond" w:hAnsi="Garamond"/>
              </w:rPr>
              <w:t>09 TFS and 20</w:t>
            </w:r>
            <w:r w:rsidR="002B49D0">
              <w:rPr>
                <w:rFonts w:ascii="Garamond" w:hAnsi="Garamond"/>
              </w:rPr>
              <w:t>11–</w:t>
            </w:r>
            <w:r w:rsidRPr="00A16BCD">
              <w:rPr>
                <w:rFonts w:ascii="Garamond" w:hAnsi="Garamond"/>
              </w:rPr>
              <w:t>12 SASS.</w:t>
            </w:r>
          </w:p>
        </w:tc>
      </w:tr>
    </w:tbl>
    <w:p w:rsidR="00DC3AEB" w:rsidRPr="00A16BCD" w:rsidRDefault="00DC3AEB" w:rsidP="00DC3AEB">
      <w:pPr>
        <w:tabs>
          <w:tab w:val="left" w:pos="2475"/>
          <w:tab w:val="left" w:pos="5880"/>
        </w:tabs>
        <w:suppressAutoHyphens/>
        <w:outlineLvl w:val="0"/>
        <w:rPr>
          <w:rFonts w:ascii="Garamond" w:hAnsi="Garamond"/>
        </w:rPr>
      </w:pPr>
      <w:r w:rsidRPr="00A16BCD">
        <w:rPr>
          <w:rFonts w:ascii="Garamond" w:hAnsi="Garamond"/>
        </w:rPr>
        <w:tab/>
      </w:r>
    </w:p>
    <w:p w:rsidR="00DC3AEB" w:rsidRPr="00A16BCD" w:rsidRDefault="00DC3AEB" w:rsidP="00675263">
      <w:pPr>
        <w:rPr>
          <w:rFonts w:ascii="Garamond" w:hAnsi="Garamond"/>
        </w:rPr>
      </w:pPr>
      <w:r>
        <w:rPr>
          <w:rFonts w:ascii="Garamond" w:hAnsi="Garamond"/>
        </w:rPr>
        <w:br w:type="page"/>
      </w:r>
      <w:r w:rsidRPr="00A16BCD">
        <w:rPr>
          <w:rFonts w:ascii="Garamond" w:hAnsi="Garamond"/>
        </w:rPr>
        <w:lastRenderedPageBreak/>
        <w:t>Exhibit 8 presents the changes made to the items identifying involuntary leavers as well as the set of reasons for why the teacher voluntarily left the position of a K-12 teacher. The changes are based on the 20</w:t>
      </w:r>
      <w:r w:rsidR="00F700F5">
        <w:rPr>
          <w:rFonts w:ascii="Garamond" w:hAnsi="Garamond"/>
        </w:rPr>
        <w:t>08–</w:t>
      </w:r>
      <w:r w:rsidRPr="00A16BCD">
        <w:rPr>
          <w:rFonts w:ascii="Garamond" w:hAnsi="Garamond"/>
        </w:rPr>
        <w:t xml:space="preserve">09 TFS item wording and include revisions, deletions, and additions. No changes were made to the main stem of the reasons for leaving item, </w:t>
      </w:r>
      <w:r w:rsidR="000F0EEF">
        <w:rPr>
          <w:rFonts w:ascii="Garamond" w:hAnsi="Garamond"/>
        </w:rPr>
        <w:t>“</w:t>
      </w:r>
      <w:r w:rsidRPr="00A16BCD">
        <w:rPr>
          <w:rFonts w:ascii="Garamond" w:hAnsi="Garamond"/>
        </w:rPr>
        <w:t>Indicate the level of importance EACH of the following played in your decision to leave LAST YEAR</w:t>
      </w:r>
      <w:r w:rsidR="000F0EEF">
        <w:rPr>
          <w:rFonts w:ascii="Garamond" w:hAnsi="Garamond"/>
        </w:rPr>
        <w:t>’</w:t>
      </w:r>
      <w:r w:rsidRPr="00A16BCD">
        <w:rPr>
          <w:rFonts w:ascii="Garamond" w:hAnsi="Garamond"/>
        </w:rPr>
        <w:t>S SCHOOL.  I left last year</w:t>
      </w:r>
      <w:r w:rsidR="000F0EEF">
        <w:rPr>
          <w:rFonts w:ascii="Garamond" w:hAnsi="Garamond"/>
        </w:rPr>
        <w:t>’</w:t>
      </w:r>
      <w:r w:rsidRPr="00A16BCD">
        <w:rPr>
          <w:rFonts w:ascii="Garamond" w:hAnsi="Garamond"/>
        </w:rPr>
        <w:t>s school because—</w:t>
      </w:r>
      <w:r w:rsidR="000F0EEF">
        <w:rPr>
          <w:rFonts w:ascii="Garamond" w:hAnsi="Garamond"/>
        </w:rPr>
        <w:t>”</w:t>
      </w:r>
      <w:r w:rsidRPr="00A16BCD">
        <w:rPr>
          <w:rFonts w:ascii="Garamond" w:hAnsi="Garamond"/>
        </w:rPr>
        <w:t>, or to the response scale (item 12 in 20</w:t>
      </w:r>
      <w:r w:rsidR="00F700F5">
        <w:rPr>
          <w:rFonts w:ascii="Garamond" w:hAnsi="Garamond"/>
        </w:rPr>
        <w:t>08–</w:t>
      </w:r>
      <w:r w:rsidRPr="00A16BCD">
        <w:rPr>
          <w:rFonts w:ascii="Garamond" w:hAnsi="Garamond"/>
        </w:rPr>
        <w:t>09 TFS and item 15 in 20</w:t>
      </w:r>
      <w:r w:rsidR="002B49D0">
        <w:rPr>
          <w:rFonts w:ascii="Garamond" w:hAnsi="Garamond"/>
        </w:rPr>
        <w:t>12–</w:t>
      </w:r>
      <w:r w:rsidRPr="00A16BCD">
        <w:rPr>
          <w:rFonts w:ascii="Garamond" w:hAnsi="Garamond"/>
        </w:rPr>
        <w:t xml:space="preserve">13 TFS).  </w:t>
      </w:r>
    </w:p>
    <w:p w:rsidR="00DC3AEB" w:rsidRPr="00A16BCD" w:rsidRDefault="00DC3AEB" w:rsidP="00DC3AEB">
      <w:pPr>
        <w:tabs>
          <w:tab w:val="left" w:pos="2475"/>
          <w:tab w:val="left" w:pos="5880"/>
        </w:tabs>
        <w:suppressAutoHyphens/>
        <w:outlineLvl w:val="0"/>
        <w:rPr>
          <w:rFonts w:ascii="Garamond" w:hAnsi="Garamond"/>
        </w:rPr>
      </w:pPr>
    </w:p>
    <w:p w:rsidR="00DC3AEB" w:rsidRPr="00A16BCD" w:rsidRDefault="00DC3AEB" w:rsidP="00031CAD">
      <w:pPr>
        <w:tabs>
          <w:tab w:val="left" w:pos="2475"/>
          <w:tab w:val="left" w:pos="5880"/>
        </w:tabs>
        <w:suppressAutoHyphens/>
        <w:spacing w:after="120"/>
        <w:outlineLvl w:val="0"/>
        <w:rPr>
          <w:rFonts w:ascii="Garamond" w:hAnsi="Garamond"/>
          <w:b/>
        </w:rPr>
      </w:pPr>
      <w:r w:rsidRPr="00A16BCD">
        <w:rPr>
          <w:rFonts w:ascii="Garamond" w:hAnsi="Garamond"/>
          <w:b/>
        </w:rPr>
        <w:t>Exhibit 8. Changes made to the 20</w:t>
      </w:r>
      <w:r w:rsidR="00F700F5">
        <w:rPr>
          <w:rFonts w:ascii="Garamond" w:hAnsi="Garamond"/>
          <w:b/>
        </w:rPr>
        <w:t>08–</w:t>
      </w:r>
      <w:r w:rsidRPr="00A16BCD">
        <w:rPr>
          <w:rFonts w:ascii="Garamond" w:hAnsi="Garamond"/>
          <w:b/>
        </w:rPr>
        <w:t>09 TFS items identifying involuntary leavers and reasons for leaving for the 20</w:t>
      </w:r>
      <w:r w:rsidR="002B49D0">
        <w:rPr>
          <w:rFonts w:ascii="Garamond" w:hAnsi="Garamond"/>
          <w:b/>
        </w:rPr>
        <w:t>12–</w:t>
      </w:r>
      <w:r w:rsidRPr="00A16BCD">
        <w:rPr>
          <w:rFonts w:ascii="Garamond" w:hAnsi="Garamond"/>
          <w:b/>
        </w:rPr>
        <w:t>13 TFS Former Teacher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642"/>
        <w:gridCol w:w="4543"/>
      </w:tblGrid>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b/>
              </w:rPr>
            </w:pPr>
            <w:r w:rsidRPr="00A16BCD">
              <w:rPr>
                <w:rFonts w:ascii="Garamond" w:hAnsi="Garamond"/>
                <w:b/>
              </w:rPr>
              <w:t>20</w:t>
            </w:r>
            <w:r w:rsidR="00F700F5">
              <w:rPr>
                <w:rFonts w:ascii="Garamond" w:hAnsi="Garamond"/>
                <w:b/>
              </w:rPr>
              <w:t>08–</w:t>
            </w:r>
            <w:r w:rsidRPr="00A16BCD">
              <w:rPr>
                <w:rFonts w:ascii="Garamond" w:hAnsi="Garamond"/>
                <w:b/>
              </w:rPr>
              <w:t>09 TFS wording</w:t>
            </w:r>
          </w:p>
        </w:tc>
        <w:tc>
          <w:tcPr>
            <w:tcW w:w="1653" w:type="pct"/>
          </w:tcPr>
          <w:p w:rsidR="00DC3AEB" w:rsidRPr="00A16BCD" w:rsidRDefault="00DC3AEB" w:rsidP="00675263">
            <w:pPr>
              <w:tabs>
                <w:tab w:val="left" w:pos="2475"/>
                <w:tab w:val="left" w:pos="5880"/>
              </w:tabs>
              <w:suppressAutoHyphens/>
              <w:outlineLvl w:val="0"/>
              <w:rPr>
                <w:rFonts w:ascii="Garamond" w:hAnsi="Garamond"/>
                <w:b/>
              </w:rPr>
            </w:pPr>
            <w:r w:rsidRPr="00A16BCD">
              <w:rPr>
                <w:rFonts w:ascii="Garamond" w:hAnsi="Garamond"/>
                <w:b/>
              </w:rPr>
              <w:t>20</w:t>
            </w:r>
            <w:r w:rsidR="002B49D0">
              <w:rPr>
                <w:rFonts w:ascii="Garamond" w:hAnsi="Garamond"/>
                <w:b/>
              </w:rPr>
              <w:t>12–</w:t>
            </w:r>
            <w:r w:rsidRPr="00A16BCD">
              <w:rPr>
                <w:rFonts w:ascii="Garamond" w:hAnsi="Garamond"/>
                <w:b/>
              </w:rPr>
              <w:t>13 TFS wording</w:t>
            </w:r>
          </w:p>
        </w:tc>
        <w:tc>
          <w:tcPr>
            <w:tcW w:w="1618" w:type="pct"/>
          </w:tcPr>
          <w:p w:rsidR="00DC3AEB" w:rsidRPr="00A16BCD" w:rsidRDefault="00DC3AEB" w:rsidP="00675263">
            <w:pPr>
              <w:tabs>
                <w:tab w:val="left" w:pos="2475"/>
                <w:tab w:val="left" w:pos="5880"/>
              </w:tabs>
              <w:suppressAutoHyphens/>
              <w:outlineLvl w:val="0"/>
              <w:rPr>
                <w:rFonts w:ascii="Garamond" w:hAnsi="Garamond"/>
                <w:b/>
              </w:rPr>
            </w:pPr>
            <w:r w:rsidRPr="00A16BCD">
              <w:rPr>
                <w:rFonts w:ascii="Garamond" w:hAnsi="Garamond"/>
                <w:b/>
              </w:rPr>
              <w:t>Justification</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11a. Did you leave teaching because your contract was not renewed?</w:t>
            </w:r>
          </w:p>
        </w:tc>
        <w:tc>
          <w:tcPr>
            <w:tcW w:w="1653"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13. Did you leave your K-12 teaching position involuntarily (e.g., contract not renewed, laid off, school closed or merged)?</w:t>
            </w:r>
          </w:p>
        </w:tc>
        <w:tc>
          <w:tcPr>
            <w:tcW w:w="1618"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Revised to match the 20</w:t>
            </w:r>
            <w:r w:rsidR="00F700F5">
              <w:rPr>
                <w:rFonts w:ascii="Garamond" w:hAnsi="Garamond"/>
              </w:rPr>
              <w:t>10–</w:t>
            </w:r>
            <w:r w:rsidRPr="00A16BCD">
              <w:rPr>
                <w:rFonts w:ascii="Garamond" w:hAnsi="Garamond"/>
              </w:rPr>
              <w:t>11 BTLS and to more clearly distinguish involuntary leavers from voluntary leavers.</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11b. Which of the following best describes the reason why your contract was not renewed?</w:t>
            </w:r>
          </w:p>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(I was laid off as part of a reduction in force; I did not meet Highly Qualified Teacher (HQT) requirements; I was not given a reason for why my contract was not renewed; My contract was not renewed for other reason(s).)</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14. Which of the following best describes why you involuntarily left your K-12 teaching position? (Budget cuts or budget shortfalls; Reduced pupil enrollment; School and/or district merger or school closed; I did not meet Highly Qualified Teacher (HQT) requirements (Generally, to be Highly Qualified, teachers must 1) have a bachelor</w:t>
            </w:r>
            <w:r w:rsidR="000F0EEF">
              <w:rPr>
                <w:rFonts w:ascii="Garamond" w:hAnsi="Garamond"/>
              </w:rPr>
              <w:t>’</w:t>
            </w:r>
            <w:r w:rsidRPr="005369FB">
              <w:rPr>
                <w:rFonts w:ascii="Garamond" w:hAnsi="Garamond"/>
              </w:rPr>
              <w:t xml:space="preserve">s degree, 2) hold full state certification or licensure, including an  </w:t>
            </w:r>
            <w:r w:rsidR="000F0EEF">
              <w:rPr>
                <w:rFonts w:ascii="Garamond" w:hAnsi="Garamond"/>
              </w:rPr>
              <w:t>“</w:t>
            </w:r>
            <w:r w:rsidRPr="005369FB">
              <w:rPr>
                <w:rFonts w:ascii="Garamond" w:hAnsi="Garamond"/>
              </w:rPr>
              <w:t>alternative certification</w:t>
            </w:r>
            <w:r w:rsidR="000F0EEF">
              <w:rPr>
                <w:rFonts w:ascii="Garamond" w:hAnsi="Garamond"/>
              </w:rPr>
              <w:t>”</w:t>
            </w:r>
            <w:r w:rsidRPr="005369FB">
              <w:rPr>
                <w:rFonts w:ascii="Garamond" w:hAnsi="Garamond"/>
              </w:rPr>
              <w:t>, and 3) demonstrate competency in the subject area(s) they teach. The HQT requirement is a provision under No Child Left Behind [NCLB].); I have not taken or could not pass the test(s) required by my school or district; My contract was not renewed for other reason(s).)</w:t>
            </w:r>
          </w:p>
        </w:tc>
        <w:tc>
          <w:tcPr>
            <w:tcW w:w="1618"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Revised to match the 20</w:t>
            </w:r>
            <w:r w:rsidR="00F700F5">
              <w:rPr>
                <w:rFonts w:ascii="Garamond" w:hAnsi="Garamond"/>
              </w:rPr>
              <w:t>10–</w:t>
            </w:r>
            <w:r w:rsidRPr="00A16BCD">
              <w:rPr>
                <w:rFonts w:ascii="Garamond" w:hAnsi="Garamond"/>
              </w:rPr>
              <w:t>11 BTLS but with the addition of the new response category: I could not pass the test(s) required by my school or district. Item more clearly distinguishes between involuntary and voluntary leavers.</w:t>
            </w:r>
          </w:p>
        </w:tc>
      </w:tr>
    </w:tbl>
    <w:p w:rsidR="00713AE4" w:rsidRDefault="00713AE4">
      <w:pPr>
        <w:widowControl/>
        <w:rPr>
          <w:rFonts w:ascii="Garamond" w:hAnsi="Garamond"/>
          <w:b/>
        </w:rPr>
      </w:pPr>
      <w:r>
        <w:rPr>
          <w:rFonts w:ascii="Garamond" w:hAnsi="Garamond"/>
          <w:b/>
        </w:rPr>
        <w:br w:type="page"/>
      </w:r>
    </w:p>
    <w:p w:rsidR="00DC3AEB" w:rsidRPr="00404ADA" w:rsidRDefault="00DC3AEB" w:rsidP="00031CAD">
      <w:pPr>
        <w:tabs>
          <w:tab w:val="left" w:pos="2475"/>
          <w:tab w:val="left" w:pos="5880"/>
        </w:tabs>
        <w:suppressAutoHyphens/>
        <w:spacing w:after="120"/>
        <w:outlineLvl w:val="0"/>
        <w:rPr>
          <w:rFonts w:ascii="Garamond" w:hAnsi="Garamond"/>
          <w:b/>
        </w:rPr>
      </w:pPr>
      <w:r w:rsidRPr="00404ADA">
        <w:rPr>
          <w:rFonts w:ascii="Garamond" w:hAnsi="Garamond"/>
          <w:b/>
        </w:rPr>
        <w:lastRenderedPageBreak/>
        <w:t>Exhibit 8. Changes made to the 20</w:t>
      </w:r>
      <w:r w:rsidR="00F700F5">
        <w:rPr>
          <w:rFonts w:ascii="Garamond" w:hAnsi="Garamond"/>
          <w:b/>
        </w:rPr>
        <w:t>08–</w:t>
      </w:r>
      <w:r w:rsidRPr="00404ADA">
        <w:rPr>
          <w:rFonts w:ascii="Garamond" w:hAnsi="Garamond"/>
          <w:b/>
        </w:rPr>
        <w:t>09 TFS items identifying involuntary leavers and reasons for leaving for the 20</w:t>
      </w:r>
      <w:r w:rsidR="002B49D0">
        <w:rPr>
          <w:rFonts w:ascii="Garamond" w:hAnsi="Garamond"/>
          <w:b/>
        </w:rPr>
        <w:t>12–</w:t>
      </w:r>
      <w:r w:rsidRPr="00404ADA">
        <w:rPr>
          <w:rFonts w:ascii="Garamond" w:hAnsi="Garamond"/>
          <w:b/>
        </w:rPr>
        <w:t>13 TFS Former Teacher Questionnaire—Cont</w:t>
      </w:r>
      <w:r w:rsidR="000F0EEF">
        <w:rPr>
          <w:rFonts w:ascii="Garamond" w:hAnsi="Garamond"/>
          <w:b/>
        </w:rPr>
        <w:t>’</w:t>
      </w:r>
      <w:r w:rsidRPr="00404ADA">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642"/>
        <w:gridCol w:w="4543"/>
      </w:tblGrid>
      <w:tr w:rsidR="00DC3AEB" w:rsidRPr="00404ADA" w:rsidTr="00FA5A72">
        <w:tc>
          <w:tcPr>
            <w:tcW w:w="1729"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F700F5">
              <w:rPr>
                <w:rFonts w:ascii="Garamond" w:hAnsi="Garamond"/>
                <w:b/>
              </w:rPr>
              <w:t>08–</w:t>
            </w:r>
            <w:r w:rsidRPr="00404ADA">
              <w:rPr>
                <w:rFonts w:ascii="Garamond" w:hAnsi="Garamond"/>
                <w:b/>
              </w:rPr>
              <w:t>09 TFS wording</w:t>
            </w:r>
          </w:p>
        </w:tc>
        <w:tc>
          <w:tcPr>
            <w:tcW w:w="1653"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2B49D0">
              <w:rPr>
                <w:rFonts w:ascii="Garamond" w:hAnsi="Garamond"/>
                <w:b/>
              </w:rPr>
              <w:t>12–</w:t>
            </w:r>
            <w:r w:rsidRPr="00404ADA">
              <w:rPr>
                <w:rFonts w:ascii="Garamond" w:hAnsi="Garamond"/>
                <w:b/>
              </w:rPr>
              <w:t>13 TFS wording</w:t>
            </w:r>
          </w:p>
        </w:tc>
        <w:tc>
          <w:tcPr>
            <w:tcW w:w="1618"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Justification</w:t>
            </w:r>
          </w:p>
        </w:tc>
      </w:tr>
      <w:tr w:rsidR="00DC3AEB" w:rsidRPr="005369FB" w:rsidTr="00FA5A72">
        <w:tc>
          <w:tcPr>
            <w:tcW w:w="1729" w:type="pct"/>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12a. Because I had a change in residence or wanted to take a job more convenient to my home.</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15a. Because I wanted to take a job more conveniently located or because I moved.</w:t>
            </w:r>
          </w:p>
        </w:tc>
        <w:tc>
          <w:tcPr>
            <w:tcW w:w="1618" w:type="pct"/>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Wording has been simplified to avoid confusion.</w:t>
            </w:r>
          </w:p>
        </w:tc>
      </w:tr>
      <w:tr w:rsidR="00DC3AEB" w:rsidRPr="005369FB" w:rsidTr="00FA5A72">
        <w:tc>
          <w:tcPr>
            <w:tcW w:w="1729" w:type="pct"/>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12b. Because I was pregnant or needed more time to raise my child(</w:t>
            </w:r>
            <w:proofErr w:type="spellStart"/>
            <w:r w:rsidRPr="005369FB">
              <w:rPr>
                <w:rFonts w:ascii="Garamond" w:hAnsi="Garamond"/>
              </w:rPr>
              <w:t>ren</w:t>
            </w:r>
            <w:proofErr w:type="spellEnd"/>
            <w:r w:rsidRPr="005369FB">
              <w:rPr>
                <w:rFonts w:ascii="Garamond" w:hAnsi="Garamond"/>
              </w:rPr>
              <w:t>).</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15b. Because of other personal life reasons (e.g., health, pregnancy/childcare, caring for family).</w:t>
            </w:r>
          </w:p>
        </w:tc>
        <w:tc>
          <w:tcPr>
            <w:tcW w:w="1618" w:type="pct"/>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Items 12b and 12c combined, because specifics of personal reasons are not necessary for analysis. Items also combined for 20</w:t>
            </w:r>
            <w:r w:rsidR="00F700F5">
              <w:rPr>
                <w:rFonts w:ascii="Garamond" w:hAnsi="Garamond"/>
              </w:rPr>
              <w:t>09–</w:t>
            </w:r>
            <w:r w:rsidRPr="005369FB">
              <w:rPr>
                <w:rFonts w:ascii="Garamond" w:hAnsi="Garamond"/>
              </w:rPr>
              <w:t>10 BTLS.</w:t>
            </w:r>
          </w:p>
        </w:tc>
      </w:tr>
      <w:tr w:rsidR="00DC3AEB" w:rsidRPr="005369FB" w:rsidTr="00FA5A72">
        <w:tc>
          <w:tcPr>
            <w:tcW w:w="1729" w:type="pct"/>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12c. Because my health or the health of a loved one required that I leave the profession.</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15b. Because of other personal life reasons (e.g., health, pregnancy/childcare, caring for family).</w:t>
            </w:r>
          </w:p>
        </w:tc>
        <w:tc>
          <w:tcPr>
            <w:tcW w:w="1618" w:type="pct"/>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Items 12b and 12c combined, because specifics of personal reasons are not necessary for analysis. Items also combined for 20</w:t>
            </w:r>
            <w:r w:rsidR="00F700F5">
              <w:rPr>
                <w:rFonts w:ascii="Garamond" w:hAnsi="Garamond"/>
              </w:rPr>
              <w:t>09–</w:t>
            </w:r>
            <w:r w:rsidRPr="005369FB">
              <w:rPr>
                <w:rFonts w:ascii="Garamond" w:hAnsi="Garamond"/>
              </w:rPr>
              <w:t>10 BTLS.</w:t>
            </w:r>
          </w:p>
        </w:tc>
      </w:tr>
      <w:tr w:rsidR="00DC3AEB" w:rsidRPr="005369FB" w:rsidTr="00FA5A72">
        <w:tc>
          <w:tcPr>
            <w:tcW w:w="1729" w:type="pct"/>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12d. Because I decided it was time to retire.</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15c. Because I decided to retire or receive retirement benefits from last year</w:t>
            </w:r>
            <w:r w:rsidR="000F0EEF">
              <w:rPr>
                <w:rFonts w:ascii="Garamond" w:hAnsi="Garamond"/>
              </w:rPr>
              <w:t>’</w:t>
            </w:r>
            <w:r w:rsidRPr="005369FB">
              <w:rPr>
                <w:rFonts w:ascii="Garamond" w:hAnsi="Garamond"/>
              </w:rPr>
              <w:t>s school system.</w:t>
            </w:r>
          </w:p>
        </w:tc>
        <w:tc>
          <w:tcPr>
            <w:tcW w:w="1618" w:type="pct"/>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Wording has been simplified to avoid confusion.</w:t>
            </w:r>
          </w:p>
        </w:tc>
      </w:tr>
      <w:tr w:rsidR="00DC3AEB" w:rsidRPr="005369FB" w:rsidTr="00FA5A72">
        <w:tc>
          <w:tcPr>
            <w:tcW w:w="1729" w:type="pct"/>
            <w:tcBorders>
              <w:bottom w:val="single" w:sz="4" w:space="0" w:color="000000"/>
            </w:tcBorders>
          </w:tcPr>
          <w:p w:rsidR="00DC3AEB" w:rsidRPr="005369FB" w:rsidRDefault="00DC3AEB" w:rsidP="00675263">
            <w:pPr>
              <w:tabs>
                <w:tab w:val="left" w:pos="720"/>
                <w:tab w:val="left" w:pos="5880"/>
              </w:tabs>
              <w:suppressAutoHyphens/>
              <w:outlineLvl w:val="0"/>
              <w:rPr>
                <w:rFonts w:ascii="Garamond" w:hAnsi="Garamond"/>
              </w:rPr>
            </w:pPr>
            <w:r w:rsidRPr="005369FB">
              <w:rPr>
                <w:rFonts w:ascii="Garamond" w:hAnsi="Garamond"/>
              </w:rPr>
              <w:t>12e. Because I have not taken or could not pass the required test(s).</w:t>
            </w:r>
          </w:p>
        </w:tc>
        <w:tc>
          <w:tcPr>
            <w:tcW w:w="1653" w:type="pct"/>
            <w:tcBorders>
              <w:bottom w:val="single" w:sz="4" w:space="0" w:color="000000"/>
            </w:tcBorders>
          </w:tcPr>
          <w:p w:rsidR="00DC3AEB" w:rsidRPr="005369FB" w:rsidRDefault="00DC3AEB" w:rsidP="00675263">
            <w:pPr>
              <w:tabs>
                <w:tab w:val="left" w:pos="720"/>
                <w:tab w:val="left" w:pos="5880"/>
              </w:tabs>
              <w:suppressAutoHyphens/>
              <w:outlineLvl w:val="0"/>
              <w:rPr>
                <w:rFonts w:ascii="Garamond" w:hAnsi="Garamond"/>
              </w:rPr>
            </w:pPr>
            <w:r w:rsidRPr="005369FB">
              <w:rPr>
                <w:rFonts w:ascii="Garamond" w:hAnsi="Garamond"/>
              </w:rPr>
              <w:t>Deleted.</w:t>
            </w:r>
          </w:p>
        </w:tc>
        <w:tc>
          <w:tcPr>
            <w:tcW w:w="1618" w:type="pct"/>
            <w:tcBorders>
              <w:bottom w:val="single" w:sz="4" w:space="0" w:color="000000"/>
            </w:tcBorders>
          </w:tcPr>
          <w:p w:rsidR="00DC3AEB" w:rsidRPr="005369FB" w:rsidRDefault="00DC3AEB" w:rsidP="00675263">
            <w:pPr>
              <w:tabs>
                <w:tab w:val="left" w:pos="72"/>
                <w:tab w:val="left" w:pos="5880"/>
              </w:tabs>
              <w:suppressAutoHyphens/>
              <w:outlineLvl w:val="0"/>
              <w:rPr>
                <w:rFonts w:ascii="Garamond" w:hAnsi="Garamond"/>
              </w:rPr>
            </w:pPr>
            <w:r w:rsidRPr="005369FB">
              <w:rPr>
                <w:rFonts w:ascii="Garamond" w:hAnsi="Garamond"/>
              </w:rPr>
              <w:t>Included as one of the reasons for involuntary leaving last year</w:t>
            </w:r>
            <w:r w:rsidR="000F0EEF">
              <w:rPr>
                <w:rFonts w:ascii="Garamond" w:hAnsi="Garamond"/>
              </w:rPr>
              <w:t>’</w:t>
            </w:r>
            <w:r w:rsidRPr="005369FB">
              <w:rPr>
                <w:rFonts w:ascii="Garamond" w:hAnsi="Garamond"/>
              </w:rPr>
              <w:t>s school.</w:t>
            </w:r>
          </w:p>
        </w:tc>
      </w:tr>
      <w:tr w:rsidR="00DC3AEB" w:rsidRPr="005369FB" w:rsidTr="00FA5A72">
        <w:tc>
          <w:tcPr>
            <w:tcW w:w="1729" w:type="pct"/>
            <w:tcBorders>
              <w:bottom w:val="nil"/>
            </w:tcBorders>
          </w:tcPr>
          <w:p w:rsidR="00DC3AEB" w:rsidRPr="005369FB" w:rsidRDefault="00DC3AEB" w:rsidP="00675263">
            <w:pPr>
              <w:tabs>
                <w:tab w:val="left" w:pos="720"/>
                <w:tab w:val="left" w:pos="5880"/>
              </w:tabs>
              <w:suppressAutoHyphens/>
              <w:outlineLvl w:val="0"/>
              <w:rPr>
                <w:rFonts w:ascii="Garamond" w:hAnsi="Garamond"/>
              </w:rPr>
            </w:pPr>
            <w:r w:rsidRPr="005369FB">
              <w:rPr>
                <w:rFonts w:ascii="Garamond" w:hAnsi="Garamond"/>
              </w:rPr>
              <w:t>12f. Because I was being involuntarily transferred and did not want the offered assignment.</w:t>
            </w:r>
          </w:p>
        </w:tc>
        <w:tc>
          <w:tcPr>
            <w:tcW w:w="1653" w:type="pct"/>
            <w:tcBorders>
              <w:bottom w:val="nil"/>
            </w:tcBorders>
          </w:tcPr>
          <w:p w:rsidR="00DC3AEB" w:rsidRPr="005369FB" w:rsidRDefault="00DC3AEB" w:rsidP="00675263">
            <w:pPr>
              <w:tabs>
                <w:tab w:val="left" w:pos="720"/>
                <w:tab w:val="left" w:pos="5880"/>
              </w:tabs>
              <w:suppressAutoHyphens/>
              <w:outlineLvl w:val="0"/>
              <w:rPr>
                <w:rFonts w:ascii="Garamond" w:hAnsi="Garamond"/>
              </w:rPr>
            </w:pPr>
            <w:r w:rsidRPr="005369FB">
              <w:rPr>
                <w:rFonts w:ascii="Garamond" w:hAnsi="Garamond"/>
              </w:rPr>
              <w:t>Deleted.</w:t>
            </w:r>
          </w:p>
        </w:tc>
        <w:tc>
          <w:tcPr>
            <w:tcW w:w="1618" w:type="pct"/>
            <w:tcBorders>
              <w:bottom w:val="nil"/>
            </w:tcBorders>
          </w:tcPr>
          <w:p w:rsidR="00DC3AEB" w:rsidRPr="005369FB" w:rsidRDefault="00DC3AEB" w:rsidP="00675263">
            <w:pPr>
              <w:tabs>
                <w:tab w:val="left" w:pos="720"/>
                <w:tab w:val="left" w:pos="5880"/>
              </w:tabs>
              <w:suppressAutoHyphens/>
              <w:outlineLvl w:val="0"/>
              <w:rPr>
                <w:rFonts w:ascii="Garamond" w:hAnsi="Garamond"/>
              </w:rPr>
            </w:pPr>
            <w:r w:rsidRPr="005369FB">
              <w:rPr>
                <w:rFonts w:ascii="Garamond" w:hAnsi="Garamond"/>
              </w:rPr>
              <w:t>Included as one of the reasons for involuntary leaving last year</w:t>
            </w:r>
            <w:r w:rsidR="000F0EEF">
              <w:rPr>
                <w:rFonts w:ascii="Garamond" w:hAnsi="Garamond"/>
              </w:rPr>
              <w:t>’</w:t>
            </w:r>
            <w:r w:rsidRPr="005369FB">
              <w:rPr>
                <w:rFonts w:ascii="Garamond" w:hAnsi="Garamond"/>
              </w:rPr>
              <w:t>s school.</w:t>
            </w:r>
          </w:p>
        </w:tc>
      </w:tr>
      <w:tr w:rsidR="00DC3AEB" w:rsidRPr="005369FB" w:rsidTr="00FA5A72">
        <w:tc>
          <w:tcPr>
            <w:tcW w:w="1729" w:type="pct"/>
            <w:tcBorders>
              <w:top w:val="single" w:sz="4" w:space="0" w:color="auto"/>
              <w:bottom w:val="single" w:sz="4" w:space="0" w:color="000000"/>
            </w:tcBorders>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12g. Because I was dissatisfied with changes in my job description or responsibilities at last year</w:t>
            </w:r>
            <w:r w:rsidR="000F0EEF">
              <w:rPr>
                <w:rFonts w:ascii="Garamond" w:hAnsi="Garamond"/>
              </w:rPr>
              <w:t>’</w:t>
            </w:r>
            <w:r w:rsidRPr="005369FB">
              <w:rPr>
                <w:rFonts w:ascii="Garamond" w:hAnsi="Garamond"/>
              </w:rPr>
              <w:t>s school.</w:t>
            </w:r>
          </w:p>
        </w:tc>
        <w:tc>
          <w:tcPr>
            <w:tcW w:w="1653" w:type="pct"/>
            <w:tcBorders>
              <w:top w:val="single" w:sz="4" w:space="0" w:color="auto"/>
              <w:bottom w:val="single" w:sz="4" w:space="0" w:color="000000"/>
            </w:tcBorders>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15l. Because I was dissatisfied with my job description or assignment (e.g., responsibilities, grade level, or subject area).</w:t>
            </w:r>
          </w:p>
        </w:tc>
        <w:tc>
          <w:tcPr>
            <w:tcW w:w="1618" w:type="pct"/>
            <w:tcBorders>
              <w:top w:val="single" w:sz="4" w:space="0" w:color="auto"/>
              <w:bottom w:val="single" w:sz="4" w:space="0" w:color="000000"/>
            </w:tcBorders>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Items 12g and 12h were collapsed, because responses frequently overlapped. Item matches the 20</w:t>
            </w:r>
            <w:r w:rsidR="00F700F5">
              <w:rPr>
                <w:rFonts w:ascii="Garamond" w:hAnsi="Garamond"/>
              </w:rPr>
              <w:t>10–</w:t>
            </w:r>
            <w:r w:rsidRPr="005369FB">
              <w:rPr>
                <w:rFonts w:ascii="Garamond" w:hAnsi="Garamond"/>
              </w:rPr>
              <w:t>11 BTLS.</w:t>
            </w:r>
          </w:p>
        </w:tc>
      </w:tr>
      <w:tr w:rsidR="00DC3AEB" w:rsidRPr="005369FB" w:rsidTr="00FA5A72">
        <w:tc>
          <w:tcPr>
            <w:tcW w:w="1729" w:type="pct"/>
            <w:tcBorders>
              <w:top w:val="single" w:sz="4" w:space="0" w:color="000000"/>
              <w:bottom w:val="single" w:sz="4" w:space="0" w:color="000000"/>
            </w:tcBorders>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12h. Because I was dissatisfied with the grade level or subject area I taught at last year</w:t>
            </w:r>
            <w:r w:rsidR="000F0EEF">
              <w:rPr>
                <w:rFonts w:ascii="Garamond" w:hAnsi="Garamond"/>
              </w:rPr>
              <w:t>’</w:t>
            </w:r>
            <w:r w:rsidRPr="005369FB">
              <w:rPr>
                <w:rFonts w:ascii="Garamond" w:hAnsi="Garamond"/>
              </w:rPr>
              <w:t>s school.</w:t>
            </w:r>
          </w:p>
        </w:tc>
        <w:tc>
          <w:tcPr>
            <w:tcW w:w="1653" w:type="pct"/>
            <w:tcBorders>
              <w:top w:val="single" w:sz="4" w:space="0" w:color="000000"/>
              <w:bottom w:val="single" w:sz="4" w:space="0" w:color="000000"/>
            </w:tcBorders>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15l. Because I was dissatisfied with my job description or assignment (e.g., responsibilities, grade level, or subject area).</w:t>
            </w:r>
          </w:p>
        </w:tc>
        <w:tc>
          <w:tcPr>
            <w:tcW w:w="1618" w:type="pct"/>
            <w:tcBorders>
              <w:top w:val="single" w:sz="4" w:space="0" w:color="000000"/>
              <w:bottom w:val="single" w:sz="4" w:space="0" w:color="000000"/>
            </w:tcBorders>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Items 12g and 12h were collapsed, because responses frequently overlapped. Item matches the 20</w:t>
            </w:r>
            <w:r w:rsidR="00F700F5">
              <w:rPr>
                <w:rFonts w:ascii="Garamond" w:hAnsi="Garamond"/>
              </w:rPr>
              <w:t>10–</w:t>
            </w:r>
            <w:r w:rsidRPr="005369FB">
              <w:rPr>
                <w:rFonts w:ascii="Garamond" w:hAnsi="Garamond"/>
              </w:rPr>
              <w:t>11 BTLS.</w:t>
            </w:r>
          </w:p>
        </w:tc>
      </w:tr>
    </w:tbl>
    <w:p w:rsidR="00DC3AEB" w:rsidRPr="00404ADA" w:rsidRDefault="00DC3AEB" w:rsidP="00031CAD">
      <w:pPr>
        <w:suppressAutoHyphens/>
        <w:spacing w:after="120"/>
        <w:outlineLvl w:val="0"/>
        <w:rPr>
          <w:rFonts w:ascii="Garamond" w:hAnsi="Garamond"/>
          <w:b/>
        </w:rPr>
      </w:pPr>
      <w:r>
        <w:br w:type="page"/>
      </w:r>
      <w:r w:rsidRPr="00404ADA">
        <w:rPr>
          <w:rFonts w:ascii="Garamond" w:hAnsi="Garamond"/>
          <w:b/>
        </w:rPr>
        <w:lastRenderedPageBreak/>
        <w:t>Exhibit 8. Changes made to the 20</w:t>
      </w:r>
      <w:r w:rsidR="00F700F5">
        <w:rPr>
          <w:rFonts w:ascii="Garamond" w:hAnsi="Garamond"/>
          <w:b/>
        </w:rPr>
        <w:t>08–</w:t>
      </w:r>
      <w:r w:rsidRPr="00404ADA">
        <w:rPr>
          <w:rFonts w:ascii="Garamond" w:hAnsi="Garamond"/>
          <w:b/>
        </w:rPr>
        <w:t>09 TFS items identifying involuntary leavers and reasons for leaving for the 20</w:t>
      </w:r>
      <w:r w:rsidR="002B49D0">
        <w:rPr>
          <w:rFonts w:ascii="Garamond" w:hAnsi="Garamond"/>
          <w:b/>
        </w:rPr>
        <w:t>12–</w:t>
      </w:r>
      <w:r w:rsidRPr="00404ADA">
        <w:rPr>
          <w:rFonts w:ascii="Garamond" w:hAnsi="Garamond"/>
          <w:b/>
        </w:rPr>
        <w:t>13 TFS Former Teacher Questionnaire—Cont</w:t>
      </w:r>
      <w:r w:rsidR="000F0EEF">
        <w:rPr>
          <w:rFonts w:ascii="Garamond" w:hAnsi="Garamond"/>
          <w:b/>
        </w:rPr>
        <w:t>’</w:t>
      </w:r>
      <w:r w:rsidRPr="00404ADA">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642"/>
        <w:gridCol w:w="4543"/>
      </w:tblGrid>
      <w:tr w:rsidR="00DC3AEB" w:rsidRPr="00404ADA" w:rsidTr="00FA5A72">
        <w:tc>
          <w:tcPr>
            <w:tcW w:w="1729"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F700F5">
              <w:rPr>
                <w:rFonts w:ascii="Garamond" w:hAnsi="Garamond"/>
                <w:b/>
              </w:rPr>
              <w:t>08–</w:t>
            </w:r>
            <w:r w:rsidRPr="00404ADA">
              <w:rPr>
                <w:rFonts w:ascii="Garamond" w:hAnsi="Garamond"/>
                <w:b/>
              </w:rPr>
              <w:t>09 TFS wording</w:t>
            </w:r>
          </w:p>
        </w:tc>
        <w:tc>
          <w:tcPr>
            <w:tcW w:w="1653"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2B49D0">
              <w:rPr>
                <w:rFonts w:ascii="Garamond" w:hAnsi="Garamond"/>
                <w:b/>
              </w:rPr>
              <w:t>12–</w:t>
            </w:r>
            <w:r w:rsidRPr="00404ADA">
              <w:rPr>
                <w:rFonts w:ascii="Garamond" w:hAnsi="Garamond"/>
                <w:b/>
              </w:rPr>
              <w:t>13 TFS wording</w:t>
            </w:r>
          </w:p>
        </w:tc>
        <w:tc>
          <w:tcPr>
            <w:tcW w:w="1618"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Justification</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12i. Because my salary did not allow me to meet my financial obligations (e.g., rent, loans, credit card payments).</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15d. Because I wanted or needed a higher salary.</w:t>
            </w:r>
          </w:p>
        </w:tc>
        <w:tc>
          <w:tcPr>
            <w:tcW w:w="1618"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Items 12i and 12k were collapsed, because responses frequently overlap; specific reason for wanting/needing higher salary is not necessary for analysis. Items also combined for 20</w:t>
            </w:r>
            <w:r w:rsidR="00F700F5">
              <w:rPr>
                <w:rFonts w:ascii="Garamond" w:hAnsi="Garamond"/>
              </w:rPr>
              <w:t>09–</w:t>
            </w:r>
            <w:r w:rsidRPr="00A16BCD">
              <w:rPr>
                <w:rFonts w:ascii="Garamond" w:hAnsi="Garamond"/>
              </w:rPr>
              <w:t>10 BTLS.</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12j. Because I needed better benefits than I received at last year</w:t>
            </w:r>
            <w:r w:rsidR="000F0EEF">
              <w:rPr>
                <w:rFonts w:ascii="Garamond" w:hAnsi="Garamond"/>
              </w:rPr>
              <w:t>’</w:t>
            </w:r>
            <w:r w:rsidRPr="00A16BCD">
              <w:rPr>
                <w:rFonts w:ascii="Garamond" w:hAnsi="Garamond"/>
              </w:rPr>
              <w:t>s school.</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15e. No change.</w:t>
            </w:r>
          </w:p>
        </w:tc>
        <w:tc>
          <w:tcPr>
            <w:tcW w:w="1618" w:type="pct"/>
          </w:tcPr>
          <w:p w:rsidR="00DC3AEB" w:rsidRPr="00A16BCD" w:rsidRDefault="00DC3AEB" w:rsidP="00675263">
            <w:pPr>
              <w:tabs>
                <w:tab w:val="left" w:pos="2475"/>
                <w:tab w:val="left" w:pos="5880"/>
              </w:tabs>
              <w:suppressAutoHyphens/>
              <w:outlineLvl w:val="0"/>
              <w:rPr>
                <w:rFonts w:ascii="Garamond" w:hAnsi="Garamond"/>
              </w:rPr>
            </w:pP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12k. Because I wanted a higher standard of living than my salary provided.</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15d. Because I wanted or needed a higher salary.</w:t>
            </w:r>
          </w:p>
        </w:tc>
        <w:tc>
          <w:tcPr>
            <w:tcW w:w="1618"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Items 12i and 12k were collapsed, because responses frequently overlap; specific reason for wanting/needing higher salary is not necessary for analysis. Items also combined for 20</w:t>
            </w:r>
            <w:r w:rsidR="00F700F5">
              <w:rPr>
                <w:rFonts w:ascii="Garamond" w:hAnsi="Garamond"/>
              </w:rPr>
              <w:t>09–</w:t>
            </w:r>
            <w:r w:rsidRPr="00A16BCD">
              <w:rPr>
                <w:rFonts w:ascii="Garamond" w:hAnsi="Garamond"/>
              </w:rPr>
              <w:t>10 BTLS.</w:t>
            </w: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12l. Because I was concerned about my job security at last year</w:t>
            </w:r>
            <w:r w:rsidR="000F0EEF">
              <w:rPr>
                <w:rFonts w:ascii="Garamond" w:hAnsi="Garamond"/>
              </w:rPr>
              <w:t>’</w:t>
            </w:r>
            <w:r w:rsidRPr="00A16BCD">
              <w:rPr>
                <w:rFonts w:ascii="Garamond" w:hAnsi="Garamond"/>
              </w:rPr>
              <w:t>s school.</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15f. No change.</w:t>
            </w:r>
          </w:p>
        </w:tc>
        <w:tc>
          <w:tcPr>
            <w:tcW w:w="1618" w:type="pct"/>
          </w:tcPr>
          <w:p w:rsidR="00DC3AEB" w:rsidRPr="00A16BCD" w:rsidRDefault="00DC3AEB" w:rsidP="00675263">
            <w:pPr>
              <w:tabs>
                <w:tab w:val="left" w:pos="720"/>
                <w:tab w:val="left" w:pos="5880"/>
              </w:tabs>
              <w:suppressAutoHyphens/>
              <w:outlineLvl w:val="0"/>
              <w:rPr>
                <w:rFonts w:ascii="Garamond" w:hAnsi="Garamond"/>
              </w:rPr>
            </w:pP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12m. Because I decided to pursue a position other than that of a K-12 teacher.</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15g. No change.</w:t>
            </w:r>
          </w:p>
        </w:tc>
        <w:tc>
          <w:tcPr>
            <w:tcW w:w="1618" w:type="pct"/>
          </w:tcPr>
          <w:p w:rsidR="00DC3AEB" w:rsidRPr="00A16BCD" w:rsidRDefault="00DC3AEB" w:rsidP="00675263">
            <w:pPr>
              <w:tabs>
                <w:tab w:val="left" w:pos="720"/>
                <w:tab w:val="left" w:pos="5880"/>
              </w:tabs>
              <w:suppressAutoHyphens/>
              <w:outlineLvl w:val="0"/>
              <w:rPr>
                <w:rFonts w:ascii="Garamond" w:hAnsi="Garamond"/>
              </w:rPr>
            </w:pPr>
          </w:p>
        </w:tc>
      </w:tr>
      <w:tr w:rsidR="00DC3AEB" w:rsidRPr="00A16BCD" w:rsidTr="00FA5A72">
        <w:tc>
          <w:tcPr>
            <w:tcW w:w="1729" w:type="pct"/>
            <w:tcBorders>
              <w:bottom w:val="single" w:sz="4" w:space="0" w:color="000000"/>
            </w:tcBorders>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12n. Because I was dissatisfied with opportunities for professional development at last year</w:t>
            </w:r>
            <w:r w:rsidR="000F0EEF">
              <w:rPr>
                <w:rFonts w:ascii="Garamond" w:hAnsi="Garamond"/>
              </w:rPr>
              <w:t>’</w:t>
            </w:r>
            <w:r w:rsidRPr="00A16BCD">
              <w:rPr>
                <w:rFonts w:ascii="Garamond" w:hAnsi="Garamond"/>
              </w:rPr>
              <w:t>s school.</w:t>
            </w:r>
          </w:p>
        </w:tc>
        <w:tc>
          <w:tcPr>
            <w:tcW w:w="1653" w:type="pct"/>
            <w:tcBorders>
              <w:bottom w:val="single" w:sz="4" w:space="0" w:color="000000"/>
            </w:tcBorders>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Deleted.</w:t>
            </w:r>
          </w:p>
        </w:tc>
        <w:tc>
          <w:tcPr>
            <w:tcW w:w="1618" w:type="pct"/>
            <w:tcBorders>
              <w:bottom w:val="single" w:sz="4" w:space="0" w:color="000000"/>
            </w:tcBorders>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Item is infrequently chosen by respondents -- only 4.6 percent of leavers identified this as being very important or extremely important in their decision to leave. Respondents may write in this reason in the other-specify item.</w:t>
            </w:r>
          </w:p>
        </w:tc>
      </w:tr>
      <w:tr w:rsidR="00DC3AEB" w:rsidRPr="00A16BCD" w:rsidTr="00FA5A72">
        <w:tc>
          <w:tcPr>
            <w:tcW w:w="1729" w:type="pct"/>
            <w:tcBorders>
              <w:bottom w:val="nil"/>
            </w:tcBorders>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12o. Because I decided to take courses to improve career opportunities WITHIN the field of education.</w:t>
            </w:r>
          </w:p>
        </w:tc>
        <w:tc>
          <w:tcPr>
            <w:tcW w:w="1653" w:type="pct"/>
            <w:tcBorders>
              <w:bottom w:val="nil"/>
            </w:tcBorders>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15h. No change.</w:t>
            </w:r>
          </w:p>
        </w:tc>
        <w:tc>
          <w:tcPr>
            <w:tcW w:w="1618" w:type="pct"/>
            <w:tcBorders>
              <w:bottom w:val="nil"/>
            </w:tcBorders>
          </w:tcPr>
          <w:p w:rsidR="00DC3AEB" w:rsidRPr="00A16BCD" w:rsidRDefault="00DC3AEB" w:rsidP="00675263">
            <w:pPr>
              <w:tabs>
                <w:tab w:val="left" w:pos="720"/>
                <w:tab w:val="left" w:pos="5880"/>
              </w:tabs>
              <w:suppressAutoHyphens/>
              <w:outlineLvl w:val="0"/>
              <w:rPr>
                <w:rFonts w:ascii="Garamond" w:hAnsi="Garamond"/>
              </w:rPr>
            </w:pP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12p. Because I decided to take courses to improve career opportunities OUTSIDE the field of education.</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15i. No change.</w:t>
            </w:r>
          </w:p>
        </w:tc>
        <w:tc>
          <w:tcPr>
            <w:tcW w:w="1618" w:type="pct"/>
          </w:tcPr>
          <w:p w:rsidR="00DC3AEB" w:rsidRPr="00A16BCD" w:rsidRDefault="00DC3AEB" w:rsidP="00675263">
            <w:pPr>
              <w:tabs>
                <w:tab w:val="left" w:pos="720"/>
                <w:tab w:val="left" w:pos="5880"/>
              </w:tabs>
              <w:suppressAutoHyphens/>
              <w:outlineLvl w:val="0"/>
              <w:rPr>
                <w:rFonts w:ascii="Garamond" w:hAnsi="Garamond"/>
              </w:rPr>
            </w:pP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12q. Because I was dissatisfied with teaching as a career.</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15j. No change.</w:t>
            </w:r>
          </w:p>
        </w:tc>
        <w:tc>
          <w:tcPr>
            <w:tcW w:w="1618" w:type="pct"/>
          </w:tcPr>
          <w:p w:rsidR="00DC3AEB" w:rsidRPr="00A16BCD" w:rsidRDefault="00DC3AEB" w:rsidP="00675263">
            <w:pPr>
              <w:tabs>
                <w:tab w:val="left" w:pos="720"/>
                <w:tab w:val="left" w:pos="5880"/>
              </w:tabs>
              <w:suppressAutoHyphens/>
              <w:outlineLvl w:val="0"/>
              <w:rPr>
                <w:rFonts w:ascii="Garamond" w:hAnsi="Garamond"/>
              </w:rPr>
            </w:pPr>
          </w:p>
        </w:tc>
      </w:tr>
    </w:tbl>
    <w:p w:rsidR="00DC3AEB" w:rsidRPr="00404ADA" w:rsidRDefault="00DC3AEB" w:rsidP="00031CAD">
      <w:pPr>
        <w:suppressAutoHyphens/>
        <w:spacing w:after="120"/>
        <w:outlineLvl w:val="0"/>
        <w:rPr>
          <w:rFonts w:ascii="Garamond" w:hAnsi="Garamond"/>
          <w:b/>
        </w:rPr>
      </w:pPr>
      <w:r>
        <w:br w:type="page"/>
      </w:r>
      <w:r w:rsidRPr="00404ADA">
        <w:rPr>
          <w:rFonts w:ascii="Garamond" w:hAnsi="Garamond"/>
          <w:b/>
        </w:rPr>
        <w:lastRenderedPageBreak/>
        <w:t>Exhibit 8. Changes made to the 20</w:t>
      </w:r>
      <w:r w:rsidR="00F700F5">
        <w:rPr>
          <w:rFonts w:ascii="Garamond" w:hAnsi="Garamond"/>
          <w:b/>
        </w:rPr>
        <w:t>08–</w:t>
      </w:r>
      <w:r w:rsidRPr="00404ADA">
        <w:rPr>
          <w:rFonts w:ascii="Garamond" w:hAnsi="Garamond"/>
          <w:b/>
        </w:rPr>
        <w:t>09 TFS items identifying involuntary leavers and reasons for leaving for the 20</w:t>
      </w:r>
      <w:r w:rsidR="002B49D0">
        <w:rPr>
          <w:rFonts w:ascii="Garamond" w:hAnsi="Garamond"/>
          <w:b/>
        </w:rPr>
        <w:t>12–</w:t>
      </w:r>
      <w:r w:rsidRPr="00404ADA">
        <w:rPr>
          <w:rFonts w:ascii="Garamond" w:hAnsi="Garamond"/>
          <w:b/>
        </w:rPr>
        <w:t>13 TFS Former Teacher Questionnaire—Cont</w:t>
      </w:r>
      <w:r w:rsidR="000F0EEF">
        <w:rPr>
          <w:rFonts w:ascii="Garamond" w:hAnsi="Garamond"/>
          <w:b/>
        </w:rPr>
        <w:t>’</w:t>
      </w:r>
      <w:r w:rsidRPr="00404ADA">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642"/>
        <w:gridCol w:w="4543"/>
      </w:tblGrid>
      <w:tr w:rsidR="00DC3AEB" w:rsidRPr="00404ADA" w:rsidTr="00FA5A72">
        <w:tc>
          <w:tcPr>
            <w:tcW w:w="1729"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F700F5">
              <w:rPr>
                <w:rFonts w:ascii="Garamond" w:hAnsi="Garamond"/>
                <w:b/>
              </w:rPr>
              <w:t>08–</w:t>
            </w:r>
            <w:r w:rsidRPr="00404ADA">
              <w:rPr>
                <w:rFonts w:ascii="Garamond" w:hAnsi="Garamond"/>
                <w:b/>
              </w:rPr>
              <w:t>09 TFS wording</w:t>
            </w:r>
          </w:p>
        </w:tc>
        <w:tc>
          <w:tcPr>
            <w:tcW w:w="1653"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20</w:t>
            </w:r>
            <w:r w:rsidR="002B49D0">
              <w:rPr>
                <w:rFonts w:ascii="Garamond" w:hAnsi="Garamond"/>
                <w:b/>
              </w:rPr>
              <w:t>12–</w:t>
            </w:r>
            <w:r w:rsidRPr="00404ADA">
              <w:rPr>
                <w:rFonts w:ascii="Garamond" w:hAnsi="Garamond"/>
                <w:b/>
              </w:rPr>
              <w:t>13 TFS wording</w:t>
            </w:r>
          </w:p>
        </w:tc>
        <w:tc>
          <w:tcPr>
            <w:tcW w:w="1618" w:type="pct"/>
          </w:tcPr>
          <w:p w:rsidR="00DC3AEB" w:rsidRPr="00404ADA" w:rsidRDefault="00DC3AEB" w:rsidP="00675263">
            <w:pPr>
              <w:tabs>
                <w:tab w:val="left" w:pos="2475"/>
                <w:tab w:val="left" w:pos="5880"/>
              </w:tabs>
              <w:suppressAutoHyphens/>
              <w:outlineLvl w:val="0"/>
              <w:rPr>
                <w:rFonts w:ascii="Garamond" w:hAnsi="Garamond"/>
                <w:b/>
              </w:rPr>
            </w:pPr>
            <w:r w:rsidRPr="00404ADA">
              <w:rPr>
                <w:rFonts w:ascii="Garamond" w:hAnsi="Garamond"/>
                <w:b/>
              </w:rPr>
              <w:t>Justification</w:t>
            </w:r>
          </w:p>
        </w:tc>
      </w:tr>
      <w:tr w:rsidR="00DC3AEB" w:rsidRPr="00A16BCD" w:rsidTr="00FA5A72">
        <w:tc>
          <w:tcPr>
            <w:tcW w:w="1729" w:type="pct"/>
          </w:tcPr>
          <w:p w:rsidR="00DC3AEB" w:rsidRPr="00A16BCD" w:rsidRDefault="00DC3AEB" w:rsidP="00675263">
            <w:pPr>
              <w:rPr>
                <w:rFonts w:ascii="Garamond" w:hAnsi="Garamond"/>
              </w:rPr>
            </w:pPr>
            <w:r w:rsidRPr="00A16BCD">
              <w:rPr>
                <w:rFonts w:ascii="Garamond" w:hAnsi="Garamond"/>
              </w:rPr>
              <w:t>Not present on 20</w:t>
            </w:r>
            <w:r w:rsidR="00F700F5">
              <w:rPr>
                <w:rFonts w:ascii="Garamond" w:hAnsi="Garamond"/>
              </w:rPr>
              <w:t>08–</w:t>
            </w:r>
            <w:r w:rsidRPr="00A16BCD">
              <w:rPr>
                <w:rFonts w:ascii="Garamond" w:hAnsi="Garamond"/>
              </w:rPr>
              <w:t>09 TFS.</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15k. Because there were not enough opportunities for leadership roles or professional advancement at last year</w:t>
            </w:r>
            <w:r w:rsidR="000F0EEF">
              <w:rPr>
                <w:rFonts w:ascii="Garamond" w:hAnsi="Garamond"/>
              </w:rPr>
              <w:t>’</w:t>
            </w:r>
            <w:r w:rsidRPr="00A16BCD">
              <w:rPr>
                <w:rFonts w:ascii="Garamond" w:hAnsi="Garamond"/>
              </w:rPr>
              <w:t>s school.</w:t>
            </w:r>
          </w:p>
        </w:tc>
        <w:tc>
          <w:tcPr>
            <w:tcW w:w="1618" w:type="pct"/>
            <w:tcBorders>
              <w:bottom w:val="single" w:sz="4" w:space="0" w:color="000000"/>
            </w:tcBorders>
          </w:tcPr>
          <w:p w:rsidR="00DC3AEB" w:rsidRPr="00A16BCD" w:rsidRDefault="00DC3AEB" w:rsidP="00675263">
            <w:pPr>
              <w:tabs>
                <w:tab w:val="left" w:pos="720"/>
              </w:tabs>
              <w:suppressAutoHyphens/>
              <w:outlineLvl w:val="0"/>
              <w:rPr>
                <w:rFonts w:ascii="Garamond" w:hAnsi="Garamond"/>
              </w:rPr>
            </w:pPr>
            <w:r w:rsidRPr="00A16BCD">
              <w:rPr>
                <w:rFonts w:ascii="Garamond" w:hAnsi="Garamond"/>
              </w:rPr>
              <w:t>New item. NCES agrees with TWG recommendation to include an item that identifies whether dissatisfaction with a lack of variety in roles could cause teachers to leave the profession.</w:t>
            </w: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12r. Because I did not have enough autonomy over my classroom at last year</w:t>
            </w:r>
            <w:r w:rsidR="000F0EEF">
              <w:rPr>
                <w:rFonts w:ascii="Garamond" w:hAnsi="Garamond"/>
              </w:rPr>
              <w:t>’</w:t>
            </w:r>
            <w:r w:rsidRPr="00A16BCD">
              <w:rPr>
                <w:rFonts w:ascii="Garamond" w:hAnsi="Garamond"/>
              </w:rPr>
              <w:t>s school.</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w:t>
            </w:r>
            <w:r>
              <w:rPr>
                <w:rFonts w:ascii="Garamond" w:hAnsi="Garamond"/>
              </w:rPr>
              <w:t>m</w:t>
            </w:r>
            <w:r w:rsidRPr="00A16BCD">
              <w:rPr>
                <w:rFonts w:ascii="Garamond" w:hAnsi="Garamond"/>
              </w:rPr>
              <w:t>. No change.</w:t>
            </w:r>
          </w:p>
        </w:tc>
        <w:tc>
          <w:tcPr>
            <w:tcW w:w="1618" w:type="pct"/>
          </w:tcPr>
          <w:p w:rsidR="00DC3AEB" w:rsidRPr="00A16BCD" w:rsidRDefault="00DC3AEB" w:rsidP="00675263">
            <w:pPr>
              <w:tabs>
                <w:tab w:val="left" w:pos="720"/>
                <w:tab w:val="left" w:pos="5880"/>
              </w:tabs>
              <w:suppressAutoHyphens/>
              <w:outlineLvl w:val="0"/>
              <w:rPr>
                <w:rFonts w:ascii="Garamond" w:hAnsi="Garamond"/>
              </w:rPr>
            </w:pP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12s. Because I was dissatisfied with the large number of students I taught at last year</w:t>
            </w:r>
            <w:r w:rsidR="000F0EEF">
              <w:rPr>
                <w:rFonts w:ascii="Garamond" w:hAnsi="Garamond"/>
              </w:rPr>
              <w:t>’</w:t>
            </w:r>
            <w:r w:rsidRPr="00A16BCD">
              <w:rPr>
                <w:rFonts w:ascii="Garamond" w:hAnsi="Garamond"/>
              </w:rPr>
              <w:t>s school.</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w:t>
            </w:r>
            <w:r>
              <w:rPr>
                <w:rFonts w:ascii="Garamond" w:hAnsi="Garamond"/>
              </w:rPr>
              <w:t>n</w:t>
            </w:r>
            <w:r w:rsidRPr="00A16BCD">
              <w:rPr>
                <w:rFonts w:ascii="Garamond" w:hAnsi="Garamond"/>
              </w:rPr>
              <w:t>. No change.</w:t>
            </w:r>
          </w:p>
        </w:tc>
        <w:tc>
          <w:tcPr>
            <w:tcW w:w="1618" w:type="pct"/>
          </w:tcPr>
          <w:p w:rsidR="00DC3AEB" w:rsidRPr="00A16BCD" w:rsidRDefault="00DC3AEB" w:rsidP="00675263">
            <w:pPr>
              <w:tabs>
                <w:tab w:val="left" w:pos="720"/>
                <w:tab w:val="left" w:pos="5880"/>
              </w:tabs>
              <w:suppressAutoHyphens/>
              <w:outlineLvl w:val="0"/>
              <w:rPr>
                <w:rFonts w:ascii="Garamond" w:hAnsi="Garamond"/>
              </w:rPr>
            </w:pP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12t. Because I did not feel prepared to mainstream special needs (e.g., disabled) students in my regular classes at last year</w:t>
            </w:r>
            <w:r w:rsidR="000F0EEF">
              <w:rPr>
                <w:rFonts w:ascii="Garamond" w:hAnsi="Garamond"/>
              </w:rPr>
              <w:t>’</w:t>
            </w:r>
            <w:r w:rsidRPr="00A16BCD">
              <w:rPr>
                <w:rFonts w:ascii="Garamond" w:hAnsi="Garamond"/>
              </w:rPr>
              <w:t>s school.</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Deleted.</w:t>
            </w:r>
          </w:p>
        </w:tc>
        <w:tc>
          <w:tcPr>
            <w:tcW w:w="1618"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In 20</w:t>
            </w:r>
            <w:r w:rsidR="00F700F5">
              <w:rPr>
                <w:rFonts w:ascii="Garamond" w:hAnsi="Garamond"/>
              </w:rPr>
              <w:t>08–</w:t>
            </w:r>
            <w:r w:rsidRPr="00A16BCD">
              <w:rPr>
                <w:rFonts w:ascii="Garamond" w:hAnsi="Garamond"/>
              </w:rPr>
              <w:t>09 TFS, item was infrequently chosen and had CV of 30 percent or more -- only 3.2 percent of leavers identified this as being very important or extremely important in their decision to leave teaching. Respondents may write in this reason in the other-specify item. Item also deleted on 20</w:t>
            </w:r>
            <w:r w:rsidR="00F700F5">
              <w:rPr>
                <w:rFonts w:ascii="Garamond" w:hAnsi="Garamond"/>
              </w:rPr>
              <w:t>09–</w:t>
            </w:r>
            <w:r w:rsidRPr="00A16BCD">
              <w:rPr>
                <w:rFonts w:ascii="Garamond" w:hAnsi="Garamond"/>
              </w:rPr>
              <w:t>10 BTLS.</w:t>
            </w: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12u. Because I felt that there were too many intrusions on my teaching time (i.e., time spent with students) at last year</w:t>
            </w:r>
            <w:r w:rsidR="000F0EEF">
              <w:rPr>
                <w:rFonts w:ascii="Garamond" w:hAnsi="Garamond"/>
              </w:rPr>
              <w:t>’</w:t>
            </w:r>
            <w:r w:rsidRPr="00A16BCD">
              <w:rPr>
                <w:rFonts w:ascii="Garamond" w:hAnsi="Garamond"/>
              </w:rPr>
              <w:t>s school.</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w:t>
            </w:r>
            <w:r>
              <w:rPr>
                <w:rFonts w:ascii="Garamond" w:hAnsi="Garamond"/>
              </w:rPr>
              <w:t>o</w:t>
            </w:r>
            <w:r w:rsidRPr="00A16BCD">
              <w:rPr>
                <w:rFonts w:ascii="Garamond" w:hAnsi="Garamond"/>
              </w:rPr>
              <w:t>. No change.</w:t>
            </w:r>
          </w:p>
        </w:tc>
        <w:tc>
          <w:tcPr>
            <w:tcW w:w="1618" w:type="pct"/>
          </w:tcPr>
          <w:p w:rsidR="00DC3AEB" w:rsidRPr="00A16BCD" w:rsidRDefault="00DC3AEB" w:rsidP="00675263">
            <w:pPr>
              <w:tabs>
                <w:tab w:val="left" w:pos="720"/>
              </w:tabs>
              <w:suppressAutoHyphens/>
              <w:outlineLvl w:val="0"/>
              <w:rPr>
                <w:rFonts w:ascii="Garamond" w:hAnsi="Garamond"/>
              </w:rPr>
            </w:pP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12v. Because I was dissatisfied with workplace conditions (e.g., facilities, classroom resources, school safety) at last year</w:t>
            </w:r>
            <w:r w:rsidR="000F0EEF">
              <w:rPr>
                <w:rFonts w:ascii="Garamond" w:hAnsi="Garamond"/>
              </w:rPr>
              <w:t>’</w:t>
            </w:r>
            <w:r w:rsidRPr="00A16BCD">
              <w:rPr>
                <w:rFonts w:ascii="Garamond" w:hAnsi="Garamond"/>
              </w:rPr>
              <w:t>s school.</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w:t>
            </w:r>
            <w:r>
              <w:rPr>
                <w:rFonts w:ascii="Garamond" w:hAnsi="Garamond"/>
              </w:rPr>
              <w:t>p</w:t>
            </w:r>
            <w:r w:rsidRPr="00A16BCD">
              <w:rPr>
                <w:rFonts w:ascii="Garamond" w:hAnsi="Garamond"/>
              </w:rPr>
              <w:t>. No change.</w:t>
            </w:r>
          </w:p>
        </w:tc>
        <w:tc>
          <w:tcPr>
            <w:tcW w:w="1618" w:type="pct"/>
          </w:tcPr>
          <w:p w:rsidR="00DC3AEB" w:rsidRPr="00A16BCD" w:rsidRDefault="00DC3AEB" w:rsidP="00675263">
            <w:pPr>
              <w:tabs>
                <w:tab w:val="left" w:pos="720"/>
              </w:tabs>
              <w:suppressAutoHyphens/>
              <w:outlineLvl w:val="0"/>
              <w:rPr>
                <w:rFonts w:ascii="Garamond" w:hAnsi="Garamond"/>
              </w:rPr>
            </w:pPr>
          </w:p>
        </w:tc>
      </w:tr>
      <w:tr w:rsidR="00DC3AEB" w:rsidRPr="00CB272C" w:rsidTr="00FA5A72">
        <w:tc>
          <w:tcPr>
            <w:tcW w:w="1729" w:type="pct"/>
            <w:tcBorders>
              <w:top w:val="single" w:sz="4" w:space="0" w:color="000000"/>
              <w:left w:val="single" w:sz="4" w:space="0" w:color="000000"/>
              <w:bottom w:val="single" w:sz="4" w:space="0" w:color="000000"/>
              <w:right w:val="single" w:sz="4" w:space="0" w:color="000000"/>
            </w:tcBorders>
          </w:tcPr>
          <w:p w:rsidR="00DC3AEB" w:rsidRPr="00CB272C" w:rsidRDefault="00DC3AEB" w:rsidP="00675263">
            <w:pPr>
              <w:tabs>
                <w:tab w:val="left" w:pos="720"/>
                <w:tab w:val="left" w:pos="5880"/>
              </w:tabs>
              <w:suppressAutoHyphens/>
              <w:outlineLvl w:val="0"/>
              <w:rPr>
                <w:rFonts w:ascii="Garamond" w:hAnsi="Garamond"/>
              </w:rPr>
            </w:pPr>
            <w:r w:rsidRPr="00CB272C">
              <w:rPr>
                <w:rFonts w:ascii="Garamond" w:hAnsi="Garamond"/>
              </w:rPr>
              <w:t>12w. Because student discipline problems were an issue at last year</w:t>
            </w:r>
            <w:r w:rsidR="000F0EEF">
              <w:rPr>
                <w:rFonts w:ascii="Garamond" w:hAnsi="Garamond"/>
              </w:rPr>
              <w:t>’</w:t>
            </w:r>
            <w:r w:rsidRPr="00CB272C">
              <w:rPr>
                <w:rFonts w:ascii="Garamond" w:hAnsi="Garamond"/>
              </w:rPr>
              <w:t>s school.</w:t>
            </w:r>
          </w:p>
        </w:tc>
        <w:tc>
          <w:tcPr>
            <w:tcW w:w="1653" w:type="pct"/>
            <w:tcBorders>
              <w:top w:val="single" w:sz="4" w:space="0" w:color="000000"/>
              <w:left w:val="single" w:sz="4" w:space="0" w:color="000000"/>
              <w:bottom w:val="single" w:sz="4" w:space="0" w:color="000000"/>
              <w:right w:val="single" w:sz="4" w:space="0" w:color="000000"/>
            </w:tcBorders>
          </w:tcPr>
          <w:p w:rsidR="00DC3AEB" w:rsidRPr="00CB272C" w:rsidRDefault="00DC3AEB" w:rsidP="00675263">
            <w:pPr>
              <w:tabs>
                <w:tab w:val="left" w:pos="720"/>
                <w:tab w:val="left" w:pos="5880"/>
              </w:tabs>
              <w:suppressAutoHyphens/>
              <w:outlineLvl w:val="0"/>
              <w:rPr>
                <w:rFonts w:ascii="Garamond" w:hAnsi="Garamond"/>
              </w:rPr>
            </w:pPr>
            <w:r w:rsidRPr="00CB272C">
              <w:rPr>
                <w:rFonts w:ascii="Garamond" w:hAnsi="Garamond"/>
              </w:rPr>
              <w:t>15</w:t>
            </w:r>
            <w:r>
              <w:rPr>
                <w:rFonts w:ascii="Garamond" w:hAnsi="Garamond"/>
              </w:rPr>
              <w:t>q</w:t>
            </w:r>
            <w:r w:rsidRPr="00CB272C">
              <w:rPr>
                <w:rFonts w:ascii="Garamond" w:hAnsi="Garamond"/>
              </w:rPr>
              <w:t>. No change.</w:t>
            </w:r>
          </w:p>
        </w:tc>
        <w:tc>
          <w:tcPr>
            <w:tcW w:w="1618" w:type="pct"/>
            <w:tcBorders>
              <w:top w:val="single" w:sz="4" w:space="0" w:color="000000"/>
              <w:left w:val="single" w:sz="4" w:space="0" w:color="000000"/>
              <w:bottom w:val="single" w:sz="4" w:space="0" w:color="000000"/>
              <w:right w:val="single" w:sz="4" w:space="0" w:color="000000"/>
            </w:tcBorders>
          </w:tcPr>
          <w:p w:rsidR="00DC3AEB" w:rsidRPr="00CB272C" w:rsidRDefault="00DC3AEB" w:rsidP="00675263">
            <w:pPr>
              <w:tabs>
                <w:tab w:val="left" w:pos="720"/>
              </w:tabs>
              <w:suppressAutoHyphens/>
              <w:outlineLvl w:val="0"/>
              <w:rPr>
                <w:rFonts w:ascii="Garamond" w:hAnsi="Garamond"/>
              </w:rPr>
            </w:pPr>
          </w:p>
        </w:tc>
      </w:tr>
    </w:tbl>
    <w:p w:rsidR="00DC3AEB" w:rsidRPr="003E1D7C" w:rsidRDefault="00DC3AEB" w:rsidP="00031CAD">
      <w:pPr>
        <w:tabs>
          <w:tab w:val="left" w:pos="2475"/>
          <w:tab w:val="left" w:pos="5880"/>
        </w:tabs>
        <w:suppressAutoHyphens/>
        <w:spacing w:after="120"/>
        <w:outlineLvl w:val="0"/>
        <w:rPr>
          <w:rFonts w:ascii="Garamond" w:hAnsi="Garamond"/>
          <w:b/>
        </w:rPr>
      </w:pPr>
      <w:r w:rsidRPr="003E1D7C">
        <w:rPr>
          <w:rFonts w:ascii="Garamond" w:hAnsi="Garamond"/>
        </w:rPr>
        <w:br w:type="page"/>
      </w:r>
      <w:r w:rsidRPr="003E1D7C">
        <w:rPr>
          <w:rFonts w:ascii="Garamond" w:hAnsi="Garamond"/>
          <w:b/>
        </w:rPr>
        <w:lastRenderedPageBreak/>
        <w:t>Exhibit 8. Changes made to the 20</w:t>
      </w:r>
      <w:r w:rsidR="00F700F5">
        <w:rPr>
          <w:rFonts w:ascii="Garamond" w:hAnsi="Garamond"/>
          <w:b/>
        </w:rPr>
        <w:t>08–</w:t>
      </w:r>
      <w:r w:rsidRPr="003E1D7C">
        <w:rPr>
          <w:rFonts w:ascii="Garamond" w:hAnsi="Garamond"/>
          <w:b/>
        </w:rPr>
        <w:t>09 TFS items identifying involuntary leavers and reasons for leaving for the 20</w:t>
      </w:r>
      <w:r w:rsidR="002B49D0">
        <w:rPr>
          <w:rFonts w:ascii="Garamond" w:hAnsi="Garamond"/>
          <w:b/>
        </w:rPr>
        <w:t>12–</w:t>
      </w:r>
      <w:r w:rsidRPr="003E1D7C">
        <w:rPr>
          <w:rFonts w:ascii="Garamond" w:hAnsi="Garamond"/>
          <w:b/>
        </w:rPr>
        <w:t>13 TFS Former Teacher Questionnaire—Cont</w:t>
      </w:r>
      <w:r w:rsidR="000F0EEF">
        <w:rPr>
          <w:rFonts w:ascii="Garamond" w:hAnsi="Garamond"/>
          <w:b/>
        </w:rPr>
        <w:t>’</w:t>
      </w:r>
      <w:r w:rsidRPr="003E1D7C">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642"/>
        <w:gridCol w:w="4543"/>
      </w:tblGrid>
      <w:tr w:rsidR="00DC3AEB" w:rsidRPr="00A16BCD" w:rsidTr="00FA5A72">
        <w:tc>
          <w:tcPr>
            <w:tcW w:w="1729" w:type="pct"/>
            <w:tcBorders>
              <w:top w:val="single" w:sz="4" w:space="0" w:color="000000"/>
              <w:left w:val="single" w:sz="4" w:space="0" w:color="000000"/>
              <w:bottom w:val="single" w:sz="4" w:space="0" w:color="000000"/>
              <w:right w:val="single" w:sz="4" w:space="0" w:color="000000"/>
            </w:tcBorders>
          </w:tcPr>
          <w:p w:rsidR="00DC3AEB" w:rsidRPr="003E1D7C" w:rsidRDefault="00DC3AEB" w:rsidP="00675263">
            <w:pPr>
              <w:tabs>
                <w:tab w:val="left" w:pos="720"/>
                <w:tab w:val="left" w:pos="5880"/>
              </w:tabs>
              <w:suppressAutoHyphens/>
              <w:outlineLvl w:val="0"/>
              <w:rPr>
                <w:rFonts w:ascii="Garamond" w:hAnsi="Garamond"/>
                <w:b/>
              </w:rPr>
            </w:pPr>
            <w:r w:rsidRPr="003E1D7C">
              <w:rPr>
                <w:rFonts w:ascii="Garamond" w:hAnsi="Garamond"/>
                <w:b/>
              </w:rPr>
              <w:t>20</w:t>
            </w:r>
            <w:r w:rsidR="00F700F5">
              <w:rPr>
                <w:rFonts w:ascii="Garamond" w:hAnsi="Garamond"/>
                <w:b/>
              </w:rPr>
              <w:t>08–</w:t>
            </w:r>
            <w:r w:rsidRPr="003E1D7C">
              <w:rPr>
                <w:rFonts w:ascii="Garamond" w:hAnsi="Garamond"/>
                <w:b/>
              </w:rPr>
              <w:t>09 TFS wording</w:t>
            </w:r>
          </w:p>
        </w:tc>
        <w:tc>
          <w:tcPr>
            <w:tcW w:w="1653" w:type="pct"/>
            <w:tcBorders>
              <w:top w:val="single" w:sz="4" w:space="0" w:color="000000"/>
              <w:left w:val="single" w:sz="4" w:space="0" w:color="000000"/>
              <w:bottom w:val="single" w:sz="4" w:space="0" w:color="000000"/>
              <w:right w:val="single" w:sz="4" w:space="0" w:color="000000"/>
            </w:tcBorders>
          </w:tcPr>
          <w:p w:rsidR="00DC3AEB" w:rsidRPr="003E1D7C" w:rsidRDefault="00DC3AEB" w:rsidP="00675263">
            <w:pPr>
              <w:tabs>
                <w:tab w:val="left" w:pos="720"/>
                <w:tab w:val="left" w:pos="5880"/>
              </w:tabs>
              <w:suppressAutoHyphens/>
              <w:outlineLvl w:val="0"/>
              <w:rPr>
                <w:rFonts w:ascii="Garamond" w:hAnsi="Garamond"/>
                <w:b/>
              </w:rPr>
            </w:pPr>
            <w:r w:rsidRPr="003E1D7C">
              <w:rPr>
                <w:rFonts w:ascii="Garamond" w:hAnsi="Garamond"/>
                <w:b/>
              </w:rPr>
              <w:t>20</w:t>
            </w:r>
            <w:r w:rsidR="002B49D0">
              <w:rPr>
                <w:rFonts w:ascii="Garamond" w:hAnsi="Garamond"/>
                <w:b/>
              </w:rPr>
              <w:t>12–</w:t>
            </w:r>
            <w:r w:rsidRPr="003E1D7C">
              <w:rPr>
                <w:rFonts w:ascii="Garamond" w:hAnsi="Garamond"/>
                <w:b/>
              </w:rPr>
              <w:t>13 TFS wording</w:t>
            </w:r>
          </w:p>
        </w:tc>
        <w:tc>
          <w:tcPr>
            <w:tcW w:w="1618" w:type="pct"/>
            <w:tcBorders>
              <w:top w:val="single" w:sz="4" w:space="0" w:color="000000"/>
              <w:left w:val="single" w:sz="4" w:space="0" w:color="000000"/>
              <w:bottom w:val="single" w:sz="4" w:space="0" w:color="000000"/>
              <w:right w:val="single" w:sz="4" w:space="0" w:color="000000"/>
            </w:tcBorders>
          </w:tcPr>
          <w:p w:rsidR="00DC3AEB" w:rsidRPr="003E1D7C" w:rsidRDefault="00DC3AEB" w:rsidP="00675263">
            <w:pPr>
              <w:tabs>
                <w:tab w:val="left" w:pos="720"/>
                <w:tab w:val="left" w:pos="5880"/>
              </w:tabs>
              <w:suppressAutoHyphens/>
              <w:outlineLvl w:val="0"/>
              <w:rPr>
                <w:rFonts w:ascii="Garamond" w:hAnsi="Garamond"/>
                <w:b/>
              </w:rPr>
            </w:pPr>
            <w:r w:rsidRPr="003E1D7C">
              <w:rPr>
                <w:rFonts w:ascii="Garamond" w:hAnsi="Garamond"/>
                <w:b/>
              </w:rPr>
              <w:t>Justification</w:t>
            </w:r>
          </w:p>
        </w:tc>
      </w:tr>
      <w:tr w:rsidR="00DC3AEB" w:rsidRPr="00A16BCD" w:rsidTr="00FA5A72">
        <w:tblPrEx>
          <w:tblBorders>
            <w:top w:val="none" w:sz="0" w:space="0" w:color="auto"/>
            <w:bottom w:val="none" w:sz="0" w:space="0" w:color="auto"/>
          </w:tblBorders>
        </w:tblPrEx>
        <w:tc>
          <w:tcPr>
            <w:tcW w:w="1729" w:type="pct"/>
            <w:tcBorders>
              <w:top w:val="single" w:sz="4" w:space="0" w:color="000000"/>
              <w:bottom w:val="single" w:sz="4" w:space="0" w:color="auto"/>
            </w:tcBorders>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12x. Because I was dissatisfied with the administrator(s) at last year</w:t>
            </w:r>
            <w:r w:rsidR="000F0EEF">
              <w:rPr>
                <w:rFonts w:ascii="Garamond" w:hAnsi="Garamond"/>
              </w:rPr>
              <w:t>’</w:t>
            </w:r>
            <w:r w:rsidRPr="00A16BCD">
              <w:rPr>
                <w:rFonts w:ascii="Garamond" w:hAnsi="Garamond"/>
              </w:rPr>
              <w:t>s school.</w:t>
            </w:r>
          </w:p>
        </w:tc>
        <w:tc>
          <w:tcPr>
            <w:tcW w:w="1653" w:type="pct"/>
            <w:tcBorders>
              <w:top w:val="single" w:sz="4" w:space="0" w:color="000000"/>
              <w:bottom w:val="single" w:sz="4" w:space="0" w:color="auto"/>
            </w:tcBorders>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15r. Because I was dissatisfied with the administration at last year</w:t>
            </w:r>
            <w:r w:rsidR="000F0EEF">
              <w:rPr>
                <w:rFonts w:ascii="Garamond" w:hAnsi="Garamond"/>
              </w:rPr>
              <w:t>’</w:t>
            </w:r>
            <w:r w:rsidRPr="005369FB">
              <w:rPr>
                <w:rFonts w:ascii="Garamond" w:hAnsi="Garamond"/>
              </w:rPr>
              <w:t>s school.</w:t>
            </w:r>
          </w:p>
        </w:tc>
        <w:tc>
          <w:tcPr>
            <w:tcW w:w="1618" w:type="pct"/>
            <w:tcBorders>
              <w:top w:val="single" w:sz="4" w:space="0" w:color="000000"/>
              <w:bottom w:val="single" w:sz="4" w:space="0" w:color="auto"/>
            </w:tcBorders>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Responses to 12x and 12y frequently overlapped and have been combined for the 20</w:t>
            </w:r>
            <w:r w:rsidR="002B49D0">
              <w:rPr>
                <w:rFonts w:ascii="Garamond" w:hAnsi="Garamond"/>
              </w:rPr>
              <w:t>12–</w:t>
            </w:r>
            <w:r w:rsidRPr="00A16BCD">
              <w:rPr>
                <w:rFonts w:ascii="Garamond" w:hAnsi="Garamond"/>
              </w:rPr>
              <w:t>13 TFS. Item matches the 20</w:t>
            </w:r>
            <w:r w:rsidR="00F700F5">
              <w:rPr>
                <w:rFonts w:ascii="Garamond" w:hAnsi="Garamond"/>
              </w:rPr>
              <w:t>10–</w:t>
            </w:r>
            <w:r w:rsidRPr="00A16BCD">
              <w:rPr>
                <w:rFonts w:ascii="Garamond" w:hAnsi="Garamond"/>
              </w:rPr>
              <w:t>11 BTLS.</w:t>
            </w:r>
          </w:p>
        </w:tc>
      </w:tr>
      <w:tr w:rsidR="00DC3AEB" w:rsidRPr="00A16BCD" w:rsidTr="00FA5A72">
        <w:tblPrEx>
          <w:tblBorders>
            <w:top w:val="none" w:sz="0" w:space="0" w:color="auto"/>
            <w:bottom w:val="none" w:sz="0" w:space="0" w:color="auto"/>
          </w:tblBorders>
        </w:tblPrEx>
        <w:tc>
          <w:tcPr>
            <w:tcW w:w="1729" w:type="pct"/>
            <w:tcBorders>
              <w:top w:val="single" w:sz="4" w:space="0" w:color="auto"/>
              <w:bottom w:val="single" w:sz="4" w:space="0" w:color="000000"/>
            </w:tcBorders>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12y. Because I was dissatisfied with the lack of support I received from the administration at last year</w:t>
            </w:r>
            <w:r w:rsidR="000F0EEF">
              <w:rPr>
                <w:rFonts w:ascii="Garamond" w:hAnsi="Garamond"/>
              </w:rPr>
              <w:t>’</w:t>
            </w:r>
            <w:r w:rsidRPr="00A16BCD">
              <w:rPr>
                <w:rFonts w:ascii="Garamond" w:hAnsi="Garamond"/>
              </w:rPr>
              <w:t>s school.</w:t>
            </w:r>
          </w:p>
        </w:tc>
        <w:tc>
          <w:tcPr>
            <w:tcW w:w="1653" w:type="pct"/>
            <w:tcBorders>
              <w:top w:val="single" w:sz="4" w:space="0" w:color="auto"/>
              <w:bottom w:val="single" w:sz="4" w:space="0" w:color="000000"/>
            </w:tcBorders>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15r. Because I was dissatisfied with the administration at last year</w:t>
            </w:r>
            <w:r w:rsidR="000F0EEF">
              <w:rPr>
                <w:rFonts w:ascii="Garamond" w:hAnsi="Garamond"/>
              </w:rPr>
              <w:t>’</w:t>
            </w:r>
            <w:r w:rsidRPr="005369FB">
              <w:rPr>
                <w:rFonts w:ascii="Garamond" w:hAnsi="Garamond"/>
              </w:rPr>
              <w:t>s school.</w:t>
            </w:r>
          </w:p>
        </w:tc>
        <w:tc>
          <w:tcPr>
            <w:tcW w:w="1618" w:type="pct"/>
            <w:tcBorders>
              <w:top w:val="single" w:sz="4" w:space="0" w:color="auto"/>
              <w:bottom w:val="single" w:sz="4" w:space="0" w:color="000000"/>
            </w:tcBorders>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Responses to 12x and 12y frequently overlapped and have been combined for the 20</w:t>
            </w:r>
            <w:r w:rsidR="002B49D0">
              <w:rPr>
                <w:rFonts w:ascii="Garamond" w:hAnsi="Garamond"/>
              </w:rPr>
              <w:t>12–</w:t>
            </w:r>
            <w:r w:rsidRPr="00A16BCD">
              <w:rPr>
                <w:rFonts w:ascii="Garamond" w:hAnsi="Garamond"/>
              </w:rPr>
              <w:t>13 TFS. Item matches the 20</w:t>
            </w:r>
            <w:r w:rsidR="00F700F5">
              <w:rPr>
                <w:rFonts w:ascii="Garamond" w:hAnsi="Garamond"/>
              </w:rPr>
              <w:t>10–</w:t>
            </w:r>
            <w:r w:rsidRPr="00A16BCD">
              <w:rPr>
                <w:rFonts w:ascii="Garamond" w:hAnsi="Garamond"/>
              </w:rPr>
              <w:t>11 BTLS.</w:t>
            </w:r>
          </w:p>
        </w:tc>
      </w:tr>
      <w:tr w:rsidR="00DC3AEB" w:rsidRPr="00A16BCD" w:rsidTr="00FA5A72">
        <w:tc>
          <w:tcPr>
            <w:tcW w:w="1729" w:type="pct"/>
            <w:tcBorders>
              <w:top w:val="single" w:sz="4" w:space="0" w:color="000000"/>
            </w:tcBorders>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12z. Because I was dissatisfied with the lack of influence I had over school policies and practices at last year</w:t>
            </w:r>
            <w:r w:rsidR="000F0EEF">
              <w:rPr>
                <w:rFonts w:ascii="Garamond" w:hAnsi="Garamond"/>
              </w:rPr>
              <w:t>’</w:t>
            </w:r>
            <w:r w:rsidRPr="00A16BCD">
              <w:rPr>
                <w:rFonts w:ascii="Garamond" w:hAnsi="Garamond"/>
              </w:rPr>
              <w:t>s school.</w:t>
            </w:r>
          </w:p>
        </w:tc>
        <w:tc>
          <w:tcPr>
            <w:tcW w:w="1653" w:type="pct"/>
            <w:tcBorders>
              <w:top w:val="single" w:sz="4" w:space="0" w:color="000000"/>
            </w:tcBorders>
          </w:tcPr>
          <w:p w:rsidR="00DC3AEB" w:rsidRPr="005369FB" w:rsidRDefault="00DC3AEB" w:rsidP="00675263">
            <w:pPr>
              <w:tabs>
                <w:tab w:val="left" w:pos="720"/>
                <w:tab w:val="left" w:pos="5880"/>
              </w:tabs>
              <w:suppressAutoHyphens/>
              <w:outlineLvl w:val="0"/>
              <w:rPr>
                <w:rFonts w:ascii="Garamond" w:hAnsi="Garamond"/>
              </w:rPr>
            </w:pPr>
            <w:r w:rsidRPr="005369FB">
              <w:rPr>
                <w:rFonts w:ascii="Garamond" w:hAnsi="Garamond"/>
              </w:rPr>
              <w:t>15s. No change.</w:t>
            </w:r>
          </w:p>
        </w:tc>
        <w:tc>
          <w:tcPr>
            <w:tcW w:w="1618" w:type="pct"/>
            <w:tcBorders>
              <w:top w:val="single" w:sz="4" w:space="0" w:color="000000"/>
            </w:tcBorders>
          </w:tcPr>
          <w:p w:rsidR="00DC3AEB" w:rsidRPr="00A16BCD" w:rsidRDefault="00DC3AEB" w:rsidP="00675263">
            <w:pPr>
              <w:tabs>
                <w:tab w:val="left" w:pos="720"/>
              </w:tabs>
              <w:suppressAutoHyphens/>
              <w:outlineLvl w:val="0"/>
              <w:rPr>
                <w:rFonts w:ascii="Garamond" w:hAnsi="Garamond"/>
              </w:rPr>
            </w:pPr>
          </w:p>
        </w:tc>
      </w:tr>
      <w:tr w:rsidR="00DC3AEB" w:rsidRPr="00A16BCD" w:rsidTr="00FA5A72">
        <w:tc>
          <w:tcPr>
            <w:tcW w:w="1729" w:type="pct"/>
          </w:tcPr>
          <w:p w:rsidR="00DC3AEB" w:rsidRPr="00A16BCD" w:rsidRDefault="00DC3AEB" w:rsidP="00675263">
            <w:pPr>
              <w:rPr>
                <w:rFonts w:ascii="Garamond" w:hAnsi="Garamond"/>
              </w:rPr>
            </w:pPr>
          </w:p>
        </w:tc>
        <w:tc>
          <w:tcPr>
            <w:tcW w:w="1653" w:type="pct"/>
          </w:tcPr>
          <w:p w:rsidR="00DC3AEB" w:rsidRPr="005369FB" w:rsidRDefault="00DC3AEB" w:rsidP="00675263">
            <w:pPr>
              <w:tabs>
                <w:tab w:val="left" w:pos="720"/>
                <w:tab w:val="left" w:pos="5880"/>
              </w:tabs>
              <w:suppressAutoHyphens/>
              <w:outlineLvl w:val="0"/>
              <w:rPr>
                <w:rFonts w:ascii="Garamond" w:hAnsi="Garamond"/>
              </w:rPr>
            </w:pPr>
          </w:p>
        </w:tc>
        <w:tc>
          <w:tcPr>
            <w:tcW w:w="1618" w:type="pct"/>
          </w:tcPr>
          <w:p w:rsidR="00DC3AEB" w:rsidRPr="00A16BCD" w:rsidRDefault="00DC3AEB" w:rsidP="00675263">
            <w:pPr>
              <w:tabs>
                <w:tab w:val="left" w:pos="720"/>
              </w:tabs>
              <w:suppressAutoHyphens/>
              <w:outlineLvl w:val="0"/>
              <w:rPr>
                <w:rFonts w:ascii="Garamond" w:hAnsi="Garamond"/>
              </w:rPr>
            </w:pP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12aa. Because I was dissatisfied with how student assessments and school accountability measures impacted my teaching at last year</w:t>
            </w:r>
            <w:r w:rsidR="000F0EEF">
              <w:rPr>
                <w:rFonts w:ascii="Garamond" w:hAnsi="Garamond"/>
              </w:rPr>
              <w:t>’</w:t>
            </w:r>
            <w:r w:rsidRPr="00A16BCD">
              <w:rPr>
                <w:rFonts w:ascii="Garamond" w:hAnsi="Garamond"/>
              </w:rPr>
              <w:t>s school.</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15t. Because I was dissatisfied with how student assessments and school accountability measures impacted my teaching or curriculum at last year</w:t>
            </w:r>
            <w:r w:rsidR="000F0EEF">
              <w:rPr>
                <w:rFonts w:ascii="Garamond" w:hAnsi="Garamond"/>
              </w:rPr>
              <w:t>’</w:t>
            </w:r>
            <w:r w:rsidRPr="005369FB">
              <w:rPr>
                <w:rFonts w:ascii="Garamond" w:hAnsi="Garamond"/>
              </w:rPr>
              <w:t>s school.</w:t>
            </w:r>
          </w:p>
        </w:tc>
        <w:tc>
          <w:tcPr>
            <w:tcW w:w="1618"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Responses to 12aa and 12dd frequently overlapped and have been combined for 20</w:t>
            </w:r>
            <w:r w:rsidR="002B49D0">
              <w:rPr>
                <w:rFonts w:ascii="Garamond" w:hAnsi="Garamond"/>
              </w:rPr>
              <w:t>12–</w:t>
            </w:r>
            <w:r w:rsidRPr="00A16BCD">
              <w:rPr>
                <w:rFonts w:ascii="Garamond" w:hAnsi="Garamond"/>
              </w:rPr>
              <w:t>13 TFS. Item matches the 20</w:t>
            </w:r>
            <w:r w:rsidR="00F700F5">
              <w:rPr>
                <w:rFonts w:ascii="Garamond" w:hAnsi="Garamond"/>
              </w:rPr>
              <w:t>10–</w:t>
            </w:r>
            <w:r w:rsidRPr="00A16BCD">
              <w:rPr>
                <w:rFonts w:ascii="Garamond" w:hAnsi="Garamond"/>
              </w:rPr>
              <w:t>11 BTLS.</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12bb. Because I was dissatisfied with having some of my compensation, benefits, or rewards tied to the performance of my students at last year</w:t>
            </w:r>
            <w:r w:rsidR="000F0EEF">
              <w:rPr>
                <w:rFonts w:ascii="Garamond" w:hAnsi="Garamond"/>
              </w:rPr>
              <w:t>’</w:t>
            </w:r>
            <w:r w:rsidRPr="00A16BCD">
              <w:rPr>
                <w:rFonts w:ascii="Garamond" w:hAnsi="Garamond"/>
              </w:rPr>
              <w:t>s school.</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15u. Because I was dissatisfied with how some of my compensation, benefits, or rewards were tied to the performance of my students at last year</w:t>
            </w:r>
            <w:r w:rsidR="000F0EEF">
              <w:rPr>
                <w:rFonts w:ascii="Garamond" w:hAnsi="Garamond"/>
              </w:rPr>
              <w:t>’</w:t>
            </w:r>
            <w:r w:rsidRPr="005369FB">
              <w:rPr>
                <w:rFonts w:ascii="Garamond" w:hAnsi="Garamond"/>
              </w:rPr>
              <w:t>s school.</w:t>
            </w:r>
          </w:p>
        </w:tc>
        <w:tc>
          <w:tcPr>
            <w:tcW w:w="1618"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Revised to make it a little broader and focusing on how performance and compensation are tied rather than just whether or not they are tied.</w:t>
            </w:r>
          </w:p>
        </w:tc>
      </w:tr>
      <w:tr w:rsidR="00DC3AEB" w:rsidRPr="00A16BCD" w:rsidTr="00FA5A72">
        <w:tc>
          <w:tcPr>
            <w:tcW w:w="1729" w:type="pct"/>
            <w:tcBorders>
              <w:top w:val="single" w:sz="4" w:space="0" w:color="000000"/>
              <w:left w:val="single" w:sz="4" w:space="0" w:color="000000"/>
              <w:bottom w:val="single" w:sz="4" w:space="0" w:color="000000"/>
              <w:right w:val="single" w:sz="4" w:space="0" w:color="000000"/>
            </w:tcBorders>
          </w:tcPr>
          <w:p w:rsidR="00DC3AEB" w:rsidRPr="00A61658" w:rsidRDefault="00DC3AEB" w:rsidP="00675263">
            <w:pPr>
              <w:tabs>
                <w:tab w:val="left" w:pos="2475"/>
                <w:tab w:val="left" w:pos="5880"/>
              </w:tabs>
              <w:suppressAutoHyphens/>
              <w:outlineLvl w:val="0"/>
              <w:rPr>
                <w:rFonts w:ascii="Garamond" w:hAnsi="Garamond"/>
              </w:rPr>
            </w:pPr>
            <w:r w:rsidRPr="00A61658">
              <w:rPr>
                <w:rFonts w:ascii="Garamond" w:hAnsi="Garamond"/>
              </w:rPr>
              <w:t>12cc. Because I was dissatisfied with the support I received for preparing my students for student assessments at last year</w:t>
            </w:r>
            <w:r w:rsidR="000F0EEF">
              <w:rPr>
                <w:rFonts w:ascii="Garamond" w:hAnsi="Garamond"/>
              </w:rPr>
              <w:t>’</w:t>
            </w:r>
            <w:r w:rsidRPr="00A61658">
              <w:rPr>
                <w:rFonts w:ascii="Garamond" w:hAnsi="Garamond"/>
              </w:rPr>
              <w:t>s school.</w:t>
            </w:r>
          </w:p>
        </w:tc>
        <w:tc>
          <w:tcPr>
            <w:tcW w:w="1653" w:type="pct"/>
            <w:tcBorders>
              <w:top w:val="single" w:sz="4" w:space="0" w:color="000000"/>
              <w:left w:val="single" w:sz="4" w:space="0" w:color="000000"/>
              <w:bottom w:val="single" w:sz="4" w:space="0" w:color="000000"/>
              <w:right w:val="single" w:sz="4" w:space="0" w:color="000000"/>
            </w:tcBorders>
          </w:tcPr>
          <w:p w:rsidR="00DC3AEB" w:rsidRPr="005369FB" w:rsidRDefault="00DC3AEB" w:rsidP="00675263">
            <w:pPr>
              <w:tabs>
                <w:tab w:val="left" w:pos="2475"/>
                <w:tab w:val="left" w:pos="5880"/>
              </w:tabs>
              <w:suppressAutoHyphens/>
              <w:outlineLvl w:val="0"/>
              <w:rPr>
                <w:rFonts w:ascii="Garamond" w:hAnsi="Garamond"/>
              </w:rPr>
            </w:pPr>
            <w:r w:rsidRPr="005369FB">
              <w:rPr>
                <w:rFonts w:ascii="Garamond" w:hAnsi="Garamond"/>
              </w:rPr>
              <w:t>15v. No change.</w:t>
            </w:r>
          </w:p>
        </w:tc>
        <w:tc>
          <w:tcPr>
            <w:tcW w:w="1618" w:type="pct"/>
            <w:tcBorders>
              <w:top w:val="single" w:sz="4" w:space="0" w:color="000000"/>
              <w:left w:val="single" w:sz="4" w:space="0" w:color="000000"/>
              <w:bottom w:val="single" w:sz="4" w:space="0" w:color="000000"/>
              <w:right w:val="single" w:sz="4" w:space="0" w:color="000000"/>
            </w:tcBorders>
          </w:tcPr>
          <w:p w:rsidR="00DC3AEB" w:rsidRPr="00A61658" w:rsidRDefault="00DC3AEB" w:rsidP="00675263">
            <w:pPr>
              <w:tabs>
                <w:tab w:val="left" w:pos="2475"/>
                <w:tab w:val="left" w:pos="5880"/>
              </w:tabs>
              <w:suppressAutoHyphens/>
              <w:outlineLvl w:val="0"/>
              <w:rPr>
                <w:rFonts w:ascii="Garamond" w:hAnsi="Garamond"/>
              </w:rPr>
            </w:pPr>
          </w:p>
        </w:tc>
      </w:tr>
    </w:tbl>
    <w:p w:rsidR="00DC3AEB" w:rsidRPr="00A16BCD" w:rsidRDefault="00DC3AEB" w:rsidP="00031CAD">
      <w:pPr>
        <w:tabs>
          <w:tab w:val="left" w:pos="2475"/>
          <w:tab w:val="left" w:pos="5880"/>
        </w:tabs>
        <w:suppressAutoHyphens/>
        <w:spacing w:after="120"/>
        <w:outlineLvl w:val="0"/>
        <w:rPr>
          <w:rFonts w:ascii="Garamond" w:hAnsi="Garamond"/>
          <w:b/>
        </w:rPr>
      </w:pPr>
      <w:r w:rsidRPr="00A16BCD">
        <w:rPr>
          <w:rFonts w:ascii="Garamond" w:hAnsi="Garamond"/>
        </w:rPr>
        <w:br w:type="page"/>
      </w:r>
      <w:r w:rsidRPr="00A16BCD">
        <w:rPr>
          <w:rFonts w:ascii="Garamond" w:hAnsi="Garamond"/>
          <w:b/>
        </w:rPr>
        <w:lastRenderedPageBreak/>
        <w:t>Exhibit 8. Changes made to the 20</w:t>
      </w:r>
      <w:r w:rsidR="00F700F5">
        <w:rPr>
          <w:rFonts w:ascii="Garamond" w:hAnsi="Garamond"/>
          <w:b/>
        </w:rPr>
        <w:t>08–</w:t>
      </w:r>
      <w:r w:rsidRPr="00A16BCD">
        <w:rPr>
          <w:rFonts w:ascii="Garamond" w:hAnsi="Garamond"/>
          <w:b/>
        </w:rPr>
        <w:t>09 TFS items identifying involuntary leavers and reasons for leaving for the 20</w:t>
      </w:r>
      <w:r w:rsidR="002B49D0">
        <w:rPr>
          <w:rFonts w:ascii="Garamond" w:hAnsi="Garamond"/>
          <w:b/>
        </w:rPr>
        <w:t>12–</w:t>
      </w:r>
      <w:r w:rsidRPr="00A16BCD">
        <w:rPr>
          <w:rFonts w:ascii="Garamond" w:hAnsi="Garamond"/>
          <w:b/>
        </w:rPr>
        <w:t>13 TFS Former Teacher Questionnaire—Cont</w:t>
      </w:r>
      <w:r w:rsidR="000F0EEF">
        <w:rPr>
          <w:rFonts w:ascii="Garamond" w:hAnsi="Garamond"/>
          <w:b/>
        </w:rPr>
        <w:t>’</w:t>
      </w:r>
      <w:r w:rsidRPr="00A16BCD">
        <w:rPr>
          <w:rFonts w:ascii="Garamond" w:hAnsi="Garamond"/>
          <w:b/>
        </w:rPr>
        <w: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642"/>
        <w:gridCol w:w="4543"/>
      </w:tblGrid>
      <w:tr w:rsidR="00DC3AEB" w:rsidRPr="00A16BCD" w:rsidTr="00FA5A72">
        <w:tc>
          <w:tcPr>
            <w:tcW w:w="1729" w:type="pct"/>
            <w:tcBorders>
              <w:top w:val="single" w:sz="4" w:space="0" w:color="000000"/>
              <w:left w:val="single" w:sz="4" w:space="0" w:color="000000"/>
              <w:bottom w:val="single" w:sz="4" w:space="0" w:color="000000"/>
              <w:right w:val="single" w:sz="4" w:space="0" w:color="000000"/>
            </w:tcBorders>
          </w:tcPr>
          <w:p w:rsidR="00DC3AEB" w:rsidRPr="00A16BCD" w:rsidRDefault="00DC3AEB" w:rsidP="00675263">
            <w:pPr>
              <w:tabs>
                <w:tab w:val="left" w:pos="720"/>
                <w:tab w:val="left" w:pos="5880"/>
              </w:tabs>
              <w:suppressAutoHyphens/>
              <w:outlineLvl w:val="0"/>
              <w:rPr>
                <w:rFonts w:ascii="Garamond" w:hAnsi="Garamond"/>
                <w:b/>
              </w:rPr>
            </w:pPr>
            <w:r w:rsidRPr="00A16BCD">
              <w:rPr>
                <w:rFonts w:ascii="Garamond" w:hAnsi="Garamond"/>
                <w:b/>
              </w:rPr>
              <w:t>20</w:t>
            </w:r>
            <w:r w:rsidR="00F700F5">
              <w:rPr>
                <w:rFonts w:ascii="Garamond" w:hAnsi="Garamond"/>
                <w:b/>
              </w:rPr>
              <w:t>08–</w:t>
            </w:r>
            <w:r w:rsidRPr="00A16BCD">
              <w:rPr>
                <w:rFonts w:ascii="Garamond" w:hAnsi="Garamond"/>
                <w:b/>
              </w:rPr>
              <w:t>09 TFS wording</w:t>
            </w:r>
          </w:p>
        </w:tc>
        <w:tc>
          <w:tcPr>
            <w:tcW w:w="1653" w:type="pct"/>
            <w:tcBorders>
              <w:top w:val="single" w:sz="4" w:space="0" w:color="000000"/>
              <w:left w:val="single" w:sz="4" w:space="0" w:color="000000"/>
              <w:bottom w:val="single" w:sz="4" w:space="0" w:color="000000"/>
              <w:right w:val="single" w:sz="4" w:space="0" w:color="000000"/>
            </w:tcBorders>
          </w:tcPr>
          <w:p w:rsidR="00DC3AEB" w:rsidRPr="00A16BCD" w:rsidRDefault="00DC3AEB" w:rsidP="00675263">
            <w:pPr>
              <w:tabs>
                <w:tab w:val="left" w:pos="720"/>
                <w:tab w:val="left" w:pos="5880"/>
              </w:tabs>
              <w:suppressAutoHyphens/>
              <w:outlineLvl w:val="0"/>
              <w:rPr>
                <w:rFonts w:ascii="Garamond" w:hAnsi="Garamond"/>
                <w:b/>
              </w:rPr>
            </w:pPr>
            <w:r w:rsidRPr="00A16BCD">
              <w:rPr>
                <w:rFonts w:ascii="Garamond" w:hAnsi="Garamond"/>
                <w:b/>
              </w:rPr>
              <w:t>20</w:t>
            </w:r>
            <w:r w:rsidR="002B49D0">
              <w:rPr>
                <w:rFonts w:ascii="Garamond" w:hAnsi="Garamond"/>
                <w:b/>
              </w:rPr>
              <w:t>12–</w:t>
            </w:r>
            <w:r w:rsidRPr="00A16BCD">
              <w:rPr>
                <w:rFonts w:ascii="Garamond" w:hAnsi="Garamond"/>
                <w:b/>
              </w:rPr>
              <w:t>13 TFS wording</w:t>
            </w:r>
          </w:p>
        </w:tc>
        <w:tc>
          <w:tcPr>
            <w:tcW w:w="1618" w:type="pct"/>
            <w:tcBorders>
              <w:top w:val="single" w:sz="4" w:space="0" w:color="000000"/>
              <w:left w:val="single" w:sz="4" w:space="0" w:color="000000"/>
              <w:bottom w:val="single" w:sz="4" w:space="0" w:color="000000"/>
              <w:right w:val="single" w:sz="4" w:space="0" w:color="000000"/>
            </w:tcBorders>
          </w:tcPr>
          <w:p w:rsidR="00DC3AEB" w:rsidRPr="00A16BCD" w:rsidRDefault="00DC3AEB" w:rsidP="00675263">
            <w:pPr>
              <w:tabs>
                <w:tab w:val="left" w:pos="720"/>
                <w:tab w:val="left" w:pos="5880"/>
              </w:tabs>
              <w:suppressAutoHyphens/>
              <w:outlineLvl w:val="0"/>
              <w:rPr>
                <w:rFonts w:ascii="Garamond" w:hAnsi="Garamond"/>
                <w:b/>
              </w:rPr>
            </w:pPr>
            <w:r w:rsidRPr="00A16BCD">
              <w:rPr>
                <w:rFonts w:ascii="Garamond" w:hAnsi="Garamond"/>
                <w:b/>
              </w:rPr>
              <w:t>Justification</w:t>
            </w:r>
          </w:p>
        </w:tc>
      </w:tr>
      <w:tr w:rsidR="00DC3AEB" w:rsidRPr="00A16BCD" w:rsidTr="00FA5A72">
        <w:tc>
          <w:tcPr>
            <w:tcW w:w="1729"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12dd. Because I was dissatisfied with the influence student assessments had on the curriculum at last year</w:t>
            </w:r>
            <w:r w:rsidR="000F0EEF">
              <w:rPr>
                <w:rFonts w:ascii="Garamond" w:hAnsi="Garamond"/>
              </w:rPr>
              <w:t>’</w:t>
            </w:r>
            <w:r w:rsidRPr="00A16BCD">
              <w:rPr>
                <w:rFonts w:ascii="Garamond" w:hAnsi="Garamond"/>
              </w:rPr>
              <w:t>s school.</w:t>
            </w:r>
          </w:p>
        </w:tc>
        <w:tc>
          <w:tcPr>
            <w:tcW w:w="1653" w:type="pct"/>
          </w:tcPr>
          <w:p w:rsidR="00DC3AEB" w:rsidRPr="005369FB" w:rsidRDefault="00DC3AEB" w:rsidP="00675263">
            <w:pPr>
              <w:tabs>
                <w:tab w:val="left" w:pos="0"/>
                <w:tab w:val="right" w:leader="dot" w:pos="474"/>
                <w:tab w:val="right" w:leader="dot" w:pos="948"/>
                <w:tab w:val="right" w:leader="dot" w:pos="9360"/>
              </w:tabs>
              <w:suppressAutoHyphens/>
              <w:ind w:right="864"/>
              <w:outlineLvl w:val="0"/>
              <w:rPr>
                <w:rFonts w:ascii="Garamond" w:hAnsi="Garamond"/>
              </w:rPr>
            </w:pPr>
            <w:r w:rsidRPr="005369FB">
              <w:rPr>
                <w:rFonts w:ascii="Garamond" w:hAnsi="Garamond"/>
              </w:rPr>
              <w:t>15t. Because I was dissatisfied with how student assessments and school accountability measures impacted my teaching or curriculum at last year</w:t>
            </w:r>
            <w:r w:rsidR="000F0EEF">
              <w:rPr>
                <w:rFonts w:ascii="Garamond" w:hAnsi="Garamond"/>
              </w:rPr>
              <w:t>’</w:t>
            </w:r>
            <w:r w:rsidRPr="005369FB">
              <w:rPr>
                <w:rFonts w:ascii="Garamond" w:hAnsi="Garamond"/>
              </w:rPr>
              <w:t>s school.</w:t>
            </w:r>
          </w:p>
        </w:tc>
        <w:tc>
          <w:tcPr>
            <w:tcW w:w="1618" w:type="pct"/>
          </w:tcPr>
          <w:p w:rsidR="00DC3AEB" w:rsidRPr="00A16BCD" w:rsidRDefault="00DC3AEB" w:rsidP="00675263">
            <w:pPr>
              <w:tabs>
                <w:tab w:val="left" w:pos="2475"/>
                <w:tab w:val="left" w:pos="5880"/>
              </w:tabs>
              <w:suppressAutoHyphens/>
              <w:outlineLvl w:val="0"/>
              <w:rPr>
                <w:rFonts w:ascii="Garamond" w:hAnsi="Garamond"/>
              </w:rPr>
            </w:pPr>
            <w:r w:rsidRPr="00A16BCD">
              <w:rPr>
                <w:rFonts w:ascii="Garamond" w:hAnsi="Garamond"/>
              </w:rPr>
              <w:t>Responses to 12aa and 12dd frequently overlapped and have been combined for 20</w:t>
            </w:r>
            <w:r w:rsidR="002B49D0">
              <w:rPr>
                <w:rFonts w:ascii="Garamond" w:hAnsi="Garamond"/>
              </w:rPr>
              <w:t>12–</w:t>
            </w:r>
            <w:r w:rsidRPr="00A16BCD">
              <w:rPr>
                <w:rFonts w:ascii="Garamond" w:hAnsi="Garamond"/>
              </w:rPr>
              <w:t>13 TFS. Item matches the 20</w:t>
            </w:r>
            <w:r w:rsidR="00F700F5">
              <w:rPr>
                <w:rFonts w:ascii="Garamond" w:hAnsi="Garamond"/>
              </w:rPr>
              <w:t>10–</w:t>
            </w:r>
            <w:r w:rsidRPr="00A16BCD">
              <w:rPr>
                <w:rFonts w:ascii="Garamond" w:hAnsi="Garamond"/>
              </w:rPr>
              <w:t>11 BTLS.</w:t>
            </w: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12ee. Because I was dissatisfied with other aspects of accountability measures at last year</w:t>
            </w:r>
            <w:r w:rsidR="000F0EEF">
              <w:rPr>
                <w:rFonts w:ascii="Garamond" w:hAnsi="Garamond"/>
              </w:rPr>
              <w:t>’</w:t>
            </w:r>
            <w:r w:rsidRPr="00A16BCD">
              <w:rPr>
                <w:rFonts w:ascii="Garamond" w:hAnsi="Garamond"/>
              </w:rPr>
              <w:t>s school not included above.</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Deleted.</w:t>
            </w:r>
          </w:p>
        </w:tc>
        <w:tc>
          <w:tcPr>
            <w:tcW w:w="1618"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Item is too general and items 15v, 15w, and 15x address student assessments. Respondents can include a specific response in the write-in category.</w:t>
            </w:r>
          </w:p>
        </w:tc>
      </w:tr>
      <w:tr w:rsidR="00DC3AEB" w:rsidRPr="00A16BCD" w:rsidTr="00FA5A72">
        <w:tc>
          <w:tcPr>
            <w:tcW w:w="1729"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12ff. Because of other factors not included in previous items a-</w:t>
            </w:r>
            <w:proofErr w:type="spellStart"/>
            <w:r w:rsidRPr="00A16BCD">
              <w:rPr>
                <w:rFonts w:ascii="Garamond" w:hAnsi="Garamond"/>
              </w:rPr>
              <w:t>ee</w:t>
            </w:r>
            <w:proofErr w:type="spellEnd"/>
            <w:r w:rsidRPr="00A16BCD">
              <w:rPr>
                <w:rFonts w:ascii="Garamond" w:hAnsi="Garamond"/>
              </w:rPr>
              <w:t>.</w:t>
            </w:r>
          </w:p>
        </w:tc>
        <w:tc>
          <w:tcPr>
            <w:tcW w:w="1653" w:type="pct"/>
          </w:tcPr>
          <w:p w:rsidR="00DC3AEB" w:rsidRPr="00A16BCD" w:rsidRDefault="00DC3AEB" w:rsidP="00675263">
            <w:pPr>
              <w:tabs>
                <w:tab w:val="left" w:pos="720"/>
                <w:tab w:val="left" w:pos="5880"/>
              </w:tabs>
              <w:suppressAutoHyphens/>
              <w:outlineLvl w:val="0"/>
              <w:rPr>
                <w:rFonts w:ascii="Garamond" w:hAnsi="Garamond"/>
              </w:rPr>
            </w:pPr>
            <w:r w:rsidRPr="00A16BCD">
              <w:rPr>
                <w:rFonts w:ascii="Garamond" w:hAnsi="Garamond"/>
              </w:rPr>
              <w:t>15w. Because of other factors not included in previous items a-y.</w:t>
            </w:r>
          </w:p>
        </w:tc>
        <w:tc>
          <w:tcPr>
            <w:tcW w:w="1618" w:type="pct"/>
          </w:tcPr>
          <w:p w:rsidR="00DC3AEB" w:rsidRPr="00A16BCD" w:rsidRDefault="00DC3AEB" w:rsidP="00675263">
            <w:pPr>
              <w:tabs>
                <w:tab w:val="left" w:pos="720"/>
              </w:tabs>
              <w:suppressAutoHyphens/>
              <w:outlineLvl w:val="0"/>
              <w:rPr>
                <w:rFonts w:ascii="Garamond" w:hAnsi="Garamond"/>
              </w:rPr>
            </w:pPr>
          </w:p>
        </w:tc>
      </w:tr>
    </w:tbl>
    <w:p w:rsidR="00DC3AEB" w:rsidRPr="00A16BCD" w:rsidRDefault="00DC3AEB" w:rsidP="00DC3AEB">
      <w:pPr>
        <w:tabs>
          <w:tab w:val="left" w:pos="2475"/>
          <w:tab w:val="left" w:pos="5880"/>
        </w:tabs>
        <w:suppressAutoHyphens/>
        <w:outlineLvl w:val="0"/>
        <w:rPr>
          <w:rFonts w:ascii="Garamond" w:hAnsi="Garamond"/>
        </w:rPr>
      </w:pPr>
    </w:p>
    <w:p w:rsidR="000C639F" w:rsidRDefault="000C639F" w:rsidP="00DC3AEB">
      <w:pPr>
        <w:tabs>
          <w:tab w:val="left" w:pos="2475"/>
          <w:tab w:val="left" w:pos="5880"/>
        </w:tabs>
        <w:suppressAutoHyphens/>
        <w:outlineLvl w:val="0"/>
        <w:rPr>
          <w:rFonts w:ascii="Garamond" w:hAnsi="Garamond"/>
          <w:b/>
          <w:szCs w:val="24"/>
        </w:rPr>
        <w:sectPr w:rsidR="000C639F" w:rsidSect="006F5367">
          <w:headerReference w:type="default" r:id="rId20"/>
          <w:footerReference w:type="default" r:id="rId21"/>
          <w:endnotePr>
            <w:numFmt w:val="decimal"/>
          </w:endnotePr>
          <w:type w:val="nextColumn"/>
          <w:pgSz w:w="15840" w:h="12240" w:orient="landscape" w:code="1"/>
          <w:pgMar w:top="1008" w:right="1008" w:bottom="432" w:left="1008" w:header="720" w:footer="432" w:gutter="0"/>
          <w:cols w:space="720"/>
          <w:noEndnote/>
          <w:docGrid w:linePitch="326"/>
        </w:sectPr>
      </w:pPr>
    </w:p>
    <w:p w:rsidR="00B20CBF" w:rsidRPr="00B20CBF" w:rsidRDefault="00B20CBF" w:rsidP="00B20CBF">
      <w:pPr>
        <w:suppressAutoHyphens/>
        <w:outlineLvl w:val="0"/>
        <w:rPr>
          <w:rFonts w:ascii="Garamond" w:hAnsi="Garamond"/>
          <w:b/>
          <w:szCs w:val="24"/>
        </w:rPr>
      </w:pPr>
      <w:r w:rsidRPr="00B20CBF">
        <w:rPr>
          <w:rFonts w:ascii="Garamond" w:hAnsi="Garamond"/>
          <w:b/>
          <w:szCs w:val="24"/>
        </w:rPr>
        <w:lastRenderedPageBreak/>
        <w:t>3.</w:t>
      </w:r>
      <w:r w:rsidRPr="00B20CBF">
        <w:rPr>
          <w:rFonts w:ascii="Garamond" w:hAnsi="Garamond"/>
          <w:b/>
          <w:szCs w:val="24"/>
        </w:rPr>
        <w:tab/>
        <w:t>Principal Follow-Up Survey</w:t>
      </w:r>
    </w:p>
    <w:p w:rsidR="00DC3AEB" w:rsidRPr="002A6698" w:rsidRDefault="00DC3AEB" w:rsidP="00DC3AEB">
      <w:pPr>
        <w:suppressAutoHyphens/>
        <w:outlineLvl w:val="0"/>
        <w:rPr>
          <w:rFonts w:ascii="Garamond" w:hAnsi="Garamond"/>
          <w:szCs w:val="24"/>
        </w:rPr>
      </w:pPr>
    </w:p>
    <w:p w:rsidR="00DC3AEB" w:rsidRPr="002A6698" w:rsidRDefault="00DC3AEB" w:rsidP="00DC3AEB">
      <w:pPr>
        <w:suppressAutoHyphens/>
        <w:outlineLvl w:val="0"/>
        <w:rPr>
          <w:rFonts w:ascii="Garamond" w:hAnsi="Garamond"/>
          <w:szCs w:val="24"/>
        </w:rPr>
      </w:pPr>
      <w:r w:rsidRPr="002A6698">
        <w:rPr>
          <w:rFonts w:ascii="Garamond" w:hAnsi="Garamond"/>
          <w:szCs w:val="24"/>
        </w:rPr>
        <w:t>There are eight versions of the PFS questionnaire:</w:t>
      </w:r>
    </w:p>
    <w:p w:rsidR="00DC3AEB" w:rsidRPr="002A6698" w:rsidRDefault="00DC3AEB" w:rsidP="00DC3AEB">
      <w:pPr>
        <w:suppressAutoHyphens/>
        <w:outlineLvl w:val="0"/>
        <w:rPr>
          <w:rFonts w:ascii="Garamond" w:hAnsi="Garamond"/>
          <w:szCs w:val="24"/>
        </w:rPr>
      </w:pPr>
    </w:p>
    <w:p w:rsidR="00DC3AEB" w:rsidRPr="002A6698" w:rsidRDefault="00DC3AEB" w:rsidP="005A0056">
      <w:pPr>
        <w:pStyle w:val="ListParagraph"/>
        <w:numPr>
          <w:ilvl w:val="0"/>
          <w:numId w:val="58"/>
        </w:numPr>
        <w:suppressAutoHyphens/>
        <w:ind w:left="900" w:hanging="540"/>
        <w:contextualSpacing/>
        <w:outlineLvl w:val="0"/>
        <w:rPr>
          <w:rFonts w:ascii="Garamond" w:hAnsi="Garamond"/>
          <w:sz w:val="24"/>
          <w:szCs w:val="24"/>
        </w:rPr>
      </w:pPr>
      <w:r w:rsidRPr="002A6698">
        <w:rPr>
          <w:rFonts w:ascii="Garamond" w:hAnsi="Garamond"/>
          <w:sz w:val="24"/>
          <w:szCs w:val="24"/>
        </w:rPr>
        <w:t>PFS-1A is sent to public schools in the initial mail-out;</w:t>
      </w:r>
    </w:p>
    <w:p w:rsidR="00DC3AEB" w:rsidRPr="002A6698" w:rsidRDefault="00DC3AEB" w:rsidP="005A0056">
      <w:pPr>
        <w:pStyle w:val="ListParagraph"/>
        <w:numPr>
          <w:ilvl w:val="0"/>
          <w:numId w:val="58"/>
        </w:numPr>
        <w:suppressAutoHyphens/>
        <w:ind w:left="900" w:hanging="540"/>
        <w:contextualSpacing/>
        <w:outlineLvl w:val="0"/>
        <w:rPr>
          <w:rFonts w:ascii="Garamond" w:hAnsi="Garamond"/>
          <w:sz w:val="24"/>
          <w:szCs w:val="24"/>
        </w:rPr>
      </w:pPr>
      <w:r w:rsidRPr="002A6698">
        <w:rPr>
          <w:rFonts w:ascii="Garamond" w:hAnsi="Garamond"/>
          <w:sz w:val="24"/>
          <w:szCs w:val="24"/>
        </w:rPr>
        <w:t xml:space="preserve">PFS-1A(T) is used to record responses from telephone follow-up to </w:t>
      </w:r>
      <w:proofErr w:type="spellStart"/>
      <w:r w:rsidRPr="002A6698">
        <w:rPr>
          <w:rFonts w:ascii="Garamond" w:hAnsi="Garamond"/>
          <w:sz w:val="24"/>
          <w:szCs w:val="24"/>
        </w:rPr>
        <w:t>nonresponding</w:t>
      </w:r>
      <w:proofErr w:type="spellEnd"/>
      <w:r w:rsidRPr="002A6698">
        <w:rPr>
          <w:rFonts w:ascii="Garamond" w:hAnsi="Garamond"/>
          <w:sz w:val="24"/>
          <w:szCs w:val="24"/>
        </w:rPr>
        <w:t xml:space="preserve"> schools that were sent PFS-1A;</w:t>
      </w:r>
    </w:p>
    <w:p w:rsidR="00DC3AEB" w:rsidRPr="002A6698" w:rsidRDefault="00DC3AEB" w:rsidP="005A0056">
      <w:pPr>
        <w:pStyle w:val="ListParagraph"/>
        <w:numPr>
          <w:ilvl w:val="0"/>
          <w:numId w:val="58"/>
        </w:numPr>
        <w:suppressAutoHyphens/>
        <w:ind w:left="900" w:hanging="540"/>
        <w:contextualSpacing/>
        <w:outlineLvl w:val="0"/>
        <w:rPr>
          <w:rFonts w:ascii="Garamond" w:hAnsi="Garamond"/>
          <w:sz w:val="24"/>
          <w:szCs w:val="24"/>
        </w:rPr>
      </w:pPr>
      <w:r w:rsidRPr="002A6698">
        <w:rPr>
          <w:rFonts w:ascii="Garamond" w:hAnsi="Garamond"/>
          <w:sz w:val="24"/>
          <w:szCs w:val="24"/>
        </w:rPr>
        <w:t>PFS-1B is sent to private schools in the initial mail-out;</w:t>
      </w:r>
    </w:p>
    <w:p w:rsidR="00DC3AEB" w:rsidRPr="002A6698" w:rsidRDefault="00DC3AEB" w:rsidP="005A0056">
      <w:pPr>
        <w:pStyle w:val="ListParagraph"/>
        <w:numPr>
          <w:ilvl w:val="0"/>
          <w:numId w:val="58"/>
        </w:numPr>
        <w:suppressAutoHyphens/>
        <w:ind w:left="900" w:hanging="540"/>
        <w:contextualSpacing/>
        <w:outlineLvl w:val="0"/>
        <w:rPr>
          <w:rFonts w:ascii="Garamond" w:hAnsi="Garamond"/>
          <w:sz w:val="24"/>
          <w:szCs w:val="24"/>
        </w:rPr>
      </w:pPr>
      <w:r w:rsidRPr="002A6698">
        <w:rPr>
          <w:rFonts w:ascii="Garamond" w:hAnsi="Garamond"/>
          <w:sz w:val="24"/>
          <w:szCs w:val="24"/>
        </w:rPr>
        <w:t xml:space="preserve">PFS-1B(T) is used to record responses from telephone follow-up to </w:t>
      </w:r>
      <w:proofErr w:type="spellStart"/>
      <w:r w:rsidRPr="002A6698">
        <w:rPr>
          <w:rFonts w:ascii="Garamond" w:hAnsi="Garamond"/>
          <w:sz w:val="24"/>
          <w:szCs w:val="24"/>
        </w:rPr>
        <w:t>nonresponding</w:t>
      </w:r>
      <w:proofErr w:type="spellEnd"/>
      <w:r w:rsidRPr="002A6698">
        <w:rPr>
          <w:rFonts w:ascii="Garamond" w:hAnsi="Garamond"/>
          <w:sz w:val="24"/>
          <w:szCs w:val="24"/>
        </w:rPr>
        <w:t xml:space="preserve"> schools that were sent PFS-1B;</w:t>
      </w:r>
    </w:p>
    <w:p w:rsidR="00DC3AEB" w:rsidRPr="002A6698" w:rsidRDefault="00DC3AEB" w:rsidP="005A0056">
      <w:pPr>
        <w:pStyle w:val="ListParagraph"/>
        <w:numPr>
          <w:ilvl w:val="0"/>
          <w:numId w:val="58"/>
        </w:numPr>
        <w:suppressAutoHyphens/>
        <w:ind w:left="900" w:hanging="540"/>
        <w:contextualSpacing/>
        <w:outlineLvl w:val="0"/>
        <w:rPr>
          <w:rFonts w:ascii="Garamond" w:hAnsi="Garamond"/>
          <w:sz w:val="24"/>
          <w:szCs w:val="24"/>
        </w:rPr>
      </w:pPr>
      <w:r w:rsidRPr="002A6698">
        <w:rPr>
          <w:rFonts w:ascii="Garamond" w:hAnsi="Garamond"/>
          <w:sz w:val="24"/>
          <w:szCs w:val="24"/>
        </w:rPr>
        <w:t xml:space="preserve">PFS-1C is sent directly to SASS respondents who were public school principals when the PFS-1A is a non-response or if the principal is selected for the validation study; </w:t>
      </w:r>
    </w:p>
    <w:p w:rsidR="00DC3AEB" w:rsidRPr="002A6698" w:rsidRDefault="00DC3AEB" w:rsidP="005A0056">
      <w:pPr>
        <w:pStyle w:val="ListParagraph"/>
        <w:numPr>
          <w:ilvl w:val="0"/>
          <w:numId w:val="58"/>
        </w:numPr>
        <w:suppressAutoHyphens/>
        <w:ind w:left="900" w:hanging="540"/>
        <w:contextualSpacing/>
        <w:outlineLvl w:val="0"/>
        <w:rPr>
          <w:rFonts w:ascii="Garamond" w:hAnsi="Garamond"/>
          <w:sz w:val="24"/>
          <w:szCs w:val="24"/>
        </w:rPr>
      </w:pPr>
      <w:r w:rsidRPr="002A6698">
        <w:rPr>
          <w:rFonts w:ascii="Garamond" w:hAnsi="Garamond"/>
          <w:sz w:val="24"/>
          <w:szCs w:val="24"/>
        </w:rPr>
        <w:t xml:space="preserve">PFS-1C(T) is used to record responses from telephone follow-up with </w:t>
      </w:r>
      <w:proofErr w:type="spellStart"/>
      <w:r w:rsidRPr="002A6698">
        <w:rPr>
          <w:rFonts w:ascii="Garamond" w:hAnsi="Garamond"/>
          <w:sz w:val="24"/>
          <w:szCs w:val="24"/>
        </w:rPr>
        <w:t>nonresponding</w:t>
      </w:r>
      <w:proofErr w:type="spellEnd"/>
      <w:r w:rsidRPr="002A6698">
        <w:rPr>
          <w:rFonts w:ascii="Garamond" w:hAnsi="Garamond"/>
          <w:sz w:val="24"/>
          <w:szCs w:val="24"/>
        </w:rPr>
        <w:t xml:space="preserve"> public school principals</w:t>
      </w:r>
      <w:r w:rsidR="00512EC9">
        <w:rPr>
          <w:rFonts w:ascii="Garamond" w:hAnsi="Garamond"/>
          <w:sz w:val="24"/>
          <w:szCs w:val="24"/>
        </w:rPr>
        <w:t xml:space="preserve"> that were sent </w:t>
      </w:r>
      <w:r w:rsidR="00512EC9" w:rsidRPr="002A6698">
        <w:rPr>
          <w:rFonts w:ascii="Garamond" w:hAnsi="Garamond"/>
          <w:sz w:val="24"/>
          <w:szCs w:val="24"/>
        </w:rPr>
        <w:t>PFS-1C</w:t>
      </w:r>
      <w:r w:rsidRPr="002A6698">
        <w:rPr>
          <w:rFonts w:ascii="Garamond" w:hAnsi="Garamond"/>
          <w:sz w:val="24"/>
          <w:szCs w:val="24"/>
        </w:rPr>
        <w:t>.</w:t>
      </w:r>
    </w:p>
    <w:p w:rsidR="00DC3AEB" w:rsidRPr="002A6698" w:rsidRDefault="00DC3AEB" w:rsidP="005A0056">
      <w:pPr>
        <w:pStyle w:val="ListParagraph"/>
        <w:numPr>
          <w:ilvl w:val="0"/>
          <w:numId w:val="58"/>
        </w:numPr>
        <w:suppressAutoHyphens/>
        <w:ind w:left="900" w:hanging="540"/>
        <w:contextualSpacing/>
        <w:outlineLvl w:val="0"/>
        <w:rPr>
          <w:rFonts w:ascii="Garamond" w:hAnsi="Garamond"/>
          <w:sz w:val="24"/>
          <w:szCs w:val="24"/>
        </w:rPr>
      </w:pPr>
      <w:r w:rsidRPr="002A6698">
        <w:rPr>
          <w:rFonts w:ascii="Garamond" w:hAnsi="Garamond"/>
          <w:sz w:val="24"/>
          <w:szCs w:val="24"/>
        </w:rPr>
        <w:t>PFS-1D is sent directly to SASS respondents who were private school principals when the PFS-1B is a non-response or if the principal is selected for the validation study.</w:t>
      </w:r>
    </w:p>
    <w:p w:rsidR="00DC3AEB" w:rsidRPr="002A6698" w:rsidRDefault="00DC3AEB" w:rsidP="005A0056">
      <w:pPr>
        <w:pStyle w:val="ListParagraph"/>
        <w:numPr>
          <w:ilvl w:val="0"/>
          <w:numId w:val="58"/>
        </w:numPr>
        <w:suppressAutoHyphens/>
        <w:ind w:left="900" w:hanging="540"/>
        <w:contextualSpacing/>
        <w:outlineLvl w:val="0"/>
        <w:rPr>
          <w:rFonts w:ascii="Garamond" w:hAnsi="Garamond"/>
          <w:sz w:val="24"/>
          <w:szCs w:val="24"/>
        </w:rPr>
      </w:pPr>
      <w:r w:rsidRPr="002A6698">
        <w:rPr>
          <w:rFonts w:ascii="Garamond" w:hAnsi="Garamond"/>
          <w:sz w:val="24"/>
          <w:szCs w:val="24"/>
        </w:rPr>
        <w:t xml:space="preserve">PFS-1D(T) is used to record responses from telephone follow-up with </w:t>
      </w:r>
      <w:proofErr w:type="spellStart"/>
      <w:r w:rsidRPr="002A6698">
        <w:rPr>
          <w:rFonts w:ascii="Garamond" w:hAnsi="Garamond"/>
          <w:sz w:val="24"/>
          <w:szCs w:val="24"/>
        </w:rPr>
        <w:t>nonresponding</w:t>
      </w:r>
      <w:proofErr w:type="spellEnd"/>
      <w:r w:rsidRPr="002A6698">
        <w:rPr>
          <w:rFonts w:ascii="Garamond" w:hAnsi="Garamond"/>
          <w:sz w:val="24"/>
          <w:szCs w:val="24"/>
        </w:rPr>
        <w:t xml:space="preserve"> private school principals</w:t>
      </w:r>
      <w:r w:rsidR="00512EC9" w:rsidRPr="00512EC9">
        <w:rPr>
          <w:rFonts w:ascii="Garamond" w:hAnsi="Garamond"/>
          <w:sz w:val="24"/>
          <w:szCs w:val="24"/>
        </w:rPr>
        <w:t xml:space="preserve"> </w:t>
      </w:r>
      <w:r w:rsidR="00512EC9">
        <w:rPr>
          <w:rFonts w:ascii="Garamond" w:hAnsi="Garamond"/>
          <w:sz w:val="24"/>
          <w:szCs w:val="24"/>
        </w:rPr>
        <w:t xml:space="preserve">that were sent </w:t>
      </w:r>
      <w:r w:rsidR="00512EC9" w:rsidRPr="002A6698">
        <w:rPr>
          <w:rFonts w:ascii="Garamond" w:hAnsi="Garamond"/>
          <w:sz w:val="24"/>
          <w:szCs w:val="24"/>
        </w:rPr>
        <w:t>PFS-1</w:t>
      </w:r>
      <w:r w:rsidR="00512EC9">
        <w:rPr>
          <w:rFonts w:ascii="Garamond" w:hAnsi="Garamond"/>
          <w:sz w:val="24"/>
          <w:szCs w:val="24"/>
        </w:rPr>
        <w:t>D</w:t>
      </w:r>
      <w:r w:rsidRPr="002A6698">
        <w:rPr>
          <w:rFonts w:ascii="Garamond" w:hAnsi="Garamond"/>
          <w:sz w:val="24"/>
          <w:szCs w:val="24"/>
        </w:rPr>
        <w:t>.</w:t>
      </w:r>
    </w:p>
    <w:p w:rsidR="00DC3AEB" w:rsidRPr="002A6698" w:rsidRDefault="00DC3AEB" w:rsidP="00DC3AEB">
      <w:pPr>
        <w:pStyle w:val="ListParagraph"/>
        <w:suppressAutoHyphens/>
        <w:outlineLvl w:val="0"/>
        <w:rPr>
          <w:rFonts w:ascii="Garamond" w:hAnsi="Garamond"/>
          <w:sz w:val="24"/>
          <w:szCs w:val="24"/>
        </w:rPr>
      </w:pPr>
    </w:p>
    <w:p w:rsidR="00DC3AEB" w:rsidRPr="002A6698" w:rsidRDefault="00DC3AEB" w:rsidP="00DC3AEB">
      <w:pPr>
        <w:rPr>
          <w:rFonts w:ascii="Garamond" w:hAnsi="Garamond"/>
          <w:szCs w:val="24"/>
        </w:rPr>
      </w:pPr>
      <w:r w:rsidRPr="002A6698">
        <w:rPr>
          <w:rFonts w:ascii="Garamond" w:hAnsi="Garamond"/>
          <w:szCs w:val="24"/>
        </w:rPr>
        <w:t>Items that have been deleted (exhibit 9) or revised (exhibit 10) in comparison to the 20</w:t>
      </w:r>
      <w:r w:rsidR="00F700F5">
        <w:rPr>
          <w:rFonts w:ascii="Garamond" w:hAnsi="Garamond"/>
          <w:szCs w:val="24"/>
        </w:rPr>
        <w:t>08–</w:t>
      </w:r>
      <w:r w:rsidRPr="002A6698">
        <w:rPr>
          <w:rFonts w:ascii="Garamond" w:hAnsi="Garamond"/>
          <w:szCs w:val="24"/>
        </w:rPr>
        <w:t>09 PFS are identified below along with the justifications for why the changes were made.</w:t>
      </w:r>
      <w:r w:rsidR="00BE240D" w:rsidRPr="00BE240D">
        <w:rPr>
          <w:rFonts w:ascii="Garamond" w:hAnsi="Garamond"/>
          <w:szCs w:val="24"/>
        </w:rPr>
        <w:t xml:space="preserve"> </w:t>
      </w:r>
      <w:r w:rsidR="00BE240D" w:rsidRPr="002A6698">
        <w:rPr>
          <w:rFonts w:ascii="Garamond" w:hAnsi="Garamond"/>
          <w:szCs w:val="24"/>
        </w:rPr>
        <w:t>When compared to the 20</w:t>
      </w:r>
      <w:r w:rsidR="00F700F5">
        <w:rPr>
          <w:rFonts w:ascii="Garamond" w:hAnsi="Garamond"/>
          <w:szCs w:val="24"/>
        </w:rPr>
        <w:t>08–</w:t>
      </w:r>
      <w:r w:rsidR="00BE240D" w:rsidRPr="002A6698">
        <w:rPr>
          <w:rFonts w:ascii="Garamond" w:hAnsi="Garamond"/>
          <w:szCs w:val="24"/>
        </w:rPr>
        <w:t>09 PFS, no items have been added.</w:t>
      </w:r>
    </w:p>
    <w:p w:rsidR="00DC3AEB" w:rsidRPr="002A6698" w:rsidRDefault="00DC3AEB" w:rsidP="00DC3AEB">
      <w:pPr>
        <w:suppressAutoHyphens/>
        <w:outlineLvl w:val="0"/>
        <w:rPr>
          <w:rFonts w:ascii="Garamond" w:hAnsi="Garamond"/>
          <w:szCs w:val="24"/>
        </w:rPr>
      </w:pPr>
    </w:p>
    <w:p w:rsidR="00DC3AEB" w:rsidRPr="002A6698" w:rsidRDefault="00DC3AEB" w:rsidP="00031CAD">
      <w:pPr>
        <w:tabs>
          <w:tab w:val="left" w:pos="2475"/>
          <w:tab w:val="left" w:pos="5880"/>
        </w:tabs>
        <w:suppressAutoHyphens/>
        <w:spacing w:after="120"/>
        <w:outlineLvl w:val="0"/>
        <w:rPr>
          <w:rFonts w:ascii="Garamond" w:hAnsi="Garamond"/>
          <w:b/>
          <w:szCs w:val="24"/>
        </w:rPr>
      </w:pPr>
      <w:r w:rsidRPr="002A6698">
        <w:rPr>
          <w:rFonts w:ascii="Garamond" w:hAnsi="Garamond"/>
          <w:b/>
          <w:szCs w:val="24"/>
        </w:rPr>
        <w:t xml:space="preserve">Exhibit 9. Item deleted from </w:t>
      </w:r>
      <w:r w:rsidR="00BE240D">
        <w:rPr>
          <w:rFonts w:ascii="Garamond" w:hAnsi="Garamond"/>
          <w:b/>
          <w:szCs w:val="24"/>
        </w:rPr>
        <w:t xml:space="preserve">some versions of </w:t>
      </w:r>
      <w:r w:rsidRPr="002A6698">
        <w:rPr>
          <w:rFonts w:ascii="Garamond" w:hAnsi="Garamond"/>
          <w:b/>
          <w:szCs w:val="24"/>
        </w:rPr>
        <w:t>the 20</w:t>
      </w:r>
      <w:r w:rsidR="002B49D0">
        <w:rPr>
          <w:rFonts w:ascii="Garamond" w:hAnsi="Garamond"/>
          <w:b/>
          <w:szCs w:val="24"/>
        </w:rPr>
        <w:t>12–</w:t>
      </w:r>
      <w:r w:rsidR="00BE240D">
        <w:rPr>
          <w:rFonts w:ascii="Garamond" w:hAnsi="Garamond"/>
          <w:b/>
          <w:szCs w:val="24"/>
        </w:rPr>
        <w:t>13</w:t>
      </w:r>
      <w:r w:rsidRPr="002A6698">
        <w:rPr>
          <w:rFonts w:ascii="Garamond" w:hAnsi="Garamond"/>
          <w:b/>
          <w:szCs w:val="24"/>
        </w:rPr>
        <w:t xml:space="preserve"> PFS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5"/>
        <w:gridCol w:w="4435"/>
      </w:tblGrid>
      <w:tr w:rsidR="00DC3AEB" w:rsidRPr="002A6698" w:rsidTr="00FA5A72">
        <w:tc>
          <w:tcPr>
            <w:tcW w:w="2876" w:type="pct"/>
          </w:tcPr>
          <w:p w:rsidR="00DC3AEB" w:rsidRPr="002A6698" w:rsidRDefault="00DC3AEB" w:rsidP="00675263">
            <w:pPr>
              <w:tabs>
                <w:tab w:val="left" w:pos="720"/>
                <w:tab w:val="left" w:pos="5880"/>
              </w:tabs>
              <w:suppressAutoHyphens/>
              <w:outlineLvl w:val="0"/>
              <w:rPr>
                <w:rFonts w:ascii="Garamond" w:hAnsi="Garamond"/>
                <w:b/>
                <w:szCs w:val="24"/>
              </w:rPr>
            </w:pPr>
            <w:r w:rsidRPr="002A6698">
              <w:rPr>
                <w:rFonts w:ascii="Garamond" w:hAnsi="Garamond"/>
                <w:b/>
                <w:szCs w:val="24"/>
              </w:rPr>
              <w:t>20</w:t>
            </w:r>
            <w:r w:rsidR="00F700F5">
              <w:rPr>
                <w:rFonts w:ascii="Garamond" w:hAnsi="Garamond"/>
                <w:b/>
                <w:szCs w:val="24"/>
              </w:rPr>
              <w:t>08–</w:t>
            </w:r>
            <w:r w:rsidRPr="002A6698">
              <w:rPr>
                <w:rFonts w:ascii="Garamond" w:hAnsi="Garamond"/>
                <w:b/>
                <w:szCs w:val="24"/>
              </w:rPr>
              <w:t xml:space="preserve">09 </w:t>
            </w:r>
            <w:r w:rsidR="004A2CFD">
              <w:rPr>
                <w:rFonts w:ascii="Garamond" w:hAnsi="Garamond"/>
                <w:b/>
                <w:szCs w:val="24"/>
              </w:rPr>
              <w:t>P</w:t>
            </w:r>
            <w:r w:rsidRPr="002A6698">
              <w:rPr>
                <w:rFonts w:ascii="Garamond" w:hAnsi="Garamond"/>
                <w:b/>
                <w:szCs w:val="24"/>
              </w:rPr>
              <w:t>FS Item wording</w:t>
            </w:r>
          </w:p>
        </w:tc>
        <w:tc>
          <w:tcPr>
            <w:tcW w:w="2124" w:type="pct"/>
          </w:tcPr>
          <w:p w:rsidR="00DC3AEB" w:rsidRPr="002A6698" w:rsidRDefault="00DC3AEB" w:rsidP="00675263">
            <w:pPr>
              <w:tabs>
                <w:tab w:val="left" w:pos="720"/>
              </w:tabs>
              <w:suppressAutoHyphens/>
              <w:outlineLvl w:val="0"/>
              <w:rPr>
                <w:rFonts w:ascii="Garamond" w:hAnsi="Garamond"/>
                <w:b/>
                <w:szCs w:val="24"/>
              </w:rPr>
            </w:pPr>
            <w:r w:rsidRPr="002A6698">
              <w:rPr>
                <w:rFonts w:ascii="Garamond" w:hAnsi="Garamond"/>
                <w:b/>
                <w:szCs w:val="24"/>
              </w:rPr>
              <w:t>Justification for deletion</w:t>
            </w:r>
          </w:p>
        </w:tc>
      </w:tr>
      <w:tr w:rsidR="00DC3AEB" w:rsidRPr="002A6698" w:rsidTr="00FA5A72">
        <w:tc>
          <w:tcPr>
            <w:tcW w:w="2876" w:type="pct"/>
          </w:tcPr>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Bold"/>
                <w:bCs/>
                <w:szCs w:val="24"/>
              </w:rPr>
              <w:t xml:space="preserve">2. </w:t>
            </w:r>
            <w:r w:rsidRPr="002A6698">
              <w:rPr>
                <w:rFonts w:ascii="Garamond" w:hAnsi="Garamond" w:cs="Helvetica"/>
                <w:szCs w:val="24"/>
              </w:rPr>
              <w:t>For some schools, we have a record of the name of last year</w:t>
            </w:r>
            <w:r w:rsidR="000F0EEF">
              <w:rPr>
                <w:rFonts w:ascii="Garamond" w:hAnsi="Garamond" w:cs="Helvetica"/>
                <w:szCs w:val="24"/>
              </w:rPr>
              <w:t>’</w:t>
            </w:r>
            <w:r w:rsidRPr="002A6698">
              <w:rPr>
                <w:rFonts w:ascii="Garamond" w:hAnsi="Garamond" w:cs="Helvetica"/>
                <w:szCs w:val="24"/>
              </w:rPr>
              <w:t>s School Head/Principal (who may also be the current School Head/Principal).</w:t>
            </w:r>
          </w:p>
          <w:p w:rsidR="00DC3AEB" w:rsidRPr="002A6698" w:rsidRDefault="00DC3AEB" w:rsidP="00675263">
            <w:pPr>
              <w:autoSpaceDE w:val="0"/>
              <w:autoSpaceDN w:val="0"/>
              <w:adjustRightInd w:val="0"/>
              <w:rPr>
                <w:rFonts w:ascii="Garamond" w:hAnsi="Garamond" w:cs="Helvetica-Bold"/>
                <w:bCs/>
                <w:szCs w:val="24"/>
              </w:rPr>
            </w:pPr>
          </w:p>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
                <w:szCs w:val="24"/>
              </w:rPr>
              <w:t>Name we have:</w:t>
            </w:r>
          </w:p>
          <w:p w:rsidR="00DC3AEB" w:rsidRPr="002A6698" w:rsidRDefault="00DC3AEB" w:rsidP="00675263">
            <w:pPr>
              <w:autoSpaceDE w:val="0"/>
              <w:autoSpaceDN w:val="0"/>
              <w:adjustRightInd w:val="0"/>
              <w:rPr>
                <w:rFonts w:ascii="Garamond" w:hAnsi="Garamond" w:cs="Helvetica"/>
                <w:szCs w:val="24"/>
              </w:rPr>
            </w:pPr>
          </w:p>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
                <w:szCs w:val="24"/>
              </w:rPr>
              <w:t>Is this the name of the school</w:t>
            </w:r>
            <w:r w:rsidR="000F0EEF">
              <w:rPr>
                <w:rFonts w:ascii="Garamond" w:hAnsi="Garamond" w:cs="Helvetica"/>
                <w:szCs w:val="24"/>
              </w:rPr>
              <w:t>’</w:t>
            </w:r>
            <w:r w:rsidRPr="002A6698">
              <w:rPr>
                <w:rFonts w:ascii="Garamond" w:hAnsi="Garamond" w:cs="Helvetica"/>
                <w:szCs w:val="24"/>
              </w:rPr>
              <w:t>s 2011–12 School Head/Principal, with first and last names in the right order and no nicknames?</w:t>
            </w:r>
          </w:p>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
                <w:szCs w:val="24"/>
              </w:rPr>
              <w:t xml:space="preserve">1 </w:t>
            </w:r>
            <w:r w:rsidRPr="002A6698">
              <w:rPr>
                <w:rFonts w:ascii="Garamond" w:hAnsi="Garamond" w:cs="Helvetica"/>
                <w:szCs w:val="24"/>
              </w:rPr>
              <w:sym w:font="Wingdings" w:char="F06F"/>
            </w:r>
            <w:r w:rsidRPr="002A6698">
              <w:rPr>
                <w:rFonts w:ascii="Garamond" w:hAnsi="Garamond" w:cs="Helvetica"/>
                <w:szCs w:val="24"/>
              </w:rPr>
              <w:t xml:space="preserve"> Yes</w:t>
            </w:r>
          </w:p>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
                <w:szCs w:val="24"/>
              </w:rPr>
              <w:t xml:space="preserve">2 </w:t>
            </w:r>
            <w:r w:rsidRPr="002A6698">
              <w:rPr>
                <w:rFonts w:ascii="Garamond" w:hAnsi="Garamond" w:cs="Helvetica"/>
                <w:szCs w:val="24"/>
              </w:rPr>
              <w:sym w:font="Wingdings" w:char="F06F"/>
            </w:r>
            <w:r w:rsidRPr="002A6698">
              <w:rPr>
                <w:rFonts w:ascii="Garamond" w:hAnsi="Garamond" w:cs="Helvetica"/>
                <w:szCs w:val="24"/>
              </w:rPr>
              <w:t xml:space="preserve"> No, this is not the name of the 2011–12 School Head/Principal OR there is no name above</w:t>
            </w:r>
          </w:p>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
                <w:szCs w:val="24"/>
              </w:rPr>
              <w:sym w:font="Wingdings" w:char="F0E2"/>
            </w:r>
          </w:p>
          <w:p w:rsidR="00DC3AEB" w:rsidRPr="002A6698" w:rsidRDefault="00DC3AEB" w:rsidP="00675263">
            <w:pPr>
              <w:autoSpaceDE w:val="0"/>
              <w:autoSpaceDN w:val="0"/>
              <w:adjustRightInd w:val="0"/>
              <w:rPr>
                <w:rFonts w:ascii="Garamond" w:hAnsi="Garamond" w:cs="Helvetica-Oblique"/>
                <w:i/>
                <w:iCs/>
                <w:szCs w:val="24"/>
              </w:rPr>
            </w:pPr>
            <w:r w:rsidRPr="002A6698">
              <w:rPr>
                <w:rFonts w:ascii="Garamond" w:hAnsi="Garamond" w:cs="Helvetica"/>
                <w:szCs w:val="24"/>
              </w:rPr>
              <w:t>What is the name of this school</w:t>
            </w:r>
            <w:r w:rsidR="000F0EEF">
              <w:rPr>
                <w:rFonts w:ascii="Garamond" w:hAnsi="Garamond" w:cs="Helvetica"/>
                <w:szCs w:val="24"/>
              </w:rPr>
              <w:t>’</w:t>
            </w:r>
            <w:r w:rsidRPr="002A6698">
              <w:rPr>
                <w:rFonts w:ascii="Garamond" w:hAnsi="Garamond" w:cs="Helvetica"/>
                <w:szCs w:val="24"/>
              </w:rPr>
              <w:t xml:space="preserve">s 2011–12 School Head/Principal? </w:t>
            </w:r>
            <w:r w:rsidRPr="002A6698">
              <w:rPr>
                <w:rFonts w:ascii="Garamond" w:hAnsi="Garamond" w:cs="Helvetica-Oblique"/>
                <w:i/>
                <w:iCs/>
                <w:szCs w:val="24"/>
              </w:rPr>
              <w:t>(Please print)</w:t>
            </w:r>
          </w:p>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
                <w:szCs w:val="24"/>
              </w:rPr>
              <w:t>Title</w:t>
            </w:r>
          </w:p>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
                <w:szCs w:val="24"/>
              </w:rPr>
              <w:t>First Name</w:t>
            </w:r>
          </w:p>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
                <w:szCs w:val="24"/>
              </w:rPr>
              <w:t>Middle Initial</w:t>
            </w:r>
          </w:p>
          <w:p w:rsidR="00DC3AEB" w:rsidRPr="002A6698" w:rsidRDefault="00DC3AEB" w:rsidP="00675263">
            <w:pPr>
              <w:autoSpaceDE w:val="0"/>
              <w:autoSpaceDN w:val="0"/>
              <w:adjustRightInd w:val="0"/>
              <w:rPr>
                <w:rFonts w:ascii="Garamond" w:hAnsi="Garamond" w:cs="Helvetica"/>
                <w:szCs w:val="24"/>
              </w:rPr>
            </w:pPr>
            <w:r w:rsidRPr="002A6698">
              <w:rPr>
                <w:rFonts w:ascii="Garamond" w:hAnsi="Garamond" w:cs="Helvetica"/>
                <w:szCs w:val="24"/>
              </w:rPr>
              <w:t>Last Name</w:t>
            </w:r>
          </w:p>
          <w:p w:rsidR="00DC3AEB" w:rsidRPr="002A6698" w:rsidRDefault="00DC3AEB" w:rsidP="00675263">
            <w:pPr>
              <w:rPr>
                <w:rFonts w:ascii="Garamond" w:hAnsi="Garamond"/>
                <w:szCs w:val="24"/>
              </w:rPr>
            </w:pPr>
            <w:r w:rsidRPr="002A6698">
              <w:rPr>
                <w:rFonts w:ascii="Garamond" w:hAnsi="Garamond" w:cs="Helvetica"/>
                <w:szCs w:val="24"/>
              </w:rPr>
              <w:t>Suffix</w:t>
            </w:r>
          </w:p>
        </w:tc>
        <w:tc>
          <w:tcPr>
            <w:tcW w:w="2124" w:type="pct"/>
          </w:tcPr>
          <w:p w:rsidR="00DC3AEB" w:rsidRPr="002A6698" w:rsidRDefault="00DC3AEB" w:rsidP="00675263">
            <w:pPr>
              <w:tabs>
                <w:tab w:val="left" w:pos="720"/>
              </w:tabs>
              <w:suppressAutoHyphens/>
              <w:outlineLvl w:val="0"/>
              <w:rPr>
                <w:rFonts w:ascii="Garamond" w:hAnsi="Garamond"/>
                <w:szCs w:val="24"/>
              </w:rPr>
            </w:pPr>
            <w:r w:rsidRPr="002A6698">
              <w:rPr>
                <w:rFonts w:ascii="Garamond" w:hAnsi="Garamond"/>
                <w:szCs w:val="24"/>
              </w:rPr>
              <w:t>Since the principal is the respondent for PFS-1C – PFS-1D(T ) versions of the questionnaire, it is not necessary to verify his/her name in those versions.  The item remains in PFS-1A – PFS-1B(T).</w:t>
            </w:r>
          </w:p>
        </w:tc>
      </w:tr>
    </w:tbl>
    <w:p w:rsidR="00DC3AEB" w:rsidRPr="002A6698" w:rsidRDefault="00DC3AEB" w:rsidP="00031CAD">
      <w:pPr>
        <w:suppressAutoHyphens/>
        <w:spacing w:after="120"/>
        <w:outlineLvl w:val="0"/>
        <w:rPr>
          <w:rFonts w:ascii="Garamond" w:hAnsi="Garamond"/>
          <w:b/>
          <w:szCs w:val="24"/>
        </w:rPr>
      </w:pPr>
      <w:r w:rsidRPr="002A6698">
        <w:rPr>
          <w:rFonts w:ascii="Garamond" w:hAnsi="Garamond"/>
          <w:b/>
          <w:szCs w:val="24"/>
        </w:rPr>
        <w:br w:type="page"/>
      </w:r>
      <w:r w:rsidRPr="002A6698">
        <w:rPr>
          <w:rFonts w:ascii="Garamond" w:hAnsi="Garamond"/>
          <w:b/>
          <w:szCs w:val="24"/>
        </w:rPr>
        <w:lastRenderedPageBreak/>
        <w:t xml:space="preserve">Exhibit </w:t>
      </w:r>
      <w:r w:rsidR="0069418F">
        <w:rPr>
          <w:rFonts w:ascii="Garamond" w:hAnsi="Garamond"/>
          <w:b/>
          <w:szCs w:val="24"/>
        </w:rPr>
        <w:t>10</w:t>
      </w:r>
      <w:r w:rsidRPr="002A6698">
        <w:rPr>
          <w:rFonts w:ascii="Garamond" w:hAnsi="Garamond"/>
          <w:b/>
          <w:szCs w:val="24"/>
        </w:rPr>
        <w:t>. Items revised for the 20</w:t>
      </w:r>
      <w:r w:rsidR="002B49D0">
        <w:rPr>
          <w:rFonts w:ascii="Garamond" w:hAnsi="Garamond"/>
          <w:b/>
          <w:szCs w:val="24"/>
        </w:rPr>
        <w:t>12–</w:t>
      </w:r>
      <w:r w:rsidRPr="002A6698">
        <w:rPr>
          <w:rFonts w:ascii="Garamond" w:hAnsi="Garamond"/>
          <w:b/>
          <w:szCs w:val="24"/>
        </w:rPr>
        <w:t>13 PFS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9"/>
        <w:gridCol w:w="3827"/>
        <w:gridCol w:w="2374"/>
      </w:tblGrid>
      <w:tr w:rsidR="00DC3AEB" w:rsidRPr="002A6698" w:rsidTr="00FA5A72">
        <w:tc>
          <w:tcPr>
            <w:tcW w:w="2030" w:type="pct"/>
          </w:tcPr>
          <w:p w:rsidR="00DC3AEB" w:rsidRPr="002A6698" w:rsidRDefault="00DC3AEB" w:rsidP="00675263">
            <w:pPr>
              <w:tabs>
                <w:tab w:val="left" w:pos="2475"/>
                <w:tab w:val="left" w:pos="5880"/>
              </w:tabs>
              <w:suppressAutoHyphens/>
              <w:outlineLvl w:val="0"/>
              <w:rPr>
                <w:rFonts w:ascii="Garamond" w:hAnsi="Garamond"/>
                <w:b/>
                <w:szCs w:val="24"/>
              </w:rPr>
            </w:pPr>
            <w:r w:rsidRPr="002A6698">
              <w:rPr>
                <w:rFonts w:ascii="Garamond" w:hAnsi="Garamond"/>
                <w:b/>
                <w:szCs w:val="24"/>
              </w:rPr>
              <w:t>20</w:t>
            </w:r>
            <w:r w:rsidR="00F700F5">
              <w:rPr>
                <w:rFonts w:ascii="Garamond" w:hAnsi="Garamond"/>
                <w:b/>
                <w:szCs w:val="24"/>
              </w:rPr>
              <w:t>08–</w:t>
            </w:r>
            <w:r w:rsidRPr="002A6698">
              <w:rPr>
                <w:rFonts w:ascii="Garamond" w:hAnsi="Garamond"/>
                <w:b/>
                <w:szCs w:val="24"/>
              </w:rPr>
              <w:t>09 PFS wording</w:t>
            </w:r>
          </w:p>
        </w:tc>
        <w:tc>
          <w:tcPr>
            <w:tcW w:w="1833" w:type="pct"/>
          </w:tcPr>
          <w:p w:rsidR="00DC3AEB" w:rsidRPr="002A6698" w:rsidRDefault="00DC3AEB" w:rsidP="00675263">
            <w:pPr>
              <w:tabs>
                <w:tab w:val="left" w:pos="2475"/>
                <w:tab w:val="left" w:pos="5880"/>
              </w:tabs>
              <w:suppressAutoHyphens/>
              <w:outlineLvl w:val="0"/>
              <w:rPr>
                <w:rFonts w:ascii="Garamond" w:hAnsi="Garamond"/>
                <w:b/>
                <w:szCs w:val="24"/>
              </w:rPr>
            </w:pPr>
            <w:r w:rsidRPr="002A6698">
              <w:rPr>
                <w:rFonts w:ascii="Garamond" w:hAnsi="Garamond"/>
                <w:b/>
                <w:szCs w:val="24"/>
              </w:rPr>
              <w:t>20</w:t>
            </w:r>
            <w:r w:rsidR="002B49D0">
              <w:rPr>
                <w:rFonts w:ascii="Garamond" w:hAnsi="Garamond"/>
                <w:b/>
                <w:szCs w:val="24"/>
              </w:rPr>
              <w:t>12–</w:t>
            </w:r>
            <w:r w:rsidRPr="002A6698">
              <w:rPr>
                <w:rFonts w:ascii="Garamond" w:hAnsi="Garamond"/>
                <w:b/>
                <w:szCs w:val="24"/>
              </w:rPr>
              <w:t>13 PFS wording</w:t>
            </w:r>
          </w:p>
        </w:tc>
        <w:tc>
          <w:tcPr>
            <w:tcW w:w="1137" w:type="pct"/>
          </w:tcPr>
          <w:p w:rsidR="00DC3AEB" w:rsidRPr="002A6698" w:rsidRDefault="00DC3AEB" w:rsidP="00675263">
            <w:pPr>
              <w:tabs>
                <w:tab w:val="left" w:pos="2475"/>
                <w:tab w:val="left" w:pos="5880"/>
              </w:tabs>
              <w:suppressAutoHyphens/>
              <w:outlineLvl w:val="0"/>
              <w:rPr>
                <w:rFonts w:ascii="Garamond" w:hAnsi="Garamond"/>
                <w:b/>
                <w:szCs w:val="24"/>
              </w:rPr>
            </w:pPr>
            <w:r w:rsidRPr="002A6698">
              <w:rPr>
                <w:rFonts w:ascii="Garamond" w:hAnsi="Garamond"/>
                <w:b/>
                <w:szCs w:val="24"/>
              </w:rPr>
              <w:t>Justification</w:t>
            </w:r>
          </w:p>
        </w:tc>
      </w:tr>
      <w:tr w:rsidR="00DC3AEB" w:rsidRPr="002A6698" w:rsidTr="00FA5A72">
        <w:tc>
          <w:tcPr>
            <w:tcW w:w="2030" w:type="pct"/>
          </w:tcPr>
          <w:p w:rsidR="00DC3AEB" w:rsidRPr="002A6698" w:rsidRDefault="00DC3AEB" w:rsidP="00675263">
            <w:pPr>
              <w:tabs>
                <w:tab w:val="left" w:pos="720"/>
                <w:tab w:val="left" w:pos="5880"/>
              </w:tabs>
              <w:suppressAutoHyphens/>
              <w:outlineLvl w:val="0"/>
              <w:rPr>
                <w:rFonts w:ascii="Garamond" w:hAnsi="Garamond"/>
                <w:szCs w:val="24"/>
              </w:rPr>
            </w:pPr>
            <w:r w:rsidRPr="002A6698">
              <w:rPr>
                <w:rFonts w:ascii="Garamond" w:hAnsi="Garamond"/>
                <w:szCs w:val="24"/>
              </w:rPr>
              <w:t>Which of the following best describes the current occupational status of last year</w:t>
            </w:r>
            <w:r w:rsidR="000F0EEF">
              <w:rPr>
                <w:rFonts w:ascii="Garamond" w:hAnsi="Garamond"/>
                <w:szCs w:val="24"/>
              </w:rPr>
              <w:t>’</w:t>
            </w:r>
            <w:r w:rsidRPr="002A6698">
              <w:rPr>
                <w:rFonts w:ascii="Garamond" w:hAnsi="Garamond"/>
                <w:szCs w:val="24"/>
              </w:rPr>
              <w:t>s Principal?</w:t>
            </w:r>
          </w:p>
        </w:tc>
        <w:tc>
          <w:tcPr>
            <w:tcW w:w="1833" w:type="pct"/>
          </w:tcPr>
          <w:p w:rsidR="00DC3AEB" w:rsidRPr="002A6698" w:rsidRDefault="00DC3AEB" w:rsidP="00675263">
            <w:pPr>
              <w:tabs>
                <w:tab w:val="left" w:pos="720"/>
                <w:tab w:val="left" w:pos="5880"/>
              </w:tabs>
              <w:suppressAutoHyphens/>
              <w:outlineLvl w:val="0"/>
              <w:rPr>
                <w:rFonts w:ascii="Garamond" w:hAnsi="Garamond"/>
                <w:szCs w:val="24"/>
              </w:rPr>
            </w:pPr>
            <w:r w:rsidRPr="002A6698">
              <w:rPr>
                <w:rFonts w:ascii="Garamond" w:hAnsi="Garamond"/>
                <w:szCs w:val="24"/>
              </w:rPr>
              <w:t xml:space="preserve">No change to stem. Added the following response options to the four telephone versions: (1) </w:t>
            </w:r>
            <w:r w:rsidR="000F0EEF">
              <w:rPr>
                <w:rFonts w:ascii="Garamond" w:hAnsi="Garamond"/>
                <w:szCs w:val="24"/>
              </w:rPr>
              <w:t>“</w:t>
            </w:r>
            <w:r w:rsidRPr="002A6698">
              <w:rPr>
                <w:rFonts w:ascii="Garamond" w:hAnsi="Garamond"/>
                <w:szCs w:val="24"/>
              </w:rPr>
              <w:t>Still working as a principal, but not at this school – unknown if public or private</w:t>
            </w:r>
            <w:r w:rsidR="000F0EEF">
              <w:rPr>
                <w:rFonts w:ascii="Garamond" w:hAnsi="Garamond"/>
                <w:szCs w:val="24"/>
              </w:rPr>
              <w:t>”</w:t>
            </w:r>
            <w:r w:rsidRPr="002A6698">
              <w:rPr>
                <w:rFonts w:ascii="Garamond" w:hAnsi="Garamond"/>
                <w:szCs w:val="24"/>
              </w:rPr>
              <w:t xml:space="preserve"> as the last option under the </w:t>
            </w:r>
            <w:r w:rsidR="000F0EEF">
              <w:rPr>
                <w:rFonts w:ascii="Garamond" w:hAnsi="Garamond"/>
                <w:szCs w:val="24"/>
              </w:rPr>
              <w:t>“</w:t>
            </w:r>
            <w:r w:rsidRPr="002A6698">
              <w:rPr>
                <w:rFonts w:ascii="Garamond" w:hAnsi="Garamond"/>
                <w:szCs w:val="24"/>
              </w:rPr>
              <w:t xml:space="preserve">Still working as a Principal, but not at this school heading; (2) </w:t>
            </w:r>
            <w:r w:rsidR="000F0EEF">
              <w:rPr>
                <w:rFonts w:ascii="Garamond" w:hAnsi="Garamond"/>
                <w:szCs w:val="24"/>
              </w:rPr>
              <w:t>“</w:t>
            </w:r>
            <w:r w:rsidRPr="002A6698">
              <w:rPr>
                <w:rFonts w:ascii="Garamond" w:hAnsi="Garamond"/>
                <w:szCs w:val="24"/>
              </w:rPr>
              <w:t>Left school, still working in a K-12 school, but not as Principal – unknown if public or private</w:t>
            </w:r>
            <w:r w:rsidR="000F0EEF">
              <w:rPr>
                <w:rFonts w:ascii="Garamond" w:hAnsi="Garamond"/>
                <w:szCs w:val="24"/>
              </w:rPr>
              <w:t>”</w:t>
            </w:r>
            <w:r w:rsidRPr="002A6698">
              <w:rPr>
                <w:rFonts w:ascii="Garamond" w:hAnsi="Garamond"/>
                <w:szCs w:val="24"/>
              </w:rPr>
              <w:t xml:space="preserve"> as the last option under the </w:t>
            </w:r>
            <w:r w:rsidR="000F0EEF">
              <w:rPr>
                <w:rFonts w:ascii="Garamond" w:hAnsi="Garamond"/>
                <w:szCs w:val="24"/>
              </w:rPr>
              <w:t>“</w:t>
            </w:r>
            <w:r w:rsidRPr="002A6698">
              <w:rPr>
                <w:rFonts w:ascii="Garamond" w:hAnsi="Garamond"/>
                <w:szCs w:val="24"/>
              </w:rPr>
              <w:t>Still working in a K-12 school but not as a Principal</w:t>
            </w:r>
            <w:r w:rsidR="000F0EEF">
              <w:rPr>
                <w:rFonts w:ascii="Garamond" w:hAnsi="Garamond"/>
                <w:szCs w:val="24"/>
              </w:rPr>
              <w:t>”</w:t>
            </w:r>
            <w:r w:rsidRPr="002A6698">
              <w:rPr>
                <w:rFonts w:ascii="Garamond" w:hAnsi="Garamond"/>
                <w:szCs w:val="24"/>
              </w:rPr>
              <w:t xml:space="preserve"> heading; (3) </w:t>
            </w:r>
            <w:r w:rsidR="000F0EEF">
              <w:rPr>
                <w:rFonts w:ascii="Garamond" w:hAnsi="Garamond"/>
                <w:szCs w:val="24"/>
              </w:rPr>
              <w:t>“</w:t>
            </w:r>
            <w:r w:rsidRPr="002A6698">
              <w:rPr>
                <w:rFonts w:ascii="Garamond" w:hAnsi="Garamond"/>
                <w:szCs w:val="24"/>
              </w:rPr>
              <w:t>Still working in K-12 education, but not in a K-12 school – position unknown</w:t>
            </w:r>
            <w:r w:rsidR="000F0EEF">
              <w:rPr>
                <w:rFonts w:ascii="Garamond" w:hAnsi="Garamond"/>
                <w:szCs w:val="24"/>
              </w:rPr>
              <w:t>”</w:t>
            </w:r>
            <w:r w:rsidRPr="002A6698">
              <w:rPr>
                <w:rFonts w:ascii="Garamond" w:hAnsi="Garamond"/>
                <w:szCs w:val="24"/>
              </w:rPr>
              <w:t xml:space="preserve"> as the last option under the </w:t>
            </w:r>
            <w:r w:rsidR="000F0EEF">
              <w:rPr>
                <w:rFonts w:ascii="Garamond" w:hAnsi="Garamond"/>
                <w:szCs w:val="24"/>
              </w:rPr>
              <w:t>“</w:t>
            </w:r>
            <w:r w:rsidRPr="002A6698">
              <w:rPr>
                <w:rFonts w:ascii="Garamond" w:hAnsi="Garamond"/>
                <w:szCs w:val="24"/>
              </w:rPr>
              <w:t>Still working in K-12 Education, but not in a K-12 school</w:t>
            </w:r>
            <w:r w:rsidR="000F0EEF">
              <w:rPr>
                <w:rFonts w:ascii="Garamond" w:hAnsi="Garamond"/>
                <w:szCs w:val="24"/>
              </w:rPr>
              <w:t>”</w:t>
            </w:r>
            <w:r w:rsidRPr="002A6698">
              <w:rPr>
                <w:rFonts w:ascii="Garamond" w:hAnsi="Garamond"/>
                <w:szCs w:val="24"/>
              </w:rPr>
              <w:t xml:space="preserve"> heading; (4) </w:t>
            </w:r>
            <w:r w:rsidR="000F0EEF">
              <w:rPr>
                <w:rFonts w:ascii="Garamond" w:hAnsi="Garamond"/>
                <w:szCs w:val="24"/>
              </w:rPr>
              <w:t>“</w:t>
            </w:r>
            <w:r w:rsidRPr="002A6698">
              <w:rPr>
                <w:rFonts w:ascii="Garamond" w:hAnsi="Garamond"/>
                <w:szCs w:val="24"/>
              </w:rPr>
              <w:t>Left school, working – unknown if related to K-12 education</w:t>
            </w:r>
            <w:r w:rsidR="000F0EEF">
              <w:rPr>
                <w:rFonts w:ascii="Garamond" w:hAnsi="Garamond"/>
                <w:szCs w:val="24"/>
              </w:rPr>
              <w:t>”</w:t>
            </w:r>
            <w:r w:rsidRPr="002A6698">
              <w:rPr>
                <w:rFonts w:ascii="Garamond" w:hAnsi="Garamond"/>
                <w:szCs w:val="24"/>
              </w:rPr>
              <w:t xml:space="preserve"> under the </w:t>
            </w:r>
            <w:r w:rsidR="000F0EEF">
              <w:rPr>
                <w:rFonts w:ascii="Garamond" w:hAnsi="Garamond"/>
                <w:szCs w:val="24"/>
              </w:rPr>
              <w:t>“</w:t>
            </w:r>
            <w:r w:rsidRPr="002A6698">
              <w:rPr>
                <w:rFonts w:ascii="Garamond" w:hAnsi="Garamond"/>
                <w:szCs w:val="24"/>
              </w:rPr>
              <w:t>Working at a job outside of K-12 Education</w:t>
            </w:r>
            <w:r w:rsidR="000F0EEF">
              <w:rPr>
                <w:rFonts w:ascii="Garamond" w:hAnsi="Garamond"/>
                <w:szCs w:val="24"/>
              </w:rPr>
              <w:t>”</w:t>
            </w:r>
            <w:r w:rsidRPr="002A6698">
              <w:rPr>
                <w:rFonts w:ascii="Garamond" w:hAnsi="Garamond"/>
                <w:szCs w:val="24"/>
              </w:rPr>
              <w:t xml:space="preserve">; and (5) </w:t>
            </w:r>
            <w:r w:rsidR="000F0EEF">
              <w:rPr>
                <w:rFonts w:ascii="Garamond" w:hAnsi="Garamond"/>
                <w:szCs w:val="24"/>
              </w:rPr>
              <w:t>“</w:t>
            </w:r>
            <w:r w:rsidRPr="002A6698">
              <w:rPr>
                <w:rFonts w:ascii="Garamond" w:hAnsi="Garamond"/>
                <w:szCs w:val="24"/>
              </w:rPr>
              <w:t>Left  school – status unknown</w:t>
            </w:r>
            <w:r w:rsidR="000F0EEF">
              <w:rPr>
                <w:rFonts w:ascii="Garamond" w:hAnsi="Garamond"/>
                <w:szCs w:val="24"/>
              </w:rPr>
              <w:t>”</w:t>
            </w:r>
            <w:r w:rsidRPr="002A6698">
              <w:rPr>
                <w:rFonts w:ascii="Garamond" w:hAnsi="Garamond"/>
                <w:szCs w:val="24"/>
              </w:rPr>
              <w:t xml:space="preserve">, added as the last option under the </w:t>
            </w:r>
            <w:r w:rsidR="000F0EEF">
              <w:rPr>
                <w:rFonts w:ascii="Garamond" w:hAnsi="Garamond"/>
                <w:szCs w:val="24"/>
              </w:rPr>
              <w:t>“</w:t>
            </w:r>
            <w:r w:rsidRPr="002A6698">
              <w:rPr>
                <w:rFonts w:ascii="Garamond" w:hAnsi="Garamond"/>
                <w:szCs w:val="24"/>
              </w:rPr>
              <w:t>Other</w:t>
            </w:r>
            <w:r w:rsidR="000F0EEF">
              <w:rPr>
                <w:rFonts w:ascii="Garamond" w:hAnsi="Garamond"/>
                <w:szCs w:val="24"/>
              </w:rPr>
              <w:t>”</w:t>
            </w:r>
            <w:r w:rsidRPr="002A6698">
              <w:rPr>
                <w:rFonts w:ascii="Garamond" w:hAnsi="Garamond"/>
                <w:szCs w:val="24"/>
              </w:rPr>
              <w:t xml:space="preserve"> heading.</w:t>
            </w:r>
          </w:p>
          <w:p w:rsidR="00DC3AEB" w:rsidRPr="002A6698" w:rsidRDefault="00DC3AEB" w:rsidP="00675263">
            <w:pPr>
              <w:tabs>
                <w:tab w:val="left" w:pos="720"/>
                <w:tab w:val="left" w:pos="5880"/>
              </w:tabs>
              <w:suppressAutoHyphens/>
              <w:outlineLvl w:val="0"/>
              <w:rPr>
                <w:rFonts w:ascii="Garamond" w:hAnsi="Garamond"/>
                <w:szCs w:val="24"/>
              </w:rPr>
            </w:pPr>
          </w:p>
        </w:tc>
        <w:tc>
          <w:tcPr>
            <w:tcW w:w="1137" w:type="pct"/>
          </w:tcPr>
          <w:p w:rsidR="00DC3AEB" w:rsidRPr="002A6698" w:rsidRDefault="00DC3AEB" w:rsidP="00675263">
            <w:pPr>
              <w:tabs>
                <w:tab w:val="left" w:pos="720"/>
                <w:tab w:val="left" w:pos="5880"/>
              </w:tabs>
              <w:suppressAutoHyphens/>
              <w:outlineLvl w:val="0"/>
              <w:rPr>
                <w:rFonts w:ascii="Garamond" w:hAnsi="Garamond"/>
                <w:szCs w:val="24"/>
              </w:rPr>
            </w:pPr>
            <w:r w:rsidRPr="002A6698">
              <w:rPr>
                <w:rFonts w:ascii="Garamond" w:hAnsi="Garamond"/>
                <w:szCs w:val="24"/>
              </w:rPr>
              <w:t xml:space="preserve">The additional categories were added to the survey variable as response options based on telephone follow-up and write-in </w:t>
            </w:r>
            <w:r w:rsidR="000F0EEF">
              <w:rPr>
                <w:rFonts w:ascii="Garamond" w:hAnsi="Garamond"/>
                <w:szCs w:val="24"/>
              </w:rPr>
              <w:t>“</w:t>
            </w:r>
            <w:r w:rsidRPr="002A6698">
              <w:rPr>
                <w:rFonts w:ascii="Garamond" w:hAnsi="Garamond"/>
                <w:szCs w:val="24"/>
              </w:rPr>
              <w:t>Other</w:t>
            </w:r>
            <w:r w:rsidR="000F0EEF">
              <w:rPr>
                <w:rFonts w:ascii="Garamond" w:hAnsi="Garamond"/>
                <w:szCs w:val="24"/>
              </w:rPr>
              <w:t>”</w:t>
            </w:r>
            <w:r w:rsidRPr="002A6698">
              <w:rPr>
                <w:rFonts w:ascii="Garamond" w:hAnsi="Garamond"/>
                <w:szCs w:val="24"/>
              </w:rPr>
              <w:t xml:space="preserve"> responses during data processing. To reduce processing burden and ease participants</w:t>
            </w:r>
            <w:r w:rsidR="000F0EEF">
              <w:rPr>
                <w:rFonts w:ascii="Garamond" w:hAnsi="Garamond"/>
                <w:szCs w:val="24"/>
              </w:rPr>
              <w:t>’</w:t>
            </w:r>
            <w:r w:rsidRPr="002A6698">
              <w:rPr>
                <w:rFonts w:ascii="Garamond" w:hAnsi="Garamond"/>
                <w:szCs w:val="24"/>
              </w:rPr>
              <w:t xml:space="preserve"> reporting, these response options were added at the end of selected headings.</w:t>
            </w:r>
          </w:p>
        </w:tc>
      </w:tr>
      <w:tr w:rsidR="00DC3AEB" w:rsidRPr="002A6698" w:rsidTr="00FA5A72">
        <w:tc>
          <w:tcPr>
            <w:tcW w:w="2030" w:type="pct"/>
            <w:tcBorders>
              <w:top w:val="single" w:sz="4" w:space="0" w:color="000000"/>
              <w:left w:val="single" w:sz="4" w:space="0" w:color="000000"/>
              <w:bottom w:val="single" w:sz="4" w:space="0" w:color="000000"/>
              <w:right w:val="single" w:sz="4" w:space="0" w:color="000000"/>
            </w:tcBorders>
          </w:tcPr>
          <w:p w:rsidR="00DC3AEB" w:rsidRPr="002A6698" w:rsidRDefault="00DC3AEB" w:rsidP="00675263">
            <w:pPr>
              <w:tabs>
                <w:tab w:val="left" w:pos="720"/>
                <w:tab w:val="left" w:pos="5880"/>
              </w:tabs>
              <w:suppressAutoHyphens/>
              <w:outlineLvl w:val="0"/>
              <w:rPr>
                <w:rFonts w:ascii="Garamond" w:hAnsi="Garamond"/>
                <w:szCs w:val="24"/>
              </w:rPr>
            </w:pPr>
            <w:r w:rsidRPr="002A6698">
              <w:rPr>
                <w:rFonts w:ascii="Garamond" w:hAnsi="Garamond"/>
                <w:szCs w:val="24"/>
              </w:rPr>
              <w:t>Introduction/Q1.  The National Center for Education Statistics is interested in Principal attrition and mobility. Please answer the following two questions about this school</w:t>
            </w:r>
            <w:r w:rsidR="000F0EEF">
              <w:rPr>
                <w:rFonts w:ascii="Garamond" w:hAnsi="Garamond"/>
                <w:szCs w:val="24"/>
              </w:rPr>
              <w:t>’</w:t>
            </w:r>
            <w:r w:rsidRPr="002A6698">
              <w:rPr>
                <w:rFonts w:ascii="Garamond" w:hAnsi="Garamond"/>
                <w:szCs w:val="24"/>
              </w:rPr>
              <w:t>s Principal last year.  Which of the following best describes the current occupational status of last year</w:t>
            </w:r>
            <w:r w:rsidR="000F0EEF">
              <w:rPr>
                <w:rFonts w:ascii="Garamond" w:hAnsi="Garamond"/>
                <w:szCs w:val="24"/>
              </w:rPr>
              <w:t>’</w:t>
            </w:r>
            <w:r w:rsidRPr="002A6698">
              <w:rPr>
                <w:rFonts w:ascii="Garamond" w:hAnsi="Garamond"/>
                <w:szCs w:val="24"/>
              </w:rPr>
              <w:t>s Principal?</w:t>
            </w:r>
          </w:p>
        </w:tc>
        <w:tc>
          <w:tcPr>
            <w:tcW w:w="1833" w:type="pct"/>
            <w:tcBorders>
              <w:top w:val="single" w:sz="4" w:space="0" w:color="000000"/>
              <w:left w:val="single" w:sz="4" w:space="0" w:color="000000"/>
              <w:bottom w:val="single" w:sz="4" w:space="0" w:color="000000"/>
              <w:right w:val="single" w:sz="4" w:space="0" w:color="000000"/>
            </w:tcBorders>
          </w:tcPr>
          <w:p w:rsidR="00DC3AEB" w:rsidRPr="002A6698" w:rsidRDefault="00DC3AEB" w:rsidP="00675263">
            <w:pPr>
              <w:tabs>
                <w:tab w:val="left" w:pos="720"/>
                <w:tab w:val="left" w:pos="5880"/>
              </w:tabs>
              <w:suppressAutoHyphens/>
              <w:outlineLvl w:val="0"/>
              <w:rPr>
                <w:rFonts w:ascii="Garamond" w:hAnsi="Garamond"/>
                <w:szCs w:val="24"/>
              </w:rPr>
            </w:pPr>
            <w:r w:rsidRPr="002A6698">
              <w:rPr>
                <w:rFonts w:ascii="Garamond" w:hAnsi="Garamond"/>
                <w:szCs w:val="24"/>
              </w:rPr>
              <w:t xml:space="preserve">Change introduction and Q1 stem for PFS-1C – PFS-1D(T) versions of the instrument.  Revised text to reflect that the respondent is the principal: </w:t>
            </w:r>
            <w:r w:rsidR="000F0EEF">
              <w:rPr>
                <w:rFonts w:ascii="Garamond" w:hAnsi="Garamond"/>
                <w:szCs w:val="24"/>
              </w:rPr>
              <w:t>“</w:t>
            </w:r>
            <w:r w:rsidRPr="002A6698">
              <w:rPr>
                <w:rFonts w:ascii="Garamond" w:hAnsi="Garamond"/>
                <w:szCs w:val="24"/>
              </w:rPr>
              <w:t>The National Center for Education Statistics is interested in Principal attrition and mobility. According to our records, you were the principal of (School Name) during the 20</w:t>
            </w:r>
            <w:r w:rsidR="002B49D0">
              <w:rPr>
                <w:rFonts w:ascii="Garamond" w:hAnsi="Garamond"/>
                <w:szCs w:val="24"/>
              </w:rPr>
              <w:t>11–</w:t>
            </w:r>
            <w:r w:rsidRPr="002A6698">
              <w:rPr>
                <w:rFonts w:ascii="Garamond" w:hAnsi="Garamond"/>
                <w:szCs w:val="24"/>
              </w:rPr>
              <w:t>12 school year. Please answer the following question about your current occupational status.  Which of the following best describes your current occupational status?</w:t>
            </w:r>
            <w:r w:rsidR="000F0EEF">
              <w:rPr>
                <w:rFonts w:ascii="Garamond" w:hAnsi="Garamond"/>
                <w:szCs w:val="24"/>
              </w:rPr>
              <w:t>”</w:t>
            </w:r>
          </w:p>
        </w:tc>
        <w:tc>
          <w:tcPr>
            <w:tcW w:w="1137" w:type="pct"/>
            <w:tcBorders>
              <w:top w:val="single" w:sz="4" w:space="0" w:color="000000"/>
              <w:left w:val="single" w:sz="4" w:space="0" w:color="000000"/>
              <w:bottom w:val="single" w:sz="4" w:space="0" w:color="000000"/>
              <w:right w:val="single" w:sz="4" w:space="0" w:color="000000"/>
            </w:tcBorders>
          </w:tcPr>
          <w:p w:rsidR="00DC3AEB" w:rsidRPr="002A6698" w:rsidRDefault="00DC3AEB" w:rsidP="00675263">
            <w:pPr>
              <w:tabs>
                <w:tab w:val="left" w:pos="720"/>
                <w:tab w:val="left" w:pos="5880"/>
              </w:tabs>
              <w:suppressAutoHyphens/>
              <w:outlineLvl w:val="0"/>
              <w:rPr>
                <w:rFonts w:ascii="Garamond" w:hAnsi="Garamond"/>
                <w:szCs w:val="24"/>
              </w:rPr>
            </w:pPr>
            <w:r w:rsidRPr="002A6698">
              <w:rPr>
                <w:rFonts w:ascii="Garamond" w:hAnsi="Garamond"/>
                <w:szCs w:val="24"/>
              </w:rPr>
              <w:t xml:space="preserve">The wording was revised in these versions to reflect that the principal is the respondent. </w:t>
            </w:r>
          </w:p>
        </w:tc>
      </w:tr>
    </w:tbl>
    <w:p w:rsidR="00581F1E" w:rsidRPr="00581F1E" w:rsidRDefault="00581F1E" w:rsidP="000C639F">
      <w:pPr>
        <w:pStyle w:val="BodyText3"/>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outlineLvl w:val="9"/>
        <w:rPr>
          <w:rFonts w:ascii="Garamond" w:hAnsi="Garamond"/>
        </w:rPr>
      </w:pPr>
    </w:p>
    <w:sectPr w:rsidR="00581F1E" w:rsidRPr="00581F1E" w:rsidSect="006F5367">
      <w:headerReference w:type="default" r:id="rId22"/>
      <w:footerReference w:type="default" r:id="rId23"/>
      <w:endnotePr>
        <w:numFmt w:val="decimal"/>
      </w:endnotePr>
      <w:type w:val="nextColumn"/>
      <w:pgSz w:w="12240" w:h="15840" w:code="1"/>
      <w:pgMar w:top="1008" w:right="1008" w:bottom="432" w:left="1008" w:header="72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A6A" w:rsidRDefault="00F13A6A">
      <w:pPr>
        <w:spacing w:line="20" w:lineRule="exact"/>
      </w:pPr>
    </w:p>
  </w:endnote>
  <w:endnote w:type="continuationSeparator" w:id="0">
    <w:p w:rsidR="00F13A6A" w:rsidRDefault="00F13A6A">
      <w:r>
        <w:t xml:space="preserve"> </w:t>
      </w:r>
    </w:p>
  </w:endnote>
  <w:endnote w:type="continuationNotice" w:id="1">
    <w:p w:rsidR="00F13A6A" w:rsidRDefault="00F13A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2B2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2EE2" w:rsidRDefault="002B2EE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2B2EE2">
    <w:pPr>
      <w:pStyle w:val="Footer"/>
      <w:jc w:val="center"/>
    </w:pPr>
    <w:r>
      <w:fldChar w:fldCharType="begin"/>
    </w:r>
    <w:r>
      <w:instrText xml:space="preserve"> PAGE   \* MERGEFORMAT </w:instrText>
    </w:r>
    <w:r>
      <w:fldChar w:fldCharType="separate"/>
    </w:r>
    <w:r w:rsidR="00915842">
      <w:rPr>
        <w:noProof/>
      </w:rPr>
      <w:t>42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471903"/>
      <w:docPartObj>
        <w:docPartGallery w:val="Page Numbers (Bottom of Page)"/>
        <w:docPartUnique/>
      </w:docPartObj>
    </w:sdtPr>
    <w:sdtEndPr>
      <w:rPr>
        <w:noProof/>
      </w:rPr>
    </w:sdtEndPr>
    <w:sdtContent>
      <w:p w:rsidR="002B2EE2" w:rsidRDefault="002B2EE2">
        <w:pPr>
          <w:pStyle w:val="Footer"/>
          <w:jc w:val="center"/>
        </w:pPr>
        <w:r>
          <w:fldChar w:fldCharType="begin"/>
        </w:r>
        <w:r>
          <w:instrText xml:space="preserve"> PAGE   \* MERGEFORMAT </w:instrText>
        </w:r>
        <w:r>
          <w:fldChar w:fldCharType="separate"/>
        </w:r>
        <w:r w:rsidR="00915842">
          <w:rPr>
            <w:noProof/>
          </w:rPr>
          <w:t>9</w:t>
        </w:r>
        <w:r>
          <w:rPr>
            <w:noProof/>
          </w:rPr>
          <w:fldChar w:fldCharType="end"/>
        </w:r>
      </w:p>
    </w:sdtContent>
  </w:sdt>
  <w:p w:rsidR="002B2EE2" w:rsidRPr="00D15767" w:rsidRDefault="002B2EE2" w:rsidP="00D15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344780"/>
      <w:docPartObj>
        <w:docPartGallery w:val="Page Numbers (Bottom of Page)"/>
        <w:docPartUnique/>
      </w:docPartObj>
    </w:sdtPr>
    <w:sdtEndPr>
      <w:rPr>
        <w:noProof/>
      </w:rPr>
    </w:sdtEndPr>
    <w:sdtContent>
      <w:p w:rsidR="002B2EE2" w:rsidRDefault="002B2EE2">
        <w:pPr>
          <w:pStyle w:val="Footer"/>
          <w:jc w:val="center"/>
        </w:pPr>
        <w:r>
          <w:t>1</w:t>
        </w:r>
      </w:p>
    </w:sdtContent>
  </w:sdt>
  <w:p w:rsidR="002B2EE2" w:rsidRDefault="002B2EE2" w:rsidP="001C7C0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Pr="0080479F" w:rsidRDefault="002B2EE2" w:rsidP="008047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2B2EE2" w:rsidP="0080479F">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2B2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2EE2" w:rsidRDefault="002B2EE2">
    <w:pPr>
      <w:pStyle w:val="Footer"/>
    </w:pPr>
  </w:p>
  <w:p w:rsidR="002B2EE2" w:rsidRDefault="002B2EE2"/>
  <w:p w:rsidR="002B2EE2" w:rsidRDefault="002B2EE2"/>
  <w:p w:rsidR="002B2EE2" w:rsidRDefault="002B2EE2"/>
  <w:p w:rsidR="002B2EE2" w:rsidRDefault="002B2EE2"/>
  <w:p w:rsidR="002B2EE2" w:rsidRDefault="002B2EE2"/>
  <w:p w:rsidR="002B2EE2" w:rsidRDefault="002B2EE2"/>
  <w:p w:rsidR="002B2EE2" w:rsidRDefault="002B2EE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2B2EE2">
    <w:pPr>
      <w:pStyle w:val="Footer"/>
      <w:jc w:val="center"/>
    </w:pPr>
    <w:r>
      <w:fldChar w:fldCharType="begin"/>
    </w:r>
    <w:r>
      <w:instrText xml:space="preserve"> PAGE   \* MERGEFORMAT </w:instrText>
    </w:r>
    <w:r>
      <w:fldChar w:fldCharType="separate"/>
    </w:r>
    <w:r w:rsidR="00915842">
      <w:rPr>
        <w:noProof/>
      </w:rPr>
      <w:t>30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2B2EE2">
    <w:pPr>
      <w:pStyle w:val="Footer"/>
      <w:jc w:val="center"/>
    </w:pPr>
    <w:r>
      <w:fldChar w:fldCharType="begin"/>
    </w:r>
    <w:r>
      <w:instrText xml:space="preserve"> PAGE   \* MERGEFORMAT </w:instrText>
    </w:r>
    <w:r>
      <w:fldChar w:fldCharType="separate"/>
    </w:r>
    <w:r>
      <w:rPr>
        <w:noProof/>
      </w:rPr>
      <w:t>9</w:t>
    </w:r>
    <w:r>
      <w:rPr>
        <w:noProof/>
      </w:rPr>
      <w:fldChar w:fldCharType="end"/>
    </w:r>
  </w:p>
  <w:p w:rsidR="002B2EE2" w:rsidRDefault="002B2EE2" w:rsidP="009859AF">
    <w:pPr>
      <w:pStyle w:val="Footer"/>
      <w:spacing w:before="240"/>
      <w:ind w:right="-245"/>
    </w:pPr>
  </w:p>
  <w:p w:rsidR="002B2EE2" w:rsidRDefault="002B2EE2" w:rsidP="009859AF">
    <w:pPr>
      <w:pStyle w:val="Footer"/>
      <w:spacing w:before="240"/>
      <w:ind w:right="-245"/>
    </w:pPr>
  </w:p>
  <w:p w:rsidR="002B2EE2" w:rsidRDefault="002B2EE2" w:rsidP="009859AF">
    <w:pPr>
      <w:pStyle w:val="Footer"/>
      <w:spacing w:before="240"/>
      <w:ind w:right="-245"/>
    </w:pPr>
  </w:p>
  <w:p w:rsidR="002B2EE2" w:rsidRDefault="002B2EE2" w:rsidP="009859AF">
    <w:pPr>
      <w:pStyle w:val="Footer"/>
      <w:spacing w:before="240"/>
      <w:ind w:right="-245"/>
    </w:pPr>
  </w:p>
  <w:p w:rsidR="002B2EE2" w:rsidRDefault="002B2EE2" w:rsidP="009859AF">
    <w:pPr>
      <w:pStyle w:val="Footer"/>
      <w:spacing w:before="240"/>
      <w:ind w:right="-245"/>
    </w:pPr>
  </w:p>
  <w:p w:rsidR="002B2EE2" w:rsidRDefault="002B2EE2" w:rsidP="009859AF">
    <w:pPr>
      <w:pStyle w:val="Footer"/>
      <w:spacing w:before="240"/>
      <w:ind w:right="-245"/>
    </w:pPr>
  </w:p>
  <w:p w:rsidR="002B2EE2" w:rsidRDefault="002B2EE2" w:rsidP="009859AF">
    <w:pPr>
      <w:pStyle w:val="Footer"/>
      <w:spacing w:before="240"/>
      <w:ind w:right="-24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Pr="0080479F" w:rsidRDefault="002B2EE2" w:rsidP="00804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A6A" w:rsidRDefault="00F13A6A">
      <w:r>
        <w:separator/>
      </w:r>
    </w:p>
  </w:footnote>
  <w:footnote w:type="continuationSeparator" w:id="0">
    <w:p w:rsidR="00F13A6A" w:rsidRDefault="00F13A6A">
      <w:r>
        <w:continuationSeparator/>
      </w:r>
    </w:p>
  </w:footnote>
  <w:footnote w:id="1">
    <w:p w:rsidR="002B2EE2" w:rsidRDefault="002B2EE2">
      <w:pPr>
        <w:pStyle w:val="FootnoteText"/>
      </w:pPr>
      <w:r>
        <w:rPr>
          <w:rStyle w:val="FootnoteReference"/>
        </w:rPr>
        <w:footnoteRef/>
      </w:r>
      <w:r>
        <w:t xml:space="preserve"> </w:t>
      </w:r>
      <w:r w:rsidRPr="00112895">
        <w:rPr>
          <w:rFonts w:ascii="Garamond" w:hAnsi="Garamond"/>
          <w:sz w:val="20"/>
        </w:rPr>
        <w:t xml:space="preserve">The </w:t>
      </w:r>
      <w:r>
        <w:rPr>
          <w:rFonts w:ascii="Garamond" w:hAnsi="Garamond"/>
          <w:sz w:val="20"/>
        </w:rPr>
        <w:t>“</w:t>
      </w:r>
      <w:r w:rsidRPr="00112895">
        <w:rPr>
          <w:rFonts w:ascii="Garamond" w:hAnsi="Garamond"/>
          <w:sz w:val="20"/>
        </w:rPr>
        <w:t>A</w:t>
      </w:r>
      <w:r>
        <w:rPr>
          <w:rFonts w:ascii="Garamond" w:hAnsi="Garamond"/>
          <w:sz w:val="20"/>
        </w:rPr>
        <w:t>”</w:t>
      </w:r>
      <w:r w:rsidRPr="00112895">
        <w:rPr>
          <w:rFonts w:ascii="Garamond" w:hAnsi="Garamond"/>
          <w:sz w:val="20"/>
        </w:rPr>
        <w:t xml:space="preserve"> version is for public schools; the </w:t>
      </w:r>
      <w:r>
        <w:rPr>
          <w:rFonts w:ascii="Garamond" w:hAnsi="Garamond"/>
          <w:sz w:val="20"/>
        </w:rPr>
        <w:t>“</w:t>
      </w:r>
      <w:r w:rsidRPr="00112895">
        <w:rPr>
          <w:rFonts w:ascii="Garamond" w:hAnsi="Garamond"/>
          <w:sz w:val="20"/>
        </w:rPr>
        <w:t>B</w:t>
      </w:r>
      <w:r>
        <w:rPr>
          <w:rFonts w:ascii="Garamond" w:hAnsi="Garamond"/>
          <w:sz w:val="20"/>
        </w:rPr>
        <w:t>”</w:t>
      </w:r>
      <w:r w:rsidRPr="00112895">
        <w:rPr>
          <w:rFonts w:ascii="Garamond" w:hAnsi="Garamond"/>
          <w:sz w:val="20"/>
        </w:rPr>
        <w:t xml:space="preserve"> version is for private schools.</w:t>
      </w:r>
    </w:p>
  </w:footnote>
  <w:footnote w:id="2">
    <w:p w:rsidR="002B2EE2" w:rsidRPr="00F700F5" w:rsidRDefault="002B2EE2">
      <w:pPr>
        <w:pStyle w:val="FootnoteText"/>
        <w:rPr>
          <w:rFonts w:ascii="Garamond" w:hAnsi="Garamond"/>
          <w:sz w:val="20"/>
        </w:rPr>
      </w:pPr>
      <w:r w:rsidRPr="00F700F5">
        <w:rPr>
          <w:rStyle w:val="FootnoteReference"/>
          <w:rFonts w:ascii="Garamond" w:hAnsi="Garamond"/>
          <w:sz w:val="20"/>
        </w:rPr>
        <w:footnoteRef/>
      </w:r>
      <w:r w:rsidRPr="00F700F5">
        <w:rPr>
          <w:rFonts w:ascii="Garamond" w:hAnsi="Garamond"/>
          <w:sz w:val="20"/>
        </w:rPr>
        <w:t xml:space="preserve"> There will be two hard copy instruments, each bound separately. The online instrument will have two main paths (one for current and one for former teachers) that mirror the two hard copy instruments.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915842">
    <w:pPr>
      <w:pStyle w:val="Header"/>
    </w:pPr>
    <w:r>
      <w:rPr>
        <w:noProof/>
        <w:snapToGrid/>
      </w:rPr>
      <w:pict>
        <v:shapetype id="_x0000_t202" coordsize="21600,21600" o:spt="202" path="m,l,21600r21600,l21600,xe">
          <v:stroke joinstyle="miter"/>
          <v:path gradientshapeok="t" o:connecttype="rect"/>
        </v:shapetype>
        <v:shape id="Text Box 2" o:spid="_x0000_s2051" type="#_x0000_t202" style="position:absolute;margin-left:-44.4pt;margin-top:49.2pt;width:27pt;height:45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" filled="f" strokecolor="white [3212]" strokeweight=".5pt">
          <v:textbox style="layout-flow:vertical">
            <w:txbxContent>
              <w:p w:rsidR="002B2EE2" w:rsidRDefault="002B2EE2" w:rsidP="0080479F">
                <w:pPr>
                  <w:pStyle w:val="Footer"/>
                  <w:jc w:val="center"/>
                </w:pPr>
                <w:r>
                  <w:fldChar w:fldCharType="begin"/>
                </w:r>
                <w:r>
                  <w:instrText xml:space="preserve"> PAGE   \* MERGEFORMAT </w:instrText>
                </w:r>
                <w:r>
                  <w:fldChar w:fldCharType="separate"/>
                </w:r>
                <w:r w:rsidR="00915842">
                  <w:rPr>
                    <w:noProof/>
                  </w:rPr>
                  <w:t>27</w:t>
                </w:r>
                <w:r>
                  <w:rPr>
                    <w:noProof/>
                  </w:rPr>
                  <w:fldChar w:fldCharType="end"/>
                </w:r>
              </w:p>
              <w:p w:rsidR="002B2EE2" w:rsidRDefault="002B2EE2" w:rsidP="0080479F"/>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915842">
    <w:pPr>
      <w:pStyle w:val="Header"/>
    </w:pPr>
    <w:r>
      <w:rPr>
        <w:noProof/>
        <w:snapToGrid/>
      </w:rPr>
      <w:pict>
        <v:shapetype id="_x0000_t202" coordsize="21600,21600" o:spt="202" path="m,l,21600r21600,l21600,xe">
          <v:stroke joinstyle="miter"/>
          <v:path gradientshapeok="t" o:connecttype="rect"/>
        </v:shapetype>
        <v:shape id="Text Box 1" o:spid="_x0000_s2050" type="#_x0000_t202" style="position:absolute;margin-left:-56.4pt;margin-top:37.2pt;width:27pt;height:45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" filled="f" strokecolor="white [3212]" strokeweight=".5pt">
          <v:textbox style="layout-flow:vertical">
            <w:txbxContent>
              <w:p w:rsidR="002B2EE2" w:rsidRDefault="002B2EE2" w:rsidP="0080479F">
                <w:pPr>
                  <w:pStyle w:val="Footer"/>
                  <w:jc w:val="center"/>
                </w:pPr>
                <w:r>
                  <w:fldChar w:fldCharType="begin"/>
                </w:r>
                <w:r>
                  <w:instrText xml:space="preserve"> PAGE   \* MERGEFORMAT </w:instrText>
                </w:r>
                <w:r>
                  <w:fldChar w:fldCharType="separate"/>
                </w:r>
                <w:r w:rsidR="00915842">
                  <w:rPr>
                    <w:noProof/>
                  </w:rPr>
                  <w:t>25</w:t>
                </w:r>
                <w:r>
                  <w:rPr>
                    <w:noProof/>
                  </w:rPr>
                  <w:fldChar w:fldCharType="end"/>
                </w:r>
              </w:p>
              <w:p w:rsidR="002B2EE2" w:rsidRDefault="002B2EE2"/>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2B2E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915842">
    <w:pPr>
      <w:pStyle w:val="Header"/>
    </w:pPr>
    <w:r>
      <w:rPr>
        <w:noProof/>
        <w:snapToGrid/>
      </w:rPr>
      <w:pict>
        <v:shapetype id="_x0000_t202" coordsize="21600,21600" o:spt="202" path="m,l,21600r21600,l21600,xe">
          <v:stroke joinstyle="miter"/>
          <v:path gradientshapeok="t" o:connecttype="rect"/>
        </v:shapetype>
        <v:shape id="Text Box 3" o:spid="_x0000_s2049" type="#_x0000_t202" style="position:absolute;margin-left:-42.6pt;margin-top:33.6pt;width:27pt;height:45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" filled="f" strokecolor="white [3212]" strokeweight=".5pt">
          <v:textbox style="layout-flow:vertical">
            <w:txbxContent>
              <w:p w:rsidR="002B2EE2" w:rsidRDefault="002B2EE2" w:rsidP="0080479F">
                <w:pPr>
                  <w:pStyle w:val="Footer"/>
                  <w:jc w:val="center"/>
                </w:pPr>
                <w:r>
                  <w:fldChar w:fldCharType="begin"/>
                </w:r>
                <w:r>
                  <w:instrText xml:space="preserve"> PAGE   \* MERGEFORMAT </w:instrText>
                </w:r>
                <w:r>
                  <w:fldChar w:fldCharType="separate"/>
                </w:r>
                <w:r w:rsidR="00915842">
                  <w:rPr>
                    <w:noProof/>
                  </w:rPr>
                  <w:t>40</w:t>
                </w:r>
                <w:r>
                  <w:rPr>
                    <w:noProof/>
                  </w:rPr>
                  <w:fldChar w:fldCharType="end"/>
                </w:r>
              </w:p>
              <w:p w:rsidR="002B2EE2" w:rsidRDefault="002B2EE2" w:rsidP="0080479F"/>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2" w:rsidRDefault="002B2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lvl>
  </w:abstractNum>
  <w:abstractNum w:abstractNumId="2">
    <w:nsid w:val="026D4B4C"/>
    <w:multiLevelType w:val="hybridMultilevel"/>
    <w:tmpl w:val="BF4AFA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35E665B"/>
    <w:multiLevelType w:val="hybridMultilevel"/>
    <w:tmpl w:val="F8F43ED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45974A4"/>
    <w:multiLevelType w:val="hybridMultilevel"/>
    <w:tmpl w:val="28F49E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4B368C1"/>
    <w:multiLevelType w:val="hybridMultilevel"/>
    <w:tmpl w:val="E56E590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1A6E85"/>
    <w:multiLevelType w:val="hybridMultilevel"/>
    <w:tmpl w:val="7562C9B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95B1688"/>
    <w:multiLevelType w:val="hybridMultilevel"/>
    <w:tmpl w:val="3B3240A8"/>
    <w:lvl w:ilvl="0" w:tplc="845896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1320A8"/>
    <w:multiLevelType w:val="hybridMultilevel"/>
    <w:tmpl w:val="E5B88196"/>
    <w:lvl w:ilvl="0" w:tplc="04090019">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0">
    <w:nsid w:val="0F166B56"/>
    <w:multiLevelType w:val="hybridMultilevel"/>
    <w:tmpl w:val="DC3EC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03F43"/>
    <w:multiLevelType w:val="hybridMultilevel"/>
    <w:tmpl w:val="48D81A84"/>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320681B"/>
    <w:multiLevelType w:val="hybridMultilevel"/>
    <w:tmpl w:val="03D45654"/>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nsid w:val="15632896"/>
    <w:multiLevelType w:val="hybridMultilevel"/>
    <w:tmpl w:val="91889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934711"/>
    <w:multiLevelType w:val="hybridMultilevel"/>
    <w:tmpl w:val="211C97E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7D8753E"/>
    <w:multiLevelType w:val="hybridMultilevel"/>
    <w:tmpl w:val="463E2FE8"/>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8664732"/>
    <w:multiLevelType w:val="hybridMultilevel"/>
    <w:tmpl w:val="3580F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4690AA2"/>
    <w:multiLevelType w:val="hybridMultilevel"/>
    <w:tmpl w:val="37180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2BCA1D3C"/>
    <w:multiLevelType w:val="hybridMultilevel"/>
    <w:tmpl w:val="600AFDD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E6926F8"/>
    <w:multiLevelType w:val="hybridMultilevel"/>
    <w:tmpl w:val="8080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6F1F6C"/>
    <w:multiLevelType w:val="hybridMultilevel"/>
    <w:tmpl w:val="72B6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A65533"/>
    <w:multiLevelType w:val="hybridMultilevel"/>
    <w:tmpl w:val="847630B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86B23BF"/>
    <w:multiLevelType w:val="hybridMultilevel"/>
    <w:tmpl w:val="2E8E51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8B1208F"/>
    <w:multiLevelType w:val="hybridMultilevel"/>
    <w:tmpl w:val="EBB28C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A22892"/>
    <w:multiLevelType w:val="hybridMultilevel"/>
    <w:tmpl w:val="2350FCF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3FEB4CD4"/>
    <w:multiLevelType w:val="hybridMultilevel"/>
    <w:tmpl w:val="653A014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3D6376E"/>
    <w:multiLevelType w:val="hybridMultilevel"/>
    <w:tmpl w:val="785CCA0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51871B1"/>
    <w:multiLevelType w:val="hybridMultilevel"/>
    <w:tmpl w:val="B156C444"/>
    <w:lvl w:ilvl="0" w:tplc="A29E009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4B1802"/>
    <w:multiLevelType w:val="hybridMultilevel"/>
    <w:tmpl w:val="7ED8C30E"/>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35">
    <w:nsid w:val="49A45ECB"/>
    <w:multiLevelType w:val="hybridMultilevel"/>
    <w:tmpl w:val="DDEC2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37">
    <w:nsid w:val="4E845E51"/>
    <w:multiLevelType w:val="hybridMultilevel"/>
    <w:tmpl w:val="1F08C668"/>
    <w:lvl w:ilvl="0" w:tplc="808AA928">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04538E8"/>
    <w:multiLevelType w:val="hybridMultilevel"/>
    <w:tmpl w:val="CE3C75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35A7147"/>
    <w:multiLevelType w:val="hybridMultilevel"/>
    <w:tmpl w:val="BA806EE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553B0EF9"/>
    <w:multiLevelType w:val="hybridMultilevel"/>
    <w:tmpl w:val="31CA6F1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591419C3"/>
    <w:multiLevelType w:val="hybridMultilevel"/>
    <w:tmpl w:val="FD74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85060E"/>
    <w:multiLevelType w:val="hybridMultilevel"/>
    <w:tmpl w:val="F338769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A7C7F9C"/>
    <w:multiLevelType w:val="hybridMultilevel"/>
    <w:tmpl w:val="ABAEB42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5AB347D4"/>
    <w:multiLevelType w:val="hybridMultilevel"/>
    <w:tmpl w:val="926A5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46">
    <w:nsid w:val="5F7A0D5B"/>
    <w:multiLevelType w:val="hybridMultilevel"/>
    <w:tmpl w:val="FD02F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39B7BD0"/>
    <w:multiLevelType w:val="hybridMultilevel"/>
    <w:tmpl w:val="4C560E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594305F"/>
    <w:multiLevelType w:val="hybridMultilevel"/>
    <w:tmpl w:val="EDF45AC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66534384"/>
    <w:multiLevelType w:val="hybridMultilevel"/>
    <w:tmpl w:val="B9F8E656"/>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6BE80091"/>
    <w:multiLevelType w:val="hybridMultilevel"/>
    <w:tmpl w:val="8C1C91E8"/>
    <w:lvl w:ilvl="0" w:tplc="C72EB58E">
      <w:start w:val="3"/>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2">
    <w:nsid w:val="71B8749D"/>
    <w:multiLevelType w:val="hybridMultilevel"/>
    <w:tmpl w:val="E1B2269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44D79E9"/>
    <w:multiLevelType w:val="hybridMultilevel"/>
    <w:tmpl w:val="856E3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4C1BFD"/>
    <w:multiLevelType w:val="hybridMultilevel"/>
    <w:tmpl w:val="52DE5E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DF45E35"/>
    <w:multiLevelType w:val="hybridMultilevel"/>
    <w:tmpl w:val="D772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CD48E5"/>
    <w:multiLevelType w:val="hybridMultilevel"/>
    <w:tmpl w:val="801C3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7F0A702A"/>
    <w:multiLevelType w:val="hybridMultilevel"/>
    <w:tmpl w:val="8C868CC2"/>
    <w:lvl w:ilvl="0" w:tplc="76D08A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36"/>
  </w:num>
  <w:num w:numId="3">
    <w:abstractNumId w:val="45"/>
  </w:num>
  <w:num w:numId="4">
    <w:abstractNumId w:val="34"/>
  </w:num>
  <w:num w:numId="5">
    <w:abstractNumId w:val="48"/>
  </w:num>
  <w:num w:numId="6">
    <w:abstractNumId w:val="20"/>
  </w:num>
  <w:num w:numId="7">
    <w:abstractNumId w:val="18"/>
  </w:num>
  <w:num w:numId="8">
    <w:abstractNumId w:val="13"/>
  </w:num>
  <w:num w:numId="9">
    <w:abstractNumId w:val="6"/>
  </w:num>
  <w:num w:numId="10">
    <w:abstractNumId w:val="0"/>
  </w:num>
  <w:num w:numId="11">
    <w:abstractNumId w:val="21"/>
  </w:num>
  <w:num w:numId="12">
    <w:abstractNumId w:val="1"/>
    <w:lvlOverride w:ilvl="0">
      <w:lvl w:ilvl="0">
        <w:start w:val="1"/>
        <w:numFmt w:val="decimal"/>
        <w:pStyle w:val="1"/>
        <w:lvlText w:val="%1."/>
        <w:lvlJc w:val="left"/>
      </w:lvl>
    </w:lvlOverride>
  </w:num>
  <w:num w:numId="13">
    <w:abstractNumId w:val="19"/>
  </w:num>
  <w:num w:numId="14">
    <w:abstractNumId w:val="55"/>
  </w:num>
  <w:num w:numId="15">
    <w:abstractNumId w:val="24"/>
  </w:num>
  <w:num w:numId="16">
    <w:abstractNumId w:val="32"/>
  </w:num>
  <w:num w:numId="17">
    <w:abstractNumId w:val="27"/>
  </w:num>
  <w:num w:numId="18">
    <w:abstractNumId w:val="35"/>
  </w:num>
  <w:num w:numId="19">
    <w:abstractNumId w:val="17"/>
  </w:num>
  <w:num w:numId="20">
    <w:abstractNumId w:val="46"/>
  </w:num>
  <w:num w:numId="21">
    <w:abstractNumId w:val="51"/>
  </w:num>
  <w:num w:numId="22">
    <w:abstractNumId w:val="4"/>
  </w:num>
  <w:num w:numId="23">
    <w:abstractNumId w:val="7"/>
  </w:num>
  <w:num w:numId="24">
    <w:abstractNumId w:val="2"/>
  </w:num>
  <w:num w:numId="25">
    <w:abstractNumId w:val="43"/>
  </w:num>
  <w:num w:numId="26">
    <w:abstractNumId w:val="11"/>
  </w:num>
  <w:num w:numId="27">
    <w:abstractNumId w:val="38"/>
  </w:num>
  <w:num w:numId="28">
    <w:abstractNumId w:val="5"/>
  </w:num>
  <w:num w:numId="29">
    <w:abstractNumId w:val="44"/>
  </w:num>
  <w:num w:numId="30">
    <w:abstractNumId w:val="16"/>
  </w:num>
  <w:num w:numId="31">
    <w:abstractNumId w:val="22"/>
  </w:num>
  <w:num w:numId="32">
    <w:abstractNumId w:val="50"/>
  </w:num>
  <w:num w:numId="33">
    <w:abstractNumId w:val="56"/>
  </w:num>
  <w:num w:numId="34">
    <w:abstractNumId w:val="37"/>
  </w:num>
  <w:num w:numId="35">
    <w:abstractNumId w:val="15"/>
  </w:num>
  <w:num w:numId="36">
    <w:abstractNumId w:val="52"/>
  </w:num>
  <w:num w:numId="37">
    <w:abstractNumId w:val="47"/>
  </w:num>
  <w:num w:numId="38">
    <w:abstractNumId w:val="42"/>
  </w:num>
  <w:num w:numId="39">
    <w:abstractNumId w:val="26"/>
  </w:num>
  <w:num w:numId="40">
    <w:abstractNumId w:val="31"/>
  </w:num>
  <w:num w:numId="41">
    <w:abstractNumId w:val="30"/>
  </w:num>
  <w:num w:numId="42">
    <w:abstractNumId w:val="29"/>
  </w:num>
  <w:num w:numId="43">
    <w:abstractNumId w:val="3"/>
  </w:num>
  <w:num w:numId="44">
    <w:abstractNumId w:val="49"/>
  </w:num>
  <w:num w:numId="45">
    <w:abstractNumId w:val="33"/>
  </w:num>
  <w:num w:numId="46">
    <w:abstractNumId w:val="40"/>
  </w:num>
  <w:num w:numId="47">
    <w:abstractNumId w:val="41"/>
  </w:num>
  <w:num w:numId="48">
    <w:abstractNumId w:val="12"/>
  </w:num>
  <w:num w:numId="49">
    <w:abstractNumId w:val="8"/>
  </w:num>
  <w:num w:numId="50">
    <w:abstractNumId w:val="10"/>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28"/>
  </w:num>
  <w:num w:numId="54">
    <w:abstractNumId w:val="54"/>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 w:numId="57">
    <w:abstractNumId w:val="57"/>
  </w:num>
  <w:num w:numId="58">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bordersDoNotSurroundHeader/>
  <w:bordersDoNotSurroundFooter/>
  <w:proofState w:spelling="clean"/>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 w:id="1"/>
  </w:endnotePr>
  <w:compat>
    <w:compatSetting w:name="compatibilityMode" w:uri="http://schemas.microsoft.com/office/word" w:val="12"/>
  </w:compat>
  <w:rsids>
    <w:rsidRoot w:val="00EC5CA0"/>
    <w:rsid w:val="00000A0C"/>
    <w:rsid w:val="00003CE6"/>
    <w:rsid w:val="00007C69"/>
    <w:rsid w:val="00031CAD"/>
    <w:rsid w:val="00034B75"/>
    <w:rsid w:val="00042BD8"/>
    <w:rsid w:val="00045B43"/>
    <w:rsid w:val="00051EE2"/>
    <w:rsid w:val="000579FC"/>
    <w:rsid w:val="0006139F"/>
    <w:rsid w:val="00080AC7"/>
    <w:rsid w:val="000A2B54"/>
    <w:rsid w:val="000A3550"/>
    <w:rsid w:val="000A4130"/>
    <w:rsid w:val="000A6FC0"/>
    <w:rsid w:val="000A7904"/>
    <w:rsid w:val="000B093B"/>
    <w:rsid w:val="000B202A"/>
    <w:rsid w:val="000B6262"/>
    <w:rsid w:val="000C195E"/>
    <w:rsid w:val="000C1CFC"/>
    <w:rsid w:val="000C639F"/>
    <w:rsid w:val="000D2BF7"/>
    <w:rsid w:val="000D51F5"/>
    <w:rsid w:val="000D543E"/>
    <w:rsid w:val="000E4829"/>
    <w:rsid w:val="000F0EEF"/>
    <w:rsid w:val="000F3EBC"/>
    <w:rsid w:val="000F5613"/>
    <w:rsid w:val="000F5A2F"/>
    <w:rsid w:val="000F7557"/>
    <w:rsid w:val="00101E5A"/>
    <w:rsid w:val="00103F49"/>
    <w:rsid w:val="00106849"/>
    <w:rsid w:val="00110AF9"/>
    <w:rsid w:val="00112233"/>
    <w:rsid w:val="00112895"/>
    <w:rsid w:val="001137A6"/>
    <w:rsid w:val="001146C5"/>
    <w:rsid w:val="00115C9B"/>
    <w:rsid w:val="00141ACC"/>
    <w:rsid w:val="00143825"/>
    <w:rsid w:val="0015266A"/>
    <w:rsid w:val="00163F69"/>
    <w:rsid w:val="00167F9E"/>
    <w:rsid w:val="00172E98"/>
    <w:rsid w:val="00175048"/>
    <w:rsid w:val="00175A4F"/>
    <w:rsid w:val="0017732E"/>
    <w:rsid w:val="00180811"/>
    <w:rsid w:val="00182B59"/>
    <w:rsid w:val="00183E44"/>
    <w:rsid w:val="001865E8"/>
    <w:rsid w:val="001933F2"/>
    <w:rsid w:val="00196316"/>
    <w:rsid w:val="001A1479"/>
    <w:rsid w:val="001A26F0"/>
    <w:rsid w:val="001B00C4"/>
    <w:rsid w:val="001B2B73"/>
    <w:rsid w:val="001B5B74"/>
    <w:rsid w:val="001C7C0C"/>
    <w:rsid w:val="001E75B9"/>
    <w:rsid w:val="00210DBF"/>
    <w:rsid w:val="00220A7F"/>
    <w:rsid w:val="00223503"/>
    <w:rsid w:val="00225F70"/>
    <w:rsid w:val="00233132"/>
    <w:rsid w:val="0024088D"/>
    <w:rsid w:val="002469F5"/>
    <w:rsid w:val="00247523"/>
    <w:rsid w:val="00253EBD"/>
    <w:rsid w:val="00265EC6"/>
    <w:rsid w:val="002770AD"/>
    <w:rsid w:val="00284D01"/>
    <w:rsid w:val="00286414"/>
    <w:rsid w:val="002913C1"/>
    <w:rsid w:val="00291823"/>
    <w:rsid w:val="00296A08"/>
    <w:rsid w:val="002A3548"/>
    <w:rsid w:val="002B2EE2"/>
    <w:rsid w:val="002B49D0"/>
    <w:rsid w:val="002B4B64"/>
    <w:rsid w:val="002B5D63"/>
    <w:rsid w:val="002C2B88"/>
    <w:rsid w:val="002C3A40"/>
    <w:rsid w:val="002C7A98"/>
    <w:rsid w:val="002D2AC6"/>
    <w:rsid w:val="002E2184"/>
    <w:rsid w:val="002E6D6B"/>
    <w:rsid w:val="002F0BE2"/>
    <w:rsid w:val="002F6BFA"/>
    <w:rsid w:val="003006DB"/>
    <w:rsid w:val="00301D09"/>
    <w:rsid w:val="00311BA6"/>
    <w:rsid w:val="00313B63"/>
    <w:rsid w:val="00315145"/>
    <w:rsid w:val="00325393"/>
    <w:rsid w:val="00331799"/>
    <w:rsid w:val="00334CD5"/>
    <w:rsid w:val="003428A4"/>
    <w:rsid w:val="00343F9F"/>
    <w:rsid w:val="003446BA"/>
    <w:rsid w:val="0034478D"/>
    <w:rsid w:val="00346557"/>
    <w:rsid w:val="00346D8B"/>
    <w:rsid w:val="00353163"/>
    <w:rsid w:val="003557B1"/>
    <w:rsid w:val="00366191"/>
    <w:rsid w:val="00367802"/>
    <w:rsid w:val="00371658"/>
    <w:rsid w:val="00381B0B"/>
    <w:rsid w:val="00397ED0"/>
    <w:rsid w:val="003A4461"/>
    <w:rsid w:val="003A5BD6"/>
    <w:rsid w:val="003B2ACD"/>
    <w:rsid w:val="003C01BA"/>
    <w:rsid w:val="003C1A93"/>
    <w:rsid w:val="003C2D43"/>
    <w:rsid w:val="003C6DE6"/>
    <w:rsid w:val="003C7693"/>
    <w:rsid w:val="003D5725"/>
    <w:rsid w:val="003D6671"/>
    <w:rsid w:val="003E46CD"/>
    <w:rsid w:val="003F2171"/>
    <w:rsid w:val="003F51A1"/>
    <w:rsid w:val="003F70E1"/>
    <w:rsid w:val="00400057"/>
    <w:rsid w:val="00402B42"/>
    <w:rsid w:val="004036B2"/>
    <w:rsid w:val="00403853"/>
    <w:rsid w:val="00403B6B"/>
    <w:rsid w:val="00410424"/>
    <w:rsid w:val="00432642"/>
    <w:rsid w:val="0043431C"/>
    <w:rsid w:val="0044162E"/>
    <w:rsid w:val="00445257"/>
    <w:rsid w:val="00450A45"/>
    <w:rsid w:val="0045186B"/>
    <w:rsid w:val="00452E0C"/>
    <w:rsid w:val="004560F0"/>
    <w:rsid w:val="00463E34"/>
    <w:rsid w:val="004653A6"/>
    <w:rsid w:val="004745AA"/>
    <w:rsid w:val="00482FFF"/>
    <w:rsid w:val="00487196"/>
    <w:rsid w:val="0049648B"/>
    <w:rsid w:val="004A2CFD"/>
    <w:rsid w:val="004A3E27"/>
    <w:rsid w:val="004A3E29"/>
    <w:rsid w:val="004A65DF"/>
    <w:rsid w:val="004D3CD6"/>
    <w:rsid w:val="004E1AF8"/>
    <w:rsid w:val="004E2E91"/>
    <w:rsid w:val="004E74EA"/>
    <w:rsid w:val="004F01E5"/>
    <w:rsid w:val="004F13C6"/>
    <w:rsid w:val="004F5167"/>
    <w:rsid w:val="0050390C"/>
    <w:rsid w:val="00505C2D"/>
    <w:rsid w:val="00506253"/>
    <w:rsid w:val="00506E2E"/>
    <w:rsid w:val="005107FD"/>
    <w:rsid w:val="00512EC9"/>
    <w:rsid w:val="00524F21"/>
    <w:rsid w:val="00540FAB"/>
    <w:rsid w:val="0054318E"/>
    <w:rsid w:val="00546950"/>
    <w:rsid w:val="005469D1"/>
    <w:rsid w:val="00552443"/>
    <w:rsid w:val="00552526"/>
    <w:rsid w:val="005629E3"/>
    <w:rsid w:val="00563242"/>
    <w:rsid w:val="005807E0"/>
    <w:rsid w:val="00581AE7"/>
    <w:rsid w:val="00581F1E"/>
    <w:rsid w:val="00593D17"/>
    <w:rsid w:val="005942C3"/>
    <w:rsid w:val="00594CF2"/>
    <w:rsid w:val="005A0056"/>
    <w:rsid w:val="005C015B"/>
    <w:rsid w:val="005C1110"/>
    <w:rsid w:val="005C42C2"/>
    <w:rsid w:val="005D0F04"/>
    <w:rsid w:val="005D22A0"/>
    <w:rsid w:val="005D4062"/>
    <w:rsid w:val="005D52CC"/>
    <w:rsid w:val="005D5802"/>
    <w:rsid w:val="005D7A19"/>
    <w:rsid w:val="005E3CAC"/>
    <w:rsid w:val="0060216B"/>
    <w:rsid w:val="006051A4"/>
    <w:rsid w:val="00607C56"/>
    <w:rsid w:val="006117EA"/>
    <w:rsid w:val="00617DB5"/>
    <w:rsid w:val="00621B26"/>
    <w:rsid w:val="00623556"/>
    <w:rsid w:val="00626847"/>
    <w:rsid w:val="006314B1"/>
    <w:rsid w:val="006442BB"/>
    <w:rsid w:val="00644EE3"/>
    <w:rsid w:val="006512A7"/>
    <w:rsid w:val="006635D1"/>
    <w:rsid w:val="00670D5C"/>
    <w:rsid w:val="00675263"/>
    <w:rsid w:val="00680201"/>
    <w:rsid w:val="00680D71"/>
    <w:rsid w:val="00687E58"/>
    <w:rsid w:val="0069418F"/>
    <w:rsid w:val="00694C91"/>
    <w:rsid w:val="006A4485"/>
    <w:rsid w:val="006A5667"/>
    <w:rsid w:val="006A5765"/>
    <w:rsid w:val="006A640B"/>
    <w:rsid w:val="006A65F6"/>
    <w:rsid w:val="006B2FB4"/>
    <w:rsid w:val="006B601D"/>
    <w:rsid w:val="006C1D73"/>
    <w:rsid w:val="006C7573"/>
    <w:rsid w:val="006D21FF"/>
    <w:rsid w:val="006D3626"/>
    <w:rsid w:val="006D46CA"/>
    <w:rsid w:val="006E3DC5"/>
    <w:rsid w:val="006E73CC"/>
    <w:rsid w:val="006F2185"/>
    <w:rsid w:val="006F38A8"/>
    <w:rsid w:val="006F405F"/>
    <w:rsid w:val="006F5367"/>
    <w:rsid w:val="006F63D5"/>
    <w:rsid w:val="006F6B36"/>
    <w:rsid w:val="006F6E1E"/>
    <w:rsid w:val="0071149B"/>
    <w:rsid w:val="00712C8C"/>
    <w:rsid w:val="00713AE4"/>
    <w:rsid w:val="007145CB"/>
    <w:rsid w:val="00714A95"/>
    <w:rsid w:val="007235C6"/>
    <w:rsid w:val="007368B3"/>
    <w:rsid w:val="00737E0C"/>
    <w:rsid w:val="00743B5E"/>
    <w:rsid w:val="00743DEC"/>
    <w:rsid w:val="00757EC6"/>
    <w:rsid w:val="007651AA"/>
    <w:rsid w:val="007662AF"/>
    <w:rsid w:val="00767188"/>
    <w:rsid w:val="007715DB"/>
    <w:rsid w:val="00777A15"/>
    <w:rsid w:val="00781DA7"/>
    <w:rsid w:val="00791A8F"/>
    <w:rsid w:val="007A2C2B"/>
    <w:rsid w:val="007B20FF"/>
    <w:rsid w:val="007B36B8"/>
    <w:rsid w:val="007B5198"/>
    <w:rsid w:val="007B7A5E"/>
    <w:rsid w:val="007B7BC3"/>
    <w:rsid w:val="007C1523"/>
    <w:rsid w:val="007C2CF4"/>
    <w:rsid w:val="007D2B7A"/>
    <w:rsid w:val="007D4C97"/>
    <w:rsid w:val="007D701E"/>
    <w:rsid w:val="007E5074"/>
    <w:rsid w:val="007E747C"/>
    <w:rsid w:val="007F1E24"/>
    <w:rsid w:val="007F54DF"/>
    <w:rsid w:val="0080335D"/>
    <w:rsid w:val="0080479F"/>
    <w:rsid w:val="00805F2B"/>
    <w:rsid w:val="00811A9D"/>
    <w:rsid w:val="00811B97"/>
    <w:rsid w:val="0081219E"/>
    <w:rsid w:val="00827C7D"/>
    <w:rsid w:val="00831416"/>
    <w:rsid w:val="00837F1F"/>
    <w:rsid w:val="00841292"/>
    <w:rsid w:val="00841FC7"/>
    <w:rsid w:val="008423DD"/>
    <w:rsid w:val="0084444A"/>
    <w:rsid w:val="0085679C"/>
    <w:rsid w:val="008616D0"/>
    <w:rsid w:val="008647A4"/>
    <w:rsid w:val="00865337"/>
    <w:rsid w:val="0088434F"/>
    <w:rsid w:val="00896B69"/>
    <w:rsid w:val="0089700B"/>
    <w:rsid w:val="008A722E"/>
    <w:rsid w:val="008B00EB"/>
    <w:rsid w:val="008B7A26"/>
    <w:rsid w:val="008D138C"/>
    <w:rsid w:val="008D1645"/>
    <w:rsid w:val="008E1219"/>
    <w:rsid w:val="008E37EA"/>
    <w:rsid w:val="008E7579"/>
    <w:rsid w:val="00904028"/>
    <w:rsid w:val="00904DE5"/>
    <w:rsid w:val="00915842"/>
    <w:rsid w:val="009174D1"/>
    <w:rsid w:val="0092332F"/>
    <w:rsid w:val="00933147"/>
    <w:rsid w:val="00933B4B"/>
    <w:rsid w:val="00941229"/>
    <w:rsid w:val="00941B2A"/>
    <w:rsid w:val="009443EA"/>
    <w:rsid w:val="00945966"/>
    <w:rsid w:val="0095244E"/>
    <w:rsid w:val="00963144"/>
    <w:rsid w:val="009662D1"/>
    <w:rsid w:val="009664BB"/>
    <w:rsid w:val="00967705"/>
    <w:rsid w:val="00972006"/>
    <w:rsid w:val="0098326B"/>
    <w:rsid w:val="009859AF"/>
    <w:rsid w:val="009A10D5"/>
    <w:rsid w:val="009B1CEB"/>
    <w:rsid w:val="009B3B0A"/>
    <w:rsid w:val="009C0FFB"/>
    <w:rsid w:val="009C1D39"/>
    <w:rsid w:val="009D5BFA"/>
    <w:rsid w:val="009E634E"/>
    <w:rsid w:val="009F5943"/>
    <w:rsid w:val="009F6C98"/>
    <w:rsid w:val="00A01DD1"/>
    <w:rsid w:val="00A063A7"/>
    <w:rsid w:val="00A06D25"/>
    <w:rsid w:val="00A20221"/>
    <w:rsid w:val="00A23795"/>
    <w:rsid w:val="00A331E4"/>
    <w:rsid w:val="00A35BF2"/>
    <w:rsid w:val="00A402BA"/>
    <w:rsid w:val="00A447BA"/>
    <w:rsid w:val="00A508CD"/>
    <w:rsid w:val="00A57A35"/>
    <w:rsid w:val="00A60987"/>
    <w:rsid w:val="00A72564"/>
    <w:rsid w:val="00A73F14"/>
    <w:rsid w:val="00A80C79"/>
    <w:rsid w:val="00A824B4"/>
    <w:rsid w:val="00A83662"/>
    <w:rsid w:val="00A8730A"/>
    <w:rsid w:val="00A90406"/>
    <w:rsid w:val="00A93376"/>
    <w:rsid w:val="00A96197"/>
    <w:rsid w:val="00A96F11"/>
    <w:rsid w:val="00AA1150"/>
    <w:rsid w:val="00AA1B8D"/>
    <w:rsid w:val="00AA1DDA"/>
    <w:rsid w:val="00AA54D8"/>
    <w:rsid w:val="00AB095A"/>
    <w:rsid w:val="00AB2972"/>
    <w:rsid w:val="00AB4169"/>
    <w:rsid w:val="00AB62C4"/>
    <w:rsid w:val="00AC0E59"/>
    <w:rsid w:val="00AE0D38"/>
    <w:rsid w:val="00AF14DE"/>
    <w:rsid w:val="00AF3727"/>
    <w:rsid w:val="00B0370C"/>
    <w:rsid w:val="00B12365"/>
    <w:rsid w:val="00B16502"/>
    <w:rsid w:val="00B20CBF"/>
    <w:rsid w:val="00B345D3"/>
    <w:rsid w:val="00B348AF"/>
    <w:rsid w:val="00B36CE4"/>
    <w:rsid w:val="00B42254"/>
    <w:rsid w:val="00B4508E"/>
    <w:rsid w:val="00B4721A"/>
    <w:rsid w:val="00B4794C"/>
    <w:rsid w:val="00B51ED8"/>
    <w:rsid w:val="00B5389C"/>
    <w:rsid w:val="00B54A99"/>
    <w:rsid w:val="00B5661F"/>
    <w:rsid w:val="00B572E1"/>
    <w:rsid w:val="00B57E03"/>
    <w:rsid w:val="00B62941"/>
    <w:rsid w:val="00B62CB4"/>
    <w:rsid w:val="00B63B18"/>
    <w:rsid w:val="00B67044"/>
    <w:rsid w:val="00B67F91"/>
    <w:rsid w:val="00B726C5"/>
    <w:rsid w:val="00B81E6C"/>
    <w:rsid w:val="00B859D8"/>
    <w:rsid w:val="00BA134E"/>
    <w:rsid w:val="00BA70D1"/>
    <w:rsid w:val="00BB2EB3"/>
    <w:rsid w:val="00BB7536"/>
    <w:rsid w:val="00BC3DA2"/>
    <w:rsid w:val="00BC665C"/>
    <w:rsid w:val="00BD22E4"/>
    <w:rsid w:val="00BE240D"/>
    <w:rsid w:val="00BE2963"/>
    <w:rsid w:val="00BF0AE8"/>
    <w:rsid w:val="00BF6B7E"/>
    <w:rsid w:val="00C03D59"/>
    <w:rsid w:val="00C06653"/>
    <w:rsid w:val="00C1040B"/>
    <w:rsid w:val="00C27888"/>
    <w:rsid w:val="00C305A1"/>
    <w:rsid w:val="00C30906"/>
    <w:rsid w:val="00C351E1"/>
    <w:rsid w:val="00C40F0B"/>
    <w:rsid w:val="00C46F03"/>
    <w:rsid w:val="00C51626"/>
    <w:rsid w:val="00C63D72"/>
    <w:rsid w:val="00C66C0C"/>
    <w:rsid w:val="00C77211"/>
    <w:rsid w:val="00C82CD5"/>
    <w:rsid w:val="00C831F2"/>
    <w:rsid w:val="00C862B4"/>
    <w:rsid w:val="00C905C4"/>
    <w:rsid w:val="00CB579B"/>
    <w:rsid w:val="00CB5825"/>
    <w:rsid w:val="00CC2C93"/>
    <w:rsid w:val="00CC7DD9"/>
    <w:rsid w:val="00CD02CA"/>
    <w:rsid w:val="00CE2BD5"/>
    <w:rsid w:val="00CE6E80"/>
    <w:rsid w:val="00CF3914"/>
    <w:rsid w:val="00CF7698"/>
    <w:rsid w:val="00D011CA"/>
    <w:rsid w:val="00D04968"/>
    <w:rsid w:val="00D15767"/>
    <w:rsid w:val="00D22958"/>
    <w:rsid w:val="00D232B4"/>
    <w:rsid w:val="00D25AF7"/>
    <w:rsid w:val="00D33234"/>
    <w:rsid w:val="00D33D06"/>
    <w:rsid w:val="00D3710A"/>
    <w:rsid w:val="00D3736B"/>
    <w:rsid w:val="00D505E3"/>
    <w:rsid w:val="00D566A6"/>
    <w:rsid w:val="00D64725"/>
    <w:rsid w:val="00D64958"/>
    <w:rsid w:val="00D64E8A"/>
    <w:rsid w:val="00D73464"/>
    <w:rsid w:val="00D86422"/>
    <w:rsid w:val="00D86C6D"/>
    <w:rsid w:val="00D908CC"/>
    <w:rsid w:val="00D92474"/>
    <w:rsid w:val="00D953DA"/>
    <w:rsid w:val="00D970D4"/>
    <w:rsid w:val="00DA55B8"/>
    <w:rsid w:val="00DA61B1"/>
    <w:rsid w:val="00DB4EE6"/>
    <w:rsid w:val="00DC0534"/>
    <w:rsid w:val="00DC1A08"/>
    <w:rsid w:val="00DC3AEB"/>
    <w:rsid w:val="00DC79E9"/>
    <w:rsid w:val="00DD1045"/>
    <w:rsid w:val="00DD6E7E"/>
    <w:rsid w:val="00DE3C5C"/>
    <w:rsid w:val="00DF1833"/>
    <w:rsid w:val="00DF2C55"/>
    <w:rsid w:val="00DF6C5A"/>
    <w:rsid w:val="00E00111"/>
    <w:rsid w:val="00E040F2"/>
    <w:rsid w:val="00E04450"/>
    <w:rsid w:val="00E057D2"/>
    <w:rsid w:val="00E1136F"/>
    <w:rsid w:val="00E22006"/>
    <w:rsid w:val="00E26C0A"/>
    <w:rsid w:val="00E26F1C"/>
    <w:rsid w:val="00E30662"/>
    <w:rsid w:val="00E33A01"/>
    <w:rsid w:val="00E50B03"/>
    <w:rsid w:val="00E57214"/>
    <w:rsid w:val="00E6148E"/>
    <w:rsid w:val="00E6677B"/>
    <w:rsid w:val="00E70C4F"/>
    <w:rsid w:val="00E76260"/>
    <w:rsid w:val="00E83BEB"/>
    <w:rsid w:val="00E8608C"/>
    <w:rsid w:val="00E91073"/>
    <w:rsid w:val="00E94B20"/>
    <w:rsid w:val="00E963EB"/>
    <w:rsid w:val="00EA0DE6"/>
    <w:rsid w:val="00EB5CE4"/>
    <w:rsid w:val="00EC4142"/>
    <w:rsid w:val="00EC425E"/>
    <w:rsid w:val="00EC447D"/>
    <w:rsid w:val="00EC5120"/>
    <w:rsid w:val="00EC5CA0"/>
    <w:rsid w:val="00EC719F"/>
    <w:rsid w:val="00ED11E8"/>
    <w:rsid w:val="00ED45CC"/>
    <w:rsid w:val="00EE4151"/>
    <w:rsid w:val="00EE798D"/>
    <w:rsid w:val="00EF7CA7"/>
    <w:rsid w:val="00EF7DB5"/>
    <w:rsid w:val="00F00C95"/>
    <w:rsid w:val="00F01B31"/>
    <w:rsid w:val="00F13A6A"/>
    <w:rsid w:val="00F14E4F"/>
    <w:rsid w:val="00F17311"/>
    <w:rsid w:val="00F1762E"/>
    <w:rsid w:val="00F34894"/>
    <w:rsid w:val="00F45D0E"/>
    <w:rsid w:val="00F466F5"/>
    <w:rsid w:val="00F500FD"/>
    <w:rsid w:val="00F5184E"/>
    <w:rsid w:val="00F51DCA"/>
    <w:rsid w:val="00F5534E"/>
    <w:rsid w:val="00F554F7"/>
    <w:rsid w:val="00F63A8C"/>
    <w:rsid w:val="00F700F5"/>
    <w:rsid w:val="00F76312"/>
    <w:rsid w:val="00F83925"/>
    <w:rsid w:val="00FA4DBC"/>
    <w:rsid w:val="00FA5A72"/>
    <w:rsid w:val="00FA6ED3"/>
    <w:rsid w:val="00FB3D05"/>
    <w:rsid w:val="00FB416B"/>
    <w:rsid w:val="00FC1458"/>
    <w:rsid w:val="00FC6663"/>
    <w:rsid w:val="00FD010F"/>
    <w:rsid w:val="00FD16BF"/>
    <w:rsid w:val="00FE1FEB"/>
    <w:rsid w:val="00FE37E3"/>
    <w:rsid w:val="00FF0138"/>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8FE4-942B-4587-8BDC-3B97336B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44</Pages>
  <Words>15281</Words>
  <Characters>80812</Characters>
  <Application>Microsoft Office Word</Application>
  <DocSecurity>0</DocSecurity>
  <Lines>673</Lines>
  <Paragraphs>191</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95902</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kashka.kubzdela</cp:lastModifiedBy>
  <cp:revision>54</cp:revision>
  <cp:lastPrinted>2012-05-22T14:30:00Z</cp:lastPrinted>
  <dcterms:created xsi:type="dcterms:W3CDTF">2012-05-29T17:59:00Z</dcterms:created>
  <dcterms:modified xsi:type="dcterms:W3CDTF">2012-07-26T19:01:00Z</dcterms:modified>
</cp:coreProperties>
</file>