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78" w:rsidRPr="00DB0068" w:rsidRDefault="006D2937" w:rsidP="006D35DC">
      <w:pPr>
        <w:pStyle w:val="Cov-Date"/>
      </w:pPr>
      <w:bookmarkStart w:id="0" w:name="_Toc67387400"/>
      <w:r w:rsidRPr="00DB0068">
        <w:t>May 2012</w:t>
      </w:r>
    </w:p>
    <w:p w:rsidR="00027378" w:rsidRPr="00DB0068" w:rsidRDefault="00027378" w:rsidP="00495ADF">
      <w:pPr>
        <w:pStyle w:val="Cov-Date"/>
      </w:pPr>
    </w:p>
    <w:p w:rsidR="00027378" w:rsidRPr="00DB0068" w:rsidRDefault="00027378" w:rsidP="00495ADF">
      <w:pPr>
        <w:pStyle w:val="Cov-Date"/>
      </w:pPr>
    </w:p>
    <w:p w:rsidR="00027378" w:rsidRPr="00DB0068" w:rsidRDefault="00027378" w:rsidP="00495ADF">
      <w:pPr>
        <w:pStyle w:val="Cov-Date"/>
      </w:pPr>
    </w:p>
    <w:p w:rsidR="000E6838" w:rsidRPr="00DB0068" w:rsidRDefault="00027378" w:rsidP="002C256D">
      <w:pPr>
        <w:pStyle w:val="Cov-Title"/>
      </w:pPr>
      <w:r w:rsidRPr="00DB0068">
        <w:t>Education Longitudinal Study: 2002</w:t>
      </w:r>
    </w:p>
    <w:p w:rsidR="00027378" w:rsidRPr="00DB0068" w:rsidRDefault="000E6838" w:rsidP="002C256D">
      <w:pPr>
        <w:pStyle w:val="Cov-Title"/>
      </w:pPr>
      <w:r w:rsidRPr="00DB0068">
        <w:t>Third Follow-up</w:t>
      </w:r>
      <w:r w:rsidR="00027378" w:rsidRPr="00DB0068">
        <w:br/>
        <w:t>(ELS:2002)</w:t>
      </w:r>
    </w:p>
    <w:p w:rsidR="00027378" w:rsidRPr="00DB0068" w:rsidRDefault="00027378" w:rsidP="00495ADF">
      <w:pPr>
        <w:pStyle w:val="Cov-Title"/>
      </w:pPr>
    </w:p>
    <w:p w:rsidR="006D2937" w:rsidRPr="00DB0068" w:rsidRDefault="006D2937" w:rsidP="006D2937">
      <w:pPr>
        <w:pStyle w:val="Cov-Title"/>
        <w:rPr>
          <w:sz w:val="40"/>
          <w:szCs w:val="40"/>
        </w:rPr>
      </w:pPr>
      <w:r w:rsidRPr="00DB0068">
        <w:rPr>
          <w:sz w:val="40"/>
          <w:szCs w:val="40"/>
        </w:rPr>
        <w:t xml:space="preserve">Postsecondary Transcripts </w:t>
      </w:r>
      <w:r w:rsidR="00E653C2">
        <w:rPr>
          <w:sz w:val="40"/>
          <w:szCs w:val="40"/>
        </w:rPr>
        <w:t xml:space="preserve">(ELS:2002 PETS) </w:t>
      </w:r>
      <w:r w:rsidRPr="00DB0068">
        <w:rPr>
          <w:sz w:val="40"/>
          <w:szCs w:val="40"/>
        </w:rPr>
        <w:t xml:space="preserve">and </w:t>
      </w:r>
    </w:p>
    <w:p w:rsidR="00027378" w:rsidRPr="00DB0068" w:rsidRDefault="006D2937" w:rsidP="00BB6DD3">
      <w:pPr>
        <w:pStyle w:val="Cov-Title"/>
        <w:rPr>
          <w:sz w:val="40"/>
          <w:szCs w:val="40"/>
        </w:rPr>
      </w:pPr>
      <w:r w:rsidRPr="00DB0068">
        <w:rPr>
          <w:sz w:val="40"/>
          <w:szCs w:val="40"/>
        </w:rPr>
        <w:t xml:space="preserve">Financial Aid </w:t>
      </w:r>
      <w:r w:rsidR="00BB6DD3">
        <w:rPr>
          <w:sz w:val="40"/>
          <w:szCs w:val="40"/>
        </w:rPr>
        <w:t>Feasibility Study</w:t>
      </w:r>
      <w:r w:rsidR="009B62C8">
        <w:rPr>
          <w:sz w:val="40"/>
          <w:szCs w:val="40"/>
        </w:rPr>
        <w:t xml:space="preserve"> (ELS:2002 FAFS) </w:t>
      </w:r>
      <w:r w:rsidR="007D704B" w:rsidRPr="00DB0068">
        <w:rPr>
          <w:sz w:val="40"/>
          <w:szCs w:val="40"/>
        </w:rPr>
        <w:t xml:space="preserve"> </w:t>
      </w:r>
    </w:p>
    <w:p w:rsidR="00027378" w:rsidRPr="00DB0068" w:rsidRDefault="00027378" w:rsidP="002C256D">
      <w:pPr>
        <w:pStyle w:val="Cov-Title"/>
        <w:rPr>
          <w:sz w:val="40"/>
          <w:szCs w:val="40"/>
        </w:rPr>
      </w:pPr>
    </w:p>
    <w:p w:rsidR="00027378" w:rsidRPr="00DB0068" w:rsidRDefault="00027378" w:rsidP="002C256D">
      <w:pPr>
        <w:pStyle w:val="Cov-Title"/>
        <w:rPr>
          <w:rFonts w:ascii="Helvetica" w:hAnsi="Helvetica"/>
          <w:b/>
          <w:sz w:val="40"/>
          <w:szCs w:val="40"/>
        </w:rPr>
      </w:pPr>
      <w:r w:rsidRPr="00DB0068">
        <w:rPr>
          <w:sz w:val="40"/>
          <w:szCs w:val="40"/>
        </w:rPr>
        <w:t>OMB Supporting Statement</w:t>
      </w:r>
    </w:p>
    <w:p w:rsidR="00027378" w:rsidRPr="00DB0068" w:rsidRDefault="00027378" w:rsidP="002C256D">
      <w:pPr>
        <w:pStyle w:val="Cov-Title"/>
        <w:rPr>
          <w:sz w:val="40"/>
          <w:szCs w:val="40"/>
        </w:rPr>
      </w:pPr>
      <w:r w:rsidRPr="00DB0068">
        <w:rPr>
          <w:sz w:val="40"/>
          <w:szCs w:val="40"/>
        </w:rPr>
        <w:t>Part A</w:t>
      </w:r>
    </w:p>
    <w:p w:rsidR="00027378" w:rsidRPr="00DB0068" w:rsidRDefault="00027378" w:rsidP="00495ADF">
      <w:pPr>
        <w:pStyle w:val="Cov-Date"/>
      </w:pPr>
    </w:p>
    <w:p w:rsidR="00027378" w:rsidRPr="00DB0068" w:rsidRDefault="00027378" w:rsidP="00495ADF">
      <w:pPr>
        <w:pStyle w:val="Cov-Date"/>
      </w:pPr>
    </w:p>
    <w:p w:rsidR="00027378" w:rsidRPr="00DB0068" w:rsidRDefault="00027378" w:rsidP="00495ADF">
      <w:pPr>
        <w:pStyle w:val="Cov-Date"/>
      </w:pPr>
    </w:p>
    <w:p w:rsidR="00027378" w:rsidRPr="00DB0068" w:rsidRDefault="00027378" w:rsidP="00495ADF">
      <w:pPr>
        <w:pStyle w:val="Cov-Date"/>
      </w:pPr>
    </w:p>
    <w:p w:rsidR="00027378" w:rsidRPr="00DB0068" w:rsidRDefault="00027378" w:rsidP="00495ADF">
      <w:pPr>
        <w:pStyle w:val="Cov-Date"/>
      </w:pPr>
    </w:p>
    <w:p w:rsidR="00027378" w:rsidRPr="00DB0068" w:rsidRDefault="00027378" w:rsidP="00495ADF">
      <w:pPr>
        <w:pStyle w:val="Cov-Date"/>
      </w:pPr>
    </w:p>
    <w:p w:rsidR="00027378" w:rsidRPr="00DB0068" w:rsidRDefault="00027378" w:rsidP="00495ADF">
      <w:pPr>
        <w:pStyle w:val="Cov-Date"/>
      </w:pPr>
    </w:p>
    <w:p w:rsidR="00027378" w:rsidRPr="00DB0068" w:rsidRDefault="00027378" w:rsidP="00495ADF">
      <w:pPr>
        <w:pStyle w:val="Cov-Date"/>
      </w:pPr>
    </w:p>
    <w:p w:rsidR="00027378" w:rsidRPr="00DB0068" w:rsidRDefault="000140FF" w:rsidP="00CB103F">
      <w:pPr>
        <w:pStyle w:val="Cov-Address"/>
        <w:rPr>
          <w:sz w:val="36"/>
          <w:szCs w:val="36"/>
        </w:rPr>
      </w:pPr>
      <w:r w:rsidRPr="00A63F68">
        <w:rPr>
          <w:sz w:val="36"/>
          <w:szCs w:val="36"/>
        </w:rPr>
        <w:t>OMB# 1850-0652 v.</w:t>
      </w:r>
      <w:r w:rsidR="00246F78">
        <w:rPr>
          <w:sz w:val="36"/>
          <w:szCs w:val="36"/>
        </w:rPr>
        <w:t>10</w:t>
      </w:r>
    </w:p>
    <w:p w:rsidR="00027378" w:rsidRPr="00DB0068" w:rsidRDefault="00027378" w:rsidP="00495ADF">
      <w:pPr>
        <w:pStyle w:val="Cov-Address"/>
      </w:pPr>
    </w:p>
    <w:p w:rsidR="00027378" w:rsidRPr="00DB0068" w:rsidRDefault="00027378" w:rsidP="00495ADF">
      <w:pPr>
        <w:pStyle w:val="Cov-Address"/>
      </w:pPr>
    </w:p>
    <w:p w:rsidR="00027378" w:rsidRPr="00DB0068" w:rsidRDefault="00027378" w:rsidP="00495ADF">
      <w:pPr>
        <w:pStyle w:val="Cov-Address"/>
      </w:pPr>
    </w:p>
    <w:p w:rsidR="00027378" w:rsidRPr="00DB0068" w:rsidRDefault="00027378" w:rsidP="00495ADF">
      <w:pPr>
        <w:pStyle w:val="Cov-Address"/>
      </w:pPr>
    </w:p>
    <w:p w:rsidR="00027378" w:rsidRPr="00DB0068" w:rsidRDefault="00027378" w:rsidP="00495ADF">
      <w:pPr>
        <w:pStyle w:val="Cov-Address"/>
      </w:pPr>
    </w:p>
    <w:p w:rsidR="00027378" w:rsidRPr="00DB0068" w:rsidRDefault="00027378" w:rsidP="002C256D">
      <w:pPr>
        <w:pStyle w:val="Cov-Address"/>
      </w:pPr>
      <w:r w:rsidRPr="00DB0068">
        <w:t>National Center for Education Statistics</w:t>
      </w:r>
    </w:p>
    <w:p w:rsidR="00027378" w:rsidRPr="00DB0068" w:rsidRDefault="00027378" w:rsidP="002C256D">
      <w:pPr>
        <w:pStyle w:val="Cov-Address"/>
      </w:pPr>
      <w:r w:rsidRPr="00DB0068">
        <w:t>Institute of Education Sciences</w:t>
      </w:r>
    </w:p>
    <w:p w:rsidR="00027378" w:rsidRPr="00DB0068" w:rsidRDefault="00027378" w:rsidP="002C256D">
      <w:pPr>
        <w:pStyle w:val="Cov-Address"/>
      </w:pPr>
      <w:r w:rsidRPr="00DB0068">
        <w:t>U.S. Department of Education</w:t>
      </w:r>
    </w:p>
    <w:p w:rsidR="00027378" w:rsidRPr="00DB0068" w:rsidRDefault="00027378" w:rsidP="00352E64">
      <w:pPr>
        <w:pStyle w:val="Cov-Address"/>
        <w:jc w:val="left"/>
      </w:pPr>
    </w:p>
    <w:bookmarkEnd w:id="0"/>
    <w:p w:rsidR="00027378" w:rsidRPr="00DB0068" w:rsidRDefault="00027378" w:rsidP="00832BA3"/>
    <w:p w:rsidR="00D2501A" w:rsidRPr="00DB0068" w:rsidRDefault="00D2501A" w:rsidP="00F72F56">
      <w:pPr>
        <w:pStyle w:val="TOC0"/>
        <w:rPr>
          <w:bCs/>
        </w:rPr>
      </w:pPr>
    </w:p>
    <w:p w:rsidR="00027378" w:rsidRPr="00DB0068" w:rsidRDefault="00027378" w:rsidP="00F72F56">
      <w:pPr>
        <w:pStyle w:val="TOC0"/>
      </w:pPr>
      <w:r w:rsidRPr="00DB0068">
        <w:rPr>
          <w:bCs/>
        </w:rPr>
        <w:t>TABLE OF CONTENTS</w:t>
      </w:r>
    </w:p>
    <w:p w:rsidR="00027378" w:rsidRPr="00DB0068" w:rsidRDefault="00027378" w:rsidP="00A676EE">
      <w:pPr>
        <w:tabs>
          <w:tab w:val="left" w:pos="9180"/>
        </w:tabs>
      </w:pPr>
      <w:r w:rsidRPr="00DB0068">
        <w:rPr>
          <w:b/>
        </w:rPr>
        <w:t>Section</w:t>
      </w:r>
      <w:r w:rsidRPr="00DB0068">
        <w:tab/>
      </w:r>
      <w:r w:rsidRPr="00DB0068">
        <w:rPr>
          <w:b/>
        </w:rPr>
        <w:t>Page</w:t>
      </w:r>
    </w:p>
    <w:p w:rsidR="00215ABF" w:rsidRDefault="00B120D5">
      <w:pPr>
        <w:pStyle w:val="TOC1"/>
        <w:rPr>
          <w:rFonts w:asciiTheme="minorHAnsi" w:eastAsiaTheme="minorEastAsia" w:hAnsiTheme="minorHAnsi" w:cstheme="minorBidi"/>
          <w:sz w:val="22"/>
          <w:szCs w:val="22"/>
        </w:rPr>
      </w:pPr>
      <w:r w:rsidRPr="00DB0068">
        <w:rPr>
          <w:b/>
          <w:bCs/>
          <w:caps/>
        </w:rPr>
        <w:fldChar w:fldCharType="begin"/>
      </w:r>
      <w:r w:rsidR="00027378" w:rsidRPr="00DB0068">
        <w:rPr>
          <w:b/>
          <w:bCs/>
          <w:caps/>
        </w:rPr>
        <w:instrText xml:space="preserve"> TOC \o "1-3" \h \z \u </w:instrText>
      </w:r>
      <w:r w:rsidRPr="00DB0068">
        <w:rPr>
          <w:b/>
          <w:bCs/>
          <w:caps/>
        </w:rPr>
        <w:fldChar w:fldCharType="separate"/>
      </w:r>
      <w:hyperlink w:anchor="_Toc324513211" w:history="1">
        <w:r w:rsidR="00215ABF" w:rsidRPr="00D86650">
          <w:rPr>
            <w:rStyle w:val="Hyperlink"/>
          </w:rPr>
          <w:t>Preface</w:t>
        </w:r>
        <w:r w:rsidR="00215ABF">
          <w:rPr>
            <w:webHidden/>
          </w:rPr>
          <w:tab/>
        </w:r>
        <w:r w:rsidR="00A736EC">
          <w:rPr>
            <w:webHidden/>
          </w:rPr>
          <w:t>A-</w:t>
        </w:r>
        <w:r>
          <w:rPr>
            <w:webHidden/>
          </w:rPr>
          <w:fldChar w:fldCharType="begin"/>
        </w:r>
        <w:r w:rsidR="00215ABF">
          <w:rPr>
            <w:webHidden/>
          </w:rPr>
          <w:instrText xml:space="preserve"> PAGEREF _Toc324513211 \h </w:instrText>
        </w:r>
        <w:r>
          <w:rPr>
            <w:webHidden/>
          </w:rPr>
        </w:r>
        <w:r>
          <w:rPr>
            <w:webHidden/>
          </w:rPr>
          <w:fldChar w:fldCharType="separate"/>
        </w:r>
        <w:r w:rsidR="00D336EB">
          <w:rPr>
            <w:webHidden/>
          </w:rPr>
          <w:t>1</w:t>
        </w:r>
        <w:r>
          <w:rPr>
            <w:webHidden/>
          </w:rPr>
          <w:fldChar w:fldCharType="end"/>
        </w:r>
      </w:hyperlink>
    </w:p>
    <w:p w:rsidR="00215ABF" w:rsidRDefault="00206440">
      <w:pPr>
        <w:pStyle w:val="TOC1"/>
        <w:rPr>
          <w:rFonts w:asciiTheme="minorHAnsi" w:eastAsiaTheme="minorEastAsia" w:hAnsiTheme="minorHAnsi" w:cstheme="minorBidi"/>
          <w:sz w:val="22"/>
          <w:szCs w:val="22"/>
        </w:rPr>
      </w:pPr>
      <w:hyperlink w:anchor="_Toc324513212" w:history="1">
        <w:r w:rsidR="00215ABF" w:rsidRPr="00D86650">
          <w:rPr>
            <w:rStyle w:val="Hyperlink"/>
          </w:rPr>
          <w:t>A.</w:t>
        </w:r>
        <w:r w:rsidR="00215ABF">
          <w:rPr>
            <w:rFonts w:asciiTheme="minorHAnsi" w:eastAsiaTheme="minorEastAsia" w:hAnsiTheme="minorHAnsi" w:cstheme="minorBidi"/>
            <w:sz w:val="22"/>
            <w:szCs w:val="22"/>
          </w:rPr>
          <w:tab/>
        </w:r>
        <w:r w:rsidR="00215ABF" w:rsidRPr="00D86650">
          <w:rPr>
            <w:rStyle w:val="Hyperlink"/>
          </w:rPr>
          <w:t>Justification of the Study</w:t>
        </w:r>
        <w:r w:rsidR="00215ABF">
          <w:rPr>
            <w:webHidden/>
          </w:rPr>
          <w:tab/>
        </w:r>
        <w:r w:rsidR="00A736EC">
          <w:rPr>
            <w:webHidden/>
          </w:rPr>
          <w:t>A-</w:t>
        </w:r>
        <w:r w:rsidR="00B120D5">
          <w:rPr>
            <w:webHidden/>
          </w:rPr>
          <w:fldChar w:fldCharType="begin"/>
        </w:r>
        <w:r w:rsidR="00215ABF">
          <w:rPr>
            <w:webHidden/>
          </w:rPr>
          <w:instrText xml:space="preserve"> PAGEREF _Toc324513212 \h </w:instrText>
        </w:r>
        <w:r w:rsidR="00B120D5">
          <w:rPr>
            <w:webHidden/>
          </w:rPr>
        </w:r>
        <w:r w:rsidR="00B120D5">
          <w:rPr>
            <w:webHidden/>
          </w:rPr>
          <w:fldChar w:fldCharType="separate"/>
        </w:r>
        <w:r w:rsidR="00D336EB">
          <w:rPr>
            <w:webHidden/>
          </w:rPr>
          <w:t>1</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13" w:history="1">
        <w:r w:rsidR="00215ABF" w:rsidRPr="00D86650">
          <w:rPr>
            <w:rStyle w:val="Hyperlink"/>
          </w:rPr>
          <w:t>A.1</w:t>
        </w:r>
        <w:r w:rsidR="00215ABF">
          <w:rPr>
            <w:rFonts w:asciiTheme="minorHAnsi" w:eastAsiaTheme="minorEastAsia" w:hAnsiTheme="minorHAnsi" w:cstheme="minorBidi"/>
            <w:sz w:val="22"/>
            <w:szCs w:val="22"/>
          </w:rPr>
          <w:tab/>
        </w:r>
        <w:r w:rsidR="00215ABF" w:rsidRPr="00D86650">
          <w:rPr>
            <w:rStyle w:val="Hyperlink"/>
          </w:rPr>
          <w:t>Circumstances Making Collection of Information Necessary</w:t>
        </w:r>
        <w:r w:rsidR="00215ABF">
          <w:rPr>
            <w:webHidden/>
          </w:rPr>
          <w:tab/>
        </w:r>
        <w:r w:rsidR="00A736EC">
          <w:rPr>
            <w:webHidden/>
          </w:rPr>
          <w:t>A-</w:t>
        </w:r>
        <w:r w:rsidR="00B120D5">
          <w:rPr>
            <w:webHidden/>
          </w:rPr>
          <w:fldChar w:fldCharType="begin"/>
        </w:r>
        <w:r w:rsidR="00215ABF">
          <w:rPr>
            <w:webHidden/>
          </w:rPr>
          <w:instrText xml:space="preserve"> PAGEREF _Toc324513213 \h </w:instrText>
        </w:r>
        <w:r w:rsidR="00B120D5">
          <w:rPr>
            <w:webHidden/>
          </w:rPr>
        </w:r>
        <w:r w:rsidR="00B120D5">
          <w:rPr>
            <w:webHidden/>
          </w:rPr>
          <w:fldChar w:fldCharType="separate"/>
        </w:r>
        <w:r w:rsidR="00D336EB">
          <w:rPr>
            <w:webHidden/>
          </w:rPr>
          <w:t>1</w:t>
        </w:r>
        <w:r w:rsidR="00B120D5">
          <w:rPr>
            <w:webHidden/>
          </w:rPr>
          <w:fldChar w:fldCharType="end"/>
        </w:r>
      </w:hyperlink>
    </w:p>
    <w:p w:rsidR="00215ABF" w:rsidRDefault="00206440">
      <w:pPr>
        <w:pStyle w:val="TOC3"/>
        <w:tabs>
          <w:tab w:val="left" w:pos="2340"/>
        </w:tabs>
        <w:rPr>
          <w:rFonts w:asciiTheme="minorHAnsi" w:eastAsiaTheme="minorEastAsia" w:hAnsiTheme="minorHAnsi" w:cstheme="minorBidi"/>
          <w:sz w:val="22"/>
          <w:szCs w:val="22"/>
        </w:rPr>
      </w:pPr>
      <w:hyperlink w:anchor="_Toc324513214" w:history="1">
        <w:r w:rsidR="00215ABF" w:rsidRPr="00D86650">
          <w:rPr>
            <w:rStyle w:val="Hyperlink"/>
          </w:rPr>
          <w:t>A.1.a</w:t>
        </w:r>
        <w:r w:rsidR="00215ABF">
          <w:rPr>
            <w:rFonts w:asciiTheme="minorHAnsi" w:eastAsiaTheme="minorEastAsia" w:hAnsiTheme="minorHAnsi" w:cstheme="minorBidi"/>
            <w:sz w:val="22"/>
            <w:szCs w:val="22"/>
          </w:rPr>
          <w:tab/>
        </w:r>
        <w:r w:rsidR="00215ABF" w:rsidRPr="00D86650">
          <w:rPr>
            <w:rStyle w:val="Hyperlink"/>
          </w:rPr>
          <w:t>Purpose of This Submission</w:t>
        </w:r>
        <w:r w:rsidR="00215ABF">
          <w:rPr>
            <w:webHidden/>
          </w:rPr>
          <w:tab/>
        </w:r>
        <w:r w:rsidR="00A736EC">
          <w:rPr>
            <w:webHidden/>
          </w:rPr>
          <w:t>A-</w:t>
        </w:r>
        <w:r w:rsidR="00B120D5">
          <w:rPr>
            <w:webHidden/>
          </w:rPr>
          <w:fldChar w:fldCharType="begin"/>
        </w:r>
        <w:r w:rsidR="00215ABF">
          <w:rPr>
            <w:webHidden/>
          </w:rPr>
          <w:instrText xml:space="preserve"> PAGEREF _Toc324513214 \h </w:instrText>
        </w:r>
        <w:r w:rsidR="00B120D5">
          <w:rPr>
            <w:webHidden/>
          </w:rPr>
        </w:r>
        <w:r w:rsidR="00B120D5">
          <w:rPr>
            <w:webHidden/>
          </w:rPr>
          <w:fldChar w:fldCharType="separate"/>
        </w:r>
        <w:r w:rsidR="00D336EB">
          <w:rPr>
            <w:webHidden/>
          </w:rPr>
          <w:t>1</w:t>
        </w:r>
        <w:r w:rsidR="00B120D5">
          <w:rPr>
            <w:webHidden/>
          </w:rPr>
          <w:fldChar w:fldCharType="end"/>
        </w:r>
      </w:hyperlink>
    </w:p>
    <w:p w:rsidR="00215ABF" w:rsidRDefault="00206440">
      <w:pPr>
        <w:pStyle w:val="TOC3"/>
        <w:tabs>
          <w:tab w:val="left" w:pos="2340"/>
        </w:tabs>
        <w:rPr>
          <w:rFonts w:asciiTheme="minorHAnsi" w:eastAsiaTheme="minorEastAsia" w:hAnsiTheme="minorHAnsi" w:cstheme="minorBidi"/>
          <w:sz w:val="22"/>
          <w:szCs w:val="22"/>
        </w:rPr>
      </w:pPr>
      <w:hyperlink w:anchor="_Toc324513215" w:history="1">
        <w:r w:rsidR="00215ABF" w:rsidRPr="00D86650">
          <w:rPr>
            <w:rStyle w:val="Hyperlink"/>
          </w:rPr>
          <w:t>A.1.c</w:t>
        </w:r>
        <w:r w:rsidR="00215ABF">
          <w:rPr>
            <w:rFonts w:asciiTheme="minorHAnsi" w:eastAsiaTheme="minorEastAsia" w:hAnsiTheme="minorHAnsi" w:cstheme="minorBidi"/>
            <w:sz w:val="22"/>
            <w:szCs w:val="22"/>
          </w:rPr>
          <w:tab/>
        </w:r>
        <w:r w:rsidR="00215ABF" w:rsidRPr="00D86650">
          <w:rPr>
            <w:rStyle w:val="Hyperlink"/>
          </w:rPr>
          <w:t>Prior and Related Studies</w:t>
        </w:r>
        <w:r w:rsidR="00215ABF">
          <w:rPr>
            <w:webHidden/>
          </w:rPr>
          <w:tab/>
        </w:r>
        <w:r w:rsidR="00A736EC">
          <w:rPr>
            <w:webHidden/>
          </w:rPr>
          <w:t>A-</w:t>
        </w:r>
        <w:r w:rsidR="00B120D5">
          <w:rPr>
            <w:webHidden/>
          </w:rPr>
          <w:fldChar w:fldCharType="begin"/>
        </w:r>
        <w:r w:rsidR="00215ABF">
          <w:rPr>
            <w:webHidden/>
          </w:rPr>
          <w:instrText xml:space="preserve"> PAGEREF _Toc324513215 \h </w:instrText>
        </w:r>
        <w:r w:rsidR="00B120D5">
          <w:rPr>
            <w:webHidden/>
          </w:rPr>
        </w:r>
        <w:r w:rsidR="00B120D5">
          <w:rPr>
            <w:webHidden/>
          </w:rPr>
          <w:fldChar w:fldCharType="separate"/>
        </w:r>
        <w:r w:rsidR="00D336EB">
          <w:rPr>
            <w:webHidden/>
          </w:rPr>
          <w:t>3</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16" w:history="1">
        <w:r w:rsidR="00215ABF" w:rsidRPr="00D86650">
          <w:rPr>
            <w:rStyle w:val="Hyperlink"/>
          </w:rPr>
          <w:t>A.2</w:t>
        </w:r>
        <w:r w:rsidR="00215ABF">
          <w:rPr>
            <w:rFonts w:asciiTheme="minorHAnsi" w:eastAsiaTheme="minorEastAsia" w:hAnsiTheme="minorHAnsi" w:cstheme="minorBidi"/>
            <w:sz w:val="22"/>
            <w:szCs w:val="22"/>
          </w:rPr>
          <w:tab/>
        </w:r>
        <w:r w:rsidR="00215ABF" w:rsidRPr="00D86650">
          <w:rPr>
            <w:rStyle w:val="Hyperlink"/>
          </w:rPr>
          <w:t>Purposes and Use of the ELS:2002/12 Postsecondary Transcript and Financial Aid Record Collection</w:t>
        </w:r>
        <w:r w:rsidR="00215ABF">
          <w:rPr>
            <w:webHidden/>
          </w:rPr>
          <w:tab/>
        </w:r>
        <w:r w:rsidR="00A736EC">
          <w:rPr>
            <w:webHidden/>
          </w:rPr>
          <w:t>A-</w:t>
        </w:r>
        <w:r w:rsidR="00B120D5">
          <w:rPr>
            <w:webHidden/>
          </w:rPr>
          <w:fldChar w:fldCharType="begin"/>
        </w:r>
        <w:r w:rsidR="00215ABF">
          <w:rPr>
            <w:webHidden/>
          </w:rPr>
          <w:instrText xml:space="preserve"> PAGEREF _Toc324513216 \h </w:instrText>
        </w:r>
        <w:r w:rsidR="00B120D5">
          <w:rPr>
            <w:webHidden/>
          </w:rPr>
        </w:r>
        <w:r w:rsidR="00B120D5">
          <w:rPr>
            <w:webHidden/>
          </w:rPr>
          <w:fldChar w:fldCharType="separate"/>
        </w:r>
        <w:r w:rsidR="00D336EB">
          <w:rPr>
            <w:webHidden/>
          </w:rPr>
          <w:t>3</w:t>
        </w:r>
        <w:r w:rsidR="00B120D5">
          <w:rPr>
            <w:webHidden/>
          </w:rPr>
          <w:fldChar w:fldCharType="end"/>
        </w:r>
      </w:hyperlink>
    </w:p>
    <w:p w:rsidR="00215ABF" w:rsidRDefault="00206440">
      <w:pPr>
        <w:pStyle w:val="TOC3"/>
        <w:tabs>
          <w:tab w:val="left" w:pos="2340"/>
        </w:tabs>
        <w:rPr>
          <w:rFonts w:asciiTheme="minorHAnsi" w:eastAsiaTheme="minorEastAsia" w:hAnsiTheme="minorHAnsi" w:cstheme="minorBidi"/>
          <w:sz w:val="22"/>
          <w:szCs w:val="22"/>
        </w:rPr>
      </w:pPr>
      <w:hyperlink w:anchor="_Toc324513217" w:history="1">
        <w:r w:rsidR="00215ABF" w:rsidRPr="00D86650">
          <w:rPr>
            <w:rStyle w:val="Hyperlink"/>
          </w:rPr>
          <w:t>A.2.a</w:t>
        </w:r>
        <w:r w:rsidR="00215ABF">
          <w:rPr>
            <w:rFonts w:asciiTheme="minorHAnsi" w:eastAsiaTheme="minorEastAsia" w:hAnsiTheme="minorHAnsi" w:cstheme="minorBidi"/>
            <w:sz w:val="22"/>
            <w:szCs w:val="22"/>
          </w:rPr>
          <w:tab/>
        </w:r>
        <w:r w:rsidR="00215ABF" w:rsidRPr="00D86650">
          <w:rPr>
            <w:rStyle w:val="Hyperlink"/>
          </w:rPr>
          <w:t>Content Justifications: Postsecondary Transcripts and Financial Aid Student Records</w:t>
        </w:r>
        <w:r w:rsidR="00215ABF">
          <w:rPr>
            <w:webHidden/>
          </w:rPr>
          <w:tab/>
        </w:r>
        <w:r w:rsidR="00A736EC">
          <w:rPr>
            <w:webHidden/>
          </w:rPr>
          <w:t>A-</w:t>
        </w:r>
        <w:r w:rsidR="00B120D5">
          <w:rPr>
            <w:webHidden/>
          </w:rPr>
          <w:fldChar w:fldCharType="begin"/>
        </w:r>
        <w:r w:rsidR="00215ABF">
          <w:rPr>
            <w:webHidden/>
          </w:rPr>
          <w:instrText xml:space="preserve"> PAGEREF _Toc324513217 \h </w:instrText>
        </w:r>
        <w:r w:rsidR="00B120D5">
          <w:rPr>
            <w:webHidden/>
          </w:rPr>
        </w:r>
        <w:r w:rsidR="00B120D5">
          <w:rPr>
            <w:webHidden/>
          </w:rPr>
          <w:fldChar w:fldCharType="separate"/>
        </w:r>
        <w:r w:rsidR="00D336EB">
          <w:rPr>
            <w:webHidden/>
          </w:rPr>
          <w:t>4</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18" w:history="1">
        <w:r w:rsidR="00215ABF" w:rsidRPr="00D86650">
          <w:rPr>
            <w:rStyle w:val="Hyperlink"/>
          </w:rPr>
          <w:t>A.3</w:t>
        </w:r>
        <w:r w:rsidR="00215ABF">
          <w:rPr>
            <w:rFonts w:asciiTheme="minorHAnsi" w:eastAsiaTheme="minorEastAsia" w:hAnsiTheme="minorHAnsi" w:cstheme="minorBidi"/>
            <w:sz w:val="22"/>
            <w:szCs w:val="22"/>
          </w:rPr>
          <w:tab/>
        </w:r>
        <w:r w:rsidR="00215ABF" w:rsidRPr="00D86650">
          <w:rPr>
            <w:rStyle w:val="Hyperlink"/>
          </w:rPr>
          <w:t>Improved Information Technology</w:t>
        </w:r>
        <w:r w:rsidR="00215ABF">
          <w:rPr>
            <w:webHidden/>
          </w:rPr>
          <w:tab/>
        </w:r>
        <w:r w:rsidR="00A736EC">
          <w:rPr>
            <w:webHidden/>
          </w:rPr>
          <w:t>A-</w:t>
        </w:r>
        <w:r w:rsidR="00B120D5">
          <w:rPr>
            <w:webHidden/>
          </w:rPr>
          <w:fldChar w:fldCharType="begin"/>
        </w:r>
        <w:r w:rsidR="00215ABF">
          <w:rPr>
            <w:webHidden/>
          </w:rPr>
          <w:instrText xml:space="preserve"> PAGEREF _Toc324513218 \h </w:instrText>
        </w:r>
        <w:r w:rsidR="00B120D5">
          <w:rPr>
            <w:webHidden/>
          </w:rPr>
        </w:r>
        <w:r w:rsidR="00B120D5">
          <w:rPr>
            <w:webHidden/>
          </w:rPr>
          <w:fldChar w:fldCharType="separate"/>
        </w:r>
        <w:r w:rsidR="00D336EB">
          <w:rPr>
            <w:webHidden/>
          </w:rPr>
          <w:t>6</w:t>
        </w:r>
        <w:r w:rsidR="00B120D5">
          <w:rPr>
            <w:webHidden/>
          </w:rPr>
          <w:fldChar w:fldCharType="end"/>
        </w:r>
      </w:hyperlink>
    </w:p>
    <w:p w:rsidR="00215ABF" w:rsidRDefault="00206440">
      <w:pPr>
        <w:pStyle w:val="TOC3"/>
        <w:rPr>
          <w:rFonts w:asciiTheme="minorHAnsi" w:eastAsiaTheme="minorEastAsia" w:hAnsiTheme="minorHAnsi" w:cstheme="minorBidi"/>
          <w:sz w:val="22"/>
          <w:szCs w:val="22"/>
        </w:rPr>
      </w:pPr>
      <w:hyperlink w:anchor="_Toc324513219" w:history="1">
        <w:r w:rsidR="00215ABF" w:rsidRPr="00D86650">
          <w:rPr>
            <w:rStyle w:val="Hyperlink"/>
          </w:rPr>
          <w:t>A.3.a   Postsecondary Transcripts</w:t>
        </w:r>
        <w:r w:rsidR="00215ABF">
          <w:rPr>
            <w:webHidden/>
          </w:rPr>
          <w:tab/>
        </w:r>
        <w:r w:rsidR="00A736EC">
          <w:rPr>
            <w:webHidden/>
          </w:rPr>
          <w:t>A-</w:t>
        </w:r>
        <w:r w:rsidR="00B120D5">
          <w:rPr>
            <w:webHidden/>
          </w:rPr>
          <w:fldChar w:fldCharType="begin"/>
        </w:r>
        <w:r w:rsidR="00215ABF">
          <w:rPr>
            <w:webHidden/>
          </w:rPr>
          <w:instrText xml:space="preserve"> PAGEREF _Toc324513219 \h </w:instrText>
        </w:r>
        <w:r w:rsidR="00B120D5">
          <w:rPr>
            <w:webHidden/>
          </w:rPr>
        </w:r>
        <w:r w:rsidR="00B120D5">
          <w:rPr>
            <w:webHidden/>
          </w:rPr>
          <w:fldChar w:fldCharType="separate"/>
        </w:r>
        <w:r w:rsidR="00D336EB">
          <w:rPr>
            <w:webHidden/>
          </w:rPr>
          <w:t>7</w:t>
        </w:r>
        <w:r w:rsidR="00B120D5">
          <w:rPr>
            <w:webHidden/>
          </w:rPr>
          <w:fldChar w:fldCharType="end"/>
        </w:r>
      </w:hyperlink>
    </w:p>
    <w:p w:rsidR="00215ABF" w:rsidRDefault="00206440">
      <w:pPr>
        <w:pStyle w:val="TOC3"/>
        <w:rPr>
          <w:rFonts w:asciiTheme="minorHAnsi" w:eastAsiaTheme="minorEastAsia" w:hAnsiTheme="minorHAnsi" w:cstheme="minorBidi"/>
          <w:sz w:val="22"/>
          <w:szCs w:val="22"/>
        </w:rPr>
      </w:pPr>
      <w:hyperlink w:anchor="_Toc324513220" w:history="1">
        <w:r w:rsidR="00215ABF" w:rsidRPr="00D86650">
          <w:rPr>
            <w:rStyle w:val="Hyperlink"/>
          </w:rPr>
          <w:t>A.3.b.  Financial Aid Student Records</w:t>
        </w:r>
        <w:r w:rsidR="00215ABF">
          <w:rPr>
            <w:webHidden/>
          </w:rPr>
          <w:tab/>
        </w:r>
        <w:r w:rsidR="00A736EC">
          <w:rPr>
            <w:webHidden/>
          </w:rPr>
          <w:t>A-</w:t>
        </w:r>
        <w:r w:rsidR="00B120D5">
          <w:rPr>
            <w:webHidden/>
          </w:rPr>
          <w:fldChar w:fldCharType="begin"/>
        </w:r>
        <w:r w:rsidR="00215ABF">
          <w:rPr>
            <w:webHidden/>
          </w:rPr>
          <w:instrText xml:space="preserve"> PAGEREF _Toc324513220 \h </w:instrText>
        </w:r>
        <w:r w:rsidR="00B120D5">
          <w:rPr>
            <w:webHidden/>
          </w:rPr>
        </w:r>
        <w:r w:rsidR="00B120D5">
          <w:rPr>
            <w:webHidden/>
          </w:rPr>
          <w:fldChar w:fldCharType="separate"/>
        </w:r>
        <w:r w:rsidR="00D336EB">
          <w:rPr>
            <w:webHidden/>
          </w:rPr>
          <w:t>8</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1" w:history="1">
        <w:r w:rsidR="00215ABF" w:rsidRPr="00D86650">
          <w:rPr>
            <w:rStyle w:val="Hyperlink"/>
          </w:rPr>
          <w:t>A.4</w:t>
        </w:r>
        <w:r w:rsidR="00215ABF">
          <w:rPr>
            <w:rFonts w:asciiTheme="minorHAnsi" w:eastAsiaTheme="minorEastAsia" w:hAnsiTheme="minorHAnsi" w:cstheme="minorBidi"/>
            <w:sz w:val="22"/>
            <w:szCs w:val="22"/>
          </w:rPr>
          <w:tab/>
        </w:r>
        <w:r w:rsidR="00215ABF" w:rsidRPr="00D86650">
          <w:rPr>
            <w:rStyle w:val="Hyperlink"/>
          </w:rPr>
          <w:t>Efforts to Identify Duplication</w:t>
        </w:r>
        <w:r w:rsidR="00215ABF">
          <w:rPr>
            <w:webHidden/>
          </w:rPr>
          <w:tab/>
        </w:r>
        <w:r w:rsidR="00A736EC">
          <w:rPr>
            <w:webHidden/>
          </w:rPr>
          <w:t>A-</w:t>
        </w:r>
        <w:r w:rsidR="00B120D5">
          <w:rPr>
            <w:webHidden/>
          </w:rPr>
          <w:fldChar w:fldCharType="begin"/>
        </w:r>
        <w:r w:rsidR="00215ABF">
          <w:rPr>
            <w:webHidden/>
          </w:rPr>
          <w:instrText xml:space="preserve"> PAGEREF _Toc324513221 \h </w:instrText>
        </w:r>
        <w:r w:rsidR="00B120D5">
          <w:rPr>
            <w:webHidden/>
          </w:rPr>
        </w:r>
        <w:r w:rsidR="00B120D5">
          <w:rPr>
            <w:webHidden/>
          </w:rPr>
          <w:fldChar w:fldCharType="separate"/>
        </w:r>
        <w:r w:rsidR="00D336EB">
          <w:rPr>
            <w:webHidden/>
          </w:rPr>
          <w:t>8</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2" w:history="1">
        <w:r w:rsidR="00215ABF" w:rsidRPr="00D86650">
          <w:rPr>
            <w:rStyle w:val="Hyperlink"/>
          </w:rPr>
          <w:t>A.5</w:t>
        </w:r>
        <w:r w:rsidR="00215ABF">
          <w:rPr>
            <w:rFonts w:asciiTheme="minorHAnsi" w:eastAsiaTheme="minorEastAsia" w:hAnsiTheme="minorHAnsi" w:cstheme="minorBidi"/>
            <w:sz w:val="22"/>
            <w:szCs w:val="22"/>
          </w:rPr>
          <w:tab/>
        </w:r>
        <w:r w:rsidR="00215ABF" w:rsidRPr="00D86650">
          <w:rPr>
            <w:rStyle w:val="Hyperlink"/>
          </w:rPr>
          <w:t>Methods Used to Minimize Burden on Small Businesses</w:t>
        </w:r>
        <w:r w:rsidR="00215ABF">
          <w:rPr>
            <w:webHidden/>
          </w:rPr>
          <w:tab/>
        </w:r>
        <w:r w:rsidR="00A736EC">
          <w:rPr>
            <w:webHidden/>
          </w:rPr>
          <w:t>A-</w:t>
        </w:r>
        <w:r w:rsidR="00B120D5">
          <w:rPr>
            <w:webHidden/>
          </w:rPr>
          <w:fldChar w:fldCharType="begin"/>
        </w:r>
        <w:r w:rsidR="00215ABF">
          <w:rPr>
            <w:webHidden/>
          </w:rPr>
          <w:instrText xml:space="preserve"> PAGEREF _Toc324513222 \h </w:instrText>
        </w:r>
        <w:r w:rsidR="00B120D5">
          <w:rPr>
            <w:webHidden/>
          </w:rPr>
        </w:r>
        <w:r w:rsidR="00B120D5">
          <w:rPr>
            <w:webHidden/>
          </w:rPr>
          <w:fldChar w:fldCharType="separate"/>
        </w:r>
        <w:r w:rsidR="00D336EB">
          <w:rPr>
            <w:webHidden/>
          </w:rPr>
          <w:t>9</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3" w:history="1">
        <w:r w:rsidR="00215ABF" w:rsidRPr="00D86650">
          <w:rPr>
            <w:rStyle w:val="Hyperlink"/>
          </w:rPr>
          <w:t>A.6</w:t>
        </w:r>
        <w:r w:rsidR="00215ABF">
          <w:rPr>
            <w:rFonts w:asciiTheme="minorHAnsi" w:eastAsiaTheme="minorEastAsia" w:hAnsiTheme="minorHAnsi" w:cstheme="minorBidi"/>
            <w:sz w:val="22"/>
            <w:szCs w:val="22"/>
          </w:rPr>
          <w:tab/>
        </w:r>
        <w:r w:rsidR="00215ABF" w:rsidRPr="00D86650">
          <w:rPr>
            <w:rStyle w:val="Hyperlink"/>
          </w:rPr>
          <w:t>Frequency of Data Collection</w:t>
        </w:r>
        <w:r w:rsidR="00215ABF">
          <w:rPr>
            <w:webHidden/>
          </w:rPr>
          <w:tab/>
        </w:r>
        <w:r w:rsidR="00A736EC">
          <w:rPr>
            <w:webHidden/>
          </w:rPr>
          <w:t>A-</w:t>
        </w:r>
        <w:r w:rsidR="00B120D5">
          <w:rPr>
            <w:webHidden/>
          </w:rPr>
          <w:fldChar w:fldCharType="begin"/>
        </w:r>
        <w:r w:rsidR="00215ABF">
          <w:rPr>
            <w:webHidden/>
          </w:rPr>
          <w:instrText xml:space="preserve"> PAGEREF _Toc324513223 \h </w:instrText>
        </w:r>
        <w:r w:rsidR="00B120D5">
          <w:rPr>
            <w:webHidden/>
          </w:rPr>
        </w:r>
        <w:r w:rsidR="00B120D5">
          <w:rPr>
            <w:webHidden/>
          </w:rPr>
          <w:fldChar w:fldCharType="separate"/>
        </w:r>
        <w:r w:rsidR="00D336EB">
          <w:rPr>
            <w:webHidden/>
          </w:rPr>
          <w:t>9</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4" w:history="1">
        <w:r w:rsidR="00215ABF" w:rsidRPr="00D86650">
          <w:rPr>
            <w:rStyle w:val="Hyperlink"/>
          </w:rPr>
          <w:t>A.7</w:t>
        </w:r>
        <w:r w:rsidR="00215ABF">
          <w:rPr>
            <w:rFonts w:asciiTheme="minorHAnsi" w:eastAsiaTheme="minorEastAsia" w:hAnsiTheme="minorHAnsi" w:cstheme="minorBidi"/>
            <w:sz w:val="22"/>
            <w:szCs w:val="22"/>
          </w:rPr>
          <w:tab/>
        </w:r>
        <w:r w:rsidR="00215ABF" w:rsidRPr="00D86650">
          <w:rPr>
            <w:rStyle w:val="Hyperlink"/>
          </w:rPr>
          <w:t>Special Circumstances of Data Collection</w:t>
        </w:r>
        <w:r w:rsidR="00215ABF">
          <w:rPr>
            <w:webHidden/>
          </w:rPr>
          <w:tab/>
        </w:r>
        <w:r w:rsidR="00A736EC">
          <w:rPr>
            <w:webHidden/>
          </w:rPr>
          <w:t>A-</w:t>
        </w:r>
        <w:r w:rsidR="00B120D5">
          <w:rPr>
            <w:webHidden/>
          </w:rPr>
          <w:fldChar w:fldCharType="begin"/>
        </w:r>
        <w:r w:rsidR="00215ABF">
          <w:rPr>
            <w:webHidden/>
          </w:rPr>
          <w:instrText xml:space="preserve"> PAGEREF _Toc324513224 \h </w:instrText>
        </w:r>
        <w:r w:rsidR="00B120D5">
          <w:rPr>
            <w:webHidden/>
          </w:rPr>
        </w:r>
        <w:r w:rsidR="00B120D5">
          <w:rPr>
            <w:webHidden/>
          </w:rPr>
          <w:fldChar w:fldCharType="separate"/>
        </w:r>
        <w:r w:rsidR="00D336EB">
          <w:rPr>
            <w:webHidden/>
          </w:rPr>
          <w:t>9</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5" w:history="1">
        <w:r w:rsidR="00215ABF" w:rsidRPr="00D86650">
          <w:rPr>
            <w:rStyle w:val="Hyperlink"/>
          </w:rPr>
          <w:t>A.8</w:t>
        </w:r>
        <w:r w:rsidR="00215ABF">
          <w:rPr>
            <w:rFonts w:asciiTheme="minorHAnsi" w:eastAsiaTheme="minorEastAsia" w:hAnsiTheme="minorHAnsi" w:cstheme="minorBidi"/>
            <w:sz w:val="22"/>
            <w:szCs w:val="22"/>
          </w:rPr>
          <w:tab/>
        </w:r>
        <w:r w:rsidR="00215ABF" w:rsidRPr="00D86650">
          <w:rPr>
            <w:rStyle w:val="Hyperlink"/>
          </w:rPr>
          <w:t>Consultants Outside the Agency</w:t>
        </w:r>
        <w:r w:rsidR="00215ABF">
          <w:rPr>
            <w:webHidden/>
          </w:rPr>
          <w:tab/>
        </w:r>
        <w:r w:rsidR="00A736EC">
          <w:rPr>
            <w:webHidden/>
          </w:rPr>
          <w:t>A-</w:t>
        </w:r>
        <w:r w:rsidR="00B120D5">
          <w:rPr>
            <w:webHidden/>
          </w:rPr>
          <w:fldChar w:fldCharType="begin"/>
        </w:r>
        <w:r w:rsidR="00215ABF">
          <w:rPr>
            <w:webHidden/>
          </w:rPr>
          <w:instrText xml:space="preserve"> PAGEREF _Toc324513225 \h </w:instrText>
        </w:r>
        <w:r w:rsidR="00B120D5">
          <w:rPr>
            <w:webHidden/>
          </w:rPr>
        </w:r>
        <w:r w:rsidR="00B120D5">
          <w:rPr>
            <w:webHidden/>
          </w:rPr>
          <w:fldChar w:fldCharType="separate"/>
        </w:r>
        <w:r w:rsidR="00D336EB">
          <w:rPr>
            <w:webHidden/>
          </w:rPr>
          <w:t>9</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6" w:history="1">
        <w:r w:rsidR="00215ABF" w:rsidRPr="00D86650">
          <w:rPr>
            <w:rStyle w:val="Hyperlink"/>
          </w:rPr>
          <w:t>A.9</w:t>
        </w:r>
        <w:r w:rsidR="00215ABF">
          <w:rPr>
            <w:rFonts w:asciiTheme="minorHAnsi" w:eastAsiaTheme="minorEastAsia" w:hAnsiTheme="minorHAnsi" w:cstheme="minorBidi"/>
            <w:sz w:val="22"/>
            <w:szCs w:val="22"/>
          </w:rPr>
          <w:tab/>
        </w:r>
        <w:r w:rsidR="00215ABF" w:rsidRPr="00D86650">
          <w:rPr>
            <w:rStyle w:val="Hyperlink"/>
          </w:rPr>
          <w:t>Provision of Payments or Gifts to Respondents</w:t>
        </w:r>
        <w:r w:rsidR="00215ABF">
          <w:rPr>
            <w:webHidden/>
          </w:rPr>
          <w:tab/>
        </w:r>
        <w:r w:rsidR="00A736EC">
          <w:rPr>
            <w:webHidden/>
          </w:rPr>
          <w:t>A-</w:t>
        </w:r>
        <w:r w:rsidR="00B120D5">
          <w:rPr>
            <w:webHidden/>
          </w:rPr>
          <w:fldChar w:fldCharType="begin"/>
        </w:r>
        <w:r w:rsidR="00215ABF">
          <w:rPr>
            <w:webHidden/>
          </w:rPr>
          <w:instrText xml:space="preserve"> PAGEREF _Toc324513226 \h </w:instrText>
        </w:r>
        <w:r w:rsidR="00B120D5">
          <w:rPr>
            <w:webHidden/>
          </w:rPr>
        </w:r>
        <w:r w:rsidR="00B120D5">
          <w:rPr>
            <w:webHidden/>
          </w:rPr>
          <w:fldChar w:fldCharType="separate"/>
        </w:r>
        <w:r w:rsidR="00D336EB">
          <w:rPr>
            <w:webHidden/>
          </w:rPr>
          <w:t>11</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7" w:history="1">
        <w:r w:rsidR="00215ABF" w:rsidRPr="00D86650">
          <w:rPr>
            <w:rStyle w:val="Hyperlink"/>
          </w:rPr>
          <w:t>A.10</w:t>
        </w:r>
        <w:r w:rsidR="00215ABF">
          <w:rPr>
            <w:rFonts w:asciiTheme="minorHAnsi" w:eastAsiaTheme="minorEastAsia" w:hAnsiTheme="minorHAnsi" w:cstheme="minorBidi"/>
            <w:sz w:val="22"/>
            <w:szCs w:val="22"/>
          </w:rPr>
          <w:tab/>
        </w:r>
        <w:r w:rsidR="00215ABF" w:rsidRPr="00D86650">
          <w:rPr>
            <w:rStyle w:val="Hyperlink"/>
          </w:rPr>
          <w:t>Assurance of Confidentiality</w:t>
        </w:r>
        <w:r w:rsidR="00215ABF">
          <w:rPr>
            <w:webHidden/>
          </w:rPr>
          <w:tab/>
        </w:r>
        <w:r w:rsidR="00A736EC">
          <w:rPr>
            <w:webHidden/>
          </w:rPr>
          <w:t>A-</w:t>
        </w:r>
        <w:r w:rsidR="00B120D5">
          <w:rPr>
            <w:webHidden/>
          </w:rPr>
          <w:fldChar w:fldCharType="begin"/>
        </w:r>
        <w:r w:rsidR="00215ABF">
          <w:rPr>
            <w:webHidden/>
          </w:rPr>
          <w:instrText xml:space="preserve"> PAGEREF _Toc324513227 \h </w:instrText>
        </w:r>
        <w:r w:rsidR="00B120D5">
          <w:rPr>
            <w:webHidden/>
          </w:rPr>
        </w:r>
        <w:r w:rsidR="00B120D5">
          <w:rPr>
            <w:webHidden/>
          </w:rPr>
          <w:fldChar w:fldCharType="separate"/>
        </w:r>
        <w:r w:rsidR="00D336EB">
          <w:rPr>
            <w:webHidden/>
          </w:rPr>
          <w:t>12</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8" w:history="1">
        <w:r w:rsidR="00215ABF" w:rsidRPr="00D86650">
          <w:rPr>
            <w:rStyle w:val="Hyperlink"/>
          </w:rPr>
          <w:t>A.11</w:t>
        </w:r>
        <w:r w:rsidR="00215ABF">
          <w:rPr>
            <w:rFonts w:asciiTheme="minorHAnsi" w:eastAsiaTheme="minorEastAsia" w:hAnsiTheme="minorHAnsi" w:cstheme="minorBidi"/>
            <w:sz w:val="22"/>
            <w:szCs w:val="22"/>
          </w:rPr>
          <w:tab/>
        </w:r>
        <w:r w:rsidR="00215ABF" w:rsidRPr="00D86650">
          <w:rPr>
            <w:rStyle w:val="Hyperlink"/>
          </w:rPr>
          <w:t>Sensitive Questions</w:t>
        </w:r>
        <w:r w:rsidR="00215ABF">
          <w:rPr>
            <w:webHidden/>
          </w:rPr>
          <w:tab/>
        </w:r>
        <w:r w:rsidR="00A736EC">
          <w:rPr>
            <w:webHidden/>
          </w:rPr>
          <w:t>A-</w:t>
        </w:r>
        <w:r w:rsidR="00B120D5">
          <w:rPr>
            <w:webHidden/>
          </w:rPr>
          <w:fldChar w:fldCharType="begin"/>
        </w:r>
        <w:r w:rsidR="00215ABF">
          <w:rPr>
            <w:webHidden/>
          </w:rPr>
          <w:instrText xml:space="preserve"> PAGEREF _Toc324513228 \h </w:instrText>
        </w:r>
        <w:r w:rsidR="00B120D5">
          <w:rPr>
            <w:webHidden/>
          </w:rPr>
        </w:r>
        <w:r w:rsidR="00B120D5">
          <w:rPr>
            <w:webHidden/>
          </w:rPr>
          <w:fldChar w:fldCharType="separate"/>
        </w:r>
        <w:r w:rsidR="00D336EB">
          <w:rPr>
            <w:webHidden/>
          </w:rPr>
          <w:t>14</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29" w:history="1">
        <w:r w:rsidR="00215ABF" w:rsidRPr="00D86650">
          <w:rPr>
            <w:rStyle w:val="Hyperlink"/>
          </w:rPr>
          <w:t>A.12</w:t>
        </w:r>
        <w:r w:rsidR="00215ABF">
          <w:rPr>
            <w:rFonts w:asciiTheme="minorHAnsi" w:eastAsiaTheme="minorEastAsia" w:hAnsiTheme="minorHAnsi" w:cstheme="minorBidi"/>
            <w:sz w:val="22"/>
            <w:szCs w:val="22"/>
          </w:rPr>
          <w:tab/>
        </w:r>
        <w:r w:rsidR="00215ABF" w:rsidRPr="00D86650">
          <w:rPr>
            <w:rStyle w:val="Hyperlink"/>
          </w:rPr>
          <w:t>Estimates of Hour Burden for Information Collection for the Pilot and Full-scale Study</w:t>
        </w:r>
        <w:r w:rsidR="00215ABF">
          <w:rPr>
            <w:webHidden/>
          </w:rPr>
          <w:tab/>
        </w:r>
        <w:r w:rsidR="00A736EC">
          <w:rPr>
            <w:webHidden/>
          </w:rPr>
          <w:t>A-</w:t>
        </w:r>
        <w:r w:rsidR="00B120D5">
          <w:rPr>
            <w:webHidden/>
          </w:rPr>
          <w:fldChar w:fldCharType="begin"/>
        </w:r>
        <w:r w:rsidR="00215ABF">
          <w:rPr>
            <w:webHidden/>
          </w:rPr>
          <w:instrText xml:space="preserve"> PAGEREF _Toc324513229 \h </w:instrText>
        </w:r>
        <w:r w:rsidR="00B120D5">
          <w:rPr>
            <w:webHidden/>
          </w:rPr>
        </w:r>
        <w:r w:rsidR="00B120D5">
          <w:rPr>
            <w:webHidden/>
          </w:rPr>
          <w:fldChar w:fldCharType="separate"/>
        </w:r>
        <w:r w:rsidR="00D336EB">
          <w:rPr>
            <w:webHidden/>
          </w:rPr>
          <w:t>15</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30" w:history="1">
        <w:r w:rsidR="00215ABF" w:rsidRPr="00D86650">
          <w:rPr>
            <w:rStyle w:val="Hyperlink"/>
          </w:rPr>
          <w:t>A.13</w:t>
        </w:r>
        <w:r w:rsidR="00215ABF">
          <w:rPr>
            <w:rFonts w:asciiTheme="minorHAnsi" w:eastAsiaTheme="minorEastAsia" w:hAnsiTheme="minorHAnsi" w:cstheme="minorBidi"/>
            <w:sz w:val="22"/>
            <w:szCs w:val="22"/>
          </w:rPr>
          <w:tab/>
        </w:r>
        <w:r w:rsidR="00215ABF" w:rsidRPr="00D86650">
          <w:rPr>
            <w:rStyle w:val="Hyperlink"/>
          </w:rPr>
          <w:t>Estimates of Costs</w:t>
        </w:r>
        <w:r w:rsidR="00215ABF">
          <w:rPr>
            <w:webHidden/>
          </w:rPr>
          <w:tab/>
        </w:r>
        <w:r w:rsidR="00A736EC">
          <w:rPr>
            <w:webHidden/>
          </w:rPr>
          <w:t>A-</w:t>
        </w:r>
        <w:r w:rsidR="00B120D5">
          <w:rPr>
            <w:webHidden/>
          </w:rPr>
          <w:fldChar w:fldCharType="begin"/>
        </w:r>
        <w:r w:rsidR="00215ABF">
          <w:rPr>
            <w:webHidden/>
          </w:rPr>
          <w:instrText xml:space="preserve"> PAGEREF _Toc324513230 \h </w:instrText>
        </w:r>
        <w:r w:rsidR="00B120D5">
          <w:rPr>
            <w:webHidden/>
          </w:rPr>
        </w:r>
        <w:r w:rsidR="00B120D5">
          <w:rPr>
            <w:webHidden/>
          </w:rPr>
          <w:fldChar w:fldCharType="separate"/>
        </w:r>
        <w:r w:rsidR="00D336EB">
          <w:rPr>
            <w:webHidden/>
          </w:rPr>
          <w:t>15</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31" w:history="1">
        <w:r w:rsidR="00215ABF" w:rsidRPr="00D86650">
          <w:rPr>
            <w:rStyle w:val="Hyperlink"/>
          </w:rPr>
          <w:t>A.15</w:t>
        </w:r>
        <w:r w:rsidR="00215ABF">
          <w:rPr>
            <w:rFonts w:asciiTheme="minorHAnsi" w:eastAsiaTheme="minorEastAsia" w:hAnsiTheme="minorHAnsi" w:cstheme="minorBidi"/>
            <w:sz w:val="22"/>
            <w:szCs w:val="22"/>
          </w:rPr>
          <w:tab/>
        </w:r>
        <w:r w:rsidR="00215ABF" w:rsidRPr="00D86650">
          <w:rPr>
            <w:rStyle w:val="Hyperlink"/>
          </w:rPr>
          <w:t>Reasons for Changes in Response Burden and Costs</w:t>
        </w:r>
        <w:r w:rsidR="00215ABF">
          <w:rPr>
            <w:webHidden/>
          </w:rPr>
          <w:tab/>
        </w:r>
        <w:r w:rsidR="00A736EC">
          <w:rPr>
            <w:webHidden/>
          </w:rPr>
          <w:t>A-</w:t>
        </w:r>
        <w:r w:rsidR="00B120D5">
          <w:rPr>
            <w:webHidden/>
          </w:rPr>
          <w:fldChar w:fldCharType="begin"/>
        </w:r>
        <w:r w:rsidR="00215ABF">
          <w:rPr>
            <w:webHidden/>
          </w:rPr>
          <w:instrText xml:space="preserve"> PAGEREF _Toc324513231 \h </w:instrText>
        </w:r>
        <w:r w:rsidR="00B120D5">
          <w:rPr>
            <w:webHidden/>
          </w:rPr>
        </w:r>
        <w:r w:rsidR="00B120D5">
          <w:rPr>
            <w:webHidden/>
          </w:rPr>
          <w:fldChar w:fldCharType="separate"/>
        </w:r>
        <w:r w:rsidR="00D336EB">
          <w:rPr>
            <w:webHidden/>
          </w:rPr>
          <w:t>16</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32" w:history="1">
        <w:r w:rsidR="00215ABF" w:rsidRPr="00D86650">
          <w:rPr>
            <w:rStyle w:val="Hyperlink"/>
          </w:rPr>
          <w:t>A.16</w:t>
        </w:r>
        <w:r w:rsidR="00215ABF">
          <w:rPr>
            <w:rFonts w:asciiTheme="minorHAnsi" w:eastAsiaTheme="minorEastAsia" w:hAnsiTheme="minorHAnsi" w:cstheme="minorBidi"/>
            <w:sz w:val="22"/>
            <w:szCs w:val="22"/>
          </w:rPr>
          <w:tab/>
        </w:r>
        <w:r w:rsidR="00215ABF" w:rsidRPr="00D86650">
          <w:rPr>
            <w:rStyle w:val="Hyperlink"/>
          </w:rPr>
          <w:t>Publication Plans and Time Schedule</w:t>
        </w:r>
        <w:r w:rsidR="00215ABF">
          <w:rPr>
            <w:webHidden/>
          </w:rPr>
          <w:tab/>
        </w:r>
        <w:r w:rsidR="00A736EC">
          <w:rPr>
            <w:webHidden/>
          </w:rPr>
          <w:t>A-</w:t>
        </w:r>
        <w:r w:rsidR="00B120D5">
          <w:rPr>
            <w:webHidden/>
          </w:rPr>
          <w:fldChar w:fldCharType="begin"/>
        </w:r>
        <w:r w:rsidR="00215ABF">
          <w:rPr>
            <w:webHidden/>
          </w:rPr>
          <w:instrText xml:space="preserve"> PAGEREF _Toc324513232 \h </w:instrText>
        </w:r>
        <w:r w:rsidR="00B120D5">
          <w:rPr>
            <w:webHidden/>
          </w:rPr>
        </w:r>
        <w:r w:rsidR="00B120D5">
          <w:rPr>
            <w:webHidden/>
          </w:rPr>
          <w:fldChar w:fldCharType="separate"/>
        </w:r>
        <w:r w:rsidR="00D336EB">
          <w:rPr>
            <w:webHidden/>
          </w:rPr>
          <w:t>16</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33" w:history="1">
        <w:r w:rsidR="00215ABF" w:rsidRPr="00D86650">
          <w:rPr>
            <w:rStyle w:val="Hyperlink"/>
          </w:rPr>
          <w:t>A.17</w:t>
        </w:r>
        <w:r w:rsidR="00215ABF">
          <w:rPr>
            <w:rFonts w:asciiTheme="minorHAnsi" w:eastAsiaTheme="minorEastAsia" w:hAnsiTheme="minorHAnsi" w:cstheme="minorBidi"/>
            <w:sz w:val="22"/>
            <w:szCs w:val="22"/>
          </w:rPr>
          <w:tab/>
        </w:r>
        <w:r w:rsidR="00215ABF" w:rsidRPr="00D86650">
          <w:rPr>
            <w:rStyle w:val="Hyperlink"/>
          </w:rPr>
          <w:t>Approval to Not Display Expiration Date for OMB Approval</w:t>
        </w:r>
        <w:r w:rsidR="00215ABF">
          <w:rPr>
            <w:webHidden/>
          </w:rPr>
          <w:tab/>
        </w:r>
        <w:r w:rsidR="00A736EC">
          <w:rPr>
            <w:webHidden/>
          </w:rPr>
          <w:t>A-</w:t>
        </w:r>
        <w:r w:rsidR="00B120D5">
          <w:rPr>
            <w:webHidden/>
          </w:rPr>
          <w:fldChar w:fldCharType="begin"/>
        </w:r>
        <w:r w:rsidR="00215ABF">
          <w:rPr>
            <w:webHidden/>
          </w:rPr>
          <w:instrText xml:space="preserve"> PAGEREF _Toc324513233 \h </w:instrText>
        </w:r>
        <w:r w:rsidR="00B120D5">
          <w:rPr>
            <w:webHidden/>
          </w:rPr>
        </w:r>
        <w:r w:rsidR="00B120D5">
          <w:rPr>
            <w:webHidden/>
          </w:rPr>
          <w:fldChar w:fldCharType="separate"/>
        </w:r>
        <w:r w:rsidR="00D336EB">
          <w:rPr>
            <w:webHidden/>
          </w:rPr>
          <w:t>17</w:t>
        </w:r>
        <w:r w:rsidR="00B120D5">
          <w:rPr>
            <w:webHidden/>
          </w:rPr>
          <w:fldChar w:fldCharType="end"/>
        </w:r>
      </w:hyperlink>
    </w:p>
    <w:p w:rsidR="00215ABF" w:rsidRDefault="00206440">
      <w:pPr>
        <w:pStyle w:val="TOC2"/>
        <w:rPr>
          <w:rFonts w:asciiTheme="minorHAnsi" w:eastAsiaTheme="minorEastAsia" w:hAnsiTheme="minorHAnsi" w:cstheme="minorBidi"/>
          <w:sz w:val="22"/>
          <w:szCs w:val="22"/>
        </w:rPr>
      </w:pPr>
      <w:hyperlink w:anchor="_Toc324513234" w:history="1">
        <w:r w:rsidR="00215ABF" w:rsidRPr="00D86650">
          <w:rPr>
            <w:rStyle w:val="Hyperlink"/>
          </w:rPr>
          <w:t>A.18</w:t>
        </w:r>
        <w:r w:rsidR="00215ABF">
          <w:rPr>
            <w:rFonts w:asciiTheme="minorHAnsi" w:eastAsiaTheme="minorEastAsia" w:hAnsiTheme="minorHAnsi" w:cstheme="minorBidi"/>
            <w:sz w:val="22"/>
            <w:szCs w:val="22"/>
          </w:rPr>
          <w:tab/>
        </w:r>
        <w:r w:rsidR="00215ABF" w:rsidRPr="00D86650">
          <w:rPr>
            <w:rStyle w:val="Hyperlink"/>
          </w:rPr>
          <w:t>Exception to Certification for Paperwork Reduction Act Submissions</w:t>
        </w:r>
        <w:r w:rsidR="00215ABF">
          <w:rPr>
            <w:webHidden/>
          </w:rPr>
          <w:tab/>
        </w:r>
        <w:r w:rsidR="00A736EC">
          <w:rPr>
            <w:webHidden/>
          </w:rPr>
          <w:t>A-</w:t>
        </w:r>
        <w:r w:rsidR="00B120D5">
          <w:rPr>
            <w:webHidden/>
          </w:rPr>
          <w:fldChar w:fldCharType="begin"/>
        </w:r>
        <w:r w:rsidR="00215ABF">
          <w:rPr>
            <w:webHidden/>
          </w:rPr>
          <w:instrText xml:space="preserve"> PAGEREF _Toc324513234 \h </w:instrText>
        </w:r>
        <w:r w:rsidR="00B120D5">
          <w:rPr>
            <w:webHidden/>
          </w:rPr>
        </w:r>
        <w:r w:rsidR="00B120D5">
          <w:rPr>
            <w:webHidden/>
          </w:rPr>
          <w:fldChar w:fldCharType="separate"/>
        </w:r>
        <w:r w:rsidR="00D336EB">
          <w:rPr>
            <w:webHidden/>
          </w:rPr>
          <w:t>17</w:t>
        </w:r>
        <w:r w:rsidR="00B120D5">
          <w:rPr>
            <w:webHidden/>
          </w:rPr>
          <w:fldChar w:fldCharType="end"/>
        </w:r>
      </w:hyperlink>
    </w:p>
    <w:p w:rsidR="00027378" w:rsidRPr="00DB0068" w:rsidRDefault="00B120D5" w:rsidP="00A676EE">
      <w:pPr>
        <w:tabs>
          <w:tab w:val="left" w:leader="dot" w:pos="9180"/>
        </w:tabs>
        <w:ind w:right="504"/>
        <w:rPr>
          <w:noProof/>
        </w:rPr>
      </w:pPr>
      <w:r w:rsidRPr="00DB0068">
        <w:rPr>
          <w:b/>
          <w:bCs/>
          <w:caps/>
        </w:rPr>
        <w:fldChar w:fldCharType="end"/>
      </w:r>
      <w:bookmarkStart w:id="1" w:name="_Toc79980788"/>
    </w:p>
    <w:p w:rsidR="00CE17D9" w:rsidRPr="00DB0068" w:rsidRDefault="00CE17D9" w:rsidP="00493383">
      <w:pPr>
        <w:pStyle w:val="TOC0"/>
        <w:tabs>
          <w:tab w:val="right" w:leader="dot" w:pos="9350"/>
        </w:tabs>
        <w:rPr>
          <w:noProof/>
        </w:rPr>
        <w:sectPr w:rsidR="00CE17D9" w:rsidRPr="00DB0068" w:rsidSect="008E350B">
          <w:headerReference w:type="default" r:id="rId14"/>
          <w:footerReference w:type="default" r:id="rId15"/>
          <w:pgSz w:w="12240" w:h="15840"/>
          <w:pgMar w:top="1008" w:right="1008" w:bottom="1008" w:left="1008" w:header="432" w:footer="432" w:gutter="0"/>
          <w:pgNumType w:fmt="lowerRoman" w:start="1"/>
          <w:cols w:space="720"/>
          <w:docGrid w:linePitch="326"/>
        </w:sectPr>
      </w:pPr>
    </w:p>
    <w:p w:rsidR="00027378" w:rsidRPr="00DB0068" w:rsidRDefault="00027378" w:rsidP="00951366">
      <w:pPr>
        <w:pStyle w:val="TOC0"/>
        <w:tabs>
          <w:tab w:val="right" w:pos="9350"/>
        </w:tabs>
        <w:rPr>
          <w:noProof/>
        </w:rPr>
      </w:pPr>
      <w:r w:rsidRPr="00DB0068">
        <w:rPr>
          <w:noProof/>
        </w:rPr>
        <w:lastRenderedPageBreak/>
        <w:t>Exhibits</w:t>
      </w:r>
    </w:p>
    <w:p w:rsidR="00027378" w:rsidRPr="00DB0068" w:rsidRDefault="00027378" w:rsidP="00951366">
      <w:pPr>
        <w:tabs>
          <w:tab w:val="right" w:pos="9350"/>
        </w:tabs>
        <w:spacing w:before="120" w:after="240"/>
      </w:pPr>
      <w:r w:rsidRPr="00DB0068">
        <w:rPr>
          <w:b/>
        </w:rPr>
        <w:t>Number</w:t>
      </w:r>
      <w:r w:rsidRPr="00DB0068">
        <w:tab/>
      </w:r>
      <w:r w:rsidRPr="00DB0068">
        <w:rPr>
          <w:b/>
        </w:rPr>
        <w:t>Page</w:t>
      </w:r>
    </w:p>
    <w:p w:rsidR="000147A4" w:rsidRDefault="00B120D5">
      <w:pPr>
        <w:pStyle w:val="TableofFigures"/>
        <w:rPr>
          <w:rFonts w:asciiTheme="minorHAnsi" w:eastAsiaTheme="minorEastAsia" w:hAnsiTheme="minorHAnsi" w:cstheme="minorBidi"/>
          <w:sz w:val="22"/>
          <w:szCs w:val="22"/>
        </w:rPr>
      </w:pPr>
      <w:r w:rsidRPr="00DB0068">
        <w:fldChar w:fldCharType="begin"/>
      </w:r>
      <w:r w:rsidR="00027378" w:rsidRPr="00DB0068">
        <w:instrText xml:space="preserve"> TOC \h \z \t "Exhibit Title" \c </w:instrText>
      </w:r>
      <w:r w:rsidRPr="00DB0068">
        <w:fldChar w:fldCharType="separate"/>
      </w:r>
      <w:hyperlink w:anchor="_Toc325719411" w:history="1">
        <w:r w:rsidR="000147A4" w:rsidRPr="00CB67CE">
          <w:rPr>
            <w:rStyle w:val="Hyperlink"/>
          </w:rPr>
          <w:t>Exhibit A-1.</w:t>
        </w:r>
        <w:r w:rsidR="000147A4">
          <w:rPr>
            <w:rFonts w:asciiTheme="minorHAnsi" w:eastAsiaTheme="minorEastAsia" w:hAnsiTheme="minorHAnsi" w:cstheme="minorBidi"/>
            <w:sz w:val="22"/>
            <w:szCs w:val="22"/>
          </w:rPr>
          <w:tab/>
        </w:r>
        <w:r w:rsidR="000147A4" w:rsidRPr="00CB67CE">
          <w:rPr>
            <w:rStyle w:val="Hyperlink"/>
            <w:bCs/>
          </w:rPr>
          <w:t>Third Follow-up Technical Review Panel (Research and Policy Community Members)</w:t>
        </w:r>
        <w:r w:rsidR="000147A4">
          <w:rPr>
            <w:webHidden/>
          </w:rPr>
          <w:tab/>
        </w:r>
        <w:r w:rsidR="00951366">
          <w:rPr>
            <w:webHidden/>
          </w:rPr>
          <w:t>A-</w:t>
        </w:r>
        <w:r>
          <w:rPr>
            <w:webHidden/>
          </w:rPr>
          <w:fldChar w:fldCharType="begin"/>
        </w:r>
        <w:r w:rsidR="000147A4">
          <w:rPr>
            <w:webHidden/>
          </w:rPr>
          <w:instrText xml:space="preserve"> PAGEREF _Toc325719411 \h </w:instrText>
        </w:r>
        <w:r>
          <w:rPr>
            <w:webHidden/>
          </w:rPr>
        </w:r>
        <w:r>
          <w:rPr>
            <w:webHidden/>
          </w:rPr>
          <w:fldChar w:fldCharType="separate"/>
        </w:r>
        <w:r w:rsidR="00FC3977">
          <w:rPr>
            <w:webHidden/>
          </w:rPr>
          <w:t>11</w:t>
        </w:r>
        <w:r>
          <w:rPr>
            <w:webHidden/>
          </w:rPr>
          <w:fldChar w:fldCharType="end"/>
        </w:r>
      </w:hyperlink>
    </w:p>
    <w:p w:rsidR="000147A4" w:rsidRDefault="00206440">
      <w:pPr>
        <w:pStyle w:val="TableofFigures"/>
        <w:rPr>
          <w:rFonts w:asciiTheme="minorHAnsi" w:eastAsiaTheme="minorEastAsia" w:hAnsiTheme="minorHAnsi" w:cstheme="minorBidi"/>
          <w:sz w:val="22"/>
          <w:szCs w:val="22"/>
        </w:rPr>
      </w:pPr>
      <w:hyperlink w:anchor="_Toc325719412" w:history="1">
        <w:r w:rsidR="000147A4" w:rsidRPr="00CB67CE">
          <w:rPr>
            <w:rStyle w:val="Hyperlink"/>
          </w:rPr>
          <w:t>Exhibit A-2.</w:t>
        </w:r>
        <w:r w:rsidR="000147A4">
          <w:rPr>
            <w:rFonts w:asciiTheme="minorHAnsi" w:eastAsiaTheme="minorEastAsia" w:hAnsiTheme="minorHAnsi" w:cstheme="minorBidi"/>
            <w:sz w:val="22"/>
            <w:szCs w:val="22"/>
          </w:rPr>
          <w:tab/>
        </w:r>
        <w:r w:rsidR="000147A4" w:rsidRPr="00CB67CE">
          <w:rPr>
            <w:rStyle w:val="Hyperlink"/>
          </w:rPr>
          <w:t>ELS:2002 Third Follow-up Data Security Plan Outline</w:t>
        </w:r>
        <w:r w:rsidR="000147A4">
          <w:rPr>
            <w:webHidden/>
          </w:rPr>
          <w:tab/>
        </w:r>
        <w:r w:rsidR="00951366">
          <w:rPr>
            <w:webHidden/>
          </w:rPr>
          <w:t>A-</w:t>
        </w:r>
        <w:r w:rsidR="00B120D5">
          <w:rPr>
            <w:webHidden/>
          </w:rPr>
          <w:fldChar w:fldCharType="begin"/>
        </w:r>
        <w:r w:rsidR="000147A4">
          <w:rPr>
            <w:webHidden/>
          </w:rPr>
          <w:instrText xml:space="preserve"> PAGEREF _Toc325719412 \h </w:instrText>
        </w:r>
        <w:r w:rsidR="00B120D5">
          <w:rPr>
            <w:webHidden/>
          </w:rPr>
        </w:r>
        <w:r w:rsidR="00B120D5">
          <w:rPr>
            <w:webHidden/>
          </w:rPr>
          <w:fldChar w:fldCharType="separate"/>
        </w:r>
        <w:r w:rsidR="00FC3977">
          <w:rPr>
            <w:webHidden/>
          </w:rPr>
          <w:t>12</w:t>
        </w:r>
        <w:r w:rsidR="00B120D5">
          <w:rPr>
            <w:webHidden/>
          </w:rPr>
          <w:fldChar w:fldCharType="end"/>
        </w:r>
      </w:hyperlink>
    </w:p>
    <w:p w:rsidR="000147A4" w:rsidRDefault="00206440" w:rsidP="008177C6">
      <w:pPr>
        <w:pStyle w:val="TableofFigures"/>
        <w:rPr>
          <w:rFonts w:asciiTheme="minorHAnsi" w:eastAsiaTheme="minorEastAsia" w:hAnsiTheme="minorHAnsi" w:cstheme="minorBidi"/>
          <w:sz w:val="22"/>
          <w:szCs w:val="22"/>
        </w:rPr>
      </w:pPr>
      <w:hyperlink w:anchor="_Toc325719413" w:history="1">
        <w:r w:rsidR="000147A4" w:rsidRPr="00CB67CE">
          <w:rPr>
            <w:rStyle w:val="Hyperlink"/>
          </w:rPr>
          <w:t>Exhibit A-3.</w:t>
        </w:r>
        <w:r w:rsidR="000147A4">
          <w:rPr>
            <w:rFonts w:asciiTheme="minorHAnsi" w:eastAsiaTheme="minorEastAsia" w:hAnsiTheme="minorHAnsi" w:cstheme="minorBidi"/>
            <w:sz w:val="22"/>
            <w:szCs w:val="22"/>
          </w:rPr>
          <w:tab/>
        </w:r>
        <w:r w:rsidR="000147A4" w:rsidRPr="00CB67CE">
          <w:rPr>
            <w:rStyle w:val="Hyperlink"/>
          </w:rPr>
          <w:t>Estimated burden on institutions for ELS:2002</w:t>
        </w:r>
        <w:r w:rsidR="008177C6">
          <w:rPr>
            <w:rStyle w:val="Hyperlink"/>
          </w:rPr>
          <w:t xml:space="preserve"> FAFS and PETS</w:t>
        </w:r>
        <w:r w:rsidR="000147A4">
          <w:rPr>
            <w:webHidden/>
          </w:rPr>
          <w:tab/>
        </w:r>
        <w:r w:rsidR="00951366">
          <w:rPr>
            <w:webHidden/>
          </w:rPr>
          <w:t>A-</w:t>
        </w:r>
        <w:r w:rsidR="00B120D5">
          <w:rPr>
            <w:webHidden/>
          </w:rPr>
          <w:fldChar w:fldCharType="begin"/>
        </w:r>
        <w:r w:rsidR="000147A4">
          <w:rPr>
            <w:webHidden/>
          </w:rPr>
          <w:instrText xml:space="preserve"> PAGEREF _Toc325719413 \h </w:instrText>
        </w:r>
        <w:r w:rsidR="00B120D5">
          <w:rPr>
            <w:webHidden/>
          </w:rPr>
        </w:r>
        <w:r w:rsidR="00B120D5">
          <w:rPr>
            <w:webHidden/>
          </w:rPr>
          <w:fldChar w:fldCharType="separate"/>
        </w:r>
        <w:r w:rsidR="00FC3977">
          <w:rPr>
            <w:webHidden/>
          </w:rPr>
          <w:t>14</w:t>
        </w:r>
        <w:r w:rsidR="00B120D5">
          <w:rPr>
            <w:webHidden/>
          </w:rPr>
          <w:fldChar w:fldCharType="end"/>
        </w:r>
      </w:hyperlink>
    </w:p>
    <w:p w:rsidR="000147A4" w:rsidRDefault="00206440">
      <w:pPr>
        <w:pStyle w:val="TableofFigures"/>
        <w:rPr>
          <w:rFonts w:asciiTheme="minorHAnsi" w:eastAsiaTheme="minorEastAsia" w:hAnsiTheme="minorHAnsi" w:cstheme="minorBidi"/>
          <w:sz w:val="22"/>
          <w:szCs w:val="22"/>
        </w:rPr>
      </w:pPr>
      <w:hyperlink w:anchor="_Toc325719414" w:history="1">
        <w:r w:rsidR="000147A4" w:rsidRPr="00CB67CE">
          <w:rPr>
            <w:rStyle w:val="Hyperlink"/>
          </w:rPr>
          <w:t>Exhibit A-4.</w:t>
        </w:r>
        <w:r w:rsidR="000147A4">
          <w:rPr>
            <w:rFonts w:asciiTheme="minorHAnsi" w:eastAsiaTheme="minorEastAsia" w:hAnsiTheme="minorHAnsi" w:cstheme="minorBidi"/>
            <w:sz w:val="22"/>
            <w:szCs w:val="22"/>
          </w:rPr>
          <w:tab/>
        </w:r>
        <w:r w:rsidR="000147A4" w:rsidRPr="00CB67CE">
          <w:rPr>
            <w:rStyle w:val="Hyperlink"/>
          </w:rPr>
          <w:t>Estimated costs to institutions for the ELS:2002 PETS</w:t>
        </w:r>
        <w:r w:rsidR="000147A4">
          <w:rPr>
            <w:webHidden/>
          </w:rPr>
          <w:tab/>
        </w:r>
        <w:r w:rsidR="00951366">
          <w:rPr>
            <w:webHidden/>
          </w:rPr>
          <w:t>A-</w:t>
        </w:r>
        <w:r w:rsidR="00B120D5">
          <w:rPr>
            <w:webHidden/>
          </w:rPr>
          <w:fldChar w:fldCharType="begin"/>
        </w:r>
        <w:r w:rsidR="000147A4">
          <w:rPr>
            <w:webHidden/>
          </w:rPr>
          <w:instrText xml:space="preserve"> PAGEREF _Toc325719414 \h </w:instrText>
        </w:r>
        <w:r w:rsidR="00B120D5">
          <w:rPr>
            <w:webHidden/>
          </w:rPr>
        </w:r>
        <w:r w:rsidR="00B120D5">
          <w:rPr>
            <w:webHidden/>
          </w:rPr>
          <w:fldChar w:fldCharType="separate"/>
        </w:r>
        <w:r w:rsidR="00FC3977">
          <w:rPr>
            <w:webHidden/>
          </w:rPr>
          <w:t>15</w:t>
        </w:r>
        <w:r w:rsidR="00B120D5">
          <w:rPr>
            <w:webHidden/>
          </w:rPr>
          <w:fldChar w:fldCharType="end"/>
        </w:r>
      </w:hyperlink>
    </w:p>
    <w:p w:rsidR="000147A4" w:rsidRDefault="00206440">
      <w:pPr>
        <w:pStyle w:val="TableofFigures"/>
        <w:rPr>
          <w:rFonts w:asciiTheme="minorHAnsi" w:eastAsiaTheme="minorEastAsia" w:hAnsiTheme="minorHAnsi" w:cstheme="minorBidi"/>
          <w:sz w:val="22"/>
          <w:szCs w:val="22"/>
        </w:rPr>
      </w:pPr>
      <w:hyperlink w:anchor="_Toc325719415" w:history="1">
        <w:r w:rsidR="000147A4" w:rsidRPr="00CB67CE">
          <w:rPr>
            <w:rStyle w:val="Hyperlink"/>
          </w:rPr>
          <w:t>Exhibit A-5.</w:t>
        </w:r>
        <w:r w:rsidR="000147A4">
          <w:rPr>
            <w:rFonts w:asciiTheme="minorHAnsi" w:eastAsiaTheme="minorEastAsia" w:hAnsiTheme="minorHAnsi" w:cstheme="minorBidi"/>
            <w:sz w:val="22"/>
            <w:szCs w:val="22"/>
          </w:rPr>
          <w:tab/>
        </w:r>
        <w:r w:rsidR="000147A4" w:rsidRPr="00CB67CE">
          <w:rPr>
            <w:rStyle w:val="Hyperlink"/>
          </w:rPr>
          <w:t>Estimated costs to institutions for the ELS:2002 FAFS</w:t>
        </w:r>
        <w:r w:rsidR="000147A4">
          <w:rPr>
            <w:webHidden/>
          </w:rPr>
          <w:tab/>
        </w:r>
        <w:r w:rsidR="00951366">
          <w:rPr>
            <w:webHidden/>
          </w:rPr>
          <w:t>A-</w:t>
        </w:r>
        <w:r w:rsidR="00B120D5">
          <w:rPr>
            <w:webHidden/>
          </w:rPr>
          <w:fldChar w:fldCharType="begin"/>
        </w:r>
        <w:r w:rsidR="000147A4">
          <w:rPr>
            <w:webHidden/>
          </w:rPr>
          <w:instrText xml:space="preserve"> PAGEREF _Toc325719415 \h </w:instrText>
        </w:r>
        <w:r w:rsidR="00B120D5">
          <w:rPr>
            <w:webHidden/>
          </w:rPr>
        </w:r>
        <w:r w:rsidR="00B120D5">
          <w:rPr>
            <w:webHidden/>
          </w:rPr>
          <w:fldChar w:fldCharType="separate"/>
        </w:r>
        <w:r w:rsidR="00FC3977">
          <w:rPr>
            <w:webHidden/>
          </w:rPr>
          <w:t>15</w:t>
        </w:r>
        <w:r w:rsidR="00B120D5">
          <w:rPr>
            <w:webHidden/>
          </w:rPr>
          <w:fldChar w:fldCharType="end"/>
        </w:r>
      </w:hyperlink>
    </w:p>
    <w:p w:rsidR="000147A4" w:rsidRDefault="00206440">
      <w:pPr>
        <w:pStyle w:val="TableofFigures"/>
        <w:rPr>
          <w:rFonts w:asciiTheme="minorHAnsi" w:eastAsiaTheme="minorEastAsia" w:hAnsiTheme="minorHAnsi" w:cstheme="minorBidi"/>
          <w:sz w:val="22"/>
          <w:szCs w:val="22"/>
        </w:rPr>
      </w:pPr>
      <w:hyperlink w:anchor="_Toc325719416" w:history="1">
        <w:r w:rsidR="000147A4" w:rsidRPr="00CB67CE">
          <w:rPr>
            <w:rStyle w:val="Hyperlink"/>
          </w:rPr>
          <w:t>Exhibit A-6.</w:t>
        </w:r>
        <w:r w:rsidR="000147A4">
          <w:rPr>
            <w:rFonts w:asciiTheme="minorHAnsi" w:eastAsiaTheme="minorEastAsia" w:hAnsiTheme="minorHAnsi" w:cstheme="minorBidi"/>
            <w:sz w:val="22"/>
            <w:szCs w:val="22"/>
          </w:rPr>
          <w:tab/>
        </w:r>
        <w:r w:rsidR="000147A4" w:rsidRPr="00CB67CE">
          <w:rPr>
            <w:rStyle w:val="Hyperlink"/>
          </w:rPr>
          <w:t>Total Costs to NCES</w:t>
        </w:r>
        <w:r w:rsidR="000147A4">
          <w:rPr>
            <w:webHidden/>
          </w:rPr>
          <w:tab/>
        </w:r>
        <w:r w:rsidR="00951366">
          <w:rPr>
            <w:webHidden/>
          </w:rPr>
          <w:t>A-</w:t>
        </w:r>
        <w:r w:rsidR="00B120D5">
          <w:rPr>
            <w:webHidden/>
          </w:rPr>
          <w:fldChar w:fldCharType="begin"/>
        </w:r>
        <w:r w:rsidR="000147A4">
          <w:rPr>
            <w:webHidden/>
          </w:rPr>
          <w:instrText xml:space="preserve"> PAGEREF _Toc325719416 \h </w:instrText>
        </w:r>
        <w:r w:rsidR="00B120D5">
          <w:rPr>
            <w:webHidden/>
          </w:rPr>
        </w:r>
        <w:r w:rsidR="00B120D5">
          <w:rPr>
            <w:webHidden/>
          </w:rPr>
          <w:fldChar w:fldCharType="separate"/>
        </w:r>
        <w:r w:rsidR="00FC3977">
          <w:rPr>
            <w:webHidden/>
          </w:rPr>
          <w:t>16</w:t>
        </w:r>
        <w:r w:rsidR="00B120D5">
          <w:rPr>
            <w:webHidden/>
          </w:rPr>
          <w:fldChar w:fldCharType="end"/>
        </w:r>
      </w:hyperlink>
    </w:p>
    <w:p w:rsidR="000147A4" w:rsidRDefault="00206440">
      <w:pPr>
        <w:pStyle w:val="TableofFigures"/>
        <w:rPr>
          <w:rFonts w:asciiTheme="minorHAnsi" w:eastAsiaTheme="minorEastAsia" w:hAnsiTheme="minorHAnsi" w:cstheme="minorBidi"/>
          <w:sz w:val="22"/>
          <w:szCs w:val="22"/>
        </w:rPr>
      </w:pPr>
      <w:hyperlink w:anchor="_Toc325719417" w:history="1">
        <w:r w:rsidR="000147A4" w:rsidRPr="00CB67CE">
          <w:rPr>
            <w:rStyle w:val="Hyperlink"/>
          </w:rPr>
          <w:t>Exhibit A.7</w:t>
        </w:r>
        <w:r w:rsidR="000147A4">
          <w:rPr>
            <w:rFonts w:asciiTheme="minorHAnsi" w:eastAsiaTheme="minorEastAsia" w:hAnsiTheme="minorHAnsi" w:cstheme="minorBidi"/>
            <w:sz w:val="22"/>
            <w:szCs w:val="22"/>
          </w:rPr>
          <w:tab/>
        </w:r>
        <w:r w:rsidR="000147A4" w:rsidRPr="00CB67CE">
          <w:rPr>
            <w:rStyle w:val="Hyperlink"/>
          </w:rPr>
          <w:t>Operational schedule for ELS:2002 transcript collection and financial aid feasibility study collection</w:t>
        </w:r>
        <w:r w:rsidR="000147A4">
          <w:rPr>
            <w:webHidden/>
          </w:rPr>
          <w:tab/>
        </w:r>
        <w:r w:rsidR="00951366">
          <w:rPr>
            <w:webHidden/>
          </w:rPr>
          <w:t>A-</w:t>
        </w:r>
        <w:r w:rsidR="00B120D5">
          <w:rPr>
            <w:webHidden/>
          </w:rPr>
          <w:fldChar w:fldCharType="begin"/>
        </w:r>
        <w:r w:rsidR="000147A4">
          <w:rPr>
            <w:webHidden/>
          </w:rPr>
          <w:instrText xml:space="preserve"> PAGEREF _Toc325719417 \h </w:instrText>
        </w:r>
        <w:r w:rsidR="00B120D5">
          <w:rPr>
            <w:webHidden/>
          </w:rPr>
        </w:r>
        <w:r w:rsidR="00B120D5">
          <w:rPr>
            <w:webHidden/>
          </w:rPr>
          <w:fldChar w:fldCharType="separate"/>
        </w:r>
        <w:r w:rsidR="00FC3977">
          <w:rPr>
            <w:webHidden/>
          </w:rPr>
          <w:t>17</w:t>
        </w:r>
        <w:r w:rsidR="00B120D5">
          <w:rPr>
            <w:webHidden/>
          </w:rPr>
          <w:fldChar w:fldCharType="end"/>
        </w:r>
      </w:hyperlink>
    </w:p>
    <w:p w:rsidR="00027378" w:rsidRPr="00DB0068" w:rsidRDefault="00B120D5" w:rsidP="00493383">
      <w:pPr>
        <w:tabs>
          <w:tab w:val="right" w:leader="dot" w:pos="9350"/>
        </w:tabs>
        <w:spacing w:before="40" w:after="40"/>
        <w:ind w:right="720"/>
      </w:pPr>
      <w:r w:rsidRPr="00DB0068">
        <w:fldChar w:fldCharType="end"/>
      </w:r>
    </w:p>
    <w:p w:rsidR="00027378" w:rsidRPr="00DB0068" w:rsidRDefault="00027378" w:rsidP="00493383">
      <w:pPr>
        <w:tabs>
          <w:tab w:val="right" w:leader="dot" w:pos="9350"/>
        </w:tabs>
        <w:rPr>
          <w:noProof/>
        </w:rPr>
      </w:pPr>
    </w:p>
    <w:p w:rsidR="00C83DF7" w:rsidRPr="00DB0068" w:rsidRDefault="00C83DF7" w:rsidP="00C83DF7">
      <w:pPr>
        <w:pStyle w:val="TOC0"/>
      </w:pPr>
      <w:r w:rsidRPr="00DB0068">
        <w:t>LIST OF Appendixes</w:t>
      </w:r>
    </w:p>
    <w:p w:rsidR="00C83DF7" w:rsidRPr="00DB0068" w:rsidRDefault="008E350B" w:rsidP="00FC3977">
      <w:pPr>
        <w:pStyle w:val="TOC2"/>
        <w:keepNext/>
        <w:jc w:val="center"/>
        <w:rPr>
          <w:rStyle w:val="Hyperlink"/>
          <w:color w:val="auto"/>
          <w:u w:val="none"/>
        </w:rPr>
      </w:pPr>
      <w:r>
        <w:rPr>
          <w:rStyle w:val="Hyperlink"/>
          <w:color w:val="auto"/>
          <w:u w:val="none"/>
        </w:rPr>
        <w:t xml:space="preserve">Appendix 1: </w:t>
      </w:r>
      <w:r w:rsidR="00FA0B00">
        <w:rPr>
          <w:rStyle w:val="Hyperlink"/>
          <w:color w:val="auto"/>
          <w:u w:val="none"/>
        </w:rPr>
        <w:t>Transcript Data Request Materials and Prompting</w:t>
      </w:r>
    </w:p>
    <w:p w:rsidR="00C83DF7" w:rsidRDefault="00C83DF7" w:rsidP="00FC3977">
      <w:pPr>
        <w:pStyle w:val="TOC2"/>
        <w:jc w:val="center"/>
      </w:pPr>
      <w:r w:rsidRPr="00DB0068">
        <w:t xml:space="preserve">Appendix 2: </w:t>
      </w:r>
      <w:r w:rsidR="00FA0B00">
        <w:t xml:space="preserve">Student Records </w:t>
      </w:r>
      <w:r w:rsidR="00F007D4">
        <w:t>Contacting Materials</w:t>
      </w:r>
      <w:r w:rsidR="00206440">
        <w:t xml:space="preserve"> and Data Elements</w:t>
      </w:r>
    </w:p>
    <w:p w:rsidR="00F007D4" w:rsidRPr="00F007D4" w:rsidRDefault="00F007D4" w:rsidP="00F007D4">
      <w:pPr>
        <w:rPr>
          <w:webHidden/>
        </w:rPr>
      </w:pPr>
      <w:r>
        <w:rPr>
          <w:webHidden/>
        </w:rPr>
        <w:tab/>
      </w:r>
    </w:p>
    <w:p w:rsidR="00C83DF7" w:rsidRPr="00DB0068" w:rsidRDefault="00C83DF7" w:rsidP="00C83DF7">
      <w:pPr>
        <w:sectPr w:rsidR="00C83DF7" w:rsidRPr="00DB0068" w:rsidSect="008E350B">
          <w:headerReference w:type="default" r:id="rId16"/>
          <w:headerReference w:type="first" r:id="rId17"/>
          <w:footerReference w:type="first" r:id="rId18"/>
          <w:pgSz w:w="12240" w:h="15840" w:code="1"/>
          <w:pgMar w:top="1008" w:right="1008" w:bottom="1008" w:left="1008" w:header="432" w:footer="432" w:gutter="0"/>
          <w:pgNumType w:fmt="lowerRoman"/>
          <w:cols w:space="720"/>
          <w:titlePg/>
          <w:docGrid w:linePitch="326"/>
        </w:sectPr>
      </w:pPr>
    </w:p>
    <w:p w:rsidR="00027378" w:rsidRPr="00DB0068" w:rsidRDefault="00027378" w:rsidP="00A7723D">
      <w:pPr>
        <w:pStyle w:val="Heading1Caps"/>
        <w:rPr>
          <w:szCs w:val="20"/>
        </w:rPr>
      </w:pPr>
      <w:bookmarkStart w:id="2" w:name="_Toc324513211"/>
      <w:bookmarkEnd w:id="1"/>
      <w:r w:rsidRPr="00DB0068">
        <w:lastRenderedPageBreak/>
        <w:t>Preface</w:t>
      </w:r>
      <w:bookmarkEnd w:id="2"/>
    </w:p>
    <w:p w:rsidR="000227A2" w:rsidRDefault="00E702CB" w:rsidP="00E702CB">
      <w:pPr>
        <w:pStyle w:val="BodyText2"/>
      </w:pPr>
      <w:r>
        <w:t xml:space="preserve">This submission requests clearance for the Education Longitudinal Study of 2002 (ELS:2002) </w:t>
      </w:r>
      <w:r w:rsidR="00A72352">
        <w:t>Postsecondary Education Transcript S</w:t>
      </w:r>
      <w:r>
        <w:t>tudy (</w:t>
      </w:r>
      <w:r w:rsidR="009B62C8">
        <w:t xml:space="preserve">ELS:2002 </w:t>
      </w:r>
      <w:r w:rsidR="00A72352">
        <w:t>PETS) and Financial Aid Feasibility S</w:t>
      </w:r>
      <w:r>
        <w:t>tudy</w:t>
      </w:r>
      <w:r w:rsidR="009B62C8">
        <w:t xml:space="preserve"> (ELS:2002 FAFS)</w:t>
      </w:r>
      <w:r>
        <w:t xml:space="preserve">. ELS:2002 </w:t>
      </w:r>
      <w:r w:rsidR="00991B0D">
        <w:t xml:space="preserve">is an ongoing longitudinal study </w:t>
      </w:r>
      <w:r w:rsidR="006F6609" w:rsidRPr="00DB0068">
        <w:t xml:space="preserve">conducted by the </w:t>
      </w:r>
      <w:r w:rsidR="006F6609">
        <w:t xml:space="preserve">National Center for Education Statistics (NCES) </w:t>
      </w:r>
      <w:r w:rsidR="00991B0D">
        <w:t>that began with a nationally representative sample of sophomores in the spring of 2002. In 2012, ELS:2002 is entering its third follow-up collection. As part of th</w:t>
      </w:r>
      <w:r w:rsidR="006F6609">
        <w:t>is</w:t>
      </w:r>
      <w:r w:rsidR="00991B0D">
        <w:t xml:space="preserve"> collection, </w:t>
      </w:r>
      <w:r w:rsidR="006F6609">
        <w:t>NCES</w:t>
      </w:r>
      <w:r w:rsidR="00A72352">
        <w:t xml:space="preserve"> </w:t>
      </w:r>
      <w:r w:rsidR="006F6609">
        <w:t>will</w:t>
      </w:r>
      <w:r w:rsidR="00A72352">
        <w:t xml:space="preserve"> conduct</w:t>
      </w:r>
      <w:r w:rsidR="00991B0D">
        <w:t xml:space="preserve"> </w:t>
      </w:r>
      <w:r w:rsidR="00533C8F">
        <w:t xml:space="preserve">postsecondary </w:t>
      </w:r>
      <w:r w:rsidR="00991B0D">
        <w:t>transcript collection and f</w:t>
      </w:r>
      <w:r w:rsidR="006F6609">
        <w:t>inancial aid feasibility study.</w:t>
      </w:r>
    </w:p>
    <w:p w:rsidR="00A72352" w:rsidRDefault="00A72352" w:rsidP="00A72352">
      <w:pPr>
        <w:pStyle w:val="BodyText2"/>
        <w:ind w:firstLine="0"/>
      </w:pPr>
    </w:p>
    <w:p w:rsidR="00027378" w:rsidRPr="00DB0068" w:rsidRDefault="00027378" w:rsidP="001F350C">
      <w:pPr>
        <w:pStyle w:val="Heading1"/>
        <w:numPr>
          <w:ilvl w:val="0"/>
          <w:numId w:val="14"/>
        </w:numPr>
      </w:pPr>
      <w:bookmarkStart w:id="3" w:name="_Toc257722481"/>
      <w:bookmarkStart w:id="4" w:name="_Toc260254212"/>
      <w:bookmarkStart w:id="5" w:name="_Toc324513212"/>
      <w:r w:rsidRPr="00DB0068">
        <w:t>Justification</w:t>
      </w:r>
      <w:bookmarkEnd w:id="3"/>
      <w:r w:rsidRPr="00DB0068">
        <w:t xml:space="preserve"> of the Study</w:t>
      </w:r>
      <w:bookmarkEnd w:id="4"/>
      <w:bookmarkEnd w:id="5"/>
    </w:p>
    <w:p w:rsidR="00027378" w:rsidRPr="00DB0068" w:rsidRDefault="00027378" w:rsidP="00E32564">
      <w:pPr>
        <w:pStyle w:val="Heading2"/>
      </w:pPr>
      <w:bookmarkStart w:id="6" w:name="_Toc257722482"/>
      <w:bookmarkStart w:id="7" w:name="_Toc260254213"/>
      <w:bookmarkStart w:id="8" w:name="_Toc324513213"/>
      <w:r w:rsidRPr="00DB0068">
        <w:t>A.1</w:t>
      </w:r>
      <w:r w:rsidRPr="00DB0068">
        <w:tab/>
        <w:t>Circumstances Making Collection of Information Necessary</w:t>
      </w:r>
      <w:bookmarkEnd w:id="6"/>
      <w:bookmarkEnd w:id="7"/>
      <w:bookmarkEnd w:id="8"/>
    </w:p>
    <w:p w:rsidR="00027378" w:rsidRPr="00DB0068" w:rsidRDefault="00027378" w:rsidP="00CE17D9">
      <w:pPr>
        <w:pStyle w:val="Heading3"/>
        <w:ind w:left="1440"/>
        <w:rPr>
          <w:lang w:val="en-US"/>
        </w:rPr>
      </w:pPr>
      <w:bookmarkStart w:id="9" w:name="_Toc257722483"/>
      <w:bookmarkStart w:id="10" w:name="_Toc260254214"/>
      <w:bookmarkStart w:id="11" w:name="_Toc324513214"/>
      <w:r w:rsidRPr="00DB0068">
        <w:rPr>
          <w:lang w:val="en-US"/>
        </w:rPr>
        <w:t>A.1.a</w:t>
      </w:r>
      <w:r w:rsidRPr="00DB0068">
        <w:rPr>
          <w:lang w:val="en-US"/>
        </w:rPr>
        <w:tab/>
        <w:t>Purpose of This Submission</w:t>
      </w:r>
      <w:bookmarkEnd w:id="9"/>
      <w:bookmarkEnd w:id="10"/>
      <w:bookmarkEnd w:id="11"/>
    </w:p>
    <w:p w:rsidR="000A5255" w:rsidRPr="00DB0068" w:rsidRDefault="00027378" w:rsidP="0082199B">
      <w:pPr>
        <w:pStyle w:val="BodyText2"/>
      </w:pPr>
      <w:r w:rsidRPr="00DB0068">
        <w:t xml:space="preserve">The materials in this document support a request for clearance to conduct </w:t>
      </w:r>
      <w:r w:rsidR="0082199B" w:rsidRPr="00DB0068">
        <w:t xml:space="preserve">a </w:t>
      </w:r>
      <w:r w:rsidR="00533C8F">
        <w:t xml:space="preserve">postsecondary </w:t>
      </w:r>
      <w:r w:rsidR="00E702CB">
        <w:t xml:space="preserve">education </w:t>
      </w:r>
      <w:r w:rsidR="00533C8F">
        <w:t xml:space="preserve">transcript collection and </w:t>
      </w:r>
      <w:r w:rsidR="0082199B" w:rsidRPr="00DB0068">
        <w:t xml:space="preserve">financial aid </w:t>
      </w:r>
      <w:r w:rsidR="00533C8F">
        <w:t xml:space="preserve">student </w:t>
      </w:r>
      <w:r w:rsidR="0082199B" w:rsidRPr="00DB0068">
        <w:t xml:space="preserve">records feasibility study as part of </w:t>
      </w:r>
      <w:r w:rsidRPr="00DB0068">
        <w:t>the third follow-up of ELS:2002</w:t>
      </w:r>
      <w:r w:rsidR="0002432D" w:rsidRPr="00DB0068">
        <w:t xml:space="preserve">. Since the base year of data collection in 2002, the </w:t>
      </w:r>
      <w:r w:rsidR="00F207C6" w:rsidRPr="00DB0068">
        <w:t xml:space="preserve">ELS:2002 </w:t>
      </w:r>
      <w:r w:rsidR="0002432D" w:rsidRPr="00DB0068">
        <w:t>set of studies has included the following basic components and design features:</w:t>
      </w:r>
    </w:p>
    <w:p w:rsidR="00027378" w:rsidRPr="00DB0068" w:rsidRDefault="00027378" w:rsidP="00A7723D">
      <w:pPr>
        <w:pStyle w:val="Heading4"/>
      </w:pPr>
      <w:r w:rsidRPr="00DB0068">
        <w:t>Base Year</w:t>
      </w:r>
      <w:r w:rsidR="0002432D" w:rsidRPr="00DB0068">
        <w:t>, 2002</w:t>
      </w:r>
    </w:p>
    <w:p w:rsidR="00593B4C" w:rsidRPr="00DB0068" w:rsidDel="0002432D" w:rsidRDefault="00593B4C" w:rsidP="00593B4C">
      <w:pPr>
        <w:pStyle w:val="bulletround"/>
        <w:tabs>
          <w:tab w:val="clear" w:pos="720"/>
        </w:tabs>
      </w:pPr>
      <w:r w:rsidRPr="00DB0068" w:rsidDel="0002432D">
        <w:t xml:space="preserve">about 750 </w:t>
      </w:r>
      <w:r w:rsidR="00B95827">
        <w:t xml:space="preserve">participating </w:t>
      </w:r>
      <w:r w:rsidRPr="00DB0068" w:rsidDel="0002432D">
        <w:t xml:space="preserve">schools </w:t>
      </w:r>
      <w:r w:rsidR="008B2E65">
        <w:t>with</w:t>
      </w:r>
      <w:r w:rsidRPr="00DB0068" w:rsidDel="0002432D">
        <w:t xml:space="preserve"> approximately 17,600 </w:t>
      </w:r>
      <w:r w:rsidR="00656660">
        <w:t xml:space="preserve">eligible </w:t>
      </w:r>
      <w:r w:rsidRPr="00DB0068" w:rsidDel="0002432D">
        <w:t>students (</w:t>
      </w:r>
      <w:r w:rsidR="008B2E65">
        <w:t xml:space="preserve">resulting in </w:t>
      </w:r>
      <w:r w:rsidRPr="00DB0068" w:rsidDel="0002432D">
        <w:t>15,300 base-year respondents</w:t>
      </w:r>
      <w:r w:rsidR="008B2E65">
        <w:t>)</w:t>
      </w:r>
      <w:r w:rsidRPr="00DB0068" w:rsidDel="0002432D">
        <w:t>; schools are first-stage unit of selection, with sophomores randomly selected within schools;</w:t>
      </w:r>
    </w:p>
    <w:p w:rsidR="00593B4C" w:rsidRPr="00DB0068" w:rsidDel="0002432D" w:rsidRDefault="00593B4C" w:rsidP="00593B4C">
      <w:pPr>
        <w:pStyle w:val="bulletround"/>
        <w:tabs>
          <w:tab w:val="clear" w:pos="720"/>
        </w:tabs>
      </w:pPr>
      <w:r w:rsidRPr="00DB0068" w:rsidDel="0002432D">
        <w:t>oversampling of Asian Americans</w:t>
      </w:r>
      <w:r w:rsidR="00A57D5D">
        <w:t xml:space="preserve"> and</w:t>
      </w:r>
      <w:r w:rsidRPr="00DB0068" w:rsidDel="0002432D">
        <w:t xml:space="preserve"> private schools;</w:t>
      </w:r>
    </w:p>
    <w:p w:rsidR="000A5255" w:rsidRPr="00DB0068" w:rsidRDefault="000A5255" w:rsidP="000B3592">
      <w:pPr>
        <w:pStyle w:val="bulletround"/>
        <w:tabs>
          <w:tab w:val="clear" w:pos="720"/>
        </w:tabs>
      </w:pPr>
      <w:r w:rsidRPr="00DB0068">
        <w:t>assessments in reading and mathematics;</w:t>
      </w:r>
    </w:p>
    <w:p w:rsidR="00027378" w:rsidRPr="00DB0068" w:rsidRDefault="000B3592" w:rsidP="000B3592">
      <w:pPr>
        <w:pStyle w:val="bulletround"/>
        <w:tabs>
          <w:tab w:val="clear" w:pos="720"/>
        </w:tabs>
      </w:pPr>
      <w:r w:rsidRPr="00DB0068">
        <w:t>surveys of p</w:t>
      </w:r>
      <w:r w:rsidR="00027378" w:rsidRPr="00DB0068">
        <w:t>arents</w:t>
      </w:r>
      <w:r w:rsidRPr="00DB0068">
        <w:t>,</w:t>
      </w:r>
      <w:r w:rsidR="00027378" w:rsidRPr="00DB0068">
        <w:t xml:space="preserve"> English and math teachers</w:t>
      </w:r>
      <w:r w:rsidRPr="00DB0068">
        <w:t>,</w:t>
      </w:r>
      <w:r w:rsidR="00027378" w:rsidRPr="00DB0068">
        <w:t xml:space="preserve"> </w:t>
      </w:r>
      <w:r w:rsidRPr="00DB0068">
        <w:t>media center specialists, and s</w:t>
      </w:r>
      <w:r w:rsidR="00027378" w:rsidRPr="00DB0068">
        <w:t>chool administrator</w:t>
      </w:r>
      <w:r w:rsidRPr="00DB0068">
        <w:t>s, plus a facilities checklist;</w:t>
      </w:r>
      <w:r w:rsidR="00027378" w:rsidRPr="00DB0068">
        <w:t xml:space="preserve"> </w:t>
      </w:r>
    </w:p>
    <w:p w:rsidR="00027378" w:rsidRPr="00DB0068" w:rsidRDefault="00027378" w:rsidP="00656660">
      <w:pPr>
        <w:pStyle w:val="bulletround"/>
        <w:tabs>
          <w:tab w:val="clear" w:pos="720"/>
        </w:tabs>
      </w:pPr>
      <w:r w:rsidRPr="00DB0068">
        <w:t xml:space="preserve">test concordances </w:t>
      </w:r>
      <w:r w:rsidR="00B95827">
        <w:t xml:space="preserve">with </w:t>
      </w:r>
      <w:r w:rsidRPr="00DB0068">
        <w:t>other assessment programs: Program for International Student Assessment (PISA), National Assessment for Educational Progress (NAEP), and test score reporting linkages to the prior longitudinal studies.</w:t>
      </w:r>
    </w:p>
    <w:p w:rsidR="00027378" w:rsidRPr="00DB0068" w:rsidRDefault="00027378" w:rsidP="00A7723D">
      <w:pPr>
        <w:pStyle w:val="Heading4"/>
      </w:pPr>
      <w:r w:rsidRPr="00DB0068">
        <w:t>First Follow-up</w:t>
      </w:r>
      <w:r w:rsidR="00FA37E9" w:rsidRPr="00DB0068">
        <w:t>, 2004</w:t>
      </w:r>
    </w:p>
    <w:p w:rsidR="00027378" w:rsidRPr="00DB0068" w:rsidRDefault="000B3592" w:rsidP="000B3592">
      <w:pPr>
        <w:pStyle w:val="bulletround"/>
        <w:tabs>
          <w:tab w:val="clear" w:pos="720"/>
        </w:tabs>
      </w:pPr>
      <w:r w:rsidRPr="00DB0068">
        <w:t xml:space="preserve">student </w:t>
      </w:r>
      <w:r w:rsidR="00027378" w:rsidRPr="00DB0068">
        <w:t xml:space="preserve">questionnaires, dropout questionnaires, </w:t>
      </w:r>
      <w:r w:rsidRPr="00DB0068">
        <w:t>in-school math assessments</w:t>
      </w:r>
      <w:r w:rsidR="00027378" w:rsidRPr="00DB0068">
        <w:t>, and school administrator questionnaires</w:t>
      </w:r>
      <w:r w:rsidRPr="00DB0068">
        <w:t>;</w:t>
      </w:r>
    </w:p>
    <w:p w:rsidR="00027378" w:rsidRPr="00DB0068" w:rsidRDefault="000B3592" w:rsidP="000B3592">
      <w:pPr>
        <w:pStyle w:val="bulletround"/>
        <w:tabs>
          <w:tab w:val="clear" w:pos="720"/>
        </w:tabs>
      </w:pPr>
      <w:r w:rsidRPr="00DB0068">
        <w:t xml:space="preserve">returned </w:t>
      </w:r>
      <w:r w:rsidR="00027378" w:rsidRPr="00DB0068">
        <w:t>to the same schools, but separately followed transfer students</w:t>
      </w:r>
      <w:r w:rsidRPr="00DB0068">
        <w:t xml:space="preserve"> and those no longer in school by telephone </w:t>
      </w:r>
      <w:r w:rsidR="00027378" w:rsidRPr="00DB0068">
        <w:t>(computer-assisted telephone interview; CATI) or field (computer-assisted personal interview; CAPI)</w:t>
      </w:r>
      <w:r w:rsidRPr="00DB0068">
        <w:t>;</w:t>
      </w:r>
    </w:p>
    <w:p w:rsidR="00027378" w:rsidRPr="00DB0068" w:rsidRDefault="000B3592" w:rsidP="00E32564">
      <w:pPr>
        <w:pStyle w:val="bulletround"/>
        <w:tabs>
          <w:tab w:val="clear" w:pos="720"/>
        </w:tabs>
      </w:pPr>
      <w:r w:rsidRPr="00DB0068">
        <w:t>f</w:t>
      </w:r>
      <w:r w:rsidR="00027378" w:rsidRPr="00DB0068">
        <w:t>reshening for a nationally representative senior cohort</w:t>
      </w:r>
      <w:r w:rsidRPr="00DB0068">
        <w:t>; and</w:t>
      </w:r>
    </w:p>
    <w:p w:rsidR="00027378" w:rsidRPr="00DB0068" w:rsidRDefault="000B3592" w:rsidP="000B3592">
      <w:pPr>
        <w:pStyle w:val="bulletround"/>
        <w:tabs>
          <w:tab w:val="clear" w:pos="720"/>
        </w:tabs>
      </w:pPr>
      <w:r w:rsidRPr="00DB0068">
        <w:t>h</w:t>
      </w:r>
      <w:r w:rsidR="00027378" w:rsidRPr="00DB0068">
        <w:t>igh school transcript component in fall/winter, 2004–05</w:t>
      </w:r>
      <w:r w:rsidRPr="00DB0068">
        <w:t>.</w:t>
      </w:r>
    </w:p>
    <w:p w:rsidR="00027378" w:rsidRPr="00DB0068" w:rsidRDefault="00027378" w:rsidP="00A7723D">
      <w:pPr>
        <w:pStyle w:val="Heading4"/>
      </w:pPr>
      <w:r w:rsidRPr="00DB0068">
        <w:lastRenderedPageBreak/>
        <w:t>Second Follow-up</w:t>
      </w:r>
      <w:r w:rsidR="00FA37E9" w:rsidRPr="00DB0068">
        <w:t>, 2006</w:t>
      </w:r>
    </w:p>
    <w:p w:rsidR="00027378" w:rsidRPr="00DB0068" w:rsidRDefault="00B82666" w:rsidP="00FA37E9">
      <w:pPr>
        <w:pStyle w:val="bulletround"/>
        <w:tabs>
          <w:tab w:val="clear" w:pos="720"/>
        </w:tabs>
      </w:pPr>
      <w:r w:rsidRPr="00DB0068">
        <w:t>follow</w:t>
      </w:r>
      <w:r w:rsidR="00027378" w:rsidRPr="00DB0068">
        <w:t xml:space="preserve">-up </w:t>
      </w:r>
      <w:r w:rsidR="00FA37E9" w:rsidRPr="00DB0068">
        <w:t xml:space="preserve">interview with students </w:t>
      </w:r>
      <w:r w:rsidR="00027378" w:rsidRPr="00DB0068">
        <w:t>using web-based self-administered</w:t>
      </w:r>
      <w:r w:rsidRPr="00DB0068">
        <w:t>,</w:t>
      </w:r>
      <w:r w:rsidR="00027378" w:rsidRPr="00DB0068">
        <w:t xml:space="preserve"> telephone (CATI)</w:t>
      </w:r>
      <w:r w:rsidR="00A57D5D">
        <w:t>,</w:t>
      </w:r>
      <w:r w:rsidR="00027378" w:rsidRPr="00DB0068">
        <w:t xml:space="preserve"> and field (CAPI) data collection</w:t>
      </w:r>
      <w:r w:rsidR="00FA37E9" w:rsidRPr="00DB0068">
        <w:t xml:space="preserve"> modes</w:t>
      </w:r>
      <w:r w:rsidRPr="00DB0068">
        <w:t>;</w:t>
      </w:r>
      <w:r w:rsidR="00027378" w:rsidRPr="00DB0068">
        <w:t xml:space="preserve"> </w:t>
      </w:r>
    </w:p>
    <w:p w:rsidR="00027378" w:rsidRPr="00DB0068" w:rsidRDefault="00027378" w:rsidP="00A7723D">
      <w:pPr>
        <w:pStyle w:val="Heading4"/>
      </w:pPr>
      <w:r w:rsidRPr="00DB0068">
        <w:t>Third Follow-up</w:t>
      </w:r>
      <w:r w:rsidR="00FA37E9" w:rsidRPr="00DB0068">
        <w:t>, 2012</w:t>
      </w:r>
    </w:p>
    <w:p w:rsidR="00FA37E9" w:rsidRPr="00DB0068" w:rsidRDefault="00FA37E9" w:rsidP="00FA37E9">
      <w:pPr>
        <w:pStyle w:val="bulletround"/>
        <w:tabs>
          <w:tab w:val="clear" w:pos="720"/>
        </w:tabs>
      </w:pPr>
      <w:r w:rsidRPr="00DB0068">
        <w:t>follow-up interview with students using web-based self-administered, telephone (CATI)</w:t>
      </w:r>
      <w:r w:rsidR="00A57D5D">
        <w:t>,</w:t>
      </w:r>
      <w:r w:rsidRPr="00DB0068">
        <w:t xml:space="preserve"> and field (CAPI) data collection modes; </w:t>
      </w:r>
    </w:p>
    <w:p w:rsidR="0082199B" w:rsidRPr="00DB0068" w:rsidRDefault="00B82666" w:rsidP="00A7723D">
      <w:pPr>
        <w:pStyle w:val="bulletround"/>
        <w:tabs>
          <w:tab w:val="clear" w:pos="720"/>
        </w:tabs>
      </w:pPr>
      <w:r w:rsidRPr="00DB0068">
        <w:t xml:space="preserve">collection </w:t>
      </w:r>
      <w:r w:rsidR="00A84EE1" w:rsidRPr="00DB0068">
        <w:t>of</w:t>
      </w:r>
      <w:r w:rsidR="00027378" w:rsidRPr="00DB0068">
        <w:t xml:space="preserve"> postsecondary transcripts</w:t>
      </w:r>
      <w:r w:rsidR="007E2DC2">
        <w:t xml:space="preserve"> (ELS:2002 PETS)</w:t>
      </w:r>
      <w:r w:rsidR="005D0A68" w:rsidRPr="00DB0068">
        <w:t>; and</w:t>
      </w:r>
    </w:p>
    <w:p w:rsidR="000140FF" w:rsidRPr="00DB0068" w:rsidRDefault="00AA70A1">
      <w:pPr>
        <w:pStyle w:val="bulletround"/>
        <w:tabs>
          <w:tab w:val="clear" w:pos="720"/>
        </w:tabs>
      </w:pPr>
      <w:r w:rsidRPr="00DB0068">
        <w:t xml:space="preserve">feasibility study of collection of financial aid records </w:t>
      </w:r>
      <w:r w:rsidR="007E2DC2">
        <w:t xml:space="preserve">(ELS:2002 FAFS) </w:t>
      </w:r>
      <w:r w:rsidRPr="00DB0068">
        <w:t>from subsample of postsecondary institutions.</w:t>
      </w:r>
    </w:p>
    <w:p w:rsidR="000A5255" w:rsidRPr="00DB0068" w:rsidRDefault="00027378" w:rsidP="003644C1">
      <w:pPr>
        <w:pStyle w:val="BodyText2"/>
      </w:pPr>
      <w:r w:rsidRPr="00DB0068">
        <w:t>The</w:t>
      </w:r>
      <w:r w:rsidR="00E00D77" w:rsidRPr="00DB0068">
        <w:t xml:space="preserve"> </w:t>
      </w:r>
      <w:r w:rsidR="00F207C6" w:rsidRPr="00DB0068">
        <w:t xml:space="preserve">ELS:2002 </w:t>
      </w:r>
      <w:r w:rsidRPr="00DB0068">
        <w:t>third follow-up study will provide data to map and understand the outcomes of the high school cohorts’ transition to adult roles and statuses at about age 26. For the cohort as a whole, the third follow-up will obtain information that will permit researchers and policymakers to better understand issues of postsecondary persistence and attainment, as well as sub-baccalaureate and</w:t>
      </w:r>
      <w:r w:rsidR="00065BB3" w:rsidRPr="00DB0068">
        <w:t xml:space="preserve"> </w:t>
      </w:r>
      <w:r w:rsidRPr="00DB0068">
        <w:t>baccalaureate rate</w:t>
      </w:r>
      <w:r w:rsidR="00065BB3" w:rsidRPr="00DB0068">
        <w:t>s</w:t>
      </w:r>
      <w:r w:rsidRPr="00DB0068">
        <w:t xml:space="preserve"> of economic and noneconomic return on investments in education. The third follow-up will also provide information about high school completion (for students who dropped out or were held back) and the status of </w:t>
      </w:r>
      <w:r w:rsidR="00074A2E" w:rsidRPr="00DB0068">
        <w:t xml:space="preserve">high school </w:t>
      </w:r>
      <w:r w:rsidRPr="00DB0068">
        <w:t>dropouts, late completers, and students who have obtained an alternative credential, such as the GED. Finally, for both college-bound and non–college-bound students, the third follow-up will map their labor market activities and family formation.</w:t>
      </w:r>
    </w:p>
    <w:p w:rsidR="00AA70A1" w:rsidRPr="00DB0068" w:rsidRDefault="00AA70A1" w:rsidP="003644C1">
      <w:pPr>
        <w:spacing w:after="120" w:line="360" w:lineRule="auto"/>
        <w:ind w:firstLine="720"/>
        <w:rPr>
          <w:rFonts w:asciiTheme="majorBidi" w:hAnsiTheme="majorBidi" w:cstheme="majorBidi"/>
        </w:rPr>
      </w:pPr>
      <w:r w:rsidRPr="00DB0068">
        <w:rPr>
          <w:rFonts w:asciiTheme="majorBidi" w:hAnsiTheme="majorBidi" w:cstheme="majorBidi"/>
        </w:rPr>
        <w:t>For those cohort members who pursued postsecondary education, the ELS:2002</w:t>
      </w:r>
      <w:r w:rsidR="00533C8F">
        <w:rPr>
          <w:rFonts w:asciiTheme="majorBidi" w:hAnsiTheme="majorBidi" w:cstheme="majorBidi"/>
        </w:rPr>
        <w:t xml:space="preserve"> postsecondary </w:t>
      </w:r>
      <w:r w:rsidRPr="00DB0068">
        <w:rPr>
          <w:rFonts w:asciiTheme="majorBidi" w:hAnsiTheme="majorBidi" w:cstheme="majorBidi"/>
        </w:rPr>
        <w:t xml:space="preserve">transcript collection will provide detailed data on course-taking and enrollment patterns, majors and degree attainment, and academic progress.  </w:t>
      </w:r>
      <w:r w:rsidR="00966BFD">
        <w:rPr>
          <w:rFonts w:asciiTheme="majorBidi" w:hAnsiTheme="majorBidi" w:cstheme="majorBidi"/>
        </w:rPr>
        <w:t xml:space="preserve">In addition to the </w:t>
      </w:r>
      <w:r w:rsidR="007E2DC2">
        <w:rPr>
          <w:rFonts w:asciiTheme="majorBidi" w:hAnsiTheme="majorBidi" w:cstheme="majorBidi"/>
        </w:rPr>
        <w:t>ELS:2002 PETS</w:t>
      </w:r>
      <w:r w:rsidR="00966BFD">
        <w:rPr>
          <w:rFonts w:asciiTheme="majorBidi" w:hAnsiTheme="majorBidi" w:cstheme="majorBidi"/>
        </w:rPr>
        <w:t xml:space="preserve">, </w:t>
      </w:r>
      <w:r w:rsidRPr="00DB0068">
        <w:rPr>
          <w:rFonts w:asciiTheme="majorBidi" w:hAnsiTheme="majorBidi" w:cstheme="majorBidi"/>
        </w:rPr>
        <w:t xml:space="preserve">ELS:2002 will also evaluate the feasibility of collecting student financial aid records from postsecondary institutions attended by the sample over time.  The results of the </w:t>
      </w:r>
      <w:r w:rsidR="00F207C6" w:rsidRPr="00DB0068">
        <w:rPr>
          <w:rFonts w:asciiTheme="majorBidi" w:hAnsiTheme="majorBidi" w:cstheme="majorBidi"/>
        </w:rPr>
        <w:t>ELS:2002</w:t>
      </w:r>
      <w:r w:rsidR="00966BFD">
        <w:rPr>
          <w:rFonts w:asciiTheme="majorBidi" w:hAnsiTheme="majorBidi" w:cstheme="majorBidi"/>
        </w:rPr>
        <w:t xml:space="preserve"> </w:t>
      </w:r>
      <w:r w:rsidR="007E2DC2">
        <w:rPr>
          <w:rFonts w:asciiTheme="majorBidi" w:hAnsiTheme="majorBidi" w:cstheme="majorBidi"/>
        </w:rPr>
        <w:t xml:space="preserve">FAFS </w:t>
      </w:r>
      <w:r w:rsidRPr="00DB0068">
        <w:rPr>
          <w:rFonts w:asciiTheme="majorBidi" w:hAnsiTheme="majorBidi" w:cstheme="majorBidi"/>
        </w:rPr>
        <w:t xml:space="preserve">will provide an indication of how successful such a collection might be for future studies, including the Beginning Postsecondary Students </w:t>
      </w:r>
      <w:r w:rsidR="00E32365">
        <w:rPr>
          <w:rFonts w:asciiTheme="majorBidi" w:hAnsiTheme="majorBidi" w:cstheme="majorBidi"/>
        </w:rPr>
        <w:t xml:space="preserve">longitudinal </w:t>
      </w:r>
      <w:r w:rsidRPr="00DB0068">
        <w:rPr>
          <w:rFonts w:asciiTheme="majorBidi" w:hAnsiTheme="majorBidi" w:cstheme="majorBidi"/>
        </w:rPr>
        <w:t xml:space="preserve">study (BPS) and other future longitudinal studies (e.g., </w:t>
      </w:r>
      <w:r w:rsidR="005141EC" w:rsidRPr="00DB0068">
        <w:rPr>
          <w:rFonts w:asciiTheme="majorBidi" w:hAnsiTheme="majorBidi" w:cstheme="majorBidi"/>
        </w:rPr>
        <w:t>t</w:t>
      </w:r>
      <w:r w:rsidR="00EE6DAB" w:rsidRPr="00DB0068">
        <w:rPr>
          <w:rFonts w:asciiTheme="majorBidi" w:hAnsiTheme="majorBidi" w:cstheme="majorBidi"/>
        </w:rPr>
        <w:t>he High School Longitudinal Study</w:t>
      </w:r>
      <w:r w:rsidR="000E552D">
        <w:rPr>
          <w:rFonts w:asciiTheme="majorBidi" w:hAnsiTheme="majorBidi" w:cstheme="majorBidi"/>
        </w:rPr>
        <w:t xml:space="preserve"> of 2009</w:t>
      </w:r>
      <w:r w:rsidR="00EE6DAB" w:rsidRPr="00DB0068">
        <w:rPr>
          <w:rFonts w:asciiTheme="majorBidi" w:hAnsiTheme="majorBidi" w:cstheme="majorBidi"/>
        </w:rPr>
        <w:t xml:space="preserve">, </w:t>
      </w:r>
      <w:r w:rsidRPr="00DB0068">
        <w:rPr>
          <w:rFonts w:asciiTheme="majorBidi" w:hAnsiTheme="majorBidi" w:cstheme="majorBidi"/>
        </w:rPr>
        <w:t>HSLS</w:t>
      </w:r>
      <w:r w:rsidR="000E552D">
        <w:rPr>
          <w:rFonts w:asciiTheme="majorBidi" w:hAnsiTheme="majorBidi" w:cstheme="majorBidi"/>
        </w:rPr>
        <w:t>:2009</w:t>
      </w:r>
      <w:r w:rsidRPr="00DB0068">
        <w:rPr>
          <w:rFonts w:asciiTheme="majorBidi" w:hAnsiTheme="majorBidi" w:cstheme="majorBidi"/>
        </w:rPr>
        <w:t xml:space="preserve">).  </w:t>
      </w:r>
    </w:p>
    <w:p w:rsidR="003A47BF" w:rsidRPr="00DB0068" w:rsidRDefault="00027378" w:rsidP="003A47BF">
      <w:pPr>
        <w:pStyle w:val="BodyText2"/>
        <w:rPr>
          <w:b/>
          <w:bCs/>
          <w:i/>
          <w:iCs/>
        </w:rPr>
      </w:pPr>
      <w:bookmarkStart w:id="12" w:name="_Toc257722484"/>
      <w:bookmarkStart w:id="13" w:name="_Toc260254215"/>
      <w:r w:rsidRPr="00DB0068">
        <w:rPr>
          <w:b/>
          <w:bCs/>
          <w:i/>
          <w:iCs/>
        </w:rPr>
        <w:t>A.1.b</w:t>
      </w:r>
      <w:r w:rsidRPr="00DB0068">
        <w:rPr>
          <w:b/>
          <w:bCs/>
          <w:i/>
          <w:iCs/>
        </w:rPr>
        <w:tab/>
        <w:t>Legislative Authorization</w:t>
      </w:r>
      <w:bookmarkEnd w:id="12"/>
      <w:bookmarkEnd w:id="13"/>
    </w:p>
    <w:p w:rsidR="000A5255" w:rsidRPr="00DB0068" w:rsidRDefault="00AF4491" w:rsidP="003644C1">
      <w:pPr>
        <w:pStyle w:val="BodyText2"/>
      </w:pPr>
      <w:r w:rsidRPr="00DB0068">
        <w:t xml:space="preserve">ELS:2002 is </w:t>
      </w:r>
      <w:r w:rsidR="002A4F99">
        <w:t>conducted</w:t>
      </w:r>
      <w:r w:rsidRPr="00DB0068">
        <w:t xml:space="preserve"> by t</w:t>
      </w:r>
      <w:r w:rsidR="00027378" w:rsidRPr="00DB0068">
        <w:t xml:space="preserve">he National Center for Education Statistics (NCES) of the Institute of Education Sciences (IES), </w:t>
      </w:r>
      <w:r w:rsidRPr="00DB0068">
        <w:t>in close consultation with other offices and organizations within and outside the U.S</w:t>
      </w:r>
      <w:r w:rsidR="0003255F" w:rsidRPr="00DB0068">
        <w:t>.</w:t>
      </w:r>
      <w:r w:rsidRPr="00DB0068">
        <w:t xml:space="preserve"> Department of Education (ED).</w:t>
      </w:r>
      <w:r w:rsidR="006F6609">
        <w:t xml:space="preserve"> </w:t>
      </w:r>
      <w:r w:rsidR="006F6609" w:rsidRPr="00DB0068">
        <w:t xml:space="preserve">RTI International </w:t>
      </w:r>
      <w:r w:rsidR="006F6609">
        <w:t>is the primary data collection agent for this study under c</w:t>
      </w:r>
      <w:r w:rsidR="006F6609" w:rsidRPr="00DB0068">
        <w:t>ontract number ED-04-CO-0036/0004.</w:t>
      </w:r>
      <w:r w:rsidR="006F6609">
        <w:t xml:space="preserve"> </w:t>
      </w:r>
      <w:r w:rsidRPr="00DB0068">
        <w:t xml:space="preserve">ELS:2002 is </w:t>
      </w:r>
      <w:r w:rsidR="00027378" w:rsidRPr="00DB0068">
        <w:t xml:space="preserve">authorized under Section </w:t>
      </w:r>
      <w:r w:rsidR="00074A2E" w:rsidRPr="00DB0068">
        <w:t>9543 of the Education Sciences Reform Act of 2002 (20 U.S.C.)</w:t>
      </w:r>
      <w:r w:rsidR="007C247F" w:rsidRPr="00DB0068">
        <w:t>.</w:t>
      </w:r>
    </w:p>
    <w:p w:rsidR="000A5255" w:rsidRPr="00DB0068" w:rsidRDefault="009B407C" w:rsidP="00CE17D9">
      <w:pPr>
        <w:pStyle w:val="Heading3"/>
        <w:ind w:left="1440"/>
      </w:pPr>
      <w:bookmarkStart w:id="14" w:name="_Toc324513215"/>
      <w:r w:rsidRPr="00DB0068">
        <w:lastRenderedPageBreak/>
        <w:t>A.1.c</w:t>
      </w:r>
      <w:r w:rsidR="00CE17D9" w:rsidRPr="00DB0068">
        <w:tab/>
      </w:r>
      <w:r w:rsidRPr="00DB0068">
        <w:t>Prior and Related Studies</w:t>
      </w:r>
      <w:bookmarkEnd w:id="14"/>
    </w:p>
    <w:p w:rsidR="000140FF" w:rsidRPr="00DB0068" w:rsidRDefault="00074A2E" w:rsidP="00E32365">
      <w:pPr>
        <w:pStyle w:val="BodyText2"/>
        <w:ind w:firstLine="0"/>
      </w:pPr>
      <w:r w:rsidRPr="00DB0068">
        <w:rPr>
          <w:i/>
          <w:iCs/>
        </w:rPr>
        <w:tab/>
      </w:r>
      <w:r w:rsidR="009B407C" w:rsidRPr="00DB0068">
        <w:t>In</w:t>
      </w:r>
      <w:r w:rsidRPr="00DB0068">
        <w:t xml:space="preserve"> 1970, NCES initiated a program of longitudinal high school studies.  Its purpose was to gather time</w:t>
      </w:r>
      <w:r w:rsidR="007C247F" w:rsidRPr="00DB0068">
        <w:t>-</w:t>
      </w:r>
      <w:r w:rsidRPr="00DB0068">
        <w:t>series data on nationally representative samples of high school students that would be pertinent to the formulation and evaluation of education policies.</w:t>
      </w:r>
      <w:r w:rsidR="005343FA" w:rsidRPr="00DB0068">
        <w:t xml:space="preserve">  </w:t>
      </w:r>
      <w:r w:rsidR="00027378" w:rsidRPr="00DB0068">
        <w:t>Starting in 1972, with the National Longitudinal Study of the High School Class of 1972 (NLS:72), NCES began providing education policymakers and researchers with longitudinal data that linked education experiences with later outcomes, such as early labor market experiences and postsecondary education enrollment and attainment. Almost 10 years later, in 1980, the second in a series of NCES longitudinal surveys was launched, High School and Beyond (HS&amp;B)</w:t>
      </w:r>
      <w:r w:rsidR="007C247F" w:rsidRPr="00DB0068">
        <w:t>, which</w:t>
      </w:r>
      <w:r w:rsidR="00027378" w:rsidRPr="00DB0068">
        <w:t xml:space="preserve"> included one cohort of high school seniors comparable to the seniors in NLS:72</w:t>
      </w:r>
      <w:r w:rsidR="007C247F" w:rsidRPr="00DB0068">
        <w:t xml:space="preserve"> as well as a sophomore cohort</w:t>
      </w:r>
      <w:r w:rsidR="00027378" w:rsidRPr="00DB0068">
        <w:t>. The third longitudinal study of students sponsored by NCES was the National Education Longitudinal Study of 1988 (NELS:88)</w:t>
      </w:r>
      <w:r w:rsidR="007C247F" w:rsidRPr="00DB0068">
        <w:t xml:space="preserve">, </w:t>
      </w:r>
      <w:r w:rsidR="00027378" w:rsidRPr="00DB0068">
        <w:t xml:space="preserve">a cohort of eighth-graders. </w:t>
      </w:r>
      <w:r w:rsidR="00187F53" w:rsidRPr="00DB0068">
        <w:t xml:space="preserve">All three of the completed secondary longitudinal studies (NLS:72, HS&amp;B, and NELS:88) included a postsecondary education transcripts component. Note, however, that none included a comprehensive financial aid record collection such as will be implemented in ELS:2002. In </w:t>
      </w:r>
      <w:r w:rsidR="00087AA4">
        <w:t>2009</w:t>
      </w:r>
      <w:r w:rsidR="00187F53" w:rsidRPr="00DB0068">
        <w:t xml:space="preserve">, </w:t>
      </w:r>
      <w:r w:rsidR="00087AA4">
        <w:t>the next</w:t>
      </w:r>
      <w:r w:rsidR="00187F53" w:rsidRPr="00DB0068">
        <w:t xml:space="preserve"> study in the series </w:t>
      </w:r>
      <w:r w:rsidR="00087AA4">
        <w:t>was begun</w:t>
      </w:r>
      <w:r w:rsidR="00187F53" w:rsidRPr="00DB0068">
        <w:t xml:space="preserve">—the High School Longitudinal Study of 2009 (HSLS:09), which follows a cohort of fall 2009 ninth-graders.  If the feasibility </w:t>
      </w:r>
      <w:r w:rsidR="003B4836">
        <w:t>and quality</w:t>
      </w:r>
      <w:r w:rsidR="00187F53" w:rsidRPr="00DB0068">
        <w:t xml:space="preserve"> of a financial aid </w:t>
      </w:r>
      <w:r w:rsidR="003B4836">
        <w:t>student records data collection</w:t>
      </w:r>
      <w:r w:rsidR="00187F53" w:rsidRPr="00DB0068">
        <w:t xml:space="preserve"> is confirmed by ELS:2002, </w:t>
      </w:r>
      <w:r w:rsidR="00D31BD3">
        <w:t xml:space="preserve">other NCES studies such as </w:t>
      </w:r>
      <w:r w:rsidR="00187F53" w:rsidRPr="00DB0068">
        <w:t xml:space="preserve">HSLS:09 </w:t>
      </w:r>
      <w:r w:rsidR="00D31BD3">
        <w:t>and the</w:t>
      </w:r>
      <w:r w:rsidR="00187F53" w:rsidRPr="00DB0068">
        <w:t xml:space="preserve"> Beginning Postsecondary Longitudinal Study (BPS)</w:t>
      </w:r>
      <w:r w:rsidR="00D31BD3">
        <w:t xml:space="preserve"> </w:t>
      </w:r>
      <w:r w:rsidR="00D31BD3" w:rsidRPr="00DB0068">
        <w:t>may benefit</w:t>
      </w:r>
      <w:r w:rsidR="00187F53" w:rsidRPr="00DB0068">
        <w:t>.</w:t>
      </w:r>
    </w:p>
    <w:p w:rsidR="00027378" w:rsidRPr="00DB0068" w:rsidRDefault="00027378" w:rsidP="00E32564">
      <w:pPr>
        <w:pStyle w:val="Heading2"/>
      </w:pPr>
      <w:bookmarkStart w:id="15" w:name="_Toc257722486"/>
      <w:bookmarkStart w:id="16" w:name="_Toc260254217"/>
      <w:bookmarkStart w:id="17" w:name="_Toc324513216"/>
      <w:r w:rsidRPr="00DB0068">
        <w:t>A.2</w:t>
      </w:r>
      <w:r w:rsidRPr="00DB0068">
        <w:tab/>
        <w:t>Purposes and Use of</w:t>
      </w:r>
      <w:r w:rsidR="00AE0923" w:rsidRPr="00DB0068">
        <w:t xml:space="preserve"> the</w:t>
      </w:r>
      <w:r w:rsidRPr="00DB0068">
        <w:t xml:space="preserve"> </w:t>
      </w:r>
      <w:bookmarkEnd w:id="15"/>
      <w:bookmarkEnd w:id="16"/>
      <w:bookmarkEnd w:id="17"/>
      <w:r w:rsidR="00AA4D6D">
        <w:t>ELS:2002 PETS and ELS:2002 FAFS</w:t>
      </w:r>
    </w:p>
    <w:p w:rsidR="000A5255" w:rsidRPr="00DB0068" w:rsidRDefault="00027378" w:rsidP="007049C6">
      <w:pPr>
        <w:spacing w:before="100" w:beforeAutospacing="1" w:line="360" w:lineRule="auto"/>
        <w:ind w:firstLine="720"/>
      </w:pPr>
      <w:r w:rsidRPr="00DB0068">
        <w:t>ELS:2002 is designed to monitor the transition of a national sample of young people as they progress from tenth g</w:t>
      </w:r>
      <w:r w:rsidR="00B02F09">
        <w:t>rade through high school and on</w:t>
      </w:r>
      <w:r w:rsidRPr="00DB0068">
        <w:t>to postsecondary education and/or the world of work. ELS</w:t>
      </w:r>
      <w:r w:rsidR="007C247F" w:rsidRPr="00DB0068">
        <w:t>:2002</w:t>
      </w:r>
      <w:r w:rsidRPr="00DB0068">
        <w:t xml:space="preserve"> has collected data on young people in high school from multiple perspectives</w:t>
      </w:r>
      <w:r w:rsidR="007A3EFD" w:rsidRPr="00DB0068">
        <w:t xml:space="preserve"> and </w:t>
      </w:r>
      <w:r w:rsidRPr="00DB0068">
        <w:t>follows</w:t>
      </w:r>
      <w:r w:rsidR="005343FA" w:rsidRPr="00DB0068">
        <w:t xml:space="preserve"> </w:t>
      </w:r>
      <w:r w:rsidR="007A3EFD" w:rsidRPr="00DB0068">
        <w:t xml:space="preserve">them </w:t>
      </w:r>
      <w:r w:rsidRPr="00DB0068">
        <w:t>on many pathways</w:t>
      </w:r>
      <w:r w:rsidR="007A3EFD" w:rsidRPr="00DB0068">
        <w:t>.</w:t>
      </w:r>
      <w:r w:rsidR="005343FA" w:rsidRPr="00DB0068">
        <w:t xml:space="preserve">  </w:t>
      </w:r>
      <w:r w:rsidRPr="00DB0068">
        <w:t>Because it draws on respondent survey information as well as administrative records such as transcripts, ELS</w:t>
      </w:r>
      <w:r w:rsidR="00163356" w:rsidRPr="00DB0068">
        <w:t>:2002</w:t>
      </w:r>
      <w:r w:rsidRPr="00DB0068">
        <w:t xml:space="preserve"> is able to provide information on the many possible o</w:t>
      </w:r>
      <w:r w:rsidR="00B02F09">
        <w:t>utcomes of secondary education.</w:t>
      </w:r>
    </w:p>
    <w:p w:rsidR="000D4206" w:rsidRPr="00DB0068" w:rsidRDefault="000D4206" w:rsidP="001F350C">
      <w:pPr>
        <w:pStyle w:val="BodyText21"/>
        <w:spacing w:after="0"/>
      </w:pPr>
      <w:r w:rsidRPr="00DB0068">
        <w:t xml:space="preserve">Clearance is requested to collect college transcripts from the postsecondary institutions attended by those </w:t>
      </w:r>
      <w:r w:rsidR="00F207C6" w:rsidRPr="00DB0068">
        <w:t xml:space="preserve">ELS:2002 </w:t>
      </w:r>
      <w:r w:rsidRPr="00DB0068">
        <w:t>sample members who have enrolled in postsecondary education since completing high school requirements, and financial aid</w:t>
      </w:r>
      <w:r w:rsidR="00F41752">
        <w:t xml:space="preserve"> student</w:t>
      </w:r>
      <w:r w:rsidRPr="00DB0068">
        <w:t xml:space="preserve"> records from a subset of those institutions.  The two data sources will address a range of new issues concerning students’ enrollment and course taking patterns, progress and attainment in postsecondary education, and the types, sources, and amounts of student aid received across years of attendance. </w:t>
      </w:r>
    </w:p>
    <w:p w:rsidR="000D4206" w:rsidRPr="00DB0068" w:rsidRDefault="00533C8F" w:rsidP="001F350C">
      <w:pPr>
        <w:pStyle w:val="BodyText21"/>
        <w:spacing w:after="0"/>
      </w:pPr>
      <w:r>
        <w:rPr>
          <w:u w:val="single"/>
        </w:rPr>
        <w:t>Postsecondary</w:t>
      </w:r>
      <w:r w:rsidRPr="00DB0068">
        <w:rPr>
          <w:u w:val="single"/>
        </w:rPr>
        <w:t xml:space="preserve"> </w:t>
      </w:r>
      <w:r w:rsidR="000D4206" w:rsidRPr="00DB0068">
        <w:rPr>
          <w:u w:val="single"/>
        </w:rPr>
        <w:t>Transcript Collection</w:t>
      </w:r>
      <w:r w:rsidR="000D4206" w:rsidRPr="00DB0068">
        <w:t xml:space="preserve">.  As an official institution record, </w:t>
      </w:r>
      <w:r w:rsidRPr="00DB0068">
        <w:t>the</w:t>
      </w:r>
      <w:r>
        <w:t xml:space="preserve"> postsecondary</w:t>
      </w:r>
      <w:r w:rsidR="000D4206" w:rsidRPr="00DB0068">
        <w:t xml:space="preserve"> transcript is a more reliable source of academic performance than is a student’s self-report. The transcript collection </w:t>
      </w:r>
      <w:r w:rsidR="000D4206" w:rsidRPr="00DB0068">
        <w:lastRenderedPageBreak/>
        <w:t xml:space="preserve">for ELS:2002, which will be designed like that conducted for BPS:04/09, will provide much-needed information on the course of study of today’s college students as they begin, leave, and re-enter postsecondary study, transfer between institutions, and complete programs at all levels of institutions. The combination of transcripts and other study data collected through interviews, file matching, and record abstraction will afford researchers the opportunity to summarize the undergraduate and graduate paths taken by </w:t>
      </w:r>
      <w:r w:rsidR="00F207C6" w:rsidRPr="00DB0068">
        <w:t xml:space="preserve">ELS:2002 </w:t>
      </w:r>
      <w:r w:rsidR="000D4206" w:rsidRPr="00DB0068">
        <w:t>cohort members and provide them with an important link between academic performance and outcomes.</w:t>
      </w:r>
    </w:p>
    <w:p w:rsidR="000D4206" w:rsidRPr="00DB0068" w:rsidRDefault="00FE0C4F" w:rsidP="007E2DC2">
      <w:pPr>
        <w:pStyle w:val="BodyText21"/>
        <w:spacing w:after="0"/>
      </w:pPr>
      <w:r w:rsidRPr="00DB0068">
        <w:rPr>
          <w:u w:val="single"/>
        </w:rPr>
        <w:t>Financial Aid</w:t>
      </w:r>
      <w:r w:rsidR="000D4206" w:rsidRPr="00DB0068">
        <w:rPr>
          <w:u w:val="single"/>
        </w:rPr>
        <w:t xml:space="preserve"> </w:t>
      </w:r>
      <w:r w:rsidR="00E653C2">
        <w:rPr>
          <w:u w:val="single"/>
        </w:rPr>
        <w:t>Feasibility Study</w:t>
      </w:r>
      <w:r w:rsidR="00047BF1">
        <w:t xml:space="preserve">.  Although  </w:t>
      </w:r>
      <w:r w:rsidR="00CD2CF0">
        <w:t>concurrent or</w:t>
      </w:r>
      <w:r w:rsidR="00E653C2">
        <w:t xml:space="preserve"> contemporaneous </w:t>
      </w:r>
      <w:r w:rsidR="000D4206" w:rsidRPr="00DB0068">
        <w:t xml:space="preserve">collections of similar data have been successful for the purpose of determining how students pay for their postsecondary education (e.g., for NPSAS), the </w:t>
      </w:r>
      <w:r w:rsidR="00F207C6" w:rsidRPr="00DB0068">
        <w:t xml:space="preserve">ELS:2002 </w:t>
      </w:r>
      <w:r w:rsidR="007E2DC2">
        <w:t>FAFS</w:t>
      </w:r>
      <w:r w:rsidR="000D4206" w:rsidRPr="00DB0068">
        <w:t xml:space="preserve"> will serve as a </w:t>
      </w:r>
      <w:r w:rsidR="00F41752">
        <w:t>feasibility study</w:t>
      </w:r>
      <w:r w:rsidR="000D4206" w:rsidRPr="00DB0068">
        <w:t xml:space="preserve"> for collecting the data </w:t>
      </w:r>
      <w:r w:rsidR="00047BF1">
        <w:t xml:space="preserve">retrospectively, with </w:t>
      </w:r>
      <w:r w:rsidR="00E653C2">
        <w:t xml:space="preserve">records </w:t>
      </w:r>
      <w:r w:rsidR="00047BF1">
        <w:t>that go back as far as 2004</w:t>
      </w:r>
      <w:r w:rsidR="000D4206" w:rsidRPr="00DB0068">
        <w:t xml:space="preserve">. </w:t>
      </w:r>
      <w:r w:rsidR="00F41752">
        <w:t>That is, for the feasibility study, institutions will be asked to provide</w:t>
      </w:r>
      <w:r w:rsidR="00047BF1">
        <w:t xml:space="preserve"> a borrowing history for the entire tenure of </w:t>
      </w:r>
      <w:r w:rsidR="00F41752">
        <w:t xml:space="preserve"> the identified ELS:2002 students </w:t>
      </w:r>
      <w:r w:rsidR="00E653C2">
        <w:t>who</w:t>
      </w:r>
      <w:r w:rsidR="00F41752">
        <w:t xml:space="preserve"> attended their institution.</w:t>
      </w:r>
      <w:r w:rsidR="000D4206" w:rsidRPr="00DB0068">
        <w:t xml:space="preserve"> The results of the </w:t>
      </w:r>
      <w:r w:rsidR="00F41752">
        <w:t>feasibility</w:t>
      </w:r>
      <w:r w:rsidR="00F41752" w:rsidRPr="00DB0068">
        <w:t xml:space="preserve"> </w:t>
      </w:r>
      <w:r w:rsidR="000D4206" w:rsidRPr="00DB0068">
        <w:t xml:space="preserve">study will help </w:t>
      </w:r>
      <w:r w:rsidR="00F41752">
        <w:t xml:space="preserve">provide information about the quality </w:t>
      </w:r>
      <w:r w:rsidR="000D4206" w:rsidRPr="00DB0068">
        <w:t xml:space="preserve">of </w:t>
      </w:r>
      <w:r w:rsidR="00F41752">
        <w:t>the data</w:t>
      </w:r>
      <w:r w:rsidR="000D4206" w:rsidRPr="00DB0068">
        <w:t xml:space="preserve"> </w:t>
      </w:r>
      <w:r w:rsidR="00F41752">
        <w:t xml:space="preserve">when </w:t>
      </w:r>
      <w:r w:rsidR="000D4206" w:rsidRPr="00DB0068">
        <w:t xml:space="preserve">collecting </w:t>
      </w:r>
      <w:r w:rsidR="00F41752">
        <w:t xml:space="preserve">financial </w:t>
      </w:r>
      <w:r w:rsidR="000D4206" w:rsidRPr="00DB0068">
        <w:t>aid</w:t>
      </w:r>
      <w:r w:rsidR="00F41752">
        <w:t xml:space="preserve"> student</w:t>
      </w:r>
      <w:r w:rsidR="000D4206" w:rsidRPr="00DB0068">
        <w:t xml:space="preserve"> records </w:t>
      </w:r>
      <w:r w:rsidR="00E653C2">
        <w:t>that span a number of years</w:t>
      </w:r>
      <w:r w:rsidR="000D4206" w:rsidRPr="00DB0068">
        <w:t xml:space="preserve"> and ultimately inform decisions on such efforts for future longitudinal studies.  Longitudinal analysis of</w:t>
      </w:r>
      <w:r w:rsidR="007E2DC2">
        <w:t xml:space="preserve"> student</w:t>
      </w:r>
      <w:r w:rsidR="000D4206" w:rsidRPr="00DB0068">
        <w:t xml:space="preserve"> financial aid</w:t>
      </w:r>
      <w:r w:rsidR="00F41752">
        <w:t xml:space="preserve"> </w:t>
      </w:r>
      <w:r w:rsidR="000D4206" w:rsidRPr="00DB0068">
        <w:t>records would allow examination of borrowing and debt trends over time, as well as the effects of those trends on postsecondary persistence and attainment, and decisions about work and family.</w:t>
      </w:r>
    </w:p>
    <w:p w:rsidR="000A5255" w:rsidRPr="00DB0068" w:rsidRDefault="009B407C" w:rsidP="00E653C2">
      <w:pPr>
        <w:pStyle w:val="Heading3"/>
        <w:ind w:left="1440"/>
      </w:pPr>
      <w:bookmarkStart w:id="18" w:name="_Toc324513217"/>
      <w:bookmarkStart w:id="19" w:name="_Toc257722487"/>
      <w:bookmarkStart w:id="20" w:name="_Toc260254218"/>
      <w:bookmarkStart w:id="21" w:name="_Toc499087131"/>
      <w:r w:rsidRPr="00DB0068">
        <w:t>A.2.a</w:t>
      </w:r>
      <w:r w:rsidR="00CE17D9" w:rsidRPr="00DB0068">
        <w:tab/>
      </w:r>
      <w:r w:rsidRPr="00DB0068">
        <w:t>Content Justifications</w:t>
      </w:r>
      <w:r w:rsidR="008A5C0B" w:rsidRPr="00DB0068">
        <w:t xml:space="preserve">: Postsecondary Transcripts and Financial Aid </w:t>
      </w:r>
      <w:r w:rsidR="00E653C2">
        <w:t xml:space="preserve">Feasibility Study </w:t>
      </w:r>
      <w:bookmarkEnd w:id="18"/>
    </w:p>
    <w:p w:rsidR="007E2205" w:rsidRPr="00DB0068" w:rsidRDefault="007E2205"/>
    <w:p w:rsidR="003A47BF" w:rsidRPr="00DB0068" w:rsidRDefault="00D46197" w:rsidP="007E2DC2">
      <w:pPr>
        <w:spacing w:after="120" w:line="360" w:lineRule="auto"/>
      </w:pPr>
      <w:r w:rsidRPr="00DB0068">
        <w:tab/>
        <w:t xml:space="preserve">The data elements list for both </w:t>
      </w:r>
      <w:r w:rsidR="00963E1C">
        <w:t xml:space="preserve">the </w:t>
      </w:r>
      <w:r w:rsidR="00E653C2">
        <w:t xml:space="preserve">ELS:2002 PETS </w:t>
      </w:r>
      <w:r w:rsidRPr="00DB0068">
        <w:t>and</w:t>
      </w:r>
      <w:r w:rsidR="00E653C2">
        <w:t xml:space="preserve"> the</w:t>
      </w:r>
      <w:r w:rsidRPr="00DB0068">
        <w:t xml:space="preserve"> </w:t>
      </w:r>
      <w:r w:rsidR="007E2DC2">
        <w:t>ELS:2002 FAFS</w:t>
      </w:r>
      <w:r w:rsidRPr="00DB0068">
        <w:t xml:space="preserve"> can be found in </w:t>
      </w:r>
      <w:r w:rsidR="00206440">
        <w:t>Appendix 1 and 2 respectively</w:t>
      </w:r>
      <w:r w:rsidRPr="00DB0068">
        <w:t xml:space="preserve">.  Content for both data collections is based on prior studies, </w:t>
      </w:r>
      <w:r w:rsidR="00AE0923" w:rsidRPr="00DB0068">
        <w:t>particularly</w:t>
      </w:r>
      <w:r w:rsidRPr="00DB0068">
        <w:t xml:space="preserve"> the </w:t>
      </w:r>
      <w:r w:rsidR="00AE0923" w:rsidRPr="00DB0068">
        <w:t xml:space="preserve">2009 </w:t>
      </w:r>
      <w:r w:rsidRPr="00DB0068">
        <w:t>Postsecondary Education Transcript Study (</w:t>
      </w:r>
      <w:r w:rsidR="007E2DC2">
        <w:t xml:space="preserve">BPS </w:t>
      </w:r>
      <w:r w:rsidRPr="00DB0068">
        <w:t>PETS</w:t>
      </w:r>
      <w:r w:rsidR="00AE0923" w:rsidRPr="00DB0068">
        <w:t>:09</w:t>
      </w:r>
      <w:r w:rsidRPr="00DB0068">
        <w:t xml:space="preserve">) and the </w:t>
      </w:r>
      <w:r w:rsidR="00AE0923" w:rsidRPr="00DB0068">
        <w:t xml:space="preserve">2011-12 </w:t>
      </w:r>
      <w:r w:rsidRPr="00DB0068">
        <w:t>National Postsecondary Student Aid Study (NPSAS</w:t>
      </w:r>
      <w:r w:rsidR="00AE0923" w:rsidRPr="00DB0068">
        <w:t>:12</w:t>
      </w:r>
      <w:r w:rsidRPr="00DB0068">
        <w:t>).  Potential research topics are discussed below.</w:t>
      </w:r>
    </w:p>
    <w:p w:rsidR="007E2205" w:rsidRPr="00DB0068" w:rsidRDefault="00C538D7">
      <w:r w:rsidRPr="00DB0068">
        <w:rPr>
          <w:b/>
          <w:bCs/>
          <w:lang w:val="en-CA"/>
        </w:rPr>
        <w:t>Postsecondary Transcripts</w:t>
      </w:r>
    </w:p>
    <w:p w:rsidR="007E2205" w:rsidRPr="00DB0068" w:rsidRDefault="007E2205"/>
    <w:p w:rsidR="0085528B" w:rsidRPr="00DB0068" w:rsidRDefault="00A83E49" w:rsidP="00A83E49">
      <w:pPr>
        <w:spacing w:after="120" w:line="360" w:lineRule="auto"/>
        <w:ind w:firstLine="720"/>
      </w:pPr>
      <w:r w:rsidRPr="001F350C">
        <w:rPr>
          <w:rStyle w:val="bodyChar"/>
        </w:rPr>
        <w:t>Researchers have found, in analyses of HS&amp;B and NELS:88 PETS (e.g., Adelman 2006</w:t>
      </w:r>
      <w:r w:rsidR="00950F6D" w:rsidRPr="00950F6D">
        <w:rPr>
          <w:rFonts w:ascii="Arial" w:hAnsi="Arial" w:cs="Arial"/>
          <w:noProof/>
          <w:sz w:val="18"/>
          <w:szCs w:val="18"/>
          <w:vertAlign w:val="superscript"/>
        </w:rPr>
        <w:footnoteReference w:id="2"/>
      </w:r>
      <w:r w:rsidRPr="001F350C">
        <w:rPr>
          <w:rStyle w:val="bodyChar"/>
        </w:rPr>
        <w:t xml:space="preserve">), that “academic intensity of the student’s high school curriculum” counts importantly in providing momentum toward completing a bachelor’s degree. </w:t>
      </w:r>
      <w:r w:rsidR="006D2937" w:rsidRPr="001F350C">
        <w:rPr>
          <w:rStyle w:val="bodyChar"/>
        </w:rPr>
        <w:t>Transcripts provide</w:t>
      </w:r>
      <w:r w:rsidR="006D2937" w:rsidRPr="00DB0068">
        <w:t xml:space="preserve"> unique, empirical data on student course-taking, performance, transfer, academic momentum and intensity, fields of study, and degree outcomes.  </w:t>
      </w:r>
      <w:r w:rsidR="006D2937" w:rsidRPr="00DB0068">
        <w:lastRenderedPageBreak/>
        <w:t xml:space="preserve">Combined with student interview </w:t>
      </w:r>
      <w:r w:rsidR="002849EB" w:rsidRPr="00DB0068">
        <w:t xml:space="preserve">and high school transcript </w:t>
      </w:r>
      <w:r w:rsidR="006D2937" w:rsidRPr="00DB0068">
        <w:t xml:space="preserve">data, </w:t>
      </w:r>
      <w:r w:rsidR="002849EB" w:rsidRPr="00DB0068">
        <w:t xml:space="preserve">postsecondary </w:t>
      </w:r>
      <w:r w:rsidR="006D2937" w:rsidRPr="00DB0068">
        <w:t xml:space="preserve">transcript data can create a rich analytic resource for the study of postsecondary education.  </w:t>
      </w:r>
      <w:r w:rsidR="0085528B" w:rsidRPr="00DB0068">
        <w:t xml:space="preserve">  </w:t>
      </w:r>
    </w:p>
    <w:p w:rsidR="0085528B" w:rsidRPr="00DB0068" w:rsidRDefault="0085528B" w:rsidP="00E653C2">
      <w:pPr>
        <w:pStyle w:val="body"/>
      </w:pPr>
      <w:r w:rsidRPr="00DB0068">
        <w:t xml:space="preserve">The ELS:2002 </w:t>
      </w:r>
      <w:r w:rsidR="00E653C2">
        <w:t>PETS</w:t>
      </w:r>
      <w:r w:rsidR="00B172E8">
        <w:t xml:space="preserve"> </w:t>
      </w:r>
      <w:r w:rsidRPr="00DB0068">
        <w:t xml:space="preserve">is the fifth in a series of postsecondary education transcript studies of high school cohorts; the first (NLS:72) took place in 1984, and was followed by HS&amp;B sophomore cohort (1993), HS&amp;B senior cohort (1986), and NELS:88 (2000).   Postsecondary </w:t>
      </w:r>
      <w:r w:rsidR="007E2DC2">
        <w:t xml:space="preserve">education </w:t>
      </w:r>
      <w:r w:rsidRPr="00DB0068">
        <w:t xml:space="preserve">transcript studies have also been undertaken in connection with BPS and </w:t>
      </w:r>
      <w:r w:rsidR="00CD2CF0">
        <w:t>Baccalaureate</w:t>
      </w:r>
      <w:r w:rsidR="007E2DC2">
        <w:t xml:space="preserve"> and Beyond (</w:t>
      </w:r>
      <w:r w:rsidRPr="00DB0068">
        <w:t>B&amp;B</w:t>
      </w:r>
      <w:r w:rsidR="007E2DC2">
        <w:t>)</w:t>
      </w:r>
      <w:r w:rsidRPr="00DB0068">
        <w:t>. A fundamental difference between these studies is that BPS and B&amp;B are grounded in a nationally-representative sample of postsecondary institutions (NPSAS) while the high school studies are based on a grade cohort-ba</w:t>
      </w:r>
      <w:r w:rsidR="00A83E49" w:rsidRPr="00DB0068">
        <w:t xml:space="preserve">sed secondary school sample. </w:t>
      </w:r>
      <w:r w:rsidRPr="00DB0068">
        <w:t>In addition, BPS captures all students entering postsecondary education—the high school studies miss late entrants.   Likewise, B&amp;B is representative of baccalaureate recipients, while studies such as ELS:2002 (which lacks both late entrants and late completers) are not.</w:t>
      </w:r>
    </w:p>
    <w:p w:rsidR="0085528B" w:rsidRPr="00DB0068" w:rsidRDefault="0085528B" w:rsidP="001F350C">
      <w:pPr>
        <w:pStyle w:val="body"/>
      </w:pPr>
      <w:r w:rsidRPr="00DB0068">
        <w:t>While ELS</w:t>
      </w:r>
      <w:r w:rsidR="00B172E8">
        <w:t>:2002</w:t>
      </w:r>
      <w:r w:rsidRPr="00DB0068">
        <w:t xml:space="preserve"> and its sister secondary school studies cannot produce national estimates of postsecondary transfers or address the outcomes of late entrants, their link to high school data enables them to obtain rich information on the antecedents and pathways of individuals completing entering postsecondary education fairly promptly after high school, and those earning a bachelor’s degree by their mid-20s.</w:t>
      </w:r>
    </w:p>
    <w:p w:rsidR="003A47BF" w:rsidRPr="00DB0068" w:rsidRDefault="006D2937" w:rsidP="0085528B">
      <w:pPr>
        <w:spacing w:after="120" w:line="360" w:lineRule="auto"/>
      </w:pPr>
      <w:r w:rsidRPr="00DB0068">
        <w:t>Some research topics that can be addressed with transcript data include:</w:t>
      </w:r>
    </w:p>
    <w:p w:rsidR="002849EB" w:rsidRPr="00DB0068" w:rsidRDefault="000140FF" w:rsidP="00A63F68">
      <w:pPr>
        <w:pStyle w:val="ListParagraph"/>
        <w:numPr>
          <w:ilvl w:val="0"/>
          <w:numId w:val="40"/>
        </w:numPr>
        <w:spacing w:line="276" w:lineRule="auto"/>
        <w:rPr>
          <w:b w:val="0"/>
        </w:rPr>
      </w:pPr>
      <w:r w:rsidRPr="00DB0068">
        <w:rPr>
          <w:rFonts w:asciiTheme="majorBidi" w:hAnsiTheme="majorBidi" w:cstheme="majorBidi"/>
          <w:b w:val="0"/>
        </w:rPr>
        <w:t>Academic preparation –</w:t>
      </w:r>
      <w:r w:rsidR="0085528B" w:rsidRPr="00DB0068">
        <w:rPr>
          <w:rFonts w:asciiTheme="majorBidi" w:hAnsiTheme="majorBidi" w:cstheme="majorBidi"/>
          <w:b w:val="0"/>
        </w:rPr>
        <w:t xml:space="preserve"> </w:t>
      </w:r>
      <w:r w:rsidR="002849EB" w:rsidRPr="00DB0068">
        <w:rPr>
          <w:rFonts w:asciiTheme="majorBidi" w:hAnsiTheme="majorBidi" w:cstheme="majorBidi"/>
          <w:b w:val="0"/>
        </w:rPr>
        <w:t>As a longitudinal study</w:t>
      </w:r>
      <w:r w:rsidR="00A83E49" w:rsidRPr="00DB0068">
        <w:rPr>
          <w:rFonts w:asciiTheme="majorBidi" w:hAnsiTheme="majorBidi" w:cstheme="majorBidi"/>
          <w:b w:val="0"/>
        </w:rPr>
        <w:t>,</w:t>
      </w:r>
      <w:r w:rsidR="002849EB" w:rsidRPr="00DB0068">
        <w:rPr>
          <w:rFonts w:asciiTheme="majorBidi" w:hAnsiTheme="majorBidi" w:cstheme="majorBidi"/>
          <w:b w:val="0"/>
        </w:rPr>
        <w:t xml:space="preserve"> ELS</w:t>
      </w:r>
      <w:r w:rsidR="00BA77A5">
        <w:rPr>
          <w:rFonts w:asciiTheme="majorBidi" w:hAnsiTheme="majorBidi" w:cstheme="majorBidi"/>
          <w:b w:val="0"/>
        </w:rPr>
        <w:t>:2002</w:t>
      </w:r>
      <w:r w:rsidR="002849EB" w:rsidRPr="00DB0068">
        <w:rPr>
          <w:rFonts w:asciiTheme="majorBidi" w:hAnsiTheme="majorBidi" w:cstheme="majorBidi"/>
          <w:b w:val="0"/>
        </w:rPr>
        <w:t xml:space="preserve"> is uniquely positioned to provide data on secondary school preparation and postsecondary outcomes.  The combined interview and high school transcript data offer insight on the academic preparation of students, including the courses they took and their performance.  Postsecondary transcripts will add data on subsequent course-taking and performance, creating opportunities to study the student academic experience over time.  </w:t>
      </w:r>
    </w:p>
    <w:p w:rsidR="0085528B" w:rsidRPr="00DB0068" w:rsidRDefault="0085528B" w:rsidP="0085528B">
      <w:pPr>
        <w:ind w:left="360"/>
      </w:pPr>
    </w:p>
    <w:p w:rsidR="006D2937" w:rsidRPr="00DB0068" w:rsidRDefault="003A47BF" w:rsidP="006D2937">
      <w:pPr>
        <w:pStyle w:val="ListParagraph"/>
        <w:keepNext w:val="0"/>
        <w:numPr>
          <w:ilvl w:val="0"/>
          <w:numId w:val="40"/>
        </w:numPr>
        <w:spacing w:before="0" w:after="200" w:line="276" w:lineRule="auto"/>
        <w:rPr>
          <w:b w:val="0"/>
          <w:bCs/>
        </w:rPr>
      </w:pPr>
      <w:r w:rsidRPr="00DB0068">
        <w:rPr>
          <w:b w:val="0"/>
          <w:bCs/>
        </w:rPr>
        <w:t xml:space="preserve">Transfer – By collecting transcripts from all postsecondary institutions sample members are known to have attended, the study enables analysis of the movement of students and credits between institutions.  Example research questions include: How prevalent is student transfer between institutions, including co-enrollment, and how are credits transferred between institutions?  How does transfer impact student outcomes?  </w:t>
      </w:r>
    </w:p>
    <w:p w:rsidR="006D2937" w:rsidRPr="00DB0068" w:rsidRDefault="003A47BF" w:rsidP="006D2937">
      <w:pPr>
        <w:pStyle w:val="ListParagraph"/>
        <w:keepNext w:val="0"/>
        <w:numPr>
          <w:ilvl w:val="0"/>
          <w:numId w:val="40"/>
        </w:numPr>
        <w:spacing w:before="0" w:after="200" w:line="276" w:lineRule="auto"/>
        <w:rPr>
          <w:b w:val="0"/>
          <w:bCs/>
        </w:rPr>
      </w:pPr>
      <w:r w:rsidRPr="00DB0068">
        <w:rPr>
          <w:b w:val="0"/>
          <w:bCs/>
        </w:rPr>
        <w:t xml:space="preserve">Course-taking – </w:t>
      </w:r>
      <w:r w:rsidR="0085528B" w:rsidRPr="00DB0068">
        <w:rPr>
          <w:b w:val="0"/>
          <w:bCs/>
        </w:rPr>
        <w:t>A</w:t>
      </w:r>
      <w:r w:rsidRPr="00DB0068">
        <w:rPr>
          <w:b w:val="0"/>
          <w:bCs/>
        </w:rPr>
        <w:t xml:space="preserve">nalysis of transcripts across the student sample can provide insights on postsecondary education offerings and student course taking.   Frequencies of courses in particular topic areas can be examined, such as STEM or advanced math, occupational or remedial courses.  Course-taking data can be combined with data on student program type, level (e.g. freshman), degree attainment, school sector, and a variety of other variables to gain insight on how course-taking varies across student and institution types.  Additional course data, such as credits earned or </w:t>
      </w:r>
      <w:r w:rsidRPr="00DB0068">
        <w:rPr>
          <w:b w:val="0"/>
          <w:bCs/>
        </w:rPr>
        <w:lastRenderedPageBreak/>
        <w:t>attempted and grade point averages in selected topic areas, can give further insights on performance and progress of the study population.  Example research questions include: How does course taking vary for students at public, private non-profit and private for-profit institutions</w:t>
      </w:r>
      <w:r w:rsidR="00C85492">
        <w:rPr>
          <w:b w:val="0"/>
          <w:bCs/>
        </w:rPr>
        <w:t>, a</w:t>
      </w:r>
      <w:r w:rsidRPr="00DB0068">
        <w:rPr>
          <w:b w:val="0"/>
          <w:bCs/>
        </w:rPr>
        <w:t xml:space="preserve">t 4-year, 2-year, and less-than-2-year institutions?  How does course-taking influence persistence and other student outcomes? </w:t>
      </w:r>
    </w:p>
    <w:p w:rsidR="006D2937" w:rsidRPr="00DB0068" w:rsidRDefault="003A47BF" w:rsidP="006D2937">
      <w:pPr>
        <w:pStyle w:val="ListParagraph"/>
        <w:keepNext w:val="0"/>
        <w:numPr>
          <w:ilvl w:val="0"/>
          <w:numId w:val="40"/>
        </w:numPr>
        <w:spacing w:before="0" w:after="200" w:line="276" w:lineRule="auto"/>
        <w:rPr>
          <w:b w:val="0"/>
          <w:bCs/>
        </w:rPr>
      </w:pPr>
      <w:r w:rsidRPr="00DB0068">
        <w:rPr>
          <w:b w:val="0"/>
          <w:bCs/>
        </w:rPr>
        <w:t xml:space="preserve">Academic performance - </w:t>
      </w:r>
      <w:r w:rsidR="0085528B" w:rsidRPr="00DB0068">
        <w:rPr>
          <w:b w:val="0"/>
          <w:bCs/>
        </w:rPr>
        <w:t>T</w:t>
      </w:r>
      <w:r w:rsidRPr="00DB0068">
        <w:rPr>
          <w:b w:val="0"/>
          <w:bCs/>
        </w:rPr>
        <w:t>ranscripts provide more detailed data on academic performance than can be collected from any other source.  Grade data from transcripts can be used to examine performance in specific subject areas or in selected time periods (e.g. 1</w:t>
      </w:r>
      <w:r w:rsidRPr="00DB0068">
        <w:rPr>
          <w:b w:val="0"/>
          <w:bCs/>
          <w:vertAlign w:val="superscript"/>
        </w:rPr>
        <w:t>st</w:t>
      </w:r>
      <w:r w:rsidRPr="00DB0068">
        <w:rPr>
          <w:b w:val="0"/>
          <w:bCs/>
        </w:rPr>
        <w:t xml:space="preserve"> year students).  Grade data can be combined with degree attainment, stop-out, transfer, or interview data such as employment and income to create a more detailed picture of how academic performance relates to progress and student outcomes. </w:t>
      </w:r>
    </w:p>
    <w:p w:rsidR="006D2937" w:rsidRPr="00DB0068" w:rsidRDefault="003A47BF" w:rsidP="006D2937">
      <w:pPr>
        <w:pStyle w:val="ListParagraph"/>
        <w:keepNext w:val="0"/>
        <w:numPr>
          <w:ilvl w:val="0"/>
          <w:numId w:val="40"/>
        </w:numPr>
        <w:spacing w:before="0" w:after="200" w:line="276" w:lineRule="auto"/>
        <w:rPr>
          <w:b w:val="0"/>
          <w:bCs/>
        </w:rPr>
      </w:pPr>
      <w:r w:rsidRPr="00DB0068">
        <w:rPr>
          <w:b w:val="0"/>
          <w:bCs/>
        </w:rPr>
        <w:t xml:space="preserve">Credit accumulation – </w:t>
      </w:r>
      <w:r w:rsidR="0085528B" w:rsidRPr="00DB0068">
        <w:rPr>
          <w:b w:val="0"/>
          <w:bCs/>
        </w:rPr>
        <w:t>S</w:t>
      </w:r>
      <w:r w:rsidRPr="00DB0068">
        <w:rPr>
          <w:b w:val="0"/>
          <w:bCs/>
        </w:rPr>
        <w:t xml:space="preserve">imilar to academic performance, transcripts provide a unique opportunity to analyze student credit accumulation.  Credit accumulation can be measured across institutions and across time, enabling analysis of concepts such as enrollment intensity (i.e. full-time or part-time enrollment) and time to degree.   How much does part-time enrollment delay degree completion, and does it decrease the likelihood of earning a degree?  Transcript data provide an additional dimension to the analysis of time to degree and persistence, introducing the added detail of how credits were earned during the time a student was enrolled. </w:t>
      </w:r>
    </w:p>
    <w:p w:rsidR="006D2937" w:rsidRPr="00DB0068" w:rsidRDefault="003A47BF" w:rsidP="006D2937">
      <w:pPr>
        <w:pStyle w:val="ListParagraph"/>
        <w:keepNext w:val="0"/>
        <w:numPr>
          <w:ilvl w:val="0"/>
          <w:numId w:val="40"/>
        </w:numPr>
        <w:spacing w:before="0" w:after="200" w:line="276" w:lineRule="auto"/>
        <w:rPr>
          <w:b w:val="0"/>
          <w:bCs/>
        </w:rPr>
      </w:pPr>
      <w:r w:rsidRPr="00DB0068">
        <w:rPr>
          <w:b w:val="0"/>
          <w:bCs/>
        </w:rPr>
        <w:t xml:space="preserve">“Events” – </w:t>
      </w:r>
      <w:r w:rsidR="0085528B" w:rsidRPr="00DB0068">
        <w:rPr>
          <w:b w:val="0"/>
          <w:bCs/>
        </w:rPr>
        <w:t>T</w:t>
      </w:r>
      <w:r w:rsidRPr="00DB0068">
        <w:rPr>
          <w:b w:val="0"/>
          <w:bCs/>
        </w:rPr>
        <w:t xml:space="preserve">ranscripts provide empirical evidence of events in postsecondary enrollment such as stop-outs, transfers, summer or dual enrollment periods, and other phenomenon that are difficult to capture or measure solely with self-reported data.  Patterns of attendance, such as swirling or moving from 2-year to 4-year institutions can also be analyzed.  </w:t>
      </w:r>
    </w:p>
    <w:p w:rsidR="007E2205" w:rsidRPr="00DB0068" w:rsidRDefault="00C538D7" w:rsidP="00FB3FDA">
      <w:r w:rsidRPr="00DB0068">
        <w:rPr>
          <w:b/>
          <w:bCs/>
          <w:lang w:val="en-CA"/>
        </w:rPr>
        <w:t xml:space="preserve">Financial Aid </w:t>
      </w:r>
      <w:r w:rsidR="00FB3FDA">
        <w:rPr>
          <w:b/>
          <w:bCs/>
          <w:lang w:val="en-CA"/>
        </w:rPr>
        <w:t>Feasibility Study</w:t>
      </w:r>
    </w:p>
    <w:p w:rsidR="007E2205" w:rsidRPr="00DB0068" w:rsidRDefault="007E2205"/>
    <w:p w:rsidR="008B18DF" w:rsidRPr="00DB0068" w:rsidRDefault="00FA79C9" w:rsidP="00B172E8">
      <w:pPr>
        <w:spacing w:after="120" w:line="360" w:lineRule="auto"/>
        <w:ind w:firstLine="720"/>
      </w:pPr>
      <w:r w:rsidRPr="00DB0068">
        <w:t xml:space="preserve">As stated above, the content of the </w:t>
      </w:r>
      <w:r w:rsidR="00EA141D" w:rsidRPr="00DB0068">
        <w:t xml:space="preserve">ELS:2002 </w:t>
      </w:r>
      <w:r w:rsidR="00C85492">
        <w:t>FAFS</w:t>
      </w:r>
      <w:r w:rsidR="00EA141D" w:rsidRPr="00DB0068">
        <w:t xml:space="preserve"> is </w:t>
      </w:r>
      <w:r w:rsidR="00AE0923" w:rsidRPr="00DB0068">
        <w:t xml:space="preserve">extracted from the set of </w:t>
      </w:r>
      <w:r w:rsidR="00EA141D" w:rsidRPr="00DB0068">
        <w:t xml:space="preserve">financial aid data elements </w:t>
      </w:r>
      <w:r w:rsidR="00AE0923" w:rsidRPr="00DB0068">
        <w:t xml:space="preserve">developed for </w:t>
      </w:r>
      <w:r w:rsidR="00EA141D" w:rsidRPr="00DB0068">
        <w:t>NPSAS.  While there is no intention of exploring specific financial aid research topics based on the feasibility study data</w:t>
      </w:r>
      <w:r w:rsidR="002C3095" w:rsidRPr="00DB0068">
        <w:t xml:space="preserve"> collected as part of the ELS</w:t>
      </w:r>
      <w:r w:rsidR="0038230D">
        <w:t>:2002</w:t>
      </w:r>
      <w:r w:rsidR="002C3095" w:rsidRPr="00DB0068">
        <w:t xml:space="preserve"> third follow-up</w:t>
      </w:r>
      <w:r w:rsidR="00EA141D" w:rsidRPr="00DB0068">
        <w:t xml:space="preserve">, the data will be analyzed for the purpose of assessing the ability to collect financial aid </w:t>
      </w:r>
      <w:r w:rsidR="0038230D">
        <w:t xml:space="preserve">student </w:t>
      </w:r>
      <w:r w:rsidR="00EA141D" w:rsidRPr="00DB0068">
        <w:t xml:space="preserve">records from postsecondary institutions.  Specifically the data provided for the feasibility study should indicate what elements institutions are able to provide </w:t>
      </w:r>
      <w:r w:rsidR="000B1F70">
        <w:t>retrospectively</w:t>
      </w:r>
      <w:r w:rsidR="00EA141D" w:rsidRPr="00DB0068">
        <w:t xml:space="preserve"> and the number of years for which they can provide those data. The quality and completeness of the data will be reviewed and results will be used to design student records data collection efforts in future longitudinal studies.  More detail pertaining to item justification can be found in </w:t>
      </w:r>
      <w:r w:rsidR="00206440">
        <w:t>Appendixes 1 and 2</w:t>
      </w:r>
      <w:bookmarkStart w:id="22" w:name="_GoBack"/>
      <w:bookmarkEnd w:id="22"/>
      <w:r w:rsidR="00EA141D" w:rsidRPr="00DB0068">
        <w:t>.</w:t>
      </w:r>
    </w:p>
    <w:p w:rsidR="00027378" w:rsidRPr="00DB0068" w:rsidRDefault="003A47BF" w:rsidP="00EA0896">
      <w:pPr>
        <w:pStyle w:val="Heading2"/>
        <w:ind w:left="0" w:firstLine="0"/>
        <w:rPr>
          <w:rFonts w:cs="Times New Roman"/>
          <w:szCs w:val="24"/>
        </w:rPr>
      </w:pPr>
      <w:bookmarkStart w:id="23" w:name="_Toc324513218"/>
      <w:r w:rsidRPr="00DB0068">
        <w:rPr>
          <w:rFonts w:cs="Times New Roman"/>
          <w:szCs w:val="24"/>
        </w:rPr>
        <w:t>A.3</w:t>
      </w:r>
      <w:r w:rsidRPr="00DB0068">
        <w:rPr>
          <w:rFonts w:cs="Times New Roman"/>
          <w:szCs w:val="24"/>
        </w:rPr>
        <w:tab/>
        <w:t>Improved Information Technology</w:t>
      </w:r>
      <w:bookmarkEnd w:id="23"/>
    </w:p>
    <w:p w:rsidR="003A47BF" w:rsidRPr="00DB0068" w:rsidRDefault="003A47BF" w:rsidP="007E2DC2">
      <w:pPr>
        <w:pStyle w:val="BodyText"/>
        <w:tabs>
          <w:tab w:val="left" w:pos="3420"/>
        </w:tabs>
        <w:spacing w:after="120" w:line="360" w:lineRule="auto"/>
        <w:ind w:firstLine="720"/>
        <w:rPr>
          <w:sz w:val="24"/>
          <w:szCs w:val="24"/>
        </w:rPr>
      </w:pPr>
      <w:bookmarkStart w:id="24" w:name="_Toc303777066"/>
      <w:r w:rsidRPr="00DB0068">
        <w:rPr>
          <w:sz w:val="24"/>
          <w:szCs w:val="24"/>
        </w:rPr>
        <w:t xml:space="preserve">Wherever possible, improved </w:t>
      </w:r>
      <w:r w:rsidRPr="001F350C">
        <w:rPr>
          <w:rStyle w:val="bodyChar"/>
        </w:rPr>
        <w:t xml:space="preserve">information technology will be used to ensure the most accurate, high quality, and least burdensome institution data collection. </w:t>
      </w:r>
      <w:r w:rsidR="00010B45">
        <w:rPr>
          <w:rStyle w:val="bodyChar"/>
        </w:rPr>
        <w:t>For example, the</w:t>
      </w:r>
      <w:r w:rsidR="00533C8F">
        <w:rPr>
          <w:rStyle w:val="bodyChar"/>
        </w:rPr>
        <w:t xml:space="preserve"> postsecondary</w:t>
      </w:r>
      <w:r w:rsidR="00010B45">
        <w:rPr>
          <w:rStyle w:val="bodyChar"/>
        </w:rPr>
        <w:t xml:space="preserve"> transcript </w:t>
      </w:r>
      <w:r w:rsidR="00010B45">
        <w:rPr>
          <w:rStyle w:val="bodyChar"/>
        </w:rPr>
        <w:lastRenderedPageBreak/>
        <w:t>collection is divided into three phases. During the first phase, a subset of the institutions will be contacted for the transcript collection. Operations during this phase will inform and help refine operations for the subsequent phases.  A</w:t>
      </w:r>
      <w:r w:rsidR="00A83E49" w:rsidRPr="00010B45">
        <w:rPr>
          <w:rStyle w:val="bodyChar"/>
        </w:rPr>
        <w:t>fter</w:t>
      </w:r>
      <w:r w:rsidR="00A83E49" w:rsidRPr="001F350C">
        <w:rPr>
          <w:rStyle w:val="bodyChar"/>
        </w:rPr>
        <w:t xml:space="preserve"> refining</w:t>
      </w:r>
      <w:r w:rsidR="00A83E49" w:rsidRPr="00010B45">
        <w:rPr>
          <w:rStyle w:val="bodyChar"/>
        </w:rPr>
        <w:t xml:space="preserve"> </w:t>
      </w:r>
      <w:r w:rsidR="00533C8F">
        <w:rPr>
          <w:rStyle w:val="bodyChar"/>
        </w:rPr>
        <w:t>postsecondary</w:t>
      </w:r>
      <w:r w:rsidR="00A83E49" w:rsidRPr="001F350C">
        <w:rPr>
          <w:rStyle w:val="bodyChar"/>
        </w:rPr>
        <w:t xml:space="preserve"> transcript collection procedures as applicable, the remaining institutions will be contacted regarding transcripts for </w:t>
      </w:r>
      <w:r w:rsidR="00010B45">
        <w:rPr>
          <w:rStyle w:val="bodyChar"/>
        </w:rPr>
        <w:t>all eligible study members</w:t>
      </w:r>
      <w:r w:rsidR="00A83E49" w:rsidRPr="00010B45">
        <w:rPr>
          <w:rStyle w:val="bodyChar"/>
        </w:rPr>
        <w:t xml:space="preserve">. </w:t>
      </w:r>
      <w:r w:rsidR="00010B45">
        <w:rPr>
          <w:rStyle w:val="bodyChar"/>
        </w:rPr>
        <w:t xml:space="preserve">The financial aid student records </w:t>
      </w:r>
      <w:r w:rsidR="00A83E49" w:rsidRPr="001F350C">
        <w:rPr>
          <w:rStyle w:val="bodyChar"/>
        </w:rPr>
        <w:t>collection</w:t>
      </w:r>
      <w:r w:rsidR="00010B45">
        <w:rPr>
          <w:rStyle w:val="bodyChar"/>
        </w:rPr>
        <w:t xml:space="preserve"> will be part of this first phase of </w:t>
      </w:r>
      <w:r w:rsidR="00533C8F">
        <w:rPr>
          <w:rStyle w:val="bodyChar"/>
        </w:rPr>
        <w:t xml:space="preserve">postsecondary </w:t>
      </w:r>
      <w:r w:rsidR="00010B45">
        <w:rPr>
          <w:rStyle w:val="bodyChar"/>
        </w:rPr>
        <w:t>transcript collection.</w:t>
      </w:r>
      <w:r w:rsidR="00A83E49" w:rsidRPr="001F350C">
        <w:rPr>
          <w:rStyle w:val="bodyChar"/>
        </w:rPr>
        <w:t xml:space="preserve"> </w:t>
      </w:r>
      <w:r w:rsidR="00010B45">
        <w:rPr>
          <w:rStyle w:val="bodyChar"/>
        </w:rPr>
        <w:t>Institutions will receive an announcement regard</w:t>
      </w:r>
      <w:r w:rsidR="00533C8F">
        <w:rPr>
          <w:rStyle w:val="bodyChar"/>
        </w:rPr>
        <w:t>ing</w:t>
      </w:r>
      <w:r w:rsidR="00010B45">
        <w:rPr>
          <w:rStyle w:val="bodyChar"/>
        </w:rPr>
        <w:t xml:space="preserve"> the </w:t>
      </w:r>
      <w:r w:rsidR="00533C8F">
        <w:rPr>
          <w:rStyle w:val="bodyChar"/>
        </w:rPr>
        <w:t xml:space="preserve">postsecondary </w:t>
      </w:r>
      <w:r w:rsidR="00010B45">
        <w:rPr>
          <w:rStyle w:val="bodyChar"/>
        </w:rPr>
        <w:t>transcript collection and financial aid student records study in which</w:t>
      </w:r>
      <w:r w:rsidRPr="001F350C">
        <w:rPr>
          <w:rStyle w:val="bodyChar"/>
        </w:rPr>
        <w:t xml:space="preserve"> institution staff will be </w:t>
      </w:r>
      <w:r w:rsidR="00FB4C01" w:rsidRPr="001F350C">
        <w:rPr>
          <w:rStyle w:val="bodyChar"/>
        </w:rPr>
        <w:t xml:space="preserve">invited </w:t>
      </w:r>
      <w:r w:rsidRPr="001F350C">
        <w:rPr>
          <w:rStyle w:val="bodyChar"/>
        </w:rPr>
        <w:t xml:space="preserve">to </w:t>
      </w:r>
      <w:r w:rsidR="00FB4C01" w:rsidRPr="001F350C">
        <w:rPr>
          <w:rStyle w:val="bodyChar"/>
        </w:rPr>
        <w:t xml:space="preserve">access </w:t>
      </w:r>
      <w:r w:rsidRPr="001F350C">
        <w:rPr>
          <w:rStyle w:val="bodyChar"/>
        </w:rPr>
        <w:t xml:space="preserve">the </w:t>
      </w:r>
      <w:r w:rsidR="00FB4C01" w:rsidRPr="001F350C">
        <w:rPr>
          <w:rStyle w:val="bodyChar"/>
        </w:rPr>
        <w:t>ELS</w:t>
      </w:r>
      <w:r w:rsidR="00A83E49" w:rsidRPr="001F350C">
        <w:rPr>
          <w:rStyle w:val="bodyChar"/>
        </w:rPr>
        <w:t>:2002</w:t>
      </w:r>
      <w:r w:rsidR="00FB4C01" w:rsidRPr="001F350C">
        <w:rPr>
          <w:rStyle w:val="bodyChar"/>
        </w:rPr>
        <w:t xml:space="preserve"> </w:t>
      </w:r>
      <w:r w:rsidRPr="001F350C">
        <w:rPr>
          <w:rStyle w:val="bodyChar"/>
        </w:rPr>
        <w:t>institution website</w:t>
      </w:r>
      <w:r w:rsidR="00FB4C01" w:rsidRPr="001F350C">
        <w:rPr>
          <w:rStyle w:val="bodyChar"/>
        </w:rPr>
        <w:t xml:space="preserve"> where they will find information on </w:t>
      </w:r>
      <w:r w:rsidRPr="001F350C">
        <w:rPr>
          <w:rStyle w:val="bodyChar"/>
        </w:rPr>
        <w:t>the purposes of the</w:t>
      </w:r>
      <w:r w:rsidR="00A9283C">
        <w:rPr>
          <w:rStyle w:val="bodyChar"/>
        </w:rPr>
        <w:t xml:space="preserve"> </w:t>
      </w:r>
      <w:r w:rsidR="007E2DC2">
        <w:rPr>
          <w:rStyle w:val="bodyChar"/>
        </w:rPr>
        <w:t>ELS:2002 PETS and ELS:2002 FAFS</w:t>
      </w:r>
      <w:r w:rsidR="00A9283C">
        <w:rPr>
          <w:rStyle w:val="bodyChar"/>
        </w:rPr>
        <w:t xml:space="preserve"> collections</w:t>
      </w:r>
      <w:r w:rsidRPr="001F350C">
        <w:rPr>
          <w:rStyle w:val="bodyChar"/>
        </w:rPr>
        <w:t xml:space="preserve">, </w:t>
      </w:r>
      <w:r w:rsidR="00A9283C">
        <w:rPr>
          <w:rStyle w:val="bodyChar"/>
        </w:rPr>
        <w:t xml:space="preserve">along with </w:t>
      </w:r>
      <w:r w:rsidRPr="001F350C">
        <w:rPr>
          <w:rStyle w:val="bodyChar"/>
        </w:rPr>
        <w:t xml:space="preserve">forms and instructions, FAQs, endorsements, legal authority, and </w:t>
      </w:r>
      <w:r w:rsidR="00FB4C01" w:rsidRPr="001F350C">
        <w:rPr>
          <w:rStyle w:val="bodyChar"/>
        </w:rPr>
        <w:t>how to contact project staff</w:t>
      </w:r>
      <w:r w:rsidRPr="001F350C">
        <w:rPr>
          <w:rStyle w:val="bodyChar"/>
        </w:rPr>
        <w:t xml:space="preserve">.  </w:t>
      </w:r>
      <w:r w:rsidR="008125C8" w:rsidRPr="001F350C">
        <w:rPr>
          <w:rStyle w:val="bodyChar"/>
        </w:rPr>
        <w:t>The website will be made available to institution staff for all data collection tasks required</w:t>
      </w:r>
      <w:r w:rsidR="008125C8" w:rsidRPr="00DB0068">
        <w:rPr>
          <w:sz w:val="24"/>
          <w:szCs w:val="24"/>
        </w:rPr>
        <w:t xml:space="preserve"> for </w:t>
      </w:r>
      <w:r w:rsidR="00533C8F" w:rsidRPr="00DB0068">
        <w:rPr>
          <w:sz w:val="24"/>
          <w:szCs w:val="24"/>
        </w:rPr>
        <w:t>the</w:t>
      </w:r>
      <w:r w:rsidR="00533C8F">
        <w:rPr>
          <w:sz w:val="24"/>
          <w:szCs w:val="24"/>
        </w:rPr>
        <w:t xml:space="preserve"> postsecondary </w:t>
      </w:r>
      <w:r w:rsidR="008125C8" w:rsidRPr="00DB0068">
        <w:rPr>
          <w:sz w:val="24"/>
          <w:szCs w:val="24"/>
        </w:rPr>
        <w:t xml:space="preserve">transcript collection and, when applicable, the student financial aid records </w:t>
      </w:r>
      <w:r w:rsidR="00010B45">
        <w:rPr>
          <w:sz w:val="24"/>
          <w:szCs w:val="24"/>
        </w:rPr>
        <w:t>study</w:t>
      </w:r>
      <w:r w:rsidR="008125C8" w:rsidRPr="00DB0068">
        <w:rPr>
          <w:sz w:val="24"/>
          <w:szCs w:val="24"/>
        </w:rPr>
        <w:t xml:space="preserve">. </w:t>
      </w:r>
      <w:r w:rsidRPr="00DB0068">
        <w:rPr>
          <w:sz w:val="24"/>
          <w:szCs w:val="24"/>
        </w:rPr>
        <w:t xml:space="preserve">To access </w:t>
      </w:r>
      <w:r w:rsidR="00FB4C01" w:rsidRPr="00DB0068">
        <w:rPr>
          <w:sz w:val="24"/>
          <w:szCs w:val="24"/>
        </w:rPr>
        <w:t xml:space="preserve">restricted pages containing </w:t>
      </w:r>
      <w:r w:rsidRPr="00DB0068">
        <w:rPr>
          <w:sz w:val="24"/>
          <w:szCs w:val="24"/>
        </w:rPr>
        <w:t xml:space="preserve">confidential information, the user will be required to log in by entering </w:t>
      </w:r>
      <w:r w:rsidR="00FB4C01" w:rsidRPr="00DB0068">
        <w:rPr>
          <w:sz w:val="24"/>
          <w:szCs w:val="24"/>
        </w:rPr>
        <w:t xml:space="preserve">an assigned </w:t>
      </w:r>
      <w:r w:rsidRPr="00DB0068">
        <w:rPr>
          <w:sz w:val="24"/>
          <w:szCs w:val="24"/>
        </w:rPr>
        <w:t xml:space="preserve">ID </w:t>
      </w:r>
      <w:r w:rsidR="00FB4C01" w:rsidRPr="00DB0068">
        <w:rPr>
          <w:sz w:val="24"/>
          <w:szCs w:val="24"/>
        </w:rPr>
        <w:t xml:space="preserve">number </w:t>
      </w:r>
      <w:r w:rsidRPr="00DB0068">
        <w:rPr>
          <w:sz w:val="24"/>
          <w:szCs w:val="24"/>
        </w:rPr>
        <w:t xml:space="preserve">and password. Once each task is completed, institution staff will no longer </w:t>
      </w:r>
      <w:r w:rsidR="00A9283C">
        <w:rPr>
          <w:sz w:val="24"/>
          <w:szCs w:val="24"/>
        </w:rPr>
        <w:t xml:space="preserve">be </w:t>
      </w:r>
      <w:r w:rsidRPr="00DB0068">
        <w:rPr>
          <w:sz w:val="24"/>
          <w:szCs w:val="24"/>
        </w:rPr>
        <w:t xml:space="preserve">able to access </w:t>
      </w:r>
      <w:r w:rsidR="0018518B" w:rsidRPr="00DB0068">
        <w:rPr>
          <w:sz w:val="24"/>
          <w:szCs w:val="24"/>
        </w:rPr>
        <w:t xml:space="preserve">it, but a </w:t>
      </w:r>
      <w:r w:rsidRPr="00DB0068">
        <w:rPr>
          <w:sz w:val="24"/>
          <w:szCs w:val="24"/>
        </w:rPr>
        <w:t>status screen will indicate which stages of data collection ha</w:t>
      </w:r>
      <w:r w:rsidR="0018518B" w:rsidRPr="00DB0068">
        <w:rPr>
          <w:sz w:val="24"/>
          <w:szCs w:val="24"/>
        </w:rPr>
        <w:t>ve been</w:t>
      </w:r>
      <w:r w:rsidRPr="00DB0068">
        <w:rPr>
          <w:sz w:val="24"/>
          <w:szCs w:val="24"/>
        </w:rPr>
        <w:t xml:space="preserve"> completed.  </w:t>
      </w:r>
    </w:p>
    <w:p w:rsidR="008A5C0B" w:rsidRPr="00DB0068" w:rsidRDefault="003A47BF" w:rsidP="00B937B5">
      <w:pPr>
        <w:pStyle w:val="Heading3"/>
        <w:rPr>
          <w:rFonts w:cs="Times New Roman"/>
          <w:szCs w:val="24"/>
        </w:rPr>
      </w:pPr>
      <w:bookmarkStart w:id="25" w:name="_Toc324513219"/>
      <w:r w:rsidRPr="00DB0068">
        <w:rPr>
          <w:rFonts w:cs="Times New Roman"/>
          <w:szCs w:val="24"/>
        </w:rPr>
        <w:t xml:space="preserve">A.3.a   </w:t>
      </w:r>
      <w:bookmarkEnd w:id="24"/>
      <w:r w:rsidRPr="00DB0068">
        <w:rPr>
          <w:rFonts w:cs="Times New Roman"/>
          <w:szCs w:val="24"/>
        </w:rPr>
        <w:t>Postsecondary Transcripts</w:t>
      </w:r>
      <w:bookmarkEnd w:id="25"/>
      <w:r w:rsidR="00FB3FDA">
        <w:rPr>
          <w:rFonts w:cs="Times New Roman"/>
          <w:szCs w:val="24"/>
        </w:rPr>
        <w:t>:  ELS</w:t>
      </w:r>
      <w:r w:rsidR="00B937B5">
        <w:rPr>
          <w:rFonts w:cs="Times New Roman"/>
          <w:szCs w:val="24"/>
        </w:rPr>
        <w:t>:</w:t>
      </w:r>
      <w:r w:rsidR="00FB3FDA">
        <w:rPr>
          <w:rFonts w:cs="Times New Roman"/>
          <w:szCs w:val="24"/>
        </w:rPr>
        <w:t>2002 PETS</w:t>
      </w:r>
    </w:p>
    <w:p w:rsidR="00D64FA3" w:rsidRDefault="003A47BF" w:rsidP="001168D6">
      <w:pPr>
        <w:pStyle w:val="BodyText"/>
        <w:spacing w:line="360" w:lineRule="auto"/>
        <w:rPr>
          <w:sz w:val="24"/>
          <w:szCs w:val="24"/>
        </w:rPr>
      </w:pPr>
      <w:r w:rsidRPr="00DB0068">
        <w:rPr>
          <w:sz w:val="24"/>
          <w:szCs w:val="24"/>
        </w:rPr>
        <w:tab/>
        <w:t xml:space="preserve">Information technology will be employed in the collection of </w:t>
      </w:r>
      <w:r w:rsidR="00533C8F">
        <w:rPr>
          <w:sz w:val="24"/>
          <w:szCs w:val="24"/>
        </w:rPr>
        <w:t xml:space="preserve">postsecondary </w:t>
      </w:r>
      <w:r w:rsidRPr="00DB0068">
        <w:rPr>
          <w:sz w:val="24"/>
          <w:szCs w:val="24"/>
        </w:rPr>
        <w:t xml:space="preserve">transcripts and course catalogs from the institutions attended by ELS:2002 sample members.  </w:t>
      </w:r>
      <w:r w:rsidR="00A83E49" w:rsidRPr="00DB0068">
        <w:rPr>
          <w:sz w:val="24"/>
          <w:szCs w:val="24"/>
        </w:rPr>
        <w:t>As a first step</w:t>
      </w:r>
      <w:r w:rsidRPr="00DB0068">
        <w:rPr>
          <w:sz w:val="24"/>
          <w:szCs w:val="24"/>
        </w:rPr>
        <w:t xml:space="preserve">, RTI will collect course catalogs </w:t>
      </w:r>
      <w:r w:rsidR="00893360" w:rsidRPr="00DB0068">
        <w:rPr>
          <w:sz w:val="24"/>
          <w:szCs w:val="24"/>
        </w:rPr>
        <w:t xml:space="preserve">for and </w:t>
      </w:r>
      <w:r w:rsidR="00533C8F">
        <w:rPr>
          <w:sz w:val="24"/>
          <w:szCs w:val="24"/>
        </w:rPr>
        <w:t>postsecondary</w:t>
      </w:r>
      <w:r w:rsidR="00893360" w:rsidRPr="00DB0068">
        <w:rPr>
          <w:sz w:val="24"/>
          <w:szCs w:val="24"/>
        </w:rPr>
        <w:t xml:space="preserve"> transcripts </w:t>
      </w:r>
      <w:r w:rsidRPr="00DB0068">
        <w:rPr>
          <w:sz w:val="24"/>
          <w:szCs w:val="24"/>
        </w:rPr>
        <w:t xml:space="preserve">from institutions where ELS:2002 cohort members were enrolled. </w:t>
      </w:r>
      <w:r w:rsidR="00893360" w:rsidRPr="00DB0068">
        <w:rPr>
          <w:sz w:val="24"/>
          <w:szCs w:val="24"/>
        </w:rPr>
        <w:t xml:space="preserve">College Source Online will be the initial source of catalogs. Any institutions whose catalogs cannot be obtained in that manner will be asked to provide the course catalogs directly to RTI via the means of their choice, such as email, postal mail, or other methods.  </w:t>
      </w:r>
      <w:r w:rsidR="00533C8F">
        <w:rPr>
          <w:sz w:val="24"/>
          <w:szCs w:val="24"/>
        </w:rPr>
        <w:t>Postsecondary t</w:t>
      </w:r>
      <w:r w:rsidR="00893360" w:rsidRPr="00DB0068">
        <w:rPr>
          <w:sz w:val="24"/>
          <w:szCs w:val="24"/>
        </w:rPr>
        <w:t xml:space="preserve">ranscripts will be requested for the ELS:2002 full-scale cohort from all institutions known to have been attended by the sample member since high school. </w:t>
      </w:r>
      <w:r w:rsidR="00D64FA3">
        <w:rPr>
          <w:sz w:val="24"/>
          <w:szCs w:val="24"/>
        </w:rPr>
        <w:t xml:space="preserve">The </w:t>
      </w:r>
      <w:r w:rsidR="00B946E2">
        <w:rPr>
          <w:sz w:val="24"/>
          <w:szCs w:val="24"/>
        </w:rPr>
        <w:t xml:space="preserve">PETS </w:t>
      </w:r>
      <w:r w:rsidR="00D64FA3">
        <w:rPr>
          <w:sz w:val="24"/>
          <w:szCs w:val="24"/>
        </w:rPr>
        <w:t xml:space="preserve">collection will be divided into three phases. The first phase </w:t>
      </w:r>
      <w:r w:rsidR="00B946E2">
        <w:rPr>
          <w:sz w:val="24"/>
          <w:szCs w:val="24"/>
        </w:rPr>
        <w:t xml:space="preserve">comprises a </w:t>
      </w:r>
      <w:r w:rsidR="00D64FA3">
        <w:rPr>
          <w:sz w:val="24"/>
          <w:szCs w:val="24"/>
        </w:rPr>
        <w:t xml:space="preserve">sample of institutions reported by ELS:2002 third follow-up sample members. </w:t>
      </w:r>
      <w:r w:rsidR="00B946E2">
        <w:rPr>
          <w:sz w:val="24"/>
          <w:szCs w:val="24"/>
        </w:rPr>
        <w:t>T</w:t>
      </w:r>
      <w:r w:rsidR="00D64FA3">
        <w:rPr>
          <w:sz w:val="24"/>
          <w:szCs w:val="24"/>
        </w:rPr>
        <w:t xml:space="preserve">his phase will </w:t>
      </w:r>
      <w:r w:rsidR="00B946E2">
        <w:rPr>
          <w:sz w:val="24"/>
          <w:szCs w:val="24"/>
        </w:rPr>
        <w:t>coincide with the separate FAFS collection.</w:t>
      </w:r>
      <w:r w:rsidR="00D64FA3">
        <w:rPr>
          <w:sz w:val="24"/>
          <w:szCs w:val="24"/>
        </w:rPr>
        <w:t xml:space="preserve">  The second phase of the </w:t>
      </w:r>
      <w:r w:rsidR="00B946E2">
        <w:rPr>
          <w:sz w:val="24"/>
          <w:szCs w:val="24"/>
        </w:rPr>
        <w:t xml:space="preserve">PETS will </w:t>
      </w:r>
      <w:r w:rsidR="00D64FA3">
        <w:rPr>
          <w:sz w:val="24"/>
          <w:szCs w:val="24"/>
        </w:rPr>
        <w:t>involv</w:t>
      </w:r>
      <w:r w:rsidR="00781D60">
        <w:rPr>
          <w:sz w:val="24"/>
          <w:szCs w:val="24"/>
        </w:rPr>
        <w:t>e</w:t>
      </w:r>
      <w:r w:rsidR="00D64FA3">
        <w:rPr>
          <w:sz w:val="24"/>
          <w:szCs w:val="24"/>
        </w:rPr>
        <w:t xml:space="preserve"> all eligible </w:t>
      </w:r>
      <w:r w:rsidR="00533C8F">
        <w:rPr>
          <w:sz w:val="24"/>
          <w:szCs w:val="24"/>
        </w:rPr>
        <w:t>institutions</w:t>
      </w:r>
      <w:r w:rsidR="00D64FA3">
        <w:rPr>
          <w:sz w:val="24"/>
          <w:szCs w:val="24"/>
        </w:rPr>
        <w:t xml:space="preserve"> reported by ELS:2002 third follow-up sample members that were not part of the first phase. The third and final phase</w:t>
      </w:r>
      <w:r w:rsidR="00B946E2">
        <w:rPr>
          <w:sz w:val="24"/>
          <w:szCs w:val="24"/>
        </w:rPr>
        <w:t xml:space="preserve"> of PETS</w:t>
      </w:r>
      <w:r w:rsidR="00D64FA3">
        <w:rPr>
          <w:sz w:val="24"/>
          <w:szCs w:val="24"/>
        </w:rPr>
        <w:t xml:space="preserve"> involves reviewing </w:t>
      </w:r>
      <w:r w:rsidR="00533C8F">
        <w:rPr>
          <w:sz w:val="24"/>
          <w:szCs w:val="24"/>
        </w:rPr>
        <w:t xml:space="preserve">postsecondary </w:t>
      </w:r>
      <w:r w:rsidR="00D64FA3">
        <w:rPr>
          <w:sz w:val="24"/>
          <w:szCs w:val="24"/>
        </w:rPr>
        <w:t xml:space="preserve">transcripts collected during phases </w:t>
      </w:r>
      <w:r w:rsidR="00781D60">
        <w:rPr>
          <w:sz w:val="24"/>
          <w:szCs w:val="24"/>
        </w:rPr>
        <w:t xml:space="preserve">one </w:t>
      </w:r>
      <w:r w:rsidR="00D64FA3">
        <w:rPr>
          <w:sz w:val="24"/>
          <w:szCs w:val="24"/>
        </w:rPr>
        <w:t xml:space="preserve">and two, indentifying new student-institution linkages, and following up with the new institutions so identified. </w:t>
      </w:r>
    </w:p>
    <w:p w:rsidR="003A47BF" w:rsidRPr="00DB0068" w:rsidRDefault="003A47BF" w:rsidP="00893360">
      <w:pPr>
        <w:pStyle w:val="BodyText"/>
        <w:spacing w:line="360" w:lineRule="auto"/>
        <w:rPr>
          <w:sz w:val="24"/>
          <w:szCs w:val="24"/>
        </w:rPr>
      </w:pPr>
      <w:r w:rsidRPr="00DB0068">
        <w:rPr>
          <w:sz w:val="24"/>
          <w:szCs w:val="24"/>
        </w:rPr>
        <w:tab/>
        <w:t xml:space="preserve"> Several methods will be used for obtaining the </w:t>
      </w:r>
      <w:r w:rsidR="00533C8F">
        <w:rPr>
          <w:sz w:val="24"/>
          <w:szCs w:val="24"/>
        </w:rPr>
        <w:t>postsecondary</w:t>
      </w:r>
      <w:r w:rsidRPr="00DB0068">
        <w:rPr>
          <w:sz w:val="24"/>
          <w:szCs w:val="24"/>
        </w:rPr>
        <w:t xml:space="preserve"> transcript data to accommodate the institutions providing transcripts.  Methods include:  </w:t>
      </w:r>
    </w:p>
    <w:p w:rsidR="00444DDD" w:rsidRPr="00DB0068" w:rsidRDefault="00444DDD" w:rsidP="00444DDD">
      <w:pPr>
        <w:pStyle w:val="ListBullet"/>
      </w:pPr>
      <w:r w:rsidRPr="00DB0068">
        <w:lastRenderedPageBreak/>
        <w:t xml:space="preserve">Uploading electronic transcripts to a secure ELS:2002 study website; </w:t>
      </w:r>
    </w:p>
    <w:p w:rsidR="00444DDD" w:rsidRPr="00DB0068" w:rsidRDefault="00EA141D" w:rsidP="00387C62">
      <w:pPr>
        <w:pStyle w:val="ListBullet"/>
        <w:rPr>
          <w:i/>
          <w:iCs/>
        </w:rPr>
      </w:pPr>
      <w:r w:rsidRPr="00DB0068">
        <w:t xml:space="preserve">Sending transcripts by </w:t>
      </w:r>
      <w:r w:rsidR="00E40479" w:rsidRPr="00DB0068">
        <w:t xml:space="preserve">secure </w:t>
      </w:r>
      <w:r w:rsidRPr="00DB0068">
        <w:t xml:space="preserve">fax, using a process that converts faxed data to electronic files upon receipt, so that no paper fax is received, thereby increasing data security. </w:t>
      </w:r>
    </w:p>
    <w:p w:rsidR="00444DDD" w:rsidRPr="00DB0068" w:rsidRDefault="00EA141D" w:rsidP="00444DDD">
      <w:pPr>
        <w:pStyle w:val="ListBullet"/>
        <w:rPr>
          <w:i/>
          <w:iCs/>
        </w:rPr>
      </w:pPr>
      <w:r w:rsidRPr="00DB0068">
        <w:t>Sending electronic transcripts by s</w:t>
      </w:r>
      <w:r w:rsidRPr="00DB0068">
        <w:rPr>
          <w:iCs/>
        </w:rPr>
        <w:t>ecure File Transfer Protocol;</w:t>
      </w:r>
      <w:r w:rsidRPr="00DB0068">
        <w:rPr>
          <w:i/>
          <w:iCs/>
        </w:rPr>
        <w:t xml:space="preserve"> </w:t>
      </w:r>
    </w:p>
    <w:p w:rsidR="00444DDD" w:rsidRPr="00DB0068" w:rsidRDefault="00EA141D" w:rsidP="00444DDD">
      <w:pPr>
        <w:pStyle w:val="ListBullet"/>
      </w:pPr>
      <w:r w:rsidRPr="00DB0068">
        <w:t xml:space="preserve">Sending electronic transcripts via e-mail as encrypted attachments; </w:t>
      </w:r>
    </w:p>
    <w:p w:rsidR="00444DDD" w:rsidRPr="00DB0068" w:rsidRDefault="00EA141D" w:rsidP="00444DDD">
      <w:pPr>
        <w:pStyle w:val="ListBullet"/>
      </w:pPr>
      <w:r w:rsidRPr="00DB0068">
        <w:t xml:space="preserve">Obtaining transcripts directly using a dedicated server at the University of Texas at Austin (described in more detail below) for those institutions participating in the program. </w:t>
      </w:r>
    </w:p>
    <w:p w:rsidR="003A47BF" w:rsidRPr="00DB0068" w:rsidRDefault="003A47BF" w:rsidP="003A47BF">
      <w:pPr>
        <w:pStyle w:val="BodyText"/>
        <w:spacing w:line="360" w:lineRule="auto"/>
        <w:rPr>
          <w:sz w:val="24"/>
          <w:szCs w:val="24"/>
        </w:rPr>
      </w:pPr>
      <w:r w:rsidRPr="00DB0068">
        <w:rPr>
          <w:sz w:val="24"/>
          <w:szCs w:val="24"/>
        </w:rPr>
        <w:tab/>
        <w:t xml:space="preserve">The fifth collection method listed above is a relatively new process. Participating institutions can send and receive academic transcripts in standardized electronic formats via a dedicated server at the University of Texas at Austin. The server supports Electronic Data Interchange (EDI) and XML formats.  </w:t>
      </w:r>
    </w:p>
    <w:p w:rsidR="003A47BF" w:rsidRPr="00DB0068" w:rsidRDefault="003A47BF" w:rsidP="003A47BF">
      <w:pPr>
        <w:pStyle w:val="BodyText"/>
        <w:spacing w:line="360" w:lineRule="auto"/>
        <w:rPr>
          <w:sz w:val="24"/>
          <w:szCs w:val="24"/>
        </w:rPr>
      </w:pPr>
    </w:p>
    <w:p w:rsidR="003A47BF" w:rsidRPr="00DB0068" w:rsidRDefault="003A47BF" w:rsidP="00E40479">
      <w:pPr>
        <w:pStyle w:val="BodyText"/>
        <w:spacing w:line="360" w:lineRule="auto"/>
        <w:rPr>
          <w:sz w:val="24"/>
          <w:szCs w:val="24"/>
        </w:rPr>
      </w:pPr>
      <w:r w:rsidRPr="00DB0068">
        <w:rPr>
          <w:sz w:val="24"/>
          <w:szCs w:val="24"/>
        </w:rPr>
        <w:tab/>
        <w:t xml:space="preserve">A keying and coding system (KCS) </w:t>
      </w:r>
      <w:r w:rsidR="00E40479" w:rsidRPr="00DB0068">
        <w:rPr>
          <w:sz w:val="24"/>
          <w:szCs w:val="24"/>
        </w:rPr>
        <w:t xml:space="preserve">will be </w:t>
      </w:r>
      <w:r w:rsidRPr="00DB0068">
        <w:rPr>
          <w:sz w:val="24"/>
          <w:szCs w:val="24"/>
        </w:rPr>
        <w:t>used for data entry</w:t>
      </w:r>
      <w:r w:rsidR="00E40479" w:rsidRPr="00DB0068">
        <w:rPr>
          <w:sz w:val="24"/>
          <w:szCs w:val="24"/>
        </w:rPr>
        <w:t xml:space="preserve"> of the transcripts received</w:t>
      </w:r>
      <w:r w:rsidRPr="00DB0068">
        <w:rPr>
          <w:sz w:val="24"/>
          <w:szCs w:val="24"/>
        </w:rPr>
        <w:t>.  The KCS application, developed by RTI, includes data entry fields corresponding to the key data elements to be collected from transcripts. Following quality control and data cleaning processes</w:t>
      </w:r>
      <w:r w:rsidR="00A83E49" w:rsidRPr="00DB0068">
        <w:rPr>
          <w:sz w:val="24"/>
          <w:szCs w:val="24"/>
        </w:rPr>
        <w:t>,</w:t>
      </w:r>
      <w:r w:rsidRPr="00DB0068">
        <w:rPr>
          <w:sz w:val="24"/>
          <w:szCs w:val="24"/>
        </w:rPr>
        <w:t xml:space="preserve"> data collected from transcripts are assembled into data files for subsequent analysis. </w:t>
      </w:r>
    </w:p>
    <w:p w:rsidR="003A47BF" w:rsidRPr="00DB0068" w:rsidRDefault="003A47BF" w:rsidP="00FB3FDA">
      <w:pPr>
        <w:pStyle w:val="Heading3"/>
      </w:pPr>
      <w:bookmarkStart w:id="26" w:name="_Toc324513220"/>
      <w:r w:rsidRPr="00DB0068">
        <w:t xml:space="preserve">A.3.b.  Financial Aid </w:t>
      </w:r>
      <w:r w:rsidR="00FB3FDA">
        <w:t>Feasibility Study</w:t>
      </w:r>
      <w:r w:rsidR="007E2DC2">
        <w:t>:  ELS:2002 FAFS</w:t>
      </w:r>
      <w:bookmarkEnd w:id="26"/>
    </w:p>
    <w:p w:rsidR="00843DBB" w:rsidRPr="00DB0068" w:rsidRDefault="003A47BF" w:rsidP="001F350C">
      <w:pPr>
        <w:pStyle w:val="BodyText21"/>
        <w:rPr>
          <w:szCs w:val="24"/>
        </w:rPr>
      </w:pPr>
      <w:r w:rsidRPr="00DB0068">
        <w:rPr>
          <w:szCs w:val="24"/>
        </w:rPr>
        <w:t xml:space="preserve">To ensure the efficiency, quality, and ease of the financial aid student records </w:t>
      </w:r>
      <w:r w:rsidR="00D64FA3">
        <w:rPr>
          <w:szCs w:val="24"/>
        </w:rPr>
        <w:t>study</w:t>
      </w:r>
      <w:r w:rsidRPr="00DB0068">
        <w:rPr>
          <w:szCs w:val="24"/>
        </w:rPr>
        <w:t>, ELS:2002</w:t>
      </w:r>
      <w:r w:rsidR="00993273">
        <w:rPr>
          <w:szCs w:val="24"/>
        </w:rPr>
        <w:t xml:space="preserve"> FAFS </w:t>
      </w:r>
      <w:r w:rsidRPr="00DB0068">
        <w:rPr>
          <w:szCs w:val="24"/>
        </w:rPr>
        <w:t xml:space="preserve">will use a web-based application.  Similar to what is currently being used on NPSAS:12, multiple options will be </w:t>
      </w:r>
      <w:r w:rsidR="00087559" w:rsidRPr="00DB0068">
        <w:rPr>
          <w:szCs w:val="24"/>
        </w:rPr>
        <w:t xml:space="preserve">offered </w:t>
      </w:r>
      <w:r w:rsidRPr="00DB0068">
        <w:rPr>
          <w:szCs w:val="24"/>
        </w:rPr>
        <w:t xml:space="preserve">to </w:t>
      </w:r>
      <w:r w:rsidR="00087559" w:rsidRPr="00DB0068">
        <w:rPr>
          <w:szCs w:val="24"/>
        </w:rPr>
        <w:t xml:space="preserve">an </w:t>
      </w:r>
      <w:r w:rsidRPr="00DB0068">
        <w:rPr>
          <w:szCs w:val="24"/>
        </w:rPr>
        <w:t>institution</w:t>
      </w:r>
      <w:r w:rsidR="00087559" w:rsidRPr="00DB0068">
        <w:rPr>
          <w:szCs w:val="24"/>
        </w:rPr>
        <w:t xml:space="preserve"> for providing student data</w:t>
      </w:r>
      <w:r w:rsidRPr="00DB0068">
        <w:rPr>
          <w:szCs w:val="24"/>
        </w:rPr>
        <w:t>, including: (1) uploading electronic (.csv) files to the project’s secure web site; (2) downloading an Excel workbook from the project’s web site, then uploading the completed file to the site;</w:t>
      </w:r>
      <w:r w:rsidR="00993273">
        <w:rPr>
          <w:szCs w:val="24"/>
        </w:rPr>
        <w:t xml:space="preserve"> and</w:t>
      </w:r>
      <w:r w:rsidRPr="00DB0068">
        <w:rPr>
          <w:szCs w:val="24"/>
        </w:rPr>
        <w:t xml:space="preserve"> (3) use of a web-based data entry interface. This web-based interface was recently redesigned to allow users to enter data in the manner most convenient for them.</w:t>
      </w:r>
    </w:p>
    <w:p w:rsidR="00843DBB" w:rsidRPr="00DB0068" w:rsidRDefault="003A47BF" w:rsidP="00087559">
      <w:pPr>
        <w:pStyle w:val="BodyText"/>
        <w:spacing w:line="360" w:lineRule="auto"/>
        <w:rPr>
          <w:sz w:val="24"/>
          <w:szCs w:val="24"/>
        </w:rPr>
      </w:pPr>
      <w:r w:rsidRPr="00DB0068">
        <w:rPr>
          <w:sz w:val="24"/>
          <w:szCs w:val="24"/>
        </w:rPr>
        <w:tab/>
        <w:t xml:space="preserve">An online video tutorial </w:t>
      </w:r>
      <w:r w:rsidR="00087559" w:rsidRPr="00DB0068">
        <w:rPr>
          <w:sz w:val="24"/>
          <w:szCs w:val="24"/>
        </w:rPr>
        <w:t xml:space="preserve">will be </w:t>
      </w:r>
      <w:r w:rsidRPr="00DB0068">
        <w:rPr>
          <w:sz w:val="24"/>
          <w:szCs w:val="24"/>
        </w:rPr>
        <w:t xml:space="preserve">available to show users exactly how to navigate through the </w:t>
      </w:r>
      <w:r w:rsidR="00087559" w:rsidRPr="00DB0068">
        <w:rPr>
          <w:sz w:val="24"/>
          <w:szCs w:val="24"/>
        </w:rPr>
        <w:t>application</w:t>
      </w:r>
      <w:r w:rsidR="00993273">
        <w:rPr>
          <w:sz w:val="24"/>
          <w:szCs w:val="24"/>
        </w:rPr>
        <w:t xml:space="preserve"> and</w:t>
      </w:r>
      <w:r w:rsidR="00087559" w:rsidRPr="00DB0068">
        <w:rPr>
          <w:sz w:val="24"/>
          <w:szCs w:val="24"/>
        </w:rPr>
        <w:t xml:space="preserve"> </w:t>
      </w:r>
      <w:r w:rsidRPr="00DB0068">
        <w:rPr>
          <w:sz w:val="24"/>
          <w:szCs w:val="24"/>
        </w:rPr>
        <w:t xml:space="preserve">help screens </w:t>
      </w:r>
      <w:r w:rsidR="00087559" w:rsidRPr="00DB0068">
        <w:rPr>
          <w:sz w:val="24"/>
          <w:szCs w:val="24"/>
        </w:rPr>
        <w:t xml:space="preserve">will </w:t>
      </w:r>
      <w:r w:rsidRPr="00DB0068">
        <w:rPr>
          <w:sz w:val="24"/>
          <w:szCs w:val="24"/>
        </w:rPr>
        <w:t xml:space="preserve">provide users with more in-depth explanations of the required items. </w:t>
      </w:r>
      <w:r w:rsidR="00087559" w:rsidRPr="00DB0068">
        <w:rPr>
          <w:sz w:val="24"/>
          <w:szCs w:val="24"/>
        </w:rPr>
        <w:t xml:space="preserve">The </w:t>
      </w:r>
      <w:r w:rsidRPr="00DB0068">
        <w:rPr>
          <w:sz w:val="24"/>
          <w:szCs w:val="24"/>
        </w:rPr>
        <w:t xml:space="preserve">web-based application </w:t>
      </w:r>
      <w:r w:rsidR="00087559" w:rsidRPr="00DB0068">
        <w:rPr>
          <w:sz w:val="24"/>
          <w:szCs w:val="24"/>
        </w:rPr>
        <w:t xml:space="preserve">will </w:t>
      </w:r>
      <w:r w:rsidRPr="00DB0068">
        <w:rPr>
          <w:sz w:val="24"/>
          <w:szCs w:val="24"/>
        </w:rPr>
        <w:t xml:space="preserve">allow error checking to be </w:t>
      </w:r>
      <w:r w:rsidR="00087559" w:rsidRPr="00DB0068">
        <w:rPr>
          <w:sz w:val="24"/>
          <w:szCs w:val="24"/>
        </w:rPr>
        <w:t xml:space="preserve">performed </w:t>
      </w:r>
      <w:r w:rsidRPr="00DB0068">
        <w:rPr>
          <w:sz w:val="24"/>
          <w:szCs w:val="24"/>
        </w:rPr>
        <w:t xml:space="preserve">immediately by institution staff. An important feature of the online application is that different institution staff can complete portions of the required data entry and </w:t>
      </w:r>
      <w:r w:rsidR="00087559" w:rsidRPr="00DB0068">
        <w:rPr>
          <w:sz w:val="24"/>
          <w:szCs w:val="24"/>
        </w:rPr>
        <w:t>can complete the data entry in multiple sessions</w:t>
      </w:r>
      <w:r w:rsidRPr="00DB0068">
        <w:rPr>
          <w:sz w:val="24"/>
          <w:szCs w:val="24"/>
        </w:rPr>
        <w:t xml:space="preserve">. These features reduce user burden while ensuring that the most accurate data are collected. </w:t>
      </w:r>
    </w:p>
    <w:p w:rsidR="00027378" w:rsidRPr="00DB0068" w:rsidRDefault="003A47BF" w:rsidP="00E32564">
      <w:pPr>
        <w:pStyle w:val="Heading2"/>
        <w:rPr>
          <w:rFonts w:cs="Times New Roman"/>
          <w:szCs w:val="24"/>
        </w:rPr>
      </w:pPr>
      <w:bookmarkStart w:id="27" w:name="_Toc257722488"/>
      <w:bookmarkStart w:id="28" w:name="_Toc260254219"/>
      <w:bookmarkStart w:id="29" w:name="_Toc324513221"/>
      <w:bookmarkEnd w:id="19"/>
      <w:bookmarkEnd w:id="20"/>
      <w:r w:rsidRPr="00DB0068">
        <w:rPr>
          <w:rFonts w:cs="Times New Roman"/>
          <w:szCs w:val="24"/>
        </w:rPr>
        <w:t>A.4</w:t>
      </w:r>
      <w:r w:rsidRPr="00DB0068">
        <w:rPr>
          <w:rFonts w:cs="Times New Roman"/>
          <w:szCs w:val="24"/>
        </w:rPr>
        <w:tab/>
        <w:t>Efforts to Identify Duplication</w:t>
      </w:r>
      <w:bookmarkEnd w:id="27"/>
      <w:bookmarkEnd w:id="28"/>
      <w:bookmarkEnd w:id="29"/>
    </w:p>
    <w:p w:rsidR="004C0148" w:rsidRPr="00DB0068" w:rsidRDefault="00187F53">
      <w:pPr>
        <w:pStyle w:val="BodyText2"/>
        <w:rPr>
          <w:szCs w:val="24"/>
        </w:rPr>
      </w:pPr>
      <w:r w:rsidRPr="00DB0068">
        <w:t xml:space="preserve">In addition to postsecondary transcript collection for the NCES secondary longitudinal studies, postsecondary transcripts are also collected in the postsecondary longitudinal studies, specifically, in BPS and B&amp;B. Although the same course coding scheme and methods are used in the secondary and </w:t>
      </w:r>
      <w:r w:rsidRPr="00DB0068">
        <w:lastRenderedPageBreak/>
        <w:t>postsecondary longitudinal studies, the analytic populations and generalizability of the data are importantly different. ELS:2002 is representative of two high school cohorts (tenth and twelfth grades) followed to about age 26. BPS, however, is fully representative of beginning postsecondary students, including late entrants into the system. In contrast, B&amp;B represents baccalaureate attainers, regardless of age at entry or number of years to degree. Because of these sample and analytic differences, there is no duplication in these data collections. Likewise, while the NPSAS suite of studies is well-positioned to collect financial aid records, these also reflect a different sample basis and are therefore not duplicative.</w:t>
      </w:r>
    </w:p>
    <w:p w:rsidR="00027378" w:rsidRPr="00DB0068" w:rsidRDefault="003A47BF" w:rsidP="00E32564">
      <w:pPr>
        <w:pStyle w:val="Heading2"/>
        <w:rPr>
          <w:rFonts w:cs="Times New Roman"/>
          <w:szCs w:val="24"/>
        </w:rPr>
      </w:pPr>
      <w:bookmarkStart w:id="30" w:name="_Toc257722489"/>
      <w:bookmarkStart w:id="31" w:name="_Toc260254220"/>
      <w:bookmarkStart w:id="32" w:name="_Toc324513222"/>
      <w:r w:rsidRPr="00DB0068">
        <w:rPr>
          <w:rFonts w:cs="Times New Roman"/>
          <w:szCs w:val="24"/>
        </w:rPr>
        <w:t>A.5</w:t>
      </w:r>
      <w:r w:rsidRPr="00DB0068">
        <w:rPr>
          <w:rFonts w:cs="Times New Roman"/>
          <w:szCs w:val="24"/>
        </w:rPr>
        <w:tab/>
        <w:t>Methods Used to Minimize Burden on Small Businesses</w:t>
      </w:r>
      <w:bookmarkEnd w:id="30"/>
      <w:bookmarkEnd w:id="31"/>
      <w:bookmarkEnd w:id="32"/>
    </w:p>
    <w:p w:rsidR="003A47BF" w:rsidRPr="00DB0068" w:rsidRDefault="003A47BF" w:rsidP="003B447A">
      <w:pPr>
        <w:pStyle w:val="BodyText"/>
        <w:spacing w:line="360" w:lineRule="auto"/>
        <w:rPr>
          <w:sz w:val="24"/>
          <w:szCs w:val="24"/>
        </w:rPr>
      </w:pPr>
      <w:r w:rsidRPr="00DB0068">
        <w:rPr>
          <w:sz w:val="24"/>
          <w:szCs w:val="24"/>
        </w:rPr>
        <w:tab/>
        <w:t xml:space="preserve">Some </w:t>
      </w:r>
      <w:r w:rsidR="00F87BE7">
        <w:rPr>
          <w:sz w:val="24"/>
          <w:szCs w:val="24"/>
        </w:rPr>
        <w:t xml:space="preserve">small </w:t>
      </w:r>
      <w:r w:rsidRPr="00DB0068">
        <w:rPr>
          <w:sz w:val="24"/>
          <w:szCs w:val="24"/>
        </w:rPr>
        <w:t>for-profit schools and other small public and private schools will be contacted as part of the ELS:2002</w:t>
      </w:r>
      <w:r w:rsidR="000C3B65">
        <w:rPr>
          <w:sz w:val="24"/>
          <w:szCs w:val="24"/>
        </w:rPr>
        <w:t xml:space="preserve"> PETS</w:t>
      </w:r>
      <w:r w:rsidR="00533C8F">
        <w:rPr>
          <w:sz w:val="24"/>
          <w:szCs w:val="24"/>
        </w:rPr>
        <w:t xml:space="preserve"> </w:t>
      </w:r>
      <w:r w:rsidRPr="00DB0068">
        <w:rPr>
          <w:sz w:val="24"/>
          <w:szCs w:val="24"/>
        </w:rPr>
        <w:t xml:space="preserve">and </w:t>
      </w:r>
      <w:r w:rsidR="003B447A">
        <w:rPr>
          <w:sz w:val="24"/>
          <w:szCs w:val="24"/>
        </w:rPr>
        <w:t>ELS:2002 FAFS</w:t>
      </w:r>
      <w:r w:rsidRPr="00DB0068">
        <w:rPr>
          <w:sz w:val="24"/>
          <w:szCs w:val="24"/>
        </w:rPr>
        <w:t xml:space="preserve">. </w:t>
      </w:r>
      <w:r w:rsidR="00F87BE7">
        <w:rPr>
          <w:sz w:val="24"/>
          <w:szCs w:val="24"/>
        </w:rPr>
        <w:t>B</w:t>
      </w:r>
      <w:r w:rsidRPr="00DB0068">
        <w:rPr>
          <w:sz w:val="24"/>
          <w:szCs w:val="24"/>
        </w:rPr>
        <w:t xml:space="preserve">urden </w:t>
      </w:r>
      <w:r w:rsidR="00F87BE7">
        <w:rPr>
          <w:sz w:val="24"/>
          <w:szCs w:val="24"/>
        </w:rPr>
        <w:t xml:space="preserve">will be minimized </w:t>
      </w:r>
      <w:r w:rsidR="00DF7672" w:rsidRPr="00DB0068">
        <w:rPr>
          <w:sz w:val="24"/>
          <w:szCs w:val="24"/>
        </w:rPr>
        <w:t xml:space="preserve">on </w:t>
      </w:r>
      <w:r w:rsidRPr="00DB0068">
        <w:rPr>
          <w:sz w:val="24"/>
          <w:szCs w:val="24"/>
        </w:rPr>
        <w:t xml:space="preserve">these schools by working closely with a school-appointed coordinator (e.g., the registrar) before the data collection effort to identify the format in which records are kept and transmitted. Course catalogs will be collected from a public online resource, as available, to </w:t>
      </w:r>
      <w:r w:rsidR="00DF7672" w:rsidRPr="00DB0068">
        <w:rPr>
          <w:sz w:val="24"/>
          <w:szCs w:val="24"/>
        </w:rPr>
        <w:t xml:space="preserve">further </w:t>
      </w:r>
      <w:r w:rsidRPr="00DB0068">
        <w:rPr>
          <w:sz w:val="24"/>
          <w:szCs w:val="24"/>
        </w:rPr>
        <w:t xml:space="preserve">minimize burden. To accommodate any constraints imposed by record-keeping systems, schools will be offered alternative methods of providing the requested transcripts and financial aid </w:t>
      </w:r>
      <w:r w:rsidR="00533C8F">
        <w:rPr>
          <w:sz w:val="24"/>
          <w:szCs w:val="24"/>
        </w:rPr>
        <w:t xml:space="preserve">student </w:t>
      </w:r>
      <w:r w:rsidRPr="00DB0068">
        <w:rPr>
          <w:sz w:val="24"/>
          <w:szCs w:val="24"/>
        </w:rPr>
        <w:t>records as described above in the Information Technology section.</w:t>
      </w:r>
    </w:p>
    <w:p w:rsidR="00027378" w:rsidRPr="00DB0068" w:rsidRDefault="003A47BF" w:rsidP="00E32564">
      <w:pPr>
        <w:pStyle w:val="Heading2"/>
        <w:rPr>
          <w:rFonts w:cs="Times New Roman"/>
          <w:szCs w:val="24"/>
        </w:rPr>
      </w:pPr>
      <w:bookmarkStart w:id="33" w:name="_Toc257722490"/>
      <w:bookmarkStart w:id="34" w:name="_Toc260254221"/>
      <w:bookmarkStart w:id="35" w:name="_Toc324513223"/>
      <w:r w:rsidRPr="00DB0068">
        <w:rPr>
          <w:rFonts w:cs="Times New Roman"/>
          <w:szCs w:val="24"/>
        </w:rPr>
        <w:t>A.6</w:t>
      </w:r>
      <w:r w:rsidRPr="00DB0068">
        <w:rPr>
          <w:rFonts w:cs="Times New Roman"/>
          <w:szCs w:val="24"/>
        </w:rPr>
        <w:tab/>
        <w:t>Frequency of Data Collection</w:t>
      </w:r>
      <w:bookmarkEnd w:id="33"/>
      <w:bookmarkEnd w:id="34"/>
      <w:bookmarkEnd w:id="35"/>
    </w:p>
    <w:p w:rsidR="001F3FD4" w:rsidRPr="00DB0068" w:rsidRDefault="005141EC">
      <w:pPr>
        <w:pStyle w:val="BodyText2"/>
        <w:rPr>
          <w:szCs w:val="24"/>
        </w:rPr>
      </w:pPr>
      <w:r w:rsidRPr="00DB0068">
        <w:t>The secondary longitudinal studies have pursued postsecondary education transcripts as the culminating collection of the study.   This is the most practical timing, in that postsecondary institutional attendance must first be recorded in the administered questionnaire, and is ideal for combining records and questionnaire data in analysis</w:t>
      </w:r>
      <w:r w:rsidR="003A47BF" w:rsidRPr="00DB0068">
        <w:rPr>
          <w:szCs w:val="24"/>
        </w:rPr>
        <w:t xml:space="preserve">. </w:t>
      </w:r>
    </w:p>
    <w:p w:rsidR="00027378" w:rsidRPr="00DB0068" w:rsidRDefault="003A47BF" w:rsidP="00E32564">
      <w:pPr>
        <w:pStyle w:val="Heading2"/>
        <w:rPr>
          <w:rFonts w:cs="Times New Roman"/>
          <w:szCs w:val="24"/>
        </w:rPr>
      </w:pPr>
      <w:bookmarkStart w:id="36" w:name="_Toc257722491"/>
      <w:bookmarkStart w:id="37" w:name="_Toc260254222"/>
      <w:bookmarkStart w:id="38" w:name="_Toc324513224"/>
      <w:r w:rsidRPr="00DB0068">
        <w:rPr>
          <w:rFonts w:cs="Times New Roman"/>
          <w:szCs w:val="24"/>
        </w:rPr>
        <w:t>A.7</w:t>
      </w:r>
      <w:r w:rsidRPr="00DB0068">
        <w:rPr>
          <w:rFonts w:cs="Times New Roman"/>
          <w:szCs w:val="24"/>
        </w:rPr>
        <w:tab/>
        <w:t>Special Circumstances of Data Collection</w:t>
      </w:r>
      <w:bookmarkEnd w:id="36"/>
      <w:bookmarkEnd w:id="37"/>
      <w:bookmarkEnd w:id="38"/>
    </w:p>
    <w:p w:rsidR="000A5255" w:rsidRPr="00DB0068" w:rsidRDefault="003A47BF">
      <w:pPr>
        <w:pStyle w:val="BodyText2"/>
        <w:rPr>
          <w:szCs w:val="24"/>
        </w:rPr>
      </w:pPr>
      <w:r w:rsidRPr="00DB0068">
        <w:rPr>
          <w:szCs w:val="24"/>
        </w:rPr>
        <w:t>All data collection guidelines in 5 CFR 1320.5 are being followed. No special circumstances of data collection are anticipated.</w:t>
      </w:r>
    </w:p>
    <w:p w:rsidR="00027378" w:rsidRPr="00DB0068" w:rsidRDefault="003A47BF" w:rsidP="00E32564">
      <w:pPr>
        <w:pStyle w:val="Heading2"/>
        <w:rPr>
          <w:rFonts w:cs="Times New Roman"/>
          <w:szCs w:val="24"/>
        </w:rPr>
      </w:pPr>
      <w:bookmarkStart w:id="39" w:name="_Toc257722492"/>
      <w:bookmarkStart w:id="40" w:name="_Toc260254223"/>
      <w:bookmarkStart w:id="41" w:name="_Toc324513225"/>
      <w:r w:rsidRPr="00DB0068">
        <w:rPr>
          <w:rFonts w:cs="Times New Roman"/>
          <w:szCs w:val="24"/>
        </w:rPr>
        <w:t>A.8</w:t>
      </w:r>
      <w:r w:rsidRPr="00DB0068">
        <w:rPr>
          <w:rFonts w:cs="Times New Roman"/>
          <w:szCs w:val="24"/>
        </w:rPr>
        <w:tab/>
        <w:t>Consultants Outside the Agency</w:t>
      </w:r>
      <w:bookmarkEnd w:id="39"/>
      <w:bookmarkEnd w:id="40"/>
      <w:bookmarkEnd w:id="41"/>
    </w:p>
    <w:p w:rsidR="000A5255" w:rsidRPr="00DB0068" w:rsidRDefault="003A47BF">
      <w:pPr>
        <w:pStyle w:val="BodyText2"/>
        <w:rPr>
          <w:szCs w:val="24"/>
        </w:rPr>
      </w:pPr>
      <w:r w:rsidRPr="00DB0068">
        <w:rPr>
          <w:szCs w:val="24"/>
        </w:rPr>
        <w:t>In recognition of the significance of ELS:2002, several strategies have been incorporated into the project’s work plan that allow for the critical review and acquisition of comments regarding project activities, interim and final products, and projected and actual outcomes. These strategies include consultations with persons and organizations both internal and external to the National Center for Education Statistics, the U.S. Department of Education, and the federal government.</w:t>
      </w:r>
    </w:p>
    <w:p w:rsidR="000A5255" w:rsidRPr="00DB0068" w:rsidRDefault="003A47BF">
      <w:pPr>
        <w:pStyle w:val="BodyText2"/>
        <w:rPr>
          <w:szCs w:val="24"/>
        </w:rPr>
      </w:pPr>
      <w:r w:rsidRPr="00DB0068">
        <w:rPr>
          <w:szCs w:val="24"/>
        </w:rPr>
        <w:lastRenderedPageBreak/>
        <w:t>ELS:2002 project staff have established a Technical Review Panel (TRP) to review study plans and procedures. The third follow-up TRP includes some of the earlier ELS:2002 panelists for continuity with prior phases of the study. However, the membership has been reconstituted to reflect the shift in focus from high school experiences to postsecondary and labor market transitions that mark the final outcomes of the study. See Exhibit A-1 for a list of the TRP membership and their affiliations. The TRP met in October of 2010 and in November of 2011, and its recommendations, based on field test results presented at the November 2011 session, have been taken into consideration in revising the instrument for the full-scale study.</w:t>
      </w:r>
    </w:p>
    <w:p w:rsidR="004B2A24" w:rsidRDefault="004B2A24">
      <w:pPr>
        <w:rPr>
          <w:b/>
          <w:szCs w:val="20"/>
        </w:rPr>
      </w:pPr>
      <w:bookmarkStart w:id="42" w:name="_Toc260230991"/>
      <w:r>
        <w:br w:type="page"/>
      </w:r>
    </w:p>
    <w:p w:rsidR="00027378" w:rsidRPr="00DB0068" w:rsidRDefault="00027378" w:rsidP="003145D9">
      <w:pPr>
        <w:pStyle w:val="ExhibitTitle"/>
        <w:rPr>
          <w:bCs/>
        </w:rPr>
      </w:pPr>
      <w:bookmarkStart w:id="43" w:name="_Toc325719411"/>
      <w:r w:rsidRPr="00DB0068">
        <w:lastRenderedPageBreak/>
        <w:t>Exhibit A-1.</w:t>
      </w:r>
      <w:r w:rsidR="0044780C">
        <w:t xml:space="preserve">   </w:t>
      </w:r>
      <w:r w:rsidRPr="00DB0068">
        <w:rPr>
          <w:bCs/>
        </w:rPr>
        <w:tab/>
        <w:t>Third Follow-up Technical Review Panel</w:t>
      </w:r>
      <w:bookmarkEnd w:id="42"/>
      <w:r w:rsidR="001242F7" w:rsidRPr="00DB0068">
        <w:rPr>
          <w:bCs/>
        </w:rPr>
        <w:t xml:space="preserve"> (Research and Policy Community Members)</w:t>
      </w:r>
      <w:bookmarkEnd w:id="43"/>
    </w:p>
    <w:p w:rsidR="002F60FB" w:rsidRPr="00DB0068" w:rsidRDefault="002F60FB" w:rsidP="002F60FB">
      <w:pPr>
        <w:pBdr>
          <w:top w:val="single" w:sz="12" w:space="0" w:color="auto"/>
        </w:pBdr>
        <w:tabs>
          <w:tab w:val="left" w:pos="1425"/>
        </w:tabs>
        <w:ind w:left="346" w:hanging="346"/>
        <w:rPr>
          <w:rFonts w:ascii="Tahoma" w:hAnsi="Tahoma" w:cs="Tahoma"/>
          <w:noProof/>
          <w:sz w:val="20"/>
          <w:szCs w:val="20"/>
        </w:rPr>
      </w:pPr>
    </w:p>
    <w:p w:rsidR="00027378" w:rsidRPr="00DB0068" w:rsidRDefault="00027378" w:rsidP="00E32564">
      <w:pPr>
        <w:pStyle w:val="BodyText2"/>
        <w:sectPr w:rsidR="00027378" w:rsidRPr="00DB0068" w:rsidSect="007C7B4D">
          <w:footerReference w:type="even" r:id="rId19"/>
          <w:pgSz w:w="12240" w:h="15840" w:code="1"/>
          <w:pgMar w:top="1008" w:right="1008" w:bottom="1008" w:left="1008" w:header="432" w:footer="720" w:gutter="0"/>
          <w:pgNumType w:start="1"/>
          <w:cols w:sep="1" w:space="720"/>
          <w:titlePg/>
          <w:docGrid w:linePitch="326"/>
        </w:sectPr>
      </w:pPr>
    </w:p>
    <w:p w:rsidR="00AB7E7D" w:rsidRPr="00DB0068" w:rsidRDefault="00AB7E7D" w:rsidP="002F60FB">
      <w:pPr>
        <w:pStyle w:val="Responselist"/>
        <w:rPr>
          <w:rFonts w:asciiTheme="minorBidi" w:hAnsiTheme="minorBidi" w:cstheme="minorBidi"/>
          <w:sz w:val="22"/>
          <w:szCs w:val="22"/>
        </w:rPr>
      </w:pPr>
      <w:r w:rsidRPr="00DB0068">
        <w:rPr>
          <w:rFonts w:asciiTheme="minorBidi" w:hAnsiTheme="minorBidi" w:cstheme="minorBidi"/>
          <w:sz w:val="22"/>
          <w:szCs w:val="22"/>
        </w:rPr>
        <w:lastRenderedPageBreak/>
        <w:t>Sara Goldrick-Rab</w:t>
      </w:r>
    </w:p>
    <w:p w:rsidR="002F60FB" w:rsidRPr="00DB0068" w:rsidRDefault="002F60FB" w:rsidP="002F60FB">
      <w:pPr>
        <w:pStyle w:val="Responselist"/>
        <w:rPr>
          <w:rFonts w:asciiTheme="minorBidi" w:hAnsiTheme="minorBidi" w:cstheme="minorBidi"/>
          <w:sz w:val="22"/>
          <w:szCs w:val="22"/>
        </w:rPr>
      </w:pPr>
      <w:r w:rsidRPr="00DB0068">
        <w:rPr>
          <w:rFonts w:asciiTheme="minorBidi" w:hAnsiTheme="minorBidi" w:cstheme="minorBidi"/>
          <w:sz w:val="22"/>
          <w:szCs w:val="22"/>
        </w:rPr>
        <w:t>University of Wisconsin-Madison</w:t>
      </w:r>
    </w:p>
    <w:p w:rsidR="002F60FB" w:rsidRPr="00DB0068" w:rsidRDefault="002F60FB" w:rsidP="002F60FB">
      <w:pPr>
        <w:pStyle w:val="Responselist"/>
        <w:rPr>
          <w:rFonts w:asciiTheme="minorBidi" w:hAnsiTheme="minorBidi" w:cstheme="minorBidi"/>
          <w:sz w:val="22"/>
          <w:szCs w:val="22"/>
        </w:rPr>
      </w:pPr>
      <w:r w:rsidRPr="00DB0068">
        <w:rPr>
          <w:rFonts w:asciiTheme="minorBidi" w:hAnsiTheme="minorBidi" w:cstheme="minorBidi"/>
          <w:sz w:val="22"/>
          <w:szCs w:val="22"/>
        </w:rPr>
        <w:t>1025 West Johnson Street, 575K</w:t>
      </w:r>
    </w:p>
    <w:p w:rsidR="002F60FB" w:rsidRPr="00DB0068" w:rsidRDefault="002F60FB" w:rsidP="002F60FB">
      <w:pPr>
        <w:pStyle w:val="Responselist"/>
        <w:rPr>
          <w:rFonts w:asciiTheme="minorBidi" w:hAnsiTheme="minorBidi" w:cstheme="minorBidi"/>
          <w:sz w:val="22"/>
          <w:szCs w:val="22"/>
        </w:rPr>
      </w:pPr>
      <w:r w:rsidRPr="00DB0068">
        <w:rPr>
          <w:rFonts w:asciiTheme="minorBidi" w:hAnsiTheme="minorBidi" w:cstheme="minorBidi"/>
          <w:sz w:val="22"/>
          <w:szCs w:val="22"/>
        </w:rPr>
        <w:t>Madison, WI 53706</w:t>
      </w:r>
    </w:p>
    <w:p w:rsidR="002F60FB" w:rsidRPr="00DB0068" w:rsidRDefault="002F60FB" w:rsidP="002F60F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(608)265-2141</w:t>
      </w:r>
    </w:p>
    <w:p w:rsidR="002F60FB" w:rsidRPr="00DB0068" w:rsidRDefault="002F60FB" w:rsidP="00AB7E7D">
      <w:pPr>
        <w:pStyle w:val="Responselistlast"/>
        <w:spacing w:after="0"/>
        <w:rPr>
          <w:rFonts w:asciiTheme="minorBidi" w:hAnsiTheme="minorBidi" w:cstheme="minorBidi"/>
          <w:sz w:val="22"/>
          <w:szCs w:val="22"/>
        </w:rPr>
      </w:pPr>
      <w:r w:rsidRPr="00DB0068">
        <w:rPr>
          <w:rFonts w:asciiTheme="minorBidi" w:hAnsiTheme="minorBidi" w:cstheme="minorBidi"/>
          <w:sz w:val="22"/>
          <w:szCs w:val="22"/>
        </w:rPr>
        <w:tab/>
        <w:t>E-mail:</w:t>
      </w:r>
      <w:r w:rsidRPr="00DB0068">
        <w:rPr>
          <w:rFonts w:asciiTheme="minorBidi" w:hAnsiTheme="minorBidi" w:cstheme="minorBidi"/>
          <w:sz w:val="22"/>
          <w:szCs w:val="22"/>
        </w:rPr>
        <w:tab/>
      </w:r>
      <w:r w:rsidR="00684CFB" w:rsidRPr="00DB0068">
        <w:rPr>
          <w:rFonts w:asciiTheme="minorBidi" w:hAnsiTheme="minorBidi" w:cstheme="minorBidi"/>
          <w:sz w:val="22"/>
          <w:szCs w:val="22"/>
        </w:rPr>
        <w:t>SRab@education.wisc.edu</w:t>
      </w:r>
    </w:p>
    <w:p w:rsidR="001C65A2" w:rsidRPr="00DB0068" w:rsidRDefault="001C65A2" w:rsidP="002F60FB">
      <w:pPr>
        <w:pStyle w:val="Responselistlast"/>
        <w:spacing w:after="0"/>
        <w:rPr>
          <w:rFonts w:asciiTheme="minorBidi" w:hAnsiTheme="minorBidi" w:cstheme="minorBidi"/>
          <w:sz w:val="22"/>
          <w:szCs w:val="22"/>
        </w:rPr>
      </w:pP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Robert Gonyea</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Indiana University</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Center for Postsecondary Research</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107 S. Indiana Avenue, Eigenmann 443</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Bloomington, IN 47405</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(812)856-5824</w:t>
      </w:r>
    </w:p>
    <w:p w:rsidR="00027378" w:rsidRPr="00DB0068" w:rsidRDefault="00027378" w:rsidP="002F60FB">
      <w:pPr>
        <w:pStyle w:val="Responselistlast"/>
        <w:spacing w:after="0"/>
        <w:rPr>
          <w:rFonts w:asciiTheme="minorBidi" w:hAnsiTheme="minorBidi" w:cstheme="minorBidi"/>
          <w:sz w:val="22"/>
          <w:szCs w:val="22"/>
        </w:rPr>
      </w:pPr>
      <w:r w:rsidRPr="00DB0068">
        <w:rPr>
          <w:rFonts w:asciiTheme="minorBidi" w:hAnsiTheme="minorBidi" w:cstheme="minorBidi"/>
          <w:sz w:val="22"/>
          <w:szCs w:val="22"/>
        </w:rPr>
        <w:tab/>
        <w:t>E-mail:</w:t>
      </w:r>
      <w:r w:rsidRPr="00DB0068">
        <w:rPr>
          <w:rFonts w:asciiTheme="minorBidi" w:hAnsiTheme="minorBidi" w:cstheme="minorBidi"/>
          <w:sz w:val="22"/>
          <w:szCs w:val="22"/>
        </w:rPr>
        <w:tab/>
        <w:t>rgonyea@indiana.edu</w:t>
      </w:r>
    </w:p>
    <w:p w:rsidR="002F60FB" w:rsidRPr="00DB0068" w:rsidRDefault="002F60FB" w:rsidP="002F60FB">
      <w:pPr>
        <w:keepNext/>
        <w:keepLines/>
        <w:tabs>
          <w:tab w:val="left" w:pos="1425"/>
        </w:tabs>
        <w:ind w:left="346" w:hanging="346"/>
        <w:rPr>
          <w:rFonts w:asciiTheme="minorBidi" w:hAnsiTheme="minorBidi" w:cstheme="minorBidi"/>
          <w:noProof/>
          <w:sz w:val="22"/>
          <w:szCs w:val="22"/>
        </w:rPr>
      </w:pPr>
    </w:p>
    <w:p w:rsidR="002F60FB" w:rsidRPr="00DB0068" w:rsidRDefault="00B120D5" w:rsidP="002F60FB">
      <w:pPr>
        <w:keepNext/>
        <w:keepLines/>
        <w:tabs>
          <w:tab w:val="left" w:pos="1425"/>
        </w:tabs>
        <w:ind w:left="346" w:hanging="346"/>
        <w:rPr>
          <w:rFonts w:asciiTheme="minorBidi" w:hAnsiTheme="minorBidi" w:cstheme="minorBidi"/>
          <w:noProof/>
          <w:sz w:val="22"/>
          <w:szCs w:val="22"/>
        </w:rPr>
      </w:pPr>
      <w:r w:rsidRPr="00DB0068">
        <w:rPr>
          <w:rFonts w:asciiTheme="minorBidi" w:hAnsiTheme="minorBidi" w:cstheme="minorBidi"/>
          <w:noProof/>
          <w:sz w:val="22"/>
          <w:szCs w:val="22"/>
        </w:rPr>
        <w:fldChar w:fldCharType="begin"/>
      </w:r>
      <w:r w:rsidR="002F60FB" w:rsidRPr="00DB0068">
        <w:rPr>
          <w:rFonts w:asciiTheme="minorBidi" w:hAnsiTheme="minorBidi" w:cstheme="minorBidi"/>
          <w:noProof/>
          <w:sz w:val="22"/>
          <w:szCs w:val="22"/>
        </w:rPr>
        <w:instrText xml:space="preserve"> MERGEFIELD First_Name </w:instrText>
      </w:r>
      <w:r w:rsidRPr="00DB0068">
        <w:rPr>
          <w:rFonts w:asciiTheme="minorBidi" w:hAnsiTheme="minorBidi" w:cstheme="minorBidi"/>
          <w:noProof/>
          <w:sz w:val="22"/>
          <w:szCs w:val="22"/>
        </w:rPr>
        <w:fldChar w:fldCharType="separate"/>
      </w:r>
      <w:r w:rsidR="002F60FB" w:rsidRPr="00DB0068">
        <w:rPr>
          <w:rFonts w:asciiTheme="minorBidi" w:hAnsiTheme="minorBidi" w:cstheme="minorBidi"/>
          <w:noProof/>
          <w:sz w:val="22"/>
          <w:szCs w:val="22"/>
        </w:rPr>
        <w:t>Donald</w:t>
      </w:r>
      <w:r w:rsidRPr="00DB0068">
        <w:rPr>
          <w:rFonts w:asciiTheme="minorBidi" w:hAnsiTheme="minorBidi" w:cstheme="minorBidi"/>
          <w:noProof/>
          <w:sz w:val="22"/>
          <w:szCs w:val="22"/>
        </w:rPr>
        <w:fldChar w:fldCharType="end"/>
      </w:r>
      <w:r w:rsidR="002F60FB" w:rsidRPr="00DB0068">
        <w:rPr>
          <w:rFonts w:asciiTheme="minorBidi" w:hAnsiTheme="minorBidi" w:cstheme="minorBidi"/>
          <w:noProof/>
          <w:sz w:val="22"/>
          <w:szCs w:val="22"/>
        </w:rPr>
        <w:t xml:space="preserve"> </w:t>
      </w:r>
      <w:r w:rsidRPr="00DB0068">
        <w:rPr>
          <w:rFonts w:asciiTheme="minorBidi" w:hAnsiTheme="minorBidi" w:cstheme="minorBidi"/>
          <w:noProof/>
          <w:sz w:val="22"/>
          <w:szCs w:val="22"/>
        </w:rPr>
        <w:fldChar w:fldCharType="begin"/>
      </w:r>
      <w:r w:rsidR="002F60FB" w:rsidRPr="00DB0068">
        <w:rPr>
          <w:rFonts w:asciiTheme="minorBidi" w:hAnsiTheme="minorBidi" w:cstheme="minorBidi"/>
          <w:noProof/>
          <w:sz w:val="22"/>
          <w:szCs w:val="22"/>
        </w:rPr>
        <w:instrText xml:space="preserve"> MERGEFIELD Last_Name </w:instrText>
      </w:r>
      <w:r w:rsidRPr="00DB0068">
        <w:rPr>
          <w:rFonts w:asciiTheme="minorBidi" w:hAnsiTheme="minorBidi" w:cstheme="minorBidi"/>
          <w:noProof/>
          <w:sz w:val="22"/>
          <w:szCs w:val="22"/>
        </w:rPr>
        <w:fldChar w:fldCharType="separate"/>
      </w:r>
      <w:r w:rsidR="002F60FB" w:rsidRPr="00DB0068">
        <w:rPr>
          <w:rFonts w:asciiTheme="minorBidi" w:hAnsiTheme="minorBidi" w:cstheme="minorBidi"/>
          <w:noProof/>
          <w:sz w:val="22"/>
          <w:szCs w:val="22"/>
        </w:rPr>
        <w:t>Heller</w:t>
      </w:r>
      <w:r w:rsidRPr="00DB0068">
        <w:rPr>
          <w:rFonts w:asciiTheme="minorBidi" w:hAnsiTheme="minorBidi" w:cstheme="minorBidi"/>
          <w:noProof/>
          <w:sz w:val="22"/>
          <w:szCs w:val="22"/>
        </w:rPr>
        <w:fldChar w:fldCharType="end"/>
      </w:r>
    </w:p>
    <w:p w:rsidR="002F60FB" w:rsidRPr="00DB0068" w:rsidRDefault="00B120D5" w:rsidP="002F60FB">
      <w:pPr>
        <w:keepNext/>
        <w:keepLines/>
        <w:tabs>
          <w:tab w:val="left" w:pos="1425"/>
        </w:tabs>
        <w:ind w:left="342" w:hanging="342"/>
        <w:rPr>
          <w:rFonts w:asciiTheme="minorBidi" w:hAnsiTheme="minorBidi" w:cstheme="minorBidi"/>
          <w:noProof/>
          <w:sz w:val="22"/>
          <w:szCs w:val="22"/>
        </w:rPr>
      </w:pPr>
      <w:r w:rsidRPr="00DB0068">
        <w:rPr>
          <w:rFonts w:asciiTheme="minorBidi" w:hAnsiTheme="minorBidi" w:cstheme="minorBidi"/>
          <w:noProof/>
          <w:sz w:val="22"/>
          <w:szCs w:val="22"/>
        </w:rPr>
        <w:fldChar w:fldCharType="begin"/>
      </w:r>
      <w:r w:rsidR="002F60FB" w:rsidRPr="00DB0068">
        <w:rPr>
          <w:rFonts w:asciiTheme="minorBidi" w:hAnsiTheme="minorBidi" w:cstheme="minorBidi"/>
          <w:noProof/>
          <w:sz w:val="22"/>
          <w:szCs w:val="22"/>
        </w:rPr>
        <w:instrText xml:space="preserve"> MERGEFIELD Address1 </w:instrText>
      </w:r>
      <w:r w:rsidRPr="00DB0068">
        <w:rPr>
          <w:rFonts w:asciiTheme="minorBidi" w:hAnsiTheme="minorBidi" w:cstheme="minorBidi"/>
          <w:noProof/>
          <w:sz w:val="22"/>
          <w:szCs w:val="22"/>
        </w:rPr>
        <w:fldChar w:fldCharType="separate"/>
      </w:r>
      <w:r w:rsidR="002F60FB" w:rsidRPr="00DB0068">
        <w:rPr>
          <w:rFonts w:asciiTheme="minorBidi" w:hAnsiTheme="minorBidi" w:cstheme="minorBidi"/>
          <w:noProof/>
          <w:sz w:val="22"/>
          <w:szCs w:val="22"/>
        </w:rPr>
        <w:t>The Pennsylvania State University</w:t>
      </w:r>
      <w:r w:rsidRPr="00DB0068">
        <w:rPr>
          <w:rFonts w:asciiTheme="minorBidi" w:hAnsiTheme="minorBidi" w:cstheme="minorBidi"/>
          <w:noProof/>
          <w:sz w:val="22"/>
          <w:szCs w:val="22"/>
        </w:rPr>
        <w:fldChar w:fldCharType="end"/>
      </w:r>
    </w:p>
    <w:p w:rsidR="002F60FB" w:rsidRPr="00DB0068" w:rsidRDefault="00B120D5" w:rsidP="002F60FB">
      <w:pPr>
        <w:keepNext/>
        <w:keepLines/>
        <w:tabs>
          <w:tab w:val="left" w:pos="1425"/>
        </w:tabs>
        <w:ind w:left="342" w:hanging="342"/>
        <w:rPr>
          <w:rFonts w:asciiTheme="minorBidi" w:hAnsiTheme="minorBidi" w:cstheme="minorBidi"/>
          <w:noProof/>
          <w:sz w:val="22"/>
          <w:szCs w:val="22"/>
        </w:rPr>
      </w:pPr>
      <w:r w:rsidRPr="00DB0068">
        <w:rPr>
          <w:rFonts w:asciiTheme="minorBidi" w:hAnsiTheme="minorBidi" w:cstheme="minorBidi"/>
          <w:noProof/>
          <w:sz w:val="22"/>
          <w:szCs w:val="22"/>
        </w:rPr>
        <w:fldChar w:fldCharType="begin"/>
      </w:r>
      <w:r w:rsidR="002F60FB" w:rsidRPr="00DB0068">
        <w:rPr>
          <w:rFonts w:asciiTheme="minorBidi" w:hAnsiTheme="minorBidi" w:cstheme="minorBidi"/>
          <w:noProof/>
          <w:sz w:val="22"/>
          <w:szCs w:val="22"/>
        </w:rPr>
        <w:instrText xml:space="preserve"> MERGEFIELD Address2 </w:instrText>
      </w:r>
      <w:r w:rsidRPr="00DB0068">
        <w:rPr>
          <w:rFonts w:asciiTheme="minorBidi" w:hAnsiTheme="minorBidi" w:cstheme="minorBidi"/>
          <w:noProof/>
          <w:sz w:val="22"/>
          <w:szCs w:val="22"/>
        </w:rPr>
        <w:fldChar w:fldCharType="separate"/>
      </w:r>
      <w:r w:rsidR="002F60FB" w:rsidRPr="00DB0068">
        <w:rPr>
          <w:rFonts w:asciiTheme="minorBidi" w:hAnsiTheme="minorBidi" w:cstheme="minorBidi"/>
          <w:noProof/>
          <w:sz w:val="22"/>
          <w:szCs w:val="22"/>
        </w:rPr>
        <w:t>406 Rackley Building</w:t>
      </w:r>
      <w:r w:rsidRPr="00DB0068">
        <w:rPr>
          <w:rFonts w:asciiTheme="minorBidi" w:hAnsiTheme="minorBidi" w:cstheme="minorBidi"/>
          <w:noProof/>
          <w:sz w:val="22"/>
          <w:szCs w:val="22"/>
        </w:rPr>
        <w:fldChar w:fldCharType="end"/>
      </w:r>
    </w:p>
    <w:p w:rsidR="002F60FB" w:rsidRPr="00DB0068" w:rsidRDefault="00B120D5" w:rsidP="002F60FB">
      <w:pPr>
        <w:keepNext/>
        <w:keepLines/>
        <w:tabs>
          <w:tab w:val="left" w:pos="1425"/>
        </w:tabs>
        <w:ind w:left="342" w:hanging="342"/>
        <w:rPr>
          <w:rFonts w:asciiTheme="minorBidi" w:hAnsiTheme="minorBidi" w:cstheme="minorBidi"/>
          <w:noProof/>
          <w:sz w:val="22"/>
          <w:szCs w:val="22"/>
        </w:rPr>
      </w:pPr>
      <w:r w:rsidRPr="00DB0068">
        <w:rPr>
          <w:rFonts w:asciiTheme="minorBidi" w:hAnsiTheme="minorBidi" w:cstheme="minorBidi"/>
          <w:noProof/>
          <w:sz w:val="22"/>
          <w:szCs w:val="22"/>
        </w:rPr>
        <w:fldChar w:fldCharType="begin"/>
      </w:r>
      <w:r w:rsidR="002F60FB" w:rsidRPr="00DB0068">
        <w:rPr>
          <w:rFonts w:asciiTheme="minorBidi" w:hAnsiTheme="minorBidi" w:cstheme="minorBidi"/>
          <w:noProof/>
          <w:sz w:val="22"/>
          <w:szCs w:val="22"/>
        </w:rPr>
        <w:instrText xml:space="preserve"> MERGEFIELD City </w:instrText>
      </w:r>
      <w:r w:rsidRPr="00DB0068">
        <w:rPr>
          <w:rFonts w:asciiTheme="minorBidi" w:hAnsiTheme="minorBidi" w:cstheme="minorBidi"/>
          <w:noProof/>
          <w:sz w:val="22"/>
          <w:szCs w:val="22"/>
        </w:rPr>
        <w:fldChar w:fldCharType="separate"/>
      </w:r>
      <w:r w:rsidR="002F60FB" w:rsidRPr="00DB0068">
        <w:rPr>
          <w:rFonts w:asciiTheme="minorBidi" w:hAnsiTheme="minorBidi" w:cstheme="minorBidi"/>
          <w:noProof/>
          <w:sz w:val="22"/>
          <w:szCs w:val="22"/>
        </w:rPr>
        <w:t>University Park</w:t>
      </w:r>
      <w:r w:rsidRPr="00DB0068">
        <w:rPr>
          <w:rFonts w:asciiTheme="minorBidi" w:hAnsiTheme="minorBidi" w:cstheme="minorBidi"/>
          <w:noProof/>
          <w:sz w:val="22"/>
          <w:szCs w:val="22"/>
        </w:rPr>
        <w:fldChar w:fldCharType="end"/>
      </w:r>
      <w:r w:rsidR="002F60FB" w:rsidRPr="00DB0068">
        <w:rPr>
          <w:rFonts w:asciiTheme="minorBidi" w:hAnsiTheme="minorBidi" w:cstheme="minorBidi"/>
          <w:noProof/>
          <w:sz w:val="22"/>
          <w:szCs w:val="22"/>
        </w:rPr>
        <w:t xml:space="preserve">, </w:t>
      </w:r>
      <w:r w:rsidRPr="00DB0068">
        <w:rPr>
          <w:rFonts w:asciiTheme="minorBidi" w:hAnsiTheme="minorBidi" w:cstheme="minorBidi"/>
          <w:noProof/>
          <w:sz w:val="22"/>
          <w:szCs w:val="22"/>
        </w:rPr>
        <w:fldChar w:fldCharType="begin"/>
      </w:r>
      <w:r w:rsidR="002F60FB" w:rsidRPr="00DB0068">
        <w:rPr>
          <w:rFonts w:asciiTheme="minorBidi" w:hAnsiTheme="minorBidi" w:cstheme="minorBidi"/>
          <w:noProof/>
          <w:sz w:val="22"/>
          <w:szCs w:val="22"/>
        </w:rPr>
        <w:instrText xml:space="preserve"> MERGEFIELD State </w:instrText>
      </w:r>
      <w:r w:rsidRPr="00DB0068">
        <w:rPr>
          <w:rFonts w:asciiTheme="minorBidi" w:hAnsiTheme="minorBidi" w:cstheme="minorBidi"/>
          <w:noProof/>
          <w:sz w:val="22"/>
          <w:szCs w:val="22"/>
        </w:rPr>
        <w:fldChar w:fldCharType="separate"/>
      </w:r>
      <w:r w:rsidR="002F60FB" w:rsidRPr="00DB0068">
        <w:rPr>
          <w:rFonts w:asciiTheme="minorBidi" w:hAnsiTheme="minorBidi" w:cstheme="minorBidi"/>
          <w:noProof/>
          <w:sz w:val="22"/>
          <w:szCs w:val="22"/>
        </w:rPr>
        <w:t>PA</w:t>
      </w:r>
      <w:r w:rsidRPr="00DB0068">
        <w:rPr>
          <w:rFonts w:asciiTheme="minorBidi" w:hAnsiTheme="minorBidi" w:cstheme="minorBidi"/>
          <w:noProof/>
          <w:sz w:val="22"/>
          <w:szCs w:val="22"/>
        </w:rPr>
        <w:fldChar w:fldCharType="end"/>
      </w:r>
      <w:r w:rsidR="002F60FB" w:rsidRPr="00DB0068">
        <w:rPr>
          <w:rFonts w:asciiTheme="minorBidi" w:hAnsiTheme="minorBidi" w:cstheme="minorBidi"/>
          <w:noProof/>
          <w:sz w:val="22"/>
          <w:szCs w:val="22"/>
        </w:rPr>
        <w:t xml:space="preserve"> </w:t>
      </w:r>
      <w:r w:rsidRPr="00DB0068">
        <w:rPr>
          <w:rFonts w:asciiTheme="minorBidi" w:hAnsiTheme="minorBidi" w:cstheme="minorBidi"/>
          <w:noProof/>
          <w:sz w:val="22"/>
          <w:szCs w:val="22"/>
        </w:rPr>
        <w:fldChar w:fldCharType="begin"/>
      </w:r>
      <w:r w:rsidR="002F60FB" w:rsidRPr="00DB0068">
        <w:rPr>
          <w:rFonts w:asciiTheme="minorBidi" w:hAnsiTheme="minorBidi" w:cstheme="minorBidi"/>
          <w:noProof/>
          <w:sz w:val="22"/>
          <w:szCs w:val="22"/>
        </w:rPr>
        <w:instrText xml:space="preserve"> MERGEFIELD Zip </w:instrText>
      </w:r>
      <w:r w:rsidRPr="00DB0068">
        <w:rPr>
          <w:rFonts w:asciiTheme="minorBidi" w:hAnsiTheme="minorBidi" w:cstheme="minorBidi"/>
          <w:noProof/>
          <w:sz w:val="22"/>
          <w:szCs w:val="22"/>
        </w:rPr>
        <w:fldChar w:fldCharType="separate"/>
      </w:r>
      <w:r w:rsidR="002F60FB" w:rsidRPr="00DB0068">
        <w:rPr>
          <w:rFonts w:asciiTheme="minorBidi" w:hAnsiTheme="minorBidi" w:cstheme="minorBidi"/>
          <w:noProof/>
          <w:sz w:val="22"/>
          <w:szCs w:val="22"/>
        </w:rPr>
        <w:t>16802</w:t>
      </w:r>
      <w:r w:rsidRPr="00DB0068">
        <w:rPr>
          <w:rFonts w:asciiTheme="minorBidi" w:hAnsiTheme="minorBidi" w:cstheme="minorBidi"/>
          <w:noProof/>
          <w:sz w:val="22"/>
          <w:szCs w:val="22"/>
        </w:rPr>
        <w:fldChar w:fldCharType="end"/>
      </w:r>
    </w:p>
    <w:p w:rsidR="002F60FB" w:rsidRPr="00DB0068" w:rsidRDefault="002F60FB" w:rsidP="002F60FB">
      <w:pPr>
        <w:keepNext/>
        <w:keepLines/>
        <w:tabs>
          <w:tab w:val="left" w:pos="1083"/>
        </w:tabs>
        <w:ind w:left="346" w:hanging="346"/>
        <w:rPr>
          <w:rFonts w:asciiTheme="minorBidi" w:hAnsiTheme="minorBidi" w:cstheme="minorBidi"/>
          <w:noProof/>
          <w:sz w:val="22"/>
          <w:szCs w:val="22"/>
        </w:rPr>
      </w:pPr>
      <w:r w:rsidRPr="00DB0068">
        <w:rPr>
          <w:rFonts w:asciiTheme="minorBidi" w:hAnsiTheme="minorBidi" w:cstheme="minorBidi"/>
          <w:noProof/>
          <w:sz w:val="22"/>
          <w:szCs w:val="22"/>
        </w:rPr>
        <w:tab/>
        <w:t>Phone:</w:t>
      </w:r>
      <w:r w:rsidRPr="00DB0068">
        <w:rPr>
          <w:rFonts w:asciiTheme="minorBidi" w:hAnsiTheme="minorBidi" w:cstheme="minorBidi"/>
          <w:noProof/>
          <w:sz w:val="22"/>
          <w:szCs w:val="22"/>
        </w:rPr>
        <w:tab/>
      </w:r>
      <w:r w:rsidR="00B120D5" w:rsidRPr="00DB0068">
        <w:rPr>
          <w:rFonts w:asciiTheme="minorBidi" w:hAnsiTheme="minorBidi" w:cstheme="minorBidi"/>
          <w:noProof/>
          <w:sz w:val="22"/>
          <w:szCs w:val="22"/>
        </w:rPr>
        <w:fldChar w:fldCharType="begin"/>
      </w:r>
      <w:r w:rsidRPr="00DB0068">
        <w:rPr>
          <w:rFonts w:asciiTheme="minorBidi" w:hAnsiTheme="minorBidi" w:cstheme="minorBidi"/>
          <w:noProof/>
          <w:sz w:val="22"/>
          <w:szCs w:val="22"/>
        </w:rPr>
        <w:instrText xml:space="preserve"> MERGEFIELD Voice </w:instrText>
      </w:r>
      <w:r w:rsidR="00B120D5" w:rsidRPr="00DB0068">
        <w:rPr>
          <w:rFonts w:asciiTheme="minorBidi" w:hAnsiTheme="minorBidi" w:cstheme="minorBidi"/>
          <w:noProof/>
          <w:sz w:val="22"/>
          <w:szCs w:val="22"/>
        </w:rPr>
        <w:fldChar w:fldCharType="separate"/>
      </w:r>
      <w:r w:rsidRPr="00DB0068">
        <w:rPr>
          <w:rFonts w:asciiTheme="minorBidi" w:hAnsiTheme="minorBidi" w:cstheme="minorBidi"/>
          <w:noProof/>
          <w:sz w:val="22"/>
          <w:szCs w:val="22"/>
        </w:rPr>
        <w:t>(814) 865-9756</w:t>
      </w:r>
      <w:r w:rsidR="00B120D5" w:rsidRPr="00DB0068">
        <w:rPr>
          <w:rFonts w:asciiTheme="minorBidi" w:hAnsiTheme="minorBidi" w:cstheme="minorBidi"/>
          <w:noProof/>
          <w:sz w:val="22"/>
          <w:szCs w:val="22"/>
        </w:rPr>
        <w:fldChar w:fldCharType="end"/>
      </w:r>
    </w:p>
    <w:p w:rsidR="002F60FB" w:rsidRPr="00DB0068" w:rsidRDefault="002F60FB" w:rsidP="002F60FB">
      <w:pPr>
        <w:keepNext/>
        <w:keepLines/>
        <w:tabs>
          <w:tab w:val="left" w:pos="1083"/>
        </w:tabs>
        <w:ind w:left="346" w:hanging="346"/>
        <w:rPr>
          <w:rFonts w:asciiTheme="minorBidi" w:hAnsiTheme="minorBidi" w:cstheme="minorBidi"/>
          <w:noProof/>
          <w:sz w:val="22"/>
          <w:szCs w:val="22"/>
        </w:rPr>
      </w:pPr>
      <w:r w:rsidRPr="00DB0068">
        <w:rPr>
          <w:rFonts w:asciiTheme="minorBidi" w:hAnsiTheme="minorBidi" w:cstheme="minorBidi"/>
          <w:noProof/>
          <w:sz w:val="22"/>
          <w:szCs w:val="22"/>
        </w:rPr>
        <w:tab/>
        <w:t>Email:</w:t>
      </w:r>
      <w:r w:rsidRPr="00DB0068">
        <w:rPr>
          <w:rFonts w:asciiTheme="minorBidi" w:hAnsiTheme="minorBidi" w:cstheme="minorBidi"/>
          <w:noProof/>
          <w:sz w:val="22"/>
          <w:szCs w:val="22"/>
        </w:rPr>
        <w:tab/>
      </w:r>
      <w:r w:rsidR="00B120D5" w:rsidRPr="00DB0068">
        <w:rPr>
          <w:rFonts w:asciiTheme="minorBidi" w:hAnsiTheme="minorBidi" w:cstheme="minorBidi"/>
          <w:noProof/>
          <w:sz w:val="22"/>
          <w:szCs w:val="22"/>
        </w:rPr>
        <w:fldChar w:fldCharType="begin"/>
      </w:r>
      <w:r w:rsidRPr="00DB0068">
        <w:rPr>
          <w:rFonts w:asciiTheme="minorBidi" w:hAnsiTheme="minorBidi" w:cstheme="minorBidi"/>
          <w:noProof/>
          <w:sz w:val="22"/>
          <w:szCs w:val="22"/>
        </w:rPr>
        <w:instrText xml:space="preserve"> MERGEFIELD email </w:instrText>
      </w:r>
      <w:r w:rsidR="00B120D5" w:rsidRPr="00DB0068">
        <w:rPr>
          <w:rFonts w:asciiTheme="minorBidi" w:hAnsiTheme="minorBidi" w:cstheme="minorBidi"/>
          <w:noProof/>
          <w:sz w:val="22"/>
          <w:szCs w:val="22"/>
        </w:rPr>
        <w:fldChar w:fldCharType="separate"/>
      </w:r>
      <w:r w:rsidRPr="00DB0068">
        <w:rPr>
          <w:rFonts w:asciiTheme="minorBidi" w:hAnsiTheme="minorBidi" w:cstheme="minorBidi"/>
          <w:noProof/>
          <w:sz w:val="22"/>
          <w:szCs w:val="22"/>
        </w:rPr>
        <w:t>deh29@psu.edu</w:t>
      </w:r>
      <w:r w:rsidR="00B120D5" w:rsidRPr="00DB0068">
        <w:rPr>
          <w:rFonts w:asciiTheme="minorBidi" w:hAnsiTheme="minorBidi" w:cstheme="minorBidi"/>
          <w:noProof/>
          <w:sz w:val="22"/>
          <w:szCs w:val="22"/>
        </w:rPr>
        <w:fldChar w:fldCharType="end"/>
      </w:r>
    </w:p>
    <w:p w:rsidR="002F60FB" w:rsidRPr="00DB0068" w:rsidRDefault="002F60FB" w:rsidP="002F60FB">
      <w:pPr>
        <w:pStyle w:val="Responselist"/>
        <w:rPr>
          <w:rFonts w:asciiTheme="minorBidi" w:hAnsiTheme="minorBidi" w:cstheme="minorBidi"/>
          <w:sz w:val="22"/>
          <w:szCs w:val="22"/>
        </w:rPr>
      </w:pP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Robert Lent</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University of Maryland</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RM 3214D Benjamin Building</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College Park, MD 20742</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(301)774-6390</w:t>
      </w:r>
    </w:p>
    <w:p w:rsidR="00027378" w:rsidRPr="00DB0068" w:rsidRDefault="00027378" w:rsidP="002F60FB">
      <w:pPr>
        <w:pStyle w:val="Responselistlast"/>
        <w:spacing w:after="0"/>
        <w:rPr>
          <w:rFonts w:asciiTheme="minorBidi" w:hAnsiTheme="minorBidi" w:cstheme="minorBidi"/>
          <w:sz w:val="22"/>
          <w:szCs w:val="22"/>
        </w:rPr>
      </w:pPr>
      <w:r w:rsidRPr="00DB0068">
        <w:rPr>
          <w:rFonts w:asciiTheme="minorBidi" w:hAnsiTheme="minorBidi" w:cstheme="minorBidi"/>
          <w:sz w:val="22"/>
          <w:szCs w:val="22"/>
        </w:rPr>
        <w:tab/>
        <w:t>E-mail:</w:t>
      </w:r>
      <w:r w:rsidRPr="00DB0068">
        <w:rPr>
          <w:rFonts w:asciiTheme="minorBidi" w:hAnsiTheme="minorBidi" w:cstheme="minorBidi"/>
          <w:sz w:val="22"/>
          <w:szCs w:val="22"/>
        </w:rPr>
        <w:tab/>
        <w:t>boblent@umd.edu</w:t>
      </w:r>
    </w:p>
    <w:p w:rsidR="008C5FBD" w:rsidRPr="00DB0068" w:rsidRDefault="008C5FBD" w:rsidP="002F60FB">
      <w:pPr>
        <w:pStyle w:val="Responselistlast"/>
        <w:spacing w:after="0"/>
        <w:rPr>
          <w:rFonts w:asciiTheme="minorBidi" w:hAnsiTheme="minorBidi" w:cstheme="minorBidi"/>
          <w:sz w:val="22"/>
          <w:szCs w:val="22"/>
        </w:rPr>
      </w:pP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Amaury Nora</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The University of Texas at San Antonio</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College of Education and Human Development</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One UTSA Circle</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San Antonio, TX 78249</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(210)458-4370</w:t>
      </w:r>
    </w:p>
    <w:p w:rsidR="00027378" w:rsidRPr="00DB0068" w:rsidRDefault="00027378" w:rsidP="002F60FB">
      <w:pPr>
        <w:pStyle w:val="Responselistlast"/>
        <w:spacing w:after="0"/>
        <w:rPr>
          <w:rFonts w:asciiTheme="minorBidi" w:hAnsiTheme="minorBidi" w:cstheme="minorBidi"/>
          <w:sz w:val="22"/>
          <w:szCs w:val="22"/>
        </w:rPr>
      </w:pPr>
      <w:r w:rsidRPr="00DB0068">
        <w:rPr>
          <w:rFonts w:asciiTheme="minorBidi" w:hAnsiTheme="minorBidi" w:cstheme="minorBidi"/>
          <w:sz w:val="22"/>
          <w:szCs w:val="22"/>
        </w:rPr>
        <w:tab/>
        <w:t>E-mail:</w:t>
      </w:r>
      <w:r w:rsidRPr="00DB0068">
        <w:rPr>
          <w:rFonts w:asciiTheme="minorBidi" w:hAnsiTheme="minorBidi" w:cstheme="minorBidi"/>
          <w:sz w:val="22"/>
          <w:szCs w:val="22"/>
        </w:rPr>
        <w:tab/>
        <w:t>Amaury.Nora@utsa.edu</w:t>
      </w:r>
    </w:p>
    <w:p w:rsidR="002F60FB" w:rsidRPr="00DB0068" w:rsidRDefault="002F60FB" w:rsidP="002F60FB">
      <w:pPr>
        <w:pStyle w:val="Responselist"/>
        <w:rPr>
          <w:rFonts w:asciiTheme="minorBidi" w:hAnsiTheme="minorBidi" w:cstheme="minorBidi"/>
          <w:sz w:val="22"/>
          <w:szCs w:val="22"/>
        </w:rPr>
      </w:pP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Randall Olsen</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The Ohio State University</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921 Chatham Lane, Suite 100</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Columbus, OH 43221</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(614)442-7348</w:t>
      </w:r>
    </w:p>
    <w:p w:rsidR="00027378" w:rsidRPr="00DB0068" w:rsidRDefault="00027378" w:rsidP="002F60FB">
      <w:pPr>
        <w:pStyle w:val="Responselistlast"/>
        <w:spacing w:after="0"/>
        <w:rPr>
          <w:rFonts w:asciiTheme="minorBidi" w:hAnsiTheme="minorBidi" w:cstheme="minorBidi"/>
          <w:sz w:val="22"/>
          <w:szCs w:val="22"/>
        </w:rPr>
      </w:pPr>
      <w:r w:rsidRPr="00DB0068">
        <w:rPr>
          <w:rFonts w:asciiTheme="minorBidi" w:hAnsiTheme="minorBidi" w:cstheme="minorBidi"/>
          <w:sz w:val="22"/>
          <w:szCs w:val="22"/>
        </w:rPr>
        <w:tab/>
        <w:t>E-mail:</w:t>
      </w:r>
      <w:r w:rsidRPr="00DB0068">
        <w:rPr>
          <w:rFonts w:asciiTheme="minorBidi" w:hAnsiTheme="minorBidi" w:cstheme="minorBidi"/>
          <w:sz w:val="22"/>
          <w:szCs w:val="22"/>
        </w:rPr>
        <w:tab/>
        <w:t>olsen.6@osu.edu</w:t>
      </w:r>
    </w:p>
    <w:p w:rsidR="002F60FB" w:rsidRPr="00DB0068" w:rsidRDefault="002F60FB" w:rsidP="002F60FB">
      <w:pPr>
        <w:pStyle w:val="Responselist"/>
        <w:rPr>
          <w:rFonts w:asciiTheme="minorBidi" w:hAnsiTheme="minorBidi" w:cstheme="minorBidi"/>
          <w:sz w:val="22"/>
          <w:szCs w:val="22"/>
        </w:rPr>
      </w:pP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Aaron Pallas</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Columbia University, Teachers College</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464 Grace Dodge Hall</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New York, NY 10027</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(212)678-8119</w:t>
      </w:r>
    </w:p>
    <w:p w:rsidR="00027378" w:rsidRPr="00DB0068" w:rsidRDefault="00027378" w:rsidP="002F60FB">
      <w:pPr>
        <w:pStyle w:val="Responselistlast"/>
        <w:spacing w:after="0"/>
        <w:rPr>
          <w:rFonts w:asciiTheme="minorBidi" w:hAnsiTheme="minorBidi" w:cstheme="minorBidi"/>
          <w:sz w:val="22"/>
          <w:szCs w:val="22"/>
        </w:rPr>
      </w:pPr>
      <w:r w:rsidRPr="00DB0068">
        <w:rPr>
          <w:rFonts w:asciiTheme="minorBidi" w:hAnsiTheme="minorBidi" w:cstheme="minorBidi"/>
          <w:sz w:val="22"/>
          <w:szCs w:val="22"/>
        </w:rPr>
        <w:tab/>
        <w:t>E-mail:</w:t>
      </w:r>
      <w:r w:rsidRPr="00DB0068">
        <w:rPr>
          <w:rFonts w:asciiTheme="minorBidi" w:hAnsiTheme="minorBidi" w:cstheme="minorBidi"/>
          <w:sz w:val="22"/>
          <w:szCs w:val="22"/>
        </w:rPr>
        <w:tab/>
        <w:t>Amp155@colmbia.edu</w:t>
      </w:r>
    </w:p>
    <w:p w:rsidR="002F60FB" w:rsidRPr="00DB0068" w:rsidRDefault="002F60FB" w:rsidP="002F60FB">
      <w:pPr>
        <w:pStyle w:val="Responselist"/>
        <w:rPr>
          <w:rFonts w:asciiTheme="minorBidi" w:hAnsiTheme="minorBidi" w:cstheme="minorBidi"/>
          <w:sz w:val="22"/>
          <w:szCs w:val="22"/>
        </w:rPr>
      </w:pP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Kent Phillippe</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American Association of Community Colleges</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One Dupont Circle, NW, Suite 410</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Washington, DC 20036</w:t>
      </w:r>
    </w:p>
    <w:p w:rsidR="00027378" w:rsidRPr="00DB0068" w:rsidRDefault="00027378" w:rsidP="002F60F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(202)728-0200</w:t>
      </w:r>
    </w:p>
    <w:p w:rsidR="00027378" w:rsidRPr="00DB0068" w:rsidRDefault="009B407C" w:rsidP="002F60FB">
      <w:pPr>
        <w:pStyle w:val="Responselistlast"/>
        <w:spacing w:after="0"/>
        <w:rPr>
          <w:rFonts w:asciiTheme="minorBidi" w:hAnsiTheme="minorBidi" w:cstheme="minorBidi"/>
          <w:bCs/>
          <w:sz w:val="22"/>
          <w:szCs w:val="22"/>
        </w:rPr>
      </w:pPr>
      <w:r w:rsidRPr="00DB0068">
        <w:rPr>
          <w:rFonts w:asciiTheme="minorBidi" w:hAnsiTheme="minorBidi" w:cstheme="minorBidi"/>
          <w:bCs/>
          <w:sz w:val="22"/>
          <w:szCs w:val="22"/>
        </w:rPr>
        <w:tab/>
        <w:t>E-mail:</w:t>
      </w:r>
      <w:r w:rsidRPr="00DB0068">
        <w:rPr>
          <w:rFonts w:asciiTheme="minorBidi" w:hAnsiTheme="minorBidi" w:cstheme="minorBidi"/>
          <w:bCs/>
          <w:sz w:val="22"/>
          <w:szCs w:val="22"/>
        </w:rPr>
        <w:tab/>
        <w:t>kphillippe@aacc.nche.edu</w:t>
      </w:r>
    </w:p>
    <w:p w:rsidR="00684CFB" w:rsidRPr="00DB0068" w:rsidRDefault="00684CFB" w:rsidP="007919AB">
      <w:pPr>
        <w:pStyle w:val="Responselist"/>
        <w:rPr>
          <w:rFonts w:asciiTheme="minorBidi" w:hAnsiTheme="minorBidi" w:cstheme="minorBidi"/>
          <w:sz w:val="22"/>
          <w:szCs w:val="22"/>
        </w:rPr>
      </w:pP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Michael Shanahan</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University of North Carolina at Chapel Hill</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Department of Sociology</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CB#3210, Hamilton Hall</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Chapel Hill, NC 27599</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(919)843-9865</w:t>
      </w:r>
    </w:p>
    <w:p w:rsidR="00027378" w:rsidRPr="00DB0068" w:rsidRDefault="00027378" w:rsidP="007919AB">
      <w:pPr>
        <w:pStyle w:val="Responselistlast"/>
        <w:rPr>
          <w:rFonts w:asciiTheme="minorBidi" w:hAnsiTheme="minorBidi" w:cstheme="minorBidi"/>
          <w:sz w:val="22"/>
          <w:szCs w:val="22"/>
        </w:rPr>
      </w:pPr>
      <w:r w:rsidRPr="00DB0068">
        <w:rPr>
          <w:rFonts w:asciiTheme="minorBidi" w:hAnsiTheme="minorBidi" w:cstheme="minorBidi"/>
          <w:sz w:val="22"/>
          <w:szCs w:val="22"/>
        </w:rPr>
        <w:tab/>
        <w:t>E-mail:</w:t>
      </w:r>
      <w:r w:rsidRPr="00DB0068">
        <w:rPr>
          <w:rFonts w:asciiTheme="minorBidi" w:hAnsiTheme="minorBidi" w:cstheme="minorBidi"/>
          <w:sz w:val="22"/>
          <w:szCs w:val="22"/>
        </w:rPr>
        <w:tab/>
        <w:t>mjshan@e-mail.unc.edu</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Marvin Titus</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University of Maryland</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EDHI</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Room 2200 Benjamin</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College Park, MD 20742</w:t>
      </w:r>
    </w:p>
    <w:p w:rsidR="00027378" w:rsidRPr="00DB0068" w:rsidRDefault="00027378" w:rsidP="007919AB">
      <w:pPr>
        <w:pStyle w:val="Responselist"/>
        <w:rPr>
          <w:rFonts w:asciiTheme="minorBidi" w:hAnsiTheme="minorBidi" w:cstheme="minorBidi"/>
          <w:sz w:val="22"/>
          <w:szCs w:val="22"/>
        </w:rPr>
      </w:pPr>
      <w:r w:rsidRPr="00DB0068">
        <w:rPr>
          <w:rFonts w:asciiTheme="minorBidi" w:hAnsiTheme="minorBidi" w:cstheme="minorBidi"/>
          <w:sz w:val="22"/>
          <w:szCs w:val="22"/>
        </w:rPr>
        <w:tab/>
        <w:t>Phone:</w:t>
      </w:r>
      <w:r w:rsidRPr="00DB0068">
        <w:rPr>
          <w:rFonts w:asciiTheme="minorBidi" w:hAnsiTheme="minorBidi" w:cstheme="minorBidi"/>
          <w:sz w:val="22"/>
          <w:szCs w:val="22"/>
        </w:rPr>
        <w:tab/>
        <w:t>(301)405-2220</w:t>
      </w:r>
    </w:p>
    <w:p w:rsidR="00684CFB" w:rsidRPr="00DB0068" w:rsidRDefault="00027378" w:rsidP="00684CFB">
      <w:pPr>
        <w:pStyle w:val="Responselistlast"/>
        <w:rPr>
          <w:rFonts w:asciiTheme="minorBidi" w:hAnsiTheme="minorBidi" w:cstheme="minorBidi"/>
          <w:sz w:val="22"/>
          <w:szCs w:val="22"/>
        </w:rPr>
        <w:sectPr w:rsidR="00684CFB" w:rsidRPr="00DB0068" w:rsidSect="00B80F37">
          <w:footerReference w:type="default" r:id="rId20"/>
          <w:footerReference w:type="first" r:id="rId21"/>
          <w:type w:val="continuous"/>
          <w:pgSz w:w="12240" w:h="15840" w:code="1"/>
          <w:pgMar w:top="1008" w:right="1008" w:bottom="1008" w:left="1008" w:header="432" w:footer="720" w:gutter="0"/>
          <w:pgNumType w:chapStyle="1"/>
          <w:cols w:num="2" w:sep="1" w:space="720"/>
          <w:titlePg/>
          <w:docGrid w:linePitch="360"/>
        </w:sectPr>
      </w:pPr>
      <w:r w:rsidRPr="00DB0068">
        <w:rPr>
          <w:rFonts w:asciiTheme="minorBidi" w:hAnsiTheme="minorBidi" w:cstheme="minorBidi"/>
          <w:sz w:val="22"/>
          <w:szCs w:val="22"/>
        </w:rPr>
        <w:tab/>
        <w:t>E-mail:</w:t>
      </w:r>
      <w:r w:rsidRPr="00DB0068">
        <w:rPr>
          <w:rFonts w:asciiTheme="minorBidi" w:hAnsiTheme="minorBidi" w:cstheme="minorBidi"/>
          <w:sz w:val="22"/>
          <w:szCs w:val="22"/>
        </w:rPr>
        <w:tab/>
        <w:t>mtitus@umd.edu</w:t>
      </w:r>
    </w:p>
    <w:p w:rsidR="0090438F" w:rsidRPr="00DB0068" w:rsidRDefault="0090438F" w:rsidP="002F60FB">
      <w:pPr>
        <w:pStyle w:val="Responselistlast"/>
        <w:rPr>
          <w:rFonts w:ascii="Tahoma" w:hAnsi="Tahoma" w:cs="Tahoma"/>
          <w:noProof/>
          <w:sz w:val="22"/>
          <w:szCs w:val="22"/>
        </w:rPr>
      </w:pPr>
    </w:p>
    <w:p w:rsidR="002F60FB" w:rsidRPr="00DB0068" w:rsidRDefault="002F60FB" w:rsidP="002F60FB">
      <w:pPr>
        <w:tabs>
          <w:tab w:val="left" w:pos="1425"/>
        </w:tabs>
        <w:ind w:left="346" w:hanging="346"/>
        <w:rPr>
          <w:rFonts w:ascii="Tahoma" w:hAnsi="Tahoma" w:cs="Tahoma"/>
          <w:noProof/>
          <w:sz w:val="20"/>
          <w:szCs w:val="20"/>
        </w:rPr>
        <w:sectPr w:rsidR="002F60FB" w:rsidRPr="00DB0068" w:rsidSect="002F60FB">
          <w:footerReference w:type="default" r:id="rId22"/>
          <w:type w:val="continuous"/>
          <w:pgSz w:w="12240" w:h="15840" w:code="1"/>
          <w:pgMar w:top="1008" w:right="1008" w:bottom="1008" w:left="1008" w:header="432" w:footer="720" w:gutter="0"/>
          <w:pgNumType w:chapStyle="1"/>
          <w:cols w:num="2" w:space="720"/>
          <w:titlePg/>
          <w:docGrid w:linePitch="360"/>
        </w:sectPr>
      </w:pPr>
    </w:p>
    <w:p w:rsidR="00995A73" w:rsidRPr="00DB0068" w:rsidRDefault="00995A73" w:rsidP="002F60FB">
      <w:pPr>
        <w:pBdr>
          <w:top w:val="single" w:sz="12" w:space="0" w:color="auto"/>
        </w:pBdr>
        <w:tabs>
          <w:tab w:val="left" w:pos="1425"/>
        </w:tabs>
        <w:ind w:left="346" w:hanging="346"/>
        <w:rPr>
          <w:rFonts w:ascii="Tahoma" w:hAnsi="Tahoma" w:cs="Tahoma"/>
          <w:noProof/>
          <w:sz w:val="20"/>
          <w:szCs w:val="20"/>
        </w:rPr>
      </w:pPr>
    </w:p>
    <w:p w:rsidR="00027378" w:rsidRPr="00DB0068" w:rsidRDefault="003A47BF" w:rsidP="00E32564">
      <w:pPr>
        <w:pStyle w:val="Heading2"/>
        <w:rPr>
          <w:szCs w:val="24"/>
        </w:rPr>
      </w:pPr>
      <w:bookmarkStart w:id="44" w:name="_Toc257722493"/>
      <w:bookmarkStart w:id="45" w:name="_Toc260254224"/>
      <w:bookmarkStart w:id="46" w:name="_Toc324513226"/>
      <w:r w:rsidRPr="00DB0068">
        <w:rPr>
          <w:szCs w:val="24"/>
        </w:rPr>
        <w:t>A.9</w:t>
      </w:r>
      <w:r w:rsidRPr="00DB0068">
        <w:rPr>
          <w:szCs w:val="24"/>
        </w:rPr>
        <w:tab/>
        <w:t>Provision of Payments or Gifts to Respondent</w:t>
      </w:r>
      <w:bookmarkEnd w:id="44"/>
      <w:r w:rsidRPr="00DB0068">
        <w:rPr>
          <w:szCs w:val="24"/>
        </w:rPr>
        <w:t>s</w:t>
      </w:r>
      <w:bookmarkEnd w:id="45"/>
      <w:bookmarkEnd w:id="46"/>
    </w:p>
    <w:p w:rsidR="00D336EB" w:rsidRPr="00DB0068" w:rsidRDefault="00D336EB" w:rsidP="001F350C">
      <w:pPr>
        <w:pStyle w:val="BodyText10"/>
        <w:spacing w:after="120" w:line="360" w:lineRule="auto"/>
        <w:ind w:firstLine="720"/>
        <w:rPr>
          <w:sz w:val="24"/>
          <w:szCs w:val="24"/>
        </w:rPr>
      </w:pPr>
      <w:bookmarkStart w:id="47" w:name="_Toc179712058"/>
      <w:bookmarkStart w:id="48" w:name="_Toc181169398"/>
      <w:bookmarkStart w:id="49" w:name="_Toc181169660"/>
      <w:bookmarkStart w:id="50" w:name="_Toc181169827"/>
      <w:bookmarkStart w:id="51" w:name="_Toc181169962"/>
      <w:bookmarkStart w:id="52" w:name="_Toc181170321"/>
      <w:bookmarkStart w:id="53" w:name="_Toc181170422"/>
      <w:r w:rsidRPr="00D336EB">
        <w:rPr>
          <w:sz w:val="24"/>
          <w:szCs w:val="24"/>
        </w:rPr>
        <w:t xml:space="preserve">Schools will be reimbursed for the cost of preparing and sending transcripts at the school's standard rate. If additional costs are incurred by the schools, RTI will reimburse such expenses to the extent that they are reasonable and properly documented. </w:t>
      </w:r>
      <w:r>
        <w:rPr>
          <w:sz w:val="24"/>
          <w:szCs w:val="24"/>
        </w:rPr>
        <w:t xml:space="preserve"> </w:t>
      </w:r>
      <w:r w:rsidRPr="00D336EB">
        <w:rPr>
          <w:sz w:val="24"/>
          <w:szCs w:val="24"/>
        </w:rPr>
        <w:t xml:space="preserve">Based on a similar postsecondary transcript collection conducted in 2009 (BPS:04/09 PETS), we estimate that approximately 30 institutions will </w:t>
      </w:r>
      <w:r w:rsidRPr="00D336EB">
        <w:rPr>
          <w:sz w:val="24"/>
          <w:szCs w:val="24"/>
        </w:rPr>
        <w:lastRenderedPageBreak/>
        <w:t>request and receive reimbursement for expenses for approximately 150 transcripts at an average cost of $8 per transcript, and an average reimbursement of $40 for those institutions</w:t>
      </w:r>
    </w:p>
    <w:p w:rsidR="00027378" w:rsidRPr="00DB0068" w:rsidRDefault="003A47BF" w:rsidP="00CE17D9">
      <w:pPr>
        <w:pStyle w:val="Heading2"/>
        <w:rPr>
          <w:b w:val="0"/>
          <w:szCs w:val="24"/>
        </w:rPr>
      </w:pPr>
      <w:bookmarkStart w:id="54" w:name="_Toc257722494"/>
      <w:bookmarkStart w:id="55" w:name="_Toc260254225"/>
      <w:bookmarkStart w:id="56" w:name="_Toc324513227"/>
      <w:bookmarkEnd w:id="47"/>
      <w:bookmarkEnd w:id="48"/>
      <w:bookmarkEnd w:id="49"/>
      <w:bookmarkEnd w:id="50"/>
      <w:bookmarkEnd w:id="51"/>
      <w:bookmarkEnd w:id="52"/>
      <w:bookmarkEnd w:id="53"/>
      <w:r w:rsidRPr="00DB0068">
        <w:rPr>
          <w:szCs w:val="24"/>
        </w:rPr>
        <w:t>A.10</w:t>
      </w:r>
      <w:r w:rsidRPr="00DB0068">
        <w:rPr>
          <w:szCs w:val="24"/>
        </w:rPr>
        <w:tab/>
        <w:t>Assurance of Confidentiality</w:t>
      </w:r>
      <w:bookmarkEnd w:id="54"/>
      <w:bookmarkEnd w:id="55"/>
      <w:bookmarkEnd w:id="56"/>
    </w:p>
    <w:p w:rsidR="000A5255" w:rsidRPr="00DB0068" w:rsidRDefault="003A47BF">
      <w:pPr>
        <w:pStyle w:val="BodyText2"/>
        <w:rPr>
          <w:szCs w:val="24"/>
        </w:rPr>
      </w:pPr>
      <w:r w:rsidRPr="00DB0068">
        <w:rPr>
          <w:szCs w:val="24"/>
        </w:rPr>
        <w:t xml:space="preserve">A data security plan (DSP) was developed and approved by the computer security review board for the ELS:2002 third follow-up. </w:t>
      </w:r>
      <w:r w:rsidR="00FD3929" w:rsidRPr="00DB0068">
        <w:rPr>
          <w:szCs w:val="24"/>
        </w:rPr>
        <w:t xml:space="preserve">Both the postsecondary transcripts and financial aid student records data collections will adhere to the guidelines outlined in the existing plan. </w:t>
      </w:r>
      <w:r w:rsidRPr="00DB0068">
        <w:rPr>
          <w:szCs w:val="24"/>
        </w:rPr>
        <w:t>The ELS:2002 DSP represents best-practice survey systems and procedures for protecting respondent confidentiality and securing survey data. An outline of this plan is provided in Exhibit A-2. The ELS:2002 DSP:</w:t>
      </w:r>
    </w:p>
    <w:p w:rsidR="00027378" w:rsidRPr="00DB0068" w:rsidRDefault="003A47BF" w:rsidP="00395A1E">
      <w:pPr>
        <w:pStyle w:val="bulletround"/>
        <w:numPr>
          <w:ilvl w:val="0"/>
          <w:numId w:val="21"/>
        </w:numPr>
        <w:rPr>
          <w:szCs w:val="24"/>
        </w:rPr>
      </w:pPr>
      <w:r w:rsidRPr="00DB0068">
        <w:rPr>
          <w:szCs w:val="24"/>
        </w:rPr>
        <w:t>establishes clear responsibility and accountability for data security and the protection of respondent confidentiality with corporate oversight to ensure adequate investment of resources;</w:t>
      </w:r>
    </w:p>
    <w:p w:rsidR="00027378" w:rsidRPr="00DB0068" w:rsidRDefault="003A47BF" w:rsidP="00395A1E">
      <w:pPr>
        <w:pStyle w:val="bulletround"/>
        <w:numPr>
          <w:ilvl w:val="0"/>
          <w:numId w:val="21"/>
        </w:numPr>
        <w:rPr>
          <w:szCs w:val="24"/>
        </w:rPr>
      </w:pPr>
      <w:r w:rsidRPr="00DB0068">
        <w:rPr>
          <w:szCs w:val="24"/>
        </w:rPr>
        <w:t>details a structured approach for considering and addressing risk at each step in the survey process and establish mechanisms for monitoring performance and adapting to new security concerns;</w:t>
      </w:r>
    </w:p>
    <w:p w:rsidR="00027378" w:rsidRPr="00DB0068" w:rsidRDefault="003A47BF" w:rsidP="00395A1E">
      <w:pPr>
        <w:pStyle w:val="bulletround"/>
        <w:numPr>
          <w:ilvl w:val="0"/>
          <w:numId w:val="21"/>
        </w:numPr>
        <w:rPr>
          <w:szCs w:val="24"/>
        </w:rPr>
      </w:pPr>
      <w:r w:rsidRPr="00DB0068">
        <w:rPr>
          <w:szCs w:val="24"/>
        </w:rPr>
        <w:t>includes technological and procedural solutions that mitigate risk and emphasize the necessary training to capitalize on these approaches; and</w:t>
      </w:r>
    </w:p>
    <w:p w:rsidR="00027378" w:rsidRPr="00DB0068" w:rsidRDefault="003A47BF" w:rsidP="00395A1E">
      <w:pPr>
        <w:pStyle w:val="bulletround"/>
        <w:numPr>
          <w:ilvl w:val="0"/>
          <w:numId w:val="21"/>
        </w:numPr>
        <w:rPr>
          <w:szCs w:val="24"/>
        </w:rPr>
      </w:pPr>
      <w:r w:rsidRPr="00DB0068">
        <w:rPr>
          <w:szCs w:val="24"/>
        </w:rPr>
        <w:t>is supported by the implementation of data security controls recommended by the National Institute of Standards and Technology for protecting federal information systems.</w:t>
      </w:r>
    </w:p>
    <w:p w:rsidR="00027378" w:rsidRPr="00DB0068" w:rsidRDefault="00027378" w:rsidP="00B80F37">
      <w:pPr>
        <w:pStyle w:val="ExhibitTitle"/>
      </w:pPr>
      <w:bookmarkStart w:id="57" w:name="_Toc192578837"/>
      <w:bookmarkStart w:id="58" w:name="_Toc192578909"/>
      <w:bookmarkStart w:id="59" w:name="_Toc226964944"/>
      <w:bookmarkStart w:id="60" w:name="_Toc260230992"/>
      <w:bookmarkStart w:id="61" w:name="_Toc325719412"/>
      <w:r w:rsidRPr="00DB0068">
        <w:lastRenderedPageBreak/>
        <w:t>Exhibit A-</w:t>
      </w:r>
      <w:r w:rsidR="00B80F37" w:rsidRPr="00DB0068">
        <w:t>2</w:t>
      </w:r>
      <w:r w:rsidRPr="00DB0068">
        <w:t>.</w:t>
      </w:r>
      <w:r w:rsidRPr="00DB0068">
        <w:tab/>
        <w:t>ELS:2002 Third Follow-up Data Security Plan Outline</w:t>
      </w:r>
      <w:bookmarkEnd w:id="57"/>
      <w:bookmarkEnd w:id="58"/>
      <w:bookmarkEnd w:id="59"/>
      <w:bookmarkEnd w:id="60"/>
      <w:bookmarkEnd w:id="61"/>
    </w:p>
    <w:tbl>
      <w:tblPr>
        <w:tblW w:w="5000" w:type="pct"/>
        <w:tblInd w:w="108" w:type="dxa"/>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5502"/>
        <w:gridCol w:w="4952"/>
      </w:tblGrid>
      <w:tr w:rsidR="00027378" w:rsidRPr="00DB0068" w:rsidTr="00D743D1">
        <w:trPr>
          <w:cantSplit/>
        </w:trPr>
        <w:tc>
          <w:tcPr>
            <w:tcW w:w="5047" w:type="dxa"/>
            <w:tcBorders>
              <w:top w:val="single" w:sz="12" w:space="0" w:color="auto"/>
              <w:bottom w:val="single" w:sz="12" w:space="0" w:color="auto"/>
            </w:tcBorders>
          </w:tcPr>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ELS:2002 Data Security Plan Summary</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Maintaining the Data Security Plan</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Information Collection Request</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Our Promise to Secure Data and Protect Confidentiality</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Personally Identifying Information That We Collect and/or Manage</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Institutional Review Board Human Subject Protection Requirements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Process for Addressing Survey Participant Concerns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Computing System Summary</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General Description of the RTI Networks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General Description of the Data Management, Data Collection, and Data Processing Systems</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Integrated Monitoring System</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Receipt Control System</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Instrument Development and Documentation System</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Data Collection System</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Document Archive and Data Library</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Employee-Level Controls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Security Clearance Procedures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Nondisclosure Affidavit Collection and Storage</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Security Awareness Training</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Staff Termination/Transfer Procedures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Subcontractor Procedures</w:t>
            </w:r>
          </w:p>
        </w:tc>
        <w:tc>
          <w:tcPr>
            <w:tcW w:w="4543" w:type="dxa"/>
            <w:tcBorders>
              <w:top w:val="single" w:sz="12" w:space="0" w:color="auto"/>
              <w:bottom w:val="single" w:sz="12" w:space="0" w:color="auto"/>
            </w:tcBorders>
          </w:tcPr>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Physical Environment Protections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System Access Controls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Survey Data Collection/Management Procedures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Protecting Electronic Media</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Encryption</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Data Transmission</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Storage/Archival/Destruction</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Protecting Hard-Copy Media</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Internal Hard-Copy Communications</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External Communications to Respondents</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Handling of Mail Returns, Hard-Copy Student Lists, and Parental Consent Forms</w:t>
            </w:r>
          </w:p>
          <w:p w:rsidR="00027378" w:rsidRPr="00DB0068" w:rsidRDefault="00027378" w:rsidP="00724205">
            <w:pPr>
              <w:pStyle w:val="2enspsubgroup1"/>
              <w:rPr>
                <w:rFonts w:asciiTheme="minorBidi" w:hAnsiTheme="minorBidi" w:cstheme="minorBidi"/>
              </w:rPr>
            </w:pPr>
            <w:r w:rsidRPr="00DB0068">
              <w:rPr>
                <w:rFonts w:asciiTheme="minorBidi" w:hAnsiTheme="minorBidi" w:cstheme="minorBidi"/>
              </w:rPr>
              <w:t>Handling and Transfer of Data Collection Materials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Tracing Operations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Software Security Controls</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Data File Development: Disclosure Avoidance Plan</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Data Security Monitoring</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Survey Protocol Monitoring</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System/Data Access Monitoring</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Protocol for Reporting Potential Breaches of Confidentiality</w:t>
            </w:r>
          </w:p>
          <w:p w:rsidR="00027378" w:rsidRPr="00DB0068" w:rsidRDefault="00027378" w:rsidP="00724205">
            <w:pPr>
              <w:pStyle w:val="Tabletext"/>
              <w:rPr>
                <w:rFonts w:asciiTheme="minorBidi" w:hAnsiTheme="minorBidi" w:cstheme="minorBidi"/>
              </w:rPr>
            </w:pPr>
            <w:r w:rsidRPr="00DB0068">
              <w:rPr>
                <w:rFonts w:asciiTheme="minorBidi" w:hAnsiTheme="minorBidi" w:cstheme="minorBidi"/>
              </w:rPr>
              <w:t>Specific Procedures for Field Staff</w:t>
            </w:r>
          </w:p>
        </w:tc>
      </w:tr>
    </w:tbl>
    <w:p w:rsidR="00027378" w:rsidRPr="00DB0068" w:rsidRDefault="00027378" w:rsidP="00D70288">
      <w:pPr>
        <w:pStyle w:val="Source"/>
        <w:spacing w:after="120"/>
      </w:pPr>
    </w:p>
    <w:p w:rsidR="000A5255" w:rsidRPr="00DB0068" w:rsidRDefault="00027378" w:rsidP="003B447A">
      <w:pPr>
        <w:pStyle w:val="BodyText2"/>
      </w:pPr>
      <w:r w:rsidRPr="00DB0068">
        <w:t>Under this plan, the ELS:2002</w:t>
      </w:r>
      <w:r w:rsidR="00145C93">
        <w:t xml:space="preserve"> PETS and ELS:2002 FAFS</w:t>
      </w:r>
      <w:r w:rsidRPr="00DB0068">
        <w:t xml:space="preserve"> will conform </w:t>
      </w:r>
      <w:r w:rsidR="000C1267" w:rsidRPr="00DB0068">
        <w:t>fully</w:t>
      </w:r>
      <w:r w:rsidRPr="00DB0068">
        <w:t xml:space="preserve"> to federal privacy legislation, including the Privacy Act of 1974 (5 U.S.C. 552a) and Section </w:t>
      </w:r>
      <w:r w:rsidR="000C1267" w:rsidRPr="00DB0068">
        <w:t>9543</w:t>
      </w:r>
      <w:r w:rsidRPr="00DB0068">
        <w:t xml:space="preserve"> of Education Sciences Reform Act of 2002 (</w:t>
      </w:r>
      <w:r w:rsidR="000C1267" w:rsidRPr="00DB0068">
        <w:t>20 U.S.C.</w:t>
      </w:r>
      <w:r w:rsidRPr="00DB0068">
        <w:t>)</w:t>
      </w:r>
      <w:r w:rsidR="00145C93">
        <w:t>, and to</w:t>
      </w:r>
      <w:bookmarkStart w:id="62" w:name="Notice181301"/>
      <w:bookmarkEnd w:id="62"/>
      <w:r w:rsidRPr="00DB0068">
        <w:t xml:space="preserve"> the NCES</w:t>
      </w:r>
      <w:r w:rsidRPr="00DB0068">
        <w:rPr>
          <w:i/>
          <w:iCs/>
        </w:rPr>
        <w:t xml:space="preserve"> Restricted Use Data Procedures Manual</w:t>
      </w:r>
      <w:r w:rsidRPr="00DB0068">
        <w:t xml:space="preserve"> and NCES</w:t>
      </w:r>
      <w:r w:rsidRPr="00DB0068">
        <w:rPr>
          <w:i/>
          <w:iCs/>
        </w:rPr>
        <w:t xml:space="preserve"> Standards and Policies</w:t>
      </w:r>
      <w:r w:rsidRPr="00DB0068">
        <w:t xml:space="preserve">. The plan for maintaining confidentiality includes obtaining signed confidentiality agreements and notarized nondisclosure affidavits from all personnel who will have access to individual identifiers. Each individual working on </w:t>
      </w:r>
      <w:r w:rsidR="00FD3929" w:rsidRPr="00DB0068">
        <w:t xml:space="preserve">the postsecondary transcripts or the financial aid student records data collections </w:t>
      </w:r>
      <w:r w:rsidRPr="00DB0068">
        <w:t>will also complete the e-QIP clearance process. The</w:t>
      </w:r>
      <w:r w:rsidR="00094B5D" w:rsidRPr="00DB0068">
        <w:t xml:space="preserve"> </w:t>
      </w:r>
      <w:r w:rsidRPr="00DB0068">
        <w:t>plan includes annual personnel training regarding the meaning of confidentiality and the procedures associated with maintaining confidentiality, particularly as it relates to handling requests for information and providing assurance to respondents about the protection of their responses. The training will also cover controlled and protected access to computer files, built-in safeguards concerning status monitoring and receipt control systems, and a secured and operator-manned in-house computing facility.</w:t>
      </w:r>
    </w:p>
    <w:p w:rsidR="00FD3929" w:rsidRPr="00DB0068" w:rsidRDefault="00FD3929" w:rsidP="00B937B5">
      <w:pPr>
        <w:pStyle w:val="body"/>
      </w:pPr>
      <w:r w:rsidRPr="00DB0068">
        <w:t xml:space="preserve">Study notification materials sent to institutions will describe the voluntary nature of the ELS:2002 </w:t>
      </w:r>
      <w:r w:rsidR="00A550E5">
        <w:t xml:space="preserve"> PETS</w:t>
      </w:r>
      <w:r w:rsidR="00950F6D">
        <w:t xml:space="preserve"> </w:t>
      </w:r>
      <w:r w:rsidRPr="00DB0068">
        <w:t xml:space="preserve">and </w:t>
      </w:r>
      <w:r w:rsidR="003B447A">
        <w:t xml:space="preserve">ELS:2002 FAFS </w:t>
      </w:r>
      <w:r w:rsidRPr="00DB0068">
        <w:t xml:space="preserve"> and convey the extent to which study member identifiers and responses will be kept confidential. Contacting materials are </w:t>
      </w:r>
      <w:r w:rsidRPr="00A63F68">
        <w:t xml:space="preserve">presented in </w:t>
      </w:r>
      <w:r w:rsidR="003B447A" w:rsidRPr="00A63F68">
        <w:t>appendix</w:t>
      </w:r>
      <w:r w:rsidR="00B937B5" w:rsidRPr="00A63F68">
        <w:t xml:space="preserve"> 2</w:t>
      </w:r>
      <w:r w:rsidR="003B447A" w:rsidRPr="00A63F68">
        <w:t>.</w:t>
      </w:r>
      <w:r w:rsidRPr="00A63F68">
        <w:t xml:space="preserve">The following confidentiality </w:t>
      </w:r>
      <w:r w:rsidRPr="00A63F68">
        <w:lastRenderedPageBreak/>
        <w:t xml:space="preserve">language will be provided in the study brochure </w:t>
      </w:r>
      <w:r w:rsidR="007B677E" w:rsidRPr="00A63F68">
        <w:t xml:space="preserve">(for the full brochure see appendix </w:t>
      </w:r>
      <w:r w:rsidR="00FA7500">
        <w:t>1</w:t>
      </w:r>
      <w:r w:rsidR="007B677E" w:rsidRPr="00A63F68">
        <w:t>)</w:t>
      </w:r>
      <w:r w:rsidR="007B677E">
        <w:t xml:space="preserve"> </w:t>
      </w:r>
      <w:r w:rsidRPr="00DB0068">
        <w:t>that is supplied to all institutions:</w:t>
      </w:r>
    </w:p>
    <w:p w:rsidR="00FD3929" w:rsidRPr="00DB0068" w:rsidRDefault="00FD3929" w:rsidP="00FD3929"/>
    <w:p w:rsidR="00FD3929" w:rsidRPr="00DB0068" w:rsidRDefault="00FD3929" w:rsidP="00FD3929">
      <w:pPr>
        <w:autoSpaceDE w:val="0"/>
        <w:autoSpaceDN w:val="0"/>
        <w:adjustRightInd w:val="0"/>
        <w:spacing w:after="120"/>
        <w:ind w:left="720"/>
      </w:pPr>
      <w:r w:rsidRPr="00DB0068">
        <w:t>The Education Longitudinal Study</w:t>
      </w:r>
      <w:r w:rsidR="005141EC" w:rsidRPr="00DB0068">
        <w:t xml:space="preserve"> of </w:t>
      </w:r>
      <w:r w:rsidRPr="00DB0068">
        <w:t>2002 is being conducted under the authority of the Education Sciences Reform Act of 2002 (ESRA) (20 U.S.C. § 95</w:t>
      </w:r>
      <w:r w:rsidR="00145C93">
        <w:t>43</w:t>
      </w:r>
      <w:r w:rsidRPr="00DB0068">
        <w:t xml:space="preserve">). Under ESRA, NCES, within the U.S. Department of Education’s Institute of Education Sciences, is authorized to collect and disseminate information about education in the United States. Collection is most often done through surveys. NCES is required to follow strict procedures to protect the confidentiality of persons in the </w:t>
      </w:r>
      <w:r w:rsidRPr="00DB0068">
        <w:rPr>
          <w:b/>
          <w:bCs/>
        </w:rPr>
        <w:t xml:space="preserve">collection, reporting, and publication of data </w:t>
      </w:r>
      <w:r w:rsidRPr="00DB0068">
        <w:t>and</w:t>
      </w:r>
      <w:r w:rsidRPr="00DB0068">
        <w:rPr>
          <w:b/>
          <w:bCs/>
        </w:rPr>
        <w:t xml:space="preserve"> </w:t>
      </w:r>
      <w:r w:rsidRPr="00DB0068">
        <w:t xml:space="preserve">adheres to the guidelines issued by the Office of Management and Budget in the </w:t>
      </w:r>
      <w:r w:rsidRPr="00DB0068">
        <w:rPr>
          <w:i/>
          <w:iCs/>
        </w:rPr>
        <w:t xml:space="preserve">Federal Statistical Confidentiality Order of 1997 </w:t>
      </w:r>
      <w:r w:rsidRPr="00DB0068">
        <w:t xml:space="preserve">for ensuring the privacy and confidentiality of data collected for statistical purposes. </w:t>
      </w:r>
    </w:p>
    <w:p w:rsidR="00FD3929" w:rsidRPr="00DB0068" w:rsidRDefault="00FD3929" w:rsidP="001168D6">
      <w:pPr>
        <w:autoSpaceDE w:val="0"/>
        <w:autoSpaceDN w:val="0"/>
        <w:adjustRightInd w:val="0"/>
        <w:spacing w:after="120"/>
        <w:ind w:left="720"/>
      </w:pPr>
      <w:r w:rsidRPr="00DB0068">
        <w:t>All responses that relate to or describe identifiable characteristics of individuals may be used only for statistical purposes and may not be disclosed or used in identifiable form for any other purpose</w:t>
      </w:r>
      <w:r w:rsidR="001168D6" w:rsidRPr="001168D6">
        <w:rPr>
          <w:sz w:val="22"/>
          <w:szCs w:val="22"/>
        </w:rPr>
        <w:t xml:space="preserve"> </w:t>
      </w:r>
      <w:r w:rsidR="001168D6" w:rsidRPr="001168D6">
        <w:t>except as required by law (Education Sciences Reform Act of 2002 (ESRA 2002), 20 U.S.C. § 9573)).</w:t>
      </w:r>
    </w:p>
    <w:p w:rsidR="00FD3929" w:rsidRPr="00DB0068" w:rsidRDefault="00FD3929" w:rsidP="00FD3929">
      <w:pPr>
        <w:pStyle w:val="BodyText"/>
        <w:ind w:right="864"/>
        <w:rPr>
          <w:sz w:val="24"/>
          <w:szCs w:val="24"/>
        </w:rPr>
      </w:pPr>
    </w:p>
    <w:p w:rsidR="00FD3929" w:rsidRPr="00DB0068" w:rsidRDefault="00FD3929" w:rsidP="001F350C">
      <w:pPr>
        <w:pStyle w:val="body"/>
      </w:pPr>
      <w:r w:rsidRPr="001F350C">
        <w:tab/>
        <w:t xml:space="preserve">Regarding file matching with administrative sources, the Family Educational Rights and Privacy Act (FERPA), (34 CFR Part 99) allows the disclosure of information without prior consent for the purposes of </w:t>
      </w:r>
      <w:r w:rsidRPr="00DB0068">
        <w:t>ELS:2002 according to the following excerpts: 99.31 asks “Under what conditions is prior consent not required to disclose information?” and explains that (a) “An educational agency or institution may disclose personally identifiable information from an education record of a student without the consent required by 99.30 if the disclosure meets one or more of the following conditions:</w:t>
      </w:r>
    </w:p>
    <w:p w:rsidR="00FD3929" w:rsidRPr="00DB0068" w:rsidRDefault="00FD3929" w:rsidP="00FD3929">
      <w:pPr>
        <w:pStyle w:val="BlockText"/>
        <w:rPr>
          <w:szCs w:val="24"/>
        </w:rPr>
      </w:pPr>
      <w:r w:rsidRPr="00DB0068">
        <w:rPr>
          <w:szCs w:val="24"/>
        </w:rPr>
        <w:t>(6)(i) The disclosure is to organizations conducting studies for, or on behalf of, educational agencies or institutions to:</w:t>
      </w:r>
    </w:p>
    <w:p w:rsidR="00FD3929" w:rsidRPr="00DB0068" w:rsidRDefault="00FD3929" w:rsidP="00FD3929">
      <w:pPr>
        <w:pStyle w:val="BodyTextIndent"/>
        <w:rPr>
          <w:sz w:val="24"/>
          <w:szCs w:val="24"/>
        </w:rPr>
      </w:pPr>
      <w:r w:rsidRPr="00DB0068">
        <w:rPr>
          <w:sz w:val="24"/>
          <w:szCs w:val="24"/>
        </w:rPr>
        <w:tab/>
        <w:t>(A) Develop, validate, or administer predictive tests;</w:t>
      </w:r>
    </w:p>
    <w:p w:rsidR="00FD3929" w:rsidRPr="00DB0068" w:rsidRDefault="00FD3929" w:rsidP="00FD3929">
      <w:pPr>
        <w:pStyle w:val="BodyTextIndent"/>
        <w:rPr>
          <w:sz w:val="24"/>
          <w:szCs w:val="24"/>
        </w:rPr>
      </w:pPr>
      <w:r w:rsidRPr="00DB0068">
        <w:rPr>
          <w:sz w:val="24"/>
          <w:szCs w:val="24"/>
        </w:rPr>
        <w:tab/>
        <w:t>(B) Administer student aid programs; or</w:t>
      </w:r>
    </w:p>
    <w:p w:rsidR="00FD3929" w:rsidRPr="00DB0068" w:rsidRDefault="00FD3929" w:rsidP="00FD3929">
      <w:pPr>
        <w:pStyle w:val="BodyTextIndent"/>
        <w:rPr>
          <w:sz w:val="24"/>
          <w:szCs w:val="24"/>
        </w:rPr>
      </w:pPr>
      <w:r w:rsidRPr="00DB0068">
        <w:rPr>
          <w:sz w:val="24"/>
          <w:szCs w:val="24"/>
        </w:rPr>
        <w:tab/>
        <w:t>(C) Improve instruction.</w:t>
      </w:r>
    </w:p>
    <w:p w:rsidR="00FD3929" w:rsidRPr="00DB0068" w:rsidRDefault="00FD3929" w:rsidP="00FD3929">
      <w:pPr>
        <w:pStyle w:val="BodyText"/>
        <w:rPr>
          <w:sz w:val="24"/>
          <w:szCs w:val="24"/>
        </w:rPr>
      </w:pPr>
    </w:p>
    <w:p w:rsidR="00FD3929" w:rsidRPr="00DB0068" w:rsidRDefault="00FD3929" w:rsidP="001F350C">
      <w:pPr>
        <w:pStyle w:val="body"/>
      </w:pPr>
      <w:r w:rsidRPr="001F350C">
        <w:tab/>
        <w:t xml:space="preserve">In addition, 99.31 (a)(6)(iv) specifies: “For the purposes of paragraph (a)(6) of this section, the term </w:t>
      </w:r>
      <w:r w:rsidRPr="00DB0068">
        <w:rPr>
          <w:i/>
        </w:rPr>
        <w:t>organization</w:t>
      </w:r>
      <w:r w:rsidRPr="00DB0068">
        <w:t xml:space="preserve"> includes, but is not limited to, Federal, State, and local agencies, and independent organizations.” </w:t>
      </w:r>
    </w:p>
    <w:p w:rsidR="00FD3929" w:rsidRPr="00DB0068" w:rsidRDefault="00FD3929" w:rsidP="001F350C">
      <w:pPr>
        <w:pStyle w:val="body"/>
      </w:pPr>
      <w:r w:rsidRPr="00DB0068">
        <w:t xml:space="preserve">FERPA 99.31 (a) (6) further specifies that such disclosure may only occur if the study is conducted in a manner that does not permit personal identification of parents and students by individuals other than representatives of the organization; and the information is destroyed when no longer needed for the purposes for which the study was conducted. </w:t>
      </w:r>
    </w:p>
    <w:p w:rsidR="00027378" w:rsidRPr="00DB0068" w:rsidRDefault="00027378" w:rsidP="004B2A24">
      <w:pPr>
        <w:pStyle w:val="Heading2"/>
      </w:pPr>
      <w:bookmarkStart w:id="63" w:name="_Toc257722495"/>
      <w:bookmarkStart w:id="64" w:name="_Toc260254226"/>
      <w:bookmarkStart w:id="65" w:name="_Toc324513228"/>
      <w:r w:rsidRPr="00DB0068">
        <w:t>A.11</w:t>
      </w:r>
      <w:r w:rsidRPr="00DB0068">
        <w:tab/>
        <w:t>Sensitive Questions</w:t>
      </w:r>
      <w:bookmarkEnd w:id="63"/>
      <w:bookmarkEnd w:id="64"/>
      <w:bookmarkEnd w:id="65"/>
    </w:p>
    <w:p w:rsidR="003A47BF" w:rsidRPr="00DB0068" w:rsidRDefault="003A47BF" w:rsidP="004B2A24">
      <w:pPr>
        <w:pStyle w:val="BodyText10"/>
        <w:spacing w:after="120" w:line="360" w:lineRule="auto"/>
        <w:ind w:firstLine="720"/>
        <w:rPr>
          <w:sz w:val="24"/>
          <w:szCs w:val="24"/>
        </w:rPr>
      </w:pPr>
      <w:r w:rsidRPr="00DB0068">
        <w:rPr>
          <w:sz w:val="24"/>
          <w:szCs w:val="24"/>
        </w:rPr>
        <w:t>There is no survey of sample members included in this data collection.</w:t>
      </w:r>
    </w:p>
    <w:p w:rsidR="00027378" w:rsidRPr="00DB0068" w:rsidRDefault="003A47BF" w:rsidP="004B2A24">
      <w:pPr>
        <w:pStyle w:val="Heading2"/>
        <w:rPr>
          <w:szCs w:val="24"/>
        </w:rPr>
      </w:pPr>
      <w:bookmarkStart w:id="66" w:name="_Toc257722496"/>
      <w:bookmarkStart w:id="67" w:name="_Toc260254227"/>
      <w:bookmarkStart w:id="68" w:name="_Toc324513229"/>
      <w:r w:rsidRPr="00DB0068">
        <w:rPr>
          <w:szCs w:val="24"/>
        </w:rPr>
        <w:lastRenderedPageBreak/>
        <w:t>A.12</w:t>
      </w:r>
      <w:r w:rsidRPr="00DB0068">
        <w:rPr>
          <w:szCs w:val="24"/>
        </w:rPr>
        <w:tab/>
        <w:t>Estimates of Hour Burden for Information Collection for the Pilot and Full-scale Study</w:t>
      </w:r>
      <w:bookmarkEnd w:id="66"/>
      <w:bookmarkEnd w:id="67"/>
      <w:bookmarkEnd w:id="68"/>
    </w:p>
    <w:p w:rsidR="003A47BF" w:rsidRPr="00DB0068" w:rsidRDefault="003A47BF" w:rsidP="00B946E2">
      <w:pPr>
        <w:pStyle w:val="BodyText"/>
        <w:spacing w:after="120" w:line="360" w:lineRule="auto"/>
        <w:ind w:firstLine="720"/>
        <w:rPr>
          <w:sz w:val="24"/>
          <w:szCs w:val="24"/>
        </w:rPr>
      </w:pPr>
      <w:r w:rsidRPr="00DB0068">
        <w:rPr>
          <w:sz w:val="24"/>
          <w:szCs w:val="24"/>
        </w:rPr>
        <w:t xml:space="preserve">Two data collection activities will take place: </w:t>
      </w:r>
      <w:r w:rsidR="006D4308">
        <w:rPr>
          <w:sz w:val="24"/>
          <w:szCs w:val="24"/>
        </w:rPr>
        <w:t xml:space="preserve">ELS:2002 </w:t>
      </w:r>
      <w:r w:rsidR="000E552D">
        <w:rPr>
          <w:sz w:val="24"/>
          <w:szCs w:val="24"/>
        </w:rPr>
        <w:t xml:space="preserve">PETS) </w:t>
      </w:r>
      <w:r w:rsidR="00D834BF">
        <w:rPr>
          <w:sz w:val="24"/>
          <w:szCs w:val="24"/>
        </w:rPr>
        <w:t xml:space="preserve">and </w:t>
      </w:r>
      <w:r w:rsidR="006D4308">
        <w:rPr>
          <w:sz w:val="24"/>
          <w:szCs w:val="24"/>
        </w:rPr>
        <w:t>ELS:2002 FAFS</w:t>
      </w:r>
      <w:r w:rsidRPr="00DB0068">
        <w:rPr>
          <w:sz w:val="24"/>
          <w:szCs w:val="24"/>
        </w:rPr>
        <w:t xml:space="preserve">. </w:t>
      </w:r>
      <w:r w:rsidR="00B946E2">
        <w:rPr>
          <w:sz w:val="24"/>
          <w:szCs w:val="24"/>
        </w:rPr>
        <w:t xml:space="preserve">The PETS component will be implemented in three phases.  </w:t>
      </w:r>
      <w:r w:rsidR="000140FF" w:rsidRPr="00DB0068">
        <w:rPr>
          <w:sz w:val="24"/>
          <w:szCs w:val="24"/>
        </w:rPr>
        <w:t>In</w:t>
      </w:r>
      <w:r w:rsidR="00D834BF">
        <w:rPr>
          <w:sz w:val="24"/>
          <w:szCs w:val="24"/>
        </w:rPr>
        <w:t xml:space="preserve"> phase 1</w:t>
      </w:r>
      <w:r w:rsidR="000140FF" w:rsidRPr="00DB0068">
        <w:rPr>
          <w:sz w:val="24"/>
          <w:szCs w:val="24"/>
        </w:rPr>
        <w:t xml:space="preserve"> a subset of the institutions will be contacted for the transcript collection </w:t>
      </w:r>
      <w:r w:rsidR="00D834BF">
        <w:rPr>
          <w:sz w:val="24"/>
          <w:szCs w:val="24"/>
        </w:rPr>
        <w:t>(the phases are described above in section A.3.a). These same institutions, as applicable, will take part in the</w:t>
      </w:r>
      <w:r w:rsidR="000140FF" w:rsidRPr="00DB0068">
        <w:rPr>
          <w:sz w:val="24"/>
          <w:szCs w:val="24"/>
        </w:rPr>
        <w:t xml:space="preserve"> </w:t>
      </w:r>
      <w:r w:rsidR="00D834BF">
        <w:rPr>
          <w:sz w:val="24"/>
          <w:szCs w:val="24"/>
        </w:rPr>
        <w:t xml:space="preserve">financial aid </w:t>
      </w:r>
      <w:r w:rsidR="000140FF" w:rsidRPr="00DB0068">
        <w:rPr>
          <w:sz w:val="24"/>
          <w:szCs w:val="24"/>
        </w:rPr>
        <w:t>student records feasibility study</w:t>
      </w:r>
      <w:r w:rsidR="00B946E2">
        <w:rPr>
          <w:sz w:val="24"/>
          <w:szCs w:val="24"/>
        </w:rPr>
        <w:t>, which happens to coincide with the PETS phase 1</w:t>
      </w:r>
      <w:r w:rsidR="000140FF" w:rsidRPr="00DB0068">
        <w:rPr>
          <w:sz w:val="24"/>
          <w:szCs w:val="24"/>
        </w:rPr>
        <w:t xml:space="preserve">. Then, after refining transcript collection procedures as applicable, the remaining institutions will be contacted </w:t>
      </w:r>
      <w:r w:rsidR="00D834BF">
        <w:rPr>
          <w:sz w:val="24"/>
          <w:szCs w:val="24"/>
        </w:rPr>
        <w:t>to provide postsecondary transcripts</w:t>
      </w:r>
      <w:r w:rsidR="000140FF" w:rsidRPr="00DB0068">
        <w:rPr>
          <w:sz w:val="24"/>
          <w:szCs w:val="24"/>
        </w:rPr>
        <w:t>.</w:t>
      </w:r>
      <w:r w:rsidR="00D47014" w:rsidRPr="00DB0068">
        <w:rPr>
          <w:sz w:val="24"/>
          <w:szCs w:val="24"/>
        </w:rPr>
        <w:t xml:space="preserve"> </w:t>
      </w:r>
      <w:r w:rsidRPr="00DB0068">
        <w:rPr>
          <w:sz w:val="24"/>
          <w:szCs w:val="24"/>
        </w:rPr>
        <w:t xml:space="preserve">The burden estimates for each data collection activity are provided in </w:t>
      </w:r>
      <w:r w:rsidR="004F6B01">
        <w:rPr>
          <w:sz w:val="24"/>
          <w:szCs w:val="24"/>
        </w:rPr>
        <w:t>Exhibit A-3</w:t>
      </w:r>
      <w:r w:rsidR="00D47014" w:rsidRPr="00DB0068">
        <w:rPr>
          <w:sz w:val="24"/>
          <w:szCs w:val="24"/>
        </w:rPr>
        <w:t xml:space="preserve"> and the cost estimates in </w:t>
      </w:r>
      <w:r w:rsidR="004F6B01">
        <w:rPr>
          <w:sz w:val="24"/>
          <w:szCs w:val="24"/>
        </w:rPr>
        <w:t>Exhibit A-4 and A-5</w:t>
      </w:r>
      <w:r w:rsidRPr="00DB0068">
        <w:rPr>
          <w:sz w:val="24"/>
          <w:szCs w:val="24"/>
        </w:rPr>
        <w:t xml:space="preserve">. </w:t>
      </w:r>
    </w:p>
    <w:p w:rsidR="00A01041" w:rsidRPr="00DB0068" w:rsidRDefault="004F6B01" w:rsidP="00897C0C">
      <w:pPr>
        <w:pStyle w:val="ExhibitTitle"/>
      </w:pPr>
      <w:bookmarkStart w:id="69" w:name="_Toc201669553"/>
      <w:bookmarkStart w:id="70" w:name="_Toc179362819"/>
      <w:bookmarkStart w:id="71" w:name="_Toc325719413"/>
      <w:r w:rsidRPr="00215ABF">
        <w:t>Exhibit A-3</w:t>
      </w:r>
      <w:r w:rsidR="003A47BF" w:rsidRPr="00215ABF">
        <w:t>.</w:t>
      </w:r>
      <w:r w:rsidR="00A01041" w:rsidRPr="00215ABF">
        <w:tab/>
        <w:t>Estimated</w:t>
      </w:r>
      <w:r w:rsidR="00A01041" w:rsidRPr="00DB0068">
        <w:t xml:space="preserve"> burden on institutions for ELS:2002</w:t>
      </w:r>
      <w:r w:rsidR="00897C0C">
        <w:t xml:space="preserve"> FAFS and PETS</w:t>
      </w:r>
      <w:bookmarkEnd w:id="69"/>
      <w:r w:rsidR="00A01041" w:rsidRPr="00DB0068">
        <w:t xml:space="preserve"> </w:t>
      </w:r>
      <w:bookmarkEnd w:id="70"/>
      <w:bookmarkEnd w:id="71"/>
    </w:p>
    <w:tbl>
      <w:tblPr>
        <w:tblW w:w="5052" w:type="pct"/>
        <w:tblBorders>
          <w:top w:val="single" w:sz="12" w:space="0" w:color="auto"/>
          <w:bottom w:val="single" w:sz="12" w:space="0" w:color="auto"/>
        </w:tblBorders>
        <w:tblLook w:val="01E0" w:firstRow="1" w:lastRow="1" w:firstColumn="1" w:lastColumn="1" w:noHBand="0" w:noVBand="0"/>
      </w:tblPr>
      <w:tblGrid>
        <w:gridCol w:w="3348"/>
        <w:gridCol w:w="1530"/>
        <w:gridCol w:w="1530"/>
        <w:gridCol w:w="1443"/>
        <w:gridCol w:w="1527"/>
        <w:gridCol w:w="1171"/>
      </w:tblGrid>
      <w:tr w:rsidR="006D4308" w:rsidRPr="00DB0068" w:rsidTr="006D4308">
        <w:tc>
          <w:tcPr>
            <w:tcW w:w="1587" w:type="pct"/>
            <w:tcBorders>
              <w:bottom w:val="single" w:sz="4" w:space="0" w:color="auto"/>
            </w:tcBorders>
            <w:vAlign w:val="bottom"/>
          </w:tcPr>
          <w:p w:rsidR="00A01041" w:rsidRPr="00DB0068" w:rsidRDefault="00A01041" w:rsidP="00A01041">
            <w:pPr>
              <w:pStyle w:val="Tableheading"/>
              <w:jc w:val="left"/>
            </w:pPr>
          </w:p>
        </w:tc>
        <w:tc>
          <w:tcPr>
            <w:tcW w:w="725" w:type="pct"/>
            <w:tcBorders>
              <w:bottom w:val="single" w:sz="4" w:space="0" w:color="auto"/>
            </w:tcBorders>
            <w:vAlign w:val="bottom"/>
          </w:tcPr>
          <w:p w:rsidR="004035D2" w:rsidRPr="00DB0068" w:rsidRDefault="009F0E11" w:rsidP="006D4308">
            <w:pPr>
              <w:pStyle w:val="Tableheading"/>
            </w:pPr>
            <w:r w:rsidRPr="00DB0068">
              <w:rPr>
                <w:rFonts w:cs="Arial"/>
              </w:rPr>
              <w:t xml:space="preserve">Anticipated </w:t>
            </w:r>
            <w:r w:rsidR="006D4308">
              <w:rPr>
                <w:rFonts w:cs="Arial"/>
              </w:rPr>
              <w:t>#</w:t>
            </w:r>
            <w:r w:rsidR="00FE547A" w:rsidRPr="00DB0068">
              <w:rPr>
                <w:rFonts w:cs="Arial"/>
              </w:rPr>
              <w:t xml:space="preserve"> of institutions</w:t>
            </w:r>
          </w:p>
        </w:tc>
        <w:tc>
          <w:tcPr>
            <w:tcW w:w="725" w:type="pct"/>
            <w:tcBorders>
              <w:bottom w:val="single" w:sz="4" w:space="0" w:color="auto"/>
            </w:tcBorders>
            <w:vAlign w:val="bottom"/>
          </w:tcPr>
          <w:p w:rsidR="00A01041" w:rsidRPr="00DB0068" w:rsidRDefault="009B7C39" w:rsidP="006D4308">
            <w:pPr>
              <w:pStyle w:val="Tableheading"/>
            </w:pPr>
            <w:r w:rsidRPr="00DB0068">
              <w:rPr>
                <w:rFonts w:cs="Arial"/>
              </w:rPr>
              <w:t xml:space="preserve">Estimated </w:t>
            </w:r>
            <w:r w:rsidR="006D4308">
              <w:rPr>
                <w:rFonts w:cs="Arial"/>
              </w:rPr>
              <w:t>#</w:t>
            </w:r>
            <w:r w:rsidR="00FE547A" w:rsidRPr="00DB0068">
              <w:rPr>
                <w:rFonts w:cs="Arial"/>
              </w:rPr>
              <w:t xml:space="preserve"> of </w:t>
            </w:r>
            <w:r w:rsidRPr="00DB0068">
              <w:rPr>
                <w:rFonts w:cs="Arial"/>
              </w:rPr>
              <w:t xml:space="preserve">participating </w:t>
            </w:r>
            <w:r w:rsidR="00FE547A" w:rsidRPr="00DB0068">
              <w:rPr>
                <w:rFonts w:cs="Arial"/>
              </w:rPr>
              <w:t>institutions</w:t>
            </w:r>
          </w:p>
        </w:tc>
        <w:tc>
          <w:tcPr>
            <w:tcW w:w="684" w:type="pct"/>
            <w:tcBorders>
              <w:bottom w:val="single" w:sz="4" w:space="0" w:color="auto"/>
            </w:tcBorders>
            <w:vAlign w:val="bottom"/>
          </w:tcPr>
          <w:p w:rsidR="00A01041" w:rsidRPr="00DB0068" w:rsidRDefault="00A01041" w:rsidP="00A01041">
            <w:pPr>
              <w:pStyle w:val="Tableheading"/>
            </w:pPr>
            <w:r w:rsidRPr="00DB0068">
              <w:rPr>
                <w:rFonts w:cs="Arial"/>
              </w:rPr>
              <w:t>Average time burden per response</w:t>
            </w:r>
            <w:r w:rsidRPr="00DB0068">
              <w:rPr>
                <w:rFonts w:cs="Arial"/>
                <w:vertAlign w:val="superscript"/>
              </w:rPr>
              <w:t>1</w:t>
            </w:r>
          </w:p>
        </w:tc>
        <w:tc>
          <w:tcPr>
            <w:tcW w:w="724" w:type="pct"/>
            <w:tcBorders>
              <w:bottom w:val="single" w:sz="4" w:space="0" w:color="auto"/>
            </w:tcBorders>
            <w:vAlign w:val="bottom"/>
          </w:tcPr>
          <w:p w:rsidR="00A01041" w:rsidRPr="00DB0068" w:rsidRDefault="00A01041" w:rsidP="00A01041">
            <w:pPr>
              <w:pStyle w:val="Tableheading"/>
            </w:pPr>
            <w:r w:rsidRPr="00DB0068">
              <w:rPr>
                <w:rFonts w:cs="Arial"/>
              </w:rPr>
              <w:t>Range of response times</w:t>
            </w:r>
          </w:p>
        </w:tc>
        <w:tc>
          <w:tcPr>
            <w:tcW w:w="555" w:type="pct"/>
            <w:tcBorders>
              <w:bottom w:val="single" w:sz="4" w:space="0" w:color="auto"/>
            </w:tcBorders>
            <w:vAlign w:val="bottom"/>
          </w:tcPr>
          <w:p w:rsidR="00A01041" w:rsidRPr="00DB0068" w:rsidRDefault="00A01041" w:rsidP="00A01041">
            <w:pPr>
              <w:pStyle w:val="Tableheading"/>
            </w:pPr>
            <w:r w:rsidRPr="00DB0068">
              <w:rPr>
                <w:rFonts w:cs="Arial"/>
              </w:rPr>
              <w:t>Total time burden (hours)</w:t>
            </w:r>
          </w:p>
        </w:tc>
      </w:tr>
      <w:tr w:rsidR="006D4308" w:rsidRPr="00DB0068" w:rsidTr="006D4308">
        <w:tc>
          <w:tcPr>
            <w:tcW w:w="1587" w:type="pct"/>
          </w:tcPr>
          <w:p w:rsidR="004457D3" w:rsidRPr="00DB0068" w:rsidRDefault="004457D3" w:rsidP="0071088A">
            <w:pPr>
              <w:pStyle w:val="Tabletext"/>
            </w:pPr>
            <w:r>
              <w:rPr>
                <w:rFonts w:cs="Arial"/>
              </w:rPr>
              <w:t>Financial Aid</w:t>
            </w:r>
            <w:r w:rsidRPr="00DB0068">
              <w:rPr>
                <w:rFonts w:cs="Arial"/>
              </w:rPr>
              <w:t xml:space="preserve"> </w:t>
            </w:r>
            <w:r>
              <w:rPr>
                <w:rFonts w:cs="Arial"/>
              </w:rPr>
              <w:t>Feasibility Study</w:t>
            </w:r>
          </w:p>
        </w:tc>
        <w:tc>
          <w:tcPr>
            <w:tcW w:w="725" w:type="pct"/>
          </w:tcPr>
          <w:p w:rsidR="004457D3" w:rsidRPr="00DB0068" w:rsidRDefault="004457D3" w:rsidP="0071088A">
            <w:pPr>
              <w:pStyle w:val="Tablebody"/>
            </w:pPr>
            <w:r w:rsidRPr="00DB0068">
              <w:t>3</w:t>
            </w:r>
            <w:r>
              <w:t>59</w:t>
            </w:r>
          </w:p>
        </w:tc>
        <w:tc>
          <w:tcPr>
            <w:tcW w:w="725" w:type="pct"/>
          </w:tcPr>
          <w:p w:rsidR="004457D3" w:rsidRPr="00DB0068" w:rsidRDefault="004457D3" w:rsidP="0071088A">
            <w:pPr>
              <w:pStyle w:val="Tablebody"/>
            </w:pPr>
            <w:r w:rsidRPr="00DB0068">
              <w:t>300</w:t>
            </w:r>
          </w:p>
        </w:tc>
        <w:tc>
          <w:tcPr>
            <w:tcW w:w="684" w:type="pct"/>
          </w:tcPr>
          <w:p w:rsidR="004457D3" w:rsidRPr="00DB0068" w:rsidRDefault="004457D3" w:rsidP="0071088A">
            <w:pPr>
              <w:pStyle w:val="Tablebody"/>
            </w:pPr>
            <w:r w:rsidRPr="00DB0068">
              <w:t>3.3 hrs</w:t>
            </w:r>
          </w:p>
        </w:tc>
        <w:tc>
          <w:tcPr>
            <w:tcW w:w="724" w:type="pct"/>
          </w:tcPr>
          <w:p w:rsidR="004457D3" w:rsidRPr="00DB0068" w:rsidRDefault="004457D3" w:rsidP="0071088A">
            <w:pPr>
              <w:pStyle w:val="Tablebody"/>
            </w:pPr>
            <w:r w:rsidRPr="00DB0068">
              <w:t>0.8 to 6.7 hrs</w:t>
            </w:r>
          </w:p>
        </w:tc>
        <w:tc>
          <w:tcPr>
            <w:tcW w:w="555" w:type="pct"/>
          </w:tcPr>
          <w:p w:rsidR="004457D3" w:rsidRPr="00DB0068" w:rsidRDefault="004457D3" w:rsidP="0071088A">
            <w:pPr>
              <w:pStyle w:val="Tablebody"/>
            </w:pPr>
            <w:r w:rsidRPr="00DB0068">
              <w:t>990</w:t>
            </w:r>
          </w:p>
        </w:tc>
      </w:tr>
      <w:tr w:rsidR="006D4308" w:rsidRPr="00DB0068" w:rsidTr="006D4308">
        <w:tc>
          <w:tcPr>
            <w:tcW w:w="1587" w:type="pct"/>
          </w:tcPr>
          <w:p w:rsidR="004457D3" w:rsidRPr="006D4308" w:rsidRDefault="004457D3" w:rsidP="006D4308">
            <w:pPr>
              <w:pStyle w:val="Tabletext"/>
              <w:rPr>
                <w:rFonts w:cs="Arial"/>
              </w:rPr>
            </w:pPr>
            <w:r>
              <w:rPr>
                <w:rFonts w:cs="Arial"/>
              </w:rPr>
              <w:t>Postsecondary</w:t>
            </w:r>
            <w:r w:rsidR="006D4308">
              <w:rPr>
                <w:rFonts w:cs="Arial"/>
              </w:rPr>
              <w:t xml:space="preserve"> </w:t>
            </w:r>
            <w:r w:rsidRPr="00DB0068">
              <w:rPr>
                <w:rFonts w:cs="Arial"/>
              </w:rPr>
              <w:t>Transcript collection</w:t>
            </w:r>
            <w:r w:rsidR="006D4308">
              <w:rPr>
                <w:rFonts w:cs="Arial"/>
              </w:rPr>
              <w:t xml:space="preserve"> Phase 1</w:t>
            </w:r>
          </w:p>
        </w:tc>
        <w:tc>
          <w:tcPr>
            <w:tcW w:w="725" w:type="pct"/>
          </w:tcPr>
          <w:p w:rsidR="004457D3" w:rsidRPr="00DB0068" w:rsidRDefault="004457D3" w:rsidP="0037769E">
            <w:pPr>
              <w:pStyle w:val="Tablebody"/>
            </w:pPr>
            <w:r w:rsidRPr="00DB0068">
              <w:t>3</w:t>
            </w:r>
            <w:r>
              <w:t>59</w:t>
            </w:r>
          </w:p>
        </w:tc>
        <w:tc>
          <w:tcPr>
            <w:tcW w:w="725" w:type="pct"/>
          </w:tcPr>
          <w:p w:rsidR="004457D3" w:rsidRPr="00DB0068" w:rsidRDefault="004457D3" w:rsidP="00A01041">
            <w:pPr>
              <w:pStyle w:val="Tablebody"/>
            </w:pPr>
            <w:r w:rsidRPr="00DB0068">
              <w:t>300</w:t>
            </w:r>
          </w:p>
        </w:tc>
        <w:tc>
          <w:tcPr>
            <w:tcW w:w="684" w:type="pct"/>
          </w:tcPr>
          <w:p w:rsidR="004457D3" w:rsidRPr="00DB0068" w:rsidRDefault="004457D3" w:rsidP="00A01041">
            <w:pPr>
              <w:pStyle w:val="Tablebody"/>
            </w:pPr>
            <w:r w:rsidRPr="00DB0068">
              <w:t>0.5 hrs</w:t>
            </w:r>
          </w:p>
        </w:tc>
        <w:tc>
          <w:tcPr>
            <w:tcW w:w="724" w:type="pct"/>
          </w:tcPr>
          <w:p w:rsidR="004457D3" w:rsidRPr="00DB0068" w:rsidRDefault="004457D3" w:rsidP="00A01041">
            <w:pPr>
              <w:pStyle w:val="Tablebody"/>
            </w:pPr>
            <w:r w:rsidRPr="00DB0068">
              <w:t>0.5 to 5 hrs</w:t>
            </w:r>
          </w:p>
        </w:tc>
        <w:tc>
          <w:tcPr>
            <w:tcW w:w="555" w:type="pct"/>
          </w:tcPr>
          <w:p w:rsidR="004457D3" w:rsidRPr="00DB0068" w:rsidRDefault="004457D3" w:rsidP="00A01041">
            <w:pPr>
              <w:pStyle w:val="Tablebody"/>
            </w:pPr>
            <w:r w:rsidRPr="00DB0068">
              <w:t>150</w:t>
            </w:r>
          </w:p>
        </w:tc>
      </w:tr>
      <w:tr w:rsidR="006D4308" w:rsidRPr="00DB0068" w:rsidTr="006D4308">
        <w:tc>
          <w:tcPr>
            <w:tcW w:w="1587" w:type="pct"/>
          </w:tcPr>
          <w:p w:rsidR="004457D3" w:rsidRPr="00DB0068" w:rsidRDefault="004457D3" w:rsidP="006D4308">
            <w:pPr>
              <w:pStyle w:val="Tabletext"/>
              <w:rPr>
                <w:rFonts w:cs="Arial"/>
              </w:rPr>
            </w:pPr>
            <w:r w:rsidRPr="00DB0068">
              <w:rPr>
                <w:rFonts w:cs="Arial"/>
              </w:rPr>
              <w:t>Combined burden</w:t>
            </w:r>
          </w:p>
        </w:tc>
        <w:tc>
          <w:tcPr>
            <w:tcW w:w="725" w:type="pct"/>
          </w:tcPr>
          <w:p w:rsidR="004457D3" w:rsidRPr="00DB0068" w:rsidRDefault="004457D3" w:rsidP="00A01041">
            <w:pPr>
              <w:pStyle w:val="Tablebody"/>
            </w:pPr>
          </w:p>
        </w:tc>
        <w:tc>
          <w:tcPr>
            <w:tcW w:w="725" w:type="pct"/>
          </w:tcPr>
          <w:p w:rsidR="004457D3" w:rsidRPr="00DB0068" w:rsidRDefault="004457D3" w:rsidP="00A01041">
            <w:pPr>
              <w:pStyle w:val="Tablebody"/>
            </w:pPr>
          </w:p>
        </w:tc>
        <w:tc>
          <w:tcPr>
            <w:tcW w:w="684" w:type="pct"/>
          </w:tcPr>
          <w:p w:rsidR="004457D3" w:rsidRPr="00DB0068" w:rsidRDefault="004457D3" w:rsidP="00A01041">
            <w:pPr>
              <w:pStyle w:val="Tablebody"/>
            </w:pPr>
            <w:r w:rsidRPr="00DB0068">
              <w:t>3.8 hrs</w:t>
            </w:r>
          </w:p>
        </w:tc>
        <w:tc>
          <w:tcPr>
            <w:tcW w:w="724" w:type="pct"/>
          </w:tcPr>
          <w:p w:rsidR="004457D3" w:rsidRPr="00DB0068" w:rsidRDefault="004457D3" w:rsidP="00A01041">
            <w:pPr>
              <w:pStyle w:val="Tablebody"/>
            </w:pPr>
          </w:p>
        </w:tc>
        <w:tc>
          <w:tcPr>
            <w:tcW w:w="555" w:type="pct"/>
          </w:tcPr>
          <w:p w:rsidR="004457D3" w:rsidRPr="00DB0068" w:rsidRDefault="004457D3" w:rsidP="00A01041">
            <w:pPr>
              <w:pStyle w:val="Tablebody"/>
            </w:pPr>
            <w:r w:rsidRPr="00DB0068">
              <w:t>1,140</w:t>
            </w:r>
          </w:p>
        </w:tc>
      </w:tr>
      <w:tr w:rsidR="006D4308" w:rsidRPr="00DB0068" w:rsidTr="006D4308">
        <w:tc>
          <w:tcPr>
            <w:tcW w:w="1587" w:type="pct"/>
          </w:tcPr>
          <w:p w:rsidR="004457D3" w:rsidRPr="00DB0068" w:rsidRDefault="006D4308" w:rsidP="006D4308">
            <w:pPr>
              <w:pStyle w:val="Tabletext"/>
            </w:pPr>
            <w:r>
              <w:rPr>
                <w:rFonts w:cs="Arial"/>
              </w:rPr>
              <w:t>Phase 2 and 3</w:t>
            </w:r>
            <w:r w:rsidR="004457D3" w:rsidRPr="00DB0068">
              <w:rPr>
                <w:rFonts w:cs="Arial"/>
              </w:rPr>
              <w:t xml:space="preserve"> Transcript collection</w:t>
            </w:r>
          </w:p>
        </w:tc>
        <w:tc>
          <w:tcPr>
            <w:tcW w:w="725" w:type="pct"/>
          </w:tcPr>
          <w:p w:rsidR="004457D3" w:rsidRPr="00DB0068" w:rsidRDefault="004457D3" w:rsidP="00A01041">
            <w:pPr>
              <w:pStyle w:val="Tablebody"/>
            </w:pPr>
            <w:r w:rsidRPr="00DB0068">
              <w:t>2,827</w:t>
            </w:r>
          </w:p>
        </w:tc>
        <w:tc>
          <w:tcPr>
            <w:tcW w:w="725" w:type="pct"/>
          </w:tcPr>
          <w:p w:rsidR="004457D3" w:rsidRPr="00DB0068" w:rsidRDefault="004457D3" w:rsidP="00A01041">
            <w:pPr>
              <w:pStyle w:val="Tablebody"/>
            </w:pPr>
            <w:r w:rsidRPr="00DB0068">
              <w:t>2,484</w:t>
            </w:r>
          </w:p>
        </w:tc>
        <w:tc>
          <w:tcPr>
            <w:tcW w:w="684" w:type="pct"/>
          </w:tcPr>
          <w:p w:rsidR="004457D3" w:rsidRPr="00DB0068" w:rsidRDefault="004457D3" w:rsidP="00A01041">
            <w:pPr>
              <w:pStyle w:val="Tablebody"/>
            </w:pPr>
            <w:r w:rsidRPr="00DB0068">
              <w:t>0.5 hrs</w:t>
            </w:r>
          </w:p>
        </w:tc>
        <w:tc>
          <w:tcPr>
            <w:tcW w:w="724" w:type="pct"/>
          </w:tcPr>
          <w:p w:rsidR="004457D3" w:rsidRPr="00DB0068" w:rsidRDefault="004457D3" w:rsidP="00A01041">
            <w:pPr>
              <w:pStyle w:val="Tablebody"/>
            </w:pPr>
            <w:r w:rsidRPr="00DB0068">
              <w:t>0.5 to 5 hrs</w:t>
            </w:r>
          </w:p>
        </w:tc>
        <w:tc>
          <w:tcPr>
            <w:tcW w:w="555" w:type="pct"/>
          </w:tcPr>
          <w:p w:rsidR="004457D3" w:rsidRPr="00DB0068" w:rsidRDefault="004457D3" w:rsidP="00A01041">
            <w:pPr>
              <w:pStyle w:val="Tablebody"/>
            </w:pPr>
            <w:r w:rsidRPr="00DB0068">
              <w:t>1,242</w:t>
            </w:r>
          </w:p>
        </w:tc>
      </w:tr>
    </w:tbl>
    <w:p w:rsidR="004035D2" w:rsidRPr="00DB0068" w:rsidRDefault="00A01041">
      <w:pPr>
        <w:pStyle w:val="Tablenotes"/>
      </w:pPr>
      <w:r w:rsidRPr="00DB0068">
        <w:rPr>
          <w:vertAlign w:val="superscript"/>
        </w:rPr>
        <w:t xml:space="preserve">1  </w:t>
      </w:r>
      <w:r w:rsidR="00187431" w:rsidRPr="00DB0068">
        <w:t>T</w:t>
      </w:r>
      <w:r w:rsidRPr="00DB0068">
        <w:t xml:space="preserve">ime is specified by institution not by student. </w:t>
      </w:r>
    </w:p>
    <w:p w:rsidR="00A01041" w:rsidRPr="00DB0068" w:rsidRDefault="00A01041" w:rsidP="00A01041">
      <w:pPr>
        <w:pStyle w:val="Tablenotes"/>
      </w:pPr>
      <w:r w:rsidRPr="00DB0068">
        <w:t xml:space="preserve">NOTE: ELS:2002= Education Longitudinal Study of 2002 Third Follow-up. </w:t>
      </w:r>
    </w:p>
    <w:p w:rsidR="003A47BF" w:rsidRPr="00DB0068" w:rsidRDefault="003A47BF" w:rsidP="003A47BF"/>
    <w:p w:rsidR="00944A25" w:rsidRPr="00DB0068" w:rsidRDefault="00944A25" w:rsidP="00944A25">
      <w:pPr>
        <w:pStyle w:val="BodyText"/>
        <w:spacing w:line="360" w:lineRule="auto"/>
        <w:rPr>
          <w:sz w:val="24"/>
          <w:szCs w:val="24"/>
        </w:rPr>
      </w:pPr>
      <w:r w:rsidRPr="00DB0068">
        <w:rPr>
          <w:b/>
          <w:bCs/>
          <w:sz w:val="24"/>
          <w:szCs w:val="24"/>
        </w:rPr>
        <w:t xml:space="preserve">Transcript </w:t>
      </w:r>
      <w:r w:rsidR="00D834BF">
        <w:rPr>
          <w:b/>
          <w:bCs/>
          <w:sz w:val="24"/>
          <w:szCs w:val="24"/>
        </w:rPr>
        <w:t>c</w:t>
      </w:r>
      <w:r w:rsidRPr="00DB0068">
        <w:rPr>
          <w:b/>
          <w:bCs/>
          <w:sz w:val="24"/>
          <w:szCs w:val="24"/>
        </w:rPr>
        <w:t>ollection.</w:t>
      </w:r>
      <w:r w:rsidRPr="00DB0068">
        <w:rPr>
          <w:sz w:val="24"/>
          <w:szCs w:val="24"/>
        </w:rPr>
        <w:t xml:space="preserve"> The response time for participating institutions is expected to vary depending on the number of sampled students who attend the institution and the method selected for transmitting the transcripts. Institutions will be offered five different methods for providing responses including uploading data to the secure study website and sending data to a secure electronic fax server (section B.3 includes a description of each method</w:t>
      </w:r>
      <w:r w:rsidR="007B677E">
        <w:rPr>
          <w:sz w:val="24"/>
          <w:szCs w:val="24"/>
        </w:rPr>
        <w:t xml:space="preserve">; fax transmittal sheets may be found in appendix </w:t>
      </w:r>
      <w:r w:rsidR="00FA7500">
        <w:rPr>
          <w:sz w:val="24"/>
          <w:szCs w:val="24"/>
        </w:rPr>
        <w:t>1</w:t>
      </w:r>
      <w:r w:rsidRPr="00DB0068">
        <w:rPr>
          <w:sz w:val="24"/>
          <w:szCs w:val="24"/>
        </w:rPr>
        <w:t>). It is expected that some of the transcripts collected will indicate enrollment at additional institutions.  RTI will collect transcripts from any additional institutions identified in the review of transcripts.</w:t>
      </w:r>
    </w:p>
    <w:p w:rsidR="003A47BF" w:rsidRPr="00DB0068" w:rsidRDefault="00D834BF" w:rsidP="000E552D">
      <w:pPr>
        <w:pStyle w:val="BodyText"/>
        <w:spacing w:line="360" w:lineRule="auto"/>
        <w:rPr>
          <w:sz w:val="24"/>
          <w:szCs w:val="24"/>
        </w:rPr>
      </w:pPr>
      <w:r>
        <w:rPr>
          <w:b/>
          <w:bCs/>
          <w:sz w:val="24"/>
          <w:szCs w:val="24"/>
        </w:rPr>
        <w:t>Financial Aid</w:t>
      </w:r>
      <w:r w:rsidR="000E552D">
        <w:rPr>
          <w:b/>
          <w:bCs/>
          <w:sz w:val="24"/>
          <w:szCs w:val="24"/>
        </w:rPr>
        <w:t xml:space="preserve"> Feasibility Study</w:t>
      </w:r>
      <w:r>
        <w:rPr>
          <w:b/>
          <w:bCs/>
          <w:sz w:val="24"/>
          <w:szCs w:val="24"/>
        </w:rPr>
        <w:t xml:space="preserve"> </w:t>
      </w:r>
      <w:r w:rsidR="003A47BF" w:rsidRPr="00DB0068">
        <w:rPr>
          <w:b/>
          <w:bCs/>
          <w:sz w:val="24"/>
          <w:szCs w:val="24"/>
        </w:rPr>
        <w:t>collection.</w:t>
      </w:r>
      <w:r w:rsidR="003A47BF" w:rsidRPr="00DB0068">
        <w:rPr>
          <w:sz w:val="24"/>
          <w:szCs w:val="24"/>
        </w:rPr>
        <w:t xml:space="preserve">  There are </w:t>
      </w:r>
      <w:r w:rsidR="001C7FA3" w:rsidRPr="00DB0068">
        <w:rPr>
          <w:sz w:val="24"/>
          <w:szCs w:val="24"/>
        </w:rPr>
        <w:t>four</w:t>
      </w:r>
      <w:r w:rsidR="003636A0" w:rsidRPr="00DB0068">
        <w:rPr>
          <w:sz w:val="24"/>
          <w:szCs w:val="24"/>
        </w:rPr>
        <w:t xml:space="preserve"> </w:t>
      </w:r>
      <w:r w:rsidR="003A47BF" w:rsidRPr="00DB0068">
        <w:rPr>
          <w:sz w:val="24"/>
          <w:szCs w:val="24"/>
        </w:rPr>
        <w:t xml:space="preserve">methods of data collection available for providing student records data, two involve keying directly into a Web application and two involve preparing data and then uploading it to the website (section B.3 includes a description of each method). </w:t>
      </w:r>
      <w:r w:rsidR="001C7FA3" w:rsidRPr="00DB0068">
        <w:rPr>
          <w:sz w:val="24"/>
          <w:szCs w:val="24"/>
        </w:rPr>
        <w:t>The e</w:t>
      </w:r>
      <w:r w:rsidR="003A47BF" w:rsidRPr="00DB0068">
        <w:rPr>
          <w:sz w:val="24"/>
          <w:szCs w:val="24"/>
        </w:rPr>
        <w:t xml:space="preserve">stimated average </w:t>
      </w:r>
      <w:r w:rsidR="001C7FA3" w:rsidRPr="00DB0068">
        <w:rPr>
          <w:sz w:val="24"/>
          <w:szCs w:val="24"/>
        </w:rPr>
        <w:t>is approximately 3.3 hours</w:t>
      </w:r>
      <w:r w:rsidR="003A47BF" w:rsidRPr="00DB0068">
        <w:rPr>
          <w:sz w:val="24"/>
          <w:szCs w:val="24"/>
        </w:rPr>
        <w:t xml:space="preserve"> per institution response for the </w:t>
      </w:r>
      <w:r w:rsidR="001C7FA3" w:rsidRPr="00DB0068">
        <w:rPr>
          <w:sz w:val="24"/>
          <w:szCs w:val="24"/>
        </w:rPr>
        <w:t>feasibility</w:t>
      </w:r>
      <w:r w:rsidR="003A47BF" w:rsidRPr="00DB0068">
        <w:rPr>
          <w:sz w:val="24"/>
          <w:szCs w:val="24"/>
        </w:rPr>
        <w:t xml:space="preserve"> study. </w:t>
      </w:r>
    </w:p>
    <w:p w:rsidR="00027378" w:rsidRPr="00DB0068" w:rsidRDefault="003A47BF" w:rsidP="00E32564">
      <w:pPr>
        <w:pStyle w:val="Heading2"/>
        <w:spacing w:before="0"/>
        <w:rPr>
          <w:szCs w:val="24"/>
        </w:rPr>
      </w:pPr>
      <w:bookmarkStart w:id="72" w:name="_Toc257722497"/>
      <w:bookmarkStart w:id="73" w:name="_Toc260254228"/>
      <w:bookmarkStart w:id="74" w:name="_Toc324513230"/>
      <w:r w:rsidRPr="00DB0068">
        <w:rPr>
          <w:szCs w:val="24"/>
        </w:rPr>
        <w:t>A.13</w:t>
      </w:r>
      <w:r w:rsidRPr="00DB0068">
        <w:rPr>
          <w:szCs w:val="24"/>
        </w:rPr>
        <w:tab/>
        <w:t>Estimates of Costs</w:t>
      </w:r>
      <w:bookmarkEnd w:id="72"/>
      <w:bookmarkEnd w:id="73"/>
      <w:bookmarkEnd w:id="74"/>
    </w:p>
    <w:p w:rsidR="000A5255" w:rsidRPr="00DB0068" w:rsidRDefault="003A47BF">
      <w:pPr>
        <w:pStyle w:val="BodyText2"/>
        <w:rPr>
          <w:szCs w:val="24"/>
        </w:rPr>
      </w:pPr>
      <w:r w:rsidRPr="00DB0068">
        <w:rPr>
          <w:szCs w:val="24"/>
        </w:rPr>
        <w:t>There are no capital, startup, or operating costs to respondents for participation in the project. No equipment, printing, or postage charges will be incurred.</w:t>
      </w:r>
    </w:p>
    <w:p w:rsidR="004035D2" w:rsidRPr="00DB0068" w:rsidRDefault="004F6B01" w:rsidP="00A550E5">
      <w:pPr>
        <w:pStyle w:val="ExhibitTitle"/>
      </w:pPr>
      <w:bookmarkStart w:id="75" w:name="_Toc179362821"/>
      <w:bookmarkStart w:id="76" w:name="_Toc325719414"/>
      <w:bookmarkStart w:id="77" w:name="_Toc201669554"/>
      <w:r w:rsidRPr="00215ABF">
        <w:lastRenderedPageBreak/>
        <w:t>Exhibit A-4</w:t>
      </w:r>
      <w:r w:rsidR="003A47BF" w:rsidRPr="00215ABF">
        <w:t>.</w:t>
      </w:r>
      <w:r w:rsidR="003A47BF" w:rsidRPr="00215ABF">
        <w:tab/>
        <w:t>Estimated costs to institutions for the ELS:2002</w:t>
      </w:r>
      <w:bookmarkEnd w:id="75"/>
      <w:r w:rsidR="00A550E5">
        <w:t xml:space="preserve"> PETS</w:t>
      </w:r>
      <w:bookmarkEnd w:id="76"/>
      <w:bookmarkEnd w:id="77"/>
      <w:r w:rsidR="003A47BF" w:rsidRPr="00DB0068">
        <w:t xml:space="preserve"> </w:t>
      </w:r>
    </w:p>
    <w:tbl>
      <w:tblPr>
        <w:tblW w:w="5000" w:type="pct"/>
        <w:tblBorders>
          <w:top w:val="single" w:sz="12" w:space="0" w:color="auto"/>
          <w:bottom w:val="single" w:sz="12" w:space="0" w:color="auto"/>
        </w:tblBorders>
        <w:tblLook w:val="01E0" w:firstRow="1" w:lastRow="1" w:firstColumn="1" w:lastColumn="1" w:noHBand="0" w:noVBand="0"/>
      </w:tblPr>
      <w:tblGrid>
        <w:gridCol w:w="3258"/>
        <w:gridCol w:w="1171"/>
        <w:gridCol w:w="1169"/>
        <w:gridCol w:w="1441"/>
        <w:gridCol w:w="1079"/>
        <w:gridCol w:w="1169"/>
        <w:gridCol w:w="1153"/>
      </w:tblGrid>
      <w:tr w:rsidR="002466E9" w:rsidRPr="00DB0068" w:rsidTr="002466E9">
        <w:tc>
          <w:tcPr>
            <w:tcW w:w="1560" w:type="pct"/>
            <w:tcBorders>
              <w:top w:val="single" w:sz="12" w:space="0" w:color="auto"/>
              <w:bottom w:val="single" w:sz="4" w:space="0" w:color="auto"/>
            </w:tcBorders>
            <w:vAlign w:val="bottom"/>
          </w:tcPr>
          <w:p w:rsidR="00014C1F" w:rsidRPr="00DB0068" w:rsidRDefault="00FE0C4F" w:rsidP="00A01041">
            <w:pPr>
              <w:pStyle w:val="Tableheading"/>
              <w:jc w:val="left"/>
            </w:pPr>
            <w:r w:rsidRPr="00DB0068">
              <w:t>Data collection activity</w:t>
            </w:r>
            <w:r w:rsidR="00F55C90" w:rsidRPr="00DB0068">
              <w:rPr>
                <w:rFonts w:cs="Arial"/>
              </w:rPr>
              <w:t xml:space="preserve"> </w:t>
            </w:r>
          </w:p>
        </w:tc>
        <w:tc>
          <w:tcPr>
            <w:tcW w:w="561" w:type="pct"/>
            <w:tcBorders>
              <w:top w:val="single" w:sz="12" w:space="0" w:color="auto"/>
              <w:bottom w:val="single" w:sz="4" w:space="0" w:color="auto"/>
            </w:tcBorders>
            <w:vAlign w:val="bottom"/>
          </w:tcPr>
          <w:p w:rsidR="00014C1F" w:rsidRPr="00DB0068" w:rsidRDefault="003A47BF" w:rsidP="00A01041">
            <w:pPr>
              <w:pStyle w:val="Tableheading"/>
            </w:pPr>
            <w:r w:rsidRPr="00DB0068">
              <w:rPr>
                <w:rFonts w:cs="Arial"/>
              </w:rPr>
              <w:t>Expected number of transcripts</w:t>
            </w:r>
          </w:p>
        </w:tc>
        <w:tc>
          <w:tcPr>
            <w:tcW w:w="560" w:type="pct"/>
            <w:tcBorders>
              <w:top w:val="single" w:sz="12" w:space="0" w:color="auto"/>
              <w:bottom w:val="single" w:sz="4" w:space="0" w:color="auto"/>
            </w:tcBorders>
            <w:vAlign w:val="bottom"/>
          </w:tcPr>
          <w:p w:rsidR="00014C1F" w:rsidRPr="00DB0068" w:rsidRDefault="003A47BF" w:rsidP="00A01041">
            <w:pPr>
              <w:pStyle w:val="Tableheading"/>
            </w:pPr>
            <w:r w:rsidRPr="00DB0068">
              <w:rPr>
                <w:rFonts w:cs="Arial"/>
              </w:rPr>
              <w:t>Number of institutions</w:t>
            </w:r>
          </w:p>
        </w:tc>
        <w:tc>
          <w:tcPr>
            <w:tcW w:w="690" w:type="pct"/>
            <w:tcBorders>
              <w:top w:val="single" w:sz="12" w:space="0" w:color="auto"/>
              <w:bottom w:val="single" w:sz="4" w:space="0" w:color="auto"/>
            </w:tcBorders>
            <w:vAlign w:val="bottom"/>
          </w:tcPr>
          <w:p w:rsidR="00014C1F" w:rsidRPr="00DB0068" w:rsidRDefault="00FE0C4F" w:rsidP="00A01041">
            <w:pPr>
              <w:pStyle w:val="Tableheading"/>
            </w:pPr>
            <w:r w:rsidRPr="00DB0068">
              <w:rPr>
                <w:rFonts w:cs="Arial"/>
              </w:rPr>
              <w:t>Average transcripts per school</w:t>
            </w:r>
          </w:p>
        </w:tc>
        <w:tc>
          <w:tcPr>
            <w:tcW w:w="517" w:type="pct"/>
            <w:tcBorders>
              <w:top w:val="single" w:sz="12" w:space="0" w:color="auto"/>
              <w:bottom w:val="single" w:sz="4" w:space="0" w:color="auto"/>
            </w:tcBorders>
            <w:vAlign w:val="bottom"/>
          </w:tcPr>
          <w:p w:rsidR="00014C1F" w:rsidRPr="00DB0068" w:rsidRDefault="00FE0C4F" w:rsidP="00A01041">
            <w:pPr>
              <w:pStyle w:val="Tableheading"/>
            </w:pPr>
            <w:r w:rsidRPr="00DB0068">
              <w:rPr>
                <w:rFonts w:cs="Arial"/>
              </w:rPr>
              <w:t>Rate per transcript</w:t>
            </w:r>
          </w:p>
        </w:tc>
        <w:tc>
          <w:tcPr>
            <w:tcW w:w="560" w:type="pct"/>
            <w:tcBorders>
              <w:top w:val="single" w:sz="12" w:space="0" w:color="auto"/>
              <w:bottom w:val="single" w:sz="4" w:space="0" w:color="auto"/>
            </w:tcBorders>
            <w:vAlign w:val="bottom"/>
          </w:tcPr>
          <w:p w:rsidR="00014C1F" w:rsidRPr="00DB0068" w:rsidRDefault="00FE0C4F" w:rsidP="00A01041">
            <w:pPr>
              <w:pStyle w:val="Tableheading"/>
            </w:pPr>
            <w:r w:rsidRPr="00DB0068">
              <w:rPr>
                <w:rFonts w:cs="Arial"/>
              </w:rPr>
              <w:t xml:space="preserve">Average cost per school </w:t>
            </w:r>
          </w:p>
        </w:tc>
        <w:tc>
          <w:tcPr>
            <w:tcW w:w="552" w:type="pct"/>
            <w:tcBorders>
              <w:top w:val="single" w:sz="12" w:space="0" w:color="auto"/>
              <w:bottom w:val="single" w:sz="4" w:space="0" w:color="auto"/>
            </w:tcBorders>
            <w:vAlign w:val="bottom"/>
          </w:tcPr>
          <w:p w:rsidR="00014C1F" w:rsidRPr="00DB0068" w:rsidRDefault="00FE0C4F" w:rsidP="00A01041">
            <w:pPr>
              <w:pStyle w:val="Tableheading"/>
            </w:pPr>
            <w:r w:rsidRPr="00DB0068">
              <w:rPr>
                <w:rFonts w:cs="Arial"/>
              </w:rPr>
              <w:t xml:space="preserve">Total cost </w:t>
            </w:r>
          </w:p>
        </w:tc>
      </w:tr>
      <w:tr w:rsidR="002466E9" w:rsidRPr="00DB0068" w:rsidTr="002466E9">
        <w:tc>
          <w:tcPr>
            <w:tcW w:w="1560" w:type="pct"/>
            <w:tcBorders>
              <w:top w:val="nil"/>
              <w:bottom w:val="nil"/>
            </w:tcBorders>
          </w:tcPr>
          <w:p w:rsidR="00014C1F" w:rsidRPr="00DB0068" w:rsidRDefault="002466E9" w:rsidP="002466E9">
            <w:pPr>
              <w:pStyle w:val="Tablebody"/>
              <w:jc w:val="left"/>
            </w:pPr>
            <w:r>
              <w:rPr>
                <w:rFonts w:cs="Arial"/>
              </w:rPr>
              <w:t>Phase 1</w:t>
            </w:r>
            <w:r w:rsidR="00FE0C4F" w:rsidRPr="00DB0068">
              <w:rPr>
                <w:rFonts w:cs="Arial"/>
              </w:rPr>
              <w:t xml:space="preserve"> Transcript collection</w:t>
            </w:r>
          </w:p>
        </w:tc>
        <w:tc>
          <w:tcPr>
            <w:tcW w:w="561" w:type="pct"/>
            <w:tcBorders>
              <w:top w:val="nil"/>
              <w:bottom w:val="nil"/>
            </w:tcBorders>
          </w:tcPr>
          <w:p w:rsidR="00014C1F" w:rsidRPr="00DB0068" w:rsidRDefault="00FE0C4F" w:rsidP="00A01041">
            <w:pPr>
              <w:pStyle w:val="Tablebody"/>
            </w:pPr>
            <w:r w:rsidRPr="00DB0068">
              <w:t>1,500</w:t>
            </w:r>
          </w:p>
        </w:tc>
        <w:tc>
          <w:tcPr>
            <w:tcW w:w="560" w:type="pct"/>
            <w:tcBorders>
              <w:top w:val="nil"/>
              <w:bottom w:val="nil"/>
            </w:tcBorders>
          </w:tcPr>
          <w:p w:rsidR="00014C1F" w:rsidRPr="00DB0068" w:rsidRDefault="00FE0C4F" w:rsidP="00A01041">
            <w:pPr>
              <w:pStyle w:val="Tablebody"/>
            </w:pPr>
            <w:r w:rsidRPr="00DB0068">
              <w:t>300</w:t>
            </w:r>
          </w:p>
        </w:tc>
        <w:tc>
          <w:tcPr>
            <w:tcW w:w="690" w:type="pct"/>
            <w:tcBorders>
              <w:top w:val="nil"/>
              <w:bottom w:val="nil"/>
            </w:tcBorders>
          </w:tcPr>
          <w:p w:rsidR="00014C1F" w:rsidRPr="00DB0068" w:rsidRDefault="00FE0C4F" w:rsidP="00A01041">
            <w:pPr>
              <w:pStyle w:val="Tablebody"/>
            </w:pPr>
            <w:r w:rsidRPr="00DB0068">
              <w:t>5</w:t>
            </w:r>
          </w:p>
        </w:tc>
        <w:tc>
          <w:tcPr>
            <w:tcW w:w="517" w:type="pct"/>
            <w:tcBorders>
              <w:top w:val="nil"/>
              <w:bottom w:val="nil"/>
            </w:tcBorders>
          </w:tcPr>
          <w:p w:rsidR="00014C1F" w:rsidRPr="00DB0068" w:rsidRDefault="00FE0C4F" w:rsidP="00A01041">
            <w:pPr>
              <w:pStyle w:val="Tablebody"/>
            </w:pPr>
            <w:r w:rsidRPr="00DB0068">
              <w:rPr>
                <w:rFonts w:cs="Arial"/>
              </w:rPr>
              <w:t>$5</w:t>
            </w:r>
          </w:p>
        </w:tc>
        <w:tc>
          <w:tcPr>
            <w:tcW w:w="560" w:type="pct"/>
            <w:tcBorders>
              <w:top w:val="nil"/>
              <w:bottom w:val="nil"/>
            </w:tcBorders>
          </w:tcPr>
          <w:p w:rsidR="00014C1F" w:rsidRPr="00DB0068" w:rsidRDefault="00FE0C4F" w:rsidP="00A01041">
            <w:pPr>
              <w:pStyle w:val="Tablebody"/>
            </w:pPr>
            <w:r w:rsidRPr="00DB0068">
              <w:rPr>
                <w:rFonts w:cs="Arial"/>
              </w:rPr>
              <w:t>$25</w:t>
            </w:r>
          </w:p>
        </w:tc>
        <w:tc>
          <w:tcPr>
            <w:tcW w:w="552" w:type="pct"/>
            <w:tcBorders>
              <w:top w:val="nil"/>
              <w:bottom w:val="nil"/>
            </w:tcBorders>
          </w:tcPr>
          <w:p w:rsidR="00014C1F" w:rsidRPr="00DB0068" w:rsidRDefault="00FE0C4F" w:rsidP="00A01041">
            <w:pPr>
              <w:pStyle w:val="Tablebody"/>
            </w:pPr>
            <w:r w:rsidRPr="00DB0068">
              <w:t>7,500</w:t>
            </w:r>
          </w:p>
        </w:tc>
      </w:tr>
      <w:tr w:rsidR="002466E9" w:rsidRPr="00DB0068" w:rsidTr="002466E9">
        <w:tc>
          <w:tcPr>
            <w:tcW w:w="1560" w:type="pct"/>
            <w:tcBorders>
              <w:top w:val="nil"/>
              <w:bottom w:val="single" w:sz="12" w:space="0" w:color="auto"/>
            </w:tcBorders>
          </w:tcPr>
          <w:p w:rsidR="00014C1F" w:rsidRPr="00DB0068" w:rsidRDefault="002466E9" w:rsidP="002466E9">
            <w:pPr>
              <w:pStyle w:val="Tablebody"/>
              <w:jc w:val="left"/>
            </w:pPr>
            <w:r>
              <w:rPr>
                <w:rFonts w:cs="Arial"/>
              </w:rPr>
              <w:t>Phase 2 &amp; 3</w:t>
            </w:r>
            <w:r w:rsidR="00FE0C4F" w:rsidRPr="00DB0068">
              <w:rPr>
                <w:rFonts w:cs="Arial"/>
              </w:rPr>
              <w:t xml:space="preserve"> Transcript collection</w:t>
            </w:r>
          </w:p>
        </w:tc>
        <w:tc>
          <w:tcPr>
            <w:tcW w:w="561" w:type="pct"/>
            <w:tcBorders>
              <w:top w:val="nil"/>
              <w:bottom w:val="single" w:sz="12" w:space="0" w:color="auto"/>
            </w:tcBorders>
          </w:tcPr>
          <w:p w:rsidR="00014C1F" w:rsidRPr="00DB0068" w:rsidRDefault="00FE0C4F" w:rsidP="00A01041">
            <w:pPr>
              <w:pStyle w:val="Tablebody"/>
            </w:pPr>
            <w:r w:rsidRPr="00DB0068">
              <w:t>10,737</w:t>
            </w:r>
          </w:p>
        </w:tc>
        <w:tc>
          <w:tcPr>
            <w:tcW w:w="560" w:type="pct"/>
            <w:tcBorders>
              <w:top w:val="nil"/>
              <w:bottom w:val="single" w:sz="12" w:space="0" w:color="auto"/>
            </w:tcBorders>
          </w:tcPr>
          <w:p w:rsidR="00014C1F" w:rsidRPr="00DB0068" w:rsidRDefault="00FE0C4F" w:rsidP="00A01041">
            <w:pPr>
              <w:pStyle w:val="Tablebody"/>
            </w:pPr>
            <w:r w:rsidRPr="00DB0068">
              <w:t>2,484</w:t>
            </w:r>
          </w:p>
        </w:tc>
        <w:tc>
          <w:tcPr>
            <w:tcW w:w="690" w:type="pct"/>
            <w:tcBorders>
              <w:top w:val="nil"/>
              <w:bottom w:val="single" w:sz="12" w:space="0" w:color="auto"/>
            </w:tcBorders>
          </w:tcPr>
          <w:p w:rsidR="00014C1F" w:rsidRPr="00DB0068" w:rsidRDefault="00FE0C4F" w:rsidP="00A01041">
            <w:pPr>
              <w:pStyle w:val="Tablebody"/>
            </w:pPr>
            <w:r w:rsidRPr="00DB0068">
              <w:t>5</w:t>
            </w:r>
          </w:p>
        </w:tc>
        <w:tc>
          <w:tcPr>
            <w:tcW w:w="517" w:type="pct"/>
            <w:tcBorders>
              <w:top w:val="nil"/>
              <w:bottom w:val="single" w:sz="12" w:space="0" w:color="auto"/>
            </w:tcBorders>
          </w:tcPr>
          <w:p w:rsidR="00014C1F" w:rsidRPr="00DB0068" w:rsidRDefault="00FE0C4F" w:rsidP="00A01041">
            <w:pPr>
              <w:pStyle w:val="Tablebody"/>
            </w:pPr>
            <w:r w:rsidRPr="00DB0068">
              <w:t>$5</w:t>
            </w:r>
          </w:p>
        </w:tc>
        <w:tc>
          <w:tcPr>
            <w:tcW w:w="560" w:type="pct"/>
            <w:tcBorders>
              <w:top w:val="nil"/>
              <w:bottom w:val="single" w:sz="12" w:space="0" w:color="auto"/>
            </w:tcBorders>
          </w:tcPr>
          <w:p w:rsidR="00014C1F" w:rsidRPr="00DB0068" w:rsidRDefault="00FE0C4F" w:rsidP="00A01041">
            <w:pPr>
              <w:pStyle w:val="Tablebody"/>
            </w:pPr>
            <w:r w:rsidRPr="00DB0068">
              <w:t>$25</w:t>
            </w:r>
          </w:p>
        </w:tc>
        <w:tc>
          <w:tcPr>
            <w:tcW w:w="552" w:type="pct"/>
            <w:tcBorders>
              <w:top w:val="nil"/>
              <w:bottom w:val="single" w:sz="12" w:space="0" w:color="auto"/>
            </w:tcBorders>
          </w:tcPr>
          <w:p w:rsidR="00014C1F" w:rsidRPr="00DB0068" w:rsidRDefault="00FE0C4F" w:rsidP="00A01041">
            <w:pPr>
              <w:pStyle w:val="Tablebody"/>
            </w:pPr>
            <w:r w:rsidRPr="00DB0068">
              <w:t>53,685</w:t>
            </w:r>
          </w:p>
        </w:tc>
      </w:tr>
    </w:tbl>
    <w:p w:rsidR="004035D2" w:rsidRPr="00DB0068" w:rsidRDefault="004F6B01" w:rsidP="003B447A">
      <w:pPr>
        <w:pStyle w:val="ExhibitTitle"/>
      </w:pPr>
      <w:bookmarkStart w:id="78" w:name="_Toc325719415"/>
      <w:r w:rsidRPr="00215ABF">
        <w:t>Exhibit A-5</w:t>
      </w:r>
      <w:r w:rsidR="00FE0C4F" w:rsidRPr="00215ABF">
        <w:t>.</w:t>
      </w:r>
      <w:r w:rsidR="00FE0C4F" w:rsidRPr="00215ABF">
        <w:tab/>
        <w:t xml:space="preserve">Estimated costs to institutions for the ELS:2002 </w:t>
      </w:r>
      <w:r w:rsidR="003B447A">
        <w:t>FAFS</w:t>
      </w:r>
      <w:bookmarkEnd w:id="78"/>
    </w:p>
    <w:tbl>
      <w:tblPr>
        <w:tblW w:w="5000" w:type="pct"/>
        <w:tblBorders>
          <w:top w:val="single" w:sz="12" w:space="0" w:color="auto"/>
          <w:bottom w:val="single" w:sz="12" w:space="0" w:color="auto"/>
        </w:tblBorders>
        <w:tblLook w:val="01E0" w:firstRow="1" w:lastRow="1" w:firstColumn="1" w:lastColumn="1" w:noHBand="0" w:noVBand="0"/>
      </w:tblPr>
      <w:tblGrid>
        <w:gridCol w:w="3079"/>
        <w:gridCol w:w="1259"/>
        <w:gridCol w:w="1349"/>
        <w:gridCol w:w="1441"/>
        <w:gridCol w:w="1169"/>
        <w:gridCol w:w="990"/>
        <w:gridCol w:w="1153"/>
      </w:tblGrid>
      <w:tr w:rsidR="002466E9" w:rsidRPr="00DB0068" w:rsidTr="002466E9">
        <w:tc>
          <w:tcPr>
            <w:tcW w:w="1475" w:type="pct"/>
            <w:tcBorders>
              <w:top w:val="single" w:sz="12" w:space="0" w:color="auto"/>
              <w:bottom w:val="single" w:sz="4" w:space="0" w:color="auto"/>
            </w:tcBorders>
            <w:vAlign w:val="bottom"/>
          </w:tcPr>
          <w:p w:rsidR="003B0293" w:rsidRPr="00DB0068" w:rsidRDefault="00FE0C4F" w:rsidP="0071088A">
            <w:pPr>
              <w:pStyle w:val="Tableheading"/>
              <w:jc w:val="left"/>
            </w:pPr>
            <w:r w:rsidRPr="00DB0068">
              <w:t>Data collection activity</w:t>
            </w:r>
          </w:p>
        </w:tc>
        <w:tc>
          <w:tcPr>
            <w:tcW w:w="603" w:type="pct"/>
            <w:tcBorders>
              <w:top w:val="single" w:sz="12" w:space="0" w:color="auto"/>
              <w:bottom w:val="single" w:sz="4" w:space="0" w:color="auto"/>
            </w:tcBorders>
            <w:vAlign w:val="bottom"/>
          </w:tcPr>
          <w:p w:rsidR="003B0293" w:rsidRPr="00DB0068" w:rsidRDefault="00FE0C4F" w:rsidP="0071088A">
            <w:pPr>
              <w:pStyle w:val="Tableheading"/>
            </w:pPr>
            <w:r w:rsidRPr="00DB0068">
              <w:rPr>
                <w:rFonts w:cs="Arial"/>
              </w:rPr>
              <w:t>Number of institutions</w:t>
            </w:r>
          </w:p>
        </w:tc>
        <w:tc>
          <w:tcPr>
            <w:tcW w:w="646" w:type="pct"/>
            <w:tcBorders>
              <w:top w:val="single" w:sz="12" w:space="0" w:color="auto"/>
              <w:bottom w:val="single" w:sz="4" w:space="0" w:color="auto"/>
            </w:tcBorders>
            <w:vAlign w:val="bottom"/>
          </w:tcPr>
          <w:p w:rsidR="003B0293" w:rsidRPr="00DB0068" w:rsidRDefault="00FE0C4F" w:rsidP="002466E9">
            <w:pPr>
              <w:pStyle w:val="Tableheading"/>
            </w:pPr>
            <w:r w:rsidRPr="00DB0068">
              <w:t>Expected number of respondents</w:t>
            </w:r>
          </w:p>
        </w:tc>
        <w:tc>
          <w:tcPr>
            <w:tcW w:w="690" w:type="pct"/>
            <w:tcBorders>
              <w:top w:val="single" w:sz="12" w:space="0" w:color="auto"/>
              <w:bottom w:val="single" w:sz="4" w:space="0" w:color="auto"/>
            </w:tcBorders>
            <w:vAlign w:val="bottom"/>
          </w:tcPr>
          <w:p w:rsidR="003B0293" w:rsidRPr="00DB0068" w:rsidRDefault="00FE0C4F" w:rsidP="0071088A">
            <w:pPr>
              <w:pStyle w:val="Tableheading"/>
            </w:pPr>
            <w:r w:rsidRPr="00DB0068">
              <w:t>Average time burden per response</w:t>
            </w:r>
          </w:p>
        </w:tc>
        <w:tc>
          <w:tcPr>
            <w:tcW w:w="560" w:type="pct"/>
            <w:tcBorders>
              <w:top w:val="single" w:sz="12" w:space="0" w:color="auto"/>
              <w:bottom w:val="single" w:sz="4" w:space="0" w:color="auto"/>
            </w:tcBorders>
            <w:vAlign w:val="bottom"/>
          </w:tcPr>
          <w:p w:rsidR="003B0293" w:rsidRPr="00DB0068" w:rsidRDefault="00FE0C4F" w:rsidP="0071088A">
            <w:pPr>
              <w:pStyle w:val="Tableheading"/>
            </w:pPr>
            <w:r w:rsidRPr="00DB0068">
              <w:t>Total time burden (hours)</w:t>
            </w:r>
          </w:p>
        </w:tc>
        <w:tc>
          <w:tcPr>
            <w:tcW w:w="474" w:type="pct"/>
            <w:tcBorders>
              <w:top w:val="single" w:sz="12" w:space="0" w:color="auto"/>
              <w:bottom w:val="single" w:sz="4" w:space="0" w:color="auto"/>
            </w:tcBorders>
            <w:vAlign w:val="bottom"/>
          </w:tcPr>
          <w:p w:rsidR="003B0293" w:rsidRPr="00DB0068" w:rsidRDefault="00FE0C4F" w:rsidP="0071088A">
            <w:pPr>
              <w:pStyle w:val="Tableheading"/>
            </w:pPr>
            <w:r w:rsidRPr="00DB0068">
              <w:t>Rate per hour</w:t>
            </w:r>
          </w:p>
        </w:tc>
        <w:tc>
          <w:tcPr>
            <w:tcW w:w="552" w:type="pct"/>
            <w:tcBorders>
              <w:top w:val="single" w:sz="12" w:space="0" w:color="auto"/>
              <w:bottom w:val="single" w:sz="4" w:space="0" w:color="auto"/>
            </w:tcBorders>
            <w:vAlign w:val="bottom"/>
          </w:tcPr>
          <w:p w:rsidR="003B0293" w:rsidRPr="00DB0068" w:rsidRDefault="00FE0C4F" w:rsidP="0071088A">
            <w:pPr>
              <w:pStyle w:val="Tableheading"/>
            </w:pPr>
            <w:r w:rsidRPr="00DB0068">
              <w:rPr>
                <w:rFonts w:cs="Arial"/>
              </w:rPr>
              <w:t xml:space="preserve">Total cost </w:t>
            </w:r>
          </w:p>
        </w:tc>
      </w:tr>
      <w:tr w:rsidR="002466E9" w:rsidRPr="00DB0068" w:rsidTr="002466E9">
        <w:tc>
          <w:tcPr>
            <w:tcW w:w="1475" w:type="pct"/>
            <w:tcBorders>
              <w:top w:val="nil"/>
              <w:bottom w:val="single" w:sz="12" w:space="0" w:color="auto"/>
            </w:tcBorders>
          </w:tcPr>
          <w:p w:rsidR="004035D2" w:rsidRPr="00DB0068" w:rsidRDefault="00FE0C4F">
            <w:pPr>
              <w:pStyle w:val="Tablebody"/>
              <w:jc w:val="left"/>
            </w:pPr>
            <w:r w:rsidRPr="00DB0068">
              <w:rPr>
                <w:rFonts w:cs="Arial"/>
              </w:rPr>
              <w:t xml:space="preserve">  Student records collection</w:t>
            </w:r>
          </w:p>
        </w:tc>
        <w:tc>
          <w:tcPr>
            <w:tcW w:w="603" w:type="pct"/>
            <w:tcBorders>
              <w:top w:val="nil"/>
              <w:bottom w:val="single" w:sz="12" w:space="0" w:color="auto"/>
            </w:tcBorders>
          </w:tcPr>
          <w:p w:rsidR="003B0293" w:rsidRPr="00DB0068" w:rsidRDefault="00FE0C4F" w:rsidP="002A00D0">
            <w:pPr>
              <w:pStyle w:val="Tablebody"/>
            </w:pPr>
            <w:r w:rsidRPr="00DB0068">
              <w:t>3</w:t>
            </w:r>
            <w:r w:rsidR="002A00D0">
              <w:t>59</w:t>
            </w:r>
          </w:p>
        </w:tc>
        <w:tc>
          <w:tcPr>
            <w:tcW w:w="646" w:type="pct"/>
            <w:tcBorders>
              <w:top w:val="nil"/>
              <w:bottom w:val="single" w:sz="12" w:space="0" w:color="auto"/>
            </w:tcBorders>
          </w:tcPr>
          <w:p w:rsidR="003B0293" w:rsidRPr="00DB0068" w:rsidRDefault="00FE0C4F" w:rsidP="0071088A">
            <w:pPr>
              <w:pStyle w:val="Tablebody"/>
            </w:pPr>
            <w:r w:rsidRPr="00DB0068">
              <w:t>300</w:t>
            </w:r>
          </w:p>
        </w:tc>
        <w:tc>
          <w:tcPr>
            <w:tcW w:w="690" w:type="pct"/>
            <w:tcBorders>
              <w:top w:val="nil"/>
              <w:bottom w:val="single" w:sz="12" w:space="0" w:color="auto"/>
            </w:tcBorders>
          </w:tcPr>
          <w:p w:rsidR="003B0293" w:rsidRPr="00DB0068" w:rsidRDefault="00FE0C4F" w:rsidP="0071088A">
            <w:pPr>
              <w:pStyle w:val="Tablebody"/>
            </w:pPr>
            <w:r w:rsidRPr="00DB0068">
              <w:t>3.3 hrs</w:t>
            </w:r>
          </w:p>
        </w:tc>
        <w:tc>
          <w:tcPr>
            <w:tcW w:w="560" w:type="pct"/>
            <w:tcBorders>
              <w:top w:val="nil"/>
              <w:bottom w:val="single" w:sz="12" w:space="0" w:color="auto"/>
            </w:tcBorders>
          </w:tcPr>
          <w:p w:rsidR="003B0293" w:rsidRPr="00DB0068" w:rsidRDefault="00FE0C4F" w:rsidP="0071088A">
            <w:pPr>
              <w:pStyle w:val="Tablebody"/>
            </w:pPr>
            <w:r w:rsidRPr="00DB0068">
              <w:t>990</w:t>
            </w:r>
          </w:p>
        </w:tc>
        <w:tc>
          <w:tcPr>
            <w:tcW w:w="474" w:type="pct"/>
            <w:tcBorders>
              <w:top w:val="nil"/>
              <w:bottom w:val="single" w:sz="12" w:space="0" w:color="auto"/>
            </w:tcBorders>
          </w:tcPr>
          <w:p w:rsidR="003B0293" w:rsidRPr="00DB0068" w:rsidRDefault="00CC409E" w:rsidP="0071088A">
            <w:pPr>
              <w:pStyle w:val="Tablebody"/>
            </w:pPr>
            <w:r>
              <w:t>$</w:t>
            </w:r>
            <w:r w:rsidR="00FE0C4F" w:rsidRPr="00DB0068">
              <w:t>17</w:t>
            </w:r>
          </w:p>
        </w:tc>
        <w:tc>
          <w:tcPr>
            <w:tcW w:w="552" w:type="pct"/>
            <w:tcBorders>
              <w:top w:val="nil"/>
              <w:bottom w:val="single" w:sz="12" w:space="0" w:color="auto"/>
            </w:tcBorders>
          </w:tcPr>
          <w:p w:rsidR="003B0293" w:rsidRPr="00DB0068" w:rsidRDefault="00FE0C4F" w:rsidP="0071088A">
            <w:pPr>
              <w:pStyle w:val="Tablebody"/>
            </w:pPr>
            <w:r w:rsidRPr="00DB0068">
              <w:t>16,830</w:t>
            </w:r>
          </w:p>
        </w:tc>
      </w:tr>
    </w:tbl>
    <w:p w:rsidR="0071088A" w:rsidRPr="00DB0068" w:rsidRDefault="0071088A" w:rsidP="00BC6D32">
      <w:pPr>
        <w:pStyle w:val="BodyText2"/>
        <w:ind w:firstLine="0"/>
      </w:pPr>
    </w:p>
    <w:p w:rsidR="000A5255" w:rsidRPr="00DB0068" w:rsidRDefault="00FB1240">
      <w:pPr>
        <w:pStyle w:val="BodyText2"/>
        <w:ind w:firstLine="0"/>
        <w:rPr>
          <w:b/>
          <w:bCs/>
          <w:iCs/>
        </w:rPr>
      </w:pPr>
      <w:bookmarkStart w:id="79" w:name="_Toc257722498"/>
      <w:r w:rsidRPr="00DB0068">
        <w:rPr>
          <w:b/>
          <w:bCs/>
          <w:iCs/>
        </w:rPr>
        <w:t>A.14</w:t>
      </w:r>
      <w:r w:rsidRPr="00DB0068">
        <w:rPr>
          <w:b/>
          <w:bCs/>
          <w:iCs/>
        </w:rPr>
        <w:tab/>
        <w:t>Costs to Federal Government</w:t>
      </w:r>
    </w:p>
    <w:p w:rsidR="000A5255" w:rsidRPr="00DB0068" w:rsidRDefault="00027378">
      <w:pPr>
        <w:pStyle w:val="BodyText2"/>
      </w:pPr>
      <w:r w:rsidRPr="00DB0068">
        <w:t xml:space="preserve">Estimated costs to the federal government for </w:t>
      </w:r>
      <w:r w:rsidR="006677B1" w:rsidRPr="00DB0068">
        <w:t xml:space="preserve">the </w:t>
      </w:r>
      <w:r w:rsidRPr="00DB0068">
        <w:t>ELS:2002</w:t>
      </w:r>
      <w:r w:rsidR="00CE0BAE">
        <w:t xml:space="preserve"> </w:t>
      </w:r>
      <w:r w:rsidR="006677B1" w:rsidRPr="00DB0068">
        <w:t>postsecondary transcripts and student</w:t>
      </w:r>
      <w:r w:rsidR="00A550E5">
        <w:t xml:space="preserve"> financial aid</w:t>
      </w:r>
      <w:r w:rsidR="006677B1" w:rsidRPr="00DB0068">
        <w:t xml:space="preserve"> records data collections</w:t>
      </w:r>
      <w:r w:rsidRPr="00DB0068">
        <w:t xml:space="preserve"> are shown in Exhibit A-</w:t>
      </w:r>
      <w:r w:rsidR="004F6B01">
        <w:t>6</w:t>
      </w:r>
      <w:r w:rsidRPr="00DB0068">
        <w:t>. Included in the contract estimates are all staff time, reproduction, postage, and telephone costs associated with the management, data collection, analysis, and reporting for which clearance is requested.</w:t>
      </w:r>
    </w:p>
    <w:p w:rsidR="003A47BF" w:rsidRPr="00DB0068" w:rsidRDefault="004F6B01" w:rsidP="00215ABF">
      <w:pPr>
        <w:pStyle w:val="ExhibitTitle"/>
      </w:pPr>
      <w:bookmarkStart w:id="80" w:name="_Toc325719416"/>
      <w:bookmarkStart w:id="81" w:name="_Toc182724443"/>
      <w:bookmarkStart w:id="82" w:name="_Toc260230994"/>
      <w:bookmarkEnd w:id="79"/>
      <w:r>
        <w:t>Exhibit A-6</w:t>
      </w:r>
      <w:r w:rsidR="00334E88" w:rsidRPr="00DB0068">
        <w:t>.</w:t>
      </w:r>
      <w:r w:rsidR="00334E88" w:rsidRPr="00DB0068">
        <w:tab/>
        <w:t>Total Costs to NCES</w:t>
      </w:r>
      <w:bookmarkEnd w:id="80"/>
    </w:p>
    <w:tbl>
      <w:tblPr>
        <w:tblW w:w="5000" w:type="pct"/>
        <w:tblInd w:w="115" w:type="dxa"/>
        <w:tblCellMar>
          <w:left w:w="115" w:type="dxa"/>
          <w:right w:w="115" w:type="dxa"/>
        </w:tblCellMar>
        <w:tblLook w:val="01E0" w:firstRow="1" w:lastRow="1" w:firstColumn="1" w:lastColumn="1" w:noHBand="0" w:noVBand="0"/>
      </w:tblPr>
      <w:tblGrid>
        <w:gridCol w:w="6939"/>
        <w:gridCol w:w="3515"/>
      </w:tblGrid>
      <w:tr w:rsidR="00334E88" w:rsidRPr="00DB0068" w:rsidTr="00334E88">
        <w:trPr>
          <w:cantSplit/>
        </w:trPr>
        <w:tc>
          <w:tcPr>
            <w:tcW w:w="3319" w:type="pct"/>
            <w:tcBorders>
              <w:top w:val="single" w:sz="12" w:space="0" w:color="auto"/>
              <w:left w:val="nil"/>
              <w:bottom w:val="single" w:sz="6" w:space="0" w:color="auto"/>
              <w:right w:val="nil"/>
            </w:tcBorders>
            <w:hideMark/>
          </w:tcPr>
          <w:p w:rsidR="00334E88" w:rsidRPr="00DB0068" w:rsidRDefault="00334E88">
            <w:pPr>
              <w:pStyle w:val="Tableheadingleft"/>
            </w:pPr>
            <w:r w:rsidRPr="00DB0068">
              <w:t>Costs to NCES</w:t>
            </w:r>
          </w:p>
        </w:tc>
        <w:tc>
          <w:tcPr>
            <w:tcW w:w="1681" w:type="pct"/>
            <w:tcBorders>
              <w:top w:val="single" w:sz="12" w:space="0" w:color="auto"/>
              <w:left w:val="nil"/>
              <w:bottom w:val="single" w:sz="6" w:space="0" w:color="auto"/>
              <w:right w:val="nil"/>
            </w:tcBorders>
            <w:hideMark/>
          </w:tcPr>
          <w:p w:rsidR="00334E88" w:rsidRPr="00DB0068" w:rsidRDefault="00334E88">
            <w:pPr>
              <w:pStyle w:val="Tableheading"/>
            </w:pPr>
            <w:r w:rsidRPr="00DB0068">
              <w:t>Amount (in $)</w:t>
            </w:r>
          </w:p>
        </w:tc>
      </w:tr>
      <w:tr w:rsidR="00334E88" w:rsidRPr="00472FF7" w:rsidTr="00334E88">
        <w:trPr>
          <w:cantSplit/>
        </w:trPr>
        <w:tc>
          <w:tcPr>
            <w:tcW w:w="3319" w:type="pct"/>
            <w:tcBorders>
              <w:top w:val="single" w:sz="6" w:space="0" w:color="auto"/>
              <w:left w:val="nil"/>
              <w:bottom w:val="nil"/>
              <w:right w:val="nil"/>
            </w:tcBorders>
            <w:hideMark/>
          </w:tcPr>
          <w:p w:rsidR="00334E88" w:rsidRPr="00472FF7" w:rsidRDefault="00334E88">
            <w:pPr>
              <w:pStyle w:val="Tabletext"/>
              <w:rPr>
                <w:b/>
              </w:rPr>
            </w:pPr>
            <w:r w:rsidRPr="00472FF7">
              <w:rPr>
                <w:b/>
              </w:rPr>
              <w:t>Total ELS:2002costs</w:t>
            </w:r>
          </w:p>
        </w:tc>
        <w:tc>
          <w:tcPr>
            <w:tcW w:w="1681" w:type="pct"/>
            <w:tcBorders>
              <w:top w:val="single" w:sz="6" w:space="0" w:color="auto"/>
              <w:left w:val="nil"/>
              <w:bottom w:val="nil"/>
              <w:right w:val="nil"/>
            </w:tcBorders>
            <w:hideMark/>
          </w:tcPr>
          <w:p w:rsidR="00334E88" w:rsidRPr="00472FF7" w:rsidRDefault="00334E88">
            <w:pPr>
              <w:pStyle w:val="Tablenumbers"/>
              <w:rPr>
                <w:b/>
              </w:rPr>
            </w:pPr>
            <w:r w:rsidRPr="00472FF7">
              <w:rPr>
                <w:b/>
              </w:rPr>
              <w:t>$</w:t>
            </w:r>
            <w:r w:rsidR="00F6412A" w:rsidRPr="00472FF7">
              <w:rPr>
                <w:b/>
              </w:rPr>
              <w:t>4,324,492</w:t>
            </w:r>
          </w:p>
        </w:tc>
      </w:tr>
      <w:tr w:rsidR="00334E88" w:rsidRPr="00DB0068" w:rsidTr="00334E88">
        <w:trPr>
          <w:cantSplit/>
        </w:trPr>
        <w:tc>
          <w:tcPr>
            <w:tcW w:w="3319" w:type="pct"/>
            <w:hideMark/>
          </w:tcPr>
          <w:p w:rsidR="00334E88" w:rsidRPr="00DB0068" w:rsidRDefault="00334E88">
            <w:pPr>
              <w:pStyle w:val="2enspsubgroup1"/>
            </w:pPr>
            <w:r w:rsidRPr="00DB0068">
              <w:t>Salaries and expenses</w:t>
            </w:r>
          </w:p>
        </w:tc>
        <w:tc>
          <w:tcPr>
            <w:tcW w:w="1681" w:type="pct"/>
            <w:hideMark/>
          </w:tcPr>
          <w:p w:rsidR="00334E88" w:rsidRPr="00DB0068" w:rsidRDefault="00334E88" w:rsidP="00334E88">
            <w:pPr>
              <w:pStyle w:val="Tablenumbers"/>
            </w:pPr>
            <w:r w:rsidRPr="00DB0068">
              <w:t>$80,000</w:t>
            </w:r>
          </w:p>
        </w:tc>
      </w:tr>
      <w:tr w:rsidR="00334E88" w:rsidRPr="00DB0068" w:rsidTr="00334E88">
        <w:trPr>
          <w:cantSplit/>
        </w:trPr>
        <w:tc>
          <w:tcPr>
            <w:tcW w:w="3319" w:type="pct"/>
            <w:tcBorders>
              <w:top w:val="nil"/>
              <w:left w:val="nil"/>
              <w:bottom w:val="single" w:sz="12" w:space="0" w:color="auto"/>
              <w:right w:val="nil"/>
            </w:tcBorders>
            <w:hideMark/>
          </w:tcPr>
          <w:p w:rsidR="00334E88" w:rsidRPr="00DB0068" w:rsidRDefault="00334E88">
            <w:pPr>
              <w:pStyle w:val="2enspsubgroup1"/>
            </w:pPr>
            <w:r w:rsidRPr="00DB0068">
              <w:t>Contract costs</w:t>
            </w:r>
          </w:p>
        </w:tc>
        <w:tc>
          <w:tcPr>
            <w:tcW w:w="1681" w:type="pct"/>
            <w:tcBorders>
              <w:top w:val="nil"/>
              <w:left w:val="nil"/>
              <w:bottom w:val="single" w:sz="12" w:space="0" w:color="auto"/>
              <w:right w:val="nil"/>
            </w:tcBorders>
            <w:hideMark/>
          </w:tcPr>
          <w:p w:rsidR="00334E88" w:rsidRPr="00DB0068" w:rsidRDefault="00334E88">
            <w:pPr>
              <w:pStyle w:val="Tablenumbers"/>
            </w:pPr>
            <w:r w:rsidRPr="00DB0068">
              <w:t>$4,244,492</w:t>
            </w:r>
          </w:p>
        </w:tc>
      </w:tr>
    </w:tbl>
    <w:p w:rsidR="00334E88" w:rsidRPr="00DB0068" w:rsidRDefault="00334E88" w:rsidP="00334E88">
      <w:pPr>
        <w:pStyle w:val="Source"/>
        <w:spacing w:after="360"/>
        <w:rPr>
          <w:rFonts w:cs="Arial"/>
        </w:rPr>
      </w:pPr>
      <w:r w:rsidRPr="00DB0068">
        <w:t xml:space="preserve">NOTE: All costs quoted are exclusive of award fee. </w:t>
      </w:r>
    </w:p>
    <w:p w:rsidR="00027378" w:rsidRPr="00DB0068" w:rsidRDefault="00027378" w:rsidP="00E32564">
      <w:pPr>
        <w:pStyle w:val="Heading2"/>
      </w:pPr>
      <w:bookmarkStart w:id="83" w:name="_Toc260095117"/>
      <w:bookmarkStart w:id="84" w:name="_Toc260254230"/>
      <w:bookmarkStart w:id="85" w:name="_Toc324513231"/>
      <w:bookmarkStart w:id="86" w:name="_Toc257722499"/>
      <w:bookmarkEnd w:id="81"/>
      <w:bookmarkEnd w:id="82"/>
      <w:r w:rsidRPr="00DB0068">
        <w:t>A.15</w:t>
      </w:r>
      <w:r w:rsidRPr="00DB0068">
        <w:tab/>
        <w:t>Reasons for Changes in Response Burden and Costs</w:t>
      </w:r>
      <w:bookmarkEnd w:id="83"/>
      <w:bookmarkEnd w:id="84"/>
      <w:bookmarkEnd w:id="85"/>
    </w:p>
    <w:p w:rsidR="00866599" w:rsidRPr="00DB0068" w:rsidRDefault="00866599" w:rsidP="009120F5">
      <w:pPr>
        <w:pStyle w:val="BodyText2"/>
      </w:pPr>
      <w:r w:rsidRPr="00DB0068">
        <w:t xml:space="preserve">The change associated with this submission is the shift from student data collection to the </w:t>
      </w:r>
      <w:r w:rsidR="006D14C5" w:rsidRPr="00DB0068">
        <w:t xml:space="preserve">collection of </w:t>
      </w:r>
      <w:r w:rsidR="009120F5" w:rsidRPr="00DB0068">
        <w:t>postsecondary transcripts and financial aid student records</w:t>
      </w:r>
      <w:r w:rsidR="006D14C5" w:rsidRPr="00DB0068">
        <w:t xml:space="preserve"> from institutions</w:t>
      </w:r>
      <w:r w:rsidR="009120F5" w:rsidRPr="00DB0068">
        <w:t xml:space="preserve"> </w:t>
      </w:r>
      <w:r w:rsidRPr="00DB0068">
        <w:t>to occur after st</w:t>
      </w:r>
      <w:r w:rsidR="006D14C5" w:rsidRPr="00DB0068">
        <w:t>udent interviews have been completed</w:t>
      </w:r>
      <w:r w:rsidRPr="00DB0068" w:rsidDel="004926D4">
        <w:t>.</w:t>
      </w:r>
      <w:r w:rsidRPr="00DB0068">
        <w:t xml:space="preserve">  </w:t>
      </w:r>
    </w:p>
    <w:p w:rsidR="00691C75" w:rsidRPr="00DB0068" w:rsidRDefault="00027378" w:rsidP="00691C75">
      <w:pPr>
        <w:pStyle w:val="Heading2"/>
      </w:pPr>
      <w:bookmarkStart w:id="87" w:name="_Toc260254231"/>
      <w:bookmarkStart w:id="88" w:name="_Toc324513232"/>
      <w:r w:rsidRPr="00DB0068">
        <w:t>A.16</w:t>
      </w:r>
      <w:r w:rsidRPr="00DB0068">
        <w:tab/>
        <w:t>Publication Plans and Time Schedule</w:t>
      </w:r>
      <w:bookmarkEnd w:id="86"/>
      <w:bookmarkEnd w:id="87"/>
      <w:bookmarkEnd w:id="88"/>
    </w:p>
    <w:p w:rsidR="003D3C94" w:rsidRPr="00DB0068" w:rsidRDefault="00027378" w:rsidP="00CB137E">
      <w:pPr>
        <w:pStyle w:val="BodyText2"/>
        <w:rPr>
          <w:szCs w:val="24"/>
        </w:rPr>
      </w:pPr>
      <w:bookmarkStart w:id="89" w:name="_Toc182724444"/>
      <w:bookmarkStart w:id="90" w:name="_Toc257722500"/>
      <w:r w:rsidRPr="00DB0068">
        <w:rPr>
          <w:szCs w:val="24"/>
        </w:rPr>
        <w:t>The ELS:2002</w:t>
      </w:r>
      <w:r w:rsidR="00B937B5">
        <w:rPr>
          <w:szCs w:val="24"/>
        </w:rPr>
        <w:t xml:space="preserve"> </w:t>
      </w:r>
      <w:r w:rsidRPr="00DB0068">
        <w:rPr>
          <w:szCs w:val="24"/>
        </w:rPr>
        <w:t>contract requires the</w:t>
      </w:r>
      <w:r w:rsidRPr="00DB0068">
        <w:t xml:space="preserve"> </w:t>
      </w:r>
      <w:r w:rsidRPr="00DB0068">
        <w:rPr>
          <w:szCs w:val="24"/>
        </w:rPr>
        <w:t>following reports</w:t>
      </w:r>
      <w:r w:rsidR="00C82AF9" w:rsidRPr="00DB0068">
        <w:rPr>
          <w:szCs w:val="24"/>
        </w:rPr>
        <w:t xml:space="preserve"> and</w:t>
      </w:r>
      <w:r w:rsidRPr="00DB0068">
        <w:rPr>
          <w:szCs w:val="24"/>
        </w:rPr>
        <w:t xml:space="preserve"> other public information releases</w:t>
      </w:r>
      <w:r w:rsidR="00AB7F66" w:rsidRPr="00DB0068">
        <w:rPr>
          <w:szCs w:val="24"/>
        </w:rPr>
        <w:t xml:space="preserve"> for </w:t>
      </w:r>
      <w:r w:rsidR="00CB137E" w:rsidRPr="00DB0068">
        <w:rPr>
          <w:szCs w:val="24"/>
        </w:rPr>
        <w:t>t</w:t>
      </w:r>
      <w:r w:rsidR="00AB7F66" w:rsidRPr="00DB0068">
        <w:rPr>
          <w:szCs w:val="24"/>
        </w:rPr>
        <w:t xml:space="preserve">ranscripts </w:t>
      </w:r>
      <w:r w:rsidR="005306E7" w:rsidRPr="00DB0068">
        <w:t xml:space="preserve">and </w:t>
      </w:r>
      <w:r w:rsidR="00CB137E" w:rsidRPr="00DB0068">
        <w:t>financial aid s</w:t>
      </w:r>
      <w:r w:rsidR="005306E7" w:rsidRPr="00DB0068">
        <w:t xml:space="preserve">tudent </w:t>
      </w:r>
      <w:r w:rsidR="00CB137E" w:rsidRPr="00DB0068">
        <w:t>r</w:t>
      </w:r>
      <w:r w:rsidR="005306E7" w:rsidRPr="00DB0068">
        <w:t>ecords</w:t>
      </w:r>
      <w:r w:rsidRPr="00DB0068">
        <w:rPr>
          <w:szCs w:val="24"/>
        </w:rPr>
        <w:t>:</w:t>
      </w:r>
    </w:p>
    <w:p w:rsidR="008B302F" w:rsidRPr="00DB0068" w:rsidRDefault="008B302F" w:rsidP="005D2D4C">
      <w:pPr>
        <w:pStyle w:val="bulletround"/>
        <w:numPr>
          <w:ilvl w:val="0"/>
          <w:numId w:val="21"/>
        </w:numPr>
        <w:spacing w:before="0" w:after="240"/>
      </w:pPr>
      <w:r w:rsidRPr="00DB0068">
        <w:t>a report summarizing the findings of the financial aid student records feasibility study</w:t>
      </w:r>
    </w:p>
    <w:p w:rsidR="005D2D4C" w:rsidRPr="00DB0068" w:rsidRDefault="005D2D4C" w:rsidP="005D2D4C">
      <w:pPr>
        <w:pStyle w:val="bulletround"/>
        <w:numPr>
          <w:ilvl w:val="0"/>
          <w:numId w:val="21"/>
        </w:numPr>
        <w:spacing w:before="0" w:after="240"/>
      </w:pPr>
      <w:r w:rsidRPr="00DB0068">
        <w:t>a report summarizing the results of the transcript pilot test</w:t>
      </w:r>
    </w:p>
    <w:p w:rsidR="00516676" w:rsidRPr="00DB0068" w:rsidRDefault="00027378" w:rsidP="00516676">
      <w:pPr>
        <w:pStyle w:val="bulletround"/>
        <w:numPr>
          <w:ilvl w:val="0"/>
          <w:numId w:val="21"/>
        </w:numPr>
        <w:spacing w:before="0" w:after="240"/>
      </w:pPr>
      <w:r w:rsidRPr="00DB0068">
        <w:lastRenderedPageBreak/>
        <w:t>complete restricted-use</w:t>
      </w:r>
      <w:r w:rsidR="0064456A" w:rsidRPr="00DB0068">
        <w:t xml:space="preserve"> and public-use</w:t>
      </w:r>
      <w:r w:rsidRPr="00DB0068">
        <w:t xml:space="preserve"> </w:t>
      </w:r>
      <w:r w:rsidR="00516676" w:rsidRPr="00DB0068">
        <w:t xml:space="preserve">transcript </w:t>
      </w:r>
      <w:r w:rsidRPr="00DB0068">
        <w:t xml:space="preserve">data files </w:t>
      </w:r>
    </w:p>
    <w:p w:rsidR="00516676" w:rsidRPr="00DB0068" w:rsidRDefault="00027378" w:rsidP="00516676">
      <w:pPr>
        <w:pStyle w:val="bulletround"/>
        <w:numPr>
          <w:ilvl w:val="0"/>
          <w:numId w:val="21"/>
        </w:numPr>
        <w:spacing w:before="0" w:after="240"/>
      </w:pPr>
      <w:r w:rsidRPr="00DB0068">
        <w:t>documentation for research data users</w:t>
      </w:r>
      <w:r w:rsidR="00516676" w:rsidRPr="00DB0068">
        <w:t xml:space="preserve"> in the form of a </w:t>
      </w:r>
      <w:r w:rsidR="00406B6C" w:rsidRPr="00DB0068">
        <w:t>Transcripts User Manual</w:t>
      </w:r>
      <w:r w:rsidR="0064456A" w:rsidRPr="00DB0068">
        <w:t xml:space="preserve"> </w:t>
      </w:r>
    </w:p>
    <w:p w:rsidR="00027378" w:rsidRPr="00DB0068" w:rsidRDefault="00027378" w:rsidP="00516676">
      <w:pPr>
        <w:pStyle w:val="bulletround"/>
        <w:numPr>
          <w:ilvl w:val="0"/>
          <w:numId w:val="21"/>
        </w:numPr>
        <w:spacing w:before="0" w:after="240"/>
      </w:pPr>
      <w:r w:rsidRPr="00DB0068">
        <w:t xml:space="preserve">a </w:t>
      </w:r>
      <w:r w:rsidR="00516676" w:rsidRPr="00DB0068">
        <w:t xml:space="preserve">Transcript </w:t>
      </w:r>
      <w:r w:rsidR="0064456A" w:rsidRPr="00DB0068">
        <w:t xml:space="preserve">First Look Report, presenting initial </w:t>
      </w:r>
      <w:r w:rsidRPr="00DB0068">
        <w:t>descriptive findings for dissemination to a broad audience.</w:t>
      </w:r>
    </w:p>
    <w:p w:rsidR="000A5255" w:rsidRPr="00DB0068" w:rsidRDefault="00027378" w:rsidP="009B7C39">
      <w:pPr>
        <w:pStyle w:val="BodyText2"/>
      </w:pPr>
      <w:r w:rsidRPr="00DB0068">
        <w:t xml:space="preserve">Final deliverables for the </w:t>
      </w:r>
      <w:r w:rsidRPr="00DB0068">
        <w:rPr>
          <w:szCs w:val="24"/>
        </w:rPr>
        <w:t>transcript</w:t>
      </w:r>
      <w:r w:rsidRPr="00DB0068">
        <w:t xml:space="preserve"> study are scheduled for completion in </w:t>
      </w:r>
      <w:r w:rsidR="00406B6C" w:rsidRPr="00DB0068">
        <w:t xml:space="preserve">early </w:t>
      </w:r>
      <w:r w:rsidRPr="00DB0068">
        <w:t xml:space="preserve">2015. The operational schedule for the ELS:2002 third follow-up </w:t>
      </w:r>
      <w:r w:rsidR="009B7C39" w:rsidRPr="00DB0068">
        <w:t>feasibility study</w:t>
      </w:r>
      <w:r w:rsidRPr="00DB0068">
        <w:t xml:space="preserve"> and full-scale study is presented in Exhibit A-</w:t>
      </w:r>
      <w:r w:rsidR="004F6B01">
        <w:t>7</w:t>
      </w:r>
      <w:r w:rsidRPr="00DB0068">
        <w:t>.</w:t>
      </w:r>
    </w:p>
    <w:p w:rsidR="003A47BF" w:rsidRPr="00DB0068" w:rsidRDefault="008B302F" w:rsidP="000E552D">
      <w:pPr>
        <w:pStyle w:val="ExhibitTitle"/>
      </w:pPr>
      <w:bookmarkStart w:id="91" w:name="_Toc179362824"/>
      <w:bookmarkStart w:id="92" w:name="_Toc201669555"/>
      <w:bookmarkStart w:id="93" w:name="_Toc325719417"/>
      <w:bookmarkStart w:id="94" w:name="_Toc260230995"/>
      <w:r w:rsidRPr="00DB0068">
        <w:t>Exhibit</w:t>
      </w:r>
      <w:r w:rsidR="00406B6C" w:rsidRPr="00DB0068">
        <w:t xml:space="preserve"> </w:t>
      </w:r>
      <w:r w:rsidR="00CB137E" w:rsidRPr="00DB0068">
        <w:t>A</w:t>
      </w:r>
      <w:r w:rsidR="00406B6C" w:rsidRPr="00DB0068">
        <w:t>.</w:t>
      </w:r>
      <w:r w:rsidR="004F6B01">
        <w:t>7</w:t>
      </w:r>
      <w:r w:rsidR="00406B6C" w:rsidRPr="00DB0068">
        <w:tab/>
        <w:t xml:space="preserve">Operational schedule for </w:t>
      </w:r>
      <w:bookmarkEnd w:id="91"/>
      <w:r w:rsidR="00406B6C" w:rsidRPr="00DB0068">
        <w:t>ELS:2002 transcript collection</w:t>
      </w:r>
      <w:bookmarkEnd w:id="92"/>
      <w:r w:rsidR="00406B6C" w:rsidRPr="00DB0068">
        <w:t xml:space="preserve"> and </w:t>
      </w:r>
      <w:r w:rsidR="000E552D">
        <w:t xml:space="preserve">financial aid feasibility study </w:t>
      </w:r>
      <w:r w:rsidR="00406B6C" w:rsidRPr="00DB0068">
        <w:t>collection</w:t>
      </w:r>
      <w:bookmarkEnd w:id="93"/>
    </w:p>
    <w:tbl>
      <w:tblPr>
        <w:tblW w:w="5000" w:type="pct"/>
        <w:tblBorders>
          <w:top w:val="single" w:sz="12" w:space="0" w:color="auto"/>
          <w:bottom w:val="single" w:sz="12" w:space="0" w:color="auto"/>
        </w:tblBorders>
        <w:tblLook w:val="01E0" w:firstRow="1" w:lastRow="1" w:firstColumn="1" w:lastColumn="1" w:noHBand="0" w:noVBand="0"/>
      </w:tblPr>
      <w:tblGrid>
        <w:gridCol w:w="5220"/>
        <w:gridCol w:w="2649"/>
        <w:gridCol w:w="2571"/>
      </w:tblGrid>
      <w:tr w:rsidR="00406B6C" w:rsidRPr="00DB0068" w:rsidTr="009120F5">
        <w:trPr>
          <w:cantSplit/>
        </w:trPr>
        <w:tc>
          <w:tcPr>
            <w:tcW w:w="4788" w:type="dxa"/>
            <w:tcBorders>
              <w:bottom w:val="single" w:sz="4" w:space="0" w:color="auto"/>
            </w:tcBorders>
          </w:tcPr>
          <w:p w:rsidR="00406B6C" w:rsidRPr="00DB0068" w:rsidRDefault="00406B6C" w:rsidP="009120F5">
            <w:pPr>
              <w:pStyle w:val="Tabletext"/>
            </w:pPr>
            <w:r w:rsidRPr="00DB0068">
              <w:t>Activity</w:t>
            </w:r>
          </w:p>
        </w:tc>
        <w:tc>
          <w:tcPr>
            <w:tcW w:w="2430" w:type="dxa"/>
            <w:tcBorders>
              <w:bottom w:val="single" w:sz="4" w:space="0" w:color="auto"/>
            </w:tcBorders>
            <w:vAlign w:val="bottom"/>
          </w:tcPr>
          <w:p w:rsidR="00406B6C" w:rsidRPr="00DB0068" w:rsidRDefault="00406B6C" w:rsidP="009120F5">
            <w:pPr>
              <w:pStyle w:val="Tableheading"/>
            </w:pPr>
            <w:r w:rsidRPr="00DB0068">
              <w:t>Start date</w:t>
            </w:r>
          </w:p>
        </w:tc>
        <w:tc>
          <w:tcPr>
            <w:tcW w:w="2358" w:type="dxa"/>
            <w:tcBorders>
              <w:bottom w:val="single" w:sz="4" w:space="0" w:color="auto"/>
            </w:tcBorders>
            <w:vAlign w:val="bottom"/>
          </w:tcPr>
          <w:p w:rsidR="00406B6C" w:rsidRPr="00DB0068" w:rsidRDefault="00406B6C" w:rsidP="009120F5">
            <w:pPr>
              <w:pStyle w:val="Tableheading"/>
            </w:pPr>
            <w:r w:rsidRPr="00DB0068">
              <w:t>End date</w:t>
            </w:r>
          </w:p>
        </w:tc>
      </w:tr>
      <w:tr w:rsidR="00406B6C" w:rsidRPr="00DB0068" w:rsidTr="009120F5">
        <w:trPr>
          <w:cantSplit/>
        </w:trPr>
        <w:tc>
          <w:tcPr>
            <w:tcW w:w="4788" w:type="dxa"/>
            <w:vAlign w:val="bottom"/>
          </w:tcPr>
          <w:p w:rsidR="00406B6C" w:rsidRPr="00DB0068" w:rsidRDefault="00406B6C" w:rsidP="009120F5">
            <w:pPr>
              <w:pStyle w:val="Tabletext"/>
            </w:pPr>
            <w:r w:rsidRPr="00DB0068">
              <w:t>Collect and code student transcripts</w:t>
            </w:r>
            <w:r w:rsidR="006F1CB5">
              <w:t xml:space="preserve"> (PETS)</w:t>
            </w:r>
          </w:p>
        </w:tc>
        <w:tc>
          <w:tcPr>
            <w:tcW w:w="2430" w:type="dxa"/>
            <w:vAlign w:val="bottom"/>
          </w:tcPr>
          <w:p w:rsidR="00406B6C" w:rsidRPr="00DB0068" w:rsidRDefault="00406B6C" w:rsidP="009120F5">
            <w:pPr>
              <w:pStyle w:val="Tableheading"/>
            </w:pPr>
          </w:p>
        </w:tc>
        <w:tc>
          <w:tcPr>
            <w:tcW w:w="2358" w:type="dxa"/>
            <w:vAlign w:val="bottom"/>
          </w:tcPr>
          <w:p w:rsidR="00406B6C" w:rsidRPr="00DB0068" w:rsidRDefault="00406B6C" w:rsidP="009120F5">
            <w:pPr>
              <w:pStyle w:val="Tableheading"/>
            </w:pPr>
          </w:p>
        </w:tc>
      </w:tr>
      <w:tr w:rsidR="00406B6C" w:rsidRPr="00DB0068" w:rsidTr="009120F5">
        <w:trPr>
          <w:cantSplit/>
        </w:trPr>
        <w:tc>
          <w:tcPr>
            <w:tcW w:w="4788" w:type="dxa"/>
            <w:vAlign w:val="bottom"/>
          </w:tcPr>
          <w:p w:rsidR="00406B6C" w:rsidRPr="00DB0068" w:rsidRDefault="00406B6C" w:rsidP="009120F5">
            <w:pPr>
              <w:pStyle w:val="Tabletext"/>
            </w:pPr>
            <w:r w:rsidRPr="00DB0068">
              <w:t xml:space="preserve">    </w:t>
            </w:r>
            <w:r w:rsidR="00533C8F">
              <w:t>Phase 1</w:t>
            </w:r>
          </w:p>
        </w:tc>
        <w:tc>
          <w:tcPr>
            <w:tcW w:w="2430" w:type="dxa"/>
            <w:vAlign w:val="bottom"/>
          </w:tcPr>
          <w:p w:rsidR="00406B6C" w:rsidRPr="00DB0068" w:rsidRDefault="00406B6C" w:rsidP="009120F5">
            <w:pPr>
              <w:pStyle w:val="Tableheading"/>
            </w:pPr>
            <w:r w:rsidRPr="00DB0068">
              <w:t xml:space="preserve">1/29/2013 </w:t>
            </w:r>
          </w:p>
        </w:tc>
        <w:tc>
          <w:tcPr>
            <w:tcW w:w="2358" w:type="dxa"/>
            <w:vAlign w:val="bottom"/>
          </w:tcPr>
          <w:p w:rsidR="00406B6C" w:rsidRPr="00DB0068" w:rsidRDefault="00406B6C" w:rsidP="009120F5">
            <w:pPr>
              <w:pStyle w:val="Tableheading"/>
            </w:pPr>
            <w:r w:rsidRPr="00DB0068">
              <w:t xml:space="preserve">5/30/2013 </w:t>
            </w:r>
          </w:p>
        </w:tc>
      </w:tr>
      <w:tr w:rsidR="00406B6C" w:rsidRPr="00DB0068" w:rsidTr="009120F5">
        <w:trPr>
          <w:cantSplit/>
        </w:trPr>
        <w:tc>
          <w:tcPr>
            <w:tcW w:w="4788" w:type="dxa"/>
          </w:tcPr>
          <w:p w:rsidR="00406B6C" w:rsidRPr="00DB0068" w:rsidRDefault="009B7C39" w:rsidP="009120F5">
            <w:pPr>
              <w:pStyle w:val="Tabletext"/>
            </w:pPr>
            <w:r w:rsidRPr="00DB0068">
              <w:t xml:space="preserve">    </w:t>
            </w:r>
            <w:r w:rsidR="00533C8F">
              <w:t>Phase 2 and 3</w:t>
            </w:r>
          </w:p>
        </w:tc>
        <w:tc>
          <w:tcPr>
            <w:tcW w:w="2430" w:type="dxa"/>
            <w:vAlign w:val="bottom"/>
          </w:tcPr>
          <w:p w:rsidR="00406B6C" w:rsidRPr="00DB0068" w:rsidRDefault="00406B6C" w:rsidP="009120F5">
            <w:pPr>
              <w:pStyle w:val="Tableheading"/>
            </w:pPr>
            <w:r w:rsidRPr="00DB0068">
              <w:t>8/15/2013</w:t>
            </w:r>
          </w:p>
        </w:tc>
        <w:tc>
          <w:tcPr>
            <w:tcW w:w="2358" w:type="dxa"/>
            <w:vAlign w:val="bottom"/>
          </w:tcPr>
          <w:p w:rsidR="00406B6C" w:rsidRPr="00DB0068" w:rsidRDefault="00406B6C" w:rsidP="009120F5">
            <w:pPr>
              <w:pStyle w:val="Tableheading"/>
            </w:pPr>
            <w:r w:rsidRPr="00DB0068">
              <w:t>3/14/2014</w:t>
            </w:r>
          </w:p>
        </w:tc>
      </w:tr>
      <w:tr w:rsidR="00406B6C" w:rsidRPr="00DB0068" w:rsidTr="009120F5">
        <w:trPr>
          <w:cantSplit/>
        </w:trPr>
        <w:tc>
          <w:tcPr>
            <w:tcW w:w="4788" w:type="dxa"/>
          </w:tcPr>
          <w:p w:rsidR="00406B6C" w:rsidRPr="00DB0068" w:rsidRDefault="00406B6C" w:rsidP="009120F5">
            <w:pPr>
              <w:pStyle w:val="Tabletext"/>
            </w:pPr>
            <w:r w:rsidRPr="00DB0068">
              <w:t>Collect student financial aid records</w:t>
            </w:r>
            <w:r w:rsidR="006F1CB5">
              <w:t xml:space="preserve"> (FAFS)</w:t>
            </w:r>
          </w:p>
        </w:tc>
        <w:tc>
          <w:tcPr>
            <w:tcW w:w="2430" w:type="dxa"/>
            <w:vAlign w:val="bottom"/>
          </w:tcPr>
          <w:p w:rsidR="00406B6C" w:rsidRPr="00DB0068" w:rsidRDefault="00406B6C" w:rsidP="009120F5">
            <w:pPr>
              <w:pStyle w:val="Tableheading"/>
            </w:pPr>
          </w:p>
        </w:tc>
        <w:tc>
          <w:tcPr>
            <w:tcW w:w="2358" w:type="dxa"/>
            <w:vAlign w:val="bottom"/>
          </w:tcPr>
          <w:p w:rsidR="00406B6C" w:rsidRPr="00DB0068" w:rsidRDefault="00406B6C" w:rsidP="009120F5">
            <w:pPr>
              <w:pStyle w:val="Tableheading"/>
            </w:pPr>
          </w:p>
        </w:tc>
      </w:tr>
      <w:tr w:rsidR="00406B6C" w:rsidRPr="00DB0068" w:rsidTr="009120F5">
        <w:trPr>
          <w:cantSplit/>
        </w:trPr>
        <w:tc>
          <w:tcPr>
            <w:tcW w:w="4788" w:type="dxa"/>
            <w:vAlign w:val="bottom"/>
          </w:tcPr>
          <w:p w:rsidR="00406B6C" w:rsidRPr="00DB0068" w:rsidRDefault="00406B6C" w:rsidP="009B7C39">
            <w:pPr>
              <w:pStyle w:val="Tabletext"/>
            </w:pPr>
            <w:r w:rsidRPr="00DB0068">
              <w:t xml:space="preserve">    </w:t>
            </w:r>
            <w:r w:rsidR="009B7C39" w:rsidRPr="00DB0068">
              <w:t>Feasibility study</w:t>
            </w:r>
            <w:r w:rsidR="00533C8F">
              <w:t xml:space="preserve"> (concurrent with Phase 1 of Transcript study)</w:t>
            </w:r>
          </w:p>
        </w:tc>
        <w:tc>
          <w:tcPr>
            <w:tcW w:w="2430" w:type="dxa"/>
            <w:vAlign w:val="bottom"/>
          </w:tcPr>
          <w:p w:rsidR="00406B6C" w:rsidRPr="00DB0068" w:rsidRDefault="00406B6C" w:rsidP="009120F5">
            <w:pPr>
              <w:pStyle w:val="Tableheading"/>
            </w:pPr>
            <w:r w:rsidRPr="00DB0068">
              <w:t>1/29/2013</w:t>
            </w:r>
          </w:p>
        </w:tc>
        <w:tc>
          <w:tcPr>
            <w:tcW w:w="2358" w:type="dxa"/>
            <w:vAlign w:val="bottom"/>
          </w:tcPr>
          <w:p w:rsidR="00406B6C" w:rsidRPr="00DB0068" w:rsidRDefault="00406B6C" w:rsidP="009120F5">
            <w:pPr>
              <w:pStyle w:val="Tableheading"/>
            </w:pPr>
            <w:r w:rsidRPr="00DB0068">
              <w:t>5/30/2013</w:t>
            </w:r>
          </w:p>
        </w:tc>
      </w:tr>
    </w:tbl>
    <w:p w:rsidR="00027378" w:rsidRPr="00DB0068" w:rsidRDefault="00027378" w:rsidP="00733723">
      <w:pPr>
        <w:pStyle w:val="Heading2"/>
        <w:ind w:left="0" w:firstLine="0"/>
      </w:pPr>
      <w:bookmarkStart w:id="95" w:name="_Toc324513233"/>
      <w:bookmarkEnd w:id="89"/>
      <w:bookmarkEnd w:id="94"/>
      <w:r w:rsidRPr="00DB0068">
        <w:t>A.17</w:t>
      </w:r>
      <w:r w:rsidRPr="00DB0068">
        <w:tab/>
        <w:t>Approval to Not Display Expiration Date for OMB Approval</w:t>
      </w:r>
      <w:bookmarkEnd w:id="95"/>
    </w:p>
    <w:p w:rsidR="000A5255" w:rsidRPr="00DB0068" w:rsidRDefault="00027378">
      <w:pPr>
        <w:pStyle w:val="BodyText2"/>
        <w:keepNext/>
        <w:keepLines/>
      </w:pPr>
      <w:r w:rsidRPr="00DB0068">
        <w:t>The expiration date for OMB approval of the information collection will be displayed on data collection instruments and materials. No special exception to this requirement is requested.</w:t>
      </w:r>
    </w:p>
    <w:p w:rsidR="00027378" w:rsidRPr="00DB0068" w:rsidRDefault="00027378" w:rsidP="00861645">
      <w:pPr>
        <w:pStyle w:val="Heading2"/>
        <w:tabs>
          <w:tab w:val="left" w:pos="0"/>
        </w:tabs>
        <w:ind w:left="0" w:firstLine="0"/>
      </w:pPr>
      <w:bookmarkStart w:id="96" w:name="_Toc257722501"/>
      <w:bookmarkStart w:id="97" w:name="_Toc260254233"/>
      <w:bookmarkStart w:id="98" w:name="_Toc324513234"/>
      <w:bookmarkEnd w:id="90"/>
      <w:r w:rsidRPr="00DB0068">
        <w:t>A.18</w:t>
      </w:r>
      <w:r w:rsidRPr="00DB0068">
        <w:tab/>
        <w:t>Exception to Certification for Paperwork Reduction Act Submissions</w:t>
      </w:r>
      <w:bookmarkEnd w:id="96"/>
      <w:bookmarkEnd w:id="97"/>
      <w:bookmarkEnd w:id="98"/>
    </w:p>
    <w:p w:rsidR="000A5255" w:rsidRPr="00DB0068" w:rsidRDefault="00027378">
      <w:pPr>
        <w:pStyle w:val="BodyText2"/>
      </w:pPr>
      <w:r w:rsidRPr="00DB0068">
        <w:t>No exceptions are requested to the certification statement identified in the Certification for Paperwork Reduction Act Submissions of OMB Form 83-I</w:t>
      </w:r>
      <w:bookmarkEnd w:id="21"/>
      <w:r w:rsidR="00BB04E7" w:rsidRPr="00DB0068">
        <w:t>.</w:t>
      </w:r>
    </w:p>
    <w:sectPr w:rsidR="000A5255" w:rsidRPr="00DB0068" w:rsidSect="00A57C26">
      <w:type w:val="continuous"/>
      <w:pgSz w:w="12240" w:h="15840" w:code="1"/>
      <w:pgMar w:top="1008" w:right="1008" w:bottom="1008" w:left="1008" w:header="432"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7D" w:rsidRDefault="0019447D">
      <w:r>
        <w:separator/>
      </w:r>
    </w:p>
  </w:endnote>
  <w:endnote w:type="continuationSeparator" w:id="0">
    <w:p w:rsidR="0019447D" w:rsidRDefault="0019447D">
      <w:r>
        <w:continuationSeparator/>
      </w:r>
    </w:p>
  </w:endnote>
  <w:endnote w:type="continuationNotice" w:id="1">
    <w:p w:rsidR="0019447D" w:rsidRDefault="0019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Black">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Default="008B2E65">
    <w:pPr>
      <w:pStyle w:val="Footer"/>
      <w:jc w:val="center"/>
    </w:pPr>
    <w:r>
      <w:rPr>
        <w:rStyle w:val="PageNumber"/>
      </w:rPr>
      <w:fldChar w:fldCharType="begin"/>
    </w:r>
    <w:r>
      <w:rPr>
        <w:rStyle w:val="PageNumber"/>
      </w:rPr>
      <w:instrText xml:space="preserve"> PAGE </w:instrText>
    </w:r>
    <w:r>
      <w:rPr>
        <w:rStyle w:val="PageNumber"/>
      </w:rPr>
      <w:fldChar w:fldCharType="separate"/>
    </w:r>
    <w:r w:rsidR="00206440">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Default="008B2E65" w:rsidP="008E350B">
    <w:pPr>
      <w:pStyle w:val="Footer"/>
      <w:jc w:val="center"/>
    </w:pPr>
    <w:r>
      <w:rPr>
        <w:rStyle w:val="PageNumber"/>
      </w:rPr>
      <w:fldChar w:fldCharType="begin"/>
    </w:r>
    <w:r>
      <w:rPr>
        <w:rStyle w:val="PageNumber"/>
      </w:rPr>
      <w:instrText xml:space="preserve"> PAGE </w:instrText>
    </w:r>
    <w:r>
      <w:rPr>
        <w:rStyle w:val="PageNumber"/>
      </w:rPr>
      <w:fldChar w:fldCharType="separate"/>
    </w:r>
    <w:r w:rsidR="00206440">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Default="008B2E65" w:rsidP="007C7B4D">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206440">
      <w:rPr>
        <w:rStyle w:val="PageNumber"/>
        <w:noProof/>
      </w:rPr>
      <w:t>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Pr="00906F6F" w:rsidRDefault="008B2E65" w:rsidP="00924407">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Default="008B2E65"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Pr="00906F6F" w:rsidRDefault="008B2E65" w:rsidP="00924407">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206440">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7D" w:rsidRDefault="0019447D">
      <w:r>
        <w:separator/>
      </w:r>
    </w:p>
  </w:footnote>
  <w:footnote w:type="continuationSeparator" w:id="0">
    <w:p w:rsidR="0019447D" w:rsidRDefault="0019447D">
      <w:r>
        <w:continuationSeparator/>
      </w:r>
    </w:p>
  </w:footnote>
  <w:footnote w:type="continuationNotice" w:id="1">
    <w:p w:rsidR="0019447D" w:rsidRDefault="0019447D"/>
  </w:footnote>
  <w:footnote w:id="2">
    <w:p w:rsidR="008B2E65" w:rsidRPr="00A63F68" w:rsidRDefault="008B2E65">
      <w:pPr>
        <w:pStyle w:val="FootnoteText"/>
      </w:pPr>
      <w:r w:rsidRPr="00A63F68">
        <w:rPr>
          <w:rFonts w:ascii="Arial" w:hAnsi="Arial" w:cs="Arial"/>
          <w:noProof/>
          <w:sz w:val="18"/>
          <w:szCs w:val="18"/>
          <w:vertAlign w:val="superscript"/>
        </w:rPr>
        <w:footnoteRef/>
      </w:r>
      <w:r w:rsidRPr="00A63F68">
        <w:rPr>
          <w:rFonts w:ascii="Arial" w:hAnsi="Arial" w:cs="Arial"/>
          <w:noProof/>
          <w:sz w:val="18"/>
          <w:szCs w:val="18"/>
          <w:vertAlign w:val="superscript"/>
        </w:rPr>
        <w:t xml:space="preserve"> </w:t>
      </w:r>
      <w:r w:rsidRPr="00A63F68">
        <w:t>Adelman, C. (2006).   The Toolbox Revisited:   Paths to Degree Completion from High School Through College” Washington, DC:  US Department of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Default="008B2E65">
    <w:pPr>
      <w:pStyle w:val="Header"/>
    </w:pPr>
    <w:r w:rsidRPr="00026517">
      <w:t>A. Justification of the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Default="008B2E65">
    <w:pPr>
      <w:pStyle w:val="Header"/>
    </w:pPr>
    <w:r w:rsidRPr="00026517">
      <w:t>A. Justification of the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65" w:rsidRDefault="008B2E65" w:rsidP="008E350B">
    <w:pPr>
      <w:pStyle w:val="Header"/>
      <w:jc w:val="left"/>
    </w:pPr>
    <w:r w:rsidRPr="00026517">
      <w:t>A. Justification of the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A1EB018"/>
    <w:lvl w:ilvl="0">
      <w:start w:val="1"/>
      <w:numFmt w:val="bullet"/>
      <w:pStyle w:val="ListBullet2"/>
      <w:lvlText w:val=""/>
      <w:lvlJc w:val="left"/>
      <w:pPr>
        <w:tabs>
          <w:tab w:val="num" w:pos="1440"/>
        </w:tabs>
        <w:ind w:left="1440" w:hanging="360"/>
      </w:pPr>
      <w:rPr>
        <w:rFonts w:ascii="Symbol" w:hAnsi="Symbol" w:hint="default"/>
      </w:rPr>
    </w:lvl>
  </w:abstractNum>
  <w:abstractNum w:abstractNumId="1">
    <w:nsid w:val="FFFFFF83"/>
    <w:multiLevelType w:val="singleLevel"/>
    <w:tmpl w:val="ED2E9AE4"/>
    <w:lvl w:ilvl="0">
      <w:start w:val="1"/>
      <w:numFmt w:val="bullet"/>
      <w:pStyle w:val="Heading1"/>
      <w:lvlText w:val=""/>
      <w:lvlJc w:val="left"/>
      <w:pPr>
        <w:tabs>
          <w:tab w:val="num" w:pos="720"/>
        </w:tabs>
        <w:ind w:left="720" w:hanging="360"/>
      </w:pPr>
      <w:rPr>
        <w:rFonts w:ascii="Symbol" w:hAnsi="Symbol" w:hint="default"/>
      </w:rPr>
    </w:lvl>
  </w:abstractNum>
  <w:abstractNum w:abstractNumId="2">
    <w:nsid w:val="FFFFFF89"/>
    <w:multiLevelType w:val="singleLevel"/>
    <w:tmpl w:val="563A438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6885014"/>
    <w:multiLevelType w:val="hybridMultilevel"/>
    <w:tmpl w:val="A61E3A26"/>
    <w:lvl w:ilvl="0" w:tplc="3C5883F2">
      <w:start w:val="1"/>
      <w:numFmt w:val="bullet"/>
      <w:lvlText w:val=""/>
      <w:lvlJc w:val="left"/>
      <w:pPr>
        <w:tabs>
          <w:tab w:val="num" w:pos="720"/>
        </w:tabs>
        <w:ind w:left="720" w:hanging="360"/>
      </w:pPr>
      <w:rPr>
        <w:rFonts w:ascii="Wingdings" w:hAnsi="Wingdings" w:hint="default"/>
      </w:rPr>
    </w:lvl>
    <w:lvl w:ilvl="1" w:tplc="735A9DD6">
      <w:start w:val="1550"/>
      <w:numFmt w:val="bullet"/>
      <w:lvlText w:val=""/>
      <w:lvlJc w:val="left"/>
      <w:pPr>
        <w:tabs>
          <w:tab w:val="num" w:pos="1440"/>
        </w:tabs>
        <w:ind w:left="1440" w:hanging="360"/>
      </w:pPr>
      <w:rPr>
        <w:rFonts w:ascii="Wingdings" w:hAnsi="Wingdings" w:hint="default"/>
      </w:rPr>
    </w:lvl>
    <w:lvl w:ilvl="2" w:tplc="900E0C76" w:tentative="1">
      <w:start w:val="1"/>
      <w:numFmt w:val="bullet"/>
      <w:lvlText w:val=""/>
      <w:lvlJc w:val="left"/>
      <w:pPr>
        <w:tabs>
          <w:tab w:val="num" w:pos="2160"/>
        </w:tabs>
        <w:ind w:left="2160" w:hanging="360"/>
      </w:pPr>
      <w:rPr>
        <w:rFonts w:ascii="Wingdings" w:hAnsi="Wingdings" w:hint="default"/>
      </w:rPr>
    </w:lvl>
    <w:lvl w:ilvl="3" w:tplc="8DCC6BB0" w:tentative="1">
      <w:start w:val="1"/>
      <w:numFmt w:val="bullet"/>
      <w:lvlText w:val=""/>
      <w:lvlJc w:val="left"/>
      <w:pPr>
        <w:tabs>
          <w:tab w:val="num" w:pos="2880"/>
        </w:tabs>
        <w:ind w:left="2880" w:hanging="360"/>
      </w:pPr>
      <w:rPr>
        <w:rFonts w:ascii="Wingdings" w:hAnsi="Wingdings" w:hint="default"/>
      </w:rPr>
    </w:lvl>
    <w:lvl w:ilvl="4" w:tplc="E0CA42F4" w:tentative="1">
      <w:start w:val="1"/>
      <w:numFmt w:val="bullet"/>
      <w:lvlText w:val=""/>
      <w:lvlJc w:val="left"/>
      <w:pPr>
        <w:tabs>
          <w:tab w:val="num" w:pos="3600"/>
        </w:tabs>
        <w:ind w:left="3600" w:hanging="360"/>
      </w:pPr>
      <w:rPr>
        <w:rFonts w:ascii="Wingdings" w:hAnsi="Wingdings" w:hint="default"/>
      </w:rPr>
    </w:lvl>
    <w:lvl w:ilvl="5" w:tplc="F8F46644" w:tentative="1">
      <w:start w:val="1"/>
      <w:numFmt w:val="bullet"/>
      <w:lvlText w:val=""/>
      <w:lvlJc w:val="left"/>
      <w:pPr>
        <w:tabs>
          <w:tab w:val="num" w:pos="4320"/>
        </w:tabs>
        <w:ind w:left="4320" w:hanging="360"/>
      </w:pPr>
      <w:rPr>
        <w:rFonts w:ascii="Wingdings" w:hAnsi="Wingdings" w:hint="default"/>
      </w:rPr>
    </w:lvl>
    <w:lvl w:ilvl="6" w:tplc="C3A669FE" w:tentative="1">
      <w:start w:val="1"/>
      <w:numFmt w:val="bullet"/>
      <w:lvlText w:val=""/>
      <w:lvlJc w:val="left"/>
      <w:pPr>
        <w:tabs>
          <w:tab w:val="num" w:pos="5040"/>
        </w:tabs>
        <w:ind w:left="5040" w:hanging="360"/>
      </w:pPr>
      <w:rPr>
        <w:rFonts w:ascii="Wingdings" w:hAnsi="Wingdings" w:hint="default"/>
      </w:rPr>
    </w:lvl>
    <w:lvl w:ilvl="7" w:tplc="96C0DEB4" w:tentative="1">
      <w:start w:val="1"/>
      <w:numFmt w:val="bullet"/>
      <w:lvlText w:val=""/>
      <w:lvlJc w:val="left"/>
      <w:pPr>
        <w:tabs>
          <w:tab w:val="num" w:pos="5760"/>
        </w:tabs>
        <w:ind w:left="5760" w:hanging="360"/>
      </w:pPr>
      <w:rPr>
        <w:rFonts w:ascii="Wingdings" w:hAnsi="Wingdings" w:hint="default"/>
      </w:rPr>
    </w:lvl>
    <w:lvl w:ilvl="8" w:tplc="64CC86E2" w:tentative="1">
      <w:start w:val="1"/>
      <w:numFmt w:val="bullet"/>
      <w:lvlText w:val=""/>
      <w:lvlJc w:val="left"/>
      <w:pPr>
        <w:tabs>
          <w:tab w:val="num" w:pos="6480"/>
        </w:tabs>
        <w:ind w:left="6480" w:hanging="360"/>
      </w:pPr>
      <w:rPr>
        <w:rFonts w:ascii="Wingdings" w:hAnsi="Wingdings" w:hint="default"/>
      </w:rPr>
    </w:lvl>
  </w:abstractNum>
  <w:abstractNum w:abstractNumId="4">
    <w:nsid w:val="0EFE5F39"/>
    <w:multiLevelType w:val="hybridMultilevel"/>
    <w:tmpl w:val="7DACC756"/>
    <w:lvl w:ilvl="0" w:tplc="B48004A4">
      <w:start w:val="13"/>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4215A7A"/>
    <w:multiLevelType w:val="hybridMultilevel"/>
    <w:tmpl w:val="739A730A"/>
    <w:lvl w:ilvl="0" w:tplc="7B78440E">
      <w:start w:val="1"/>
      <w:numFmt w:val="decimal"/>
      <w:lvlText w:val="(%1)"/>
      <w:lvlJc w:val="left"/>
      <w:pPr>
        <w:tabs>
          <w:tab w:val="num" w:pos="1275"/>
        </w:tabs>
        <w:ind w:left="1275" w:hanging="360"/>
      </w:pPr>
      <w:rPr>
        <w:rFonts w:cs="Times New Roman" w:hint="default"/>
      </w:rPr>
    </w:lvl>
    <w:lvl w:ilvl="1" w:tplc="A55C5D0C">
      <w:start w:val="14"/>
      <w:numFmt w:val="decimal"/>
      <w:pStyle w:val="List2"/>
      <w:lvlText w:val="%2."/>
      <w:lvlJc w:val="left"/>
      <w:pPr>
        <w:tabs>
          <w:tab w:val="num" w:pos="2355"/>
        </w:tabs>
        <w:ind w:left="2355" w:hanging="720"/>
      </w:pPr>
      <w:rPr>
        <w:rFonts w:cs="Times New Roman" w:hint="default"/>
      </w:rPr>
    </w:lvl>
    <w:lvl w:ilvl="2" w:tplc="0409001B" w:tentative="1">
      <w:start w:val="1"/>
      <w:numFmt w:val="lowerRoman"/>
      <w:pStyle w:val="List3"/>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6">
    <w:nsid w:val="162F43C1"/>
    <w:multiLevelType w:val="hybridMultilevel"/>
    <w:tmpl w:val="91FE629C"/>
    <w:lvl w:ilvl="0" w:tplc="8CC00D5C">
      <w:start w:val="1"/>
      <w:numFmt w:val="bullet"/>
      <w:lvlText w:val=""/>
      <w:lvlJc w:val="left"/>
      <w:pPr>
        <w:tabs>
          <w:tab w:val="num" w:pos="720"/>
        </w:tabs>
        <w:ind w:left="720" w:hanging="360"/>
      </w:pPr>
      <w:rPr>
        <w:rFonts w:ascii="Wingdings" w:hAnsi="Wingdings" w:hint="default"/>
      </w:rPr>
    </w:lvl>
    <w:lvl w:ilvl="1" w:tplc="CCF20438" w:tentative="1">
      <w:start w:val="1"/>
      <w:numFmt w:val="bullet"/>
      <w:lvlText w:val=""/>
      <w:lvlJc w:val="left"/>
      <w:pPr>
        <w:tabs>
          <w:tab w:val="num" w:pos="1440"/>
        </w:tabs>
        <w:ind w:left="1440" w:hanging="360"/>
      </w:pPr>
      <w:rPr>
        <w:rFonts w:ascii="Wingdings" w:hAnsi="Wingdings" w:hint="default"/>
      </w:rPr>
    </w:lvl>
    <w:lvl w:ilvl="2" w:tplc="189211E4" w:tentative="1">
      <w:start w:val="1"/>
      <w:numFmt w:val="bullet"/>
      <w:lvlText w:val=""/>
      <w:lvlJc w:val="left"/>
      <w:pPr>
        <w:tabs>
          <w:tab w:val="num" w:pos="2160"/>
        </w:tabs>
        <w:ind w:left="2160" w:hanging="360"/>
      </w:pPr>
      <w:rPr>
        <w:rFonts w:ascii="Wingdings" w:hAnsi="Wingdings" w:hint="default"/>
      </w:rPr>
    </w:lvl>
    <w:lvl w:ilvl="3" w:tplc="C5422BE2" w:tentative="1">
      <w:start w:val="1"/>
      <w:numFmt w:val="bullet"/>
      <w:lvlText w:val=""/>
      <w:lvlJc w:val="left"/>
      <w:pPr>
        <w:tabs>
          <w:tab w:val="num" w:pos="2880"/>
        </w:tabs>
        <w:ind w:left="2880" w:hanging="360"/>
      </w:pPr>
      <w:rPr>
        <w:rFonts w:ascii="Wingdings" w:hAnsi="Wingdings" w:hint="default"/>
      </w:rPr>
    </w:lvl>
    <w:lvl w:ilvl="4" w:tplc="EB5CCD36" w:tentative="1">
      <w:start w:val="1"/>
      <w:numFmt w:val="bullet"/>
      <w:lvlText w:val=""/>
      <w:lvlJc w:val="left"/>
      <w:pPr>
        <w:tabs>
          <w:tab w:val="num" w:pos="3600"/>
        </w:tabs>
        <w:ind w:left="3600" w:hanging="360"/>
      </w:pPr>
      <w:rPr>
        <w:rFonts w:ascii="Wingdings" w:hAnsi="Wingdings" w:hint="default"/>
      </w:rPr>
    </w:lvl>
    <w:lvl w:ilvl="5" w:tplc="338A9C32" w:tentative="1">
      <w:start w:val="1"/>
      <w:numFmt w:val="bullet"/>
      <w:lvlText w:val=""/>
      <w:lvlJc w:val="left"/>
      <w:pPr>
        <w:tabs>
          <w:tab w:val="num" w:pos="4320"/>
        </w:tabs>
        <w:ind w:left="4320" w:hanging="360"/>
      </w:pPr>
      <w:rPr>
        <w:rFonts w:ascii="Wingdings" w:hAnsi="Wingdings" w:hint="default"/>
      </w:rPr>
    </w:lvl>
    <w:lvl w:ilvl="6" w:tplc="9008FA42" w:tentative="1">
      <w:start w:val="1"/>
      <w:numFmt w:val="bullet"/>
      <w:lvlText w:val=""/>
      <w:lvlJc w:val="left"/>
      <w:pPr>
        <w:tabs>
          <w:tab w:val="num" w:pos="5040"/>
        </w:tabs>
        <w:ind w:left="5040" w:hanging="360"/>
      </w:pPr>
      <w:rPr>
        <w:rFonts w:ascii="Wingdings" w:hAnsi="Wingdings" w:hint="default"/>
      </w:rPr>
    </w:lvl>
    <w:lvl w:ilvl="7" w:tplc="6B6466A8" w:tentative="1">
      <w:start w:val="1"/>
      <w:numFmt w:val="bullet"/>
      <w:lvlText w:val=""/>
      <w:lvlJc w:val="left"/>
      <w:pPr>
        <w:tabs>
          <w:tab w:val="num" w:pos="5760"/>
        </w:tabs>
        <w:ind w:left="5760" w:hanging="360"/>
      </w:pPr>
      <w:rPr>
        <w:rFonts w:ascii="Wingdings" w:hAnsi="Wingdings" w:hint="default"/>
      </w:rPr>
    </w:lvl>
    <w:lvl w:ilvl="8" w:tplc="B45A4DDC" w:tentative="1">
      <w:start w:val="1"/>
      <w:numFmt w:val="bullet"/>
      <w:lvlText w:val=""/>
      <w:lvlJc w:val="left"/>
      <w:pPr>
        <w:tabs>
          <w:tab w:val="num" w:pos="6480"/>
        </w:tabs>
        <w:ind w:left="6480" w:hanging="360"/>
      </w:pPr>
      <w:rPr>
        <w:rFonts w:ascii="Wingdings" w:hAnsi="Wingdings" w:hint="default"/>
      </w:rPr>
    </w:lvl>
  </w:abstractNum>
  <w:abstractNum w:abstractNumId="7">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F6C2280"/>
    <w:multiLevelType w:val="hybridMultilevel"/>
    <w:tmpl w:val="7CA2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660C5"/>
    <w:multiLevelType w:val="hybridMultilevel"/>
    <w:tmpl w:val="CA00E574"/>
    <w:lvl w:ilvl="0" w:tplc="04090001">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D054732"/>
    <w:multiLevelType w:val="hybridMultilevel"/>
    <w:tmpl w:val="EC3A26FE"/>
    <w:lvl w:ilvl="0" w:tplc="39A6FFA4">
      <w:start w:val="1"/>
      <w:numFmt w:val="lowerRoman"/>
      <w:pStyle w:val="List4"/>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F7A2AAB"/>
    <w:multiLevelType w:val="hybridMultilevel"/>
    <w:tmpl w:val="1E3A1E22"/>
    <w:lvl w:ilvl="0" w:tplc="9278A878">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FF2EDE"/>
    <w:multiLevelType w:val="hybridMultilevel"/>
    <w:tmpl w:val="F7EE1052"/>
    <w:lvl w:ilvl="0" w:tplc="66DEDA22">
      <w:start w:val="1"/>
      <w:numFmt w:val="lowerLetter"/>
      <w:lvlText w:val="(%1)"/>
      <w:lvlJc w:val="left"/>
      <w:pPr>
        <w:tabs>
          <w:tab w:val="num" w:pos="600"/>
        </w:tabs>
        <w:ind w:left="600" w:hanging="360"/>
      </w:pPr>
      <w:rPr>
        <w:rFonts w:cs="Times New Roman" w:hint="default"/>
      </w:rPr>
    </w:lvl>
    <w:lvl w:ilvl="1" w:tplc="B3C4EF54">
      <w:start w:val="1"/>
      <w:numFmt w:val="decimal"/>
      <w:lvlText w:val="(%2)"/>
      <w:lvlJc w:val="left"/>
      <w:pPr>
        <w:tabs>
          <w:tab w:val="num" w:pos="1440"/>
        </w:tabs>
        <w:ind w:left="1440" w:hanging="360"/>
      </w:pPr>
      <w:rPr>
        <w:rFonts w:cs="Times New Roman" w:hint="default"/>
      </w:rPr>
    </w:lvl>
    <w:lvl w:ilvl="2" w:tplc="DA9C31E4">
      <w:start w:val="1"/>
      <w:numFmt w:val="upperLetter"/>
      <w:lvlText w:val="(%3)"/>
      <w:lvlJc w:val="left"/>
      <w:pPr>
        <w:tabs>
          <w:tab w:val="num" w:pos="2010"/>
        </w:tabs>
        <w:ind w:left="2010" w:hanging="390"/>
      </w:pPr>
      <w:rPr>
        <w:rFonts w:cs="Times New Roman" w:hint="default"/>
      </w:rPr>
    </w:lvl>
    <w:lvl w:ilvl="3" w:tplc="800A97EC">
      <w:start w:val="7"/>
      <w:numFmt w:val="decimal"/>
      <w:lvlText w:val="%4)"/>
      <w:lvlJc w:val="left"/>
      <w:pPr>
        <w:ind w:left="2760" w:hanging="360"/>
      </w:pPr>
      <w:rPr>
        <w:rFonts w:cs="Times New Roman" w:hint="default"/>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3">
    <w:nsid w:val="37382FF3"/>
    <w:multiLevelType w:val="hybridMultilevel"/>
    <w:tmpl w:val="2A80EAD2"/>
    <w:lvl w:ilvl="0" w:tplc="5CE2E666">
      <w:start w:val="1"/>
      <w:numFmt w:val="upperLetter"/>
      <w:lvlText w:val="(%1)"/>
      <w:lvlJc w:val="left"/>
      <w:pPr>
        <w:tabs>
          <w:tab w:val="num" w:pos="1305"/>
        </w:tabs>
        <w:ind w:left="1305" w:hanging="390"/>
      </w:pPr>
      <w:rPr>
        <w:rFonts w:cs="Times New Roman" w:hint="default"/>
      </w:rPr>
    </w:lvl>
    <w:lvl w:ilvl="1" w:tplc="FD5414D2">
      <w:start w:val="1"/>
      <w:numFmt w:val="decimal"/>
      <w:lvlText w:val="%2."/>
      <w:lvlJc w:val="left"/>
      <w:pPr>
        <w:tabs>
          <w:tab w:val="num" w:pos="2355"/>
        </w:tabs>
        <w:ind w:left="2355" w:hanging="720"/>
      </w:pPr>
      <w:rPr>
        <w:rFonts w:cs="Times New Roman" w:hint="default"/>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14">
    <w:nsid w:val="3E981447"/>
    <w:multiLevelType w:val="hybridMultilevel"/>
    <w:tmpl w:val="39CE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A070C"/>
    <w:multiLevelType w:val="hybridMultilevel"/>
    <w:tmpl w:val="55E6E6A6"/>
    <w:lvl w:ilvl="0" w:tplc="29AE6A30">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28C2CE3"/>
    <w:multiLevelType w:val="multilevel"/>
    <w:tmpl w:val="7ABAC566"/>
    <w:styleLink w:val="OMBHeads"/>
    <w:lvl w:ilvl="0">
      <w:start w:val="1"/>
      <w:numFmt w:val="upperLetter"/>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52763381"/>
    <w:multiLevelType w:val="hybridMultilevel"/>
    <w:tmpl w:val="6DEA26A8"/>
    <w:lvl w:ilvl="0" w:tplc="18AE3014">
      <w:start w:val="5"/>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37D3738"/>
    <w:multiLevelType w:val="hybridMultilevel"/>
    <w:tmpl w:val="19DC7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AF31BA"/>
    <w:multiLevelType w:val="hybridMultilevel"/>
    <w:tmpl w:val="D57ED7BE"/>
    <w:lvl w:ilvl="0" w:tplc="1A046280">
      <w:start w:val="1"/>
      <w:numFmt w:val="bullet"/>
      <w:pStyle w:val="a2bul"/>
      <w:lvlText w:val=""/>
      <w:lvlJc w:val="left"/>
      <w:pPr>
        <w:tabs>
          <w:tab w:val="num" w:pos="3456"/>
        </w:tabs>
        <w:ind w:left="3456" w:hanging="259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D42AB"/>
    <w:multiLevelType w:val="hybridMultilevel"/>
    <w:tmpl w:val="C150C91E"/>
    <w:lvl w:ilvl="0" w:tplc="1D3CE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D750E2"/>
    <w:multiLevelType w:val="hybridMultilevel"/>
    <w:tmpl w:val="42F0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61205C71"/>
    <w:multiLevelType w:val="hybridMultilevel"/>
    <w:tmpl w:val="2D5A60D2"/>
    <w:lvl w:ilvl="0" w:tplc="D188CEF2">
      <w:start w:val="1"/>
      <w:numFmt w:val="bullet"/>
      <w:lvlText w:val=""/>
      <w:lvlJc w:val="left"/>
      <w:pPr>
        <w:tabs>
          <w:tab w:val="num" w:pos="720"/>
        </w:tabs>
        <w:ind w:left="720" w:hanging="360"/>
      </w:pPr>
      <w:rPr>
        <w:rFonts w:ascii="Wingdings" w:hAnsi="Wingdings" w:hint="default"/>
      </w:rPr>
    </w:lvl>
    <w:lvl w:ilvl="1" w:tplc="D514E018" w:tentative="1">
      <w:start w:val="1"/>
      <w:numFmt w:val="bullet"/>
      <w:lvlText w:val=""/>
      <w:lvlJc w:val="left"/>
      <w:pPr>
        <w:tabs>
          <w:tab w:val="num" w:pos="1440"/>
        </w:tabs>
        <w:ind w:left="1440" w:hanging="360"/>
      </w:pPr>
      <w:rPr>
        <w:rFonts w:ascii="Wingdings" w:hAnsi="Wingdings" w:hint="default"/>
      </w:rPr>
    </w:lvl>
    <w:lvl w:ilvl="2" w:tplc="A5E258F2" w:tentative="1">
      <w:start w:val="1"/>
      <w:numFmt w:val="bullet"/>
      <w:lvlText w:val=""/>
      <w:lvlJc w:val="left"/>
      <w:pPr>
        <w:tabs>
          <w:tab w:val="num" w:pos="2160"/>
        </w:tabs>
        <w:ind w:left="2160" w:hanging="360"/>
      </w:pPr>
      <w:rPr>
        <w:rFonts w:ascii="Wingdings" w:hAnsi="Wingdings" w:hint="default"/>
      </w:rPr>
    </w:lvl>
    <w:lvl w:ilvl="3" w:tplc="C362FD08" w:tentative="1">
      <w:start w:val="1"/>
      <w:numFmt w:val="bullet"/>
      <w:lvlText w:val=""/>
      <w:lvlJc w:val="left"/>
      <w:pPr>
        <w:tabs>
          <w:tab w:val="num" w:pos="2880"/>
        </w:tabs>
        <w:ind w:left="2880" w:hanging="360"/>
      </w:pPr>
      <w:rPr>
        <w:rFonts w:ascii="Wingdings" w:hAnsi="Wingdings" w:hint="default"/>
      </w:rPr>
    </w:lvl>
    <w:lvl w:ilvl="4" w:tplc="C8E0B02C" w:tentative="1">
      <w:start w:val="1"/>
      <w:numFmt w:val="bullet"/>
      <w:lvlText w:val=""/>
      <w:lvlJc w:val="left"/>
      <w:pPr>
        <w:tabs>
          <w:tab w:val="num" w:pos="3600"/>
        </w:tabs>
        <w:ind w:left="3600" w:hanging="360"/>
      </w:pPr>
      <w:rPr>
        <w:rFonts w:ascii="Wingdings" w:hAnsi="Wingdings" w:hint="default"/>
      </w:rPr>
    </w:lvl>
    <w:lvl w:ilvl="5" w:tplc="3236A0A0" w:tentative="1">
      <w:start w:val="1"/>
      <w:numFmt w:val="bullet"/>
      <w:lvlText w:val=""/>
      <w:lvlJc w:val="left"/>
      <w:pPr>
        <w:tabs>
          <w:tab w:val="num" w:pos="4320"/>
        </w:tabs>
        <w:ind w:left="4320" w:hanging="360"/>
      </w:pPr>
      <w:rPr>
        <w:rFonts w:ascii="Wingdings" w:hAnsi="Wingdings" w:hint="default"/>
      </w:rPr>
    </w:lvl>
    <w:lvl w:ilvl="6" w:tplc="CCBE5166" w:tentative="1">
      <w:start w:val="1"/>
      <w:numFmt w:val="bullet"/>
      <w:lvlText w:val=""/>
      <w:lvlJc w:val="left"/>
      <w:pPr>
        <w:tabs>
          <w:tab w:val="num" w:pos="5040"/>
        </w:tabs>
        <w:ind w:left="5040" w:hanging="360"/>
      </w:pPr>
      <w:rPr>
        <w:rFonts w:ascii="Wingdings" w:hAnsi="Wingdings" w:hint="default"/>
      </w:rPr>
    </w:lvl>
    <w:lvl w:ilvl="7" w:tplc="16A65F3C" w:tentative="1">
      <w:start w:val="1"/>
      <w:numFmt w:val="bullet"/>
      <w:lvlText w:val=""/>
      <w:lvlJc w:val="left"/>
      <w:pPr>
        <w:tabs>
          <w:tab w:val="num" w:pos="5760"/>
        </w:tabs>
        <w:ind w:left="5760" w:hanging="360"/>
      </w:pPr>
      <w:rPr>
        <w:rFonts w:ascii="Wingdings" w:hAnsi="Wingdings" w:hint="default"/>
      </w:rPr>
    </w:lvl>
    <w:lvl w:ilvl="8" w:tplc="F954A436" w:tentative="1">
      <w:start w:val="1"/>
      <w:numFmt w:val="bullet"/>
      <w:lvlText w:val=""/>
      <w:lvlJc w:val="left"/>
      <w:pPr>
        <w:tabs>
          <w:tab w:val="num" w:pos="6480"/>
        </w:tabs>
        <w:ind w:left="6480" w:hanging="360"/>
      </w:pPr>
      <w:rPr>
        <w:rFonts w:ascii="Wingdings" w:hAnsi="Wingdings" w:hint="default"/>
      </w:rPr>
    </w:lvl>
  </w:abstractNum>
  <w:abstractNum w:abstractNumId="24">
    <w:nsid w:val="638231E5"/>
    <w:multiLevelType w:val="hybridMultilevel"/>
    <w:tmpl w:val="1094529E"/>
    <w:lvl w:ilvl="0" w:tplc="DA5C8788">
      <w:start w:val="3"/>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DC38CCF6">
      <w:start w:val="1"/>
      <w:numFmt w:val="upperRoman"/>
      <w:lvlText w:val="(%3)"/>
      <w:lvlJc w:val="right"/>
      <w:pPr>
        <w:ind w:left="3240" w:hanging="180"/>
      </w:pPr>
      <w:rPr>
        <w:rFonts w:ascii="Times New Roman" w:eastAsia="Times New Roman" w:hAnsi="Times New Roman"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60B7A39"/>
    <w:multiLevelType w:val="singleLevel"/>
    <w:tmpl w:val="89D2CBA2"/>
    <w:lvl w:ilvl="0">
      <w:start w:val="1"/>
      <w:numFmt w:val="bullet"/>
      <w:pStyle w:val="bulletround"/>
      <w:lvlText w:val=""/>
      <w:lvlJc w:val="left"/>
      <w:pPr>
        <w:tabs>
          <w:tab w:val="num" w:pos="720"/>
        </w:tabs>
        <w:ind w:left="720" w:hanging="720"/>
      </w:pPr>
      <w:rPr>
        <w:rFonts w:ascii="Symbol" w:hAnsi="Symbol" w:hint="default"/>
      </w:rPr>
    </w:lvl>
  </w:abstractNum>
  <w:abstractNum w:abstractNumId="26">
    <w:nsid w:val="66896078"/>
    <w:multiLevelType w:val="hybridMultilevel"/>
    <w:tmpl w:val="43E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D42F0D"/>
    <w:multiLevelType w:val="hybridMultilevel"/>
    <w:tmpl w:val="A0A0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D921D0"/>
    <w:multiLevelType w:val="hybridMultilevel"/>
    <w:tmpl w:val="C854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014151"/>
    <w:multiLevelType w:val="hybridMultilevel"/>
    <w:tmpl w:val="7DE8CFE0"/>
    <w:lvl w:ilvl="0" w:tplc="A16AC8EC">
      <w:start w:val="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70326B7B"/>
    <w:multiLevelType w:val="hybridMultilevel"/>
    <w:tmpl w:val="24B8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2"/>
  </w:num>
  <w:num w:numId="11">
    <w:abstractNumId w:val="2"/>
  </w:num>
  <w:num w:numId="12">
    <w:abstractNumId w:val="7"/>
  </w:num>
  <w:num w:numId="13">
    <w:abstractNumId w:val="22"/>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5"/>
  </w:num>
  <w:num w:numId="18">
    <w:abstractNumId w:val="13"/>
  </w:num>
  <w:num w:numId="19">
    <w:abstractNumId w:val="12"/>
  </w:num>
  <w:num w:numId="20">
    <w:abstractNumId w:val="19"/>
  </w:num>
  <w:num w:numId="21">
    <w:abstractNumId w:val="9"/>
  </w:num>
  <w:num w:numId="22">
    <w:abstractNumId w:val="20"/>
  </w:num>
  <w:num w:numId="23">
    <w:abstractNumId w:val="10"/>
  </w:num>
  <w:num w:numId="24">
    <w:abstractNumId w:val="12"/>
    <w:lvlOverride w:ilvl="0">
      <w:startOverride w:val="1"/>
    </w:lvlOverride>
  </w:num>
  <w:num w:numId="25">
    <w:abstractNumId w:val="28"/>
  </w:num>
  <w:num w:numId="26">
    <w:abstractNumId w:val="14"/>
  </w:num>
  <w:num w:numId="27">
    <w:abstractNumId w:val="11"/>
  </w:num>
  <w:num w:numId="28">
    <w:abstractNumId w:val="18"/>
  </w:num>
  <w:num w:numId="29">
    <w:abstractNumId w:val="21"/>
  </w:num>
  <w:num w:numId="30">
    <w:abstractNumId w:val="27"/>
  </w:num>
  <w:num w:numId="31">
    <w:abstractNumId w:val="8"/>
  </w:num>
  <w:num w:numId="32">
    <w:abstractNumId w:val="17"/>
  </w:num>
  <w:num w:numId="33">
    <w:abstractNumId w:val="29"/>
  </w:num>
  <w:num w:numId="34">
    <w:abstractNumId w:val="4"/>
  </w:num>
  <w:num w:numId="35">
    <w:abstractNumId w:val="24"/>
  </w:num>
  <w:num w:numId="36">
    <w:abstractNumId w:val="6"/>
  </w:num>
  <w:num w:numId="37">
    <w:abstractNumId w:val="3"/>
  </w:num>
  <w:num w:numId="38">
    <w:abstractNumId w:val="23"/>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6D"/>
    <w:rsid w:val="00002CA5"/>
    <w:rsid w:val="0000474D"/>
    <w:rsid w:val="0000630F"/>
    <w:rsid w:val="00010285"/>
    <w:rsid w:val="00010B45"/>
    <w:rsid w:val="00011EE5"/>
    <w:rsid w:val="000140FF"/>
    <w:rsid w:val="000147A4"/>
    <w:rsid w:val="00014C1F"/>
    <w:rsid w:val="00016E5D"/>
    <w:rsid w:val="0001715E"/>
    <w:rsid w:val="00020B02"/>
    <w:rsid w:val="00020D08"/>
    <w:rsid w:val="00021B81"/>
    <w:rsid w:val="00021BAC"/>
    <w:rsid w:val="000227A2"/>
    <w:rsid w:val="00023AE2"/>
    <w:rsid w:val="0002432D"/>
    <w:rsid w:val="00025F02"/>
    <w:rsid w:val="00026517"/>
    <w:rsid w:val="00027378"/>
    <w:rsid w:val="00031052"/>
    <w:rsid w:val="0003255F"/>
    <w:rsid w:val="00033F31"/>
    <w:rsid w:val="0003533D"/>
    <w:rsid w:val="00037771"/>
    <w:rsid w:val="000413A8"/>
    <w:rsid w:val="000414DC"/>
    <w:rsid w:val="00041A28"/>
    <w:rsid w:val="00047451"/>
    <w:rsid w:val="00047BF1"/>
    <w:rsid w:val="000502FA"/>
    <w:rsid w:val="00053CB7"/>
    <w:rsid w:val="00053D33"/>
    <w:rsid w:val="00055BD4"/>
    <w:rsid w:val="00056218"/>
    <w:rsid w:val="00056720"/>
    <w:rsid w:val="00056850"/>
    <w:rsid w:val="0006128E"/>
    <w:rsid w:val="00062E6E"/>
    <w:rsid w:val="00065BB3"/>
    <w:rsid w:val="00067C46"/>
    <w:rsid w:val="00072C63"/>
    <w:rsid w:val="000736CF"/>
    <w:rsid w:val="00074A2E"/>
    <w:rsid w:val="00075937"/>
    <w:rsid w:val="00076442"/>
    <w:rsid w:val="000778F7"/>
    <w:rsid w:val="00082329"/>
    <w:rsid w:val="00082F78"/>
    <w:rsid w:val="00084C46"/>
    <w:rsid w:val="00085433"/>
    <w:rsid w:val="0008665F"/>
    <w:rsid w:val="00087559"/>
    <w:rsid w:val="00087AA4"/>
    <w:rsid w:val="000910C9"/>
    <w:rsid w:val="00091652"/>
    <w:rsid w:val="00093FCB"/>
    <w:rsid w:val="00094B5D"/>
    <w:rsid w:val="00095B10"/>
    <w:rsid w:val="000965F4"/>
    <w:rsid w:val="00096DD1"/>
    <w:rsid w:val="000A05BA"/>
    <w:rsid w:val="000A1AF8"/>
    <w:rsid w:val="000A1BC4"/>
    <w:rsid w:val="000A354B"/>
    <w:rsid w:val="000A3D71"/>
    <w:rsid w:val="000A5255"/>
    <w:rsid w:val="000A609C"/>
    <w:rsid w:val="000B1C59"/>
    <w:rsid w:val="000B1F70"/>
    <w:rsid w:val="000B3592"/>
    <w:rsid w:val="000B421D"/>
    <w:rsid w:val="000B5005"/>
    <w:rsid w:val="000B5B19"/>
    <w:rsid w:val="000B7B4C"/>
    <w:rsid w:val="000C0BF4"/>
    <w:rsid w:val="000C1267"/>
    <w:rsid w:val="000C3947"/>
    <w:rsid w:val="000C3B65"/>
    <w:rsid w:val="000C4669"/>
    <w:rsid w:val="000C46D5"/>
    <w:rsid w:val="000C4C75"/>
    <w:rsid w:val="000D2FB5"/>
    <w:rsid w:val="000D3366"/>
    <w:rsid w:val="000D4206"/>
    <w:rsid w:val="000D63A4"/>
    <w:rsid w:val="000D7168"/>
    <w:rsid w:val="000E0F7C"/>
    <w:rsid w:val="000E1A7D"/>
    <w:rsid w:val="000E2BCF"/>
    <w:rsid w:val="000E395A"/>
    <w:rsid w:val="000E419C"/>
    <w:rsid w:val="000E46D5"/>
    <w:rsid w:val="000E552D"/>
    <w:rsid w:val="000E6546"/>
    <w:rsid w:val="000E6838"/>
    <w:rsid w:val="000E7583"/>
    <w:rsid w:val="000F3D28"/>
    <w:rsid w:val="000F5511"/>
    <w:rsid w:val="000F7B14"/>
    <w:rsid w:val="001000B2"/>
    <w:rsid w:val="00103161"/>
    <w:rsid w:val="00104244"/>
    <w:rsid w:val="00106671"/>
    <w:rsid w:val="001110C6"/>
    <w:rsid w:val="00112570"/>
    <w:rsid w:val="00112C2B"/>
    <w:rsid w:val="0011387B"/>
    <w:rsid w:val="00114548"/>
    <w:rsid w:val="0011486A"/>
    <w:rsid w:val="00114AAC"/>
    <w:rsid w:val="001168D6"/>
    <w:rsid w:val="001200C6"/>
    <w:rsid w:val="0012407B"/>
    <w:rsid w:val="001242F7"/>
    <w:rsid w:val="00126FB7"/>
    <w:rsid w:val="001279F6"/>
    <w:rsid w:val="001302E1"/>
    <w:rsid w:val="0013062E"/>
    <w:rsid w:val="00130829"/>
    <w:rsid w:val="00135B7B"/>
    <w:rsid w:val="00135E18"/>
    <w:rsid w:val="0013680D"/>
    <w:rsid w:val="00142010"/>
    <w:rsid w:val="00144611"/>
    <w:rsid w:val="0014548F"/>
    <w:rsid w:val="00145C93"/>
    <w:rsid w:val="001508F5"/>
    <w:rsid w:val="00151284"/>
    <w:rsid w:val="00151395"/>
    <w:rsid w:val="00152300"/>
    <w:rsid w:val="00152DFC"/>
    <w:rsid w:val="00153419"/>
    <w:rsid w:val="00154FC4"/>
    <w:rsid w:val="00155573"/>
    <w:rsid w:val="00162E9D"/>
    <w:rsid w:val="00163356"/>
    <w:rsid w:val="00166799"/>
    <w:rsid w:val="00170C3C"/>
    <w:rsid w:val="00170FD5"/>
    <w:rsid w:val="0017124A"/>
    <w:rsid w:val="00171303"/>
    <w:rsid w:val="001722A2"/>
    <w:rsid w:val="00175EE3"/>
    <w:rsid w:val="00180162"/>
    <w:rsid w:val="00180FD9"/>
    <w:rsid w:val="0018152A"/>
    <w:rsid w:val="00182ED7"/>
    <w:rsid w:val="001832DE"/>
    <w:rsid w:val="001834B3"/>
    <w:rsid w:val="0018518B"/>
    <w:rsid w:val="0018563E"/>
    <w:rsid w:val="00187431"/>
    <w:rsid w:val="001878E4"/>
    <w:rsid w:val="00187F53"/>
    <w:rsid w:val="00191617"/>
    <w:rsid w:val="0019383D"/>
    <w:rsid w:val="0019447D"/>
    <w:rsid w:val="00194A21"/>
    <w:rsid w:val="00195234"/>
    <w:rsid w:val="001955D5"/>
    <w:rsid w:val="00195B71"/>
    <w:rsid w:val="00195E80"/>
    <w:rsid w:val="00196926"/>
    <w:rsid w:val="00196AA3"/>
    <w:rsid w:val="00196C89"/>
    <w:rsid w:val="001A1A89"/>
    <w:rsid w:val="001A3A13"/>
    <w:rsid w:val="001A7443"/>
    <w:rsid w:val="001A7B60"/>
    <w:rsid w:val="001B158F"/>
    <w:rsid w:val="001B2545"/>
    <w:rsid w:val="001B2F93"/>
    <w:rsid w:val="001B4631"/>
    <w:rsid w:val="001B6122"/>
    <w:rsid w:val="001B66E3"/>
    <w:rsid w:val="001B6E87"/>
    <w:rsid w:val="001B78C1"/>
    <w:rsid w:val="001B7F02"/>
    <w:rsid w:val="001B7F15"/>
    <w:rsid w:val="001C3C6D"/>
    <w:rsid w:val="001C4E6E"/>
    <w:rsid w:val="001C65A2"/>
    <w:rsid w:val="001C7FA3"/>
    <w:rsid w:val="001D0586"/>
    <w:rsid w:val="001D0D65"/>
    <w:rsid w:val="001D33C9"/>
    <w:rsid w:val="001D3E9A"/>
    <w:rsid w:val="001D3F98"/>
    <w:rsid w:val="001D4608"/>
    <w:rsid w:val="001D5EC8"/>
    <w:rsid w:val="001D705B"/>
    <w:rsid w:val="001E0958"/>
    <w:rsid w:val="001E1106"/>
    <w:rsid w:val="001E2C0E"/>
    <w:rsid w:val="001E3B84"/>
    <w:rsid w:val="001E63EF"/>
    <w:rsid w:val="001E736B"/>
    <w:rsid w:val="001E7ABE"/>
    <w:rsid w:val="001E7C99"/>
    <w:rsid w:val="001E7F98"/>
    <w:rsid w:val="001F2191"/>
    <w:rsid w:val="001F350C"/>
    <w:rsid w:val="001F3FD4"/>
    <w:rsid w:val="001F5183"/>
    <w:rsid w:val="001F63A4"/>
    <w:rsid w:val="001F6812"/>
    <w:rsid w:val="001F7DA4"/>
    <w:rsid w:val="00203495"/>
    <w:rsid w:val="002054E1"/>
    <w:rsid w:val="00206440"/>
    <w:rsid w:val="002077D5"/>
    <w:rsid w:val="00207E8F"/>
    <w:rsid w:val="00211843"/>
    <w:rsid w:val="0021223E"/>
    <w:rsid w:val="00212972"/>
    <w:rsid w:val="00212B68"/>
    <w:rsid w:val="00213567"/>
    <w:rsid w:val="00213DA3"/>
    <w:rsid w:val="00215ABF"/>
    <w:rsid w:val="002179E0"/>
    <w:rsid w:val="00221D72"/>
    <w:rsid w:val="00223327"/>
    <w:rsid w:val="00223CDD"/>
    <w:rsid w:val="00224F8C"/>
    <w:rsid w:val="00225DC9"/>
    <w:rsid w:val="00231310"/>
    <w:rsid w:val="00234E03"/>
    <w:rsid w:val="00236036"/>
    <w:rsid w:val="00236BC0"/>
    <w:rsid w:val="00237321"/>
    <w:rsid w:val="00237A1B"/>
    <w:rsid w:val="002423DC"/>
    <w:rsid w:val="00242D2C"/>
    <w:rsid w:val="002466E9"/>
    <w:rsid w:val="00246CCD"/>
    <w:rsid w:val="00246F78"/>
    <w:rsid w:val="00247153"/>
    <w:rsid w:val="0025209F"/>
    <w:rsid w:val="0025458D"/>
    <w:rsid w:val="002547A4"/>
    <w:rsid w:val="0025525D"/>
    <w:rsid w:val="002665B3"/>
    <w:rsid w:val="002670D4"/>
    <w:rsid w:val="002677ED"/>
    <w:rsid w:val="00274799"/>
    <w:rsid w:val="00274C42"/>
    <w:rsid w:val="00276864"/>
    <w:rsid w:val="00276AC7"/>
    <w:rsid w:val="00276EE0"/>
    <w:rsid w:val="002772A2"/>
    <w:rsid w:val="00281049"/>
    <w:rsid w:val="002849EB"/>
    <w:rsid w:val="00285325"/>
    <w:rsid w:val="00287C69"/>
    <w:rsid w:val="00291DFB"/>
    <w:rsid w:val="00291F4E"/>
    <w:rsid w:val="0029307A"/>
    <w:rsid w:val="002947D5"/>
    <w:rsid w:val="0029616D"/>
    <w:rsid w:val="002A00D0"/>
    <w:rsid w:val="002A0992"/>
    <w:rsid w:val="002A1235"/>
    <w:rsid w:val="002A1F40"/>
    <w:rsid w:val="002A3723"/>
    <w:rsid w:val="002A38E7"/>
    <w:rsid w:val="002A396E"/>
    <w:rsid w:val="002A4E89"/>
    <w:rsid w:val="002A4F99"/>
    <w:rsid w:val="002A5F87"/>
    <w:rsid w:val="002B00CB"/>
    <w:rsid w:val="002B253B"/>
    <w:rsid w:val="002B2AE4"/>
    <w:rsid w:val="002B58F1"/>
    <w:rsid w:val="002B673F"/>
    <w:rsid w:val="002B7DB4"/>
    <w:rsid w:val="002C2393"/>
    <w:rsid w:val="002C256D"/>
    <w:rsid w:val="002C3095"/>
    <w:rsid w:val="002C3412"/>
    <w:rsid w:val="002C60A4"/>
    <w:rsid w:val="002C78C3"/>
    <w:rsid w:val="002D45B1"/>
    <w:rsid w:val="002D7606"/>
    <w:rsid w:val="002D7C15"/>
    <w:rsid w:val="002D7FA4"/>
    <w:rsid w:val="002E39B8"/>
    <w:rsid w:val="002E70AB"/>
    <w:rsid w:val="002F0364"/>
    <w:rsid w:val="002F13DB"/>
    <w:rsid w:val="002F3B3B"/>
    <w:rsid w:val="002F43BF"/>
    <w:rsid w:val="002F48EC"/>
    <w:rsid w:val="002F60FB"/>
    <w:rsid w:val="002F6523"/>
    <w:rsid w:val="00302FC2"/>
    <w:rsid w:val="003053F4"/>
    <w:rsid w:val="00305805"/>
    <w:rsid w:val="00305E7A"/>
    <w:rsid w:val="00311DD4"/>
    <w:rsid w:val="00312D44"/>
    <w:rsid w:val="003145D9"/>
    <w:rsid w:val="0031532D"/>
    <w:rsid w:val="00315359"/>
    <w:rsid w:val="0031722B"/>
    <w:rsid w:val="003209AE"/>
    <w:rsid w:val="00324EC9"/>
    <w:rsid w:val="003270D3"/>
    <w:rsid w:val="00327FF0"/>
    <w:rsid w:val="00331E3B"/>
    <w:rsid w:val="00333200"/>
    <w:rsid w:val="00334B7A"/>
    <w:rsid w:val="00334E88"/>
    <w:rsid w:val="00335778"/>
    <w:rsid w:val="003378A5"/>
    <w:rsid w:val="003407E7"/>
    <w:rsid w:val="00340F6A"/>
    <w:rsid w:val="00343192"/>
    <w:rsid w:val="00347889"/>
    <w:rsid w:val="003506F4"/>
    <w:rsid w:val="003511AD"/>
    <w:rsid w:val="00351DE1"/>
    <w:rsid w:val="00352E64"/>
    <w:rsid w:val="00353D07"/>
    <w:rsid w:val="003540A9"/>
    <w:rsid w:val="00354255"/>
    <w:rsid w:val="00354793"/>
    <w:rsid w:val="00357746"/>
    <w:rsid w:val="00357AF0"/>
    <w:rsid w:val="00357B5E"/>
    <w:rsid w:val="00362CC1"/>
    <w:rsid w:val="003636A0"/>
    <w:rsid w:val="00364330"/>
    <w:rsid w:val="003644C1"/>
    <w:rsid w:val="00364ED6"/>
    <w:rsid w:val="00366DAE"/>
    <w:rsid w:val="00367B32"/>
    <w:rsid w:val="0037320E"/>
    <w:rsid w:val="00373835"/>
    <w:rsid w:val="00373CBC"/>
    <w:rsid w:val="0037769E"/>
    <w:rsid w:val="00381A5B"/>
    <w:rsid w:val="0038230D"/>
    <w:rsid w:val="003823A3"/>
    <w:rsid w:val="003833A9"/>
    <w:rsid w:val="003847CF"/>
    <w:rsid w:val="0038535E"/>
    <w:rsid w:val="00387C62"/>
    <w:rsid w:val="00392DBF"/>
    <w:rsid w:val="00394CD6"/>
    <w:rsid w:val="00395A1E"/>
    <w:rsid w:val="003964EF"/>
    <w:rsid w:val="003A06E0"/>
    <w:rsid w:val="003A47BF"/>
    <w:rsid w:val="003A7120"/>
    <w:rsid w:val="003B0293"/>
    <w:rsid w:val="003B0977"/>
    <w:rsid w:val="003B1267"/>
    <w:rsid w:val="003B447A"/>
    <w:rsid w:val="003B46C3"/>
    <w:rsid w:val="003B4836"/>
    <w:rsid w:val="003B4B59"/>
    <w:rsid w:val="003B4C9B"/>
    <w:rsid w:val="003C7ABE"/>
    <w:rsid w:val="003D00E1"/>
    <w:rsid w:val="003D049F"/>
    <w:rsid w:val="003D3C94"/>
    <w:rsid w:val="003D4C57"/>
    <w:rsid w:val="003D5F0F"/>
    <w:rsid w:val="003D6569"/>
    <w:rsid w:val="003D6E9E"/>
    <w:rsid w:val="003D6EC3"/>
    <w:rsid w:val="003E0A59"/>
    <w:rsid w:val="003E5576"/>
    <w:rsid w:val="003E7878"/>
    <w:rsid w:val="003F02AD"/>
    <w:rsid w:val="00400488"/>
    <w:rsid w:val="00401195"/>
    <w:rsid w:val="0040171F"/>
    <w:rsid w:val="00402BAD"/>
    <w:rsid w:val="004035D2"/>
    <w:rsid w:val="004059D1"/>
    <w:rsid w:val="00406B6C"/>
    <w:rsid w:val="0040724E"/>
    <w:rsid w:val="00410C3A"/>
    <w:rsid w:val="00411829"/>
    <w:rsid w:val="00411D09"/>
    <w:rsid w:val="004122C9"/>
    <w:rsid w:val="00412D38"/>
    <w:rsid w:val="00414B2C"/>
    <w:rsid w:val="00414C2F"/>
    <w:rsid w:val="0041691A"/>
    <w:rsid w:val="00423334"/>
    <w:rsid w:val="0042519E"/>
    <w:rsid w:val="00427554"/>
    <w:rsid w:val="00427F2D"/>
    <w:rsid w:val="004316FE"/>
    <w:rsid w:val="00432C8A"/>
    <w:rsid w:val="00434BC5"/>
    <w:rsid w:val="00434DFE"/>
    <w:rsid w:val="00436740"/>
    <w:rsid w:val="00443BDE"/>
    <w:rsid w:val="0044423C"/>
    <w:rsid w:val="00444DDD"/>
    <w:rsid w:val="004457D3"/>
    <w:rsid w:val="0044780C"/>
    <w:rsid w:val="00447E23"/>
    <w:rsid w:val="00451757"/>
    <w:rsid w:val="00453377"/>
    <w:rsid w:val="0045387F"/>
    <w:rsid w:val="0045406A"/>
    <w:rsid w:val="0045505D"/>
    <w:rsid w:val="004601FB"/>
    <w:rsid w:val="00463AEE"/>
    <w:rsid w:val="00463DD1"/>
    <w:rsid w:val="00465CAC"/>
    <w:rsid w:val="00466CA9"/>
    <w:rsid w:val="00471073"/>
    <w:rsid w:val="00471E2E"/>
    <w:rsid w:val="00472FF7"/>
    <w:rsid w:val="0047358D"/>
    <w:rsid w:val="004740F5"/>
    <w:rsid w:val="004741DF"/>
    <w:rsid w:val="00475CDB"/>
    <w:rsid w:val="00475E78"/>
    <w:rsid w:val="0047630B"/>
    <w:rsid w:val="0047674A"/>
    <w:rsid w:val="00476B2D"/>
    <w:rsid w:val="00483264"/>
    <w:rsid w:val="0048736D"/>
    <w:rsid w:val="004902FC"/>
    <w:rsid w:val="00491128"/>
    <w:rsid w:val="004920B6"/>
    <w:rsid w:val="00492F67"/>
    <w:rsid w:val="004931C1"/>
    <w:rsid w:val="00493383"/>
    <w:rsid w:val="004937FE"/>
    <w:rsid w:val="00494ECD"/>
    <w:rsid w:val="00495ADF"/>
    <w:rsid w:val="004966CB"/>
    <w:rsid w:val="004A2778"/>
    <w:rsid w:val="004A3EB0"/>
    <w:rsid w:val="004A7B40"/>
    <w:rsid w:val="004B2A24"/>
    <w:rsid w:val="004B3BB4"/>
    <w:rsid w:val="004B3E35"/>
    <w:rsid w:val="004B6028"/>
    <w:rsid w:val="004C0148"/>
    <w:rsid w:val="004C04CA"/>
    <w:rsid w:val="004C0743"/>
    <w:rsid w:val="004C0E0E"/>
    <w:rsid w:val="004C20CB"/>
    <w:rsid w:val="004C439D"/>
    <w:rsid w:val="004C4E28"/>
    <w:rsid w:val="004C53EF"/>
    <w:rsid w:val="004C56A3"/>
    <w:rsid w:val="004C5FBB"/>
    <w:rsid w:val="004D0161"/>
    <w:rsid w:val="004D1E1B"/>
    <w:rsid w:val="004D2398"/>
    <w:rsid w:val="004D3C37"/>
    <w:rsid w:val="004D5F0A"/>
    <w:rsid w:val="004D65EF"/>
    <w:rsid w:val="004E0E8D"/>
    <w:rsid w:val="004E0FD1"/>
    <w:rsid w:val="004E330F"/>
    <w:rsid w:val="004E49F9"/>
    <w:rsid w:val="004F167F"/>
    <w:rsid w:val="004F4F18"/>
    <w:rsid w:val="004F5052"/>
    <w:rsid w:val="004F6B01"/>
    <w:rsid w:val="004F7FF7"/>
    <w:rsid w:val="0050115D"/>
    <w:rsid w:val="005016E0"/>
    <w:rsid w:val="005039F9"/>
    <w:rsid w:val="005040AE"/>
    <w:rsid w:val="00504DCF"/>
    <w:rsid w:val="00507568"/>
    <w:rsid w:val="005103DE"/>
    <w:rsid w:val="005106AD"/>
    <w:rsid w:val="00511375"/>
    <w:rsid w:val="00512761"/>
    <w:rsid w:val="00512F04"/>
    <w:rsid w:val="00513E02"/>
    <w:rsid w:val="005141EC"/>
    <w:rsid w:val="0051492F"/>
    <w:rsid w:val="0051577F"/>
    <w:rsid w:val="00516676"/>
    <w:rsid w:val="00516D68"/>
    <w:rsid w:val="00517264"/>
    <w:rsid w:val="005217EF"/>
    <w:rsid w:val="005279A7"/>
    <w:rsid w:val="005306E7"/>
    <w:rsid w:val="00531587"/>
    <w:rsid w:val="00533C8F"/>
    <w:rsid w:val="005343FA"/>
    <w:rsid w:val="00534DAB"/>
    <w:rsid w:val="005375D0"/>
    <w:rsid w:val="00541983"/>
    <w:rsid w:val="00541CA2"/>
    <w:rsid w:val="0054438B"/>
    <w:rsid w:val="005453DD"/>
    <w:rsid w:val="00546209"/>
    <w:rsid w:val="005502FC"/>
    <w:rsid w:val="00551F4D"/>
    <w:rsid w:val="005552CF"/>
    <w:rsid w:val="00557329"/>
    <w:rsid w:val="0055752E"/>
    <w:rsid w:val="0056640C"/>
    <w:rsid w:val="00566DE4"/>
    <w:rsid w:val="0057262C"/>
    <w:rsid w:val="005739AA"/>
    <w:rsid w:val="005743E5"/>
    <w:rsid w:val="005749DD"/>
    <w:rsid w:val="00575E37"/>
    <w:rsid w:val="00576933"/>
    <w:rsid w:val="0057707D"/>
    <w:rsid w:val="0058360B"/>
    <w:rsid w:val="00583C3E"/>
    <w:rsid w:val="00585AB0"/>
    <w:rsid w:val="00587F4A"/>
    <w:rsid w:val="005909A3"/>
    <w:rsid w:val="00590C43"/>
    <w:rsid w:val="00590CAD"/>
    <w:rsid w:val="00593B4C"/>
    <w:rsid w:val="005973D7"/>
    <w:rsid w:val="005A0B6C"/>
    <w:rsid w:val="005A0ED5"/>
    <w:rsid w:val="005A22FA"/>
    <w:rsid w:val="005A253E"/>
    <w:rsid w:val="005A7CCC"/>
    <w:rsid w:val="005A7F97"/>
    <w:rsid w:val="005B21C5"/>
    <w:rsid w:val="005B2BD3"/>
    <w:rsid w:val="005B3F18"/>
    <w:rsid w:val="005B4154"/>
    <w:rsid w:val="005B7A0F"/>
    <w:rsid w:val="005C255F"/>
    <w:rsid w:val="005C26EF"/>
    <w:rsid w:val="005C392F"/>
    <w:rsid w:val="005D0A68"/>
    <w:rsid w:val="005D2D4C"/>
    <w:rsid w:val="005D62C6"/>
    <w:rsid w:val="005D751B"/>
    <w:rsid w:val="005E1462"/>
    <w:rsid w:val="005E217C"/>
    <w:rsid w:val="005E25C1"/>
    <w:rsid w:val="005E2938"/>
    <w:rsid w:val="005E62F2"/>
    <w:rsid w:val="005F24F7"/>
    <w:rsid w:val="005F3E92"/>
    <w:rsid w:val="005F4C50"/>
    <w:rsid w:val="005F4E1C"/>
    <w:rsid w:val="005F5E4A"/>
    <w:rsid w:val="00602968"/>
    <w:rsid w:val="006040A6"/>
    <w:rsid w:val="00604754"/>
    <w:rsid w:val="006048A8"/>
    <w:rsid w:val="00604EE6"/>
    <w:rsid w:val="00605B8B"/>
    <w:rsid w:val="00606E29"/>
    <w:rsid w:val="00611DA7"/>
    <w:rsid w:val="00613A18"/>
    <w:rsid w:val="00614D9B"/>
    <w:rsid w:val="00622A6F"/>
    <w:rsid w:val="006269EB"/>
    <w:rsid w:val="00626DBA"/>
    <w:rsid w:val="00626E90"/>
    <w:rsid w:val="006272ED"/>
    <w:rsid w:val="00631B42"/>
    <w:rsid w:val="00632AAE"/>
    <w:rsid w:val="00635CB0"/>
    <w:rsid w:val="00640FB4"/>
    <w:rsid w:val="0064134C"/>
    <w:rsid w:val="00642C84"/>
    <w:rsid w:val="0064456A"/>
    <w:rsid w:val="00645082"/>
    <w:rsid w:val="00652A49"/>
    <w:rsid w:val="00653775"/>
    <w:rsid w:val="006561E4"/>
    <w:rsid w:val="00656660"/>
    <w:rsid w:val="00656ABA"/>
    <w:rsid w:val="00657935"/>
    <w:rsid w:val="0065799B"/>
    <w:rsid w:val="00662BD9"/>
    <w:rsid w:val="00663D09"/>
    <w:rsid w:val="00665BEF"/>
    <w:rsid w:val="00666EDE"/>
    <w:rsid w:val="006677B1"/>
    <w:rsid w:val="006713F3"/>
    <w:rsid w:val="00672638"/>
    <w:rsid w:val="00673649"/>
    <w:rsid w:val="006763FF"/>
    <w:rsid w:val="00676986"/>
    <w:rsid w:val="00682D80"/>
    <w:rsid w:val="00684CFB"/>
    <w:rsid w:val="00691C75"/>
    <w:rsid w:val="00692406"/>
    <w:rsid w:val="006933AB"/>
    <w:rsid w:val="00693ACC"/>
    <w:rsid w:val="006A10BF"/>
    <w:rsid w:val="006A2387"/>
    <w:rsid w:val="006A29F1"/>
    <w:rsid w:val="006A2D8C"/>
    <w:rsid w:val="006A333A"/>
    <w:rsid w:val="006A604F"/>
    <w:rsid w:val="006A6C25"/>
    <w:rsid w:val="006A78F1"/>
    <w:rsid w:val="006B14CF"/>
    <w:rsid w:val="006B23E4"/>
    <w:rsid w:val="006B2B68"/>
    <w:rsid w:val="006B3558"/>
    <w:rsid w:val="006B3CB0"/>
    <w:rsid w:val="006B4955"/>
    <w:rsid w:val="006C0DBA"/>
    <w:rsid w:val="006C1EC4"/>
    <w:rsid w:val="006C25BE"/>
    <w:rsid w:val="006D0113"/>
    <w:rsid w:val="006D14C5"/>
    <w:rsid w:val="006D21DE"/>
    <w:rsid w:val="006D2937"/>
    <w:rsid w:val="006D322F"/>
    <w:rsid w:val="006D35DC"/>
    <w:rsid w:val="006D3678"/>
    <w:rsid w:val="006D4308"/>
    <w:rsid w:val="006D44A5"/>
    <w:rsid w:val="006D4600"/>
    <w:rsid w:val="006D5877"/>
    <w:rsid w:val="006D75DE"/>
    <w:rsid w:val="006E0A22"/>
    <w:rsid w:val="006E0A69"/>
    <w:rsid w:val="006E2440"/>
    <w:rsid w:val="006E5049"/>
    <w:rsid w:val="006E6ADF"/>
    <w:rsid w:val="006E6B38"/>
    <w:rsid w:val="006F1CB5"/>
    <w:rsid w:val="006F5F51"/>
    <w:rsid w:val="006F6609"/>
    <w:rsid w:val="006F768E"/>
    <w:rsid w:val="00700452"/>
    <w:rsid w:val="007008CA"/>
    <w:rsid w:val="007030DA"/>
    <w:rsid w:val="00703B9C"/>
    <w:rsid w:val="007049C6"/>
    <w:rsid w:val="00705CF5"/>
    <w:rsid w:val="00706166"/>
    <w:rsid w:val="00706653"/>
    <w:rsid w:val="00707527"/>
    <w:rsid w:val="00707F96"/>
    <w:rsid w:val="0071088A"/>
    <w:rsid w:val="00712259"/>
    <w:rsid w:val="00713A2B"/>
    <w:rsid w:val="0071443E"/>
    <w:rsid w:val="00714E33"/>
    <w:rsid w:val="0071508E"/>
    <w:rsid w:val="00716CD0"/>
    <w:rsid w:val="00717571"/>
    <w:rsid w:val="00720E5F"/>
    <w:rsid w:val="00722078"/>
    <w:rsid w:val="00724205"/>
    <w:rsid w:val="00726255"/>
    <w:rsid w:val="007304CD"/>
    <w:rsid w:val="007336D8"/>
    <w:rsid w:val="00733723"/>
    <w:rsid w:val="00736695"/>
    <w:rsid w:val="00736B82"/>
    <w:rsid w:val="00737857"/>
    <w:rsid w:val="007414D3"/>
    <w:rsid w:val="00742E5C"/>
    <w:rsid w:val="00747F72"/>
    <w:rsid w:val="007506E4"/>
    <w:rsid w:val="00752392"/>
    <w:rsid w:val="0075331E"/>
    <w:rsid w:val="00755297"/>
    <w:rsid w:val="007552B4"/>
    <w:rsid w:val="0076448A"/>
    <w:rsid w:val="00764529"/>
    <w:rsid w:val="00764A0E"/>
    <w:rsid w:val="00765FD3"/>
    <w:rsid w:val="00773689"/>
    <w:rsid w:val="00774F53"/>
    <w:rsid w:val="00776D90"/>
    <w:rsid w:val="00781D60"/>
    <w:rsid w:val="00782650"/>
    <w:rsid w:val="007835F0"/>
    <w:rsid w:val="007838EC"/>
    <w:rsid w:val="00786C5B"/>
    <w:rsid w:val="00786C85"/>
    <w:rsid w:val="00787D03"/>
    <w:rsid w:val="007904D2"/>
    <w:rsid w:val="007919AB"/>
    <w:rsid w:val="00793C72"/>
    <w:rsid w:val="007A1989"/>
    <w:rsid w:val="007A2FE8"/>
    <w:rsid w:val="007A300A"/>
    <w:rsid w:val="007A3EFD"/>
    <w:rsid w:val="007A44AD"/>
    <w:rsid w:val="007B1267"/>
    <w:rsid w:val="007B18BA"/>
    <w:rsid w:val="007B195C"/>
    <w:rsid w:val="007B2FE5"/>
    <w:rsid w:val="007B5258"/>
    <w:rsid w:val="007B677E"/>
    <w:rsid w:val="007C0150"/>
    <w:rsid w:val="007C0D80"/>
    <w:rsid w:val="007C247F"/>
    <w:rsid w:val="007C3C05"/>
    <w:rsid w:val="007C47F1"/>
    <w:rsid w:val="007C4A4E"/>
    <w:rsid w:val="007C5DCF"/>
    <w:rsid w:val="007C7074"/>
    <w:rsid w:val="007C7B4D"/>
    <w:rsid w:val="007D1C95"/>
    <w:rsid w:val="007D3125"/>
    <w:rsid w:val="007D317E"/>
    <w:rsid w:val="007D704B"/>
    <w:rsid w:val="007E15BB"/>
    <w:rsid w:val="007E16F1"/>
    <w:rsid w:val="007E2205"/>
    <w:rsid w:val="007E2BB0"/>
    <w:rsid w:val="007E2DC2"/>
    <w:rsid w:val="007E323C"/>
    <w:rsid w:val="007E4A5C"/>
    <w:rsid w:val="007E651E"/>
    <w:rsid w:val="007E6748"/>
    <w:rsid w:val="007E6753"/>
    <w:rsid w:val="007F293F"/>
    <w:rsid w:val="007F50C9"/>
    <w:rsid w:val="007F5331"/>
    <w:rsid w:val="007F5640"/>
    <w:rsid w:val="007F576C"/>
    <w:rsid w:val="007F7D99"/>
    <w:rsid w:val="0080248D"/>
    <w:rsid w:val="00803593"/>
    <w:rsid w:val="00804E98"/>
    <w:rsid w:val="00805063"/>
    <w:rsid w:val="008056E7"/>
    <w:rsid w:val="00807E0E"/>
    <w:rsid w:val="00810192"/>
    <w:rsid w:val="008125C8"/>
    <w:rsid w:val="008145D2"/>
    <w:rsid w:val="0081656F"/>
    <w:rsid w:val="00816883"/>
    <w:rsid w:val="008177C6"/>
    <w:rsid w:val="00817BB8"/>
    <w:rsid w:val="0082199B"/>
    <w:rsid w:val="00823C98"/>
    <w:rsid w:val="008241F7"/>
    <w:rsid w:val="008242EE"/>
    <w:rsid w:val="008257F9"/>
    <w:rsid w:val="00825D14"/>
    <w:rsid w:val="00825EE1"/>
    <w:rsid w:val="00826DBF"/>
    <w:rsid w:val="00832BA3"/>
    <w:rsid w:val="008332FB"/>
    <w:rsid w:val="00833894"/>
    <w:rsid w:val="00834468"/>
    <w:rsid w:val="008357CC"/>
    <w:rsid w:val="008407C0"/>
    <w:rsid w:val="008423C2"/>
    <w:rsid w:val="00843DBB"/>
    <w:rsid w:val="00845F15"/>
    <w:rsid w:val="00846F55"/>
    <w:rsid w:val="00847929"/>
    <w:rsid w:val="0085528B"/>
    <w:rsid w:val="00856CF5"/>
    <w:rsid w:val="0086043F"/>
    <w:rsid w:val="00861444"/>
    <w:rsid w:val="00861645"/>
    <w:rsid w:val="0086215B"/>
    <w:rsid w:val="00863351"/>
    <w:rsid w:val="00863565"/>
    <w:rsid w:val="008644AD"/>
    <w:rsid w:val="0086548C"/>
    <w:rsid w:val="00866599"/>
    <w:rsid w:val="00866F1D"/>
    <w:rsid w:val="00870307"/>
    <w:rsid w:val="0087417D"/>
    <w:rsid w:val="00876534"/>
    <w:rsid w:val="0087658B"/>
    <w:rsid w:val="0087710D"/>
    <w:rsid w:val="008807B7"/>
    <w:rsid w:val="008808FA"/>
    <w:rsid w:val="008815DF"/>
    <w:rsid w:val="00883F5D"/>
    <w:rsid w:val="008853D3"/>
    <w:rsid w:val="00887797"/>
    <w:rsid w:val="0089135A"/>
    <w:rsid w:val="00893360"/>
    <w:rsid w:val="00893F76"/>
    <w:rsid w:val="00897324"/>
    <w:rsid w:val="00897479"/>
    <w:rsid w:val="00897C0C"/>
    <w:rsid w:val="00897DFC"/>
    <w:rsid w:val="008A0231"/>
    <w:rsid w:val="008A0A0F"/>
    <w:rsid w:val="008A2EB4"/>
    <w:rsid w:val="008A3CF6"/>
    <w:rsid w:val="008A401C"/>
    <w:rsid w:val="008A4C91"/>
    <w:rsid w:val="008A5C0B"/>
    <w:rsid w:val="008A5E46"/>
    <w:rsid w:val="008A661D"/>
    <w:rsid w:val="008A7B17"/>
    <w:rsid w:val="008B1014"/>
    <w:rsid w:val="008B18DF"/>
    <w:rsid w:val="008B2252"/>
    <w:rsid w:val="008B2E65"/>
    <w:rsid w:val="008B2F41"/>
    <w:rsid w:val="008B302F"/>
    <w:rsid w:val="008B3BC8"/>
    <w:rsid w:val="008B544A"/>
    <w:rsid w:val="008B61A1"/>
    <w:rsid w:val="008B79CD"/>
    <w:rsid w:val="008C02D4"/>
    <w:rsid w:val="008C12B3"/>
    <w:rsid w:val="008C200B"/>
    <w:rsid w:val="008C250D"/>
    <w:rsid w:val="008C2EF9"/>
    <w:rsid w:val="008C37D6"/>
    <w:rsid w:val="008C3FC1"/>
    <w:rsid w:val="008C5FBD"/>
    <w:rsid w:val="008C6068"/>
    <w:rsid w:val="008D0635"/>
    <w:rsid w:val="008D1165"/>
    <w:rsid w:val="008D2A1D"/>
    <w:rsid w:val="008D43BE"/>
    <w:rsid w:val="008E0EF2"/>
    <w:rsid w:val="008E2304"/>
    <w:rsid w:val="008E2804"/>
    <w:rsid w:val="008E33D8"/>
    <w:rsid w:val="008E350B"/>
    <w:rsid w:val="008E3E62"/>
    <w:rsid w:val="008E6138"/>
    <w:rsid w:val="008E7D6E"/>
    <w:rsid w:val="008F1569"/>
    <w:rsid w:val="008F17F1"/>
    <w:rsid w:val="008F2541"/>
    <w:rsid w:val="008F3583"/>
    <w:rsid w:val="008F5037"/>
    <w:rsid w:val="008F55FE"/>
    <w:rsid w:val="00900586"/>
    <w:rsid w:val="009009A6"/>
    <w:rsid w:val="00902C96"/>
    <w:rsid w:val="00903049"/>
    <w:rsid w:val="0090438F"/>
    <w:rsid w:val="00906E2B"/>
    <w:rsid w:val="00906F6F"/>
    <w:rsid w:val="009071A8"/>
    <w:rsid w:val="00911252"/>
    <w:rsid w:val="009120F5"/>
    <w:rsid w:val="00912A64"/>
    <w:rsid w:val="00912D9F"/>
    <w:rsid w:val="009164CC"/>
    <w:rsid w:val="0092164B"/>
    <w:rsid w:val="00921C0B"/>
    <w:rsid w:val="00924407"/>
    <w:rsid w:val="00926D45"/>
    <w:rsid w:val="009273D7"/>
    <w:rsid w:val="00930518"/>
    <w:rsid w:val="009309CE"/>
    <w:rsid w:val="00931888"/>
    <w:rsid w:val="00932431"/>
    <w:rsid w:val="00932612"/>
    <w:rsid w:val="00932B36"/>
    <w:rsid w:val="00933176"/>
    <w:rsid w:val="00937302"/>
    <w:rsid w:val="00937334"/>
    <w:rsid w:val="00941421"/>
    <w:rsid w:val="0094173F"/>
    <w:rsid w:val="00942451"/>
    <w:rsid w:val="009428A5"/>
    <w:rsid w:val="00942D5D"/>
    <w:rsid w:val="00944A25"/>
    <w:rsid w:val="00944BB4"/>
    <w:rsid w:val="00946D72"/>
    <w:rsid w:val="00947647"/>
    <w:rsid w:val="00947A84"/>
    <w:rsid w:val="009500C1"/>
    <w:rsid w:val="00950329"/>
    <w:rsid w:val="00950F6D"/>
    <w:rsid w:val="00951366"/>
    <w:rsid w:val="00952063"/>
    <w:rsid w:val="0095284D"/>
    <w:rsid w:val="009543AF"/>
    <w:rsid w:val="00956610"/>
    <w:rsid w:val="00957801"/>
    <w:rsid w:val="00957F29"/>
    <w:rsid w:val="0096036F"/>
    <w:rsid w:val="009629EC"/>
    <w:rsid w:val="00963E1C"/>
    <w:rsid w:val="009661E8"/>
    <w:rsid w:val="00966BFD"/>
    <w:rsid w:val="009726CD"/>
    <w:rsid w:val="0097368A"/>
    <w:rsid w:val="009752B7"/>
    <w:rsid w:val="00975B68"/>
    <w:rsid w:val="009779FC"/>
    <w:rsid w:val="00981374"/>
    <w:rsid w:val="00981A1E"/>
    <w:rsid w:val="009854BB"/>
    <w:rsid w:val="009875AE"/>
    <w:rsid w:val="00990DF4"/>
    <w:rsid w:val="0099121B"/>
    <w:rsid w:val="00991B0D"/>
    <w:rsid w:val="00993235"/>
    <w:rsid w:val="00993273"/>
    <w:rsid w:val="00995A73"/>
    <w:rsid w:val="0099653A"/>
    <w:rsid w:val="00997036"/>
    <w:rsid w:val="00997B58"/>
    <w:rsid w:val="009A230F"/>
    <w:rsid w:val="009A41A4"/>
    <w:rsid w:val="009A41A6"/>
    <w:rsid w:val="009A5D09"/>
    <w:rsid w:val="009A703B"/>
    <w:rsid w:val="009A7847"/>
    <w:rsid w:val="009A7DB5"/>
    <w:rsid w:val="009B15C8"/>
    <w:rsid w:val="009B23EA"/>
    <w:rsid w:val="009B407C"/>
    <w:rsid w:val="009B62C8"/>
    <w:rsid w:val="009B66BB"/>
    <w:rsid w:val="009B7C39"/>
    <w:rsid w:val="009C2C67"/>
    <w:rsid w:val="009C3B68"/>
    <w:rsid w:val="009C5AC5"/>
    <w:rsid w:val="009C6E17"/>
    <w:rsid w:val="009C6EA2"/>
    <w:rsid w:val="009C7074"/>
    <w:rsid w:val="009D0ACC"/>
    <w:rsid w:val="009D0E6A"/>
    <w:rsid w:val="009D104D"/>
    <w:rsid w:val="009D35DD"/>
    <w:rsid w:val="009D762B"/>
    <w:rsid w:val="009E0FB3"/>
    <w:rsid w:val="009E1812"/>
    <w:rsid w:val="009E23FB"/>
    <w:rsid w:val="009E2DE1"/>
    <w:rsid w:val="009E32D1"/>
    <w:rsid w:val="009E4242"/>
    <w:rsid w:val="009E4DC5"/>
    <w:rsid w:val="009E557E"/>
    <w:rsid w:val="009F0E11"/>
    <w:rsid w:val="009F1792"/>
    <w:rsid w:val="009F2EC8"/>
    <w:rsid w:val="009F448A"/>
    <w:rsid w:val="009F6C56"/>
    <w:rsid w:val="009F7D22"/>
    <w:rsid w:val="00A00226"/>
    <w:rsid w:val="00A00C54"/>
    <w:rsid w:val="00A00CAE"/>
    <w:rsid w:val="00A01041"/>
    <w:rsid w:val="00A0635F"/>
    <w:rsid w:val="00A119ED"/>
    <w:rsid w:val="00A1218D"/>
    <w:rsid w:val="00A13ACE"/>
    <w:rsid w:val="00A14087"/>
    <w:rsid w:val="00A15D17"/>
    <w:rsid w:val="00A15F7A"/>
    <w:rsid w:val="00A16B99"/>
    <w:rsid w:val="00A17E94"/>
    <w:rsid w:val="00A234D4"/>
    <w:rsid w:val="00A24170"/>
    <w:rsid w:val="00A241D8"/>
    <w:rsid w:val="00A262AA"/>
    <w:rsid w:val="00A30AD0"/>
    <w:rsid w:val="00A31FC1"/>
    <w:rsid w:val="00A32B08"/>
    <w:rsid w:val="00A33733"/>
    <w:rsid w:val="00A3573D"/>
    <w:rsid w:val="00A36C5E"/>
    <w:rsid w:val="00A40208"/>
    <w:rsid w:val="00A40995"/>
    <w:rsid w:val="00A45B43"/>
    <w:rsid w:val="00A45B4B"/>
    <w:rsid w:val="00A46086"/>
    <w:rsid w:val="00A530D3"/>
    <w:rsid w:val="00A531F7"/>
    <w:rsid w:val="00A53954"/>
    <w:rsid w:val="00A54942"/>
    <w:rsid w:val="00A550E5"/>
    <w:rsid w:val="00A567DD"/>
    <w:rsid w:val="00A57C26"/>
    <w:rsid w:val="00A57D5D"/>
    <w:rsid w:val="00A6294C"/>
    <w:rsid w:val="00A63F68"/>
    <w:rsid w:val="00A65311"/>
    <w:rsid w:val="00A65419"/>
    <w:rsid w:val="00A66A7D"/>
    <w:rsid w:val="00A676EE"/>
    <w:rsid w:val="00A72352"/>
    <w:rsid w:val="00A72CFF"/>
    <w:rsid w:val="00A736EC"/>
    <w:rsid w:val="00A7466B"/>
    <w:rsid w:val="00A756CD"/>
    <w:rsid w:val="00A75DFC"/>
    <w:rsid w:val="00A75E14"/>
    <w:rsid w:val="00A7602C"/>
    <w:rsid w:val="00A767BB"/>
    <w:rsid w:val="00A7723D"/>
    <w:rsid w:val="00A8305B"/>
    <w:rsid w:val="00A83E49"/>
    <w:rsid w:val="00A84EE1"/>
    <w:rsid w:val="00A861AA"/>
    <w:rsid w:val="00A86815"/>
    <w:rsid w:val="00A86AB6"/>
    <w:rsid w:val="00A87FCD"/>
    <w:rsid w:val="00A9283C"/>
    <w:rsid w:val="00A928C8"/>
    <w:rsid w:val="00A935D1"/>
    <w:rsid w:val="00A93E7F"/>
    <w:rsid w:val="00A95E62"/>
    <w:rsid w:val="00A96AD9"/>
    <w:rsid w:val="00AA295A"/>
    <w:rsid w:val="00AA4D6D"/>
    <w:rsid w:val="00AA573E"/>
    <w:rsid w:val="00AA5ACA"/>
    <w:rsid w:val="00AA70A1"/>
    <w:rsid w:val="00AA70A6"/>
    <w:rsid w:val="00AA7181"/>
    <w:rsid w:val="00AB26EE"/>
    <w:rsid w:val="00AB2E81"/>
    <w:rsid w:val="00AB2F54"/>
    <w:rsid w:val="00AB3116"/>
    <w:rsid w:val="00AB6D73"/>
    <w:rsid w:val="00AB7E7D"/>
    <w:rsid w:val="00AB7F66"/>
    <w:rsid w:val="00AC167F"/>
    <w:rsid w:val="00AC1B22"/>
    <w:rsid w:val="00AC6ACE"/>
    <w:rsid w:val="00AD2B80"/>
    <w:rsid w:val="00AD3C34"/>
    <w:rsid w:val="00AD51BA"/>
    <w:rsid w:val="00AD7069"/>
    <w:rsid w:val="00AD7BC7"/>
    <w:rsid w:val="00AE0923"/>
    <w:rsid w:val="00AE482B"/>
    <w:rsid w:val="00AE5483"/>
    <w:rsid w:val="00AE6202"/>
    <w:rsid w:val="00AE7791"/>
    <w:rsid w:val="00AF1AE9"/>
    <w:rsid w:val="00AF376C"/>
    <w:rsid w:val="00AF4491"/>
    <w:rsid w:val="00AF7F44"/>
    <w:rsid w:val="00B01660"/>
    <w:rsid w:val="00B01FC0"/>
    <w:rsid w:val="00B02F09"/>
    <w:rsid w:val="00B076BF"/>
    <w:rsid w:val="00B1015A"/>
    <w:rsid w:val="00B120D5"/>
    <w:rsid w:val="00B14DA8"/>
    <w:rsid w:val="00B15027"/>
    <w:rsid w:val="00B172E8"/>
    <w:rsid w:val="00B17762"/>
    <w:rsid w:val="00B20569"/>
    <w:rsid w:val="00B22740"/>
    <w:rsid w:val="00B23062"/>
    <w:rsid w:val="00B231F5"/>
    <w:rsid w:val="00B234E3"/>
    <w:rsid w:val="00B26C89"/>
    <w:rsid w:val="00B26EC9"/>
    <w:rsid w:val="00B3107B"/>
    <w:rsid w:val="00B32CF9"/>
    <w:rsid w:val="00B35C49"/>
    <w:rsid w:val="00B37A70"/>
    <w:rsid w:val="00B432D0"/>
    <w:rsid w:val="00B4410E"/>
    <w:rsid w:val="00B44A64"/>
    <w:rsid w:val="00B477DA"/>
    <w:rsid w:val="00B5038C"/>
    <w:rsid w:val="00B52701"/>
    <w:rsid w:val="00B52954"/>
    <w:rsid w:val="00B53E72"/>
    <w:rsid w:val="00B57C43"/>
    <w:rsid w:val="00B62E1C"/>
    <w:rsid w:val="00B65E88"/>
    <w:rsid w:val="00B71E82"/>
    <w:rsid w:val="00B72D48"/>
    <w:rsid w:val="00B73DEC"/>
    <w:rsid w:val="00B76002"/>
    <w:rsid w:val="00B77A91"/>
    <w:rsid w:val="00B80442"/>
    <w:rsid w:val="00B80DC5"/>
    <w:rsid w:val="00B80F37"/>
    <w:rsid w:val="00B82666"/>
    <w:rsid w:val="00B83C69"/>
    <w:rsid w:val="00B84AD4"/>
    <w:rsid w:val="00B854D4"/>
    <w:rsid w:val="00B91CE8"/>
    <w:rsid w:val="00B929F7"/>
    <w:rsid w:val="00B937B5"/>
    <w:rsid w:val="00B93E35"/>
    <w:rsid w:val="00B9411D"/>
    <w:rsid w:val="00B946E2"/>
    <w:rsid w:val="00B95827"/>
    <w:rsid w:val="00B95C63"/>
    <w:rsid w:val="00BA0E36"/>
    <w:rsid w:val="00BA52EC"/>
    <w:rsid w:val="00BA5E26"/>
    <w:rsid w:val="00BA6117"/>
    <w:rsid w:val="00BA77A5"/>
    <w:rsid w:val="00BB04E7"/>
    <w:rsid w:val="00BB0E7A"/>
    <w:rsid w:val="00BB5A81"/>
    <w:rsid w:val="00BB5B05"/>
    <w:rsid w:val="00BB6DD3"/>
    <w:rsid w:val="00BB7CFA"/>
    <w:rsid w:val="00BC185E"/>
    <w:rsid w:val="00BC27F0"/>
    <w:rsid w:val="00BC378F"/>
    <w:rsid w:val="00BC6D32"/>
    <w:rsid w:val="00BD230A"/>
    <w:rsid w:val="00BD60B3"/>
    <w:rsid w:val="00BE2D02"/>
    <w:rsid w:val="00BE4187"/>
    <w:rsid w:val="00BE4639"/>
    <w:rsid w:val="00BE4B49"/>
    <w:rsid w:val="00BE4FE5"/>
    <w:rsid w:val="00BF0B0B"/>
    <w:rsid w:val="00BF116A"/>
    <w:rsid w:val="00BF2315"/>
    <w:rsid w:val="00BF2E27"/>
    <w:rsid w:val="00BF3501"/>
    <w:rsid w:val="00BF68DC"/>
    <w:rsid w:val="00C004E9"/>
    <w:rsid w:val="00C01149"/>
    <w:rsid w:val="00C01C22"/>
    <w:rsid w:val="00C04C36"/>
    <w:rsid w:val="00C05363"/>
    <w:rsid w:val="00C056FE"/>
    <w:rsid w:val="00C11E6F"/>
    <w:rsid w:val="00C120E8"/>
    <w:rsid w:val="00C149ED"/>
    <w:rsid w:val="00C15200"/>
    <w:rsid w:val="00C156AA"/>
    <w:rsid w:val="00C162E9"/>
    <w:rsid w:val="00C1648D"/>
    <w:rsid w:val="00C207AD"/>
    <w:rsid w:val="00C209FC"/>
    <w:rsid w:val="00C251CF"/>
    <w:rsid w:val="00C25C43"/>
    <w:rsid w:val="00C31C76"/>
    <w:rsid w:val="00C32C39"/>
    <w:rsid w:val="00C352DB"/>
    <w:rsid w:val="00C40D2F"/>
    <w:rsid w:val="00C43D53"/>
    <w:rsid w:val="00C45D70"/>
    <w:rsid w:val="00C45DD2"/>
    <w:rsid w:val="00C47DC6"/>
    <w:rsid w:val="00C509E1"/>
    <w:rsid w:val="00C538D7"/>
    <w:rsid w:val="00C54030"/>
    <w:rsid w:val="00C56316"/>
    <w:rsid w:val="00C56CCD"/>
    <w:rsid w:val="00C575D7"/>
    <w:rsid w:val="00C57DB3"/>
    <w:rsid w:val="00C57DF3"/>
    <w:rsid w:val="00C606F0"/>
    <w:rsid w:val="00C618FF"/>
    <w:rsid w:val="00C62108"/>
    <w:rsid w:val="00C62587"/>
    <w:rsid w:val="00C62900"/>
    <w:rsid w:val="00C62D1E"/>
    <w:rsid w:val="00C63181"/>
    <w:rsid w:val="00C637A1"/>
    <w:rsid w:val="00C65DAE"/>
    <w:rsid w:val="00C65FD6"/>
    <w:rsid w:val="00C702BC"/>
    <w:rsid w:val="00C719B2"/>
    <w:rsid w:val="00C72C7F"/>
    <w:rsid w:val="00C74528"/>
    <w:rsid w:val="00C764DD"/>
    <w:rsid w:val="00C81A36"/>
    <w:rsid w:val="00C81C1F"/>
    <w:rsid w:val="00C82552"/>
    <w:rsid w:val="00C82AF9"/>
    <w:rsid w:val="00C82B9B"/>
    <w:rsid w:val="00C83D38"/>
    <w:rsid w:val="00C83DF7"/>
    <w:rsid w:val="00C844D6"/>
    <w:rsid w:val="00C8494E"/>
    <w:rsid w:val="00C84B5F"/>
    <w:rsid w:val="00C85492"/>
    <w:rsid w:val="00C93F07"/>
    <w:rsid w:val="00C93F2C"/>
    <w:rsid w:val="00C969A6"/>
    <w:rsid w:val="00C97BF7"/>
    <w:rsid w:val="00CA0143"/>
    <w:rsid w:val="00CA1153"/>
    <w:rsid w:val="00CA31D5"/>
    <w:rsid w:val="00CA3C76"/>
    <w:rsid w:val="00CA4F62"/>
    <w:rsid w:val="00CA6A7F"/>
    <w:rsid w:val="00CB0350"/>
    <w:rsid w:val="00CB103F"/>
    <w:rsid w:val="00CB137E"/>
    <w:rsid w:val="00CB50E1"/>
    <w:rsid w:val="00CB6FA9"/>
    <w:rsid w:val="00CB7CA7"/>
    <w:rsid w:val="00CC0D14"/>
    <w:rsid w:val="00CC2139"/>
    <w:rsid w:val="00CC409E"/>
    <w:rsid w:val="00CC6F77"/>
    <w:rsid w:val="00CC7423"/>
    <w:rsid w:val="00CD034A"/>
    <w:rsid w:val="00CD0CA0"/>
    <w:rsid w:val="00CD123A"/>
    <w:rsid w:val="00CD2CF0"/>
    <w:rsid w:val="00CD337D"/>
    <w:rsid w:val="00CD3575"/>
    <w:rsid w:val="00CD4368"/>
    <w:rsid w:val="00CD55F8"/>
    <w:rsid w:val="00CD5B39"/>
    <w:rsid w:val="00CD6A6D"/>
    <w:rsid w:val="00CD7AC1"/>
    <w:rsid w:val="00CE0BAE"/>
    <w:rsid w:val="00CE17D9"/>
    <w:rsid w:val="00CE5A7C"/>
    <w:rsid w:val="00CE76D4"/>
    <w:rsid w:val="00CF0016"/>
    <w:rsid w:val="00CF061D"/>
    <w:rsid w:val="00CF0831"/>
    <w:rsid w:val="00CF22F5"/>
    <w:rsid w:val="00CF2FAA"/>
    <w:rsid w:val="00CF4404"/>
    <w:rsid w:val="00CF4B60"/>
    <w:rsid w:val="00D01D98"/>
    <w:rsid w:val="00D02A87"/>
    <w:rsid w:val="00D03C09"/>
    <w:rsid w:val="00D0559B"/>
    <w:rsid w:val="00D10541"/>
    <w:rsid w:val="00D11805"/>
    <w:rsid w:val="00D13973"/>
    <w:rsid w:val="00D13F51"/>
    <w:rsid w:val="00D158B7"/>
    <w:rsid w:val="00D20B5A"/>
    <w:rsid w:val="00D23DFF"/>
    <w:rsid w:val="00D24550"/>
    <w:rsid w:val="00D2501A"/>
    <w:rsid w:val="00D27E5A"/>
    <w:rsid w:val="00D30F70"/>
    <w:rsid w:val="00D31BD3"/>
    <w:rsid w:val="00D336EB"/>
    <w:rsid w:val="00D34229"/>
    <w:rsid w:val="00D34D18"/>
    <w:rsid w:val="00D358C3"/>
    <w:rsid w:val="00D36EB0"/>
    <w:rsid w:val="00D4088B"/>
    <w:rsid w:val="00D428B5"/>
    <w:rsid w:val="00D43F13"/>
    <w:rsid w:val="00D43F75"/>
    <w:rsid w:val="00D44EBB"/>
    <w:rsid w:val="00D4534A"/>
    <w:rsid w:val="00D45529"/>
    <w:rsid w:val="00D457D0"/>
    <w:rsid w:val="00D46197"/>
    <w:rsid w:val="00D46A91"/>
    <w:rsid w:val="00D46D1A"/>
    <w:rsid w:val="00D47014"/>
    <w:rsid w:val="00D47208"/>
    <w:rsid w:val="00D477BA"/>
    <w:rsid w:val="00D50048"/>
    <w:rsid w:val="00D50845"/>
    <w:rsid w:val="00D557BC"/>
    <w:rsid w:val="00D6061C"/>
    <w:rsid w:val="00D61807"/>
    <w:rsid w:val="00D61927"/>
    <w:rsid w:val="00D61AA8"/>
    <w:rsid w:val="00D6368F"/>
    <w:rsid w:val="00D64951"/>
    <w:rsid w:val="00D64FA3"/>
    <w:rsid w:val="00D6573A"/>
    <w:rsid w:val="00D6798C"/>
    <w:rsid w:val="00D70288"/>
    <w:rsid w:val="00D7078A"/>
    <w:rsid w:val="00D70C31"/>
    <w:rsid w:val="00D70D55"/>
    <w:rsid w:val="00D743D1"/>
    <w:rsid w:val="00D7688C"/>
    <w:rsid w:val="00D77687"/>
    <w:rsid w:val="00D77BB5"/>
    <w:rsid w:val="00D820DC"/>
    <w:rsid w:val="00D834BF"/>
    <w:rsid w:val="00D83DE0"/>
    <w:rsid w:val="00D84099"/>
    <w:rsid w:val="00D8721A"/>
    <w:rsid w:val="00D901E3"/>
    <w:rsid w:val="00D924E3"/>
    <w:rsid w:val="00D93CF3"/>
    <w:rsid w:val="00D946CC"/>
    <w:rsid w:val="00D94AA1"/>
    <w:rsid w:val="00D96218"/>
    <w:rsid w:val="00DA0C0D"/>
    <w:rsid w:val="00DA157E"/>
    <w:rsid w:val="00DA15EF"/>
    <w:rsid w:val="00DB0068"/>
    <w:rsid w:val="00DB0ACE"/>
    <w:rsid w:val="00DB5E1A"/>
    <w:rsid w:val="00DC0510"/>
    <w:rsid w:val="00DC304E"/>
    <w:rsid w:val="00DC56ED"/>
    <w:rsid w:val="00DC6624"/>
    <w:rsid w:val="00DC68DB"/>
    <w:rsid w:val="00DC69D5"/>
    <w:rsid w:val="00DC74ED"/>
    <w:rsid w:val="00DC792B"/>
    <w:rsid w:val="00DD248A"/>
    <w:rsid w:val="00DD549C"/>
    <w:rsid w:val="00DD6F40"/>
    <w:rsid w:val="00DD737C"/>
    <w:rsid w:val="00DE2328"/>
    <w:rsid w:val="00DE2B17"/>
    <w:rsid w:val="00DE445B"/>
    <w:rsid w:val="00DE4AEE"/>
    <w:rsid w:val="00DE5245"/>
    <w:rsid w:val="00DF693C"/>
    <w:rsid w:val="00DF695E"/>
    <w:rsid w:val="00DF7419"/>
    <w:rsid w:val="00DF7672"/>
    <w:rsid w:val="00E00D77"/>
    <w:rsid w:val="00E010C6"/>
    <w:rsid w:val="00E01C21"/>
    <w:rsid w:val="00E03568"/>
    <w:rsid w:val="00E04B6F"/>
    <w:rsid w:val="00E05BCC"/>
    <w:rsid w:val="00E069C6"/>
    <w:rsid w:val="00E07659"/>
    <w:rsid w:val="00E10877"/>
    <w:rsid w:val="00E128B7"/>
    <w:rsid w:val="00E1300D"/>
    <w:rsid w:val="00E13BEA"/>
    <w:rsid w:val="00E15829"/>
    <w:rsid w:val="00E16BB6"/>
    <w:rsid w:val="00E2347C"/>
    <w:rsid w:val="00E241C3"/>
    <w:rsid w:val="00E2611C"/>
    <w:rsid w:val="00E266EE"/>
    <w:rsid w:val="00E27451"/>
    <w:rsid w:val="00E27C26"/>
    <w:rsid w:val="00E300AF"/>
    <w:rsid w:val="00E31147"/>
    <w:rsid w:val="00E3120B"/>
    <w:rsid w:val="00E32365"/>
    <w:rsid w:val="00E32564"/>
    <w:rsid w:val="00E32B07"/>
    <w:rsid w:val="00E37EB5"/>
    <w:rsid w:val="00E40479"/>
    <w:rsid w:val="00E40E44"/>
    <w:rsid w:val="00E43D18"/>
    <w:rsid w:val="00E4571C"/>
    <w:rsid w:val="00E46BB8"/>
    <w:rsid w:val="00E5039F"/>
    <w:rsid w:val="00E52065"/>
    <w:rsid w:val="00E5341B"/>
    <w:rsid w:val="00E54884"/>
    <w:rsid w:val="00E60A81"/>
    <w:rsid w:val="00E61658"/>
    <w:rsid w:val="00E62A23"/>
    <w:rsid w:val="00E63899"/>
    <w:rsid w:val="00E64816"/>
    <w:rsid w:val="00E653C2"/>
    <w:rsid w:val="00E65D46"/>
    <w:rsid w:val="00E666E3"/>
    <w:rsid w:val="00E66F29"/>
    <w:rsid w:val="00E67EB8"/>
    <w:rsid w:val="00E702CB"/>
    <w:rsid w:val="00E715B8"/>
    <w:rsid w:val="00E717B2"/>
    <w:rsid w:val="00E719CF"/>
    <w:rsid w:val="00E73580"/>
    <w:rsid w:val="00E81C80"/>
    <w:rsid w:val="00E8217C"/>
    <w:rsid w:val="00E82257"/>
    <w:rsid w:val="00E83469"/>
    <w:rsid w:val="00E85CE7"/>
    <w:rsid w:val="00E90293"/>
    <w:rsid w:val="00E92CC2"/>
    <w:rsid w:val="00E93544"/>
    <w:rsid w:val="00E93BFC"/>
    <w:rsid w:val="00E96025"/>
    <w:rsid w:val="00E96303"/>
    <w:rsid w:val="00E977C2"/>
    <w:rsid w:val="00E97BAB"/>
    <w:rsid w:val="00EA0896"/>
    <w:rsid w:val="00EA0ED7"/>
    <w:rsid w:val="00EA141D"/>
    <w:rsid w:val="00EA6BB6"/>
    <w:rsid w:val="00EB3B1F"/>
    <w:rsid w:val="00EB413E"/>
    <w:rsid w:val="00EB4CBA"/>
    <w:rsid w:val="00EB74E8"/>
    <w:rsid w:val="00EC07E3"/>
    <w:rsid w:val="00EC13CD"/>
    <w:rsid w:val="00EC22CA"/>
    <w:rsid w:val="00EC2E8F"/>
    <w:rsid w:val="00EC4C91"/>
    <w:rsid w:val="00EC4E21"/>
    <w:rsid w:val="00EC5117"/>
    <w:rsid w:val="00EC6849"/>
    <w:rsid w:val="00ED16CD"/>
    <w:rsid w:val="00ED5BD1"/>
    <w:rsid w:val="00ED69DB"/>
    <w:rsid w:val="00ED7ADD"/>
    <w:rsid w:val="00ED7C43"/>
    <w:rsid w:val="00EE1C67"/>
    <w:rsid w:val="00EE270A"/>
    <w:rsid w:val="00EE2C34"/>
    <w:rsid w:val="00EE3E63"/>
    <w:rsid w:val="00EE41AF"/>
    <w:rsid w:val="00EE42E3"/>
    <w:rsid w:val="00EE60C6"/>
    <w:rsid w:val="00EE6DAB"/>
    <w:rsid w:val="00EE75AB"/>
    <w:rsid w:val="00EE7763"/>
    <w:rsid w:val="00EF104B"/>
    <w:rsid w:val="00EF2984"/>
    <w:rsid w:val="00EF33CA"/>
    <w:rsid w:val="00EF3F85"/>
    <w:rsid w:val="00EF48C9"/>
    <w:rsid w:val="00EF610E"/>
    <w:rsid w:val="00EF74A6"/>
    <w:rsid w:val="00F007D4"/>
    <w:rsid w:val="00F022CD"/>
    <w:rsid w:val="00F028C6"/>
    <w:rsid w:val="00F0443B"/>
    <w:rsid w:val="00F04B7A"/>
    <w:rsid w:val="00F06039"/>
    <w:rsid w:val="00F07A52"/>
    <w:rsid w:val="00F11217"/>
    <w:rsid w:val="00F138AF"/>
    <w:rsid w:val="00F177AE"/>
    <w:rsid w:val="00F17889"/>
    <w:rsid w:val="00F17979"/>
    <w:rsid w:val="00F207C6"/>
    <w:rsid w:val="00F20A34"/>
    <w:rsid w:val="00F21044"/>
    <w:rsid w:val="00F2288D"/>
    <w:rsid w:val="00F22932"/>
    <w:rsid w:val="00F23DD6"/>
    <w:rsid w:val="00F25C69"/>
    <w:rsid w:val="00F26C05"/>
    <w:rsid w:val="00F30967"/>
    <w:rsid w:val="00F31A74"/>
    <w:rsid w:val="00F3281F"/>
    <w:rsid w:val="00F34137"/>
    <w:rsid w:val="00F35E39"/>
    <w:rsid w:val="00F41479"/>
    <w:rsid w:val="00F41752"/>
    <w:rsid w:val="00F430D3"/>
    <w:rsid w:val="00F47939"/>
    <w:rsid w:val="00F512D4"/>
    <w:rsid w:val="00F54FE6"/>
    <w:rsid w:val="00F553C3"/>
    <w:rsid w:val="00F55C90"/>
    <w:rsid w:val="00F563BE"/>
    <w:rsid w:val="00F5772B"/>
    <w:rsid w:val="00F606CE"/>
    <w:rsid w:val="00F62512"/>
    <w:rsid w:val="00F637E3"/>
    <w:rsid w:val="00F6412A"/>
    <w:rsid w:val="00F65825"/>
    <w:rsid w:val="00F66166"/>
    <w:rsid w:val="00F6655A"/>
    <w:rsid w:val="00F72F56"/>
    <w:rsid w:val="00F7579D"/>
    <w:rsid w:val="00F81D6D"/>
    <w:rsid w:val="00F82D5A"/>
    <w:rsid w:val="00F84D13"/>
    <w:rsid w:val="00F85FD5"/>
    <w:rsid w:val="00F86544"/>
    <w:rsid w:val="00F87497"/>
    <w:rsid w:val="00F87BE7"/>
    <w:rsid w:val="00F964FD"/>
    <w:rsid w:val="00F97687"/>
    <w:rsid w:val="00F978DB"/>
    <w:rsid w:val="00FA0B00"/>
    <w:rsid w:val="00FA2C3B"/>
    <w:rsid w:val="00FA37E9"/>
    <w:rsid w:val="00FA40DA"/>
    <w:rsid w:val="00FA525B"/>
    <w:rsid w:val="00FA7085"/>
    <w:rsid w:val="00FA7500"/>
    <w:rsid w:val="00FA79C9"/>
    <w:rsid w:val="00FA7C58"/>
    <w:rsid w:val="00FB1240"/>
    <w:rsid w:val="00FB2E0C"/>
    <w:rsid w:val="00FB3FDA"/>
    <w:rsid w:val="00FB4C01"/>
    <w:rsid w:val="00FB742A"/>
    <w:rsid w:val="00FC28BA"/>
    <w:rsid w:val="00FC2E89"/>
    <w:rsid w:val="00FC2F62"/>
    <w:rsid w:val="00FC3977"/>
    <w:rsid w:val="00FC3C25"/>
    <w:rsid w:val="00FC64B2"/>
    <w:rsid w:val="00FC6816"/>
    <w:rsid w:val="00FD2057"/>
    <w:rsid w:val="00FD3688"/>
    <w:rsid w:val="00FD3929"/>
    <w:rsid w:val="00FD4621"/>
    <w:rsid w:val="00FD4747"/>
    <w:rsid w:val="00FD7883"/>
    <w:rsid w:val="00FE0C4F"/>
    <w:rsid w:val="00FE277F"/>
    <w:rsid w:val="00FE30EC"/>
    <w:rsid w:val="00FE3C52"/>
    <w:rsid w:val="00FE4C8B"/>
    <w:rsid w:val="00FE547A"/>
    <w:rsid w:val="00FE631E"/>
    <w:rsid w:val="00FE64CA"/>
    <w:rsid w:val="00FE75FE"/>
    <w:rsid w:val="00FF2CC1"/>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6517"/>
    <w:rPr>
      <w:sz w:val="24"/>
      <w:szCs w:val="24"/>
    </w:rPr>
  </w:style>
  <w:style w:type="paragraph" w:styleId="Heading1">
    <w:name w:val="heading 1"/>
    <w:basedOn w:val="Normal"/>
    <w:next w:val="Normal"/>
    <w:link w:val="Heading1Char"/>
    <w:uiPriority w:val="99"/>
    <w:qFormat/>
    <w:rsid w:val="00A7723D"/>
    <w:pPr>
      <w:keepNext/>
      <w:numPr>
        <w:numId w:val="4"/>
      </w:numPr>
      <w:tabs>
        <w:tab w:val="clear" w:pos="720"/>
      </w:tabs>
      <w:spacing w:before="120" w:after="120"/>
      <w:ind w:hanging="7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A7723D"/>
    <w:pPr>
      <w:keepNext/>
      <w:keepLines/>
      <w:spacing w:before="240"/>
      <w:outlineLvl w:val="3"/>
    </w:pPr>
    <w:rPr>
      <w:b/>
      <w:i/>
    </w:rPr>
  </w:style>
  <w:style w:type="paragraph" w:styleId="Heading5">
    <w:name w:val="heading 5"/>
    <w:basedOn w:val="Normal"/>
    <w:next w:val="Normal"/>
    <w:link w:val="Heading5Char"/>
    <w:uiPriority w:val="99"/>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BC378F"/>
    <w:pPr>
      <w:keepNext/>
      <w:jc w:val="center"/>
      <w:outlineLvl w:val="5"/>
    </w:pPr>
    <w:rPr>
      <w:rFonts w:ascii="Arial" w:hAnsi="Arial" w:cs="Arial"/>
      <w:b/>
      <w:bCs/>
    </w:rPr>
  </w:style>
  <w:style w:type="paragraph" w:styleId="Heading7">
    <w:name w:val="heading 7"/>
    <w:basedOn w:val="Normal"/>
    <w:next w:val="Normal"/>
    <w:link w:val="Heading7Char"/>
    <w:uiPriority w:val="99"/>
    <w:qFormat/>
    <w:rsid w:val="00BC378F"/>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9"/>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723D"/>
    <w:rPr>
      <w:rFonts w:ascii="Times New Roman Bold" w:hAnsi="Times New Roman Bold" w:cs="Times New Roman"/>
      <w:b/>
      <w:bCs/>
      <w:caps/>
      <w:sz w:val="24"/>
      <w:szCs w:val="24"/>
      <w:lang w:val="en-US" w:eastAsia="en-US" w:bidi="ar-SA"/>
    </w:rPr>
  </w:style>
  <w:style w:type="character" w:customStyle="1" w:styleId="Heading2Char">
    <w:name w:val="Heading 2 Char"/>
    <w:basedOn w:val="DefaultParagraphFont"/>
    <w:link w:val="Heading2"/>
    <w:uiPriority w:val="99"/>
    <w:locked/>
    <w:rsid w:val="004F505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F505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F505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6C0DBA"/>
    <w:rPr>
      <w:rFonts w:ascii="Arial" w:hAnsi="Arial" w:cs="Arial"/>
      <w:b/>
      <w:bCs/>
      <w:u w:val="single"/>
    </w:rPr>
  </w:style>
  <w:style w:type="character" w:customStyle="1" w:styleId="Heading6Char">
    <w:name w:val="Heading 6 Char"/>
    <w:basedOn w:val="DefaultParagraphFont"/>
    <w:link w:val="Heading6"/>
    <w:uiPriority w:val="99"/>
    <w:semiHidden/>
    <w:locked/>
    <w:rsid w:val="004F5052"/>
    <w:rPr>
      <w:rFonts w:ascii="Calibri" w:hAnsi="Calibri" w:cs="Arial"/>
      <w:b/>
      <w:bCs/>
    </w:rPr>
  </w:style>
  <w:style w:type="character" w:customStyle="1" w:styleId="Heading7Char">
    <w:name w:val="Heading 7 Char"/>
    <w:basedOn w:val="DefaultParagraphFont"/>
    <w:link w:val="Heading7"/>
    <w:uiPriority w:val="99"/>
    <w:semiHidden/>
    <w:locked/>
    <w:rsid w:val="00495ADF"/>
    <w:rPr>
      <w:rFonts w:cs="Times New Roman"/>
      <w:b/>
      <w:snapToGrid w:val="0"/>
      <w:sz w:val="24"/>
      <w:u w:val="single"/>
      <w:lang w:val="en-US" w:eastAsia="en-US" w:bidi="ar-SA"/>
    </w:rPr>
  </w:style>
  <w:style w:type="character" w:customStyle="1" w:styleId="Heading8Char">
    <w:name w:val="Heading 8 Char"/>
    <w:basedOn w:val="DefaultParagraphFont"/>
    <w:link w:val="Heading8"/>
    <w:uiPriority w:val="99"/>
    <w:semiHidden/>
    <w:locked/>
    <w:rsid w:val="004F505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4F5052"/>
    <w:rPr>
      <w:rFonts w:ascii="Cambria" w:hAnsi="Cambria" w:cs="Times New Roman"/>
    </w:rPr>
  </w:style>
  <w:style w:type="paragraph" w:customStyle="1" w:styleId="bullets">
    <w:name w:val="bullets"/>
    <w:basedOn w:val="Normal"/>
    <w:uiPriority w:val="99"/>
    <w:rsid w:val="00736695"/>
    <w:pPr>
      <w:spacing w:after="120" w:line="240" w:lineRule="exact"/>
      <w:ind w:left="1080" w:hanging="360"/>
    </w:pPr>
    <w:rPr>
      <w:color w:val="000000"/>
    </w:rPr>
  </w:style>
  <w:style w:type="paragraph" w:customStyle="1" w:styleId="exhibitsource">
    <w:name w:val="exhibit source"/>
    <w:basedOn w:val="Normal"/>
    <w:uiPriority w:val="99"/>
    <w:rsid w:val="00F66166"/>
    <w:pPr>
      <w:spacing w:after="120"/>
    </w:pPr>
    <w:rPr>
      <w:sz w:val="20"/>
      <w:szCs w:val="22"/>
    </w:rPr>
  </w:style>
  <w:style w:type="table" w:styleId="TableGrid">
    <w:name w:val="Table Grid"/>
    <w:basedOn w:val="TableNormal"/>
    <w:uiPriority w:val="99"/>
    <w:rsid w:val="006E24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512761"/>
    <w:pPr>
      <w:tabs>
        <w:tab w:val="right" w:leader="dot" w:pos="9350"/>
      </w:tabs>
      <w:spacing w:before="40" w:after="40"/>
      <w:ind w:left="1260" w:right="720" w:hanging="1260"/>
    </w:pPr>
    <w:rPr>
      <w:noProof/>
    </w:rPr>
  </w:style>
  <w:style w:type="character" w:customStyle="1" w:styleId="bodytextChar">
    <w:name w:val="body text Char"/>
    <w:basedOn w:val="DefaultParagraphFont"/>
    <w:link w:val="BodyText2"/>
    <w:locked/>
    <w:rsid w:val="00C004E9"/>
    <w:rPr>
      <w:rFonts w:cs="Times New Roman"/>
      <w:sz w:val="24"/>
    </w:rPr>
  </w:style>
  <w:style w:type="paragraph" w:customStyle="1" w:styleId="paragraph">
    <w:name w:val="paragraph"/>
    <w:basedOn w:val="Normal"/>
    <w:uiPriority w:val="99"/>
    <w:rsid w:val="00BC378F"/>
    <w:pPr>
      <w:spacing w:before="200" w:line="320" w:lineRule="exact"/>
      <w:ind w:left="1440"/>
    </w:pPr>
  </w:style>
  <w:style w:type="paragraph" w:styleId="BodyText">
    <w:name w:val="Body Text"/>
    <w:basedOn w:val="Normal"/>
    <w:link w:val="BodyTextChar0"/>
    <w:uiPriority w:val="99"/>
    <w:semiHidden/>
    <w:rsid w:val="00E32564"/>
    <w:pPr>
      <w:widowControl w:val="0"/>
      <w:tabs>
        <w:tab w:val="left" w:pos="-720"/>
      </w:tabs>
      <w:suppressAutoHyphens/>
    </w:pPr>
    <w:rPr>
      <w:sz w:val="22"/>
      <w:szCs w:val="20"/>
    </w:rPr>
  </w:style>
  <w:style w:type="character" w:customStyle="1" w:styleId="BodyTextChar0">
    <w:name w:val="Body Text Char"/>
    <w:basedOn w:val="DefaultParagraphFont"/>
    <w:link w:val="BodyText"/>
    <w:uiPriority w:val="99"/>
    <w:semiHidden/>
    <w:locked/>
    <w:rsid w:val="006C0DBA"/>
    <w:rPr>
      <w:rFonts w:cs="Times New Roman"/>
      <w:snapToGrid w:val="0"/>
      <w:sz w:val="22"/>
    </w:rPr>
  </w:style>
  <w:style w:type="paragraph" w:styleId="FootnoteText">
    <w:name w:val="footnote text"/>
    <w:aliases w:val="ft,fo"/>
    <w:basedOn w:val="Normal"/>
    <w:link w:val="FootnoteTextChar1"/>
    <w:uiPriority w:val="99"/>
    <w:rsid w:val="004C53EF"/>
    <w:pPr>
      <w:widowControl w:val="0"/>
    </w:pPr>
    <w:rPr>
      <w:rFonts w:cs="Courier New"/>
      <w:sz w:val="20"/>
    </w:rPr>
  </w:style>
  <w:style w:type="character" w:customStyle="1" w:styleId="FootnoteTextChar">
    <w:name w:val="Footnote Text Char"/>
    <w:aliases w:val="ft Char,fo Char"/>
    <w:basedOn w:val="DefaultParagraphFont"/>
    <w:uiPriority w:val="99"/>
    <w:semiHidden/>
    <w:locked/>
    <w:rsid w:val="004F5052"/>
    <w:rPr>
      <w:rFonts w:cs="Times New Roman"/>
      <w:sz w:val="20"/>
      <w:szCs w:val="20"/>
    </w:rPr>
  </w:style>
  <w:style w:type="character" w:styleId="FootnoteReference">
    <w:name w:val="footnote reference"/>
    <w:aliases w:val="fr"/>
    <w:basedOn w:val="DefaultParagraphFont"/>
    <w:uiPriority w:val="99"/>
    <w:rsid w:val="004C53EF"/>
    <w:rPr>
      <w:rFonts w:ascii="Times New Roman" w:hAnsi="Times New Roman" w:cs="Courier New"/>
      <w:sz w:val="24"/>
      <w:szCs w:val="24"/>
    </w:rPr>
  </w:style>
  <w:style w:type="paragraph" w:customStyle="1" w:styleId="Tableheading">
    <w:name w:val="Table heading"/>
    <w:basedOn w:val="Normal"/>
    <w:link w:val="TableheadingChar"/>
    <w:uiPriority w:val="99"/>
    <w:rsid w:val="00C004E9"/>
    <w:pPr>
      <w:keepNext/>
      <w:spacing w:before="20" w:after="20" w:line="253" w:lineRule="atLeast"/>
      <w:jc w:val="right"/>
    </w:pPr>
    <w:rPr>
      <w:rFonts w:ascii="Arial" w:hAnsi="Arial"/>
      <w:sz w:val="20"/>
      <w:szCs w:val="20"/>
    </w:rPr>
  </w:style>
  <w:style w:type="paragraph" w:customStyle="1" w:styleId="Bodytextnoindent">
    <w:name w:val="Body text_no indent"/>
    <w:uiPriority w:val="99"/>
    <w:semiHidden/>
    <w:rsid w:val="00C004E9"/>
    <w:pPr>
      <w:snapToGrid w:val="0"/>
      <w:spacing w:line="300" w:lineRule="atLeast"/>
    </w:pPr>
    <w:rPr>
      <w:sz w:val="24"/>
      <w:szCs w:val="20"/>
    </w:rPr>
  </w:style>
  <w:style w:type="paragraph" w:customStyle="1" w:styleId="Tableheadingleft">
    <w:name w:val="Table_heading_left"/>
    <w:basedOn w:val="Normal"/>
    <w:uiPriority w:val="99"/>
    <w:rsid w:val="00C004E9"/>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szCs w:val="20"/>
    </w:rPr>
  </w:style>
  <w:style w:type="paragraph" w:customStyle="1" w:styleId="heading10">
    <w:name w:val="heading1"/>
    <w:basedOn w:val="Normal"/>
    <w:next w:val="Normal"/>
    <w:uiPriority w:val="99"/>
    <w:semiHidden/>
    <w:rsid w:val="00BC378F"/>
    <w:pPr>
      <w:spacing w:before="120" w:after="120"/>
    </w:pPr>
    <w:rPr>
      <w:b/>
      <w:bCs/>
      <w:sz w:val="22"/>
      <w:szCs w:val="22"/>
    </w:rPr>
  </w:style>
  <w:style w:type="paragraph" w:customStyle="1" w:styleId="heading20">
    <w:name w:val="heading2"/>
    <w:basedOn w:val="Heading3"/>
    <w:next w:val="Normal"/>
    <w:uiPriority w:val="99"/>
    <w:semiHidden/>
    <w:rsid w:val="00BC378F"/>
    <w:pPr>
      <w:spacing w:before="120"/>
    </w:pPr>
    <w:rPr>
      <w:rFonts w:cs="Times New Roman"/>
    </w:rPr>
  </w:style>
  <w:style w:type="paragraph" w:styleId="BlockText">
    <w:name w:val="Block Text"/>
    <w:basedOn w:val="Normal"/>
    <w:uiPriority w:val="99"/>
    <w:rsid w:val="00724205"/>
    <w:pPr>
      <w:widowControl w:val="0"/>
      <w:spacing w:before="120" w:after="120" w:line="360" w:lineRule="auto"/>
      <w:ind w:left="720"/>
    </w:pPr>
    <w:rPr>
      <w:szCs w:val="20"/>
    </w:rPr>
  </w:style>
  <w:style w:type="paragraph" w:styleId="BalloonText">
    <w:name w:val="Balloon Text"/>
    <w:basedOn w:val="Normal"/>
    <w:link w:val="BalloonTextChar"/>
    <w:uiPriority w:val="99"/>
    <w:rsid w:val="00BC378F"/>
    <w:pPr>
      <w:numPr>
        <w:numId w:val="13"/>
      </w:numPr>
      <w:tabs>
        <w:tab w:val="clear" w:pos="720"/>
        <w:tab w:val="num" w:pos="360"/>
      </w:tabs>
      <w:ind w:left="0" w:firstLine="0"/>
    </w:pPr>
    <w:rPr>
      <w:rFonts w:ascii="Tahoma" w:hAnsi="Tahoma" w:cs="Tahoma"/>
      <w:sz w:val="16"/>
      <w:szCs w:val="16"/>
    </w:rPr>
  </w:style>
  <w:style w:type="character" w:customStyle="1" w:styleId="BalloonTextChar">
    <w:name w:val="Balloon Text Char"/>
    <w:basedOn w:val="DefaultParagraphFont"/>
    <w:link w:val="BalloonText"/>
    <w:locked/>
    <w:rsid w:val="004F5052"/>
    <w:rPr>
      <w:rFonts w:ascii="Tahoma" w:hAnsi="Tahoma" w:cs="Tahoma"/>
      <w:sz w:val="16"/>
      <w:szCs w:val="16"/>
    </w:rPr>
  </w:style>
  <w:style w:type="paragraph" w:styleId="BodyTextIndent">
    <w:name w:val="Body Text Indent"/>
    <w:basedOn w:val="Normal"/>
    <w:link w:val="BodyTextIndentChar"/>
    <w:uiPriority w:val="99"/>
    <w:semiHidden/>
    <w:rsid w:val="00E32564"/>
    <w:pPr>
      <w:widowControl w:val="0"/>
      <w:ind w:firstLine="720"/>
    </w:pPr>
    <w:rPr>
      <w:sz w:val="22"/>
      <w:szCs w:val="20"/>
    </w:rPr>
  </w:style>
  <w:style w:type="character" w:customStyle="1" w:styleId="BodyTextIndentChar">
    <w:name w:val="Body Text Indent Char"/>
    <w:basedOn w:val="DefaultParagraphFont"/>
    <w:link w:val="BodyTextIndent"/>
    <w:uiPriority w:val="99"/>
    <w:semiHidden/>
    <w:locked/>
    <w:rsid w:val="006C0DBA"/>
    <w:rPr>
      <w:rFonts w:cs="Times New Roman"/>
      <w:snapToGrid w:val="0"/>
      <w:sz w:val="22"/>
    </w:rPr>
  </w:style>
  <w:style w:type="paragraph" w:customStyle="1" w:styleId="Exhibit">
    <w:name w:val="Exhibit"/>
    <w:basedOn w:val="Normal"/>
    <w:uiPriority w:val="99"/>
    <w:rsid w:val="00E32564"/>
    <w:pPr>
      <w:keepNext/>
      <w:widowControl w:val="0"/>
      <w:tabs>
        <w:tab w:val="left" w:pos="-1440"/>
        <w:tab w:val="left" w:pos="-720"/>
        <w:tab w:val="left" w:pos="0"/>
        <w:tab w:val="left" w:pos="432"/>
      </w:tabs>
      <w:spacing w:after="120"/>
      <w:ind w:left="1152" w:hanging="1152"/>
    </w:pPr>
    <w:rPr>
      <w:b/>
      <w:szCs w:val="20"/>
    </w:rPr>
  </w:style>
  <w:style w:type="paragraph" w:styleId="Header">
    <w:name w:val="header"/>
    <w:basedOn w:val="Normal"/>
    <w:link w:val="HeaderChar"/>
    <w:rsid w:val="00026517"/>
    <w:pPr>
      <w:pBdr>
        <w:bottom w:val="single" w:sz="8" w:space="1" w:color="auto"/>
      </w:pBdr>
      <w:tabs>
        <w:tab w:val="center" w:pos="4320"/>
        <w:tab w:val="right" w:pos="8640"/>
      </w:tabs>
      <w:jc w:val="right"/>
    </w:pPr>
    <w:rPr>
      <w:i/>
      <w:sz w:val="20"/>
      <w:szCs w:val="20"/>
    </w:rPr>
  </w:style>
  <w:style w:type="character" w:customStyle="1" w:styleId="HeaderChar">
    <w:name w:val="Header Char"/>
    <w:basedOn w:val="DefaultParagraphFont"/>
    <w:link w:val="Header"/>
    <w:locked/>
    <w:rsid w:val="004F5052"/>
    <w:rPr>
      <w:rFonts w:cs="Times New Roman"/>
      <w:sz w:val="24"/>
      <w:szCs w:val="24"/>
    </w:rPr>
  </w:style>
  <w:style w:type="paragraph" w:styleId="Footer">
    <w:name w:val="footer"/>
    <w:basedOn w:val="Normal"/>
    <w:link w:val="FooterChar"/>
    <w:rsid w:val="00BC378F"/>
    <w:pPr>
      <w:tabs>
        <w:tab w:val="center" w:pos="4320"/>
        <w:tab w:val="right" w:pos="8640"/>
      </w:tabs>
    </w:pPr>
    <w:rPr>
      <w:sz w:val="20"/>
      <w:szCs w:val="20"/>
    </w:rPr>
  </w:style>
  <w:style w:type="character" w:customStyle="1" w:styleId="FooterChar">
    <w:name w:val="Footer Char"/>
    <w:basedOn w:val="DefaultParagraphFont"/>
    <w:link w:val="Footer"/>
    <w:locked/>
    <w:rsid w:val="004F5052"/>
    <w:rPr>
      <w:rFonts w:cs="Times New Roman"/>
      <w:sz w:val="24"/>
      <w:szCs w:val="24"/>
    </w:rPr>
  </w:style>
  <w:style w:type="character" w:styleId="PageNumber">
    <w:name w:val="page number"/>
    <w:aliases w:val="pn"/>
    <w:basedOn w:val="DefaultParagraphFont"/>
    <w:rsid w:val="00BC378F"/>
    <w:rPr>
      <w:rFonts w:ascii="Times New Roman" w:hAnsi="Times New Roman" w:cs="Times New Roman"/>
      <w:sz w:val="24"/>
    </w:rPr>
  </w:style>
  <w:style w:type="paragraph" w:styleId="BodyTextIndent2">
    <w:name w:val="Body Text Indent 2"/>
    <w:basedOn w:val="Normal"/>
    <w:link w:val="BodyTextIndent2Char"/>
    <w:uiPriority w:val="99"/>
    <w:semiHidden/>
    <w:rsid w:val="00E32564"/>
    <w:pPr>
      <w:spacing w:before="240" w:line="360" w:lineRule="auto"/>
      <w:ind w:firstLine="720"/>
    </w:pPr>
    <w:rPr>
      <w:szCs w:val="20"/>
    </w:rPr>
  </w:style>
  <w:style w:type="character" w:customStyle="1" w:styleId="BodyTextIndent2Char">
    <w:name w:val="Body Text Indent 2 Char"/>
    <w:basedOn w:val="DefaultParagraphFont"/>
    <w:link w:val="BodyTextIndent2"/>
    <w:uiPriority w:val="99"/>
    <w:semiHidden/>
    <w:locked/>
    <w:rsid w:val="006C0DBA"/>
    <w:rPr>
      <w:rFonts w:cs="Times New Roman"/>
      <w:sz w:val="24"/>
    </w:rPr>
  </w:style>
  <w:style w:type="paragraph" w:styleId="CommentText">
    <w:name w:val="annotation text"/>
    <w:basedOn w:val="Normal"/>
    <w:link w:val="CommentTextChar"/>
    <w:uiPriority w:val="99"/>
    <w:rsid w:val="00E32564"/>
    <w:rPr>
      <w:szCs w:val="20"/>
    </w:rPr>
  </w:style>
  <w:style w:type="character" w:customStyle="1" w:styleId="CommentTextChar">
    <w:name w:val="Comment Text Char"/>
    <w:basedOn w:val="DefaultParagraphFont"/>
    <w:link w:val="CommentText"/>
    <w:uiPriority w:val="99"/>
    <w:locked/>
    <w:rsid w:val="00E32564"/>
    <w:rPr>
      <w:rFonts w:cs="Times New Roman"/>
      <w:sz w:val="24"/>
    </w:rPr>
  </w:style>
  <w:style w:type="paragraph" w:styleId="EndnoteText">
    <w:name w:val="endnote text"/>
    <w:basedOn w:val="Normal"/>
    <w:link w:val="EndnoteTextChar"/>
    <w:uiPriority w:val="99"/>
    <w:semiHidden/>
    <w:rsid w:val="00BC378F"/>
    <w:rPr>
      <w:sz w:val="20"/>
      <w:szCs w:val="20"/>
    </w:rPr>
  </w:style>
  <w:style w:type="character" w:customStyle="1" w:styleId="EndnoteTextChar">
    <w:name w:val="Endnote Text Char"/>
    <w:basedOn w:val="DefaultParagraphFont"/>
    <w:link w:val="EndnoteText"/>
    <w:uiPriority w:val="99"/>
    <w:semiHidden/>
    <w:locked/>
    <w:rsid w:val="004F5052"/>
    <w:rPr>
      <w:rFonts w:cs="Times New Roman"/>
      <w:sz w:val="20"/>
      <w:szCs w:val="20"/>
    </w:rPr>
  </w:style>
  <w:style w:type="character" w:styleId="EndnoteReference">
    <w:name w:val="endnote reference"/>
    <w:basedOn w:val="DefaultParagraphFont"/>
    <w:uiPriority w:val="99"/>
    <w:semiHidden/>
    <w:rsid w:val="00BC378F"/>
    <w:rPr>
      <w:rFonts w:cs="Times New Roman"/>
      <w:vertAlign w:val="superscript"/>
    </w:rPr>
  </w:style>
  <w:style w:type="paragraph" w:styleId="Title">
    <w:name w:val="Title"/>
    <w:basedOn w:val="Normal"/>
    <w:link w:val="TitleChar"/>
    <w:uiPriority w:val="99"/>
    <w:qFormat/>
    <w:rsid w:val="00BC378F"/>
    <w:pPr>
      <w:ind w:left="-270"/>
      <w:jc w:val="center"/>
    </w:pPr>
    <w:rPr>
      <w:b/>
      <w:bCs/>
    </w:rPr>
  </w:style>
  <w:style w:type="character" w:customStyle="1" w:styleId="TitleChar">
    <w:name w:val="Title Char"/>
    <w:basedOn w:val="DefaultParagraphFont"/>
    <w:link w:val="Title"/>
    <w:uiPriority w:val="99"/>
    <w:locked/>
    <w:rsid w:val="004F5052"/>
    <w:rPr>
      <w:rFonts w:ascii="Cambria" w:hAnsi="Cambria" w:cs="Times New Roman"/>
      <w:b/>
      <w:bCs/>
      <w:kern w:val="28"/>
      <w:sz w:val="32"/>
      <w:szCs w:val="32"/>
    </w:rPr>
  </w:style>
  <w:style w:type="character" w:styleId="CommentReference">
    <w:name w:val="annotation reference"/>
    <w:basedOn w:val="DefaultParagraphFont"/>
    <w:uiPriority w:val="99"/>
    <w:rsid w:val="00E32564"/>
    <w:rPr>
      <w:rFonts w:cs="Times New Roman"/>
      <w:sz w:val="16"/>
    </w:rPr>
  </w:style>
  <w:style w:type="paragraph" w:customStyle="1" w:styleId="Level1">
    <w:name w:val="Level 1"/>
    <w:basedOn w:val="Normal"/>
    <w:uiPriority w:val="99"/>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rFonts w:cs="Times New Roman"/>
      <w:color w:val="0000FF"/>
      <w:u w:val="single"/>
    </w:rPr>
  </w:style>
  <w:style w:type="paragraph" w:styleId="List">
    <w:name w:val="List"/>
    <w:basedOn w:val="HTMLPreformatted"/>
    <w:uiPriority w:val="99"/>
    <w:rsid w:val="006C0DBA"/>
    <w:pPr>
      <w:tabs>
        <w:tab w:val="clear" w:pos="600"/>
        <w:tab w:val="num" w:pos="1080"/>
      </w:tabs>
      <w:spacing w:after="120"/>
      <w:ind w:left="1080"/>
    </w:pPr>
  </w:style>
  <w:style w:type="paragraph" w:styleId="List2">
    <w:name w:val="List 2"/>
    <w:basedOn w:val="Normal"/>
    <w:uiPriority w:val="99"/>
    <w:rsid w:val="006C0DBA"/>
    <w:pPr>
      <w:numPr>
        <w:ilvl w:val="1"/>
        <w:numId w:val="17"/>
      </w:numPr>
      <w:tabs>
        <w:tab w:val="clear" w:pos="2355"/>
        <w:tab w:val="num" w:pos="1440"/>
      </w:tabs>
      <w:spacing w:before="120" w:after="120"/>
      <w:ind w:left="1440" w:hanging="360"/>
    </w:pPr>
    <w:rPr>
      <w:szCs w:val="20"/>
    </w:rPr>
  </w:style>
  <w:style w:type="paragraph" w:styleId="ListBullet2">
    <w:name w:val="List Bullet 2"/>
    <w:basedOn w:val="Normal"/>
    <w:autoRedefine/>
    <w:uiPriority w:val="99"/>
    <w:rsid w:val="00E32564"/>
    <w:pPr>
      <w:numPr>
        <w:numId w:val="5"/>
      </w:numPr>
      <w:tabs>
        <w:tab w:val="clear" w:pos="1440"/>
        <w:tab w:val="num" w:pos="720"/>
      </w:tabs>
      <w:ind w:left="720"/>
    </w:pPr>
    <w:rPr>
      <w:szCs w:val="20"/>
    </w:rPr>
  </w:style>
  <w:style w:type="paragraph" w:styleId="ListBullet4">
    <w:name w:val="List Bullet 4"/>
    <w:basedOn w:val="Normal"/>
    <w:autoRedefine/>
    <w:uiPriority w:val="99"/>
    <w:rsid w:val="00E32564"/>
    <w:pPr>
      <w:tabs>
        <w:tab w:val="num" w:pos="720"/>
      </w:tabs>
      <w:ind w:left="720" w:hanging="720"/>
    </w:pPr>
    <w:rPr>
      <w:szCs w:val="20"/>
    </w:rPr>
  </w:style>
  <w:style w:type="paragraph" w:customStyle="1" w:styleId="BodyText1">
    <w:name w:val="Body Text1"/>
    <w:uiPriority w:val="99"/>
    <w:rsid w:val="001F350C"/>
    <w:pPr>
      <w:spacing w:line="300" w:lineRule="atLeast"/>
    </w:pPr>
    <w:rPr>
      <w:sz w:val="20"/>
      <w:szCs w:val="20"/>
    </w:rPr>
  </w:style>
  <w:style w:type="paragraph" w:customStyle="1" w:styleId="Heading1Caps">
    <w:name w:val="Heading 1 Caps"/>
    <w:basedOn w:val="Heading1"/>
    <w:link w:val="Heading1CapsChar"/>
    <w:uiPriority w:val="99"/>
    <w:rsid w:val="00A7723D"/>
    <w:pPr>
      <w:numPr>
        <w:numId w:val="0"/>
      </w:numPr>
      <w:tabs>
        <w:tab w:val="left" w:pos="720"/>
      </w:tabs>
      <w:ind w:left="360" w:hanging="360"/>
    </w:pPr>
  </w:style>
  <w:style w:type="character" w:customStyle="1" w:styleId="mathfont1">
    <w:name w:val="mathfont1"/>
    <w:basedOn w:val="DefaultParagraphFont"/>
    <w:uiPriority w:val="99"/>
    <w:rsid w:val="00E32564"/>
    <w:rPr>
      <w:rFonts w:ascii="Times New Roman" w:hAnsi="Times New Roman" w:cs="Times New Roman"/>
    </w:rPr>
  </w:style>
  <w:style w:type="paragraph" w:styleId="Subtitle">
    <w:name w:val="Subtitle"/>
    <w:basedOn w:val="Normal"/>
    <w:link w:val="SubtitleChar"/>
    <w:uiPriority w:val="99"/>
    <w:qFormat/>
    <w:rsid w:val="00E32564"/>
    <w:pPr>
      <w:widowControl w:val="0"/>
      <w:tabs>
        <w:tab w:val="center" w:pos="4680"/>
      </w:tabs>
      <w:suppressAutoHyphens/>
    </w:pPr>
    <w:rPr>
      <w:rFonts w:ascii="Arial" w:hAnsi="Arial"/>
      <w:b/>
      <w:sz w:val="22"/>
      <w:szCs w:val="20"/>
      <w:bdr w:val="single" w:sz="4" w:space="0" w:color="auto"/>
    </w:rPr>
  </w:style>
  <w:style w:type="character" w:customStyle="1" w:styleId="SubtitleChar">
    <w:name w:val="Subtitle Char"/>
    <w:basedOn w:val="DefaultParagraphFont"/>
    <w:link w:val="Subtitle"/>
    <w:uiPriority w:val="99"/>
    <w:locked/>
    <w:rsid w:val="00E32564"/>
    <w:rPr>
      <w:rFonts w:ascii="Arial" w:hAnsi="Arial" w:cs="Times New Roman"/>
      <w:b/>
      <w:snapToGrid w:val="0"/>
      <w:sz w:val="22"/>
      <w:bdr w:val="single" w:sz="4" w:space="0" w:color="auto"/>
    </w:rPr>
  </w:style>
  <w:style w:type="paragraph" w:styleId="PlainText">
    <w:name w:val="Plain Text"/>
    <w:basedOn w:val="Normal"/>
    <w:link w:val="PlainTextChar"/>
    <w:uiPriority w:val="99"/>
    <w:rsid w:val="00E32564"/>
    <w:rPr>
      <w:rFonts w:ascii="Courier New" w:hAnsi="Courier New"/>
      <w:sz w:val="20"/>
      <w:szCs w:val="20"/>
    </w:rPr>
  </w:style>
  <w:style w:type="character" w:customStyle="1" w:styleId="PlainTextChar">
    <w:name w:val="Plain Text Char"/>
    <w:basedOn w:val="DefaultParagraphFont"/>
    <w:link w:val="PlainText"/>
    <w:uiPriority w:val="99"/>
    <w:locked/>
    <w:rsid w:val="00E32564"/>
    <w:rPr>
      <w:rFonts w:ascii="Courier New" w:hAnsi="Courier New" w:cs="Times New Roman"/>
    </w:rPr>
  </w:style>
  <w:style w:type="paragraph" w:customStyle="1" w:styleId="bodytext-dbChar">
    <w:name w:val="body text-db Char"/>
    <w:basedOn w:val="Normal"/>
    <w:uiPriority w:val="99"/>
    <w:semiHidden/>
    <w:rsid w:val="00E32564"/>
    <w:pPr>
      <w:spacing w:after="240" w:line="320" w:lineRule="exact"/>
      <w:ind w:firstLine="432"/>
    </w:pPr>
    <w:rPr>
      <w:sz w:val="22"/>
      <w:szCs w:val="20"/>
    </w:rPr>
  </w:style>
  <w:style w:type="paragraph" w:customStyle="1" w:styleId="TableHeaders">
    <w:name w:val="Table Headers"/>
    <w:basedOn w:val="Normal"/>
    <w:uiPriority w:val="99"/>
    <w:rsid w:val="00E32564"/>
    <w:pPr>
      <w:keepNext/>
      <w:spacing w:before="40" w:after="40"/>
      <w:jc w:val="center"/>
    </w:pPr>
    <w:rPr>
      <w:rFonts w:ascii="Arial" w:hAnsi="Arial"/>
      <w:b/>
      <w:sz w:val="20"/>
      <w:szCs w:val="20"/>
    </w:rPr>
  </w:style>
  <w:style w:type="paragraph" w:customStyle="1" w:styleId="agraph">
    <w:name w:val="agraph"/>
    <w:basedOn w:val="Normal"/>
    <w:uiPriority w:val="99"/>
    <w:rsid w:val="00E32564"/>
    <w:pPr>
      <w:spacing w:before="60" w:after="60"/>
      <w:jc w:val="center"/>
    </w:pPr>
    <w:rPr>
      <w:sz w:val="22"/>
      <w:szCs w:val="20"/>
    </w:rPr>
  </w:style>
  <w:style w:type="paragraph" w:customStyle="1" w:styleId="aftpar">
    <w:name w:val="aftpar"/>
    <w:basedOn w:val="bodytext-dbChar"/>
    <w:uiPriority w:val="99"/>
    <w:rsid w:val="00E32564"/>
    <w:pPr>
      <w:spacing w:before="240"/>
    </w:pPr>
  </w:style>
  <w:style w:type="paragraph" w:customStyle="1" w:styleId="a2bul">
    <w:name w:val="a2bul"/>
    <w:basedOn w:val="bullets"/>
    <w:uiPriority w:val="99"/>
    <w:rsid w:val="00E32564"/>
    <w:pPr>
      <w:numPr>
        <w:numId w:val="20"/>
      </w:numPr>
      <w:tabs>
        <w:tab w:val="clear" w:pos="3456"/>
        <w:tab w:val="left" w:pos="252"/>
      </w:tabs>
      <w:spacing w:after="60" w:line="240" w:lineRule="auto"/>
      <w:ind w:left="252" w:hanging="252"/>
    </w:pPr>
    <w:rPr>
      <w:color w:val="auto"/>
      <w:sz w:val="22"/>
      <w:szCs w:val="20"/>
    </w:rPr>
  </w:style>
  <w:style w:type="character" w:customStyle="1" w:styleId="Heading1CapsChar">
    <w:name w:val="Heading 1 Caps Char"/>
    <w:basedOn w:val="Heading1Char"/>
    <w:link w:val="Heading1Caps"/>
    <w:uiPriority w:val="99"/>
    <w:locked/>
    <w:rsid w:val="00A7723D"/>
    <w:rPr>
      <w:rFonts w:ascii="Times New Roman Bold" w:hAnsi="Times New Roman Bold" w:cs="Times New Roman"/>
      <w:b/>
      <w:bCs/>
      <w:caps/>
      <w:sz w:val="24"/>
      <w:szCs w:val="24"/>
      <w:lang w:val="en-US" w:eastAsia="en-US" w:bidi="ar-SA"/>
    </w:rPr>
  </w:style>
  <w:style w:type="paragraph" w:styleId="BodyText20">
    <w:name w:val="Body Text 2"/>
    <w:basedOn w:val="Normal"/>
    <w:link w:val="BodyText2Char"/>
    <w:uiPriority w:val="99"/>
    <w:semiHidden/>
    <w:rsid w:val="00E32564"/>
    <w:pPr>
      <w:jc w:val="both"/>
    </w:pPr>
    <w:rPr>
      <w:rFonts w:ascii="Arial" w:hAnsi="Arial"/>
      <w:spacing w:val="-5"/>
      <w:sz w:val="22"/>
      <w:szCs w:val="20"/>
    </w:rPr>
  </w:style>
  <w:style w:type="character" w:customStyle="1" w:styleId="BodyText2Char">
    <w:name w:val="Body Text 2 Char"/>
    <w:basedOn w:val="DefaultParagraphFont"/>
    <w:link w:val="BodyText20"/>
    <w:uiPriority w:val="99"/>
    <w:semiHidden/>
    <w:locked/>
    <w:rsid w:val="006C0DBA"/>
    <w:rPr>
      <w:rFonts w:ascii="Arial" w:hAnsi="Arial" w:cs="Times New Roman"/>
      <w:spacing w:val="-5"/>
      <w:sz w:val="22"/>
    </w:rPr>
  </w:style>
  <w:style w:type="paragraph" w:styleId="Salutation">
    <w:name w:val="Salutation"/>
    <w:basedOn w:val="Normal"/>
    <w:next w:val="Normal"/>
    <w:link w:val="SalutationChar"/>
    <w:uiPriority w:val="99"/>
    <w:rsid w:val="00E32564"/>
    <w:pPr>
      <w:widowControl w:val="0"/>
    </w:pPr>
    <w:rPr>
      <w:rFonts w:ascii="Arial" w:hAnsi="Arial"/>
      <w:sz w:val="20"/>
      <w:szCs w:val="20"/>
    </w:rPr>
  </w:style>
  <w:style w:type="character" w:customStyle="1" w:styleId="SalutationChar">
    <w:name w:val="Salutation Char"/>
    <w:basedOn w:val="DefaultParagraphFont"/>
    <w:link w:val="Salutation"/>
    <w:uiPriority w:val="99"/>
    <w:locked/>
    <w:rsid w:val="00E32564"/>
    <w:rPr>
      <w:rFonts w:ascii="Arial" w:hAnsi="Arial" w:cs="Times New Roman"/>
      <w:snapToGrid w:val="0"/>
    </w:rPr>
  </w:style>
  <w:style w:type="paragraph" w:customStyle="1" w:styleId="bibliogrpahy">
    <w:name w:val="bibliogrpahy"/>
    <w:uiPriority w:val="99"/>
    <w:rsid w:val="00BC378F"/>
    <w:pPr>
      <w:spacing w:after="110"/>
      <w:ind w:left="720" w:hanging="720"/>
    </w:pPr>
    <w:rPr>
      <w:sz w:val="24"/>
      <w:szCs w:val="24"/>
    </w:rPr>
  </w:style>
  <w:style w:type="paragraph" w:customStyle="1" w:styleId="ItemList">
    <w:name w:val="Item List"/>
    <w:basedOn w:val="Normal"/>
    <w:uiPriority w:val="99"/>
    <w:rsid w:val="00E32564"/>
    <w:pPr>
      <w:tabs>
        <w:tab w:val="left" w:pos="907"/>
        <w:tab w:val="center" w:leader="dot" w:pos="3600"/>
        <w:tab w:val="center" w:leader="dot" w:pos="5040"/>
        <w:tab w:val="center" w:leader="dot" w:pos="6480"/>
        <w:tab w:val="center" w:leader="dot" w:pos="7920"/>
        <w:tab w:val="center" w:leader="dot" w:pos="9360"/>
      </w:tabs>
      <w:ind w:left="720" w:hanging="360"/>
    </w:pPr>
    <w:rPr>
      <w:szCs w:val="20"/>
    </w:rPr>
  </w:style>
  <w:style w:type="paragraph" w:customStyle="1" w:styleId="ColumnHeadings">
    <w:name w:val="Column Headings"/>
    <w:basedOn w:val="Normal"/>
    <w:uiPriority w:val="99"/>
    <w:rsid w:val="00E32564"/>
    <w:pPr>
      <w:tabs>
        <w:tab w:val="center" w:pos="3600"/>
        <w:tab w:val="center" w:pos="5040"/>
        <w:tab w:val="center" w:pos="6480"/>
        <w:tab w:val="center" w:pos="7920"/>
        <w:tab w:val="center" w:pos="9360"/>
      </w:tabs>
    </w:pPr>
    <w:rPr>
      <w:b/>
      <w:szCs w:val="20"/>
    </w:rPr>
  </w:style>
  <w:style w:type="paragraph" w:customStyle="1" w:styleId="PartHeading">
    <w:name w:val="Part Heading"/>
    <w:basedOn w:val="Normal"/>
    <w:uiPriority w:val="99"/>
    <w:rsid w:val="00E32564"/>
    <w:pPr>
      <w:pBdr>
        <w:top w:val="single" w:sz="4" w:space="1" w:color="auto" w:shadow="1"/>
        <w:left w:val="single" w:sz="4" w:space="4" w:color="auto" w:shadow="1"/>
        <w:bottom w:val="single" w:sz="4" w:space="1" w:color="auto" w:shadow="1"/>
        <w:right w:val="single" w:sz="4" w:space="4" w:color="auto" w:shadow="1"/>
      </w:pBdr>
      <w:shd w:val="clear" w:color="auto" w:fill="E0E0E0"/>
    </w:pPr>
    <w:rPr>
      <w:sz w:val="28"/>
      <w:szCs w:val="28"/>
    </w:rPr>
  </w:style>
  <w:style w:type="paragraph" w:styleId="E-mailSignature">
    <w:name w:val="E-mail Signature"/>
    <w:basedOn w:val="Normal"/>
    <w:link w:val="E-mailSignatureChar"/>
    <w:uiPriority w:val="99"/>
    <w:rsid w:val="00BC378F"/>
  </w:style>
  <w:style w:type="character" w:customStyle="1" w:styleId="E-mailSignatureChar">
    <w:name w:val="E-mail Signature Char"/>
    <w:basedOn w:val="DefaultParagraphFont"/>
    <w:link w:val="E-mailSignature"/>
    <w:uiPriority w:val="99"/>
    <w:semiHidden/>
    <w:locked/>
    <w:rsid w:val="004F5052"/>
    <w:rPr>
      <w:rFonts w:cs="Times New Roman"/>
      <w:sz w:val="24"/>
      <w:szCs w:val="24"/>
    </w:rPr>
  </w:style>
  <w:style w:type="paragraph" w:customStyle="1" w:styleId="Responselist">
    <w:name w:val="Response list"/>
    <w:basedOn w:val="Normal"/>
    <w:link w:val="ResponselistChar"/>
    <w:uiPriority w:val="99"/>
    <w:rsid w:val="00212972"/>
    <w:pPr>
      <w:keepNext/>
      <w:tabs>
        <w:tab w:val="left" w:pos="1267"/>
      </w:tabs>
      <w:ind w:left="360" w:hanging="360"/>
    </w:pPr>
    <w:rPr>
      <w:rFonts w:ascii="Arial" w:hAnsi="Arial"/>
      <w:sz w:val="20"/>
      <w:szCs w:val="20"/>
    </w:rPr>
  </w:style>
  <w:style w:type="paragraph" w:customStyle="1" w:styleId="Tablebody">
    <w:name w:val="Table body"/>
    <w:uiPriority w:val="99"/>
    <w:rsid w:val="00A72CFF"/>
    <w:pPr>
      <w:keepNext/>
      <w:spacing w:before="40" w:after="40"/>
      <w:jc w:val="right"/>
    </w:pPr>
    <w:rPr>
      <w:rFonts w:ascii="Arial" w:hAnsi="Arial"/>
      <w:sz w:val="20"/>
      <w:szCs w:val="20"/>
    </w:rPr>
  </w:style>
  <w:style w:type="character" w:styleId="Strong">
    <w:name w:val="Strong"/>
    <w:basedOn w:val="DefaultParagraphFont"/>
    <w:uiPriority w:val="99"/>
    <w:qFormat/>
    <w:rsid w:val="00BC378F"/>
    <w:rPr>
      <w:rFonts w:cs="Times New Roman"/>
      <w:b/>
      <w:bCs/>
    </w:rPr>
  </w:style>
  <w:style w:type="character" w:styleId="Emphasis">
    <w:name w:val="Emphasis"/>
    <w:basedOn w:val="DefaultParagraphFont"/>
    <w:uiPriority w:val="99"/>
    <w:qFormat/>
    <w:rsid w:val="00BC378F"/>
    <w:rPr>
      <w:rFonts w:cs="Times New Roman"/>
      <w:i/>
      <w:iCs/>
    </w:rPr>
  </w:style>
  <w:style w:type="paragraph" w:styleId="HTMLPreformatted">
    <w:name w:val="HTML Preformatted"/>
    <w:basedOn w:val="Normal"/>
    <w:link w:val="HTMLPreformattedChar"/>
    <w:uiPriority w:val="99"/>
    <w:rsid w:val="00A7723D"/>
    <w:pPr>
      <w:tabs>
        <w:tab w:val="num" w:pos="600"/>
      </w:tabs>
      <w:spacing w:before="120"/>
      <w:ind w:left="600" w:hanging="360"/>
    </w:pPr>
    <w:rPr>
      <w:rFonts w:cs="Courier New"/>
    </w:rPr>
  </w:style>
  <w:style w:type="character" w:customStyle="1" w:styleId="HTMLPreformattedChar">
    <w:name w:val="HTML Preformatted Char"/>
    <w:basedOn w:val="DefaultParagraphFont"/>
    <w:link w:val="HTMLPreformatted"/>
    <w:uiPriority w:val="99"/>
    <w:locked/>
    <w:rsid w:val="004F5052"/>
    <w:rPr>
      <w:rFonts w:cs="Courier New"/>
      <w:sz w:val="24"/>
      <w:szCs w:val="24"/>
    </w:rPr>
  </w:style>
  <w:style w:type="paragraph" w:styleId="TOC1">
    <w:name w:val="toc 1"/>
    <w:basedOn w:val="Normal"/>
    <w:next w:val="Normal"/>
    <w:autoRedefine/>
    <w:uiPriority w:val="39"/>
    <w:rsid w:val="00DD737C"/>
    <w:pPr>
      <w:tabs>
        <w:tab w:val="left" w:pos="720"/>
        <w:tab w:val="right" w:leader="dot" w:pos="9350"/>
      </w:tabs>
      <w:spacing w:before="240" w:after="120"/>
      <w:ind w:left="720" w:right="576" w:hanging="360"/>
    </w:pPr>
    <w:rPr>
      <w:noProof/>
    </w:rPr>
  </w:style>
  <w:style w:type="paragraph" w:customStyle="1" w:styleId="BodyText2">
    <w:name w:val="Body Text2"/>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DD737C"/>
    <w:pPr>
      <w:tabs>
        <w:tab w:val="left" w:pos="1350"/>
        <w:tab w:val="right" w:leader="dot" w:pos="9350"/>
      </w:tabs>
      <w:spacing w:before="120" w:after="120"/>
      <w:ind w:left="1354" w:right="576" w:hanging="634"/>
    </w:pPr>
    <w:rPr>
      <w:noProof/>
    </w:rPr>
  </w:style>
  <w:style w:type="paragraph" w:customStyle="1" w:styleId="5ensptotal">
    <w:name w:val="5 en sp (total)"/>
    <w:basedOn w:val="Normal"/>
    <w:uiPriority w:val="99"/>
    <w:rsid w:val="000502FA"/>
    <w:pPr>
      <w:keepNext/>
      <w:spacing w:before="40" w:after="40"/>
      <w:ind w:left="908" w:hanging="346"/>
    </w:pPr>
    <w:rPr>
      <w:rFonts w:ascii="Arial" w:hAnsi="Arial" w:cs="Arial"/>
      <w:kern w:val="2"/>
      <w:sz w:val="20"/>
      <w:szCs w:val="20"/>
    </w:rPr>
  </w:style>
  <w:style w:type="paragraph" w:customStyle="1" w:styleId="Item1Column">
    <w:name w:val="Item1Column"/>
    <w:basedOn w:val="Normal"/>
    <w:uiPriority w:val="99"/>
    <w:rsid w:val="00E32564"/>
    <w:pPr>
      <w:tabs>
        <w:tab w:val="left" w:pos="720"/>
        <w:tab w:val="center" w:leader="dot" w:pos="6480"/>
      </w:tabs>
      <w:ind w:left="720" w:hanging="360"/>
      <w:outlineLvl w:val="1"/>
    </w:pPr>
    <w:rPr>
      <w:szCs w:val="20"/>
    </w:rPr>
  </w:style>
  <w:style w:type="paragraph" w:customStyle="1" w:styleId="footnotetex">
    <w:name w:val="footnote tex"/>
    <w:uiPriority w:val="99"/>
    <w:rsid w:val="00E32564"/>
    <w:pPr>
      <w:autoSpaceDE w:val="0"/>
      <w:autoSpaceDN w:val="0"/>
      <w:adjustRightInd w:val="0"/>
    </w:pPr>
    <w:rPr>
      <w:sz w:val="20"/>
      <w:szCs w:val="20"/>
    </w:rPr>
  </w:style>
  <w:style w:type="paragraph" w:styleId="NormalWeb">
    <w:name w:val="Normal (Web)"/>
    <w:basedOn w:val="Normal"/>
    <w:uiPriority w:val="99"/>
    <w:rsid w:val="00E32564"/>
    <w:pPr>
      <w:spacing w:before="100" w:beforeAutospacing="1" w:after="100" w:afterAutospacing="1"/>
    </w:pPr>
    <w:rPr>
      <w:rFonts w:ascii="Arial" w:hAnsi="Arial" w:cs="Arial"/>
      <w:color w:val="000000"/>
    </w:r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link w:val="DocumentMapChar"/>
    <w:uiPriority w:val="99"/>
    <w:semiHidden/>
    <w:rsid w:val="00495A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F5052"/>
    <w:rPr>
      <w:rFonts w:cs="Times New Roman"/>
      <w:sz w:val="2"/>
    </w:rPr>
  </w:style>
  <w:style w:type="paragraph" w:customStyle="1" w:styleId="1CHeading">
    <w:name w:val="1C Heading"/>
    <w:basedOn w:val="Normal"/>
    <w:next w:val="Item1Column"/>
    <w:uiPriority w:val="99"/>
    <w:rsid w:val="00E32564"/>
    <w:pPr>
      <w:tabs>
        <w:tab w:val="center" w:pos="6480"/>
      </w:tabs>
      <w:ind w:left="360"/>
    </w:pPr>
    <w:rPr>
      <w:b/>
      <w:caps/>
      <w:szCs w:val="20"/>
    </w:rPr>
  </w:style>
  <w:style w:type="paragraph" w:customStyle="1" w:styleId="2CHeadings">
    <w:name w:val="2C Headings"/>
    <w:basedOn w:val="Normal"/>
    <w:next w:val="Normal"/>
    <w:uiPriority w:val="99"/>
    <w:rsid w:val="00E32564"/>
    <w:pPr>
      <w:tabs>
        <w:tab w:val="center" w:pos="5760"/>
        <w:tab w:val="center" w:pos="7200"/>
      </w:tabs>
    </w:pPr>
    <w:rPr>
      <w:b/>
      <w:szCs w:val="20"/>
    </w:rPr>
  </w:style>
  <w:style w:type="paragraph" w:styleId="TOC4">
    <w:name w:val="toc 4"/>
    <w:basedOn w:val="Normal"/>
    <w:next w:val="Normal"/>
    <w:uiPriority w:val="99"/>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4CHeadings">
    <w:name w:val="4C Headings"/>
    <w:basedOn w:val="Normal"/>
    <w:uiPriority w:val="99"/>
    <w:rsid w:val="00E32564"/>
    <w:pPr>
      <w:tabs>
        <w:tab w:val="center" w:pos="4320"/>
        <w:tab w:val="center" w:pos="5760"/>
        <w:tab w:val="center" w:pos="7200"/>
        <w:tab w:val="center" w:pos="8640"/>
      </w:tabs>
    </w:pPr>
    <w:rPr>
      <w:b/>
      <w:sz w:val="22"/>
      <w:szCs w:val="20"/>
    </w:rPr>
  </w:style>
  <w:style w:type="character" w:customStyle="1" w:styleId="TableheadingChar">
    <w:name w:val="Table heading Char"/>
    <w:basedOn w:val="TabletextChar"/>
    <w:link w:val="Tableheading"/>
    <w:uiPriority w:val="99"/>
    <w:locked/>
    <w:rsid w:val="000502FA"/>
    <w:rPr>
      <w:rFonts w:ascii="Arial" w:hAnsi="Arial" w:cs="Times New Roman"/>
    </w:rPr>
  </w:style>
  <w:style w:type="paragraph" w:customStyle="1" w:styleId="Items4Columns">
    <w:name w:val="Items4Columns"/>
    <w:basedOn w:val="Normal"/>
    <w:uiPriority w:val="99"/>
    <w:rsid w:val="00E32564"/>
    <w:pPr>
      <w:tabs>
        <w:tab w:val="left" w:pos="720"/>
        <w:tab w:val="center" w:leader="dot" w:pos="4320"/>
        <w:tab w:val="center" w:leader="dot" w:pos="5760"/>
        <w:tab w:val="center" w:leader="dot" w:pos="7200"/>
        <w:tab w:val="center" w:leader="dot" w:pos="8640"/>
      </w:tabs>
      <w:ind w:left="360"/>
      <w:outlineLvl w:val="1"/>
    </w:pPr>
    <w:rPr>
      <w:szCs w:val="20"/>
    </w:rPr>
  </w:style>
  <w:style w:type="paragraph" w:customStyle="1" w:styleId="5CHeadings">
    <w:name w:val="5C Headings"/>
    <w:basedOn w:val="4CHeadings"/>
    <w:uiPriority w:val="99"/>
    <w:rsid w:val="00E32564"/>
    <w:pPr>
      <w:tabs>
        <w:tab w:val="center" w:pos="2880"/>
        <w:tab w:val="center" w:pos="10080"/>
      </w:tabs>
    </w:pPr>
  </w:style>
  <w:style w:type="character" w:customStyle="1" w:styleId="Heading4Char1">
    <w:name w:val="Heading 4 Char1"/>
    <w:aliases w:val="l4 Char Char,l4 Char1"/>
    <w:basedOn w:val="DefaultParagraphFont"/>
    <w:uiPriority w:val="99"/>
    <w:rsid w:val="00E32564"/>
    <w:rPr>
      <w:rFonts w:cs="Times New Roman"/>
      <w:i/>
      <w:sz w:val="24"/>
      <w:lang w:val="en-US" w:eastAsia="en-US" w:bidi="ar-SA"/>
    </w:rPr>
  </w:style>
  <w:style w:type="paragraph" w:customStyle="1" w:styleId="Style1">
    <w:name w:val="Style1"/>
    <w:basedOn w:val="ItemList"/>
    <w:autoRedefine/>
    <w:uiPriority w:val="99"/>
    <w:rsid w:val="00E32564"/>
  </w:style>
  <w:style w:type="paragraph" w:customStyle="1" w:styleId="Style2">
    <w:name w:val="Style2"/>
    <w:basedOn w:val="ItemList"/>
    <w:autoRedefine/>
    <w:uiPriority w:val="99"/>
    <w:rsid w:val="00E32564"/>
  </w:style>
  <w:style w:type="paragraph" w:styleId="Index2">
    <w:name w:val="index 2"/>
    <w:basedOn w:val="Normal"/>
    <w:next w:val="Normal"/>
    <w:uiPriority w:val="99"/>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uiPriority w:val="99"/>
    <w:semiHidden/>
    <w:rsid w:val="00495ADF"/>
    <w:rPr>
      <w:rFonts w:cs="Times New Roman"/>
    </w:rPr>
  </w:style>
  <w:style w:type="paragraph" w:customStyle="1" w:styleId="equation">
    <w:name w:val="equation"/>
    <w:uiPriority w:val="99"/>
    <w:rsid w:val="00495ADF"/>
    <w:pPr>
      <w:tabs>
        <w:tab w:val="center" w:pos="4680"/>
        <w:tab w:val="right" w:pos="9360"/>
      </w:tabs>
      <w:spacing w:after="240" w:line="480" w:lineRule="atLeast"/>
      <w:ind w:firstLine="720"/>
    </w:pPr>
    <w:rPr>
      <w:sz w:val="24"/>
      <w:szCs w:val="20"/>
    </w:rPr>
  </w:style>
  <w:style w:type="paragraph" w:customStyle="1" w:styleId="figurewobox">
    <w:name w:val="figure w/o box"/>
    <w:basedOn w:val="Normal"/>
    <w:uiPriority w:val="99"/>
    <w:rsid w:val="00495ADF"/>
    <w:pPr>
      <w:keepNext/>
      <w:spacing w:before="240"/>
      <w:jc w:val="center"/>
    </w:pPr>
    <w:rPr>
      <w:szCs w:val="20"/>
    </w:rPr>
  </w:style>
  <w:style w:type="paragraph" w:customStyle="1" w:styleId="TOC0">
    <w:name w:val="TOC 0"/>
    <w:basedOn w:val="Normal"/>
    <w:uiPriority w:val="99"/>
    <w:rsid w:val="00A7723D"/>
    <w:pPr>
      <w:keepNext/>
      <w:keepLines/>
      <w:spacing w:after="240"/>
      <w:jc w:val="center"/>
    </w:pPr>
    <w:rPr>
      <w:b/>
      <w:caps/>
      <w:sz w:val="28"/>
      <w:szCs w:val="20"/>
    </w:rPr>
  </w:style>
  <w:style w:type="paragraph" w:customStyle="1" w:styleId="3CHeadings">
    <w:name w:val="3C Headings"/>
    <w:basedOn w:val="Normal"/>
    <w:uiPriority w:val="99"/>
    <w:rsid w:val="00E32564"/>
    <w:pPr>
      <w:tabs>
        <w:tab w:val="center" w:pos="5760"/>
        <w:tab w:val="center" w:pos="7200"/>
        <w:tab w:val="center" w:pos="8640"/>
      </w:tabs>
    </w:pPr>
    <w:rPr>
      <w:b/>
      <w:sz w:val="22"/>
      <w:szCs w:val="20"/>
    </w:rPr>
  </w:style>
  <w:style w:type="paragraph" w:customStyle="1" w:styleId="toc-tabfig">
    <w:name w:val="toc-tab/fig"/>
    <w:basedOn w:val="Normal"/>
    <w:uiPriority w:val="99"/>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styleId="BodyText3">
    <w:name w:val="Body Text 3"/>
    <w:basedOn w:val="Normal"/>
    <w:link w:val="BodyText3Char"/>
    <w:uiPriority w:val="99"/>
    <w:semiHidden/>
    <w:rsid w:val="00E32564"/>
    <w:pPr>
      <w:jc w:val="center"/>
    </w:pPr>
    <w:rPr>
      <w:b/>
      <w:szCs w:val="20"/>
    </w:rPr>
  </w:style>
  <w:style w:type="character" w:customStyle="1" w:styleId="BodyText3Char">
    <w:name w:val="Body Text 3 Char"/>
    <w:basedOn w:val="DefaultParagraphFont"/>
    <w:link w:val="BodyText3"/>
    <w:uiPriority w:val="99"/>
    <w:semiHidden/>
    <w:locked/>
    <w:rsid w:val="006C0DBA"/>
    <w:rPr>
      <w:rFonts w:cs="Times New Roman"/>
      <w:b/>
      <w:sz w:val="24"/>
    </w:rPr>
  </w:style>
  <w:style w:type="paragraph" w:customStyle="1" w:styleId="NumberBullets">
    <w:name w:val="Number Bullets"/>
    <w:basedOn w:val="Normal"/>
    <w:uiPriority w:val="99"/>
    <w:semiHidden/>
    <w:rsid w:val="00495ADF"/>
    <w:pPr>
      <w:numPr>
        <w:numId w:val="12"/>
      </w:numPr>
      <w:tabs>
        <w:tab w:val="left" w:pos="720"/>
      </w:tabs>
    </w:pPr>
    <w:rPr>
      <w:szCs w:val="20"/>
    </w:rPr>
  </w:style>
  <w:style w:type="paragraph" w:styleId="List3">
    <w:name w:val="List 3"/>
    <w:basedOn w:val="Normal"/>
    <w:uiPriority w:val="99"/>
    <w:rsid w:val="006C0DBA"/>
    <w:pPr>
      <w:numPr>
        <w:ilvl w:val="2"/>
        <w:numId w:val="17"/>
      </w:numPr>
      <w:tabs>
        <w:tab w:val="clear" w:pos="2715"/>
        <w:tab w:val="num" w:pos="1830"/>
      </w:tabs>
      <w:spacing w:before="120" w:after="120"/>
      <w:ind w:left="1829" w:hanging="389"/>
    </w:pPr>
    <w:rPr>
      <w:spacing w:val="-5"/>
      <w:szCs w:val="20"/>
    </w:rPr>
  </w:style>
  <w:style w:type="paragraph" w:styleId="TOC5">
    <w:name w:val="toc 5"/>
    <w:basedOn w:val="Normal"/>
    <w:next w:val="Normal"/>
    <w:uiPriority w:val="99"/>
    <w:rsid w:val="00E32564"/>
    <w:pPr>
      <w:tabs>
        <w:tab w:val="right" w:leader="dot" w:pos="9360"/>
      </w:tabs>
      <w:spacing w:before="40" w:after="40"/>
      <w:ind w:left="1080" w:right="720" w:hanging="1080"/>
    </w:pPr>
    <w:rPr>
      <w:noProof/>
      <w:szCs w:val="20"/>
    </w:rPr>
  </w:style>
  <w:style w:type="character" w:customStyle="1" w:styleId="ResponselistChar">
    <w:name w:val="Response list Char"/>
    <w:basedOn w:val="DefaultParagraphFont"/>
    <w:link w:val="Responselist"/>
    <w:uiPriority w:val="99"/>
    <w:locked/>
    <w:rsid w:val="00212972"/>
    <w:rPr>
      <w:rFonts w:ascii="Arial" w:hAnsi="Arial" w:cs="Times New Roman"/>
    </w:rPr>
  </w:style>
  <w:style w:type="paragraph" w:customStyle="1" w:styleId="ExhibitTitle">
    <w:name w:val="Exhibit Title"/>
    <w:basedOn w:val="Normal"/>
    <w:uiPriority w:val="99"/>
    <w:rsid w:val="00512761"/>
    <w:pPr>
      <w:keepNext/>
      <w:keepLines/>
      <w:spacing w:before="240" w:after="240"/>
      <w:ind w:left="1440" w:hanging="1440"/>
    </w:pPr>
    <w:rPr>
      <w:b/>
      <w:szCs w:val="20"/>
    </w:rPr>
  </w:style>
  <w:style w:type="paragraph" w:customStyle="1" w:styleId="biblio">
    <w:name w:val="biblio"/>
    <w:basedOn w:val="Normal"/>
    <w:uiPriority w:val="99"/>
    <w:rsid w:val="00E32564"/>
    <w:pPr>
      <w:keepLines/>
      <w:spacing w:after="240"/>
      <w:ind w:left="720" w:hanging="720"/>
    </w:pPr>
    <w:rPr>
      <w:szCs w:val="20"/>
    </w:rPr>
  </w:style>
  <w:style w:type="paragraph" w:customStyle="1" w:styleId="Items5Columns">
    <w:name w:val="Items5Columns"/>
    <w:basedOn w:val="Normal"/>
    <w:uiPriority w:val="99"/>
    <w:rsid w:val="00E32564"/>
    <w:pPr>
      <w:tabs>
        <w:tab w:val="left" w:pos="720"/>
        <w:tab w:val="center" w:leader="dot" w:pos="4320"/>
        <w:tab w:val="center" w:leader="dot" w:pos="5760"/>
        <w:tab w:val="center" w:leader="dot" w:pos="7200"/>
        <w:tab w:val="center" w:leader="dot" w:pos="8640"/>
        <w:tab w:val="center" w:leader="dot" w:pos="10080"/>
      </w:tabs>
      <w:ind w:left="720" w:hanging="360"/>
      <w:outlineLvl w:val="1"/>
    </w:pPr>
    <w:rPr>
      <w:szCs w:val="20"/>
    </w:rPr>
  </w:style>
  <w:style w:type="paragraph" w:customStyle="1" w:styleId="Style3">
    <w:name w:val="Style3"/>
    <w:basedOn w:val="Title"/>
    <w:uiPriority w:val="99"/>
    <w:rsid w:val="00E32564"/>
    <w:pPr>
      <w:spacing w:before="3600" w:after="60"/>
      <w:ind w:left="0"/>
      <w:outlineLvl w:val="0"/>
    </w:pPr>
    <w:rPr>
      <w:rFonts w:cs="Arial"/>
      <w:bCs w:val="0"/>
      <w:kern w:val="28"/>
      <w:sz w:val="32"/>
      <w:szCs w:val="32"/>
    </w:rPr>
  </w:style>
  <w:style w:type="paragraph" w:styleId="CommentSubject">
    <w:name w:val="annotation subject"/>
    <w:basedOn w:val="CommentText"/>
    <w:next w:val="CommentText"/>
    <w:link w:val="CommentSubjectChar"/>
    <w:uiPriority w:val="99"/>
    <w:rsid w:val="00E32564"/>
    <w:rPr>
      <w:b/>
      <w:bCs/>
      <w:sz w:val="20"/>
    </w:rPr>
  </w:style>
  <w:style w:type="character" w:customStyle="1" w:styleId="CommentSubjectChar">
    <w:name w:val="Comment Subject Char"/>
    <w:basedOn w:val="CommentTextChar"/>
    <w:link w:val="CommentSubject"/>
    <w:uiPriority w:val="99"/>
    <w:locked/>
    <w:rsid w:val="00E32564"/>
    <w:rPr>
      <w:rFonts w:cs="Times New Roman"/>
      <w:b/>
      <w:bCs/>
      <w:sz w:val="24"/>
    </w:rPr>
  </w:style>
  <w:style w:type="paragraph" w:customStyle="1" w:styleId="FigureTitle">
    <w:name w:val="Figure Title"/>
    <w:basedOn w:val="Normal"/>
    <w:uiPriority w:val="99"/>
    <w:rsid w:val="00E32564"/>
    <w:pPr>
      <w:keepNext/>
      <w:keepLines/>
      <w:spacing w:before="240" w:after="240"/>
    </w:pPr>
    <w:rPr>
      <w:b/>
      <w:szCs w:val="20"/>
    </w:rPr>
  </w:style>
  <w:style w:type="paragraph" w:customStyle="1" w:styleId="tabfigtitlefullpg">
    <w:name w:val="tab/fig title (full pg)"/>
    <w:basedOn w:val="Normal"/>
    <w:uiPriority w:val="99"/>
    <w:rsid w:val="00E32564"/>
    <w:pPr>
      <w:keepNext/>
      <w:keepLines/>
      <w:spacing w:before="240" w:after="120"/>
    </w:pPr>
    <w:rPr>
      <w:rFonts w:ascii="Helvetica Black" w:hAnsi="Helvetica Black"/>
      <w:sz w:val="18"/>
      <w:szCs w:val="20"/>
    </w:rPr>
  </w:style>
  <w:style w:type="paragraph" w:customStyle="1" w:styleId="TableTitle">
    <w:name w:val="Table Title"/>
    <w:basedOn w:val="Normal"/>
    <w:link w:val="TableTitleChar"/>
    <w:rsid w:val="00E32564"/>
    <w:pPr>
      <w:keepNext/>
      <w:spacing w:before="240" w:after="120"/>
      <w:ind w:left="1035" w:hanging="1035"/>
    </w:pPr>
    <w:rPr>
      <w:rFonts w:ascii="Arial" w:eastAsia="MS Mincho" w:hAnsi="Arial"/>
      <w:b/>
      <w:kern w:val="2"/>
      <w:sz w:val="20"/>
      <w:szCs w:val="20"/>
    </w:rPr>
  </w:style>
  <w:style w:type="paragraph" w:customStyle="1" w:styleId="bulletround">
    <w:name w:val="bullet round"/>
    <w:basedOn w:val="ListBullet2"/>
    <w:link w:val="bulletroundChar"/>
    <w:uiPriority w:val="99"/>
    <w:rsid w:val="00A7723D"/>
    <w:pPr>
      <w:numPr>
        <w:numId w:val="16"/>
      </w:numPr>
      <w:spacing w:before="120" w:after="120"/>
      <w:ind w:left="1080" w:hanging="360"/>
    </w:pPr>
  </w:style>
  <w:style w:type="character" w:customStyle="1" w:styleId="contenttext">
    <w:name w:val="contenttext"/>
    <w:basedOn w:val="DefaultParagraphFont"/>
    <w:uiPriority w:val="99"/>
    <w:rsid w:val="00E32564"/>
    <w:rPr>
      <w:rFonts w:cs="Times New Roman"/>
    </w:rPr>
  </w:style>
  <w:style w:type="paragraph" w:customStyle="1" w:styleId="2enspsubgroup1">
    <w:name w:val="2 en sp (subgroup 1)"/>
    <w:basedOn w:val="Tabletext"/>
    <w:uiPriority w:val="99"/>
    <w:rsid w:val="00E32564"/>
    <w:pPr>
      <w:ind w:left="576" w:hanging="346"/>
    </w:pPr>
    <w:rPr>
      <w:kern w:val="2"/>
    </w:rPr>
  </w:style>
  <w:style w:type="paragraph" w:customStyle="1" w:styleId="Tabletext">
    <w:name w:val="Table text"/>
    <w:basedOn w:val="Normal"/>
    <w:link w:val="TabletextChar"/>
    <w:uiPriority w:val="99"/>
    <w:rsid w:val="00E32564"/>
    <w:pPr>
      <w:keepNext/>
      <w:spacing w:before="40" w:after="40"/>
      <w:ind w:left="317" w:hanging="317"/>
    </w:pPr>
    <w:rPr>
      <w:rFonts w:ascii="Arial" w:hAnsi="Arial"/>
      <w:sz w:val="20"/>
      <w:szCs w:val="20"/>
    </w:rPr>
  </w:style>
  <w:style w:type="paragraph" w:customStyle="1" w:styleId="Source">
    <w:name w:val="Source"/>
    <w:basedOn w:val="Normal"/>
    <w:next w:val="BodyText"/>
    <w:link w:val="SourceChar"/>
    <w:uiPriority w:val="99"/>
    <w:rsid w:val="00724205"/>
    <w:pPr>
      <w:spacing w:before="40"/>
    </w:pPr>
    <w:rPr>
      <w:rFonts w:ascii="Arial" w:hAnsi="Arial"/>
      <w:sz w:val="18"/>
      <w:szCs w:val="18"/>
    </w:rPr>
  </w:style>
  <w:style w:type="paragraph" w:customStyle="1" w:styleId="Tablenumbers">
    <w:name w:val="Table numbers"/>
    <w:uiPriority w:val="99"/>
    <w:rsid w:val="00724205"/>
    <w:pPr>
      <w:keepNext/>
      <w:spacing w:before="40" w:after="40"/>
      <w:jc w:val="right"/>
    </w:pPr>
    <w:rPr>
      <w:rFonts w:ascii="Arial" w:hAnsi="Arial" w:cs="Arial"/>
      <w:sz w:val="20"/>
      <w:szCs w:val="20"/>
    </w:rPr>
  </w:style>
  <w:style w:type="paragraph" w:styleId="Revision">
    <w:name w:val="Revision"/>
    <w:hidden/>
    <w:uiPriority w:val="99"/>
    <w:semiHidden/>
    <w:rsid w:val="00E32564"/>
    <w:rPr>
      <w:sz w:val="24"/>
      <w:szCs w:val="24"/>
    </w:rPr>
  </w:style>
  <w:style w:type="paragraph" w:customStyle="1" w:styleId="HSLSbullet2ndlevel">
    <w:name w:val="HSLS bullet 2nd level"/>
    <w:basedOn w:val="Normal"/>
    <w:uiPriority w:val="99"/>
    <w:rsid w:val="00E32564"/>
    <w:pPr>
      <w:spacing w:line="276" w:lineRule="auto"/>
      <w:ind w:left="1080" w:hanging="360"/>
    </w:pPr>
    <w:rPr>
      <w:rFonts w:ascii="Arial" w:hAnsi="Arial"/>
      <w:sz w:val="22"/>
      <w:szCs w:val="20"/>
    </w:rPr>
  </w:style>
  <w:style w:type="paragraph" w:customStyle="1" w:styleId="Bodytextnoindent0">
    <w:name w:val="Body text no indent"/>
    <w:basedOn w:val="BodyText"/>
    <w:link w:val="BodytextnoindentChar"/>
    <w:uiPriority w:val="99"/>
    <w:rsid w:val="00E32564"/>
    <w:pPr>
      <w:widowControl/>
      <w:tabs>
        <w:tab w:val="clear" w:pos="-720"/>
      </w:tabs>
      <w:suppressAutoHyphens w:val="0"/>
      <w:spacing w:before="120" w:after="120"/>
    </w:pPr>
    <w:rPr>
      <w:sz w:val="24"/>
    </w:rPr>
  </w:style>
  <w:style w:type="paragraph" w:customStyle="1" w:styleId="paragraphtext">
    <w:name w:val="paragraph text"/>
    <w:aliases w:val="pt"/>
    <w:basedOn w:val="Normal"/>
    <w:uiPriority w:val="99"/>
    <w:rsid w:val="00E32564"/>
    <w:pPr>
      <w:spacing w:after="240" w:line="340" w:lineRule="atLeast"/>
      <w:ind w:firstLine="547"/>
      <w:jc w:val="both"/>
    </w:pPr>
  </w:style>
  <w:style w:type="paragraph" w:styleId="ListParagraph">
    <w:name w:val="List Paragraph"/>
    <w:basedOn w:val="Normal"/>
    <w:uiPriority w:val="34"/>
    <w:qFormat/>
    <w:rsid w:val="006D322F"/>
    <w:pPr>
      <w:keepNext/>
      <w:spacing w:before="240"/>
    </w:pPr>
    <w:rPr>
      <w:b/>
      <w:szCs w:val="22"/>
    </w:rPr>
  </w:style>
  <w:style w:type="character" w:customStyle="1" w:styleId="FootnoteTextChar1">
    <w:name w:val="Footnote Text Char1"/>
    <w:aliases w:val="ft Char1,fo Char1"/>
    <w:basedOn w:val="DefaultParagraphFont"/>
    <w:link w:val="FootnoteText"/>
    <w:uiPriority w:val="99"/>
    <w:locked/>
    <w:rsid w:val="00E32564"/>
    <w:rPr>
      <w:rFonts w:cs="Courier New"/>
      <w:sz w:val="24"/>
      <w:szCs w:val="24"/>
    </w:rPr>
  </w:style>
  <w:style w:type="paragraph" w:styleId="ListBullet">
    <w:name w:val="List Bullet"/>
    <w:basedOn w:val="Normal"/>
    <w:uiPriority w:val="99"/>
    <w:rsid w:val="00026517"/>
    <w:pPr>
      <w:numPr>
        <w:numId w:val="9"/>
      </w:numPr>
      <w:tabs>
        <w:tab w:val="clear" w:pos="360"/>
      </w:tabs>
      <w:spacing w:before="120" w:after="240"/>
      <w:ind w:left="720"/>
      <w:contextualSpacing/>
    </w:pPr>
  </w:style>
  <w:style w:type="character" w:customStyle="1" w:styleId="TableTitleChar">
    <w:name w:val="Table Title Char"/>
    <w:basedOn w:val="DefaultParagraphFont"/>
    <w:link w:val="TableTitle"/>
    <w:locked/>
    <w:rsid w:val="00E32564"/>
    <w:rPr>
      <w:rFonts w:ascii="Arial" w:eastAsia="MS Mincho" w:hAnsi="Arial" w:cs="Times New Roman"/>
      <w:b/>
      <w:kern w:val="2"/>
    </w:rPr>
  </w:style>
  <w:style w:type="character" w:customStyle="1" w:styleId="SourceChar">
    <w:name w:val="Source Char"/>
    <w:basedOn w:val="DefaultParagraphFont"/>
    <w:link w:val="Source"/>
    <w:uiPriority w:val="99"/>
    <w:locked/>
    <w:rsid w:val="00724205"/>
    <w:rPr>
      <w:rFonts w:ascii="Arial" w:hAnsi="Arial" w:cs="Times New Roman"/>
      <w:sz w:val="18"/>
      <w:szCs w:val="18"/>
    </w:rPr>
  </w:style>
  <w:style w:type="character" w:customStyle="1" w:styleId="TabletextChar">
    <w:name w:val="Table text Char"/>
    <w:basedOn w:val="DefaultParagraphFont"/>
    <w:link w:val="Tabletext"/>
    <w:uiPriority w:val="99"/>
    <w:locked/>
    <w:rsid w:val="00E32564"/>
    <w:rPr>
      <w:rFonts w:ascii="Arial" w:hAnsi="Arial" w:cs="Times New Roman"/>
    </w:rPr>
  </w:style>
  <w:style w:type="character" w:customStyle="1" w:styleId="bulletroundChar">
    <w:name w:val="bullet round Char"/>
    <w:basedOn w:val="DefaultParagraphFont"/>
    <w:link w:val="bulletround"/>
    <w:uiPriority w:val="99"/>
    <w:locked/>
    <w:rsid w:val="00A7723D"/>
    <w:rPr>
      <w:sz w:val="24"/>
      <w:szCs w:val="20"/>
    </w:rPr>
  </w:style>
  <w:style w:type="character" w:customStyle="1" w:styleId="abolditalic">
    <w:name w:val="abold_italic"/>
    <w:basedOn w:val="DefaultParagraphFont"/>
    <w:uiPriority w:val="99"/>
    <w:rsid w:val="00E32564"/>
    <w:rPr>
      <w:rFonts w:cs="Times New Roman"/>
      <w:b/>
      <w:bCs/>
      <w:i/>
      <w:iCs/>
    </w:rPr>
  </w:style>
  <w:style w:type="paragraph" w:customStyle="1" w:styleId="bodytextpsg">
    <w:name w:val="body text_psg"/>
    <w:basedOn w:val="Normal"/>
    <w:link w:val="bodytextpsgChar"/>
    <w:uiPriority w:val="99"/>
    <w:semiHidden/>
    <w:rsid w:val="00E32564"/>
    <w:pPr>
      <w:spacing w:line="360" w:lineRule="auto"/>
      <w:ind w:firstLine="360"/>
    </w:pPr>
    <w:rPr>
      <w:rFonts w:ascii="Garamond" w:hAnsi="Garamond"/>
      <w:sz w:val="22"/>
      <w:szCs w:val="22"/>
    </w:rPr>
  </w:style>
  <w:style w:type="character" w:customStyle="1" w:styleId="bodytextpsgChar">
    <w:name w:val="body text_psg Char"/>
    <w:basedOn w:val="DefaultParagraphFont"/>
    <w:link w:val="bodytextpsg"/>
    <w:uiPriority w:val="99"/>
    <w:semiHidden/>
    <w:locked/>
    <w:rsid w:val="006C0DBA"/>
    <w:rPr>
      <w:rFonts w:ascii="Garamond" w:hAnsi="Garamond" w:cs="Times New Roman"/>
      <w:sz w:val="22"/>
      <w:szCs w:val="22"/>
    </w:rPr>
  </w:style>
  <w:style w:type="paragraph" w:styleId="List4">
    <w:name w:val="List 4"/>
    <w:basedOn w:val="Normal"/>
    <w:uiPriority w:val="99"/>
    <w:rsid w:val="006C0DBA"/>
    <w:pPr>
      <w:numPr>
        <w:numId w:val="23"/>
      </w:numPr>
      <w:tabs>
        <w:tab w:val="left" w:pos="2340"/>
      </w:tabs>
      <w:spacing w:before="120" w:after="120"/>
      <w:ind w:left="2340" w:hanging="540"/>
    </w:pPr>
  </w:style>
  <w:style w:type="paragraph" w:customStyle="1" w:styleId="ListParagraph2">
    <w:name w:val="List Paragraph 2"/>
    <w:basedOn w:val="ListParagraph"/>
    <w:uiPriority w:val="99"/>
    <w:rsid w:val="00026517"/>
    <w:pPr>
      <w:spacing w:before="0" w:after="120"/>
    </w:pPr>
    <w:rPr>
      <w:b w:val="0"/>
    </w:rPr>
  </w:style>
  <w:style w:type="paragraph" w:customStyle="1" w:styleId="Responselistlast">
    <w:name w:val="Response list last"/>
    <w:basedOn w:val="Responselist"/>
    <w:uiPriority w:val="99"/>
    <w:rsid w:val="00212972"/>
    <w:pPr>
      <w:keepNext w:val="0"/>
      <w:tabs>
        <w:tab w:val="clear" w:pos="1267"/>
        <w:tab w:val="left" w:pos="1260"/>
      </w:tabs>
      <w:spacing w:after="160"/>
    </w:pPr>
  </w:style>
  <w:style w:type="paragraph" w:customStyle="1" w:styleId="ResponseHead">
    <w:name w:val="Response Head"/>
    <w:basedOn w:val="Normal"/>
    <w:uiPriority w:val="99"/>
    <w:rsid w:val="00212972"/>
    <w:pPr>
      <w:keepNext/>
      <w:keepLines/>
      <w:spacing w:after="240"/>
    </w:pPr>
    <w:rPr>
      <w:rFonts w:ascii="Arial" w:hAnsi="Arial"/>
      <w:b/>
      <w:smallCaps/>
      <w:noProof/>
    </w:rPr>
  </w:style>
  <w:style w:type="paragraph" w:customStyle="1" w:styleId="BlockQuote">
    <w:name w:val="Block Quote"/>
    <w:basedOn w:val="Normal"/>
    <w:uiPriority w:val="99"/>
    <w:rsid w:val="00D743D1"/>
    <w:pPr>
      <w:spacing w:before="120" w:after="120" w:line="281" w:lineRule="auto"/>
      <w:ind w:left="720"/>
    </w:pPr>
  </w:style>
  <w:style w:type="paragraph" w:customStyle="1" w:styleId="App5LetterBody">
    <w:name w:val="App5LetterBody"/>
    <w:basedOn w:val="Normal"/>
    <w:uiPriority w:val="99"/>
    <w:rsid w:val="00893F76"/>
    <w:pPr>
      <w:spacing w:after="180"/>
    </w:pPr>
    <w:rPr>
      <w:sz w:val="20"/>
    </w:rPr>
  </w:style>
  <w:style w:type="character" w:customStyle="1" w:styleId="CommentTextChar1">
    <w:name w:val="Comment Text Char1"/>
    <w:basedOn w:val="DefaultParagraphFont"/>
    <w:uiPriority w:val="99"/>
    <w:semiHidden/>
    <w:locked/>
    <w:rsid w:val="00893F76"/>
    <w:rPr>
      <w:rFonts w:ascii="Calibri" w:hAnsi="Calibri" w:cs="Times New Roman"/>
    </w:rPr>
  </w:style>
  <w:style w:type="paragraph" w:customStyle="1" w:styleId="AppHeading2">
    <w:name w:val="App Heading 2"/>
    <w:basedOn w:val="Normal"/>
    <w:uiPriority w:val="99"/>
    <w:rsid w:val="005A22FA"/>
    <w:pPr>
      <w:keepNext/>
      <w:keepLines/>
      <w:spacing w:before="240" w:after="120"/>
      <w:outlineLvl w:val="1"/>
    </w:pPr>
    <w:rPr>
      <w:rFonts w:ascii="Arial" w:hAnsi="Arial" w:cs="Arial"/>
      <w:b/>
      <w:sz w:val="28"/>
    </w:rPr>
  </w:style>
  <w:style w:type="paragraph" w:customStyle="1" w:styleId="Question4routing">
    <w:name w:val="Question 4 routing"/>
    <w:basedOn w:val="Normal"/>
    <w:uiPriority w:val="99"/>
    <w:rsid w:val="005A22FA"/>
    <w:pPr>
      <w:spacing w:after="120"/>
    </w:pPr>
    <w:rPr>
      <w:sz w:val="22"/>
    </w:rPr>
  </w:style>
  <w:style w:type="paragraph" w:customStyle="1" w:styleId="blockedquote">
    <w:name w:val="blockedquote"/>
    <w:basedOn w:val="Normal"/>
    <w:uiPriority w:val="99"/>
    <w:rsid w:val="001834B3"/>
    <w:pPr>
      <w:spacing w:before="100" w:beforeAutospacing="1" w:after="100" w:afterAutospacing="1"/>
    </w:pPr>
  </w:style>
  <w:style w:type="numbering" w:customStyle="1" w:styleId="OMBHeads">
    <w:name w:val="OMB_Heads"/>
    <w:rsid w:val="0052132C"/>
    <w:pPr>
      <w:numPr>
        <w:numId w:val="14"/>
      </w:numPr>
    </w:pPr>
  </w:style>
  <w:style w:type="paragraph" w:customStyle="1" w:styleId="BodyText10">
    <w:name w:val="Body Text1"/>
    <w:uiPriority w:val="99"/>
    <w:rsid w:val="007336D8"/>
    <w:pPr>
      <w:spacing w:line="300" w:lineRule="atLeast"/>
    </w:pPr>
    <w:rPr>
      <w:sz w:val="20"/>
      <w:szCs w:val="20"/>
    </w:rPr>
  </w:style>
  <w:style w:type="paragraph" w:customStyle="1" w:styleId="BodyText21">
    <w:name w:val="Body Text2"/>
    <w:basedOn w:val="Normal"/>
    <w:rsid w:val="007336D8"/>
    <w:pPr>
      <w:spacing w:after="120" w:line="360" w:lineRule="auto"/>
      <w:ind w:firstLine="720"/>
    </w:pPr>
    <w:rPr>
      <w:szCs w:val="20"/>
    </w:rPr>
  </w:style>
  <w:style w:type="paragraph" w:customStyle="1" w:styleId="tabletitle0">
    <w:name w:val="table title"/>
    <w:basedOn w:val="Heading7"/>
    <w:uiPriority w:val="99"/>
    <w:rsid w:val="00FF2CC1"/>
    <w:pPr>
      <w:overflowPunct w:val="0"/>
      <w:autoSpaceDE w:val="0"/>
      <w:autoSpaceDN w:val="0"/>
      <w:adjustRightInd w:val="0"/>
      <w:spacing w:before="240" w:after="60"/>
      <w:ind w:left="907" w:hanging="907"/>
      <w:jc w:val="left"/>
      <w:textAlignment w:val="baseline"/>
    </w:pPr>
    <w:rPr>
      <w:sz w:val="20"/>
      <w:szCs w:val="20"/>
    </w:rPr>
  </w:style>
  <w:style w:type="paragraph" w:customStyle="1" w:styleId="bullets-blank">
    <w:name w:val="bullets - blank"/>
    <w:basedOn w:val="Normal"/>
    <w:uiPriority w:val="99"/>
    <w:rsid w:val="00691C75"/>
    <w:pPr>
      <w:spacing w:after="120"/>
      <w:ind w:left="1080" w:hanging="360"/>
    </w:pPr>
  </w:style>
  <w:style w:type="paragraph" w:customStyle="1" w:styleId="Tablenotes">
    <w:name w:val="Table notes"/>
    <w:link w:val="TablenotesChar"/>
    <w:rsid w:val="00A01041"/>
    <w:pPr>
      <w:spacing w:before="40"/>
    </w:pPr>
    <w:rPr>
      <w:rFonts w:ascii="Arial" w:hAnsi="Arial" w:cs="Arial"/>
      <w:noProof/>
      <w:sz w:val="18"/>
      <w:szCs w:val="18"/>
    </w:rPr>
  </w:style>
  <w:style w:type="character" w:customStyle="1" w:styleId="TablenotesChar">
    <w:name w:val="Table notes Char"/>
    <w:basedOn w:val="DefaultParagraphFont"/>
    <w:link w:val="Tablenotes"/>
    <w:locked/>
    <w:rsid w:val="00A01041"/>
    <w:rPr>
      <w:rFonts w:ascii="Arial" w:hAnsi="Arial" w:cs="Arial"/>
      <w:noProof/>
      <w:sz w:val="18"/>
      <w:szCs w:val="18"/>
    </w:rPr>
  </w:style>
  <w:style w:type="character" w:customStyle="1" w:styleId="BodytextnoindentChar">
    <w:name w:val="Body text no indent Char"/>
    <w:basedOn w:val="BodyTextChar0"/>
    <w:link w:val="Bodytextnoindent0"/>
    <w:uiPriority w:val="99"/>
    <w:locked/>
    <w:rsid w:val="00FD3929"/>
    <w:rPr>
      <w:rFonts w:cs="Times New Roman"/>
      <w:snapToGrid w:val="0"/>
      <w:sz w:val="24"/>
      <w:szCs w:val="20"/>
    </w:rPr>
  </w:style>
  <w:style w:type="paragraph" w:customStyle="1" w:styleId="body">
    <w:name w:val="body"/>
    <w:basedOn w:val="Normal"/>
    <w:link w:val="bodyChar"/>
    <w:qFormat/>
    <w:rsid w:val="001F350C"/>
    <w:pPr>
      <w:spacing w:after="120" w:line="360" w:lineRule="auto"/>
      <w:ind w:firstLine="720"/>
    </w:pPr>
  </w:style>
  <w:style w:type="character" w:customStyle="1" w:styleId="bodyChar">
    <w:name w:val="body Char"/>
    <w:basedOn w:val="DefaultParagraphFont"/>
    <w:link w:val="body"/>
    <w:rsid w:val="001F35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6517"/>
    <w:rPr>
      <w:sz w:val="24"/>
      <w:szCs w:val="24"/>
    </w:rPr>
  </w:style>
  <w:style w:type="paragraph" w:styleId="Heading1">
    <w:name w:val="heading 1"/>
    <w:basedOn w:val="Normal"/>
    <w:next w:val="Normal"/>
    <w:link w:val="Heading1Char"/>
    <w:uiPriority w:val="99"/>
    <w:qFormat/>
    <w:rsid w:val="00A7723D"/>
    <w:pPr>
      <w:keepNext/>
      <w:numPr>
        <w:numId w:val="4"/>
      </w:numPr>
      <w:tabs>
        <w:tab w:val="clear" w:pos="720"/>
      </w:tabs>
      <w:spacing w:before="120" w:after="120"/>
      <w:ind w:hanging="7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A7723D"/>
    <w:pPr>
      <w:keepNext/>
      <w:keepLines/>
      <w:spacing w:before="240"/>
      <w:outlineLvl w:val="3"/>
    </w:pPr>
    <w:rPr>
      <w:b/>
      <w:i/>
    </w:rPr>
  </w:style>
  <w:style w:type="paragraph" w:styleId="Heading5">
    <w:name w:val="heading 5"/>
    <w:basedOn w:val="Normal"/>
    <w:next w:val="Normal"/>
    <w:link w:val="Heading5Char"/>
    <w:uiPriority w:val="99"/>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BC378F"/>
    <w:pPr>
      <w:keepNext/>
      <w:jc w:val="center"/>
      <w:outlineLvl w:val="5"/>
    </w:pPr>
    <w:rPr>
      <w:rFonts w:ascii="Arial" w:hAnsi="Arial" w:cs="Arial"/>
      <w:b/>
      <w:bCs/>
    </w:rPr>
  </w:style>
  <w:style w:type="paragraph" w:styleId="Heading7">
    <w:name w:val="heading 7"/>
    <w:basedOn w:val="Normal"/>
    <w:next w:val="Normal"/>
    <w:link w:val="Heading7Char"/>
    <w:uiPriority w:val="99"/>
    <w:qFormat/>
    <w:rsid w:val="00BC378F"/>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9"/>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723D"/>
    <w:rPr>
      <w:rFonts w:ascii="Times New Roman Bold" w:hAnsi="Times New Roman Bold" w:cs="Times New Roman"/>
      <w:b/>
      <w:bCs/>
      <w:caps/>
      <w:sz w:val="24"/>
      <w:szCs w:val="24"/>
      <w:lang w:val="en-US" w:eastAsia="en-US" w:bidi="ar-SA"/>
    </w:rPr>
  </w:style>
  <w:style w:type="character" w:customStyle="1" w:styleId="Heading2Char">
    <w:name w:val="Heading 2 Char"/>
    <w:basedOn w:val="DefaultParagraphFont"/>
    <w:link w:val="Heading2"/>
    <w:uiPriority w:val="99"/>
    <w:locked/>
    <w:rsid w:val="004F505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F505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F505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6C0DBA"/>
    <w:rPr>
      <w:rFonts w:ascii="Arial" w:hAnsi="Arial" w:cs="Arial"/>
      <w:b/>
      <w:bCs/>
      <w:u w:val="single"/>
    </w:rPr>
  </w:style>
  <w:style w:type="character" w:customStyle="1" w:styleId="Heading6Char">
    <w:name w:val="Heading 6 Char"/>
    <w:basedOn w:val="DefaultParagraphFont"/>
    <w:link w:val="Heading6"/>
    <w:uiPriority w:val="99"/>
    <w:semiHidden/>
    <w:locked/>
    <w:rsid w:val="004F5052"/>
    <w:rPr>
      <w:rFonts w:ascii="Calibri" w:hAnsi="Calibri" w:cs="Arial"/>
      <w:b/>
      <w:bCs/>
    </w:rPr>
  </w:style>
  <w:style w:type="character" w:customStyle="1" w:styleId="Heading7Char">
    <w:name w:val="Heading 7 Char"/>
    <w:basedOn w:val="DefaultParagraphFont"/>
    <w:link w:val="Heading7"/>
    <w:uiPriority w:val="99"/>
    <w:semiHidden/>
    <w:locked/>
    <w:rsid w:val="00495ADF"/>
    <w:rPr>
      <w:rFonts w:cs="Times New Roman"/>
      <w:b/>
      <w:snapToGrid w:val="0"/>
      <w:sz w:val="24"/>
      <w:u w:val="single"/>
      <w:lang w:val="en-US" w:eastAsia="en-US" w:bidi="ar-SA"/>
    </w:rPr>
  </w:style>
  <w:style w:type="character" w:customStyle="1" w:styleId="Heading8Char">
    <w:name w:val="Heading 8 Char"/>
    <w:basedOn w:val="DefaultParagraphFont"/>
    <w:link w:val="Heading8"/>
    <w:uiPriority w:val="99"/>
    <w:semiHidden/>
    <w:locked/>
    <w:rsid w:val="004F505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4F5052"/>
    <w:rPr>
      <w:rFonts w:ascii="Cambria" w:hAnsi="Cambria" w:cs="Times New Roman"/>
    </w:rPr>
  </w:style>
  <w:style w:type="paragraph" w:customStyle="1" w:styleId="bullets">
    <w:name w:val="bullets"/>
    <w:basedOn w:val="Normal"/>
    <w:uiPriority w:val="99"/>
    <w:rsid w:val="00736695"/>
    <w:pPr>
      <w:spacing w:after="120" w:line="240" w:lineRule="exact"/>
      <w:ind w:left="1080" w:hanging="360"/>
    </w:pPr>
    <w:rPr>
      <w:color w:val="000000"/>
    </w:rPr>
  </w:style>
  <w:style w:type="paragraph" w:customStyle="1" w:styleId="exhibitsource">
    <w:name w:val="exhibit source"/>
    <w:basedOn w:val="Normal"/>
    <w:uiPriority w:val="99"/>
    <w:rsid w:val="00F66166"/>
    <w:pPr>
      <w:spacing w:after="120"/>
    </w:pPr>
    <w:rPr>
      <w:sz w:val="20"/>
      <w:szCs w:val="22"/>
    </w:rPr>
  </w:style>
  <w:style w:type="table" w:styleId="TableGrid">
    <w:name w:val="Table Grid"/>
    <w:basedOn w:val="TableNormal"/>
    <w:uiPriority w:val="99"/>
    <w:rsid w:val="006E24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512761"/>
    <w:pPr>
      <w:tabs>
        <w:tab w:val="right" w:leader="dot" w:pos="9350"/>
      </w:tabs>
      <w:spacing w:before="40" w:after="40"/>
      <w:ind w:left="1260" w:right="720" w:hanging="1260"/>
    </w:pPr>
    <w:rPr>
      <w:noProof/>
    </w:rPr>
  </w:style>
  <w:style w:type="character" w:customStyle="1" w:styleId="bodytextChar">
    <w:name w:val="body text Char"/>
    <w:basedOn w:val="DefaultParagraphFont"/>
    <w:link w:val="BodyText2"/>
    <w:locked/>
    <w:rsid w:val="00C004E9"/>
    <w:rPr>
      <w:rFonts w:cs="Times New Roman"/>
      <w:sz w:val="24"/>
    </w:rPr>
  </w:style>
  <w:style w:type="paragraph" w:customStyle="1" w:styleId="paragraph">
    <w:name w:val="paragraph"/>
    <w:basedOn w:val="Normal"/>
    <w:uiPriority w:val="99"/>
    <w:rsid w:val="00BC378F"/>
    <w:pPr>
      <w:spacing w:before="200" w:line="320" w:lineRule="exact"/>
      <w:ind w:left="1440"/>
    </w:pPr>
  </w:style>
  <w:style w:type="paragraph" w:styleId="BodyText">
    <w:name w:val="Body Text"/>
    <w:basedOn w:val="Normal"/>
    <w:link w:val="BodyTextChar0"/>
    <w:uiPriority w:val="99"/>
    <w:semiHidden/>
    <w:rsid w:val="00E32564"/>
    <w:pPr>
      <w:widowControl w:val="0"/>
      <w:tabs>
        <w:tab w:val="left" w:pos="-720"/>
      </w:tabs>
      <w:suppressAutoHyphens/>
    </w:pPr>
    <w:rPr>
      <w:sz w:val="22"/>
      <w:szCs w:val="20"/>
    </w:rPr>
  </w:style>
  <w:style w:type="character" w:customStyle="1" w:styleId="BodyTextChar0">
    <w:name w:val="Body Text Char"/>
    <w:basedOn w:val="DefaultParagraphFont"/>
    <w:link w:val="BodyText"/>
    <w:uiPriority w:val="99"/>
    <w:semiHidden/>
    <w:locked/>
    <w:rsid w:val="006C0DBA"/>
    <w:rPr>
      <w:rFonts w:cs="Times New Roman"/>
      <w:snapToGrid w:val="0"/>
      <w:sz w:val="22"/>
    </w:rPr>
  </w:style>
  <w:style w:type="paragraph" w:styleId="FootnoteText">
    <w:name w:val="footnote text"/>
    <w:aliases w:val="ft,fo"/>
    <w:basedOn w:val="Normal"/>
    <w:link w:val="FootnoteTextChar1"/>
    <w:uiPriority w:val="99"/>
    <w:rsid w:val="004C53EF"/>
    <w:pPr>
      <w:widowControl w:val="0"/>
    </w:pPr>
    <w:rPr>
      <w:rFonts w:cs="Courier New"/>
      <w:sz w:val="20"/>
    </w:rPr>
  </w:style>
  <w:style w:type="character" w:customStyle="1" w:styleId="FootnoteTextChar">
    <w:name w:val="Footnote Text Char"/>
    <w:aliases w:val="ft Char,fo Char"/>
    <w:basedOn w:val="DefaultParagraphFont"/>
    <w:uiPriority w:val="99"/>
    <w:semiHidden/>
    <w:locked/>
    <w:rsid w:val="004F5052"/>
    <w:rPr>
      <w:rFonts w:cs="Times New Roman"/>
      <w:sz w:val="20"/>
      <w:szCs w:val="20"/>
    </w:rPr>
  </w:style>
  <w:style w:type="character" w:styleId="FootnoteReference">
    <w:name w:val="footnote reference"/>
    <w:aliases w:val="fr"/>
    <w:basedOn w:val="DefaultParagraphFont"/>
    <w:uiPriority w:val="99"/>
    <w:rsid w:val="004C53EF"/>
    <w:rPr>
      <w:rFonts w:ascii="Times New Roman" w:hAnsi="Times New Roman" w:cs="Courier New"/>
      <w:sz w:val="24"/>
      <w:szCs w:val="24"/>
    </w:rPr>
  </w:style>
  <w:style w:type="paragraph" w:customStyle="1" w:styleId="Tableheading">
    <w:name w:val="Table heading"/>
    <w:basedOn w:val="Normal"/>
    <w:link w:val="TableheadingChar"/>
    <w:uiPriority w:val="99"/>
    <w:rsid w:val="00C004E9"/>
    <w:pPr>
      <w:keepNext/>
      <w:spacing w:before="20" w:after="20" w:line="253" w:lineRule="atLeast"/>
      <w:jc w:val="right"/>
    </w:pPr>
    <w:rPr>
      <w:rFonts w:ascii="Arial" w:hAnsi="Arial"/>
      <w:sz w:val="20"/>
      <w:szCs w:val="20"/>
    </w:rPr>
  </w:style>
  <w:style w:type="paragraph" w:customStyle="1" w:styleId="Bodytextnoindent">
    <w:name w:val="Body text_no indent"/>
    <w:uiPriority w:val="99"/>
    <w:semiHidden/>
    <w:rsid w:val="00C004E9"/>
    <w:pPr>
      <w:snapToGrid w:val="0"/>
      <w:spacing w:line="300" w:lineRule="atLeast"/>
    </w:pPr>
    <w:rPr>
      <w:sz w:val="24"/>
      <w:szCs w:val="20"/>
    </w:rPr>
  </w:style>
  <w:style w:type="paragraph" w:customStyle="1" w:styleId="Tableheadingleft">
    <w:name w:val="Table_heading_left"/>
    <w:basedOn w:val="Normal"/>
    <w:uiPriority w:val="99"/>
    <w:rsid w:val="00C004E9"/>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szCs w:val="20"/>
    </w:rPr>
  </w:style>
  <w:style w:type="paragraph" w:customStyle="1" w:styleId="heading10">
    <w:name w:val="heading1"/>
    <w:basedOn w:val="Normal"/>
    <w:next w:val="Normal"/>
    <w:uiPriority w:val="99"/>
    <w:semiHidden/>
    <w:rsid w:val="00BC378F"/>
    <w:pPr>
      <w:spacing w:before="120" w:after="120"/>
    </w:pPr>
    <w:rPr>
      <w:b/>
      <w:bCs/>
      <w:sz w:val="22"/>
      <w:szCs w:val="22"/>
    </w:rPr>
  </w:style>
  <w:style w:type="paragraph" w:customStyle="1" w:styleId="heading20">
    <w:name w:val="heading2"/>
    <w:basedOn w:val="Heading3"/>
    <w:next w:val="Normal"/>
    <w:uiPriority w:val="99"/>
    <w:semiHidden/>
    <w:rsid w:val="00BC378F"/>
    <w:pPr>
      <w:spacing w:before="120"/>
    </w:pPr>
    <w:rPr>
      <w:rFonts w:cs="Times New Roman"/>
    </w:rPr>
  </w:style>
  <w:style w:type="paragraph" w:styleId="BlockText">
    <w:name w:val="Block Text"/>
    <w:basedOn w:val="Normal"/>
    <w:uiPriority w:val="99"/>
    <w:rsid w:val="00724205"/>
    <w:pPr>
      <w:widowControl w:val="0"/>
      <w:spacing w:before="120" w:after="120" w:line="360" w:lineRule="auto"/>
      <w:ind w:left="720"/>
    </w:pPr>
    <w:rPr>
      <w:szCs w:val="20"/>
    </w:rPr>
  </w:style>
  <w:style w:type="paragraph" w:styleId="BalloonText">
    <w:name w:val="Balloon Text"/>
    <w:basedOn w:val="Normal"/>
    <w:link w:val="BalloonTextChar"/>
    <w:uiPriority w:val="99"/>
    <w:rsid w:val="00BC378F"/>
    <w:pPr>
      <w:numPr>
        <w:numId w:val="13"/>
      </w:numPr>
      <w:tabs>
        <w:tab w:val="clear" w:pos="720"/>
        <w:tab w:val="num" w:pos="360"/>
      </w:tabs>
      <w:ind w:left="0" w:firstLine="0"/>
    </w:pPr>
    <w:rPr>
      <w:rFonts w:ascii="Tahoma" w:hAnsi="Tahoma" w:cs="Tahoma"/>
      <w:sz w:val="16"/>
      <w:szCs w:val="16"/>
    </w:rPr>
  </w:style>
  <w:style w:type="character" w:customStyle="1" w:styleId="BalloonTextChar">
    <w:name w:val="Balloon Text Char"/>
    <w:basedOn w:val="DefaultParagraphFont"/>
    <w:link w:val="BalloonText"/>
    <w:locked/>
    <w:rsid w:val="004F5052"/>
    <w:rPr>
      <w:rFonts w:ascii="Tahoma" w:hAnsi="Tahoma" w:cs="Tahoma"/>
      <w:sz w:val="16"/>
      <w:szCs w:val="16"/>
    </w:rPr>
  </w:style>
  <w:style w:type="paragraph" w:styleId="BodyTextIndent">
    <w:name w:val="Body Text Indent"/>
    <w:basedOn w:val="Normal"/>
    <w:link w:val="BodyTextIndentChar"/>
    <w:uiPriority w:val="99"/>
    <w:semiHidden/>
    <w:rsid w:val="00E32564"/>
    <w:pPr>
      <w:widowControl w:val="0"/>
      <w:ind w:firstLine="720"/>
    </w:pPr>
    <w:rPr>
      <w:sz w:val="22"/>
      <w:szCs w:val="20"/>
    </w:rPr>
  </w:style>
  <w:style w:type="character" w:customStyle="1" w:styleId="BodyTextIndentChar">
    <w:name w:val="Body Text Indent Char"/>
    <w:basedOn w:val="DefaultParagraphFont"/>
    <w:link w:val="BodyTextIndent"/>
    <w:uiPriority w:val="99"/>
    <w:semiHidden/>
    <w:locked/>
    <w:rsid w:val="006C0DBA"/>
    <w:rPr>
      <w:rFonts w:cs="Times New Roman"/>
      <w:snapToGrid w:val="0"/>
      <w:sz w:val="22"/>
    </w:rPr>
  </w:style>
  <w:style w:type="paragraph" w:customStyle="1" w:styleId="Exhibit">
    <w:name w:val="Exhibit"/>
    <w:basedOn w:val="Normal"/>
    <w:uiPriority w:val="99"/>
    <w:rsid w:val="00E32564"/>
    <w:pPr>
      <w:keepNext/>
      <w:widowControl w:val="0"/>
      <w:tabs>
        <w:tab w:val="left" w:pos="-1440"/>
        <w:tab w:val="left" w:pos="-720"/>
        <w:tab w:val="left" w:pos="0"/>
        <w:tab w:val="left" w:pos="432"/>
      </w:tabs>
      <w:spacing w:after="120"/>
      <w:ind w:left="1152" w:hanging="1152"/>
    </w:pPr>
    <w:rPr>
      <w:b/>
      <w:szCs w:val="20"/>
    </w:rPr>
  </w:style>
  <w:style w:type="paragraph" w:styleId="Header">
    <w:name w:val="header"/>
    <w:basedOn w:val="Normal"/>
    <w:link w:val="HeaderChar"/>
    <w:rsid w:val="00026517"/>
    <w:pPr>
      <w:pBdr>
        <w:bottom w:val="single" w:sz="8" w:space="1" w:color="auto"/>
      </w:pBdr>
      <w:tabs>
        <w:tab w:val="center" w:pos="4320"/>
        <w:tab w:val="right" w:pos="8640"/>
      </w:tabs>
      <w:jc w:val="right"/>
    </w:pPr>
    <w:rPr>
      <w:i/>
      <w:sz w:val="20"/>
      <w:szCs w:val="20"/>
    </w:rPr>
  </w:style>
  <w:style w:type="character" w:customStyle="1" w:styleId="HeaderChar">
    <w:name w:val="Header Char"/>
    <w:basedOn w:val="DefaultParagraphFont"/>
    <w:link w:val="Header"/>
    <w:locked/>
    <w:rsid w:val="004F5052"/>
    <w:rPr>
      <w:rFonts w:cs="Times New Roman"/>
      <w:sz w:val="24"/>
      <w:szCs w:val="24"/>
    </w:rPr>
  </w:style>
  <w:style w:type="paragraph" w:styleId="Footer">
    <w:name w:val="footer"/>
    <w:basedOn w:val="Normal"/>
    <w:link w:val="FooterChar"/>
    <w:rsid w:val="00BC378F"/>
    <w:pPr>
      <w:tabs>
        <w:tab w:val="center" w:pos="4320"/>
        <w:tab w:val="right" w:pos="8640"/>
      </w:tabs>
    </w:pPr>
    <w:rPr>
      <w:sz w:val="20"/>
      <w:szCs w:val="20"/>
    </w:rPr>
  </w:style>
  <w:style w:type="character" w:customStyle="1" w:styleId="FooterChar">
    <w:name w:val="Footer Char"/>
    <w:basedOn w:val="DefaultParagraphFont"/>
    <w:link w:val="Footer"/>
    <w:locked/>
    <w:rsid w:val="004F5052"/>
    <w:rPr>
      <w:rFonts w:cs="Times New Roman"/>
      <w:sz w:val="24"/>
      <w:szCs w:val="24"/>
    </w:rPr>
  </w:style>
  <w:style w:type="character" w:styleId="PageNumber">
    <w:name w:val="page number"/>
    <w:aliases w:val="pn"/>
    <w:basedOn w:val="DefaultParagraphFont"/>
    <w:rsid w:val="00BC378F"/>
    <w:rPr>
      <w:rFonts w:ascii="Times New Roman" w:hAnsi="Times New Roman" w:cs="Times New Roman"/>
      <w:sz w:val="24"/>
    </w:rPr>
  </w:style>
  <w:style w:type="paragraph" w:styleId="BodyTextIndent2">
    <w:name w:val="Body Text Indent 2"/>
    <w:basedOn w:val="Normal"/>
    <w:link w:val="BodyTextIndent2Char"/>
    <w:uiPriority w:val="99"/>
    <w:semiHidden/>
    <w:rsid w:val="00E32564"/>
    <w:pPr>
      <w:spacing w:before="240" w:line="360" w:lineRule="auto"/>
      <w:ind w:firstLine="720"/>
    </w:pPr>
    <w:rPr>
      <w:szCs w:val="20"/>
    </w:rPr>
  </w:style>
  <w:style w:type="character" w:customStyle="1" w:styleId="BodyTextIndent2Char">
    <w:name w:val="Body Text Indent 2 Char"/>
    <w:basedOn w:val="DefaultParagraphFont"/>
    <w:link w:val="BodyTextIndent2"/>
    <w:uiPriority w:val="99"/>
    <w:semiHidden/>
    <w:locked/>
    <w:rsid w:val="006C0DBA"/>
    <w:rPr>
      <w:rFonts w:cs="Times New Roman"/>
      <w:sz w:val="24"/>
    </w:rPr>
  </w:style>
  <w:style w:type="paragraph" w:styleId="CommentText">
    <w:name w:val="annotation text"/>
    <w:basedOn w:val="Normal"/>
    <w:link w:val="CommentTextChar"/>
    <w:uiPriority w:val="99"/>
    <w:rsid w:val="00E32564"/>
    <w:rPr>
      <w:szCs w:val="20"/>
    </w:rPr>
  </w:style>
  <w:style w:type="character" w:customStyle="1" w:styleId="CommentTextChar">
    <w:name w:val="Comment Text Char"/>
    <w:basedOn w:val="DefaultParagraphFont"/>
    <w:link w:val="CommentText"/>
    <w:uiPriority w:val="99"/>
    <w:locked/>
    <w:rsid w:val="00E32564"/>
    <w:rPr>
      <w:rFonts w:cs="Times New Roman"/>
      <w:sz w:val="24"/>
    </w:rPr>
  </w:style>
  <w:style w:type="paragraph" w:styleId="EndnoteText">
    <w:name w:val="endnote text"/>
    <w:basedOn w:val="Normal"/>
    <w:link w:val="EndnoteTextChar"/>
    <w:uiPriority w:val="99"/>
    <w:semiHidden/>
    <w:rsid w:val="00BC378F"/>
    <w:rPr>
      <w:sz w:val="20"/>
      <w:szCs w:val="20"/>
    </w:rPr>
  </w:style>
  <w:style w:type="character" w:customStyle="1" w:styleId="EndnoteTextChar">
    <w:name w:val="Endnote Text Char"/>
    <w:basedOn w:val="DefaultParagraphFont"/>
    <w:link w:val="EndnoteText"/>
    <w:uiPriority w:val="99"/>
    <w:semiHidden/>
    <w:locked/>
    <w:rsid w:val="004F5052"/>
    <w:rPr>
      <w:rFonts w:cs="Times New Roman"/>
      <w:sz w:val="20"/>
      <w:szCs w:val="20"/>
    </w:rPr>
  </w:style>
  <w:style w:type="character" w:styleId="EndnoteReference">
    <w:name w:val="endnote reference"/>
    <w:basedOn w:val="DefaultParagraphFont"/>
    <w:uiPriority w:val="99"/>
    <w:semiHidden/>
    <w:rsid w:val="00BC378F"/>
    <w:rPr>
      <w:rFonts w:cs="Times New Roman"/>
      <w:vertAlign w:val="superscript"/>
    </w:rPr>
  </w:style>
  <w:style w:type="paragraph" w:styleId="Title">
    <w:name w:val="Title"/>
    <w:basedOn w:val="Normal"/>
    <w:link w:val="TitleChar"/>
    <w:uiPriority w:val="99"/>
    <w:qFormat/>
    <w:rsid w:val="00BC378F"/>
    <w:pPr>
      <w:ind w:left="-270"/>
      <w:jc w:val="center"/>
    </w:pPr>
    <w:rPr>
      <w:b/>
      <w:bCs/>
    </w:rPr>
  </w:style>
  <w:style w:type="character" w:customStyle="1" w:styleId="TitleChar">
    <w:name w:val="Title Char"/>
    <w:basedOn w:val="DefaultParagraphFont"/>
    <w:link w:val="Title"/>
    <w:uiPriority w:val="99"/>
    <w:locked/>
    <w:rsid w:val="004F5052"/>
    <w:rPr>
      <w:rFonts w:ascii="Cambria" w:hAnsi="Cambria" w:cs="Times New Roman"/>
      <w:b/>
      <w:bCs/>
      <w:kern w:val="28"/>
      <w:sz w:val="32"/>
      <w:szCs w:val="32"/>
    </w:rPr>
  </w:style>
  <w:style w:type="character" w:styleId="CommentReference">
    <w:name w:val="annotation reference"/>
    <w:basedOn w:val="DefaultParagraphFont"/>
    <w:uiPriority w:val="99"/>
    <w:rsid w:val="00E32564"/>
    <w:rPr>
      <w:rFonts w:cs="Times New Roman"/>
      <w:sz w:val="16"/>
    </w:rPr>
  </w:style>
  <w:style w:type="paragraph" w:customStyle="1" w:styleId="Level1">
    <w:name w:val="Level 1"/>
    <w:basedOn w:val="Normal"/>
    <w:uiPriority w:val="99"/>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rFonts w:cs="Times New Roman"/>
      <w:color w:val="0000FF"/>
      <w:u w:val="single"/>
    </w:rPr>
  </w:style>
  <w:style w:type="paragraph" w:styleId="List">
    <w:name w:val="List"/>
    <w:basedOn w:val="HTMLPreformatted"/>
    <w:uiPriority w:val="99"/>
    <w:rsid w:val="006C0DBA"/>
    <w:pPr>
      <w:tabs>
        <w:tab w:val="clear" w:pos="600"/>
        <w:tab w:val="num" w:pos="1080"/>
      </w:tabs>
      <w:spacing w:after="120"/>
      <w:ind w:left="1080"/>
    </w:pPr>
  </w:style>
  <w:style w:type="paragraph" w:styleId="List2">
    <w:name w:val="List 2"/>
    <w:basedOn w:val="Normal"/>
    <w:uiPriority w:val="99"/>
    <w:rsid w:val="006C0DBA"/>
    <w:pPr>
      <w:numPr>
        <w:ilvl w:val="1"/>
        <w:numId w:val="17"/>
      </w:numPr>
      <w:tabs>
        <w:tab w:val="clear" w:pos="2355"/>
        <w:tab w:val="num" w:pos="1440"/>
      </w:tabs>
      <w:spacing w:before="120" w:after="120"/>
      <w:ind w:left="1440" w:hanging="360"/>
    </w:pPr>
    <w:rPr>
      <w:szCs w:val="20"/>
    </w:rPr>
  </w:style>
  <w:style w:type="paragraph" w:styleId="ListBullet2">
    <w:name w:val="List Bullet 2"/>
    <w:basedOn w:val="Normal"/>
    <w:autoRedefine/>
    <w:uiPriority w:val="99"/>
    <w:rsid w:val="00E32564"/>
    <w:pPr>
      <w:numPr>
        <w:numId w:val="5"/>
      </w:numPr>
      <w:tabs>
        <w:tab w:val="clear" w:pos="1440"/>
        <w:tab w:val="num" w:pos="720"/>
      </w:tabs>
      <w:ind w:left="720"/>
    </w:pPr>
    <w:rPr>
      <w:szCs w:val="20"/>
    </w:rPr>
  </w:style>
  <w:style w:type="paragraph" w:styleId="ListBullet4">
    <w:name w:val="List Bullet 4"/>
    <w:basedOn w:val="Normal"/>
    <w:autoRedefine/>
    <w:uiPriority w:val="99"/>
    <w:rsid w:val="00E32564"/>
    <w:pPr>
      <w:tabs>
        <w:tab w:val="num" w:pos="720"/>
      </w:tabs>
      <w:ind w:left="720" w:hanging="720"/>
    </w:pPr>
    <w:rPr>
      <w:szCs w:val="20"/>
    </w:rPr>
  </w:style>
  <w:style w:type="paragraph" w:customStyle="1" w:styleId="BodyText1">
    <w:name w:val="Body Text1"/>
    <w:uiPriority w:val="99"/>
    <w:rsid w:val="001F350C"/>
    <w:pPr>
      <w:spacing w:line="300" w:lineRule="atLeast"/>
    </w:pPr>
    <w:rPr>
      <w:sz w:val="20"/>
      <w:szCs w:val="20"/>
    </w:rPr>
  </w:style>
  <w:style w:type="paragraph" w:customStyle="1" w:styleId="Heading1Caps">
    <w:name w:val="Heading 1 Caps"/>
    <w:basedOn w:val="Heading1"/>
    <w:link w:val="Heading1CapsChar"/>
    <w:uiPriority w:val="99"/>
    <w:rsid w:val="00A7723D"/>
    <w:pPr>
      <w:numPr>
        <w:numId w:val="0"/>
      </w:numPr>
      <w:tabs>
        <w:tab w:val="left" w:pos="720"/>
      </w:tabs>
      <w:ind w:left="360" w:hanging="360"/>
    </w:pPr>
  </w:style>
  <w:style w:type="character" w:customStyle="1" w:styleId="mathfont1">
    <w:name w:val="mathfont1"/>
    <w:basedOn w:val="DefaultParagraphFont"/>
    <w:uiPriority w:val="99"/>
    <w:rsid w:val="00E32564"/>
    <w:rPr>
      <w:rFonts w:ascii="Times New Roman" w:hAnsi="Times New Roman" w:cs="Times New Roman"/>
    </w:rPr>
  </w:style>
  <w:style w:type="paragraph" w:styleId="Subtitle">
    <w:name w:val="Subtitle"/>
    <w:basedOn w:val="Normal"/>
    <w:link w:val="SubtitleChar"/>
    <w:uiPriority w:val="99"/>
    <w:qFormat/>
    <w:rsid w:val="00E32564"/>
    <w:pPr>
      <w:widowControl w:val="0"/>
      <w:tabs>
        <w:tab w:val="center" w:pos="4680"/>
      </w:tabs>
      <w:suppressAutoHyphens/>
    </w:pPr>
    <w:rPr>
      <w:rFonts w:ascii="Arial" w:hAnsi="Arial"/>
      <w:b/>
      <w:sz w:val="22"/>
      <w:szCs w:val="20"/>
      <w:bdr w:val="single" w:sz="4" w:space="0" w:color="auto"/>
    </w:rPr>
  </w:style>
  <w:style w:type="character" w:customStyle="1" w:styleId="SubtitleChar">
    <w:name w:val="Subtitle Char"/>
    <w:basedOn w:val="DefaultParagraphFont"/>
    <w:link w:val="Subtitle"/>
    <w:uiPriority w:val="99"/>
    <w:locked/>
    <w:rsid w:val="00E32564"/>
    <w:rPr>
      <w:rFonts w:ascii="Arial" w:hAnsi="Arial" w:cs="Times New Roman"/>
      <w:b/>
      <w:snapToGrid w:val="0"/>
      <w:sz w:val="22"/>
      <w:bdr w:val="single" w:sz="4" w:space="0" w:color="auto"/>
    </w:rPr>
  </w:style>
  <w:style w:type="paragraph" w:styleId="PlainText">
    <w:name w:val="Plain Text"/>
    <w:basedOn w:val="Normal"/>
    <w:link w:val="PlainTextChar"/>
    <w:uiPriority w:val="99"/>
    <w:rsid w:val="00E32564"/>
    <w:rPr>
      <w:rFonts w:ascii="Courier New" w:hAnsi="Courier New"/>
      <w:sz w:val="20"/>
      <w:szCs w:val="20"/>
    </w:rPr>
  </w:style>
  <w:style w:type="character" w:customStyle="1" w:styleId="PlainTextChar">
    <w:name w:val="Plain Text Char"/>
    <w:basedOn w:val="DefaultParagraphFont"/>
    <w:link w:val="PlainText"/>
    <w:uiPriority w:val="99"/>
    <w:locked/>
    <w:rsid w:val="00E32564"/>
    <w:rPr>
      <w:rFonts w:ascii="Courier New" w:hAnsi="Courier New" w:cs="Times New Roman"/>
    </w:rPr>
  </w:style>
  <w:style w:type="paragraph" w:customStyle="1" w:styleId="bodytext-dbChar">
    <w:name w:val="body text-db Char"/>
    <w:basedOn w:val="Normal"/>
    <w:uiPriority w:val="99"/>
    <w:semiHidden/>
    <w:rsid w:val="00E32564"/>
    <w:pPr>
      <w:spacing w:after="240" w:line="320" w:lineRule="exact"/>
      <w:ind w:firstLine="432"/>
    </w:pPr>
    <w:rPr>
      <w:sz w:val="22"/>
      <w:szCs w:val="20"/>
    </w:rPr>
  </w:style>
  <w:style w:type="paragraph" w:customStyle="1" w:styleId="TableHeaders">
    <w:name w:val="Table Headers"/>
    <w:basedOn w:val="Normal"/>
    <w:uiPriority w:val="99"/>
    <w:rsid w:val="00E32564"/>
    <w:pPr>
      <w:keepNext/>
      <w:spacing w:before="40" w:after="40"/>
      <w:jc w:val="center"/>
    </w:pPr>
    <w:rPr>
      <w:rFonts w:ascii="Arial" w:hAnsi="Arial"/>
      <w:b/>
      <w:sz w:val="20"/>
      <w:szCs w:val="20"/>
    </w:rPr>
  </w:style>
  <w:style w:type="paragraph" w:customStyle="1" w:styleId="agraph">
    <w:name w:val="agraph"/>
    <w:basedOn w:val="Normal"/>
    <w:uiPriority w:val="99"/>
    <w:rsid w:val="00E32564"/>
    <w:pPr>
      <w:spacing w:before="60" w:after="60"/>
      <w:jc w:val="center"/>
    </w:pPr>
    <w:rPr>
      <w:sz w:val="22"/>
      <w:szCs w:val="20"/>
    </w:rPr>
  </w:style>
  <w:style w:type="paragraph" w:customStyle="1" w:styleId="aftpar">
    <w:name w:val="aftpar"/>
    <w:basedOn w:val="bodytext-dbChar"/>
    <w:uiPriority w:val="99"/>
    <w:rsid w:val="00E32564"/>
    <w:pPr>
      <w:spacing w:before="240"/>
    </w:pPr>
  </w:style>
  <w:style w:type="paragraph" w:customStyle="1" w:styleId="a2bul">
    <w:name w:val="a2bul"/>
    <w:basedOn w:val="bullets"/>
    <w:uiPriority w:val="99"/>
    <w:rsid w:val="00E32564"/>
    <w:pPr>
      <w:numPr>
        <w:numId w:val="20"/>
      </w:numPr>
      <w:tabs>
        <w:tab w:val="clear" w:pos="3456"/>
        <w:tab w:val="left" w:pos="252"/>
      </w:tabs>
      <w:spacing w:after="60" w:line="240" w:lineRule="auto"/>
      <w:ind w:left="252" w:hanging="252"/>
    </w:pPr>
    <w:rPr>
      <w:color w:val="auto"/>
      <w:sz w:val="22"/>
      <w:szCs w:val="20"/>
    </w:rPr>
  </w:style>
  <w:style w:type="character" w:customStyle="1" w:styleId="Heading1CapsChar">
    <w:name w:val="Heading 1 Caps Char"/>
    <w:basedOn w:val="Heading1Char"/>
    <w:link w:val="Heading1Caps"/>
    <w:uiPriority w:val="99"/>
    <w:locked/>
    <w:rsid w:val="00A7723D"/>
    <w:rPr>
      <w:rFonts w:ascii="Times New Roman Bold" w:hAnsi="Times New Roman Bold" w:cs="Times New Roman"/>
      <w:b/>
      <w:bCs/>
      <w:caps/>
      <w:sz w:val="24"/>
      <w:szCs w:val="24"/>
      <w:lang w:val="en-US" w:eastAsia="en-US" w:bidi="ar-SA"/>
    </w:rPr>
  </w:style>
  <w:style w:type="paragraph" w:styleId="BodyText20">
    <w:name w:val="Body Text 2"/>
    <w:basedOn w:val="Normal"/>
    <w:link w:val="BodyText2Char"/>
    <w:uiPriority w:val="99"/>
    <w:semiHidden/>
    <w:rsid w:val="00E32564"/>
    <w:pPr>
      <w:jc w:val="both"/>
    </w:pPr>
    <w:rPr>
      <w:rFonts w:ascii="Arial" w:hAnsi="Arial"/>
      <w:spacing w:val="-5"/>
      <w:sz w:val="22"/>
      <w:szCs w:val="20"/>
    </w:rPr>
  </w:style>
  <w:style w:type="character" w:customStyle="1" w:styleId="BodyText2Char">
    <w:name w:val="Body Text 2 Char"/>
    <w:basedOn w:val="DefaultParagraphFont"/>
    <w:link w:val="BodyText20"/>
    <w:uiPriority w:val="99"/>
    <w:semiHidden/>
    <w:locked/>
    <w:rsid w:val="006C0DBA"/>
    <w:rPr>
      <w:rFonts w:ascii="Arial" w:hAnsi="Arial" w:cs="Times New Roman"/>
      <w:spacing w:val="-5"/>
      <w:sz w:val="22"/>
    </w:rPr>
  </w:style>
  <w:style w:type="paragraph" w:styleId="Salutation">
    <w:name w:val="Salutation"/>
    <w:basedOn w:val="Normal"/>
    <w:next w:val="Normal"/>
    <w:link w:val="SalutationChar"/>
    <w:uiPriority w:val="99"/>
    <w:rsid w:val="00E32564"/>
    <w:pPr>
      <w:widowControl w:val="0"/>
    </w:pPr>
    <w:rPr>
      <w:rFonts w:ascii="Arial" w:hAnsi="Arial"/>
      <w:sz w:val="20"/>
      <w:szCs w:val="20"/>
    </w:rPr>
  </w:style>
  <w:style w:type="character" w:customStyle="1" w:styleId="SalutationChar">
    <w:name w:val="Salutation Char"/>
    <w:basedOn w:val="DefaultParagraphFont"/>
    <w:link w:val="Salutation"/>
    <w:uiPriority w:val="99"/>
    <w:locked/>
    <w:rsid w:val="00E32564"/>
    <w:rPr>
      <w:rFonts w:ascii="Arial" w:hAnsi="Arial" w:cs="Times New Roman"/>
      <w:snapToGrid w:val="0"/>
    </w:rPr>
  </w:style>
  <w:style w:type="paragraph" w:customStyle="1" w:styleId="bibliogrpahy">
    <w:name w:val="bibliogrpahy"/>
    <w:uiPriority w:val="99"/>
    <w:rsid w:val="00BC378F"/>
    <w:pPr>
      <w:spacing w:after="110"/>
      <w:ind w:left="720" w:hanging="720"/>
    </w:pPr>
    <w:rPr>
      <w:sz w:val="24"/>
      <w:szCs w:val="24"/>
    </w:rPr>
  </w:style>
  <w:style w:type="paragraph" w:customStyle="1" w:styleId="ItemList">
    <w:name w:val="Item List"/>
    <w:basedOn w:val="Normal"/>
    <w:uiPriority w:val="99"/>
    <w:rsid w:val="00E32564"/>
    <w:pPr>
      <w:tabs>
        <w:tab w:val="left" w:pos="907"/>
        <w:tab w:val="center" w:leader="dot" w:pos="3600"/>
        <w:tab w:val="center" w:leader="dot" w:pos="5040"/>
        <w:tab w:val="center" w:leader="dot" w:pos="6480"/>
        <w:tab w:val="center" w:leader="dot" w:pos="7920"/>
        <w:tab w:val="center" w:leader="dot" w:pos="9360"/>
      </w:tabs>
      <w:ind w:left="720" w:hanging="360"/>
    </w:pPr>
    <w:rPr>
      <w:szCs w:val="20"/>
    </w:rPr>
  </w:style>
  <w:style w:type="paragraph" w:customStyle="1" w:styleId="ColumnHeadings">
    <w:name w:val="Column Headings"/>
    <w:basedOn w:val="Normal"/>
    <w:uiPriority w:val="99"/>
    <w:rsid w:val="00E32564"/>
    <w:pPr>
      <w:tabs>
        <w:tab w:val="center" w:pos="3600"/>
        <w:tab w:val="center" w:pos="5040"/>
        <w:tab w:val="center" w:pos="6480"/>
        <w:tab w:val="center" w:pos="7920"/>
        <w:tab w:val="center" w:pos="9360"/>
      </w:tabs>
    </w:pPr>
    <w:rPr>
      <w:b/>
      <w:szCs w:val="20"/>
    </w:rPr>
  </w:style>
  <w:style w:type="paragraph" w:customStyle="1" w:styleId="PartHeading">
    <w:name w:val="Part Heading"/>
    <w:basedOn w:val="Normal"/>
    <w:uiPriority w:val="99"/>
    <w:rsid w:val="00E32564"/>
    <w:pPr>
      <w:pBdr>
        <w:top w:val="single" w:sz="4" w:space="1" w:color="auto" w:shadow="1"/>
        <w:left w:val="single" w:sz="4" w:space="4" w:color="auto" w:shadow="1"/>
        <w:bottom w:val="single" w:sz="4" w:space="1" w:color="auto" w:shadow="1"/>
        <w:right w:val="single" w:sz="4" w:space="4" w:color="auto" w:shadow="1"/>
      </w:pBdr>
      <w:shd w:val="clear" w:color="auto" w:fill="E0E0E0"/>
    </w:pPr>
    <w:rPr>
      <w:sz w:val="28"/>
      <w:szCs w:val="28"/>
    </w:rPr>
  </w:style>
  <w:style w:type="paragraph" w:styleId="E-mailSignature">
    <w:name w:val="E-mail Signature"/>
    <w:basedOn w:val="Normal"/>
    <w:link w:val="E-mailSignatureChar"/>
    <w:uiPriority w:val="99"/>
    <w:rsid w:val="00BC378F"/>
  </w:style>
  <w:style w:type="character" w:customStyle="1" w:styleId="E-mailSignatureChar">
    <w:name w:val="E-mail Signature Char"/>
    <w:basedOn w:val="DefaultParagraphFont"/>
    <w:link w:val="E-mailSignature"/>
    <w:uiPriority w:val="99"/>
    <w:semiHidden/>
    <w:locked/>
    <w:rsid w:val="004F5052"/>
    <w:rPr>
      <w:rFonts w:cs="Times New Roman"/>
      <w:sz w:val="24"/>
      <w:szCs w:val="24"/>
    </w:rPr>
  </w:style>
  <w:style w:type="paragraph" w:customStyle="1" w:styleId="Responselist">
    <w:name w:val="Response list"/>
    <w:basedOn w:val="Normal"/>
    <w:link w:val="ResponselistChar"/>
    <w:uiPriority w:val="99"/>
    <w:rsid w:val="00212972"/>
    <w:pPr>
      <w:keepNext/>
      <w:tabs>
        <w:tab w:val="left" w:pos="1267"/>
      </w:tabs>
      <w:ind w:left="360" w:hanging="360"/>
    </w:pPr>
    <w:rPr>
      <w:rFonts w:ascii="Arial" w:hAnsi="Arial"/>
      <w:sz w:val="20"/>
      <w:szCs w:val="20"/>
    </w:rPr>
  </w:style>
  <w:style w:type="paragraph" w:customStyle="1" w:styleId="Tablebody">
    <w:name w:val="Table body"/>
    <w:uiPriority w:val="99"/>
    <w:rsid w:val="00A72CFF"/>
    <w:pPr>
      <w:keepNext/>
      <w:spacing w:before="40" w:after="40"/>
      <w:jc w:val="right"/>
    </w:pPr>
    <w:rPr>
      <w:rFonts w:ascii="Arial" w:hAnsi="Arial"/>
      <w:sz w:val="20"/>
      <w:szCs w:val="20"/>
    </w:rPr>
  </w:style>
  <w:style w:type="character" w:styleId="Strong">
    <w:name w:val="Strong"/>
    <w:basedOn w:val="DefaultParagraphFont"/>
    <w:uiPriority w:val="99"/>
    <w:qFormat/>
    <w:rsid w:val="00BC378F"/>
    <w:rPr>
      <w:rFonts w:cs="Times New Roman"/>
      <w:b/>
      <w:bCs/>
    </w:rPr>
  </w:style>
  <w:style w:type="character" w:styleId="Emphasis">
    <w:name w:val="Emphasis"/>
    <w:basedOn w:val="DefaultParagraphFont"/>
    <w:uiPriority w:val="99"/>
    <w:qFormat/>
    <w:rsid w:val="00BC378F"/>
    <w:rPr>
      <w:rFonts w:cs="Times New Roman"/>
      <w:i/>
      <w:iCs/>
    </w:rPr>
  </w:style>
  <w:style w:type="paragraph" w:styleId="HTMLPreformatted">
    <w:name w:val="HTML Preformatted"/>
    <w:basedOn w:val="Normal"/>
    <w:link w:val="HTMLPreformattedChar"/>
    <w:uiPriority w:val="99"/>
    <w:rsid w:val="00A7723D"/>
    <w:pPr>
      <w:tabs>
        <w:tab w:val="num" w:pos="600"/>
      </w:tabs>
      <w:spacing w:before="120"/>
      <w:ind w:left="600" w:hanging="360"/>
    </w:pPr>
    <w:rPr>
      <w:rFonts w:cs="Courier New"/>
    </w:rPr>
  </w:style>
  <w:style w:type="character" w:customStyle="1" w:styleId="HTMLPreformattedChar">
    <w:name w:val="HTML Preformatted Char"/>
    <w:basedOn w:val="DefaultParagraphFont"/>
    <w:link w:val="HTMLPreformatted"/>
    <w:uiPriority w:val="99"/>
    <w:locked/>
    <w:rsid w:val="004F5052"/>
    <w:rPr>
      <w:rFonts w:cs="Courier New"/>
      <w:sz w:val="24"/>
      <w:szCs w:val="24"/>
    </w:rPr>
  </w:style>
  <w:style w:type="paragraph" w:styleId="TOC1">
    <w:name w:val="toc 1"/>
    <w:basedOn w:val="Normal"/>
    <w:next w:val="Normal"/>
    <w:autoRedefine/>
    <w:uiPriority w:val="39"/>
    <w:rsid w:val="00DD737C"/>
    <w:pPr>
      <w:tabs>
        <w:tab w:val="left" w:pos="720"/>
        <w:tab w:val="right" w:leader="dot" w:pos="9350"/>
      </w:tabs>
      <w:spacing w:before="240" w:after="120"/>
      <w:ind w:left="720" w:right="576" w:hanging="360"/>
    </w:pPr>
    <w:rPr>
      <w:noProof/>
    </w:rPr>
  </w:style>
  <w:style w:type="paragraph" w:customStyle="1" w:styleId="BodyText2">
    <w:name w:val="Body Text2"/>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DD737C"/>
    <w:pPr>
      <w:tabs>
        <w:tab w:val="left" w:pos="1350"/>
        <w:tab w:val="right" w:leader="dot" w:pos="9350"/>
      </w:tabs>
      <w:spacing w:before="120" w:after="120"/>
      <w:ind w:left="1354" w:right="576" w:hanging="634"/>
    </w:pPr>
    <w:rPr>
      <w:noProof/>
    </w:rPr>
  </w:style>
  <w:style w:type="paragraph" w:customStyle="1" w:styleId="5ensptotal">
    <w:name w:val="5 en sp (total)"/>
    <w:basedOn w:val="Normal"/>
    <w:uiPriority w:val="99"/>
    <w:rsid w:val="000502FA"/>
    <w:pPr>
      <w:keepNext/>
      <w:spacing w:before="40" w:after="40"/>
      <w:ind w:left="908" w:hanging="346"/>
    </w:pPr>
    <w:rPr>
      <w:rFonts w:ascii="Arial" w:hAnsi="Arial" w:cs="Arial"/>
      <w:kern w:val="2"/>
      <w:sz w:val="20"/>
      <w:szCs w:val="20"/>
    </w:rPr>
  </w:style>
  <w:style w:type="paragraph" w:customStyle="1" w:styleId="Item1Column">
    <w:name w:val="Item1Column"/>
    <w:basedOn w:val="Normal"/>
    <w:uiPriority w:val="99"/>
    <w:rsid w:val="00E32564"/>
    <w:pPr>
      <w:tabs>
        <w:tab w:val="left" w:pos="720"/>
        <w:tab w:val="center" w:leader="dot" w:pos="6480"/>
      </w:tabs>
      <w:ind w:left="720" w:hanging="360"/>
      <w:outlineLvl w:val="1"/>
    </w:pPr>
    <w:rPr>
      <w:szCs w:val="20"/>
    </w:rPr>
  </w:style>
  <w:style w:type="paragraph" w:customStyle="1" w:styleId="footnotetex">
    <w:name w:val="footnote tex"/>
    <w:uiPriority w:val="99"/>
    <w:rsid w:val="00E32564"/>
    <w:pPr>
      <w:autoSpaceDE w:val="0"/>
      <w:autoSpaceDN w:val="0"/>
      <w:adjustRightInd w:val="0"/>
    </w:pPr>
    <w:rPr>
      <w:sz w:val="20"/>
      <w:szCs w:val="20"/>
    </w:rPr>
  </w:style>
  <w:style w:type="paragraph" w:styleId="NormalWeb">
    <w:name w:val="Normal (Web)"/>
    <w:basedOn w:val="Normal"/>
    <w:uiPriority w:val="99"/>
    <w:rsid w:val="00E32564"/>
    <w:pPr>
      <w:spacing w:before="100" w:beforeAutospacing="1" w:after="100" w:afterAutospacing="1"/>
    </w:pPr>
    <w:rPr>
      <w:rFonts w:ascii="Arial" w:hAnsi="Arial" w:cs="Arial"/>
      <w:color w:val="000000"/>
    </w:r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link w:val="DocumentMapChar"/>
    <w:uiPriority w:val="99"/>
    <w:semiHidden/>
    <w:rsid w:val="00495A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F5052"/>
    <w:rPr>
      <w:rFonts w:cs="Times New Roman"/>
      <w:sz w:val="2"/>
    </w:rPr>
  </w:style>
  <w:style w:type="paragraph" w:customStyle="1" w:styleId="1CHeading">
    <w:name w:val="1C Heading"/>
    <w:basedOn w:val="Normal"/>
    <w:next w:val="Item1Column"/>
    <w:uiPriority w:val="99"/>
    <w:rsid w:val="00E32564"/>
    <w:pPr>
      <w:tabs>
        <w:tab w:val="center" w:pos="6480"/>
      </w:tabs>
      <w:ind w:left="360"/>
    </w:pPr>
    <w:rPr>
      <w:b/>
      <w:caps/>
      <w:szCs w:val="20"/>
    </w:rPr>
  </w:style>
  <w:style w:type="paragraph" w:customStyle="1" w:styleId="2CHeadings">
    <w:name w:val="2C Headings"/>
    <w:basedOn w:val="Normal"/>
    <w:next w:val="Normal"/>
    <w:uiPriority w:val="99"/>
    <w:rsid w:val="00E32564"/>
    <w:pPr>
      <w:tabs>
        <w:tab w:val="center" w:pos="5760"/>
        <w:tab w:val="center" w:pos="7200"/>
      </w:tabs>
    </w:pPr>
    <w:rPr>
      <w:b/>
      <w:szCs w:val="20"/>
    </w:rPr>
  </w:style>
  <w:style w:type="paragraph" w:styleId="TOC4">
    <w:name w:val="toc 4"/>
    <w:basedOn w:val="Normal"/>
    <w:next w:val="Normal"/>
    <w:uiPriority w:val="99"/>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4CHeadings">
    <w:name w:val="4C Headings"/>
    <w:basedOn w:val="Normal"/>
    <w:uiPriority w:val="99"/>
    <w:rsid w:val="00E32564"/>
    <w:pPr>
      <w:tabs>
        <w:tab w:val="center" w:pos="4320"/>
        <w:tab w:val="center" w:pos="5760"/>
        <w:tab w:val="center" w:pos="7200"/>
        <w:tab w:val="center" w:pos="8640"/>
      </w:tabs>
    </w:pPr>
    <w:rPr>
      <w:b/>
      <w:sz w:val="22"/>
      <w:szCs w:val="20"/>
    </w:rPr>
  </w:style>
  <w:style w:type="character" w:customStyle="1" w:styleId="TableheadingChar">
    <w:name w:val="Table heading Char"/>
    <w:basedOn w:val="TabletextChar"/>
    <w:link w:val="Tableheading"/>
    <w:uiPriority w:val="99"/>
    <w:locked/>
    <w:rsid w:val="000502FA"/>
    <w:rPr>
      <w:rFonts w:ascii="Arial" w:hAnsi="Arial" w:cs="Times New Roman"/>
    </w:rPr>
  </w:style>
  <w:style w:type="paragraph" w:customStyle="1" w:styleId="Items4Columns">
    <w:name w:val="Items4Columns"/>
    <w:basedOn w:val="Normal"/>
    <w:uiPriority w:val="99"/>
    <w:rsid w:val="00E32564"/>
    <w:pPr>
      <w:tabs>
        <w:tab w:val="left" w:pos="720"/>
        <w:tab w:val="center" w:leader="dot" w:pos="4320"/>
        <w:tab w:val="center" w:leader="dot" w:pos="5760"/>
        <w:tab w:val="center" w:leader="dot" w:pos="7200"/>
        <w:tab w:val="center" w:leader="dot" w:pos="8640"/>
      </w:tabs>
      <w:ind w:left="360"/>
      <w:outlineLvl w:val="1"/>
    </w:pPr>
    <w:rPr>
      <w:szCs w:val="20"/>
    </w:rPr>
  </w:style>
  <w:style w:type="paragraph" w:customStyle="1" w:styleId="5CHeadings">
    <w:name w:val="5C Headings"/>
    <w:basedOn w:val="4CHeadings"/>
    <w:uiPriority w:val="99"/>
    <w:rsid w:val="00E32564"/>
    <w:pPr>
      <w:tabs>
        <w:tab w:val="center" w:pos="2880"/>
        <w:tab w:val="center" w:pos="10080"/>
      </w:tabs>
    </w:pPr>
  </w:style>
  <w:style w:type="character" w:customStyle="1" w:styleId="Heading4Char1">
    <w:name w:val="Heading 4 Char1"/>
    <w:aliases w:val="l4 Char Char,l4 Char1"/>
    <w:basedOn w:val="DefaultParagraphFont"/>
    <w:uiPriority w:val="99"/>
    <w:rsid w:val="00E32564"/>
    <w:rPr>
      <w:rFonts w:cs="Times New Roman"/>
      <w:i/>
      <w:sz w:val="24"/>
      <w:lang w:val="en-US" w:eastAsia="en-US" w:bidi="ar-SA"/>
    </w:rPr>
  </w:style>
  <w:style w:type="paragraph" w:customStyle="1" w:styleId="Style1">
    <w:name w:val="Style1"/>
    <w:basedOn w:val="ItemList"/>
    <w:autoRedefine/>
    <w:uiPriority w:val="99"/>
    <w:rsid w:val="00E32564"/>
  </w:style>
  <w:style w:type="paragraph" w:customStyle="1" w:styleId="Style2">
    <w:name w:val="Style2"/>
    <w:basedOn w:val="ItemList"/>
    <w:autoRedefine/>
    <w:uiPriority w:val="99"/>
    <w:rsid w:val="00E32564"/>
  </w:style>
  <w:style w:type="paragraph" w:styleId="Index2">
    <w:name w:val="index 2"/>
    <w:basedOn w:val="Normal"/>
    <w:next w:val="Normal"/>
    <w:uiPriority w:val="99"/>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uiPriority w:val="99"/>
    <w:semiHidden/>
    <w:rsid w:val="00495ADF"/>
    <w:rPr>
      <w:rFonts w:cs="Times New Roman"/>
    </w:rPr>
  </w:style>
  <w:style w:type="paragraph" w:customStyle="1" w:styleId="equation">
    <w:name w:val="equation"/>
    <w:uiPriority w:val="99"/>
    <w:rsid w:val="00495ADF"/>
    <w:pPr>
      <w:tabs>
        <w:tab w:val="center" w:pos="4680"/>
        <w:tab w:val="right" w:pos="9360"/>
      </w:tabs>
      <w:spacing w:after="240" w:line="480" w:lineRule="atLeast"/>
      <w:ind w:firstLine="720"/>
    </w:pPr>
    <w:rPr>
      <w:sz w:val="24"/>
      <w:szCs w:val="20"/>
    </w:rPr>
  </w:style>
  <w:style w:type="paragraph" w:customStyle="1" w:styleId="figurewobox">
    <w:name w:val="figure w/o box"/>
    <w:basedOn w:val="Normal"/>
    <w:uiPriority w:val="99"/>
    <w:rsid w:val="00495ADF"/>
    <w:pPr>
      <w:keepNext/>
      <w:spacing w:before="240"/>
      <w:jc w:val="center"/>
    </w:pPr>
    <w:rPr>
      <w:szCs w:val="20"/>
    </w:rPr>
  </w:style>
  <w:style w:type="paragraph" w:customStyle="1" w:styleId="TOC0">
    <w:name w:val="TOC 0"/>
    <w:basedOn w:val="Normal"/>
    <w:uiPriority w:val="99"/>
    <w:rsid w:val="00A7723D"/>
    <w:pPr>
      <w:keepNext/>
      <w:keepLines/>
      <w:spacing w:after="240"/>
      <w:jc w:val="center"/>
    </w:pPr>
    <w:rPr>
      <w:b/>
      <w:caps/>
      <w:sz w:val="28"/>
      <w:szCs w:val="20"/>
    </w:rPr>
  </w:style>
  <w:style w:type="paragraph" w:customStyle="1" w:styleId="3CHeadings">
    <w:name w:val="3C Headings"/>
    <w:basedOn w:val="Normal"/>
    <w:uiPriority w:val="99"/>
    <w:rsid w:val="00E32564"/>
    <w:pPr>
      <w:tabs>
        <w:tab w:val="center" w:pos="5760"/>
        <w:tab w:val="center" w:pos="7200"/>
        <w:tab w:val="center" w:pos="8640"/>
      </w:tabs>
    </w:pPr>
    <w:rPr>
      <w:b/>
      <w:sz w:val="22"/>
      <w:szCs w:val="20"/>
    </w:rPr>
  </w:style>
  <w:style w:type="paragraph" w:customStyle="1" w:styleId="toc-tabfig">
    <w:name w:val="toc-tab/fig"/>
    <w:basedOn w:val="Normal"/>
    <w:uiPriority w:val="99"/>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styleId="BodyText3">
    <w:name w:val="Body Text 3"/>
    <w:basedOn w:val="Normal"/>
    <w:link w:val="BodyText3Char"/>
    <w:uiPriority w:val="99"/>
    <w:semiHidden/>
    <w:rsid w:val="00E32564"/>
    <w:pPr>
      <w:jc w:val="center"/>
    </w:pPr>
    <w:rPr>
      <w:b/>
      <w:szCs w:val="20"/>
    </w:rPr>
  </w:style>
  <w:style w:type="character" w:customStyle="1" w:styleId="BodyText3Char">
    <w:name w:val="Body Text 3 Char"/>
    <w:basedOn w:val="DefaultParagraphFont"/>
    <w:link w:val="BodyText3"/>
    <w:uiPriority w:val="99"/>
    <w:semiHidden/>
    <w:locked/>
    <w:rsid w:val="006C0DBA"/>
    <w:rPr>
      <w:rFonts w:cs="Times New Roman"/>
      <w:b/>
      <w:sz w:val="24"/>
    </w:rPr>
  </w:style>
  <w:style w:type="paragraph" w:customStyle="1" w:styleId="NumberBullets">
    <w:name w:val="Number Bullets"/>
    <w:basedOn w:val="Normal"/>
    <w:uiPriority w:val="99"/>
    <w:semiHidden/>
    <w:rsid w:val="00495ADF"/>
    <w:pPr>
      <w:numPr>
        <w:numId w:val="12"/>
      </w:numPr>
      <w:tabs>
        <w:tab w:val="left" w:pos="720"/>
      </w:tabs>
    </w:pPr>
    <w:rPr>
      <w:szCs w:val="20"/>
    </w:rPr>
  </w:style>
  <w:style w:type="paragraph" w:styleId="List3">
    <w:name w:val="List 3"/>
    <w:basedOn w:val="Normal"/>
    <w:uiPriority w:val="99"/>
    <w:rsid w:val="006C0DBA"/>
    <w:pPr>
      <w:numPr>
        <w:ilvl w:val="2"/>
        <w:numId w:val="17"/>
      </w:numPr>
      <w:tabs>
        <w:tab w:val="clear" w:pos="2715"/>
        <w:tab w:val="num" w:pos="1830"/>
      </w:tabs>
      <w:spacing w:before="120" w:after="120"/>
      <w:ind w:left="1829" w:hanging="389"/>
    </w:pPr>
    <w:rPr>
      <w:spacing w:val="-5"/>
      <w:szCs w:val="20"/>
    </w:rPr>
  </w:style>
  <w:style w:type="paragraph" w:styleId="TOC5">
    <w:name w:val="toc 5"/>
    <w:basedOn w:val="Normal"/>
    <w:next w:val="Normal"/>
    <w:uiPriority w:val="99"/>
    <w:rsid w:val="00E32564"/>
    <w:pPr>
      <w:tabs>
        <w:tab w:val="right" w:leader="dot" w:pos="9360"/>
      </w:tabs>
      <w:spacing w:before="40" w:after="40"/>
      <w:ind w:left="1080" w:right="720" w:hanging="1080"/>
    </w:pPr>
    <w:rPr>
      <w:noProof/>
      <w:szCs w:val="20"/>
    </w:rPr>
  </w:style>
  <w:style w:type="character" w:customStyle="1" w:styleId="ResponselistChar">
    <w:name w:val="Response list Char"/>
    <w:basedOn w:val="DefaultParagraphFont"/>
    <w:link w:val="Responselist"/>
    <w:uiPriority w:val="99"/>
    <w:locked/>
    <w:rsid w:val="00212972"/>
    <w:rPr>
      <w:rFonts w:ascii="Arial" w:hAnsi="Arial" w:cs="Times New Roman"/>
    </w:rPr>
  </w:style>
  <w:style w:type="paragraph" w:customStyle="1" w:styleId="ExhibitTitle">
    <w:name w:val="Exhibit Title"/>
    <w:basedOn w:val="Normal"/>
    <w:uiPriority w:val="99"/>
    <w:rsid w:val="00512761"/>
    <w:pPr>
      <w:keepNext/>
      <w:keepLines/>
      <w:spacing w:before="240" w:after="240"/>
      <w:ind w:left="1440" w:hanging="1440"/>
    </w:pPr>
    <w:rPr>
      <w:b/>
      <w:szCs w:val="20"/>
    </w:rPr>
  </w:style>
  <w:style w:type="paragraph" w:customStyle="1" w:styleId="biblio">
    <w:name w:val="biblio"/>
    <w:basedOn w:val="Normal"/>
    <w:uiPriority w:val="99"/>
    <w:rsid w:val="00E32564"/>
    <w:pPr>
      <w:keepLines/>
      <w:spacing w:after="240"/>
      <w:ind w:left="720" w:hanging="720"/>
    </w:pPr>
    <w:rPr>
      <w:szCs w:val="20"/>
    </w:rPr>
  </w:style>
  <w:style w:type="paragraph" w:customStyle="1" w:styleId="Items5Columns">
    <w:name w:val="Items5Columns"/>
    <w:basedOn w:val="Normal"/>
    <w:uiPriority w:val="99"/>
    <w:rsid w:val="00E32564"/>
    <w:pPr>
      <w:tabs>
        <w:tab w:val="left" w:pos="720"/>
        <w:tab w:val="center" w:leader="dot" w:pos="4320"/>
        <w:tab w:val="center" w:leader="dot" w:pos="5760"/>
        <w:tab w:val="center" w:leader="dot" w:pos="7200"/>
        <w:tab w:val="center" w:leader="dot" w:pos="8640"/>
        <w:tab w:val="center" w:leader="dot" w:pos="10080"/>
      </w:tabs>
      <w:ind w:left="720" w:hanging="360"/>
      <w:outlineLvl w:val="1"/>
    </w:pPr>
    <w:rPr>
      <w:szCs w:val="20"/>
    </w:rPr>
  </w:style>
  <w:style w:type="paragraph" w:customStyle="1" w:styleId="Style3">
    <w:name w:val="Style3"/>
    <w:basedOn w:val="Title"/>
    <w:uiPriority w:val="99"/>
    <w:rsid w:val="00E32564"/>
    <w:pPr>
      <w:spacing w:before="3600" w:after="60"/>
      <w:ind w:left="0"/>
      <w:outlineLvl w:val="0"/>
    </w:pPr>
    <w:rPr>
      <w:rFonts w:cs="Arial"/>
      <w:bCs w:val="0"/>
      <w:kern w:val="28"/>
      <w:sz w:val="32"/>
      <w:szCs w:val="32"/>
    </w:rPr>
  </w:style>
  <w:style w:type="paragraph" w:styleId="CommentSubject">
    <w:name w:val="annotation subject"/>
    <w:basedOn w:val="CommentText"/>
    <w:next w:val="CommentText"/>
    <w:link w:val="CommentSubjectChar"/>
    <w:uiPriority w:val="99"/>
    <w:rsid w:val="00E32564"/>
    <w:rPr>
      <w:b/>
      <w:bCs/>
      <w:sz w:val="20"/>
    </w:rPr>
  </w:style>
  <w:style w:type="character" w:customStyle="1" w:styleId="CommentSubjectChar">
    <w:name w:val="Comment Subject Char"/>
    <w:basedOn w:val="CommentTextChar"/>
    <w:link w:val="CommentSubject"/>
    <w:uiPriority w:val="99"/>
    <w:locked/>
    <w:rsid w:val="00E32564"/>
    <w:rPr>
      <w:rFonts w:cs="Times New Roman"/>
      <w:b/>
      <w:bCs/>
      <w:sz w:val="24"/>
    </w:rPr>
  </w:style>
  <w:style w:type="paragraph" w:customStyle="1" w:styleId="FigureTitle">
    <w:name w:val="Figure Title"/>
    <w:basedOn w:val="Normal"/>
    <w:uiPriority w:val="99"/>
    <w:rsid w:val="00E32564"/>
    <w:pPr>
      <w:keepNext/>
      <w:keepLines/>
      <w:spacing w:before="240" w:after="240"/>
    </w:pPr>
    <w:rPr>
      <w:b/>
      <w:szCs w:val="20"/>
    </w:rPr>
  </w:style>
  <w:style w:type="paragraph" w:customStyle="1" w:styleId="tabfigtitlefullpg">
    <w:name w:val="tab/fig title (full pg)"/>
    <w:basedOn w:val="Normal"/>
    <w:uiPriority w:val="99"/>
    <w:rsid w:val="00E32564"/>
    <w:pPr>
      <w:keepNext/>
      <w:keepLines/>
      <w:spacing w:before="240" w:after="120"/>
    </w:pPr>
    <w:rPr>
      <w:rFonts w:ascii="Helvetica Black" w:hAnsi="Helvetica Black"/>
      <w:sz w:val="18"/>
      <w:szCs w:val="20"/>
    </w:rPr>
  </w:style>
  <w:style w:type="paragraph" w:customStyle="1" w:styleId="TableTitle">
    <w:name w:val="Table Title"/>
    <w:basedOn w:val="Normal"/>
    <w:link w:val="TableTitleChar"/>
    <w:rsid w:val="00E32564"/>
    <w:pPr>
      <w:keepNext/>
      <w:spacing w:before="240" w:after="120"/>
      <w:ind w:left="1035" w:hanging="1035"/>
    </w:pPr>
    <w:rPr>
      <w:rFonts w:ascii="Arial" w:eastAsia="MS Mincho" w:hAnsi="Arial"/>
      <w:b/>
      <w:kern w:val="2"/>
      <w:sz w:val="20"/>
      <w:szCs w:val="20"/>
    </w:rPr>
  </w:style>
  <w:style w:type="paragraph" w:customStyle="1" w:styleId="bulletround">
    <w:name w:val="bullet round"/>
    <w:basedOn w:val="ListBullet2"/>
    <w:link w:val="bulletroundChar"/>
    <w:uiPriority w:val="99"/>
    <w:rsid w:val="00A7723D"/>
    <w:pPr>
      <w:numPr>
        <w:numId w:val="16"/>
      </w:numPr>
      <w:spacing w:before="120" w:after="120"/>
      <w:ind w:left="1080" w:hanging="360"/>
    </w:pPr>
  </w:style>
  <w:style w:type="character" w:customStyle="1" w:styleId="contenttext">
    <w:name w:val="contenttext"/>
    <w:basedOn w:val="DefaultParagraphFont"/>
    <w:uiPriority w:val="99"/>
    <w:rsid w:val="00E32564"/>
    <w:rPr>
      <w:rFonts w:cs="Times New Roman"/>
    </w:rPr>
  </w:style>
  <w:style w:type="paragraph" w:customStyle="1" w:styleId="2enspsubgroup1">
    <w:name w:val="2 en sp (subgroup 1)"/>
    <w:basedOn w:val="Tabletext"/>
    <w:uiPriority w:val="99"/>
    <w:rsid w:val="00E32564"/>
    <w:pPr>
      <w:ind w:left="576" w:hanging="346"/>
    </w:pPr>
    <w:rPr>
      <w:kern w:val="2"/>
    </w:rPr>
  </w:style>
  <w:style w:type="paragraph" w:customStyle="1" w:styleId="Tabletext">
    <w:name w:val="Table text"/>
    <w:basedOn w:val="Normal"/>
    <w:link w:val="TabletextChar"/>
    <w:uiPriority w:val="99"/>
    <w:rsid w:val="00E32564"/>
    <w:pPr>
      <w:keepNext/>
      <w:spacing w:before="40" w:after="40"/>
      <w:ind w:left="317" w:hanging="317"/>
    </w:pPr>
    <w:rPr>
      <w:rFonts w:ascii="Arial" w:hAnsi="Arial"/>
      <w:sz w:val="20"/>
      <w:szCs w:val="20"/>
    </w:rPr>
  </w:style>
  <w:style w:type="paragraph" w:customStyle="1" w:styleId="Source">
    <w:name w:val="Source"/>
    <w:basedOn w:val="Normal"/>
    <w:next w:val="BodyText"/>
    <w:link w:val="SourceChar"/>
    <w:uiPriority w:val="99"/>
    <w:rsid w:val="00724205"/>
    <w:pPr>
      <w:spacing w:before="40"/>
    </w:pPr>
    <w:rPr>
      <w:rFonts w:ascii="Arial" w:hAnsi="Arial"/>
      <w:sz w:val="18"/>
      <w:szCs w:val="18"/>
    </w:rPr>
  </w:style>
  <w:style w:type="paragraph" w:customStyle="1" w:styleId="Tablenumbers">
    <w:name w:val="Table numbers"/>
    <w:uiPriority w:val="99"/>
    <w:rsid w:val="00724205"/>
    <w:pPr>
      <w:keepNext/>
      <w:spacing w:before="40" w:after="40"/>
      <w:jc w:val="right"/>
    </w:pPr>
    <w:rPr>
      <w:rFonts w:ascii="Arial" w:hAnsi="Arial" w:cs="Arial"/>
      <w:sz w:val="20"/>
      <w:szCs w:val="20"/>
    </w:rPr>
  </w:style>
  <w:style w:type="paragraph" w:styleId="Revision">
    <w:name w:val="Revision"/>
    <w:hidden/>
    <w:uiPriority w:val="99"/>
    <w:semiHidden/>
    <w:rsid w:val="00E32564"/>
    <w:rPr>
      <w:sz w:val="24"/>
      <w:szCs w:val="24"/>
    </w:rPr>
  </w:style>
  <w:style w:type="paragraph" w:customStyle="1" w:styleId="HSLSbullet2ndlevel">
    <w:name w:val="HSLS bullet 2nd level"/>
    <w:basedOn w:val="Normal"/>
    <w:uiPriority w:val="99"/>
    <w:rsid w:val="00E32564"/>
    <w:pPr>
      <w:spacing w:line="276" w:lineRule="auto"/>
      <w:ind w:left="1080" w:hanging="360"/>
    </w:pPr>
    <w:rPr>
      <w:rFonts w:ascii="Arial" w:hAnsi="Arial"/>
      <w:sz w:val="22"/>
      <w:szCs w:val="20"/>
    </w:rPr>
  </w:style>
  <w:style w:type="paragraph" w:customStyle="1" w:styleId="Bodytextnoindent0">
    <w:name w:val="Body text no indent"/>
    <w:basedOn w:val="BodyText"/>
    <w:link w:val="BodytextnoindentChar"/>
    <w:uiPriority w:val="99"/>
    <w:rsid w:val="00E32564"/>
    <w:pPr>
      <w:widowControl/>
      <w:tabs>
        <w:tab w:val="clear" w:pos="-720"/>
      </w:tabs>
      <w:suppressAutoHyphens w:val="0"/>
      <w:spacing w:before="120" w:after="120"/>
    </w:pPr>
    <w:rPr>
      <w:sz w:val="24"/>
    </w:rPr>
  </w:style>
  <w:style w:type="paragraph" w:customStyle="1" w:styleId="paragraphtext">
    <w:name w:val="paragraph text"/>
    <w:aliases w:val="pt"/>
    <w:basedOn w:val="Normal"/>
    <w:uiPriority w:val="99"/>
    <w:rsid w:val="00E32564"/>
    <w:pPr>
      <w:spacing w:after="240" w:line="340" w:lineRule="atLeast"/>
      <w:ind w:firstLine="547"/>
      <w:jc w:val="both"/>
    </w:pPr>
  </w:style>
  <w:style w:type="paragraph" w:styleId="ListParagraph">
    <w:name w:val="List Paragraph"/>
    <w:basedOn w:val="Normal"/>
    <w:uiPriority w:val="34"/>
    <w:qFormat/>
    <w:rsid w:val="006D322F"/>
    <w:pPr>
      <w:keepNext/>
      <w:spacing w:before="240"/>
    </w:pPr>
    <w:rPr>
      <w:b/>
      <w:szCs w:val="22"/>
    </w:rPr>
  </w:style>
  <w:style w:type="character" w:customStyle="1" w:styleId="FootnoteTextChar1">
    <w:name w:val="Footnote Text Char1"/>
    <w:aliases w:val="ft Char1,fo Char1"/>
    <w:basedOn w:val="DefaultParagraphFont"/>
    <w:link w:val="FootnoteText"/>
    <w:uiPriority w:val="99"/>
    <w:locked/>
    <w:rsid w:val="00E32564"/>
    <w:rPr>
      <w:rFonts w:cs="Courier New"/>
      <w:sz w:val="24"/>
      <w:szCs w:val="24"/>
    </w:rPr>
  </w:style>
  <w:style w:type="paragraph" w:styleId="ListBullet">
    <w:name w:val="List Bullet"/>
    <w:basedOn w:val="Normal"/>
    <w:uiPriority w:val="99"/>
    <w:rsid w:val="00026517"/>
    <w:pPr>
      <w:numPr>
        <w:numId w:val="9"/>
      </w:numPr>
      <w:tabs>
        <w:tab w:val="clear" w:pos="360"/>
      </w:tabs>
      <w:spacing w:before="120" w:after="240"/>
      <w:ind w:left="720"/>
      <w:contextualSpacing/>
    </w:pPr>
  </w:style>
  <w:style w:type="character" w:customStyle="1" w:styleId="TableTitleChar">
    <w:name w:val="Table Title Char"/>
    <w:basedOn w:val="DefaultParagraphFont"/>
    <w:link w:val="TableTitle"/>
    <w:locked/>
    <w:rsid w:val="00E32564"/>
    <w:rPr>
      <w:rFonts w:ascii="Arial" w:eastAsia="MS Mincho" w:hAnsi="Arial" w:cs="Times New Roman"/>
      <w:b/>
      <w:kern w:val="2"/>
    </w:rPr>
  </w:style>
  <w:style w:type="character" w:customStyle="1" w:styleId="SourceChar">
    <w:name w:val="Source Char"/>
    <w:basedOn w:val="DefaultParagraphFont"/>
    <w:link w:val="Source"/>
    <w:uiPriority w:val="99"/>
    <w:locked/>
    <w:rsid w:val="00724205"/>
    <w:rPr>
      <w:rFonts w:ascii="Arial" w:hAnsi="Arial" w:cs="Times New Roman"/>
      <w:sz w:val="18"/>
      <w:szCs w:val="18"/>
    </w:rPr>
  </w:style>
  <w:style w:type="character" w:customStyle="1" w:styleId="TabletextChar">
    <w:name w:val="Table text Char"/>
    <w:basedOn w:val="DefaultParagraphFont"/>
    <w:link w:val="Tabletext"/>
    <w:uiPriority w:val="99"/>
    <w:locked/>
    <w:rsid w:val="00E32564"/>
    <w:rPr>
      <w:rFonts w:ascii="Arial" w:hAnsi="Arial" w:cs="Times New Roman"/>
    </w:rPr>
  </w:style>
  <w:style w:type="character" w:customStyle="1" w:styleId="bulletroundChar">
    <w:name w:val="bullet round Char"/>
    <w:basedOn w:val="DefaultParagraphFont"/>
    <w:link w:val="bulletround"/>
    <w:uiPriority w:val="99"/>
    <w:locked/>
    <w:rsid w:val="00A7723D"/>
    <w:rPr>
      <w:sz w:val="24"/>
      <w:szCs w:val="20"/>
    </w:rPr>
  </w:style>
  <w:style w:type="character" w:customStyle="1" w:styleId="abolditalic">
    <w:name w:val="abold_italic"/>
    <w:basedOn w:val="DefaultParagraphFont"/>
    <w:uiPriority w:val="99"/>
    <w:rsid w:val="00E32564"/>
    <w:rPr>
      <w:rFonts w:cs="Times New Roman"/>
      <w:b/>
      <w:bCs/>
      <w:i/>
      <w:iCs/>
    </w:rPr>
  </w:style>
  <w:style w:type="paragraph" w:customStyle="1" w:styleId="bodytextpsg">
    <w:name w:val="body text_psg"/>
    <w:basedOn w:val="Normal"/>
    <w:link w:val="bodytextpsgChar"/>
    <w:uiPriority w:val="99"/>
    <w:semiHidden/>
    <w:rsid w:val="00E32564"/>
    <w:pPr>
      <w:spacing w:line="360" w:lineRule="auto"/>
      <w:ind w:firstLine="360"/>
    </w:pPr>
    <w:rPr>
      <w:rFonts w:ascii="Garamond" w:hAnsi="Garamond"/>
      <w:sz w:val="22"/>
      <w:szCs w:val="22"/>
    </w:rPr>
  </w:style>
  <w:style w:type="character" w:customStyle="1" w:styleId="bodytextpsgChar">
    <w:name w:val="body text_psg Char"/>
    <w:basedOn w:val="DefaultParagraphFont"/>
    <w:link w:val="bodytextpsg"/>
    <w:uiPriority w:val="99"/>
    <w:semiHidden/>
    <w:locked/>
    <w:rsid w:val="006C0DBA"/>
    <w:rPr>
      <w:rFonts w:ascii="Garamond" w:hAnsi="Garamond" w:cs="Times New Roman"/>
      <w:sz w:val="22"/>
      <w:szCs w:val="22"/>
    </w:rPr>
  </w:style>
  <w:style w:type="paragraph" w:styleId="List4">
    <w:name w:val="List 4"/>
    <w:basedOn w:val="Normal"/>
    <w:uiPriority w:val="99"/>
    <w:rsid w:val="006C0DBA"/>
    <w:pPr>
      <w:numPr>
        <w:numId w:val="23"/>
      </w:numPr>
      <w:tabs>
        <w:tab w:val="left" w:pos="2340"/>
      </w:tabs>
      <w:spacing w:before="120" w:after="120"/>
      <w:ind w:left="2340" w:hanging="540"/>
    </w:pPr>
  </w:style>
  <w:style w:type="paragraph" w:customStyle="1" w:styleId="ListParagraph2">
    <w:name w:val="List Paragraph 2"/>
    <w:basedOn w:val="ListParagraph"/>
    <w:uiPriority w:val="99"/>
    <w:rsid w:val="00026517"/>
    <w:pPr>
      <w:spacing w:before="0" w:after="120"/>
    </w:pPr>
    <w:rPr>
      <w:b w:val="0"/>
    </w:rPr>
  </w:style>
  <w:style w:type="paragraph" w:customStyle="1" w:styleId="Responselistlast">
    <w:name w:val="Response list last"/>
    <w:basedOn w:val="Responselist"/>
    <w:uiPriority w:val="99"/>
    <w:rsid w:val="00212972"/>
    <w:pPr>
      <w:keepNext w:val="0"/>
      <w:tabs>
        <w:tab w:val="clear" w:pos="1267"/>
        <w:tab w:val="left" w:pos="1260"/>
      </w:tabs>
      <w:spacing w:after="160"/>
    </w:pPr>
  </w:style>
  <w:style w:type="paragraph" w:customStyle="1" w:styleId="ResponseHead">
    <w:name w:val="Response Head"/>
    <w:basedOn w:val="Normal"/>
    <w:uiPriority w:val="99"/>
    <w:rsid w:val="00212972"/>
    <w:pPr>
      <w:keepNext/>
      <w:keepLines/>
      <w:spacing w:after="240"/>
    </w:pPr>
    <w:rPr>
      <w:rFonts w:ascii="Arial" w:hAnsi="Arial"/>
      <w:b/>
      <w:smallCaps/>
      <w:noProof/>
    </w:rPr>
  </w:style>
  <w:style w:type="paragraph" w:customStyle="1" w:styleId="BlockQuote">
    <w:name w:val="Block Quote"/>
    <w:basedOn w:val="Normal"/>
    <w:uiPriority w:val="99"/>
    <w:rsid w:val="00D743D1"/>
    <w:pPr>
      <w:spacing w:before="120" w:after="120" w:line="281" w:lineRule="auto"/>
      <w:ind w:left="720"/>
    </w:pPr>
  </w:style>
  <w:style w:type="paragraph" w:customStyle="1" w:styleId="App5LetterBody">
    <w:name w:val="App5LetterBody"/>
    <w:basedOn w:val="Normal"/>
    <w:uiPriority w:val="99"/>
    <w:rsid w:val="00893F76"/>
    <w:pPr>
      <w:spacing w:after="180"/>
    </w:pPr>
    <w:rPr>
      <w:sz w:val="20"/>
    </w:rPr>
  </w:style>
  <w:style w:type="character" w:customStyle="1" w:styleId="CommentTextChar1">
    <w:name w:val="Comment Text Char1"/>
    <w:basedOn w:val="DefaultParagraphFont"/>
    <w:uiPriority w:val="99"/>
    <w:semiHidden/>
    <w:locked/>
    <w:rsid w:val="00893F76"/>
    <w:rPr>
      <w:rFonts w:ascii="Calibri" w:hAnsi="Calibri" w:cs="Times New Roman"/>
    </w:rPr>
  </w:style>
  <w:style w:type="paragraph" w:customStyle="1" w:styleId="AppHeading2">
    <w:name w:val="App Heading 2"/>
    <w:basedOn w:val="Normal"/>
    <w:uiPriority w:val="99"/>
    <w:rsid w:val="005A22FA"/>
    <w:pPr>
      <w:keepNext/>
      <w:keepLines/>
      <w:spacing w:before="240" w:after="120"/>
      <w:outlineLvl w:val="1"/>
    </w:pPr>
    <w:rPr>
      <w:rFonts w:ascii="Arial" w:hAnsi="Arial" w:cs="Arial"/>
      <w:b/>
      <w:sz w:val="28"/>
    </w:rPr>
  </w:style>
  <w:style w:type="paragraph" w:customStyle="1" w:styleId="Question4routing">
    <w:name w:val="Question 4 routing"/>
    <w:basedOn w:val="Normal"/>
    <w:uiPriority w:val="99"/>
    <w:rsid w:val="005A22FA"/>
    <w:pPr>
      <w:spacing w:after="120"/>
    </w:pPr>
    <w:rPr>
      <w:sz w:val="22"/>
    </w:rPr>
  </w:style>
  <w:style w:type="paragraph" w:customStyle="1" w:styleId="blockedquote">
    <w:name w:val="blockedquote"/>
    <w:basedOn w:val="Normal"/>
    <w:uiPriority w:val="99"/>
    <w:rsid w:val="001834B3"/>
    <w:pPr>
      <w:spacing w:before="100" w:beforeAutospacing="1" w:after="100" w:afterAutospacing="1"/>
    </w:pPr>
  </w:style>
  <w:style w:type="numbering" w:customStyle="1" w:styleId="OMBHeads">
    <w:name w:val="OMB_Heads"/>
    <w:rsid w:val="0052132C"/>
    <w:pPr>
      <w:numPr>
        <w:numId w:val="14"/>
      </w:numPr>
    </w:pPr>
  </w:style>
  <w:style w:type="paragraph" w:customStyle="1" w:styleId="BodyText10">
    <w:name w:val="Body Text1"/>
    <w:uiPriority w:val="99"/>
    <w:rsid w:val="007336D8"/>
    <w:pPr>
      <w:spacing w:line="300" w:lineRule="atLeast"/>
    </w:pPr>
    <w:rPr>
      <w:sz w:val="20"/>
      <w:szCs w:val="20"/>
    </w:rPr>
  </w:style>
  <w:style w:type="paragraph" w:customStyle="1" w:styleId="BodyText21">
    <w:name w:val="Body Text2"/>
    <w:basedOn w:val="Normal"/>
    <w:rsid w:val="007336D8"/>
    <w:pPr>
      <w:spacing w:after="120" w:line="360" w:lineRule="auto"/>
      <w:ind w:firstLine="720"/>
    </w:pPr>
    <w:rPr>
      <w:szCs w:val="20"/>
    </w:rPr>
  </w:style>
  <w:style w:type="paragraph" w:customStyle="1" w:styleId="tabletitle0">
    <w:name w:val="table title"/>
    <w:basedOn w:val="Heading7"/>
    <w:uiPriority w:val="99"/>
    <w:rsid w:val="00FF2CC1"/>
    <w:pPr>
      <w:overflowPunct w:val="0"/>
      <w:autoSpaceDE w:val="0"/>
      <w:autoSpaceDN w:val="0"/>
      <w:adjustRightInd w:val="0"/>
      <w:spacing w:before="240" w:after="60"/>
      <w:ind w:left="907" w:hanging="907"/>
      <w:jc w:val="left"/>
      <w:textAlignment w:val="baseline"/>
    </w:pPr>
    <w:rPr>
      <w:sz w:val="20"/>
      <w:szCs w:val="20"/>
    </w:rPr>
  </w:style>
  <w:style w:type="paragraph" w:customStyle="1" w:styleId="bullets-blank">
    <w:name w:val="bullets - blank"/>
    <w:basedOn w:val="Normal"/>
    <w:uiPriority w:val="99"/>
    <w:rsid w:val="00691C75"/>
    <w:pPr>
      <w:spacing w:after="120"/>
      <w:ind w:left="1080" w:hanging="360"/>
    </w:pPr>
  </w:style>
  <w:style w:type="paragraph" w:customStyle="1" w:styleId="Tablenotes">
    <w:name w:val="Table notes"/>
    <w:link w:val="TablenotesChar"/>
    <w:rsid w:val="00A01041"/>
    <w:pPr>
      <w:spacing w:before="40"/>
    </w:pPr>
    <w:rPr>
      <w:rFonts w:ascii="Arial" w:hAnsi="Arial" w:cs="Arial"/>
      <w:noProof/>
      <w:sz w:val="18"/>
      <w:szCs w:val="18"/>
    </w:rPr>
  </w:style>
  <w:style w:type="character" w:customStyle="1" w:styleId="TablenotesChar">
    <w:name w:val="Table notes Char"/>
    <w:basedOn w:val="DefaultParagraphFont"/>
    <w:link w:val="Tablenotes"/>
    <w:locked/>
    <w:rsid w:val="00A01041"/>
    <w:rPr>
      <w:rFonts w:ascii="Arial" w:hAnsi="Arial" w:cs="Arial"/>
      <w:noProof/>
      <w:sz w:val="18"/>
      <w:szCs w:val="18"/>
    </w:rPr>
  </w:style>
  <w:style w:type="character" w:customStyle="1" w:styleId="BodytextnoindentChar">
    <w:name w:val="Body text no indent Char"/>
    <w:basedOn w:val="BodyTextChar0"/>
    <w:link w:val="Bodytextnoindent0"/>
    <w:uiPriority w:val="99"/>
    <w:locked/>
    <w:rsid w:val="00FD3929"/>
    <w:rPr>
      <w:rFonts w:cs="Times New Roman"/>
      <w:snapToGrid w:val="0"/>
      <w:sz w:val="24"/>
      <w:szCs w:val="20"/>
    </w:rPr>
  </w:style>
  <w:style w:type="paragraph" w:customStyle="1" w:styleId="body">
    <w:name w:val="body"/>
    <w:basedOn w:val="Normal"/>
    <w:link w:val="bodyChar"/>
    <w:qFormat/>
    <w:rsid w:val="001F350C"/>
    <w:pPr>
      <w:spacing w:after="120" w:line="360" w:lineRule="auto"/>
      <w:ind w:firstLine="720"/>
    </w:pPr>
  </w:style>
  <w:style w:type="character" w:customStyle="1" w:styleId="bodyChar">
    <w:name w:val="body Char"/>
    <w:basedOn w:val="DefaultParagraphFont"/>
    <w:link w:val="body"/>
    <w:rsid w:val="001F35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3263">
      <w:bodyDiv w:val="1"/>
      <w:marLeft w:val="0"/>
      <w:marRight w:val="0"/>
      <w:marTop w:val="0"/>
      <w:marBottom w:val="0"/>
      <w:divBdr>
        <w:top w:val="none" w:sz="0" w:space="0" w:color="auto"/>
        <w:left w:val="none" w:sz="0" w:space="0" w:color="auto"/>
        <w:bottom w:val="none" w:sz="0" w:space="0" w:color="auto"/>
        <w:right w:val="none" w:sz="0" w:space="0" w:color="auto"/>
      </w:divBdr>
    </w:div>
    <w:div w:id="525994099">
      <w:bodyDiv w:val="1"/>
      <w:marLeft w:val="0"/>
      <w:marRight w:val="0"/>
      <w:marTop w:val="0"/>
      <w:marBottom w:val="0"/>
      <w:divBdr>
        <w:top w:val="none" w:sz="0" w:space="0" w:color="auto"/>
        <w:left w:val="none" w:sz="0" w:space="0" w:color="auto"/>
        <w:bottom w:val="none" w:sz="0" w:space="0" w:color="auto"/>
        <w:right w:val="none" w:sz="0" w:space="0" w:color="auto"/>
      </w:divBdr>
    </w:div>
    <w:div w:id="756444869">
      <w:bodyDiv w:val="1"/>
      <w:marLeft w:val="0"/>
      <w:marRight w:val="0"/>
      <w:marTop w:val="0"/>
      <w:marBottom w:val="0"/>
      <w:divBdr>
        <w:top w:val="none" w:sz="0" w:space="0" w:color="auto"/>
        <w:left w:val="none" w:sz="0" w:space="0" w:color="auto"/>
        <w:bottom w:val="none" w:sz="0" w:space="0" w:color="auto"/>
        <w:right w:val="none" w:sz="0" w:space="0" w:color="auto"/>
      </w:divBdr>
    </w:div>
    <w:div w:id="836843939">
      <w:bodyDiv w:val="1"/>
      <w:marLeft w:val="0"/>
      <w:marRight w:val="0"/>
      <w:marTop w:val="0"/>
      <w:marBottom w:val="0"/>
      <w:divBdr>
        <w:top w:val="none" w:sz="0" w:space="0" w:color="auto"/>
        <w:left w:val="none" w:sz="0" w:space="0" w:color="auto"/>
        <w:bottom w:val="none" w:sz="0" w:space="0" w:color="auto"/>
        <w:right w:val="none" w:sz="0" w:space="0" w:color="auto"/>
      </w:divBdr>
    </w:div>
    <w:div w:id="842938609">
      <w:bodyDiv w:val="1"/>
      <w:marLeft w:val="0"/>
      <w:marRight w:val="0"/>
      <w:marTop w:val="0"/>
      <w:marBottom w:val="0"/>
      <w:divBdr>
        <w:top w:val="none" w:sz="0" w:space="0" w:color="auto"/>
        <w:left w:val="none" w:sz="0" w:space="0" w:color="auto"/>
        <w:bottom w:val="none" w:sz="0" w:space="0" w:color="auto"/>
        <w:right w:val="none" w:sz="0" w:space="0" w:color="auto"/>
      </w:divBdr>
    </w:div>
    <w:div w:id="1112630725">
      <w:bodyDiv w:val="1"/>
      <w:marLeft w:val="0"/>
      <w:marRight w:val="0"/>
      <w:marTop w:val="0"/>
      <w:marBottom w:val="0"/>
      <w:divBdr>
        <w:top w:val="none" w:sz="0" w:space="0" w:color="auto"/>
        <w:left w:val="none" w:sz="0" w:space="0" w:color="auto"/>
        <w:bottom w:val="none" w:sz="0" w:space="0" w:color="auto"/>
        <w:right w:val="none" w:sz="0" w:space="0" w:color="auto"/>
      </w:divBdr>
    </w:div>
    <w:div w:id="1346175068">
      <w:marLeft w:val="0"/>
      <w:marRight w:val="0"/>
      <w:marTop w:val="0"/>
      <w:marBottom w:val="0"/>
      <w:divBdr>
        <w:top w:val="none" w:sz="0" w:space="0" w:color="auto"/>
        <w:left w:val="none" w:sz="0" w:space="0" w:color="auto"/>
        <w:bottom w:val="none" w:sz="0" w:space="0" w:color="auto"/>
        <w:right w:val="none" w:sz="0" w:space="0" w:color="auto"/>
      </w:divBdr>
      <w:divsChild>
        <w:div w:id="1346175084">
          <w:marLeft w:val="0"/>
          <w:marRight w:val="0"/>
          <w:marTop w:val="150"/>
          <w:marBottom w:val="150"/>
          <w:divBdr>
            <w:top w:val="none" w:sz="0" w:space="0" w:color="auto"/>
            <w:left w:val="none" w:sz="0" w:space="0" w:color="auto"/>
            <w:bottom w:val="none" w:sz="0" w:space="0" w:color="auto"/>
            <w:right w:val="none" w:sz="0" w:space="0" w:color="auto"/>
          </w:divBdr>
          <w:divsChild>
            <w:div w:id="1346175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6175070">
      <w:marLeft w:val="0"/>
      <w:marRight w:val="0"/>
      <w:marTop w:val="0"/>
      <w:marBottom w:val="0"/>
      <w:divBdr>
        <w:top w:val="none" w:sz="0" w:space="0" w:color="auto"/>
        <w:left w:val="none" w:sz="0" w:space="0" w:color="auto"/>
        <w:bottom w:val="none" w:sz="0" w:space="0" w:color="auto"/>
        <w:right w:val="none" w:sz="0" w:space="0" w:color="auto"/>
      </w:divBdr>
    </w:div>
    <w:div w:id="1346175071">
      <w:marLeft w:val="0"/>
      <w:marRight w:val="0"/>
      <w:marTop w:val="0"/>
      <w:marBottom w:val="0"/>
      <w:divBdr>
        <w:top w:val="none" w:sz="0" w:space="0" w:color="auto"/>
        <w:left w:val="none" w:sz="0" w:space="0" w:color="auto"/>
        <w:bottom w:val="none" w:sz="0" w:space="0" w:color="auto"/>
        <w:right w:val="none" w:sz="0" w:space="0" w:color="auto"/>
      </w:divBdr>
    </w:div>
    <w:div w:id="1346175074">
      <w:marLeft w:val="0"/>
      <w:marRight w:val="0"/>
      <w:marTop w:val="0"/>
      <w:marBottom w:val="0"/>
      <w:divBdr>
        <w:top w:val="none" w:sz="0" w:space="0" w:color="auto"/>
        <w:left w:val="none" w:sz="0" w:space="0" w:color="auto"/>
        <w:bottom w:val="none" w:sz="0" w:space="0" w:color="auto"/>
        <w:right w:val="none" w:sz="0" w:space="0" w:color="auto"/>
      </w:divBdr>
    </w:div>
    <w:div w:id="1346175077">
      <w:marLeft w:val="0"/>
      <w:marRight w:val="0"/>
      <w:marTop w:val="0"/>
      <w:marBottom w:val="0"/>
      <w:divBdr>
        <w:top w:val="none" w:sz="0" w:space="0" w:color="auto"/>
        <w:left w:val="none" w:sz="0" w:space="0" w:color="auto"/>
        <w:bottom w:val="none" w:sz="0" w:space="0" w:color="auto"/>
        <w:right w:val="none" w:sz="0" w:space="0" w:color="auto"/>
      </w:divBdr>
      <w:divsChild>
        <w:div w:id="1346175069">
          <w:marLeft w:val="0"/>
          <w:marRight w:val="0"/>
          <w:marTop w:val="0"/>
          <w:marBottom w:val="0"/>
          <w:divBdr>
            <w:top w:val="none" w:sz="0" w:space="0" w:color="auto"/>
            <w:left w:val="none" w:sz="0" w:space="0" w:color="auto"/>
            <w:bottom w:val="none" w:sz="0" w:space="0" w:color="auto"/>
            <w:right w:val="none" w:sz="0" w:space="0" w:color="auto"/>
          </w:divBdr>
          <w:divsChild>
            <w:div w:id="1346175072">
              <w:marLeft w:val="0"/>
              <w:marRight w:val="0"/>
              <w:marTop w:val="0"/>
              <w:marBottom w:val="0"/>
              <w:divBdr>
                <w:top w:val="none" w:sz="0" w:space="0" w:color="auto"/>
                <w:left w:val="none" w:sz="0" w:space="0" w:color="auto"/>
                <w:bottom w:val="none" w:sz="0" w:space="0" w:color="auto"/>
                <w:right w:val="none" w:sz="0" w:space="0" w:color="auto"/>
              </w:divBdr>
            </w:div>
            <w:div w:id="1346175073">
              <w:marLeft w:val="0"/>
              <w:marRight w:val="0"/>
              <w:marTop w:val="0"/>
              <w:marBottom w:val="0"/>
              <w:divBdr>
                <w:top w:val="none" w:sz="0" w:space="0" w:color="auto"/>
                <w:left w:val="none" w:sz="0" w:space="0" w:color="auto"/>
                <w:bottom w:val="none" w:sz="0" w:space="0" w:color="auto"/>
                <w:right w:val="none" w:sz="0" w:space="0" w:color="auto"/>
              </w:divBdr>
            </w:div>
            <w:div w:id="1346175075">
              <w:marLeft w:val="0"/>
              <w:marRight w:val="0"/>
              <w:marTop w:val="0"/>
              <w:marBottom w:val="0"/>
              <w:divBdr>
                <w:top w:val="none" w:sz="0" w:space="0" w:color="auto"/>
                <w:left w:val="none" w:sz="0" w:space="0" w:color="auto"/>
                <w:bottom w:val="none" w:sz="0" w:space="0" w:color="auto"/>
                <w:right w:val="none" w:sz="0" w:space="0" w:color="auto"/>
              </w:divBdr>
            </w:div>
            <w:div w:id="1346175076">
              <w:marLeft w:val="0"/>
              <w:marRight w:val="0"/>
              <w:marTop w:val="0"/>
              <w:marBottom w:val="0"/>
              <w:divBdr>
                <w:top w:val="none" w:sz="0" w:space="0" w:color="auto"/>
                <w:left w:val="none" w:sz="0" w:space="0" w:color="auto"/>
                <w:bottom w:val="none" w:sz="0" w:space="0" w:color="auto"/>
                <w:right w:val="none" w:sz="0" w:space="0" w:color="auto"/>
              </w:divBdr>
            </w:div>
            <w:div w:id="1346175079">
              <w:marLeft w:val="0"/>
              <w:marRight w:val="0"/>
              <w:marTop w:val="0"/>
              <w:marBottom w:val="0"/>
              <w:divBdr>
                <w:top w:val="none" w:sz="0" w:space="0" w:color="auto"/>
                <w:left w:val="none" w:sz="0" w:space="0" w:color="auto"/>
                <w:bottom w:val="none" w:sz="0" w:space="0" w:color="auto"/>
                <w:right w:val="none" w:sz="0" w:space="0" w:color="auto"/>
              </w:divBdr>
            </w:div>
            <w:div w:id="13461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5078">
      <w:marLeft w:val="0"/>
      <w:marRight w:val="0"/>
      <w:marTop w:val="0"/>
      <w:marBottom w:val="0"/>
      <w:divBdr>
        <w:top w:val="none" w:sz="0" w:space="0" w:color="auto"/>
        <w:left w:val="none" w:sz="0" w:space="0" w:color="auto"/>
        <w:bottom w:val="none" w:sz="0" w:space="0" w:color="auto"/>
        <w:right w:val="none" w:sz="0" w:space="0" w:color="auto"/>
      </w:divBdr>
    </w:div>
    <w:div w:id="1346175080">
      <w:marLeft w:val="0"/>
      <w:marRight w:val="0"/>
      <w:marTop w:val="0"/>
      <w:marBottom w:val="0"/>
      <w:divBdr>
        <w:top w:val="none" w:sz="0" w:space="0" w:color="auto"/>
        <w:left w:val="none" w:sz="0" w:space="0" w:color="auto"/>
        <w:bottom w:val="none" w:sz="0" w:space="0" w:color="auto"/>
        <w:right w:val="none" w:sz="0" w:space="0" w:color="auto"/>
      </w:divBdr>
    </w:div>
    <w:div w:id="1346175082">
      <w:marLeft w:val="0"/>
      <w:marRight w:val="0"/>
      <w:marTop w:val="0"/>
      <w:marBottom w:val="0"/>
      <w:divBdr>
        <w:top w:val="none" w:sz="0" w:space="0" w:color="auto"/>
        <w:left w:val="none" w:sz="0" w:space="0" w:color="auto"/>
        <w:bottom w:val="none" w:sz="0" w:space="0" w:color="auto"/>
        <w:right w:val="none" w:sz="0" w:space="0" w:color="auto"/>
      </w:divBdr>
    </w:div>
    <w:div w:id="1346175083">
      <w:marLeft w:val="0"/>
      <w:marRight w:val="0"/>
      <w:marTop w:val="0"/>
      <w:marBottom w:val="0"/>
      <w:divBdr>
        <w:top w:val="none" w:sz="0" w:space="0" w:color="auto"/>
        <w:left w:val="none" w:sz="0" w:space="0" w:color="auto"/>
        <w:bottom w:val="none" w:sz="0" w:space="0" w:color="auto"/>
        <w:right w:val="none" w:sz="0" w:space="0" w:color="auto"/>
      </w:divBdr>
    </w:div>
    <w:div w:id="1522935399">
      <w:bodyDiv w:val="1"/>
      <w:marLeft w:val="0"/>
      <w:marRight w:val="0"/>
      <w:marTop w:val="0"/>
      <w:marBottom w:val="0"/>
      <w:divBdr>
        <w:top w:val="none" w:sz="0" w:space="0" w:color="auto"/>
        <w:left w:val="none" w:sz="0" w:space="0" w:color="auto"/>
        <w:bottom w:val="none" w:sz="0" w:space="0" w:color="auto"/>
        <w:right w:val="none" w:sz="0" w:space="0" w:color="auto"/>
      </w:divBdr>
    </w:div>
    <w:div w:id="1705060064">
      <w:bodyDiv w:val="1"/>
      <w:marLeft w:val="0"/>
      <w:marRight w:val="0"/>
      <w:marTop w:val="0"/>
      <w:marBottom w:val="0"/>
      <w:divBdr>
        <w:top w:val="none" w:sz="0" w:space="0" w:color="auto"/>
        <w:left w:val="none" w:sz="0" w:space="0" w:color="auto"/>
        <w:bottom w:val="none" w:sz="0" w:space="0" w:color="auto"/>
        <w:right w:val="none" w:sz="0" w:space="0" w:color="auto"/>
      </w:divBdr>
    </w:div>
    <w:div w:id="1999068770">
      <w:bodyDiv w:val="1"/>
      <w:marLeft w:val="0"/>
      <w:marRight w:val="0"/>
      <w:marTop w:val="0"/>
      <w:marBottom w:val="0"/>
      <w:divBdr>
        <w:top w:val="none" w:sz="0" w:space="0" w:color="auto"/>
        <w:left w:val="none" w:sz="0" w:space="0" w:color="auto"/>
        <w:bottom w:val="none" w:sz="0" w:space="0" w:color="auto"/>
        <w:right w:val="none" w:sz="0" w:space="0" w:color="auto"/>
      </w:divBdr>
    </w:div>
    <w:div w:id="20669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7366-0DF7-40AF-BDE5-D6BA3C37B21C}">
  <ds:schemaRefs>
    <ds:schemaRef ds:uri="http://schemas.openxmlformats.org/officeDocument/2006/bibliography"/>
  </ds:schemaRefs>
</ds:datastoreItem>
</file>

<file path=customXml/itemProps2.xml><?xml version="1.0" encoding="utf-8"?>
<ds:datastoreItem xmlns:ds="http://schemas.openxmlformats.org/officeDocument/2006/customXml" ds:itemID="{85FC0B78-E4D8-40FA-BF06-F0A9C82186C2}">
  <ds:schemaRefs>
    <ds:schemaRef ds:uri="http://schemas.openxmlformats.org/officeDocument/2006/bibliography"/>
  </ds:schemaRefs>
</ds:datastoreItem>
</file>

<file path=customXml/itemProps3.xml><?xml version="1.0" encoding="utf-8"?>
<ds:datastoreItem xmlns:ds="http://schemas.openxmlformats.org/officeDocument/2006/customXml" ds:itemID="{16C4381D-902D-4117-B673-C8C1D7FE631D}">
  <ds:schemaRefs>
    <ds:schemaRef ds:uri="http://schemas.openxmlformats.org/officeDocument/2006/bibliography"/>
  </ds:schemaRefs>
</ds:datastoreItem>
</file>

<file path=customXml/itemProps4.xml><?xml version="1.0" encoding="utf-8"?>
<ds:datastoreItem xmlns:ds="http://schemas.openxmlformats.org/officeDocument/2006/customXml" ds:itemID="{642341EB-D351-427C-A9E8-784C9BD7C8B1}">
  <ds:schemaRefs>
    <ds:schemaRef ds:uri="http://schemas.openxmlformats.org/officeDocument/2006/bibliography"/>
  </ds:schemaRefs>
</ds:datastoreItem>
</file>

<file path=customXml/itemProps5.xml><?xml version="1.0" encoding="utf-8"?>
<ds:datastoreItem xmlns:ds="http://schemas.openxmlformats.org/officeDocument/2006/customXml" ds:itemID="{01D6C8EB-7799-454A-97C0-634FE925030A}">
  <ds:schemaRefs>
    <ds:schemaRef ds:uri="http://schemas.openxmlformats.org/officeDocument/2006/bibliography"/>
  </ds:schemaRefs>
</ds:datastoreItem>
</file>

<file path=customXml/itemProps6.xml><?xml version="1.0" encoding="utf-8"?>
<ds:datastoreItem xmlns:ds="http://schemas.openxmlformats.org/officeDocument/2006/customXml" ds:itemID="{AF531843-3F04-4054-8FA5-95C4682D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21</Pages>
  <Words>6772</Words>
  <Characters>38602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December 2010</vt:lpstr>
    </vt:vector>
  </TitlesOfParts>
  <Company>RTI International</Company>
  <LinksUpToDate>false</LinksUpToDate>
  <CharactersWithSpaces>45284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2010</dc:title>
  <dc:creator>cannada</dc:creator>
  <cp:lastModifiedBy>kashka.kubzdela</cp:lastModifiedBy>
  <cp:revision>41</cp:revision>
  <cp:lastPrinted>2012-05-29T21:09:00Z</cp:lastPrinted>
  <dcterms:created xsi:type="dcterms:W3CDTF">2012-05-30T17:59:00Z</dcterms:created>
  <dcterms:modified xsi:type="dcterms:W3CDTF">2012-08-21T22:31:00Z</dcterms:modified>
</cp:coreProperties>
</file>