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B" w:rsidRDefault="00263F0B" w:rsidP="00985659">
      <w:pPr>
        <w:pStyle w:val="Heading1"/>
      </w:pPr>
      <w:bookmarkStart w:id="0" w:name="_Toc309809404"/>
      <w:bookmarkStart w:id="1" w:name="_GoBack"/>
      <w:bookmarkEnd w:id="1"/>
      <w:r w:rsidRPr="00263F0B">
        <w:t>Appendix A</w:t>
      </w:r>
      <w:r w:rsidR="00985659">
        <w:t>.</w:t>
      </w:r>
      <w:r w:rsidR="00985659">
        <w:tab/>
      </w:r>
      <w:r w:rsidRPr="00263F0B">
        <w:t>Lender Intake Form</w:t>
      </w:r>
      <w:bookmarkEnd w:id="0"/>
    </w:p>
    <w:p w:rsidR="00263F0B" w:rsidRPr="00985659" w:rsidRDefault="00263F0B" w:rsidP="00985659"/>
    <w:p w:rsidR="006B72D5" w:rsidRPr="006B72D5" w:rsidRDefault="006B72D5" w:rsidP="006B72D5">
      <w:pPr>
        <w:jc w:val="center"/>
        <w:rPr>
          <w:rFonts w:ascii="Arial" w:hAnsi="Arial" w:cs="Arial"/>
          <w:b/>
          <w:sz w:val="20"/>
        </w:rPr>
      </w:pPr>
      <w:r w:rsidRPr="006B72D5">
        <w:rPr>
          <w:rFonts w:ascii="Arial" w:hAnsi="Arial" w:cs="Arial"/>
          <w:b/>
          <w:sz w:val="20"/>
        </w:rPr>
        <w:t>HUD</w:t>
      </w:r>
      <w:r w:rsidR="009643D4">
        <w:rPr>
          <w:rFonts w:ascii="Arial" w:hAnsi="Arial" w:cs="Arial"/>
          <w:b/>
          <w:sz w:val="20"/>
        </w:rPr>
        <w:t>’s</w:t>
      </w:r>
      <w:r w:rsidRPr="006B72D5">
        <w:rPr>
          <w:rFonts w:ascii="Arial" w:hAnsi="Arial" w:cs="Arial"/>
          <w:b/>
          <w:sz w:val="20"/>
        </w:rPr>
        <w:t xml:space="preserve"> Pre-Purchase Homeownership Counseling Demonstration and Impact Evaluation</w:t>
      </w:r>
    </w:p>
    <w:p w:rsidR="006B72D5" w:rsidRDefault="006B72D5" w:rsidP="006B72D5">
      <w:pPr>
        <w:jc w:val="center"/>
        <w:rPr>
          <w:rFonts w:ascii="Arial" w:hAnsi="Arial" w:cs="Arial"/>
          <w:b/>
          <w:sz w:val="20"/>
        </w:rPr>
      </w:pPr>
      <w:r w:rsidRPr="006B72D5">
        <w:rPr>
          <w:rFonts w:ascii="Arial" w:hAnsi="Arial" w:cs="Arial"/>
          <w:b/>
          <w:sz w:val="20"/>
        </w:rPr>
        <w:t>Lender Intake Form</w:t>
      </w:r>
    </w:p>
    <w:p w:rsidR="006B72D5" w:rsidRPr="006B72D5" w:rsidRDefault="006B72D5" w:rsidP="006B72D5"/>
    <w:p w:rsidR="006B72D5" w:rsidRPr="006B72D5" w:rsidRDefault="006B72D5" w:rsidP="006B72D5">
      <w:pPr>
        <w:ind w:left="360" w:hanging="360"/>
        <w:rPr>
          <w:b/>
        </w:rPr>
      </w:pPr>
      <w:r w:rsidRPr="006B72D5">
        <w:rPr>
          <w:b/>
        </w:rPr>
        <w:t>Information about Lender</w:t>
      </w:r>
    </w:p>
    <w:p w:rsidR="006B72D5" w:rsidRPr="006B72D5" w:rsidRDefault="006B72D5" w:rsidP="00D13F3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6B72D5">
        <w:rPr>
          <w:rFonts w:ascii="Times New Roman" w:hAnsi="Times New Roman" w:cs="Times New Roman"/>
        </w:rPr>
        <w:t xml:space="preserve">Lender’s </w:t>
      </w:r>
      <w:r w:rsidR="009D6F94">
        <w:rPr>
          <w:rFonts w:ascii="Times New Roman" w:hAnsi="Times New Roman" w:cs="Times New Roman"/>
        </w:rPr>
        <w:t>N</w:t>
      </w:r>
      <w:r w:rsidR="009D6F94" w:rsidRPr="006B72D5">
        <w:rPr>
          <w:rFonts w:ascii="Times New Roman" w:hAnsi="Times New Roman" w:cs="Times New Roman"/>
        </w:rPr>
        <w:t>ame</w:t>
      </w:r>
    </w:p>
    <w:p w:rsidR="006B72D5" w:rsidRPr="006B72D5" w:rsidRDefault="00D5007A" w:rsidP="00D13F3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MSA</w:t>
      </w:r>
    </w:p>
    <w:p w:rsidR="00CC1C42" w:rsidRDefault="001E5480" w:rsidP="006B72D5">
      <w:pPr>
        <w:ind w:left="360" w:hanging="360"/>
        <w:rPr>
          <w:b/>
        </w:rPr>
      </w:pPr>
      <w:r>
        <w:t xml:space="preserve">Data Transfer Date </w:t>
      </w:r>
    </w:p>
    <w:p w:rsidR="006B72D5" w:rsidRPr="006B72D5" w:rsidRDefault="006B72D5" w:rsidP="006B72D5">
      <w:pPr>
        <w:ind w:left="360" w:hanging="360"/>
        <w:rPr>
          <w:b/>
        </w:rPr>
      </w:pPr>
      <w:r w:rsidRPr="006B72D5">
        <w:rPr>
          <w:b/>
        </w:rPr>
        <w:t>Information about Client</w:t>
      </w:r>
    </w:p>
    <w:p w:rsidR="006B72D5" w:rsidRPr="006B72D5" w:rsidRDefault="006B72D5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6B72D5">
        <w:rPr>
          <w:rFonts w:ascii="Times New Roman" w:hAnsi="Times New Roman" w:cs="Times New Roman"/>
        </w:rPr>
        <w:t>Client’s First Name</w:t>
      </w:r>
    </w:p>
    <w:p w:rsidR="006B72D5" w:rsidRPr="006B72D5" w:rsidRDefault="006B72D5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6B72D5">
        <w:rPr>
          <w:rFonts w:ascii="Times New Roman" w:hAnsi="Times New Roman" w:cs="Times New Roman"/>
        </w:rPr>
        <w:t>Client’s Last Name</w:t>
      </w:r>
    </w:p>
    <w:p w:rsidR="006B72D5" w:rsidRPr="006B72D5" w:rsidRDefault="006B72D5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6B72D5">
        <w:rPr>
          <w:rFonts w:ascii="Times New Roman" w:hAnsi="Times New Roman" w:cs="Times New Roman"/>
        </w:rPr>
        <w:t>Address, City, State, Zip</w:t>
      </w:r>
    </w:p>
    <w:p w:rsidR="006B72D5" w:rsidRDefault="005D2F7B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Preferred </w:t>
      </w:r>
      <w:r w:rsidR="006B72D5" w:rsidRPr="006B72D5"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 xml:space="preserve"> Number</w:t>
      </w:r>
    </w:p>
    <w:p w:rsidR="005D2F7B" w:rsidRPr="006B72D5" w:rsidRDefault="005D2F7B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 Phone Number</w:t>
      </w:r>
    </w:p>
    <w:p w:rsidR="006B72D5" w:rsidRDefault="006B72D5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6B72D5">
        <w:rPr>
          <w:rFonts w:ascii="Times New Roman" w:hAnsi="Times New Roman" w:cs="Times New Roman"/>
        </w:rPr>
        <w:t>Email</w:t>
      </w:r>
    </w:p>
    <w:p w:rsidR="0041465D" w:rsidRPr="006B72D5" w:rsidRDefault="0041465D" w:rsidP="00D13F3A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</w:p>
    <w:p w:rsidR="00DC18EB" w:rsidRDefault="005D2F7B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643D4">
        <w:rPr>
          <w:rFonts w:ascii="Times New Roman" w:hAnsi="Times New Roman" w:cs="Times New Roman"/>
        </w:rPr>
        <w:t>ate customer gave consent for contact information to be sent to the study team</w:t>
      </w:r>
    </w:p>
    <w:p w:rsidR="00B6391F" w:rsidRDefault="00B6391F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customer first contacted lender about home loan</w:t>
      </w:r>
    </w:p>
    <w:p w:rsidR="005D2F7B" w:rsidRDefault="001E5480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Unique </w:t>
      </w:r>
      <w:proofErr w:type="spellStart"/>
      <w:r>
        <w:rPr>
          <w:rFonts w:ascii="Times New Roman" w:hAnsi="Times New Roman" w:cs="Times New Roman"/>
        </w:rPr>
        <w:t>Customer</w:t>
      </w:r>
      <w:r w:rsidR="009D6F94">
        <w:rPr>
          <w:rFonts w:ascii="Times New Roman" w:hAnsi="Times New Roman" w:cs="Times New Roman"/>
        </w:rPr>
        <w:t>Identifier</w:t>
      </w:r>
      <w:proofErr w:type="spellEnd"/>
    </w:p>
    <w:p w:rsidR="00B275A6" w:rsidRDefault="00B275A6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First-time homebuyer status</w:t>
      </w:r>
    </w:p>
    <w:p w:rsidR="00B275A6" w:rsidRDefault="00B275A6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Presence of a </w:t>
      </w:r>
      <w:proofErr w:type="spellStart"/>
      <w:r>
        <w:rPr>
          <w:rFonts w:ascii="Times New Roman" w:hAnsi="Times New Roman" w:cs="Times New Roman"/>
        </w:rPr>
        <w:t>coborrower</w:t>
      </w:r>
      <w:proofErr w:type="spellEnd"/>
    </w:p>
    <w:p w:rsidR="00B275A6" w:rsidRDefault="00B275A6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and first-time homebuyer status of </w:t>
      </w:r>
      <w:proofErr w:type="spellStart"/>
      <w:r>
        <w:rPr>
          <w:rFonts w:ascii="Times New Roman" w:hAnsi="Times New Roman" w:cs="Times New Roman"/>
        </w:rPr>
        <w:t>coborrower</w:t>
      </w:r>
      <w:proofErr w:type="spellEnd"/>
      <w:r>
        <w:rPr>
          <w:rFonts w:ascii="Times New Roman" w:hAnsi="Times New Roman" w:cs="Times New Roman"/>
        </w:rPr>
        <w:t>(s)</w:t>
      </w:r>
    </w:p>
    <w:p w:rsidR="00B110CB" w:rsidRDefault="00B110CB" w:rsidP="0098565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preference: English or Spanish</w:t>
      </w:r>
    </w:p>
    <w:p w:rsidR="00B275A6" w:rsidRPr="005D2F7B" w:rsidRDefault="00B275A6" w:rsidP="00AE49D5">
      <w:pPr>
        <w:pStyle w:val="ListParagraph"/>
        <w:ind w:left="360"/>
        <w:rPr>
          <w:rFonts w:ascii="Times New Roman" w:hAnsi="Times New Roman" w:cs="Times New Roman"/>
        </w:rPr>
      </w:pPr>
    </w:p>
    <w:p w:rsidR="00691F0C" w:rsidRPr="00985659" w:rsidRDefault="00691F0C" w:rsidP="00985659"/>
    <w:p w:rsidR="00691F0C" w:rsidRPr="00985659" w:rsidRDefault="00691F0C" w:rsidP="00985659"/>
    <w:p w:rsidR="00691F0C" w:rsidRPr="00DC18EB" w:rsidRDefault="00691F0C" w:rsidP="00DC18EB"/>
    <w:sectPr w:rsidR="00691F0C" w:rsidRPr="00DC18EB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0" w:rsidRDefault="00475B30" w:rsidP="00D979EA">
      <w:r>
        <w:separator/>
      </w:r>
    </w:p>
  </w:endnote>
  <w:endnote w:type="continuationSeparator" w:id="0">
    <w:p w:rsidR="00475B30" w:rsidRDefault="00475B30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21" w:rsidRPr="0066134E" w:rsidRDefault="00EA391C" w:rsidP="00D979EA">
    <w:pPr>
      <w:pStyle w:val="Footer"/>
    </w:pPr>
    <w:r>
      <w:t>Pre-Purchase Homeownership Counseling Demonstration and Impact Evaluation</w:t>
    </w:r>
    <w:r w:rsidR="00BD7621" w:rsidRPr="0066134E">
      <w:tab/>
    </w:r>
    <w:r w:rsidR="00BD7621">
      <w:rPr>
        <w:rStyle w:val="PageNumber"/>
        <w:b/>
      </w:rPr>
      <w:t> </w:t>
    </w:r>
    <w:r w:rsidR="00BD7621">
      <w:rPr>
        <w:rStyle w:val="PageNumber"/>
        <w:rFonts w:cs="Arial"/>
        <w:b/>
      </w:rPr>
      <w:t>▌</w:t>
    </w:r>
    <w:r w:rsidR="00BD7621">
      <w:rPr>
        <w:rStyle w:val="PageNumber"/>
        <w:b/>
      </w:rPr>
      <w:t xml:space="preserve">pg. </w:t>
    </w:r>
    <w:r w:rsidR="00BD7621" w:rsidRPr="002064D3">
      <w:rPr>
        <w:rStyle w:val="PageNumber"/>
        <w:b/>
        <w:color w:val="DA291C"/>
      </w:rPr>
      <w:fldChar w:fldCharType="begin"/>
    </w:r>
    <w:r w:rsidR="00BD7621" w:rsidRPr="002064D3">
      <w:rPr>
        <w:rStyle w:val="PageNumber"/>
        <w:b/>
        <w:color w:val="DA291C"/>
      </w:rPr>
      <w:instrText xml:space="preserve"> PAGE   \* MERGEFORMAT </w:instrText>
    </w:r>
    <w:r w:rsidR="00BD7621" w:rsidRPr="002064D3">
      <w:rPr>
        <w:rStyle w:val="PageNumber"/>
        <w:b/>
        <w:color w:val="DA291C"/>
      </w:rPr>
      <w:fldChar w:fldCharType="separate"/>
    </w:r>
    <w:r w:rsidR="000649EF">
      <w:rPr>
        <w:rStyle w:val="PageNumber"/>
        <w:b/>
        <w:noProof/>
        <w:color w:val="DA291C"/>
      </w:rPr>
      <w:t>1</w:t>
    </w:r>
    <w:r w:rsidR="00BD7621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0" w:rsidRDefault="00475B30" w:rsidP="00D979EA">
      <w:r>
        <w:separator/>
      </w:r>
    </w:p>
  </w:footnote>
  <w:footnote w:type="continuationSeparator" w:id="0">
    <w:p w:rsidR="00475B30" w:rsidRDefault="00475B30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7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3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6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3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1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1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0"/>
  </w:num>
  <w:num w:numId="3">
    <w:abstractNumId w:val="100"/>
  </w:num>
  <w:num w:numId="4">
    <w:abstractNumId w:val="53"/>
  </w:num>
  <w:num w:numId="5">
    <w:abstractNumId w:val="103"/>
  </w:num>
  <w:num w:numId="6">
    <w:abstractNumId w:val="36"/>
  </w:num>
  <w:num w:numId="7">
    <w:abstractNumId w:val="81"/>
  </w:num>
  <w:num w:numId="8">
    <w:abstractNumId w:val="30"/>
  </w:num>
  <w:num w:numId="9">
    <w:abstractNumId w:val="0"/>
  </w:num>
  <w:num w:numId="10">
    <w:abstractNumId w:val="37"/>
  </w:num>
  <w:num w:numId="11">
    <w:abstractNumId w:val="10"/>
  </w:num>
  <w:num w:numId="12">
    <w:abstractNumId w:val="3"/>
  </w:num>
  <w:num w:numId="13">
    <w:abstractNumId w:val="35"/>
  </w:num>
  <w:num w:numId="14">
    <w:abstractNumId w:val="68"/>
  </w:num>
  <w:num w:numId="15">
    <w:abstractNumId w:val="34"/>
  </w:num>
  <w:num w:numId="16">
    <w:abstractNumId w:val="39"/>
  </w:num>
  <w:num w:numId="17">
    <w:abstractNumId w:val="5"/>
  </w:num>
  <w:num w:numId="18">
    <w:abstractNumId w:val="45"/>
  </w:num>
  <w:num w:numId="19">
    <w:abstractNumId w:val="72"/>
  </w:num>
  <w:num w:numId="20">
    <w:abstractNumId w:val="44"/>
  </w:num>
  <w:num w:numId="21">
    <w:abstractNumId w:val="70"/>
  </w:num>
  <w:num w:numId="22">
    <w:abstractNumId w:val="96"/>
  </w:num>
  <w:num w:numId="23">
    <w:abstractNumId w:val="6"/>
  </w:num>
  <w:num w:numId="24">
    <w:abstractNumId w:val="43"/>
  </w:num>
  <w:num w:numId="25">
    <w:abstractNumId w:val="101"/>
  </w:num>
  <w:num w:numId="26">
    <w:abstractNumId w:val="85"/>
  </w:num>
  <w:num w:numId="27">
    <w:abstractNumId w:val="23"/>
  </w:num>
  <w:num w:numId="28">
    <w:abstractNumId w:val="26"/>
  </w:num>
  <w:num w:numId="29">
    <w:abstractNumId w:val="65"/>
  </w:num>
  <w:num w:numId="30">
    <w:abstractNumId w:val="59"/>
  </w:num>
  <w:num w:numId="31">
    <w:abstractNumId w:val="71"/>
  </w:num>
  <w:num w:numId="32">
    <w:abstractNumId w:val="77"/>
  </w:num>
  <w:num w:numId="33">
    <w:abstractNumId w:val="91"/>
  </w:num>
  <w:num w:numId="34">
    <w:abstractNumId w:val="38"/>
  </w:num>
  <w:num w:numId="35">
    <w:abstractNumId w:val="50"/>
  </w:num>
  <w:num w:numId="36">
    <w:abstractNumId w:val="31"/>
  </w:num>
  <w:num w:numId="37">
    <w:abstractNumId w:val="48"/>
  </w:num>
  <w:num w:numId="38">
    <w:abstractNumId w:val="63"/>
  </w:num>
  <w:num w:numId="39">
    <w:abstractNumId w:val="74"/>
  </w:num>
  <w:num w:numId="40">
    <w:abstractNumId w:val="93"/>
  </w:num>
  <w:num w:numId="41">
    <w:abstractNumId w:val="51"/>
  </w:num>
  <w:num w:numId="42">
    <w:abstractNumId w:val="98"/>
  </w:num>
  <w:num w:numId="43">
    <w:abstractNumId w:val="11"/>
  </w:num>
  <w:num w:numId="44">
    <w:abstractNumId w:val="84"/>
  </w:num>
  <w:num w:numId="45">
    <w:abstractNumId w:val="64"/>
  </w:num>
  <w:num w:numId="46">
    <w:abstractNumId w:val="28"/>
  </w:num>
  <w:num w:numId="47">
    <w:abstractNumId w:val="88"/>
  </w:num>
  <w:num w:numId="48">
    <w:abstractNumId w:val="87"/>
  </w:num>
  <w:num w:numId="49">
    <w:abstractNumId w:val="73"/>
  </w:num>
  <w:num w:numId="50">
    <w:abstractNumId w:val="40"/>
  </w:num>
  <w:num w:numId="51">
    <w:abstractNumId w:val="17"/>
  </w:num>
  <w:num w:numId="52">
    <w:abstractNumId w:val="52"/>
  </w:num>
  <w:num w:numId="53">
    <w:abstractNumId w:val="42"/>
  </w:num>
  <w:num w:numId="54">
    <w:abstractNumId w:val="7"/>
  </w:num>
  <w:num w:numId="55">
    <w:abstractNumId w:val="14"/>
  </w:num>
  <w:num w:numId="56">
    <w:abstractNumId w:val="27"/>
  </w:num>
  <w:num w:numId="57">
    <w:abstractNumId w:val="41"/>
  </w:num>
  <w:num w:numId="58">
    <w:abstractNumId w:val="4"/>
  </w:num>
  <w:num w:numId="59">
    <w:abstractNumId w:val="95"/>
  </w:num>
  <w:num w:numId="60">
    <w:abstractNumId w:val="102"/>
  </w:num>
  <w:num w:numId="61">
    <w:abstractNumId w:val="20"/>
  </w:num>
  <w:num w:numId="62">
    <w:abstractNumId w:val="92"/>
  </w:num>
  <w:num w:numId="63">
    <w:abstractNumId w:val="55"/>
  </w:num>
  <w:num w:numId="64">
    <w:abstractNumId w:val="54"/>
  </w:num>
  <w:num w:numId="65">
    <w:abstractNumId w:val="33"/>
  </w:num>
  <w:num w:numId="66">
    <w:abstractNumId w:val="66"/>
  </w:num>
  <w:num w:numId="67">
    <w:abstractNumId w:val="56"/>
  </w:num>
  <w:num w:numId="68">
    <w:abstractNumId w:val="18"/>
  </w:num>
  <w:num w:numId="69">
    <w:abstractNumId w:val="58"/>
  </w:num>
  <w:num w:numId="70">
    <w:abstractNumId w:val="79"/>
  </w:num>
  <w:num w:numId="71">
    <w:abstractNumId w:val="94"/>
  </w:num>
  <w:num w:numId="72">
    <w:abstractNumId w:val="12"/>
  </w:num>
  <w:num w:numId="73">
    <w:abstractNumId w:val="22"/>
  </w:num>
  <w:num w:numId="74">
    <w:abstractNumId w:val="76"/>
  </w:num>
  <w:num w:numId="75">
    <w:abstractNumId w:val="67"/>
  </w:num>
  <w:num w:numId="76">
    <w:abstractNumId w:val="61"/>
  </w:num>
  <w:num w:numId="77">
    <w:abstractNumId w:val="29"/>
  </w:num>
  <w:num w:numId="78">
    <w:abstractNumId w:val="83"/>
  </w:num>
  <w:num w:numId="79">
    <w:abstractNumId w:val="97"/>
  </w:num>
  <w:num w:numId="80">
    <w:abstractNumId w:val="99"/>
  </w:num>
  <w:num w:numId="81">
    <w:abstractNumId w:val="16"/>
  </w:num>
  <w:num w:numId="82">
    <w:abstractNumId w:val="24"/>
  </w:num>
  <w:num w:numId="83">
    <w:abstractNumId w:val="60"/>
  </w:num>
  <w:num w:numId="84">
    <w:abstractNumId w:val="49"/>
  </w:num>
  <w:num w:numId="85">
    <w:abstractNumId w:val="13"/>
  </w:num>
  <w:num w:numId="86">
    <w:abstractNumId w:val="19"/>
  </w:num>
  <w:num w:numId="87">
    <w:abstractNumId w:val="46"/>
  </w:num>
  <w:num w:numId="88">
    <w:abstractNumId w:val="69"/>
  </w:num>
  <w:num w:numId="89">
    <w:abstractNumId w:val="82"/>
  </w:num>
  <w:num w:numId="90">
    <w:abstractNumId w:val="32"/>
  </w:num>
  <w:num w:numId="91">
    <w:abstractNumId w:val="9"/>
  </w:num>
  <w:num w:numId="92">
    <w:abstractNumId w:val="86"/>
  </w:num>
  <w:num w:numId="93">
    <w:abstractNumId w:val="80"/>
  </w:num>
  <w:num w:numId="94">
    <w:abstractNumId w:val="8"/>
  </w:num>
  <w:num w:numId="95">
    <w:abstractNumId w:val="75"/>
  </w:num>
  <w:num w:numId="96">
    <w:abstractNumId w:val="62"/>
  </w:num>
  <w:num w:numId="97">
    <w:abstractNumId w:val="2"/>
  </w:num>
  <w:num w:numId="98">
    <w:abstractNumId w:val="1"/>
  </w:num>
  <w:num w:numId="99">
    <w:abstractNumId w:val="89"/>
  </w:num>
  <w:num w:numId="100">
    <w:abstractNumId w:val="47"/>
  </w:num>
  <w:num w:numId="101">
    <w:abstractNumId w:val="15"/>
  </w:num>
  <w:num w:numId="102">
    <w:abstractNumId w:val="57"/>
  </w:num>
  <w:num w:numId="103">
    <w:abstractNumId w:val="21"/>
  </w:num>
  <w:num w:numId="104">
    <w:abstractNumId w:val="7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49EF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2E8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5480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13341"/>
    <w:rsid w:val="00314A8A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75B30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4572"/>
    <w:rsid w:val="00581557"/>
    <w:rsid w:val="00585CA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43D4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6F94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E49D5"/>
    <w:rsid w:val="00AF62EA"/>
    <w:rsid w:val="00B02599"/>
    <w:rsid w:val="00B110CB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275A6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391F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1C42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391C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A1D6-249B-43B2-8621-C090DE07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662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Marina L Myhre</cp:lastModifiedBy>
  <cp:revision>2</cp:revision>
  <cp:lastPrinted>2011-12-06T21:24:00Z</cp:lastPrinted>
  <dcterms:created xsi:type="dcterms:W3CDTF">2013-03-05T16:08:00Z</dcterms:created>
  <dcterms:modified xsi:type="dcterms:W3CDTF">2013-03-05T16:08:00Z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-1418993269</vt:i4>
  </property>
  <property fmtid="{D5CDD505-2E9C-101B-9397-08002B2CF9AE}" pid="4" name="_EmailSubject">
    <vt:lpwstr>ROCIS Check: OIRA-HUD: Pre-Purchase Counseling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