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B8" w:rsidRDefault="00C10EB8" w:rsidP="004238F0">
      <w:pPr>
        <w:spacing w:line="240" w:lineRule="auto"/>
        <w:jc w:val="center"/>
        <w:rPr>
          <w:rFonts w:ascii="Arial" w:hAnsi="Arial" w:cs="Arial"/>
          <w:b/>
          <w:sz w:val="32"/>
          <w:szCs w:val="32"/>
        </w:rPr>
      </w:pPr>
      <w:r>
        <w:rPr>
          <w:rFonts w:ascii="Arial" w:hAnsi="Arial" w:cs="Arial"/>
          <w:b/>
          <w:sz w:val="32"/>
          <w:szCs w:val="32"/>
        </w:rPr>
        <w:t xml:space="preserve">Generic Testing - </w:t>
      </w:r>
      <w:r w:rsidR="00B5352C" w:rsidRPr="000157D3">
        <w:rPr>
          <w:rFonts w:ascii="Arial" w:hAnsi="Arial" w:cs="Arial"/>
          <w:b/>
          <w:sz w:val="32"/>
          <w:szCs w:val="32"/>
        </w:rPr>
        <w:t>Computer Assisted Personal</w:t>
      </w:r>
      <w:r w:rsidR="0009586B" w:rsidRPr="000157D3">
        <w:rPr>
          <w:rFonts w:ascii="Arial" w:hAnsi="Arial" w:cs="Arial"/>
          <w:b/>
          <w:sz w:val="32"/>
          <w:szCs w:val="32"/>
        </w:rPr>
        <w:t xml:space="preserve"> Interview </w:t>
      </w:r>
      <w:r>
        <w:rPr>
          <w:rFonts w:ascii="Arial" w:hAnsi="Arial" w:cs="Arial"/>
          <w:b/>
          <w:sz w:val="32"/>
          <w:szCs w:val="32"/>
        </w:rPr>
        <w:t>(CAPI)</w:t>
      </w:r>
    </w:p>
    <w:p w:rsidR="00C10EB8" w:rsidRDefault="00C10EB8" w:rsidP="00C10EB8">
      <w:pPr>
        <w:spacing w:line="240" w:lineRule="auto"/>
        <w:jc w:val="center"/>
        <w:rPr>
          <w:rFonts w:ascii="Arial" w:hAnsi="Arial" w:cs="Arial"/>
          <w:b/>
          <w:sz w:val="32"/>
          <w:szCs w:val="32"/>
        </w:rPr>
      </w:pPr>
      <w:r>
        <w:rPr>
          <w:rFonts w:ascii="Arial" w:hAnsi="Arial" w:cs="Arial"/>
          <w:b/>
          <w:sz w:val="32"/>
          <w:szCs w:val="32"/>
        </w:rPr>
        <w:t>I</w:t>
      </w:r>
      <w:r w:rsidR="0009586B" w:rsidRPr="000157D3">
        <w:rPr>
          <w:rFonts w:ascii="Arial" w:hAnsi="Arial" w:cs="Arial"/>
          <w:b/>
          <w:sz w:val="32"/>
          <w:szCs w:val="32"/>
        </w:rPr>
        <w:t xml:space="preserve">n </w:t>
      </w:r>
      <w:r w:rsidR="00B5352C" w:rsidRPr="000157D3">
        <w:rPr>
          <w:rFonts w:ascii="Arial" w:hAnsi="Arial" w:cs="Arial"/>
          <w:b/>
          <w:sz w:val="32"/>
          <w:szCs w:val="32"/>
        </w:rPr>
        <w:t>the June Area Survey</w:t>
      </w:r>
      <w:r>
        <w:rPr>
          <w:rFonts w:ascii="Arial" w:hAnsi="Arial" w:cs="Arial"/>
          <w:b/>
          <w:sz w:val="32"/>
          <w:szCs w:val="32"/>
        </w:rPr>
        <w:t xml:space="preserve"> and the Development </w:t>
      </w:r>
    </w:p>
    <w:p w:rsidR="000157D3" w:rsidRDefault="00C10EB8" w:rsidP="00C10EB8">
      <w:pPr>
        <w:spacing w:line="240" w:lineRule="auto"/>
        <w:jc w:val="center"/>
        <w:rPr>
          <w:rFonts w:ascii="Arial" w:hAnsi="Arial" w:cs="Arial"/>
          <w:b/>
          <w:sz w:val="32"/>
          <w:szCs w:val="32"/>
        </w:rPr>
      </w:pPr>
      <w:r>
        <w:rPr>
          <w:rFonts w:ascii="Arial" w:hAnsi="Arial" w:cs="Arial"/>
          <w:b/>
          <w:sz w:val="32"/>
          <w:szCs w:val="32"/>
        </w:rPr>
        <w:t>Of a Permanent Area Frame</w:t>
      </w:r>
    </w:p>
    <w:p w:rsidR="0009586B" w:rsidRPr="003C43B9" w:rsidRDefault="00B5352C" w:rsidP="003C43B9">
      <w:pPr>
        <w:jc w:val="center"/>
        <w:rPr>
          <w:rFonts w:ascii="Arial" w:hAnsi="Arial" w:cs="Arial"/>
          <w:b/>
          <w:sz w:val="24"/>
          <w:szCs w:val="24"/>
        </w:rPr>
      </w:pPr>
      <w:r w:rsidRPr="000157D3">
        <w:rPr>
          <w:rFonts w:ascii="Arial" w:hAnsi="Arial" w:cs="Arial"/>
          <w:b/>
          <w:sz w:val="24"/>
          <w:szCs w:val="24"/>
        </w:rPr>
        <w:t xml:space="preserve">OMB No. </w:t>
      </w:r>
      <w:r w:rsidR="00C10EB8">
        <w:rPr>
          <w:rFonts w:ascii="Arial" w:hAnsi="Arial" w:cs="Arial"/>
          <w:b/>
          <w:sz w:val="24"/>
          <w:szCs w:val="24"/>
        </w:rPr>
        <w:t>0535-0248</w:t>
      </w:r>
    </w:p>
    <w:p w:rsidR="00146ECF" w:rsidRPr="0009586B" w:rsidRDefault="00146ECF" w:rsidP="00C10EB8">
      <w:pPr>
        <w:jc w:val="both"/>
        <w:rPr>
          <w:rFonts w:ascii="Arial" w:hAnsi="Arial" w:cs="Arial"/>
          <w:b/>
          <w:sz w:val="24"/>
          <w:szCs w:val="24"/>
        </w:rPr>
      </w:pPr>
      <w:r w:rsidRPr="0009586B">
        <w:rPr>
          <w:rFonts w:ascii="Arial" w:hAnsi="Arial" w:cs="Arial"/>
          <w:b/>
          <w:sz w:val="24"/>
          <w:szCs w:val="24"/>
        </w:rPr>
        <w:t>Overview</w:t>
      </w:r>
    </w:p>
    <w:p w:rsidR="00B5352C" w:rsidRPr="0009586B" w:rsidRDefault="00B5352C" w:rsidP="004238F0">
      <w:pPr>
        <w:rPr>
          <w:rFonts w:ascii="Arial" w:hAnsi="Arial" w:cs="Arial"/>
          <w:sz w:val="24"/>
          <w:szCs w:val="24"/>
        </w:rPr>
      </w:pPr>
      <w:r w:rsidRPr="0009586B">
        <w:rPr>
          <w:rFonts w:ascii="Arial" w:hAnsi="Arial" w:cs="Arial"/>
          <w:sz w:val="24"/>
          <w:szCs w:val="24"/>
        </w:rPr>
        <w:t xml:space="preserve">Propose research be conducted to modernize the June Area Survey (JAS) sampling frame and design.  The project scope involves evaluating alternative processes for constructing an area frame and the impact of alternatives on sampling, data collection, and estimation for the JAS.  </w:t>
      </w:r>
    </w:p>
    <w:p w:rsidR="00B5352C" w:rsidRPr="0009586B" w:rsidRDefault="00B5352C" w:rsidP="004238F0">
      <w:pPr>
        <w:rPr>
          <w:rFonts w:ascii="Arial" w:hAnsi="Arial" w:cs="Arial"/>
          <w:sz w:val="24"/>
          <w:szCs w:val="24"/>
        </w:rPr>
      </w:pPr>
      <w:r w:rsidRPr="0009586B">
        <w:rPr>
          <w:rFonts w:ascii="Arial" w:hAnsi="Arial" w:cs="Arial"/>
          <w:sz w:val="24"/>
          <w:szCs w:val="24"/>
        </w:rPr>
        <w:t>Current work is focusing on an area frame with permanent area segments.  In permanent area frame</w:t>
      </w:r>
      <w:r w:rsidR="00FD07BF">
        <w:rPr>
          <w:rFonts w:ascii="Arial" w:hAnsi="Arial" w:cs="Arial"/>
          <w:sz w:val="24"/>
          <w:szCs w:val="24"/>
        </w:rPr>
        <w:t xml:space="preserve"> </w:t>
      </w:r>
      <w:r w:rsidRPr="0009586B">
        <w:rPr>
          <w:rFonts w:ascii="Arial" w:hAnsi="Arial" w:cs="Arial"/>
          <w:sz w:val="24"/>
          <w:szCs w:val="24"/>
        </w:rPr>
        <w:t>s</w:t>
      </w:r>
      <w:r w:rsidR="00FD07BF">
        <w:rPr>
          <w:rFonts w:ascii="Arial" w:hAnsi="Arial" w:cs="Arial"/>
          <w:sz w:val="24"/>
          <w:szCs w:val="24"/>
        </w:rPr>
        <w:t>egments</w:t>
      </w:r>
      <w:r w:rsidRPr="0009586B">
        <w:rPr>
          <w:rFonts w:ascii="Arial" w:hAnsi="Arial" w:cs="Arial"/>
          <w:sz w:val="24"/>
          <w:szCs w:val="24"/>
        </w:rPr>
        <w:t xml:space="preserve">, </w:t>
      </w:r>
      <w:r w:rsidR="00FD07BF">
        <w:rPr>
          <w:rFonts w:ascii="Arial" w:hAnsi="Arial" w:cs="Arial"/>
          <w:sz w:val="24"/>
          <w:szCs w:val="24"/>
        </w:rPr>
        <w:t xml:space="preserve">the tracts and </w:t>
      </w:r>
      <w:r w:rsidRPr="0009586B">
        <w:rPr>
          <w:rFonts w:ascii="Arial" w:hAnsi="Arial" w:cs="Arial"/>
          <w:sz w:val="24"/>
          <w:szCs w:val="24"/>
        </w:rPr>
        <w:t xml:space="preserve">fields may not be wholly contained within a segment boundary.  In these cases, information must be collected about the entire field or tract, including the proportion of the field or tract that lies </w:t>
      </w:r>
      <w:r w:rsidR="008E2CD3">
        <w:rPr>
          <w:rFonts w:ascii="Arial" w:hAnsi="Arial" w:cs="Arial"/>
          <w:sz w:val="24"/>
          <w:szCs w:val="24"/>
        </w:rPr>
        <w:t>outside</w:t>
      </w:r>
      <w:r w:rsidRPr="0009586B">
        <w:rPr>
          <w:rFonts w:ascii="Arial" w:hAnsi="Arial" w:cs="Arial"/>
          <w:sz w:val="24"/>
          <w:szCs w:val="24"/>
        </w:rPr>
        <w:t xml:space="preserve"> the segment. The most effective way to accomplish this is to delineate the field and/or tract utilizing (Geospatial Information Technology) GIS technology.  Ideally, the entire tract or field would be delineated, including the part outside of the segment boundary, so that comparisons can be made with the operator self-report of field or tract size.  </w:t>
      </w:r>
    </w:p>
    <w:p w:rsidR="00B5352C" w:rsidRPr="0009586B" w:rsidRDefault="00B5352C" w:rsidP="004238F0">
      <w:pPr>
        <w:rPr>
          <w:rFonts w:ascii="Arial" w:hAnsi="Arial" w:cs="Arial"/>
          <w:sz w:val="24"/>
          <w:szCs w:val="24"/>
        </w:rPr>
      </w:pPr>
      <w:r w:rsidRPr="0009586B">
        <w:rPr>
          <w:rFonts w:ascii="Arial" w:hAnsi="Arial" w:cs="Arial"/>
          <w:sz w:val="24"/>
          <w:szCs w:val="24"/>
        </w:rPr>
        <w:t xml:space="preserve">A computer-assisted </w:t>
      </w:r>
      <w:r w:rsidR="00245565">
        <w:rPr>
          <w:rFonts w:ascii="Arial" w:hAnsi="Arial" w:cs="Arial"/>
          <w:sz w:val="24"/>
          <w:szCs w:val="24"/>
        </w:rPr>
        <w:t xml:space="preserve">personal interview </w:t>
      </w:r>
      <w:r w:rsidRPr="0009586B">
        <w:rPr>
          <w:rFonts w:ascii="Arial" w:hAnsi="Arial" w:cs="Arial"/>
          <w:sz w:val="24"/>
          <w:szCs w:val="24"/>
        </w:rPr>
        <w:t>survey instrument</w:t>
      </w:r>
      <w:r w:rsidR="00C24376">
        <w:rPr>
          <w:rFonts w:ascii="Arial" w:hAnsi="Arial" w:cs="Arial"/>
          <w:sz w:val="24"/>
          <w:szCs w:val="24"/>
        </w:rPr>
        <w:t xml:space="preserve"> is</w:t>
      </w:r>
      <w:r w:rsidRPr="0009586B">
        <w:rPr>
          <w:rFonts w:ascii="Arial" w:hAnsi="Arial" w:cs="Arial"/>
          <w:sz w:val="24"/>
          <w:szCs w:val="24"/>
        </w:rPr>
        <w:t xml:space="preserve"> needed to support a cost-effective data collection process for these delineations.  </w:t>
      </w:r>
      <w:r w:rsidR="00245565">
        <w:rPr>
          <w:rFonts w:ascii="Arial" w:hAnsi="Arial" w:cs="Arial"/>
          <w:sz w:val="24"/>
          <w:szCs w:val="24"/>
        </w:rPr>
        <w:t xml:space="preserve">The </w:t>
      </w:r>
      <w:r w:rsidRPr="0009586B">
        <w:rPr>
          <w:rFonts w:ascii="Arial" w:hAnsi="Arial" w:cs="Arial"/>
          <w:sz w:val="24"/>
          <w:szCs w:val="24"/>
        </w:rPr>
        <w:t xml:space="preserve">geospatial </w:t>
      </w:r>
      <w:r w:rsidR="00245565">
        <w:rPr>
          <w:rFonts w:ascii="Arial" w:hAnsi="Arial" w:cs="Arial"/>
          <w:sz w:val="24"/>
          <w:szCs w:val="24"/>
        </w:rPr>
        <w:t xml:space="preserve">portion of the </w:t>
      </w:r>
      <w:r w:rsidR="000157D3">
        <w:rPr>
          <w:rFonts w:ascii="Arial" w:hAnsi="Arial" w:cs="Arial"/>
          <w:sz w:val="24"/>
          <w:szCs w:val="24"/>
        </w:rPr>
        <w:t xml:space="preserve">data collection instrument </w:t>
      </w:r>
      <w:r w:rsidRPr="0009586B">
        <w:rPr>
          <w:rFonts w:ascii="Arial" w:hAnsi="Arial" w:cs="Arial"/>
          <w:sz w:val="24"/>
          <w:szCs w:val="24"/>
        </w:rPr>
        <w:t>display</w:t>
      </w:r>
      <w:r w:rsidR="00245565">
        <w:rPr>
          <w:rFonts w:ascii="Arial" w:hAnsi="Arial" w:cs="Arial"/>
          <w:sz w:val="24"/>
          <w:szCs w:val="24"/>
        </w:rPr>
        <w:t>s</w:t>
      </w:r>
      <w:r w:rsidRPr="0009586B">
        <w:rPr>
          <w:rFonts w:ascii="Arial" w:hAnsi="Arial" w:cs="Arial"/>
          <w:sz w:val="24"/>
          <w:szCs w:val="24"/>
        </w:rPr>
        <w:t xml:space="preserve"> </w:t>
      </w:r>
      <w:r w:rsidR="00245565">
        <w:rPr>
          <w:rFonts w:ascii="Arial" w:hAnsi="Arial" w:cs="Arial"/>
          <w:sz w:val="24"/>
          <w:szCs w:val="24"/>
        </w:rPr>
        <w:t xml:space="preserve">the </w:t>
      </w:r>
      <w:r w:rsidRPr="0009586B">
        <w:rPr>
          <w:rFonts w:ascii="Arial" w:hAnsi="Arial" w:cs="Arial"/>
          <w:sz w:val="24"/>
          <w:szCs w:val="24"/>
        </w:rPr>
        <w:t>aerial photography and provide</w:t>
      </w:r>
      <w:r w:rsidR="00245565">
        <w:rPr>
          <w:rFonts w:ascii="Arial" w:hAnsi="Arial" w:cs="Arial"/>
          <w:sz w:val="24"/>
          <w:szCs w:val="24"/>
        </w:rPr>
        <w:t>s</w:t>
      </w:r>
      <w:r w:rsidRPr="0009586B">
        <w:rPr>
          <w:rFonts w:ascii="Arial" w:hAnsi="Arial" w:cs="Arial"/>
          <w:sz w:val="24"/>
          <w:szCs w:val="24"/>
        </w:rPr>
        <w:t xml:space="preserve"> tools to delineate fields and tracts at least partially within the area segment.   A prototype instrument of this kind </w:t>
      </w:r>
      <w:r w:rsidR="000649C8">
        <w:rPr>
          <w:rFonts w:ascii="Arial" w:hAnsi="Arial" w:cs="Arial"/>
          <w:sz w:val="24"/>
          <w:szCs w:val="24"/>
        </w:rPr>
        <w:t>was</w:t>
      </w:r>
      <w:r w:rsidRPr="0009586B">
        <w:rPr>
          <w:rFonts w:ascii="Arial" w:hAnsi="Arial" w:cs="Arial"/>
          <w:sz w:val="24"/>
          <w:szCs w:val="24"/>
        </w:rPr>
        <w:t xml:space="preserve"> used to collect delineations for 2011 NRI-CEAP (Conservation Effects and Assessment Program</w:t>
      </w:r>
      <w:r w:rsidR="00FD07BF">
        <w:rPr>
          <w:rFonts w:ascii="Arial" w:hAnsi="Arial" w:cs="Arial"/>
          <w:sz w:val="24"/>
          <w:szCs w:val="24"/>
        </w:rPr>
        <w:t xml:space="preserve"> OMB # 0535-0245</w:t>
      </w:r>
      <w:r w:rsidRPr="0009586B">
        <w:rPr>
          <w:rFonts w:ascii="Arial" w:hAnsi="Arial" w:cs="Arial"/>
          <w:sz w:val="24"/>
          <w:szCs w:val="24"/>
        </w:rPr>
        <w:t>).  This prototype was dev</w:t>
      </w:r>
      <w:r w:rsidR="000649C8">
        <w:rPr>
          <w:rFonts w:ascii="Arial" w:hAnsi="Arial" w:cs="Arial"/>
          <w:sz w:val="24"/>
          <w:szCs w:val="24"/>
        </w:rPr>
        <w:t>e</w:t>
      </w:r>
      <w:r w:rsidRPr="0009586B">
        <w:rPr>
          <w:rFonts w:ascii="Arial" w:hAnsi="Arial" w:cs="Arial"/>
          <w:sz w:val="24"/>
          <w:szCs w:val="24"/>
        </w:rPr>
        <w:t>loped by Iowa State University (ISU) Center for Survey Statistics and Methodology (CSSM).</w:t>
      </w:r>
    </w:p>
    <w:p w:rsidR="00B5352C" w:rsidRPr="0009586B" w:rsidRDefault="00B5352C" w:rsidP="004238F0">
      <w:pPr>
        <w:rPr>
          <w:rFonts w:ascii="Arial" w:hAnsi="Arial" w:cs="Arial"/>
          <w:sz w:val="24"/>
          <w:szCs w:val="24"/>
        </w:rPr>
      </w:pPr>
      <w:r w:rsidRPr="0009586B">
        <w:rPr>
          <w:rFonts w:ascii="Arial" w:hAnsi="Arial" w:cs="Arial"/>
          <w:sz w:val="24"/>
          <w:szCs w:val="24"/>
        </w:rPr>
        <w:t xml:space="preserve">Even without the modernization of the JAS sampling frame, using Computer Assisted Personal Interviews (CAPI) to collect the data will bring about several improvements in efficiency and quality.   CAPI would eliminate the need to key the data and allow error checks to </w:t>
      </w:r>
      <w:r w:rsidR="000649C8">
        <w:rPr>
          <w:rFonts w:ascii="Arial" w:hAnsi="Arial" w:cs="Arial"/>
          <w:sz w:val="24"/>
          <w:szCs w:val="24"/>
        </w:rPr>
        <w:t>be done during the interviews. In addition, adding a</w:t>
      </w:r>
      <w:r w:rsidRPr="0009586B">
        <w:rPr>
          <w:rFonts w:ascii="Arial" w:hAnsi="Arial" w:cs="Arial"/>
          <w:sz w:val="24"/>
          <w:szCs w:val="24"/>
        </w:rPr>
        <w:t xml:space="preserve"> GIS interface to delineate the tracts and fields would eliminate the need to print the aerial photos reducing costs.</w:t>
      </w:r>
    </w:p>
    <w:p w:rsidR="00784FF2" w:rsidRPr="0009586B" w:rsidRDefault="00784FF2" w:rsidP="004238F0">
      <w:pPr>
        <w:rPr>
          <w:rFonts w:ascii="Arial" w:hAnsi="Arial" w:cs="Arial"/>
          <w:b/>
          <w:sz w:val="24"/>
          <w:szCs w:val="24"/>
        </w:rPr>
      </w:pPr>
      <w:r w:rsidRPr="0009586B">
        <w:rPr>
          <w:rFonts w:ascii="Arial" w:hAnsi="Arial" w:cs="Arial"/>
          <w:b/>
          <w:sz w:val="24"/>
          <w:szCs w:val="24"/>
        </w:rPr>
        <w:lastRenderedPageBreak/>
        <w:t xml:space="preserve">Purpose of </w:t>
      </w:r>
      <w:r w:rsidR="000157D3">
        <w:rPr>
          <w:rFonts w:ascii="Arial" w:hAnsi="Arial" w:cs="Arial"/>
          <w:b/>
          <w:sz w:val="24"/>
          <w:szCs w:val="24"/>
        </w:rPr>
        <w:t xml:space="preserve">the </w:t>
      </w:r>
      <w:r w:rsidRPr="0009586B">
        <w:rPr>
          <w:rFonts w:ascii="Arial" w:hAnsi="Arial" w:cs="Arial"/>
          <w:b/>
          <w:sz w:val="24"/>
          <w:szCs w:val="24"/>
        </w:rPr>
        <w:t>Test</w:t>
      </w:r>
    </w:p>
    <w:p w:rsidR="004238F0" w:rsidRDefault="00B5352C" w:rsidP="004238F0">
      <w:pPr>
        <w:pStyle w:val="ListParagraph"/>
        <w:numPr>
          <w:ilvl w:val="0"/>
          <w:numId w:val="1"/>
        </w:numPr>
        <w:rPr>
          <w:rFonts w:ascii="Arial" w:hAnsi="Arial" w:cs="Arial"/>
          <w:sz w:val="24"/>
          <w:szCs w:val="24"/>
        </w:rPr>
      </w:pPr>
      <w:r w:rsidRPr="004238F0">
        <w:rPr>
          <w:rFonts w:ascii="Arial" w:hAnsi="Arial" w:cs="Arial"/>
          <w:sz w:val="24"/>
          <w:szCs w:val="24"/>
        </w:rPr>
        <w:t xml:space="preserve">To evaluate the feasibility of using permanent area segments and proposed protocols for working with such segments in the field.  </w:t>
      </w:r>
    </w:p>
    <w:p w:rsidR="004238F0" w:rsidRDefault="0009586B" w:rsidP="004238F0">
      <w:pPr>
        <w:pStyle w:val="ListParagraph"/>
        <w:numPr>
          <w:ilvl w:val="0"/>
          <w:numId w:val="1"/>
        </w:numPr>
        <w:rPr>
          <w:rFonts w:ascii="Arial" w:hAnsi="Arial" w:cs="Arial"/>
          <w:sz w:val="24"/>
          <w:szCs w:val="24"/>
        </w:rPr>
      </w:pPr>
      <w:r w:rsidRPr="004238F0">
        <w:rPr>
          <w:rFonts w:ascii="Arial" w:hAnsi="Arial" w:cs="Arial"/>
          <w:sz w:val="24"/>
          <w:szCs w:val="24"/>
        </w:rPr>
        <w:t>To evaluate the use of CAPI for data collection of the June Area Survey, especially Section D.</w:t>
      </w:r>
      <w:r w:rsidR="00245565" w:rsidRPr="004238F0">
        <w:rPr>
          <w:rFonts w:ascii="Arial" w:hAnsi="Arial" w:cs="Arial"/>
          <w:sz w:val="24"/>
          <w:szCs w:val="24"/>
        </w:rPr>
        <w:t xml:space="preserve">  </w:t>
      </w:r>
    </w:p>
    <w:p w:rsidR="00B5352C" w:rsidRPr="004238F0" w:rsidRDefault="00245565" w:rsidP="004238F0">
      <w:pPr>
        <w:pStyle w:val="ListParagraph"/>
        <w:numPr>
          <w:ilvl w:val="0"/>
          <w:numId w:val="1"/>
        </w:numPr>
        <w:rPr>
          <w:rFonts w:ascii="Arial" w:hAnsi="Arial" w:cs="Arial"/>
          <w:sz w:val="24"/>
          <w:szCs w:val="24"/>
        </w:rPr>
      </w:pPr>
      <w:r w:rsidRPr="004238F0">
        <w:rPr>
          <w:rFonts w:ascii="Arial" w:hAnsi="Arial" w:cs="Arial"/>
          <w:sz w:val="24"/>
          <w:szCs w:val="24"/>
        </w:rPr>
        <w:t>Potential to save data entry costs, and the costs of aerial photos as well as improv</w:t>
      </w:r>
      <w:r w:rsidR="000649C8" w:rsidRPr="004238F0">
        <w:rPr>
          <w:rFonts w:ascii="Arial" w:hAnsi="Arial" w:cs="Arial"/>
          <w:sz w:val="24"/>
          <w:szCs w:val="24"/>
        </w:rPr>
        <w:t>ing</w:t>
      </w:r>
      <w:r w:rsidRPr="004238F0">
        <w:rPr>
          <w:rFonts w:ascii="Arial" w:hAnsi="Arial" w:cs="Arial"/>
          <w:sz w:val="24"/>
          <w:szCs w:val="24"/>
        </w:rPr>
        <w:t xml:space="preserve"> data quality.</w:t>
      </w:r>
    </w:p>
    <w:p w:rsidR="001F3F85" w:rsidRPr="0009586B" w:rsidRDefault="00527D13" w:rsidP="004238F0">
      <w:pPr>
        <w:rPr>
          <w:rFonts w:ascii="Arial" w:hAnsi="Arial" w:cs="Arial"/>
          <w:b/>
          <w:sz w:val="24"/>
          <w:szCs w:val="24"/>
        </w:rPr>
      </w:pPr>
      <w:r w:rsidRPr="0009586B">
        <w:rPr>
          <w:rFonts w:ascii="Arial" w:hAnsi="Arial" w:cs="Arial"/>
          <w:b/>
          <w:sz w:val="24"/>
          <w:szCs w:val="24"/>
        </w:rPr>
        <w:t>Detailed Information</w:t>
      </w:r>
    </w:p>
    <w:p w:rsidR="0009586B" w:rsidRDefault="00B5352C" w:rsidP="004238F0">
      <w:pPr>
        <w:rPr>
          <w:rFonts w:ascii="Arial" w:hAnsi="Arial" w:cs="Arial"/>
          <w:sz w:val="24"/>
          <w:szCs w:val="24"/>
        </w:rPr>
      </w:pPr>
      <w:r w:rsidRPr="0009586B">
        <w:rPr>
          <w:rFonts w:ascii="Arial" w:hAnsi="Arial" w:cs="Arial"/>
          <w:sz w:val="24"/>
          <w:szCs w:val="24"/>
        </w:rPr>
        <w:t>The test would involve a sample of 90 s</w:t>
      </w:r>
      <w:r w:rsidR="0009586B">
        <w:rPr>
          <w:rFonts w:ascii="Arial" w:hAnsi="Arial" w:cs="Arial"/>
          <w:sz w:val="24"/>
          <w:szCs w:val="24"/>
        </w:rPr>
        <w:t>egments</w:t>
      </w:r>
      <w:r w:rsidR="00DC29B9">
        <w:rPr>
          <w:rFonts w:ascii="Arial" w:hAnsi="Arial" w:cs="Arial"/>
          <w:sz w:val="24"/>
          <w:szCs w:val="24"/>
        </w:rPr>
        <w:t>;</w:t>
      </w:r>
      <w:r w:rsidR="0009586B">
        <w:rPr>
          <w:rFonts w:ascii="Arial" w:hAnsi="Arial" w:cs="Arial"/>
          <w:sz w:val="24"/>
          <w:szCs w:val="24"/>
        </w:rPr>
        <w:t xml:space="preserve"> </w:t>
      </w:r>
      <w:r w:rsidR="00DC29B9">
        <w:rPr>
          <w:rFonts w:ascii="Arial" w:hAnsi="Arial" w:cs="Arial"/>
          <w:sz w:val="24"/>
          <w:szCs w:val="24"/>
        </w:rPr>
        <w:t>40</w:t>
      </w:r>
      <w:r w:rsidR="0009586B">
        <w:rPr>
          <w:rFonts w:ascii="Arial" w:hAnsi="Arial" w:cs="Arial"/>
          <w:sz w:val="24"/>
          <w:szCs w:val="24"/>
        </w:rPr>
        <w:t xml:space="preserve"> segments in Pennsylvania, 40 segments in Indiana and 10 segments in Washington.  </w:t>
      </w:r>
      <w:r w:rsidR="00D24424">
        <w:rPr>
          <w:rFonts w:ascii="Arial" w:hAnsi="Arial" w:cs="Arial"/>
          <w:sz w:val="24"/>
          <w:szCs w:val="24"/>
        </w:rPr>
        <w:t xml:space="preserve">The number of individuals who own land located inside these segments is estimated to be </w:t>
      </w:r>
      <w:r w:rsidR="00DC29B9">
        <w:rPr>
          <w:rFonts w:ascii="Arial" w:hAnsi="Arial" w:cs="Arial"/>
          <w:sz w:val="24"/>
          <w:szCs w:val="24"/>
        </w:rPr>
        <w:t xml:space="preserve">30 or </w:t>
      </w:r>
      <w:r w:rsidR="00D24424">
        <w:rPr>
          <w:rFonts w:ascii="Arial" w:hAnsi="Arial" w:cs="Arial"/>
          <w:sz w:val="24"/>
          <w:szCs w:val="24"/>
        </w:rPr>
        <w:t xml:space="preserve">less per segment (see table below). </w:t>
      </w:r>
      <w:r w:rsidR="00051325">
        <w:rPr>
          <w:rFonts w:ascii="Arial" w:hAnsi="Arial" w:cs="Arial"/>
          <w:sz w:val="24"/>
          <w:szCs w:val="24"/>
        </w:rPr>
        <w:t xml:space="preserve">The </w:t>
      </w:r>
      <w:r w:rsidR="00D24424">
        <w:rPr>
          <w:rFonts w:ascii="Arial" w:hAnsi="Arial" w:cs="Arial"/>
          <w:sz w:val="24"/>
          <w:szCs w:val="24"/>
        </w:rPr>
        <w:t xml:space="preserve">estimated </w:t>
      </w:r>
      <w:r w:rsidR="00051325">
        <w:rPr>
          <w:rFonts w:ascii="Arial" w:hAnsi="Arial" w:cs="Arial"/>
          <w:sz w:val="24"/>
          <w:szCs w:val="24"/>
        </w:rPr>
        <w:t>number of</w:t>
      </w:r>
      <w:r w:rsidR="00D24424">
        <w:rPr>
          <w:rFonts w:ascii="Arial" w:hAnsi="Arial" w:cs="Arial"/>
          <w:sz w:val="24"/>
          <w:szCs w:val="24"/>
        </w:rPr>
        <w:t xml:space="preserve"> these individuals who are classified as </w:t>
      </w:r>
      <w:r w:rsidR="00051325">
        <w:rPr>
          <w:rFonts w:ascii="Arial" w:hAnsi="Arial" w:cs="Arial"/>
          <w:sz w:val="24"/>
          <w:szCs w:val="24"/>
        </w:rPr>
        <w:t xml:space="preserve">agricultural operators </w:t>
      </w:r>
      <w:r w:rsidR="00D24424">
        <w:rPr>
          <w:rFonts w:ascii="Arial" w:hAnsi="Arial" w:cs="Arial"/>
          <w:sz w:val="24"/>
          <w:szCs w:val="24"/>
        </w:rPr>
        <w:t>will</w:t>
      </w:r>
      <w:r w:rsidR="00051325">
        <w:rPr>
          <w:rFonts w:ascii="Arial" w:hAnsi="Arial" w:cs="Arial"/>
          <w:sz w:val="24"/>
          <w:szCs w:val="24"/>
        </w:rPr>
        <w:t xml:space="preserve"> be about 1,400 with an additional 1,000 </w:t>
      </w:r>
      <w:r w:rsidR="00DC29B9">
        <w:rPr>
          <w:rFonts w:ascii="Arial" w:hAnsi="Arial" w:cs="Arial"/>
          <w:sz w:val="24"/>
          <w:szCs w:val="24"/>
        </w:rPr>
        <w:t xml:space="preserve">classified as </w:t>
      </w:r>
      <w:r w:rsidR="00051325">
        <w:rPr>
          <w:rFonts w:ascii="Arial" w:hAnsi="Arial" w:cs="Arial"/>
          <w:sz w:val="24"/>
          <w:szCs w:val="24"/>
        </w:rPr>
        <w:t>non-agricultural operators of land.</w:t>
      </w:r>
      <w:r w:rsidR="00C32D74">
        <w:rPr>
          <w:rFonts w:ascii="Arial" w:hAnsi="Arial" w:cs="Arial"/>
          <w:sz w:val="24"/>
          <w:szCs w:val="24"/>
        </w:rPr>
        <w:t xml:space="preserve">  The testing is expected to occur from late July through September.</w:t>
      </w:r>
    </w:p>
    <w:p w:rsidR="00C24376" w:rsidRDefault="00051325" w:rsidP="004238F0">
      <w:pPr>
        <w:rPr>
          <w:rFonts w:ascii="Arial" w:hAnsi="Arial" w:cs="Arial"/>
          <w:sz w:val="24"/>
          <w:szCs w:val="24"/>
        </w:rPr>
      </w:pPr>
      <w:r>
        <w:rPr>
          <w:rFonts w:ascii="Arial" w:hAnsi="Arial" w:cs="Arial"/>
          <w:sz w:val="24"/>
          <w:szCs w:val="24"/>
        </w:rPr>
        <w:t xml:space="preserve">The </w:t>
      </w:r>
      <w:r w:rsidR="000649C8">
        <w:rPr>
          <w:rFonts w:ascii="Arial" w:hAnsi="Arial" w:cs="Arial"/>
          <w:sz w:val="24"/>
          <w:szCs w:val="24"/>
        </w:rPr>
        <w:t xml:space="preserve">CAPI portion of the </w:t>
      </w:r>
      <w:r>
        <w:rPr>
          <w:rFonts w:ascii="Arial" w:hAnsi="Arial" w:cs="Arial"/>
          <w:sz w:val="24"/>
          <w:szCs w:val="24"/>
        </w:rPr>
        <w:t>questionnai</w:t>
      </w:r>
      <w:r w:rsidR="00245565">
        <w:rPr>
          <w:rFonts w:ascii="Arial" w:hAnsi="Arial" w:cs="Arial"/>
          <w:sz w:val="24"/>
          <w:szCs w:val="24"/>
        </w:rPr>
        <w:t xml:space="preserve">re </w:t>
      </w:r>
      <w:r w:rsidR="000649C8">
        <w:rPr>
          <w:rFonts w:ascii="Arial" w:hAnsi="Arial" w:cs="Arial"/>
          <w:sz w:val="24"/>
          <w:szCs w:val="24"/>
        </w:rPr>
        <w:t xml:space="preserve">will focus primarily on Section D of the </w:t>
      </w:r>
      <w:r w:rsidR="000157D3">
        <w:rPr>
          <w:rFonts w:ascii="Arial" w:hAnsi="Arial" w:cs="Arial"/>
          <w:sz w:val="24"/>
          <w:szCs w:val="24"/>
        </w:rPr>
        <w:t xml:space="preserve">2012 </w:t>
      </w:r>
      <w:r w:rsidR="000649C8">
        <w:rPr>
          <w:rFonts w:ascii="Arial" w:hAnsi="Arial" w:cs="Arial"/>
          <w:sz w:val="24"/>
          <w:szCs w:val="24"/>
        </w:rPr>
        <w:t>June A</w:t>
      </w:r>
      <w:r w:rsidR="00245565">
        <w:rPr>
          <w:rFonts w:ascii="Arial" w:hAnsi="Arial" w:cs="Arial"/>
          <w:sz w:val="24"/>
          <w:szCs w:val="24"/>
        </w:rPr>
        <w:t xml:space="preserve">rea Survey </w:t>
      </w:r>
      <w:r w:rsidR="000649C8">
        <w:rPr>
          <w:rFonts w:ascii="Arial" w:hAnsi="Arial" w:cs="Arial"/>
          <w:sz w:val="24"/>
          <w:szCs w:val="24"/>
        </w:rPr>
        <w:t xml:space="preserve">(OMB </w:t>
      </w:r>
      <w:r w:rsidR="0071125A">
        <w:rPr>
          <w:rFonts w:ascii="Arial" w:hAnsi="Arial" w:cs="Arial"/>
          <w:sz w:val="24"/>
          <w:szCs w:val="24"/>
        </w:rPr>
        <w:t># 0535-0213</w:t>
      </w:r>
      <w:r w:rsidR="000649C8">
        <w:rPr>
          <w:rFonts w:ascii="Arial" w:hAnsi="Arial" w:cs="Arial"/>
          <w:sz w:val="24"/>
          <w:szCs w:val="24"/>
        </w:rPr>
        <w:t xml:space="preserve">).  The </w:t>
      </w:r>
      <w:r w:rsidR="000157D3">
        <w:rPr>
          <w:rFonts w:ascii="Arial" w:hAnsi="Arial" w:cs="Arial"/>
          <w:sz w:val="24"/>
          <w:szCs w:val="24"/>
        </w:rPr>
        <w:t>2012 June Area Survey P</w:t>
      </w:r>
      <w:r w:rsidR="00245565">
        <w:rPr>
          <w:rFonts w:ascii="Arial" w:hAnsi="Arial" w:cs="Arial"/>
          <w:sz w:val="24"/>
          <w:szCs w:val="24"/>
        </w:rPr>
        <w:t>re-</w:t>
      </w:r>
      <w:r w:rsidR="000649C8">
        <w:rPr>
          <w:rFonts w:ascii="Arial" w:hAnsi="Arial" w:cs="Arial"/>
          <w:sz w:val="24"/>
          <w:szCs w:val="24"/>
        </w:rPr>
        <w:t xml:space="preserve">screener (OMB </w:t>
      </w:r>
      <w:r w:rsidR="0071125A">
        <w:rPr>
          <w:rFonts w:ascii="Arial" w:hAnsi="Arial" w:cs="Arial"/>
          <w:sz w:val="24"/>
          <w:szCs w:val="24"/>
        </w:rPr>
        <w:t>#0535-0213)</w:t>
      </w:r>
      <w:r w:rsidR="000649C8">
        <w:rPr>
          <w:rFonts w:ascii="Arial" w:hAnsi="Arial" w:cs="Arial"/>
          <w:sz w:val="24"/>
          <w:szCs w:val="24"/>
        </w:rPr>
        <w:t xml:space="preserve"> will be conducted on paper unless a more streamlined approach</w:t>
      </w:r>
      <w:r w:rsidR="000157D3">
        <w:rPr>
          <w:rFonts w:ascii="Arial" w:hAnsi="Arial" w:cs="Arial"/>
          <w:sz w:val="24"/>
          <w:szCs w:val="24"/>
        </w:rPr>
        <w:t xml:space="preserve"> is added to the C</w:t>
      </w:r>
      <w:r w:rsidR="000649C8">
        <w:rPr>
          <w:rFonts w:ascii="Arial" w:hAnsi="Arial" w:cs="Arial"/>
          <w:sz w:val="24"/>
          <w:szCs w:val="24"/>
        </w:rPr>
        <w:t xml:space="preserve">API instrument. </w:t>
      </w:r>
      <w:r w:rsidR="000157D3">
        <w:rPr>
          <w:rFonts w:ascii="Arial" w:hAnsi="Arial" w:cs="Arial"/>
          <w:sz w:val="24"/>
          <w:szCs w:val="24"/>
        </w:rPr>
        <w:t xml:space="preserve"> The other section</w:t>
      </w:r>
      <w:r w:rsidR="0071125A">
        <w:rPr>
          <w:rFonts w:ascii="Arial" w:hAnsi="Arial" w:cs="Arial"/>
          <w:sz w:val="24"/>
          <w:szCs w:val="24"/>
        </w:rPr>
        <w:t>s</w:t>
      </w:r>
      <w:r w:rsidR="000157D3">
        <w:rPr>
          <w:rFonts w:ascii="Arial" w:hAnsi="Arial" w:cs="Arial"/>
          <w:sz w:val="24"/>
          <w:szCs w:val="24"/>
        </w:rPr>
        <w:t xml:space="preserve"> of the June A</w:t>
      </w:r>
      <w:r w:rsidR="000649C8">
        <w:rPr>
          <w:rFonts w:ascii="Arial" w:hAnsi="Arial" w:cs="Arial"/>
          <w:sz w:val="24"/>
          <w:szCs w:val="24"/>
        </w:rPr>
        <w:t>rea Sur</w:t>
      </w:r>
      <w:r w:rsidR="000157D3">
        <w:rPr>
          <w:rFonts w:ascii="Arial" w:hAnsi="Arial" w:cs="Arial"/>
          <w:sz w:val="24"/>
          <w:szCs w:val="24"/>
        </w:rPr>
        <w:t>vey</w:t>
      </w:r>
      <w:r w:rsidR="000649C8">
        <w:rPr>
          <w:rFonts w:ascii="Arial" w:hAnsi="Arial" w:cs="Arial"/>
          <w:sz w:val="24"/>
          <w:szCs w:val="24"/>
        </w:rPr>
        <w:t xml:space="preserve"> will be conducted on paper.  </w:t>
      </w:r>
    </w:p>
    <w:p w:rsidR="000157D3" w:rsidRDefault="00C24376" w:rsidP="004238F0">
      <w:pPr>
        <w:rPr>
          <w:rFonts w:ascii="Arial" w:hAnsi="Arial" w:cs="Arial"/>
          <w:sz w:val="24"/>
          <w:szCs w:val="24"/>
        </w:rPr>
      </w:pPr>
      <w:r>
        <w:rPr>
          <w:rFonts w:ascii="Arial" w:hAnsi="Arial" w:cs="Arial"/>
          <w:sz w:val="24"/>
          <w:szCs w:val="24"/>
        </w:rPr>
        <w:t xml:space="preserve">The CAPI portion involves the field </w:t>
      </w:r>
      <w:r w:rsidR="00B5352C" w:rsidRPr="0009586B">
        <w:rPr>
          <w:rFonts w:ascii="Arial" w:hAnsi="Arial" w:cs="Arial"/>
          <w:sz w:val="24"/>
          <w:szCs w:val="24"/>
        </w:rPr>
        <w:t>enumerators delineat</w:t>
      </w:r>
      <w:r>
        <w:rPr>
          <w:rFonts w:ascii="Arial" w:hAnsi="Arial" w:cs="Arial"/>
          <w:sz w:val="24"/>
          <w:szCs w:val="24"/>
        </w:rPr>
        <w:t>ing</w:t>
      </w:r>
      <w:r w:rsidR="00B5352C" w:rsidRPr="0009586B">
        <w:rPr>
          <w:rFonts w:ascii="Arial" w:hAnsi="Arial" w:cs="Arial"/>
          <w:sz w:val="24"/>
          <w:szCs w:val="24"/>
        </w:rPr>
        <w:t xml:space="preserve"> the fields and tracts using </w:t>
      </w:r>
      <w:r w:rsidR="000157D3">
        <w:rPr>
          <w:rFonts w:ascii="Arial" w:hAnsi="Arial" w:cs="Arial"/>
          <w:sz w:val="24"/>
          <w:szCs w:val="24"/>
        </w:rPr>
        <w:t>the CAPI</w:t>
      </w:r>
      <w:r w:rsidR="00B5352C" w:rsidRPr="0009586B">
        <w:rPr>
          <w:rFonts w:ascii="Arial" w:hAnsi="Arial" w:cs="Arial"/>
          <w:sz w:val="24"/>
          <w:szCs w:val="24"/>
        </w:rPr>
        <w:t xml:space="preserve"> interface, which would calculate the proportion of area that is included in</w:t>
      </w:r>
      <w:r w:rsidR="0071125A">
        <w:rPr>
          <w:rFonts w:ascii="Arial" w:hAnsi="Arial" w:cs="Arial"/>
          <w:sz w:val="24"/>
          <w:szCs w:val="24"/>
        </w:rPr>
        <w:t xml:space="preserve"> each field, and tract within</w:t>
      </w:r>
      <w:r w:rsidR="00B5352C" w:rsidRPr="0009586B">
        <w:rPr>
          <w:rFonts w:ascii="Arial" w:hAnsi="Arial" w:cs="Arial"/>
          <w:sz w:val="24"/>
          <w:szCs w:val="24"/>
        </w:rPr>
        <w:t xml:space="preserve"> the segment</w:t>
      </w:r>
      <w:r w:rsidR="000157D3">
        <w:rPr>
          <w:rFonts w:ascii="Arial" w:hAnsi="Arial" w:cs="Arial"/>
          <w:sz w:val="24"/>
          <w:szCs w:val="24"/>
        </w:rPr>
        <w:t>.</w:t>
      </w:r>
      <w:r w:rsidR="00B5352C" w:rsidRPr="0009586B">
        <w:rPr>
          <w:rFonts w:ascii="Arial" w:hAnsi="Arial" w:cs="Arial"/>
          <w:sz w:val="24"/>
          <w:szCs w:val="24"/>
        </w:rPr>
        <w:t xml:space="preserve"> </w:t>
      </w:r>
    </w:p>
    <w:p w:rsidR="00B5352C" w:rsidRDefault="00C24376" w:rsidP="004238F0">
      <w:pPr>
        <w:rPr>
          <w:rFonts w:ascii="Arial" w:hAnsi="Arial" w:cs="Arial"/>
          <w:sz w:val="24"/>
          <w:szCs w:val="24"/>
        </w:rPr>
      </w:pPr>
      <w:r>
        <w:rPr>
          <w:rFonts w:ascii="Arial" w:hAnsi="Arial" w:cs="Arial"/>
          <w:sz w:val="24"/>
          <w:szCs w:val="24"/>
        </w:rPr>
        <w:t xml:space="preserve">This is a </w:t>
      </w:r>
      <w:r w:rsidR="000157D3">
        <w:rPr>
          <w:rFonts w:ascii="Arial" w:hAnsi="Arial" w:cs="Arial"/>
          <w:sz w:val="24"/>
          <w:szCs w:val="24"/>
        </w:rPr>
        <w:t xml:space="preserve">new way </w:t>
      </w:r>
      <w:r>
        <w:rPr>
          <w:rFonts w:ascii="Arial" w:hAnsi="Arial" w:cs="Arial"/>
          <w:sz w:val="24"/>
          <w:szCs w:val="24"/>
        </w:rPr>
        <w:t>of</w:t>
      </w:r>
      <w:r w:rsidR="000157D3">
        <w:rPr>
          <w:rFonts w:ascii="Arial" w:hAnsi="Arial" w:cs="Arial"/>
          <w:sz w:val="24"/>
          <w:szCs w:val="24"/>
        </w:rPr>
        <w:t xml:space="preserve"> collect</w:t>
      </w:r>
      <w:r>
        <w:rPr>
          <w:rFonts w:ascii="Arial" w:hAnsi="Arial" w:cs="Arial"/>
          <w:sz w:val="24"/>
          <w:szCs w:val="24"/>
        </w:rPr>
        <w:t>ing</w:t>
      </w:r>
      <w:r w:rsidR="000157D3">
        <w:rPr>
          <w:rFonts w:ascii="Arial" w:hAnsi="Arial" w:cs="Arial"/>
          <w:sz w:val="24"/>
          <w:szCs w:val="24"/>
        </w:rPr>
        <w:t xml:space="preserve"> data </w:t>
      </w:r>
      <w:r>
        <w:rPr>
          <w:rFonts w:ascii="Arial" w:hAnsi="Arial" w:cs="Arial"/>
          <w:sz w:val="24"/>
          <w:szCs w:val="24"/>
        </w:rPr>
        <w:t>via CAPI.  T</w:t>
      </w:r>
      <w:r w:rsidR="000157D3">
        <w:rPr>
          <w:rFonts w:ascii="Arial" w:hAnsi="Arial" w:cs="Arial"/>
          <w:sz w:val="24"/>
          <w:szCs w:val="24"/>
        </w:rPr>
        <w:t xml:space="preserve">he projected time to collect the data will average around 30 minutes per agricultural interview.  Interview length of non- agricultural operators is estimated to take </w:t>
      </w:r>
      <w:r w:rsidR="003B1024">
        <w:rPr>
          <w:rFonts w:ascii="Arial" w:hAnsi="Arial" w:cs="Arial"/>
          <w:sz w:val="24"/>
          <w:szCs w:val="24"/>
        </w:rPr>
        <w:t xml:space="preserve">5 minutes per interview.  </w:t>
      </w:r>
      <w:r>
        <w:rPr>
          <w:rFonts w:ascii="Arial" w:hAnsi="Arial" w:cs="Arial"/>
          <w:sz w:val="24"/>
          <w:szCs w:val="24"/>
        </w:rPr>
        <w:t xml:space="preserve">Incorporating new </w:t>
      </w:r>
      <w:r w:rsidR="000157D3">
        <w:rPr>
          <w:rFonts w:ascii="Arial" w:hAnsi="Arial" w:cs="Arial"/>
          <w:sz w:val="24"/>
          <w:szCs w:val="24"/>
        </w:rPr>
        <w:t>technolog</w:t>
      </w:r>
      <w:r>
        <w:rPr>
          <w:rFonts w:ascii="Arial" w:hAnsi="Arial" w:cs="Arial"/>
          <w:sz w:val="24"/>
          <w:szCs w:val="24"/>
        </w:rPr>
        <w:t>ies into the business process</w:t>
      </w:r>
      <w:r w:rsidR="000157D3">
        <w:rPr>
          <w:rFonts w:ascii="Arial" w:hAnsi="Arial" w:cs="Arial"/>
          <w:sz w:val="24"/>
          <w:szCs w:val="24"/>
        </w:rPr>
        <w:t xml:space="preserve">, there is a learning curve and </w:t>
      </w:r>
      <w:r>
        <w:rPr>
          <w:rFonts w:ascii="Arial" w:hAnsi="Arial" w:cs="Arial"/>
          <w:sz w:val="24"/>
          <w:szCs w:val="24"/>
        </w:rPr>
        <w:t xml:space="preserve">CAPI is no exception, however, </w:t>
      </w:r>
      <w:r w:rsidR="000157D3">
        <w:rPr>
          <w:rFonts w:ascii="Arial" w:hAnsi="Arial" w:cs="Arial"/>
          <w:sz w:val="24"/>
          <w:szCs w:val="24"/>
        </w:rPr>
        <w:t>as the field enumerators become more accustomed in using CAPI, the length of the interview is predicted to decrease substantially.</w:t>
      </w:r>
    </w:p>
    <w:p w:rsidR="009F0816" w:rsidRPr="0009586B" w:rsidRDefault="00E05118" w:rsidP="004238F0">
      <w:pPr>
        <w:rPr>
          <w:rFonts w:ascii="Arial" w:hAnsi="Arial" w:cs="Arial"/>
          <w:sz w:val="24"/>
          <w:szCs w:val="24"/>
        </w:rPr>
      </w:pPr>
      <w:r>
        <w:rPr>
          <w:rFonts w:ascii="Arial" w:hAnsi="Arial" w:cs="Arial"/>
          <w:sz w:val="24"/>
          <w:szCs w:val="24"/>
        </w:rPr>
        <w:t>The C</w:t>
      </w:r>
      <w:r w:rsidR="009F0816">
        <w:rPr>
          <w:rFonts w:ascii="Arial" w:hAnsi="Arial" w:cs="Arial"/>
          <w:sz w:val="24"/>
          <w:szCs w:val="24"/>
        </w:rPr>
        <w:t xml:space="preserve">API equipment used will be Apple iPADs </w:t>
      </w:r>
      <w:r>
        <w:rPr>
          <w:rFonts w:ascii="Arial" w:hAnsi="Arial" w:cs="Arial"/>
          <w:sz w:val="24"/>
          <w:szCs w:val="24"/>
        </w:rPr>
        <w:t xml:space="preserve">(Version 3) </w:t>
      </w:r>
      <w:r w:rsidR="009F0816">
        <w:rPr>
          <w:rFonts w:ascii="Arial" w:hAnsi="Arial" w:cs="Arial"/>
          <w:sz w:val="24"/>
          <w:szCs w:val="24"/>
        </w:rPr>
        <w:t>with built in Verizon or AT&amp;T service.</w:t>
      </w:r>
    </w:p>
    <w:p w:rsidR="00DB7F74" w:rsidRDefault="00DB7F74" w:rsidP="004238F0">
      <w:pPr>
        <w:rPr>
          <w:rFonts w:ascii="Arial" w:hAnsi="Arial" w:cs="Arial"/>
          <w:b/>
          <w:sz w:val="24"/>
          <w:szCs w:val="24"/>
        </w:rPr>
      </w:pPr>
      <w:r>
        <w:rPr>
          <w:rFonts w:ascii="Arial" w:hAnsi="Arial" w:cs="Arial"/>
          <w:b/>
          <w:sz w:val="24"/>
          <w:szCs w:val="24"/>
        </w:rPr>
        <w:br w:type="page"/>
      </w:r>
    </w:p>
    <w:p w:rsidR="003C43B9" w:rsidRDefault="003C43B9" w:rsidP="000157D3">
      <w:pPr>
        <w:rPr>
          <w:rFonts w:ascii="Arial" w:hAnsi="Arial" w:cs="Arial"/>
          <w:b/>
          <w:sz w:val="24"/>
          <w:szCs w:val="24"/>
        </w:rPr>
      </w:pPr>
      <w:r>
        <w:rPr>
          <w:rFonts w:ascii="Arial" w:hAnsi="Arial" w:cs="Arial"/>
          <w:b/>
          <w:sz w:val="24"/>
          <w:szCs w:val="24"/>
        </w:rPr>
        <w:lastRenderedPageBreak/>
        <w:t>S</w:t>
      </w:r>
      <w:r w:rsidR="009F0816">
        <w:rPr>
          <w:rFonts w:ascii="Arial" w:hAnsi="Arial" w:cs="Arial"/>
          <w:b/>
          <w:sz w:val="24"/>
          <w:szCs w:val="24"/>
        </w:rPr>
        <w:t xml:space="preserve">creen Shot of </w:t>
      </w:r>
      <w:r w:rsidR="00E05118">
        <w:rPr>
          <w:rFonts w:ascii="Arial" w:hAnsi="Arial" w:cs="Arial"/>
          <w:b/>
          <w:sz w:val="24"/>
          <w:szCs w:val="24"/>
        </w:rPr>
        <w:t>Section D on an iPAD</w:t>
      </w:r>
      <w:r w:rsidR="009F0816">
        <w:rPr>
          <w:rFonts w:ascii="Arial" w:hAnsi="Arial" w:cs="Arial"/>
          <w:b/>
          <w:sz w:val="24"/>
          <w:szCs w:val="24"/>
        </w:rPr>
        <w:t>:</w:t>
      </w:r>
    </w:p>
    <w:p w:rsidR="009F0816" w:rsidRDefault="009F0816" w:rsidP="000157D3">
      <w:pPr>
        <w:rPr>
          <w:rFonts w:ascii="Arial" w:hAnsi="Arial" w:cs="Arial"/>
          <w:sz w:val="24"/>
          <w:szCs w:val="24"/>
        </w:rPr>
      </w:pPr>
      <w:r>
        <w:rPr>
          <w:rFonts w:ascii="Arial" w:hAnsi="Arial" w:cs="Arial"/>
          <w:noProof/>
          <w:sz w:val="24"/>
          <w:szCs w:val="24"/>
        </w:rPr>
        <w:drawing>
          <wp:inline distT="0" distB="0" distL="0" distR="0">
            <wp:extent cx="6486525" cy="339083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499430" cy="3397577"/>
                    </a:xfrm>
                    <a:prstGeom prst="rect">
                      <a:avLst/>
                    </a:prstGeom>
                    <a:noFill/>
                    <a:ln w="9525">
                      <a:noFill/>
                      <a:miter lim="800000"/>
                      <a:headEnd/>
                      <a:tailEnd/>
                    </a:ln>
                  </pic:spPr>
                </pic:pic>
              </a:graphicData>
            </a:graphic>
          </wp:inline>
        </w:drawing>
      </w:r>
    </w:p>
    <w:p w:rsidR="003C43B9" w:rsidRDefault="003C43B9" w:rsidP="000157D3">
      <w:pPr>
        <w:rPr>
          <w:rFonts w:ascii="Arial" w:hAnsi="Arial" w:cs="Arial"/>
          <w:sz w:val="24"/>
          <w:szCs w:val="24"/>
        </w:rPr>
      </w:pPr>
    </w:p>
    <w:p w:rsidR="003C43B9" w:rsidRPr="0009586B" w:rsidRDefault="003C43B9" w:rsidP="003C43B9">
      <w:pPr>
        <w:rPr>
          <w:rFonts w:ascii="Arial" w:hAnsi="Arial" w:cs="Arial"/>
          <w:b/>
          <w:sz w:val="24"/>
          <w:szCs w:val="24"/>
        </w:rPr>
      </w:pPr>
      <w:r w:rsidRPr="0009586B">
        <w:rPr>
          <w:rFonts w:ascii="Arial" w:hAnsi="Arial" w:cs="Arial"/>
          <w:b/>
          <w:sz w:val="24"/>
          <w:szCs w:val="24"/>
        </w:rPr>
        <w:t>Burden Calculations</w:t>
      </w:r>
    </w:p>
    <w:p w:rsidR="003C43B9" w:rsidRPr="0009586B" w:rsidRDefault="00DB7F74" w:rsidP="000157D3">
      <w:pPr>
        <w:rPr>
          <w:rFonts w:ascii="Arial" w:hAnsi="Arial" w:cs="Arial"/>
          <w:sz w:val="24"/>
          <w:szCs w:val="24"/>
        </w:rPr>
      </w:pPr>
      <w:r w:rsidRPr="00BA1B40">
        <w:rPr>
          <w:rFonts w:ascii="Arial" w:hAnsi="Arial" w:cs="Arial"/>
          <w:sz w:val="24"/>
          <w:szCs w:val="24"/>
        </w:rPr>
        <w:object w:dxaOrig="11607" w:dyaOrig="2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10.25pt" o:ole="">
            <v:imagedata r:id="rId6" o:title=""/>
          </v:shape>
          <o:OLEObject Type="Embed" ProgID="Excel.Sheet.12" ShapeID="_x0000_i1025" DrawAspect="Content" ObjectID="_1401877061" r:id="rId7"/>
        </w:object>
      </w:r>
    </w:p>
    <w:sectPr w:rsidR="003C43B9" w:rsidRPr="0009586B" w:rsidSect="00FD07BF">
      <w:pgSz w:w="12240" w:h="15840"/>
      <w:pgMar w:top="1710" w:right="162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281D"/>
    <w:multiLevelType w:val="hybridMultilevel"/>
    <w:tmpl w:val="6B088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045C9"/>
    <w:rsid w:val="00003AC3"/>
    <w:rsid w:val="000157D3"/>
    <w:rsid w:val="000202CE"/>
    <w:rsid w:val="00032E7A"/>
    <w:rsid w:val="000438EA"/>
    <w:rsid w:val="00051325"/>
    <w:rsid w:val="000649C8"/>
    <w:rsid w:val="0009586B"/>
    <w:rsid w:val="000A2907"/>
    <w:rsid w:val="000F42C4"/>
    <w:rsid w:val="00146ECF"/>
    <w:rsid w:val="00164923"/>
    <w:rsid w:val="00171EA9"/>
    <w:rsid w:val="001B1258"/>
    <w:rsid w:val="001E1BB4"/>
    <w:rsid w:val="001E4A56"/>
    <w:rsid w:val="001F3F85"/>
    <w:rsid w:val="00214643"/>
    <w:rsid w:val="00224238"/>
    <w:rsid w:val="00245565"/>
    <w:rsid w:val="00246A8F"/>
    <w:rsid w:val="00262E74"/>
    <w:rsid w:val="00283E0D"/>
    <w:rsid w:val="003703AB"/>
    <w:rsid w:val="00385F2F"/>
    <w:rsid w:val="003B1024"/>
    <w:rsid w:val="003C43B9"/>
    <w:rsid w:val="003D1A02"/>
    <w:rsid w:val="003E5DB5"/>
    <w:rsid w:val="004238F0"/>
    <w:rsid w:val="00481396"/>
    <w:rsid w:val="004B476F"/>
    <w:rsid w:val="004F5058"/>
    <w:rsid w:val="00522475"/>
    <w:rsid w:val="00527D13"/>
    <w:rsid w:val="005423B2"/>
    <w:rsid w:val="005610C9"/>
    <w:rsid w:val="00570965"/>
    <w:rsid w:val="005900AA"/>
    <w:rsid w:val="00633E09"/>
    <w:rsid w:val="00656DC8"/>
    <w:rsid w:val="0065708A"/>
    <w:rsid w:val="00681485"/>
    <w:rsid w:val="006D7C78"/>
    <w:rsid w:val="0071125A"/>
    <w:rsid w:val="00724E76"/>
    <w:rsid w:val="00741BC7"/>
    <w:rsid w:val="0075327A"/>
    <w:rsid w:val="00753F54"/>
    <w:rsid w:val="00754259"/>
    <w:rsid w:val="00784FF2"/>
    <w:rsid w:val="007C5178"/>
    <w:rsid w:val="007E1EBA"/>
    <w:rsid w:val="00831203"/>
    <w:rsid w:val="00843C80"/>
    <w:rsid w:val="00892FD8"/>
    <w:rsid w:val="00893624"/>
    <w:rsid w:val="008B194D"/>
    <w:rsid w:val="008E2CD3"/>
    <w:rsid w:val="008E3930"/>
    <w:rsid w:val="00924834"/>
    <w:rsid w:val="0093149B"/>
    <w:rsid w:val="00950674"/>
    <w:rsid w:val="00964B5E"/>
    <w:rsid w:val="009D0A0E"/>
    <w:rsid w:val="009F0816"/>
    <w:rsid w:val="00A0054C"/>
    <w:rsid w:val="00A225BF"/>
    <w:rsid w:val="00A64581"/>
    <w:rsid w:val="00A71E59"/>
    <w:rsid w:val="00A90CD1"/>
    <w:rsid w:val="00AF4548"/>
    <w:rsid w:val="00B06E10"/>
    <w:rsid w:val="00B27935"/>
    <w:rsid w:val="00B5352C"/>
    <w:rsid w:val="00B615A1"/>
    <w:rsid w:val="00B91346"/>
    <w:rsid w:val="00BA1B40"/>
    <w:rsid w:val="00BA47E8"/>
    <w:rsid w:val="00C02402"/>
    <w:rsid w:val="00C10EB8"/>
    <w:rsid w:val="00C12914"/>
    <w:rsid w:val="00C20E8F"/>
    <w:rsid w:val="00C24376"/>
    <w:rsid w:val="00C32D74"/>
    <w:rsid w:val="00C3440B"/>
    <w:rsid w:val="00C429C8"/>
    <w:rsid w:val="00C4764E"/>
    <w:rsid w:val="00CA64C7"/>
    <w:rsid w:val="00CD1645"/>
    <w:rsid w:val="00D04F7A"/>
    <w:rsid w:val="00D24424"/>
    <w:rsid w:val="00D61401"/>
    <w:rsid w:val="00D65EA2"/>
    <w:rsid w:val="00D70F97"/>
    <w:rsid w:val="00D73599"/>
    <w:rsid w:val="00D735CC"/>
    <w:rsid w:val="00D759C2"/>
    <w:rsid w:val="00D92510"/>
    <w:rsid w:val="00DA65A8"/>
    <w:rsid w:val="00DB7F74"/>
    <w:rsid w:val="00DC0AA4"/>
    <w:rsid w:val="00DC29B9"/>
    <w:rsid w:val="00DD595E"/>
    <w:rsid w:val="00E045C9"/>
    <w:rsid w:val="00E05118"/>
    <w:rsid w:val="00E164C2"/>
    <w:rsid w:val="00E26244"/>
    <w:rsid w:val="00E35E46"/>
    <w:rsid w:val="00E73308"/>
    <w:rsid w:val="00E90E03"/>
    <w:rsid w:val="00EA413F"/>
    <w:rsid w:val="00EA6FBA"/>
    <w:rsid w:val="00EC3F42"/>
    <w:rsid w:val="00ED2268"/>
    <w:rsid w:val="00ED4745"/>
    <w:rsid w:val="00EE562F"/>
    <w:rsid w:val="00EF0FE6"/>
    <w:rsid w:val="00EF385C"/>
    <w:rsid w:val="00F02079"/>
    <w:rsid w:val="00F661A9"/>
    <w:rsid w:val="00F7062E"/>
    <w:rsid w:val="00F7371A"/>
    <w:rsid w:val="00FD0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3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0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816"/>
    <w:rPr>
      <w:rFonts w:ascii="Tahoma" w:hAnsi="Tahoma" w:cs="Tahoma"/>
      <w:sz w:val="16"/>
      <w:szCs w:val="16"/>
    </w:rPr>
  </w:style>
  <w:style w:type="paragraph" w:styleId="ListParagraph">
    <w:name w:val="List Paragraph"/>
    <w:basedOn w:val="Normal"/>
    <w:uiPriority w:val="34"/>
    <w:qFormat/>
    <w:rsid w:val="004238F0"/>
    <w:pPr>
      <w:ind w:left="720"/>
      <w:contextualSpacing/>
    </w:pPr>
  </w:style>
</w:styles>
</file>

<file path=word/webSettings.xml><?xml version="1.0" encoding="utf-8"?>
<w:webSettings xmlns:r="http://schemas.openxmlformats.org/officeDocument/2006/relationships" xmlns:w="http://schemas.openxmlformats.org/wordprocessingml/2006/main">
  <w:divs>
    <w:div w:id="1122964074">
      <w:bodyDiv w:val="1"/>
      <w:marLeft w:val="0"/>
      <w:marRight w:val="0"/>
      <w:marTop w:val="0"/>
      <w:marBottom w:val="0"/>
      <w:divBdr>
        <w:top w:val="none" w:sz="0" w:space="0" w:color="auto"/>
        <w:left w:val="none" w:sz="0" w:space="0" w:color="auto"/>
        <w:bottom w:val="none" w:sz="0" w:space="0" w:color="auto"/>
        <w:right w:val="none" w:sz="0" w:space="0" w:color="auto"/>
      </w:divBdr>
    </w:div>
    <w:div w:id="16815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Office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HancDa</dc:creator>
  <cp:keywords/>
  <dc:description/>
  <cp:lastModifiedBy>HancDa</cp:lastModifiedBy>
  <cp:revision>8</cp:revision>
  <cp:lastPrinted>2012-06-22T17:20:00Z</cp:lastPrinted>
  <dcterms:created xsi:type="dcterms:W3CDTF">2012-06-22T13:06:00Z</dcterms:created>
  <dcterms:modified xsi:type="dcterms:W3CDTF">2012-06-22T17:31:00Z</dcterms:modified>
</cp:coreProperties>
</file>