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4C" w:rsidRPr="008B38ED" w:rsidRDefault="00BA1863" w:rsidP="00336B4C">
      <w:pPr>
        <w:jc w:val="center"/>
        <w:rPr>
          <w:rFonts w:ascii="Times New Roman" w:hAnsi="Times New Roman"/>
          <w:b/>
          <w:sz w:val="24"/>
          <w:szCs w:val="24"/>
          <w:u w:val="single"/>
        </w:rPr>
      </w:pPr>
      <w:r>
        <w:rPr>
          <w:rFonts w:ascii="Times New Roman" w:hAnsi="Times New Roman"/>
          <w:b/>
          <w:sz w:val="24"/>
          <w:szCs w:val="24"/>
          <w:u w:val="single"/>
        </w:rPr>
        <w:t xml:space="preserve">2012 </w:t>
      </w:r>
      <w:r w:rsidR="00336B4C">
        <w:rPr>
          <w:rFonts w:ascii="Times New Roman" w:hAnsi="Times New Roman"/>
          <w:b/>
          <w:sz w:val="24"/>
          <w:szCs w:val="24"/>
          <w:u w:val="single"/>
        </w:rPr>
        <w:t xml:space="preserve">- </w:t>
      </w:r>
      <w:r w:rsidR="00336B4C" w:rsidRPr="008B38ED">
        <w:rPr>
          <w:rFonts w:ascii="Times New Roman" w:hAnsi="Times New Roman"/>
          <w:b/>
          <w:sz w:val="24"/>
          <w:szCs w:val="24"/>
          <w:u w:val="single"/>
        </w:rPr>
        <w:t>SUPPORTING STATEMENT</w:t>
      </w:r>
    </w:p>
    <w:p w:rsidR="00336B4C" w:rsidRPr="008B38ED" w:rsidRDefault="00336B4C" w:rsidP="00336B4C">
      <w:pPr>
        <w:jc w:val="center"/>
        <w:rPr>
          <w:rFonts w:ascii="Times New Roman" w:hAnsi="Times New Roman"/>
          <w:b/>
          <w:sz w:val="24"/>
          <w:szCs w:val="24"/>
        </w:rPr>
      </w:pPr>
      <w:r w:rsidRPr="008B38ED">
        <w:rPr>
          <w:rFonts w:ascii="Times New Roman" w:hAnsi="Times New Roman"/>
          <w:b/>
          <w:sz w:val="24"/>
          <w:szCs w:val="24"/>
        </w:rPr>
        <w:t>(0572-0096)</w:t>
      </w:r>
    </w:p>
    <w:p w:rsidR="00336B4C" w:rsidRPr="008B38ED" w:rsidRDefault="00336B4C" w:rsidP="00336B4C">
      <w:pPr>
        <w:jc w:val="center"/>
        <w:rPr>
          <w:rFonts w:ascii="Times New Roman" w:hAnsi="Times New Roman"/>
          <w:b/>
          <w:sz w:val="24"/>
          <w:szCs w:val="24"/>
        </w:rPr>
      </w:pPr>
    </w:p>
    <w:p w:rsidR="00336B4C" w:rsidRPr="008B38ED" w:rsidRDefault="00336B4C" w:rsidP="00336B4C">
      <w:pPr>
        <w:rPr>
          <w:rFonts w:ascii="Times New Roman" w:hAnsi="Times New Roman"/>
          <w:b/>
          <w:sz w:val="24"/>
          <w:szCs w:val="24"/>
        </w:rPr>
      </w:pPr>
      <w:r w:rsidRPr="008B38ED">
        <w:rPr>
          <w:rFonts w:ascii="Times New Roman" w:hAnsi="Times New Roman"/>
          <w:b/>
          <w:sz w:val="24"/>
          <w:szCs w:val="24"/>
        </w:rPr>
        <w:t>7 CFR 1703, Subparts D, E, F, and G, Distance Learning and Telemedicine Loan and Grant Program</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A.  </w:t>
      </w:r>
      <w:r w:rsidRPr="008B38ED">
        <w:rPr>
          <w:rFonts w:ascii="Times New Roman" w:hAnsi="Times New Roman"/>
          <w:sz w:val="24"/>
          <w:u w:val="single"/>
        </w:rPr>
        <w:t>Justification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1.  </w:t>
      </w:r>
      <w:r w:rsidRPr="008B38ED">
        <w:rPr>
          <w:rFonts w:ascii="Times New Roman" w:hAnsi="Times New Roman"/>
          <w:sz w:val="24"/>
          <w:u w:val="single"/>
        </w:rPr>
        <w:t>Explain the circumstances that make the collection of information necessary</w:t>
      </w:r>
      <w:r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Rural Utilities Service, an agency of the U.S. Department of Agriculture (USDA), is authorized by Chapter 1 of subtitle D of title XXIII of the Food, Agriculture, Conservation, and Trade Act of 1990 (7 U.S.C. 950aaa et seq.) to provide financial assistance for the purpose of financing the construction of facilities and systems to provide telemedicine services and distance learning services in sparsely populated rural areas.  Financial assistance</w:t>
      </w:r>
      <w:r w:rsidR="00142D25">
        <w:rPr>
          <w:rFonts w:ascii="Times New Roman" w:hAnsi="Times New Roman"/>
          <w:sz w:val="24"/>
        </w:rPr>
        <w:t xml:space="preserve"> </w:t>
      </w:r>
      <w:r w:rsidR="00142D25" w:rsidRPr="008B38ED">
        <w:rPr>
          <w:rFonts w:ascii="Times New Roman" w:hAnsi="Times New Roman"/>
          <w:sz w:val="24"/>
        </w:rPr>
        <w:t>provided under the Distance Learning and Telemedicine (DLT) Loan and Grant Program</w:t>
      </w:r>
      <w:r w:rsidRPr="008B38ED">
        <w:rPr>
          <w:rFonts w:ascii="Times New Roman" w:hAnsi="Times New Roman"/>
          <w:sz w:val="24"/>
        </w:rPr>
        <w:t xml:space="preserve"> consists of grants, cost of money loans, or both.  The purpose of the DLT Loan and Grant Program is to encourage and improve telemedicine services and distance learning services in rural areas through the use of</w:t>
      </w:r>
      <w:r w:rsidR="00142D25">
        <w:rPr>
          <w:rFonts w:ascii="Times New Roman" w:hAnsi="Times New Roman"/>
          <w:sz w:val="24"/>
        </w:rPr>
        <w:t xml:space="preserve"> </w:t>
      </w:r>
      <w:r w:rsidRPr="008B38ED">
        <w:rPr>
          <w:rFonts w:ascii="Times New Roman" w:hAnsi="Times New Roman"/>
          <w:sz w:val="24"/>
        </w:rPr>
        <w:t xml:space="preserve">telecommunications, computer networks, and related advanced technologies by students, teachers, medical professionals, and rural </w:t>
      </w:r>
      <w:r w:rsidRPr="008D5EF2">
        <w:rPr>
          <w:rFonts w:ascii="Times New Roman" w:hAnsi="Times New Roman"/>
          <w:sz w:val="24"/>
        </w:rPr>
        <w:t>residents.  Section 6201</w:t>
      </w:r>
      <w:r>
        <w:rPr>
          <w:rFonts w:ascii="Times New Roman" w:hAnsi="Times New Roman"/>
          <w:sz w:val="24"/>
        </w:rPr>
        <w:t xml:space="preserve"> of Title </w:t>
      </w:r>
      <w:r w:rsidRPr="008D5EF2">
        <w:rPr>
          <w:rFonts w:ascii="Times New Roman" w:hAnsi="Times New Roman"/>
          <w:sz w:val="24"/>
        </w:rPr>
        <w:t>VI</w:t>
      </w:r>
      <w:r>
        <w:rPr>
          <w:rFonts w:ascii="Times New Roman" w:hAnsi="Times New Roman"/>
          <w:sz w:val="24"/>
        </w:rPr>
        <w:t xml:space="preserve"> </w:t>
      </w:r>
      <w:r w:rsidRPr="008D5EF2">
        <w:rPr>
          <w:rFonts w:ascii="Times New Roman" w:hAnsi="Times New Roman"/>
          <w:sz w:val="24"/>
        </w:rPr>
        <w:t>of the 2008 Farm Bill (P.L. 110-246</w:t>
      </w:r>
      <w:r>
        <w:rPr>
          <w:rFonts w:ascii="Times New Roman" w:hAnsi="Times New Roman"/>
          <w:sz w:val="24"/>
        </w:rPr>
        <w:t>)</w:t>
      </w:r>
      <w:r w:rsidRPr="008D5EF2">
        <w:rPr>
          <w:rFonts w:ascii="Times New Roman" w:hAnsi="Times New Roman"/>
          <w:sz w:val="24"/>
        </w:rPr>
        <w:t xml:space="preserve"> amended 7 U.S.C. 950aaa </w:t>
      </w:r>
      <w:r w:rsidRPr="008D5EF2">
        <w:rPr>
          <w:rFonts w:ascii="Times New Roman" w:hAnsi="Times New Roman"/>
          <w:i/>
          <w:sz w:val="24"/>
        </w:rPr>
        <w:t>et seq</w:t>
      </w:r>
      <w:r w:rsidR="00142D25">
        <w:rPr>
          <w:rFonts w:ascii="Times New Roman" w:hAnsi="Times New Roman"/>
          <w:i/>
          <w:sz w:val="24"/>
        </w:rPr>
        <w:t>,</w:t>
      </w:r>
      <w:r w:rsidRPr="008D5EF2">
        <w:rPr>
          <w:rFonts w:ascii="Times New Roman" w:hAnsi="Times New Roman"/>
          <w:sz w:val="24"/>
        </w:rPr>
        <w:t xml:space="preserve"> by extending the term of the program to the year 2012.  The Agency administers the DLT Loan and Grant Program through 7 CFR 1703, subparts D, E, F, and G.  </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2.  </w:t>
      </w:r>
      <w:r w:rsidRPr="008B38ED">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142D25" w:rsidP="00336B4C">
      <w:pPr>
        <w:rPr>
          <w:rFonts w:ascii="Times New Roman" w:hAnsi="Times New Roman"/>
          <w:sz w:val="24"/>
        </w:rPr>
      </w:pPr>
      <w:r>
        <w:rPr>
          <w:rFonts w:ascii="Times New Roman" w:hAnsi="Times New Roman"/>
          <w:sz w:val="24"/>
        </w:rPr>
        <w:t>Respondents</w:t>
      </w:r>
      <w:r w:rsidRPr="008B38ED">
        <w:rPr>
          <w:rFonts w:ascii="Times New Roman" w:hAnsi="Times New Roman"/>
          <w:sz w:val="24"/>
        </w:rPr>
        <w:t xml:space="preserve"> </w:t>
      </w:r>
      <w:r w:rsidR="00336B4C" w:rsidRPr="008B38ED">
        <w:rPr>
          <w:rFonts w:ascii="Times New Roman" w:hAnsi="Times New Roman"/>
          <w:sz w:val="24"/>
        </w:rPr>
        <w:t>submit application packages to the Telecommunications Program in the Washington, DC office</w:t>
      </w:r>
      <w:r>
        <w:rPr>
          <w:rFonts w:ascii="Times New Roman" w:hAnsi="Times New Roman"/>
          <w:sz w:val="24"/>
        </w:rPr>
        <w:t>. The application packages</w:t>
      </w:r>
      <w:r w:rsidR="00DA3C4B">
        <w:rPr>
          <w:rFonts w:ascii="Times New Roman" w:hAnsi="Times New Roman"/>
          <w:sz w:val="24"/>
        </w:rPr>
        <w:t xml:space="preserve"> are</w:t>
      </w:r>
      <w:r w:rsidR="00336B4C" w:rsidRPr="008B38ED">
        <w:rPr>
          <w:rFonts w:ascii="Times New Roman" w:hAnsi="Times New Roman"/>
          <w:sz w:val="24"/>
        </w:rPr>
        <w:t xml:space="preserve"> reviewed by the Program staff for eligibility of</w:t>
      </w:r>
      <w:r>
        <w:rPr>
          <w:rFonts w:ascii="Times New Roman" w:hAnsi="Times New Roman"/>
          <w:sz w:val="24"/>
        </w:rPr>
        <w:t>:</w:t>
      </w:r>
      <w:r w:rsidR="00336B4C" w:rsidRPr="008B38ED">
        <w:rPr>
          <w:rFonts w:ascii="Times New Roman" w:hAnsi="Times New Roman"/>
          <w:sz w:val="24"/>
        </w:rPr>
        <w:t xml:space="preserve"> (a) the applicant to apply for assistance,</w:t>
      </w:r>
      <w:r>
        <w:rPr>
          <w:rFonts w:ascii="Times New Roman" w:hAnsi="Times New Roman"/>
          <w:sz w:val="24"/>
        </w:rPr>
        <w:t>;</w:t>
      </w:r>
      <w:r w:rsidR="00336B4C" w:rsidRPr="008B38ED">
        <w:rPr>
          <w:rFonts w:ascii="Times New Roman" w:hAnsi="Times New Roman"/>
          <w:sz w:val="24"/>
        </w:rPr>
        <w:t>(b) the project</w:t>
      </w:r>
      <w:r w:rsidR="00DA3C4B">
        <w:rPr>
          <w:rFonts w:ascii="Times New Roman" w:hAnsi="Times New Roman"/>
          <w:sz w:val="24"/>
        </w:rPr>
        <w:t>,</w:t>
      </w:r>
      <w:r w:rsidR="00336B4C" w:rsidRPr="008B38ED">
        <w:rPr>
          <w:rFonts w:ascii="Times New Roman" w:hAnsi="Times New Roman"/>
          <w:sz w:val="24"/>
        </w:rPr>
        <w:t xml:space="preserve"> including the equipment proposed for that project</w:t>
      </w:r>
      <w:r>
        <w:rPr>
          <w:rFonts w:ascii="Times New Roman" w:hAnsi="Times New Roman"/>
          <w:sz w:val="24"/>
        </w:rPr>
        <w:t>;</w:t>
      </w:r>
      <w:r w:rsidR="00336B4C" w:rsidRPr="008B38ED">
        <w:rPr>
          <w:rFonts w:ascii="Times New Roman" w:hAnsi="Times New Roman"/>
          <w:sz w:val="24"/>
        </w:rPr>
        <w:t xml:space="preserve"> and (c) the application package</w:t>
      </w:r>
      <w:r w:rsidR="00DA3C4B">
        <w:rPr>
          <w:rFonts w:ascii="Times New Roman" w:hAnsi="Times New Roman"/>
          <w:sz w:val="24"/>
        </w:rPr>
        <w:t>,</w:t>
      </w:r>
      <w:r w:rsidR="00336B4C" w:rsidRPr="008B38ED">
        <w:rPr>
          <w:rFonts w:ascii="Times New Roman" w:hAnsi="Times New Roman"/>
          <w:sz w:val="24"/>
        </w:rPr>
        <w:t xml:space="preserve"> with respect to demonstration of the regulatory requirements of the application process.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Eligible applicants under this Program are public and private, for-profit and not-for-profit rural community facilities operators, schools, libraries, hospitals, and medical facilities.  The purpose of the information is to determine such factors as:</w:t>
      </w: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Eligibility of the applicant’s organization;</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 xml:space="preserve">Eligibility of the </w:t>
      </w:r>
      <w:r w:rsidR="00142D25">
        <w:rPr>
          <w:rFonts w:ascii="Times New Roman" w:hAnsi="Times New Roman"/>
          <w:sz w:val="24"/>
        </w:rPr>
        <w:t>a</w:t>
      </w:r>
      <w:r w:rsidRPr="008B38ED">
        <w:rPr>
          <w:rFonts w:ascii="Times New Roman" w:hAnsi="Times New Roman"/>
          <w:sz w:val="24"/>
        </w:rPr>
        <w:t>pplication through a demonstration that it meets program requirements</w:t>
      </w:r>
      <w:r w:rsidR="00142D25">
        <w:rPr>
          <w:rFonts w:ascii="Times New Roman" w:hAnsi="Times New Roman"/>
          <w:sz w:val="24"/>
        </w:rPr>
        <w:t>;</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lastRenderedPageBreak/>
        <w:t>Specific purpose of the proposed project;</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Compliance with other Federal regulations and policies concerning such areas as</w:t>
      </w:r>
      <w:r w:rsidR="00142D25">
        <w:rPr>
          <w:rFonts w:ascii="Times New Roman" w:hAnsi="Times New Roman"/>
          <w:sz w:val="24"/>
        </w:rPr>
        <w:t>:</w:t>
      </w:r>
      <w:r w:rsidRPr="008B38ED">
        <w:rPr>
          <w:rFonts w:ascii="Times New Roman" w:hAnsi="Times New Roman"/>
          <w:sz w:val="24"/>
        </w:rPr>
        <w:t xml:space="preserve"> environment, equal opportunity, architectural barriers, flood hazard areas, relocation assistance, drug-free work place, listing in the National Register of Historical Places, debarment and suspension, and lobbying restrictions;</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Cost of the project and degree of participation in the financing from other sources;</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Project feasibility;</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Who will carry out the purposes of the loan and/or grant;</w:t>
      </w:r>
    </w:p>
    <w:p w:rsidR="00336B4C" w:rsidRPr="008B38ED" w:rsidRDefault="00142D25" w:rsidP="00336B4C">
      <w:pPr>
        <w:numPr>
          <w:ilvl w:val="0"/>
          <w:numId w:val="4"/>
        </w:numPr>
        <w:rPr>
          <w:rFonts w:ascii="Times New Roman" w:hAnsi="Times New Roman"/>
          <w:sz w:val="24"/>
        </w:rPr>
      </w:pPr>
      <w:r>
        <w:rPr>
          <w:rFonts w:ascii="Times New Roman" w:hAnsi="Times New Roman"/>
          <w:sz w:val="24"/>
        </w:rPr>
        <w:t>T</w:t>
      </w:r>
      <w:r w:rsidR="00336B4C" w:rsidRPr="008B38ED">
        <w:rPr>
          <w:rFonts w:ascii="Times New Roman" w:hAnsi="Times New Roman"/>
          <w:sz w:val="24"/>
        </w:rPr>
        <w:t>ime schedule for completion of the proposed project;</w:t>
      </w:r>
    </w:p>
    <w:p w:rsidR="00336B4C" w:rsidRPr="008B38ED" w:rsidRDefault="00142D25" w:rsidP="00336B4C">
      <w:pPr>
        <w:numPr>
          <w:ilvl w:val="0"/>
          <w:numId w:val="4"/>
        </w:numPr>
        <w:rPr>
          <w:rFonts w:ascii="Times New Roman" w:hAnsi="Times New Roman"/>
          <w:sz w:val="24"/>
        </w:rPr>
      </w:pPr>
      <w:r>
        <w:rPr>
          <w:rFonts w:ascii="Times New Roman" w:hAnsi="Times New Roman"/>
          <w:sz w:val="24"/>
        </w:rPr>
        <w:t>N</w:t>
      </w:r>
      <w:r w:rsidR="00336B4C" w:rsidRPr="008B38ED">
        <w:rPr>
          <w:rFonts w:ascii="Times New Roman" w:hAnsi="Times New Roman"/>
          <w:sz w:val="24"/>
        </w:rPr>
        <w:t>eed for improved educational or medical facilities;</w:t>
      </w:r>
    </w:p>
    <w:p w:rsidR="00336B4C" w:rsidRPr="008B38ED" w:rsidRDefault="00142D25" w:rsidP="00336B4C">
      <w:pPr>
        <w:numPr>
          <w:ilvl w:val="0"/>
          <w:numId w:val="4"/>
        </w:numPr>
        <w:rPr>
          <w:rFonts w:ascii="Times New Roman" w:hAnsi="Times New Roman"/>
          <w:sz w:val="24"/>
        </w:rPr>
      </w:pPr>
      <w:r>
        <w:rPr>
          <w:rFonts w:ascii="Times New Roman" w:hAnsi="Times New Roman"/>
          <w:sz w:val="24"/>
        </w:rPr>
        <w:t>E</w:t>
      </w:r>
      <w:r w:rsidR="00336B4C" w:rsidRPr="008B38ED">
        <w:rPr>
          <w:rFonts w:ascii="Times New Roman" w:hAnsi="Times New Roman"/>
          <w:sz w:val="24"/>
        </w:rPr>
        <w:t>mployment and economic effect on the rural community; and</w:t>
      </w:r>
    </w:p>
    <w:p w:rsidR="00336B4C" w:rsidRPr="008B38ED" w:rsidRDefault="00336B4C" w:rsidP="00336B4C">
      <w:pPr>
        <w:numPr>
          <w:ilvl w:val="0"/>
          <w:numId w:val="4"/>
        </w:numPr>
        <w:rPr>
          <w:rFonts w:ascii="Times New Roman" w:hAnsi="Times New Roman"/>
          <w:sz w:val="24"/>
        </w:rPr>
      </w:pPr>
      <w:r w:rsidRPr="008B38ED">
        <w:rPr>
          <w:rFonts w:ascii="Times New Roman" w:hAnsi="Times New Roman"/>
          <w:sz w:val="24"/>
        </w:rPr>
        <w:t>That legal requirements are satisfied</w:t>
      </w:r>
      <w:r w:rsidR="00142D25">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b/>
          <w:sz w:val="24"/>
        </w:rPr>
        <w:t>FORMS CLEARED UNDER OTHER COLLECTION PACKAGES</w:t>
      </w:r>
      <w:r w:rsidRPr="008B38ED">
        <w:rPr>
          <w:rFonts w:ascii="Times New Roman" w:hAnsi="Times New Roman"/>
          <w:sz w:val="24"/>
        </w:rPr>
        <w:t>:</w:t>
      </w:r>
      <w:r w:rsidRPr="008B38ED" w:rsidDel="00AB1F41">
        <w:rPr>
          <w:rFonts w:ascii="Times New Roman" w:hAnsi="Times New Roman"/>
          <w:sz w:val="24"/>
        </w:rPr>
        <w:t xml:space="preserve"> </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u w:val="single"/>
        </w:rPr>
        <w:t>Standard Form (SF) 424 – Application for Federal Assistance</w:t>
      </w:r>
      <w:r w:rsidRPr="008B38ED">
        <w:rPr>
          <w:rFonts w:ascii="Times New Roman" w:hAnsi="Times New Roman"/>
          <w:b/>
          <w:sz w:val="24"/>
        </w:rPr>
        <w:t xml:space="preserve"> (cleared under </w:t>
      </w:r>
      <w:r>
        <w:rPr>
          <w:rFonts w:ascii="Times New Roman" w:hAnsi="Times New Roman"/>
          <w:b/>
          <w:sz w:val="24"/>
        </w:rPr>
        <w:t>4040-0004</w:t>
      </w:r>
      <w:r w:rsidRPr="008B38ED">
        <w:rPr>
          <w:rFonts w:ascii="Times New Roman" w:hAnsi="Times New Roman"/>
          <w:b/>
          <w:sz w:val="24"/>
        </w:rPr>
        <w:t>)</w:t>
      </w:r>
    </w:p>
    <w:p w:rsidR="00336B4C" w:rsidRPr="008B38ED" w:rsidRDefault="00336B4C" w:rsidP="00336B4C">
      <w:pPr>
        <w:rPr>
          <w:rFonts w:ascii="Times New Roman" w:hAnsi="Times New Roman"/>
          <w:sz w:val="24"/>
        </w:rPr>
      </w:pPr>
      <w:r w:rsidRPr="008B38ED">
        <w:rPr>
          <w:rFonts w:ascii="Times New Roman" w:hAnsi="Times New Roman"/>
          <w:sz w:val="24"/>
        </w:rPr>
        <w:t xml:space="preserve">This standard Government form, prescribed by OMB Circular A-102, is used to apply for assistance under this program.   </w:t>
      </w:r>
      <w:r w:rsidR="00C764B5">
        <w:rPr>
          <w:rFonts w:ascii="Times New Roman" w:hAnsi="Times New Roman"/>
          <w:sz w:val="24"/>
        </w:rPr>
        <w:t>Applicants use this form to project costs and expenses for the project.</w:t>
      </w:r>
      <w:r w:rsidRPr="008B38ED">
        <w:rPr>
          <w:rFonts w:ascii="Times New Roman" w:hAnsi="Times New Roman"/>
          <w:sz w:val="24"/>
        </w:rPr>
        <w:t xml:space="preserve">  For loan and loan/grant applications, the applicant must submit a board of director’s resolution authorizing the funding request.</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Request for Advance or Reimbursement – SF 270 (Cleared under 0348-0004)</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This standard form is used by the recipient of financial assistance to requisition the approved funds, as prescribed by 7 CFR Parts 3015 and 3016, Uniform Federal Assistance Regulations.</w:t>
      </w:r>
      <w:r>
        <w:rPr>
          <w:rFonts w:ascii="Times New Roman" w:hAnsi="Times New Roman"/>
          <w:sz w:val="24"/>
        </w:rPr>
        <w:t xml:space="preserve">   The SF 270 Form is cleared under another package but the Agency is responsible to account for the burden hours. </w:t>
      </w:r>
    </w:p>
    <w:p w:rsidR="00336B4C"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Audit Report</w:t>
      </w:r>
      <w:r>
        <w:rPr>
          <w:rFonts w:ascii="Times New Roman" w:hAnsi="Times New Roman"/>
          <w:b/>
          <w:sz w:val="24"/>
          <w:u w:val="single"/>
        </w:rPr>
        <w:t xml:space="preserve"> – (Cleared under 0572-0095)</w:t>
      </w:r>
    </w:p>
    <w:p w:rsidR="00336B4C" w:rsidRPr="008B38ED" w:rsidRDefault="00336B4C" w:rsidP="00336B4C">
      <w:pPr>
        <w:rPr>
          <w:rFonts w:ascii="Times New Roman" w:hAnsi="Times New Roman"/>
          <w:sz w:val="24"/>
        </w:rPr>
      </w:pPr>
    </w:p>
    <w:p w:rsidR="00336B4C" w:rsidRPr="008B38ED" w:rsidRDefault="00336B4C" w:rsidP="00336B4C">
      <w:pPr>
        <w:autoSpaceDE w:val="0"/>
        <w:autoSpaceDN w:val="0"/>
        <w:adjustRightInd w:val="0"/>
        <w:rPr>
          <w:rFonts w:ascii="Times New Roman" w:hAnsi="Times New Roman"/>
          <w:sz w:val="24"/>
          <w:szCs w:val="24"/>
        </w:rPr>
      </w:pPr>
      <w:r w:rsidRPr="008B38ED">
        <w:rPr>
          <w:rFonts w:ascii="Times New Roman" w:hAnsi="Times New Roman"/>
          <w:sz w:val="24"/>
          <w:szCs w:val="24"/>
        </w:rPr>
        <w:t>Audit reports will be required in accordance with 7 CFR Parts 1773 and 3052 to determine that grant and/or loan funds have been utilized for approved purposes.</w:t>
      </w: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Default="00336B4C" w:rsidP="00336B4C">
      <w:pPr>
        <w:rPr>
          <w:rFonts w:ascii="Times New Roman" w:hAnsi="Times New Roman"/>
          <w:b/>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FORMS CLEARED UNDER THIS PACKAGE:</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Executive Summary</w:t>
      </w:r>
    </w:p>
    <w:p w:rsidR="00336B4C" w:rsidRPr="008B38ED" w:rsidRDefault="00336B4C" w:rsidP="00336B4C">
      <w:pPr>
        <w:rPr>
          <w:rFonts w:ascii="Times New Roman" w:hAnsi="Times New Roman"/>
          <w:sz w:val="24"/>
        </w:rPr>
      </w:pPr>
      <w:r w:rsidRPr="008B38ED">
        <w:rPr>
          <w:rFonts w:ascii="Times New Roman" w:hAnsi="Times New Roman"/>
          <w:sz w:val="24"/>
        </w:rPr>
        <w:t>The executive summary provides reviewers an overall view of the project area, the problems the residents face, and how the proposed project will address those problems.  The summary includes:</w:t>
      </w:r>
    </w:p>
    <w:p w:rsidR="00336B4C" w:rsidRPr="008B38ED" w:rsidRDefault="00336B4C" w:rsidP="00336B4C">
      <w:pPr>
        <w:rPr>
          <w:rFonts w:ascii="Times New Roman" w:hAnsi="Times New Roman"/>
          <w:sz w:val="24"/>
        </w:rPr>
      </w:pPr>
    </w:p>
    <w:p w:rsidR="00336B4C" w:rsidRPr="008B38ED" w:rsidRDefault="00336B4C" w:rsidP="00336B4C">
      <w:pPr>
        <w:numPr>
          <w:ilvl w:val="0"/>
          <w:numId w:val="5"/>
        </w:numPr>
        <w:rPr>
          <w:rFonts w:ascii="Times New Roman" w:hAnsi="Times New Roman"/>
          <w:sz w:val="24"/>
        </w:rPr>
      </w:pPr>
      <w:r w:rsidRPr="008B38ED">
        <w:rPr>
          <w:rFonts w:ascii="Times New Roman" w:hAnsi="Times New Roman"/>
          <w:sz w:val="24"/>
        </w:rPr>
        <w:t xml:space="preserve">An abstract that </w:t>
      </w:r>
      <w:r w:rsidR="00DA3C4B">
        <w:rPr>
          <w:rFonts w:ascii="Times New Roman" w:hAnsi="Times New Roman"/>
          <w:sz w:val="24"/>
        </w:rPr>
        <w:t xml:space="preserve">concisely </w:t>
      </w:r>
      <w:r w:rsidRPr="008B38ED">
        <w:rPr>
          <w:rFonts w:ascii="Times New Roman" w:hAnsi="Times New Roman"/>
          <w:sz w:val="24"/>
        </w:rPr>
        <w:t>describes the project.</w:t>
      </w:r>
    </w:p>
    <w:p w:rsidR="00336B4C" w:rsidRPr="008B38ED" w:rsidRDefault="00336B4C" w:rsidP="00336B4C">
      <w:pPr>
        <w:numPr>
          <w:ilvl w:val="0"/>
          <w:numId w:val="5"/>
        </w:numPr>
        <w:rPr>
          <w:rFonts w:ascii="Times New Roman" w:hAnsi="Times New Roman"/>
          <w:sz w:val="24"/>
        </w:rPr>
      </w:pPr>
      <w:r w:rsidRPr="008B38ED">
        <w:rPr>
          <w:rFonts w:ascii="Times New Roman" w:hAnsi="Times New Roman"/>
          <w:sz w:val="24"/>
        </w:rPr>
        <w:t>An overview of the telecommunications system to be developed.</w:t>
      </w:r>
    </w:p>
    <w:p w:rsidR="00336B4C" w:rsidRPr="008B38ED" w:rsidRDefault="00336B4C" w:rsidP="00336B4C">
      <w:pPr>
        <w:numPr>
          <w:ilvl w:val="0"/>
          <w:numId w:val="5"/>
        </w:numPr>
        <w:rPr>
          <w:rFonts w:ascii="Times New Roman" w:hAnsi="Times New Roman"/>
          <w:sz w:val="24"/>
        </w:rPr>
      </w:pPr>
      <w:r w:rsidRPr="008B38ED">
        <w:rPr>
          <w:rFonts w:ascii="Times New Roman" w:hAnsi="Times New Roman"/>
          <w:sz w:val="24"/>
        </w:rPr>
        <w:t>A description of the participating sites and services territory</w:t>
      </w:r>
      <w:r w:rsidR="00DA3C4B">
        <w:rPr>
          <w:rFonts w:ascii="Times New Roman" w:hAnsi="Times New Roman"/>
          <w:sz w:val="24"/>
        </w:rPr>
        <w:t>,</w:t>
      </w:r>
      <w:r w:rsidRPr="008B38ED">
        <w:rPr>
          <w:rFonts w:ascii="Times New Roman" w:hAnsi="Times New Roman"/>
          <w:sz w:val="24"/>
        </w:rPr>
        <w:t xml:space="preserve"> as well as the number of residents who will be served at each site.  In particular, applicants </w:t>
      </w:r>
      <w:r w:rsidR="00CE06D1">
        <w:rPr>
          <w:rFonts w:ascii="Times New Roman" w:hAnsi="Times New Roman"/>
          <w:sz w:val="24"/>
        </w:rPr>
        <w:t xml:space="preserve">should </w:t>
      </w:r>
      <w:r w:rsidRPr="008B38ED">
        <w:rPr>
          <w:rFonts w:ascii="Times New Roman" w:hAnsi="Times New Roman"/>
          <w:sz w:val="24"/>
        </w:rPr>
        <w:t>address whether the project duplicates an existing service</w:t>
      </w:r>
      <w:r w:rsidR="00CE06D1">
        <w:rPr>
          <w:rFonts w:ascii="Times New Roman" w:hAnsi="Times New Roman"/>
          <w:sz w:val="24"/>
        </w:rPr>
        <w:t>.</w:t>
      </w:r>
      <w:r w:rsidRPr="008B38ED">
        <w:rPr>
          <w:rFonts w:ascii="Times New Roman" w:hAnsi="Times New Roman"/>
          <w:sz w:val="24"/>
        </w:rPr>
        <w:t xml:space="preserve"> </w:t>
      </w:r>
      <w:r w:rsidR="00CE06D1">
        <w:rPr>
          <w:rFonts w:ascii="Times New Roman" w:hAnsi="Times New Roman"/>
          <w:sz w:val="24"/>
        </w:rPr>
        <w:t>T</w:t>
      </w:r>
      <w:r w:rsidRPr="008B38ED">
        <w:rPr>
          <w:rFonts w:ascii="Times New Roman" w:hAnsi="Times New Roman"/>
          <w:sz w:val="24"/>
        </w:rPr>
        <w:t xml:space="preserve">he Agency cannot </w:t>
      </w:r>
      <w:r w:rsidR="00DA3C4B">
        <w:rPr>
          <w:rFonts w:ascii="Times New Roman" w:hAnsi="Times New Roman"/>
          <w:sz w:val="24"/>
        </w:rPr>
        <w:t xml:space="preserve">fund </w:t>
      </w:r>
      <w:r w:rsidRPr="008B38ED">
        <w:rPr>
          <w:rFonts w:ascii="Times New Roman" w:hAnsi="Times New Roman"/>
          <w:sz w:val="24"/>
        </w:rPr>
        <w:t>duplicate facilities.</w:t>
      </w:r>
    </w:p>
    <w:p w:rsidR="00336B4C" w:rsidRPr="008B38ED" w:rsidRDefault="00336B4C" w:rsidP="00336B4C">
      <w:pPr>
        <w:numPr>
          <w:ilvl w:val="0"/>
          <w:numId w:val="5"/>
        </w:numPr>
        <w:rPr>
          <w:rFonts w:ascii="Times New Roman" w:hAnsi="Times New Roman"/>
          <w:sz w:val="24"/>
        </w:rPr>
      </w:pPr>
      <w:r w:rsidRPr="008B38ED">
        <w:rPr>
          <w:rFonts w:ascii="Times New Roman" w:hAnsi="Times New Roman"/>
          <w:sz w:val="24"/>
        </w:rPr>
        <w:t>A description of the types of distance learning or telemedicine services proposed.</w:t>
      </w:r>
    </w:p>
    <w:p w:rsidR="00336B4C" w:rsidRPr="008B38ED" w:rsidRDefault="00336B4C" w:rsidP="00336B4C">
      <w:pPr>
        <w:numPr>
          <w:ilvl w:val="0"/>
          <w:numId w:val="5"/>
        </w:numPr>
        <w:rPr>
          <w:rFonts w:ascii="Times New Roman" w:hAnsi="Times New Roman"/>
          <w:sz w:val="24"/>
        </w:rPr>
      </w:pPr>
      <w:r w:rsidRPr="008B38ED">
        <w:rPr>
          <w:rFonts w:ascii="Times New Roman" w:hAnsi="Times New Roman"/>
          <w:sz w:val="24"/>
        </w:rPr>
        <w:t xml:space="preserve">An explanation of how the project will address community needs, why </w:t>
      </w:r>
      <w:r w:rsidR="00CE06D1">
        <w:rPr>
          <w:rFonts w:ascii="Times New Roman" w:hAnsi="Times New Roman"/>
          <w:sz w:val="24"/>
        </w:rPr>
        <w:t>the</w:t>
      </w:r>
      <w:r w:rsidR="00CE06D1" w:rsidRPr="008B38ED">
        <w:rPr>
          <w:rFonts w:ascii="Times New Roman" w:hAnsi="Times New Roman"/>
          <w:sz w:val="24"/>
        </w:rPr>
        <w:t xml:space="preserve"> </w:t>
      </w:r>
      <w:r w:rsidRPr="008B38ED">
        <w:rPr>
          <w:rFonts w:ascii="Times New Roman" w:hAnsi="Times New Roman"/>
          <w:sz w:val="24"/>
        </w:rPr>
        <w:t>organization requires financial assistance, and how the project benefits rural residents.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Scoring Criteria Documentation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Scoring is primarily a requirement for 100% Grants.  However, 100% Loans and Combos must demonstrate that they meet the same minimum Rurality score required for a 100% Grant.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applicant must provide information </w:t>
      </w:r>
      <w:r w:rsidR="008F2C93">
        <w:rPr>
          <w:rFonts w:ascii="Times New Roman" w:hAnsi="Times New Roman"/>
          <w:sz w:val="24"/>
        </w:rPr>
        <w:t>on</w:t>
      </w:r>
      <w:r w:rsidR="008F2C93" w:rsidRPr="008B38ED">
        <w:rPr>
          <w:rFonts w:ascii="Times New Roman" w:hAnsi="Times New Roman"/>
          <w:sz w:val="24"/>
        </w:rPr>
        <w:t xml:space="preserve"> </w:t>
      </w:r>
      <w:r w:rsidRPr="008B38ED">
        <w:rPr>
          <w:rFonts w:ascii="Times New Roman" w:hAnsi="Times New Roman"/>
          <w:sz w:val="24"/>
        </w:rPr>
        <w:t xml:space="preserve">four objective scoring criteria with the aid of worksheets and provide written documentation for the subjective criteria.  </w:t>
      </w:r>
      <w:r w:rsidR="008F2C93">
        <w:rPr>
          <w:rFonts w:ascii="Times New Roman" w:hAnsi="Times New Roman"/>
          <w:sz w:val="24"/>
        </w:rPr>
        <w:t>The agency uses t</w:t>
      </w:r>
      <w:r w:rsidRPr="008B38ED">
        <w:rPr>
          <w:rFonts w:ascii="Times New Roman" w:hAnsi="Times New Roman"/>
          <w:sz w:val="24"/>
        </w:rPr>
        <w:t>his information</w:t>
      </w:r>
      <w:r w:rsidR="008F2C93">
        <w:rPr>
          <w:rFonts w:ascii="Times New Roman" w:hAnsi="Times New Roman"/>
          <w:sz w:val="24"/>
        </w:rPr>
        <w:t>,</w:t>
      </w:r>
      <w:r w:rsidRPr="008B38ED">
        <w:rPr>
          <w:rFonts w:ascii="Times New Roman" w:hAnsi="Times New Roman"/>
          <w:sz w:val="24"/>
        </w:rPr>
        <w:t xml:space="preserve"> as part of the competitive scoring process</w:t>
      </w:r>
      <w:r w:rsidR="008F2C93">
        <w:rPr>
          <w:rFonts w:ascii="Times New Roman" w:hAnsi="Times New Roman"/>
          <w:sz w:val="24"/>
        </w:rPr>
        <w:t>,</w:t>
      </w:r>
      <w:r w:rsidRPr="008B38ED">
        <w:rPr>
          <w:rFonts w:ascii="Times New Roman" w:hAnsi="Times New Roman"/>
          <w:sz w:val="24"/>
        </w:rPr>
        <w:t xml:space="preserve"> </w:t>
      </w:r>
      <w:r w:rsidR="008F2C93">
        <w:rPr>
          <w:rFonts w:ascii="Times New Roman" w:hAnsi="Times New Roman"/>
          <w:sz w:val="24"/>
        </w:rPr>
        <w:t>to</w:t>
      </w:r>
      <w:r w:rsidR="008F2C93" w:rsidRPr="008B38ED">
        <w:rPr>
          <w:rFonts w:ascii="Times New Roman" w:hAnsi="Times New Roman"/>
          <w:sz w:val="24"/>
        </w:rPr>
        <w:t xml:space="preserve"> </w:t>
      </w:r>
      <w:r w:rsidRPr="008B38ED">
        <w:rPr>
          <w:rFonts w:ascii="Times New Roman" w:hAnsi="Times New Roman"/>
          <w:sz w:val="24"/>
        </w:rPr>
        <w:t xml:space="preserve">decide which projects </w:t>
      </w:r>
      <w:r w:rsidR="008F2C93">
        <w:rPr>
          <w:rFonts w:ascii="Times New Roman" w:hAnsi="Times New Roman"/>
          <w:sz w:val="24"/>
        </w:rPr>
        <w:t>receive</w:t>
      </w:r>
      <w:r w:rsidRPr="008B38ED">
        <w:rPr>
          <w:rFonts w:ascii="Times New Roman" w:hAnsi="Times New Roman"/>
          <w:sz w:val="24"/>
        </w:rPr>
        <w:t xml:space="preserve"> fund</w:t>
      </w:r>
      <w:r w:rsidR="008F2C93">
        <w:rPr>
          <w:rFonts w:ascii="Times New Roman" w:hAnsi="Times New Roman"/>
          <w:sz w:val="24"/>
        </w:rPr>
        <w:t>ing</w:t>
      </w:r>
      <w:r w:rsidRPr="008B38ED">
        <w:rPr>
          <w:rFonts w:ascii="Times New Roman" w:hAnsi="Times New Roman"/>
          <w:sz w:val="24"/>
        </w:rPr>
        <w:t>.  The four objective criteria are:</w:t>
      </w:r>
    </w:p>
    <w:p w:rsidR="00336B4C" w:rsidRPr="008B38ED" w:rsidRDefault="00336B4C" w:rsidP="00336B4C">
      <w:pPr>
        <w:rPr>
          <w:rFonts w:ascii="Times New Roman" w:hAnsi="Times New Roman"/>
          <w:sz w:val="24"/>
        </w:rPr>
      </w:pPr>
    </w:p>
    <w:p w:rsidR="00336B4C" w:rsidRPr="008B38ED" w:rsidRDefault="00336B4C" w:rsidP="00336B4C">
      <w:pPr>
        <w:numPr>
          <w:ilvl w:val="0"/>
          <w:numId w:val="7"/>
        </w:numPr>
        <w:rPr>
          <w:rFonts w:ascii="Times New Roman" w:hAnsi="Times New Roman"/>
          <w:sz w:val="24"/>
        </w:rPr>
      </w:pPr>
      <w:r w:rsidRPr="008B38ED">
        <w:rPr>
          <w:rFonts w:ascii="Times New Roman" w:hAnsi="Times New Roman"/>
          <w:i/>
          <w:sz w:val="24"/>
        </w:rPr>
        <w:t>Rurality</w:t>
      </w:r>
      <w:r w:rsidR="008F2C93">
        <w:rPr>
          <w:rFonts w:ascii="Times New Roman" w:hAnsi="Times New Roman"/>
          <w:sz w:val="24"/>
        </w:rPr>
        <w:t xml:space="preserve">: </w:t>
      </w:r>
      <w:r w:rsidRPr="008B38ED">
        <w:rPr>
          <w:rFonts w:ascii="Times New Roman" w:hAnsi="Times New Roman"/>
          <w:sz w:val="24"/>
        </w:rPr>
        <w:t>measures the comparative population sparsity of the project service area;</w:t>
      </w:r>
    </w:p>
    <w:p w:rsidR="00336B4C" w:rsidRPr="008B38ED" w:rsidRDefault="00336B4C" w:rsidP="00336B4C">
      <w:pPr>
        <w:numPr>
          <w:ilvl w:val="0"/>
          <w:numId w:val="7"/>
        </w:numPr>
        <w:rPr>
          <w:rFonts w:ascii="Times New Roman" w:hAnsi="Times New Roman"/>
          <w:sz w:val="24"/>
        </w:rPr>
      </w:pPr>
      <w:r w:rsidRPr="008B38ED">
        <w:rPr>
          <w:rFonts w:ascii="Times New Roman" w:hAnsi="Times New Roman"/>
          <w:i/>
          <w:sz w:val="24"/>
        </w:rPr>
        <w:t>NSLP</w:t>
      </w:r>
      <w:r w:rsidR="008F2C93">
        <w:rPr>
          <w:rFonts w:ascii="Times New Roman" w:hAnsi="Times New Roman"/>
          <w:i/>
          <w:sz w:val="24"/>
        </w:rPr>
        <w:t>:</w:t>
      </w:r>
      <w:r w:rsidRPr="008B38ED">
        <w:rPr>
          <w:rFonts w:ascii="Times New Roman" w:hAnsi="Times New Roman"/>
          <w:i/>
          <w:sz w:val="24"/>
        </w:rPr>
        <w:t xml:space="preserve"> </w:t>
      </w:r>
      <w:r w:rsidRPr="008B38ED">
        <w:rPr>
          <w:rFonts w:ascii="Times New Roman" w:hAnsi="Times New Roman"/>
          <w:sz w:val="24"/>
        </w:rPr>
        <w:t>measures the economic need of the area based on the National School Lunch Program;</w:t>
      </w:r>
    </w:p>
    <w:p w:rsidR="00336B4C" w:rsidRPr="008B38ED" w:rsidRDefault="00336B4C" w:rsidP="00336B4C">
      <w:pPr>
        <w:numPr>
          <w:ilvl w:val="0"/>
          <w:numId w:val="7"/>
        </w:numPr>
        <w:rPr>
          <w:rFonts w:ascii="Times New Roman" w:hAnsi="Times New Roman"/>
          <w:sz w:val="24"/>
        </w:rPr>
      </w:pPr>
      <w:r w:rsidRPr="008B38ED">
        <w:rPr>
          <w:rFonts w:ascii="Times New Roman" w:hAnsi="Times New Roman"/>
          <w:i/>
          <w:sz w:val="24"/>
        </w:rPr>
        <w:t>Leveraging</w:t>
      </w:r>
      <w:r w:rsidR="008F2C93">
        <w:rPr>
          <w:rFonts w:ascii="Times New Roman" w:hAnsi="Times New Roman"/>
          <w:sz w:val="24"/>
        </w:rPr>
        <w:t>:</w:t>
      </w:r>
      <w:r w:rsidRPr="008B38ED">
        <w:rPr>
          <w:rFonts w:ascii="Times New Roman" w:hAnsi="Times New Roman"/>
          <w:sz w:val="24"/>
        </w:rPr>
        <w:t xml:space="preserve"> measures the financial resources available to the applicant; and</w:t>
      </w:r>
    </w:p>
    <w:p w:rsidR="00336B4C" w:rsidRDefault="00336B4C" w:rsidP="00336B4C">
      <w:pPr>
        <w:numPr>
          <w:ilvl w:val="0"/>
          <w:numId w:val="7"/>
        </w:numPr>
        <w:rPr>
          <w:rFonts w:ascii="Times New Roman" w:hAnsi="Times New Roman"/>
          <w:sz w:val="24"/>
        </w:rPr>
      </w:pPr>
      <w:r w:rsidRPr="008B38ED">
        <w:rPr>
          <w:rFonts w:ascii="Times New Roman" w:hAnsi="Times New Roman"/>
          <w:i/>
          <w:sz w:val="24"/>
        </w:rPr>
        <w:t>EZ/EC</w:t>
      </w:r>
      <w:r w:rsidR="008F2C93">
        <w:rPr>
          <w:rFonts w:ascii="Times New Roman" w:hAnsi="Times New Roman"/>
          <w:sz w:val="24"/>
        </w:rPr>
        <w:t>:</w:t>
      </w:r>
      <w:r w:rsidRPr="008B38ED">
        <w:rPr>
          <w:rFonts w:ascii="Times New Roman" w:hAnsi="Times New Roman"/>
          <w:sz w:val="24"/>
        </w:rPr>
        <w:t xml:space="preserve"> measures whether any part of the project i</w:t>
      </w:r>
      <w:r w:rsidR="008F2C93">
        <w:rPr>
          <w:rFonts w:ascii="Times New Roman" w:hAnsi="Times New Roman"/>
          <w:sz w:val="24"/>
        </w:rPr>
        <w:t>s</w:t>
      </w:r>
      <w:r w:rsidRPr="008B38ED">
        <w:rPr>
          <w:rFonts w:ascii="Times New Roman" w:hAnsi="Times New Roman"/>
          <w:sz w:val="24"/>
        </w:rPr>
        <w:t xml:space="preserve"> located in an area that is part of a USDA-designated Empowerment Zone (EZ), Enterprise Community, and/or Champion Community.</w:t>
      </w:r>
    </w:p>
    <w:p w:rsidR="007304F4" w:rsidRPr="008B38ED" w:rsidRDefault="007304F4" w:rsidP="007304F4">
      <w:pPr>
        <w:ind w:left="720"/>
        <w:rPr>
          <w:rFonts w:ascii="Times New Roman" w:hAnsi="Times New Roman"/>
          <w:sz w:val="24"/>
        </w:rPr>
      </w:pPr>
    </w:p>
    <w:p w:rsidR="00336B4C" w:rsidRPr="008B38ED" w:rsidRDefault="00336B4C" w:rsidP="00336B4C">
      <w:pPr>
        <w:rPr>
          <w:rFonts w:ascii="Times New Roman" w:hAnsi="Times New Roman"/>
          <w:sz w:val="24"/>
        </w:rPr>
      </w:pPr>
    </w:p>
    <w:p w:rsidR="00646507" w:rsidRDefault="00646507" w:rsidP="00646507">
      <w:pPr>
        <w:rPr>
          <w:rFonts w:ascii="Times New Roman" w:hAnsi="Times New Roman"/>
          <w:b/>
          <w:sz w:val="24"/>
          <w:u w:val="single"/>
        </w:rPr>
      </w:pPr>
      <w:r>
        <w:rPr>
          <w:rFonts w:ascii="Times New Roman" w:hAnsi="Times New Roman"/>
          <w:b/>
          <w:sz w:val="24"/>
          <w:u w:val="single"/>
        </w:rPr>
        <w:t>Proposed Scope of Work</w:t>
      </w:r>
    </w:p>
    <w:p w:rsidR="00646507" w:rsidRPr="00646507" w:rsidRDefault="00646507" w:rsidP="00646507">
      <w:pPr>
        <w:rPr>
          <w:rFonts w:ascii="Times New Roman" w:hAnsi="Times New Roman"/>
          <w:sz w:val="24"/>
        </w:rPr>
      </w:pPr>
      <w:r w:rsidRPr="00646507">
        <w:rPr>
          <w:rFonts w:ascii="Times New Roman" w:hAnsi="Times New Roman"/>
          <w:sz w:val="24"/>
        </w:rPr>
        <w:t>The scope of work is used to measure the performance of the recipient and the success of the project. It describes project activities, who is responsible for the activities, and the timetable to complete the project.</w:t>
      </w:r>
    </w:p>
    <w:p w:rsidR="00646507" w:rsidRDefault="00646507"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Grant Applicants</w:t>
      </w:r>
    </w:p>
    <w:p w:rsidR="00336B4C" w:rsidRDefault="00336B4C" w:rsidP="00336B4C">
      <w:pPr>
        <w:rPr>
          <w:rFonts w:ascii="Times New Roman" w:hAnsi="Times New Roman"/>
          <w:sz w:val="24"/>
        </w:rPr>
      </w:pPr>
      <w:r w:rsidRPr="008B38ED">
        <w:rPr>
          <w:rFonts w:ascii="Times New Roman" w:hAnsi="Times New Roman"/>
          <w:sz w:val="24"/>
        </w:rPr>
        <w:t xml:space="preserve">The applicant must provide a narrative description demonstrating the feasibility of the project.  The applicant should address </w:t>
      </w:r>
      <w:r w:rsidR="008F2C93">
        <w:rPr>
          <w:rFonts w:ascii="Times New Roman" w:hAnsi="Times New Roman"/>
          <w:sz w:val="24"/>
        </w:rPr>
        <w:t>their</w:t>
      </w:r>
      <w:r w:rsidR="008F2C93" w:rsidRPr="008B38ED">
        <w:rPr>
          <w:rFonts w:ascii="Times New Roman" w:hAnsi="Times New Roman"/>
          <w:sz w:val="24"/>
        </w:rPr>
        <w:t xml:space="preserve"> </w:t>
      </w:r>
      <w:r w:rsidRPr="008B38ED">
        <w:rPr>
          <w:rFonts w:ascii="Times New Roman" w:hAnsi="Times New Roman"/>
          <w:sz w:val="24"/>
        </w:rPr>
        <w:t>technical and programmatic expertise in undertaking and completing the project and how</w:t>
      </w:r>
      <w:r w:rsidR="008F2C93">
        <w:rPr>
          <w:rFonts w:ascii="Times New Roman" w:hAnsi="Times New Roman"/>
          <w:sz w:val="24"/>
        </w:rPr>
        <w:t xml:space="preserve"> they </w:t>
      </w:r>
      <w:r w:rsidRPr="008B38ED">
        <w:rPr>
          <w:rFonts w:ascii="Times New Roman" w:hAnsi="Times New Roman"/>
          <w:sz w:val="24"/>
        </w:rPr>
        <w:t xml:space="preserve">will ensure project sustainability. </w:t>
      </w: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applicant </w:t>
      </w:r>
      <w:r w:rsidR="008F2C93">
        <w:rPr>
          <w:rFonts w:ascii="Times New Roman" w:hAnsi="Times New Roman"/>
          <w:sz w:val="24"/>
        </w:rPr>
        <w:t>needs to</w:t>
      </w:r>
      <w:r w:rsidRPr="008B38ED">
        <w:rPr>
          <w:rFonts w:ascii="Times New Roman" w:hAnsi="Times New Roman"/>
          <w:sz w:val="24"/>
        </w:rPr>
        <w:t xml:space="preserve"> address what resources will be devoted to the project and how </w:t>
      </w:r>
      <w:r w:rsidR="008F2C93">
        <w:rPr>
          <w:rFonts w:ascii="Times New Roman" w:hAnsi="Times New Roman"/>
          <w:sz w:val="24"/>
        </w:rPr>
        <w:t>they</w:t>
      </w:r>
      <w:r w:rsidRPr="008B38ED">
        <w:rPr>
          <w:rFonts w:ascii="Times New Roman" w:hAnsi="Times New Roman"/>
          <w:sz w:val="24"/>
        </w:rPr>
        <w:t xml:space="preserve"> are sufficient to sustain the project.  The narrative description should include all assumptions and the following information:</w:t>
      </w:r>
    </w:p>
    <w:p w:rsidR="00336B4C" w:rsidRPr="008B38ED" w:rsidRDefault="00336B4C" w:rsidP="00336B4C">
      <w:pPr>
        <w:rPr>
          <w:rFonts w:ascii="Times New Roman" w:hAnsi="Times New Roman"/>
          <w:sz w:val="24"/>
        </w:rPr>
      </w:pPr>
    </w:p>
    <w:p w:rsidR="00336B4C" w:rsidRPr="008B38ED" w:rsidRDefault="00336B4C" w:rsidP="00336B4C">
      <w:pPr>
        <w:numPr>
          <w:ilvl w:val="0"/>
          <w:numId w:val="6"/>
        </w:numPr>
        <w:rPr>
          <w:rFonts w:ascii="Times New Roman" w:hAnsi="Times New Roman"/>
          <w:sz w:val="24"/>
        </w:rPr>
      </w:pPr>
      <w:r w:rsidRPr="008B38ED">
        <w:rPr>
          <w:rFonts w:ascii="Times New Roman" w:hAnsi="Times New Roman"/>
          <w:sz w:val="24"/>
        </w:rPr>
        <w:t xml:space="preserve">A </w:t>
      </w:r>
      <w:r w:rsidR="00DA3C4B">
        <w:rPr>
          <w:rFonts w:ascii="Times New Roman" w:hAnsi="Times New Roman"/>
          <w:sz w:val="24"/>
        </w:rPr>
        <w:t>b</w:t>
      </w:r>
      <w:r w:rsidRPr="008B38ED">
        <w:rPr>
          <w:rFonts w:ascii="Times New Roman" w:hAnsi="Times New Roman"/>
          <w:sz w:val="24"/>
        </w:rPr>
        <w:t xml:space="preserve">udget </w:t>
      </w:r>
      <w:r w:rsidR="00DA3C4B">
        <w:rPr>
          <w:rFonts w:ascii="Times New Roman" w:hAnsi="Times New Roman"/>
          <w:sz w:val="24"/>
        </w:rPr>
        <w:t>and</w:t>
      </w:r>
      <w:r w:rsidRPr="008B38ED">
        <w:rPr>
          <w:rFonts w:ascii="Times New Roman" w:hAnsi="Times New Roman"/>
          <w:sz w:val="24"/>
        </w:rPr>
        <w:t xml:space="preserve"> descriptions of the project’s revenues and expenses;</w:t>
      </w:r>
    </w:p>
    <w:p w:rsidR="00336B4C" w:rsidRPr="008B38ED" w:rsidRDefault="00336B4C" w:rsidP="00336B4C">
      <w:pPr>
        <w:numPr>
          <w:ilvl w:val="0"/>
          <w:numId w:val="6"/>
        </w:numPr>
        <w:rPr>
          <w:rFonts w:ascii="Times New Roman" w:hAnsi="Times New Roman"/>
          <w:sz w:val="24"/>
        </w:rPr>
      </w:pPr>
      <w:r w:rsidRPr="008B38ED">
        <w:rPr>
          <w:rFonts w:ascii="Times New Roman" w:hAnsi="Times New Roman"/>
          <w:sz w:val="24"/>
        </w:rPr>
        <w:t>Evidence of cost</w:t>
      </w:r>
      <w:r w:rsidR="00DA3C4B">
        <w:rPr>
          <w:rFonts w:ascii="Times New Roman" w:hAnsi="Times New Roman"/>
          <w:sz w:val="24"/>
        </w:rPr>
        <w:t>-</w:t>
      </w:r>
      <w:r w:rsidRPr="008B38ED">
        <w:rPr>
          <w:rFonts w:ascii="Times New Roman" w:hAnsi="Times New Roman"/>
          <w:sz w:val="24"/>
        </w:rPr>
        <w:t>sharing arrangements among hub and end-user sites, if applicable;</w:t>
      </w:r>
    </w:p>
    <w:p w:rsidR="00336B4C" w:rsidRPr="008B38ED" w:rsidRDefault="00336B4C" w:rsidP="00336B4C">
      <w:pPr>
        <w:numPr>
          <w:ilvl w:val="0"/>
          <w:numId w:val="6"/>
        </w:numPr>
        <w:rPr>
          <w:rFonts w:ascii="Times New Roman" w:hAnsi="Times New Roman"/>
          <w:sz w:val="24"/>
        </w:rPr>
      </w:pPr>
      <w:r w:rsidRPr="008B38ED">
        <w:rPr>
          <w:rFonts w:ascii="Times New Roman" w:hAnsi="Times New Roman"/>
          <w:sz w:val="24"/>
        </w:rPr>
        <w:t>Identification of any other items that may affect feasibility or sustainability of the project; and</w:t>
      </w:r>
    </w:p>
    <w:p w:rsidR="00336B4C" w:rsidRPr="008B38ED" w:rsidRDefault="00336B4C" w:rsidP="00336B4C">
      <w:pPr>
        <w:numPr>
          <w:ilvl w:val="0"/>
          <w:numId w:val="6"/>
        </w:numPr>
        <w:rPr>
          <w:rFonts w:ascii="Times New Roman" w:hAnsi="Times New Roman"/>
          <w:sz w:val="24"/>
        </w:rPr>
      </w:pPr>
      <w:r w:rsidRPr="008B38ED">
        <w:rPr>
          <w:rFonts w:ascii="Times New Roman" w:hAnsi="Times New Roman"/>
          <w:sz w:val="24"/>
        </w:rPr>
        <w:t xml:space="preserve">For applicants under §1703.103(a)(2)(ii) of Subpart D, an explanation of the economic analysis justifying the rate structure to ensure that the benefits, including cost savings, of the financial assistance </w:t>
      </w:r>
      <w:r w:rsidR="00DA3C4B">
        <w:rPr>
          <w:rFonts w:ascii="Times New Roman" w:hAnsi="Times New Roman"/>
          <w:sz w:val="24"/>
        </w:rPr>
        <w:t>are</w:t>
      </w:r>
      <w:r w:rsidRPr="008B38ED">
        <w:rPr>
          <w:rFonts w:ascii="Times New Roman" w:hAnsi="Times New Roman"/>
          <w:sz w:val="24"/>
        </w:rPr>
        <w:t xml:space="preserve"> passed through to those receiving telemedicine or distance learning services.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885430" w:rsidP="00336B4C">
      <w:pPr>
        <w:rPr>
          <w:rFonts w:ascii="Times New Roman" w:hAnsi="Times New Roman"/>
          <w:b/>
          <w:sz w:val="24"/>
          <w:u w:val="single"/>
        </w:rPr>
      </w:pPr>
      <w:r>
        <w:rPr>
          <w:rFonts w:ascii="Times New Roman" w:hAnsi="Times New Roman"/>
          <w:b/>
          <w:sz w:val="24"/>
          <w:u w:val="single"/>
        </w:rPr>
        <w:t>Financial Information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applicant must provide a summary explaining how the enclosed financial information supports the applicant’s need for the </w:t>
      </w:r>
      <w:r w:rsidR="008F2C93">
        <w:rPr>
          <w:rFonts w:ascii="Times New Roman" w:hAnsi="Times New Roman"/>
          <w:sz w:val="24"/>
        </w:rPr>
        <w:t>funding</w:t>
      </w:r>
      <w:r w:rsidR="008F2C93" w:rsidRPr="008B38ED">
        <w:rPr>
          <w:rFonts w:ascii="Times New Roman" w:hAnsi="Times New Roman"/>
          <w:sz w:val="24"/>
        </w:rPr>
        <w:t xml:space="preserve"> </w:t>
      </w:r>
      <w:r w:rsidRPr="008B38ED">
        <w:rPr>
          <w:rFonts w:ascii="Times New Roman" w:hAnsi="Times New Roman"/>
          <w:sz w:val="24"/>
        </w:rPr>
        <w:t xml:space="preserve">requested for the project.  The applicant must show its financial ability to complete the project; </w:t>
      </w:r>
      <w:r w:rsidR="008F2C93">
        <w:rPr>
          <w:rFonts w:ascii="Times New Roman" w:hAnsi="Times New Roman"/>
          <w:sz w:val="24"/>
        </w:rPr>
        <w:t>demonstrate</w:t>
      </w:r>
      <w:r w:rsidR="008F2C93" w:rsidRPr="008B38ED">
        <w:rPr>
          <w:rFonts w:ascii="Times New Roman" w:hAnsi="Times New Roman"/>
          <w:sz w:val="24"/>
        </w:rPr>
        <w:t xml:space="preserve"> </w:t>
      </w:r>
      <w:r w:rsidRPr="008B38ED">
        <w:rPr>
          <w:rFonts w:ascii="Times New Roman" w:hAnsi="Times New Roman"/>
          <w:sz w:val="24"/>
        </w:rPr>
        <w:t xml:space="preserve">project feasibility; and provide evidence that it can execute a </w:t>
      </w:r>
      <w:r w:rsidR="008F2C93">
        <w:rPr>
          <w:rFonts w:ascii="Times New Roman" w:hAnsi="Times New Roman"/>
          <w:sz w:val="24"/>
        </w:rPr>
        <w:t xml:space="preserve">loan </w:t>
      </w:r>
      <w:r w:rsidRPr="008B38ED">
        <w:rPr>
          <w:rFonts w:ascii="Times New Roman" w:hAnsi="Times New Roman"/>
          <w:sz w:val="24"/>
        </w:rPr>
        <w:t xml:space="preserve">note with a maturity period greater than one year.  Applicants, including all members of a consortium, must provide an income statement and balance sheet for the most recent annual reporting period preceding the date of application.  When the applicant is a partnership, company, corporation, or other entity, current balance sheets are needed from each of the entities that </w:t>
      </w:r>
      <w:r w:rsidR="00DA3C4B" w:rsidRPr="008B38ED">
        <w:rPr>
          <w:rFonts w:ascii="Times New Roman" w:hAnsi="Times New Roman"/>
          <w:sz w:val="24"/>
        </w:rPr>
        <w:t>have</w:t>
      </w:r>
      <w:r w:rsidRPr="008B38ED">
        <w:rPr>
          <w:rFonts w:ascii="Times New Roman" w:hAnsi="Times New Roman"/>
          <w:sz w:val="24"/>
        </w:rPr>
        <w:t xml:space="preserve"> at least a 20 percent interest.  When the applicant is a consortium, a current balance sheet is needed from each member of the consortium and from each of the entities that ha</w:t>
      </w:r>
      <w:r w:rsidR="00DA3C4B">
        <w:rPr>
          <w:rFonts w:ascii="Times New Roman" w:hAnsi="Times New Roman"/>
          <w:sz w:val="24"/>
        </w:rPr>
        <w:t>ve</w:t>
      </w:r>
      <w:r w:rsidRPr="008B38ED">
        <w:rPr>
          <w:rFonts w:ascii="Times New Roman" w:hAnsi="Times New Roman"/>
          <w:sz w:val="24"/>
        </w:rPr>
        <w:t xml:space="preserve"> at least a 20 percent </w:t>
      </w:r>
      <w:r w:rsidR="00CA3839">
        <w:rPr>
          <w:rFonts w:ascii="Times New Roman" w:hAnsi="Times New Roman"/>
          <w:sz w:val="24"/>
        </w:rPr>
        <w:t>interest</w:t>
      </w:r>
      <w:r w:rsidR="00CA3839" w:rsidRPr="008B38ED">
        <w:rPr>
          <w:rFonts w:ascii="Times New Roman" w:hAnsi="Times New Roman"/>
          <w:sz w:val="24"/>
        </w:rPr>
        <w:t xml:space="preserve"> </w:t>
      </w:r>
      <w:r w:rsidRPr="008B38ED">
        <w:rPr>
          <w:rFonts w:ascii="Times New Roman" w:hAnsi="Times New Roman"/>
          <w:sz w:val="24"/>
        </w:rPr>
        <w:t>in such member of the consortium.</w:t>
      </w:r>
    </w:p>
    <w:p w:rsidR="00336B4C" w:rsidRPr="008B38ED" w:rsidRDefault="00336B4C" w:rsidP="00336B4C">
      <w:pPr>
        <w:rPr>
          <w:rFonts w:ascii="Times New Roman" w:hAnsi="Times New Roman"/>
          <w:sz w:val="24"/>
          <w:u w:val="single"/>
        </w:rPr>
      </w:pPr>
    </w:p>
    <w:p w:rsidR="00336B4C" w:rsidRPr="008B38ED" w:rsidRDefault="00336B4C" w:rsidP="00336B4C">
      <w:pPr>
        <w:rPr>
          <w:rFonts w:ascii="Times New Roman" w:hAnsi="Times New Roman"/>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Statement of Experience</w:t>
      </w:r>
    </w:p>
    <w:p w:rsidR="00336B4C" w:rsidRPr="008B38ED" w:rsidRDefault="00336B4C" w:rsidP="00336B4C">
      <w:pPr>
        <w:rPr>
          <w:rFonts w:ascii="Times New Roman" w:hAnsi="Times New Roman"/>
          <w:sz w:val="24"/>
        </w:rPr>
      </w:pPr>
    </w:p>
    <w:p w:rsidR="00336B4C" w:rsidRPr="008B38ED" w:rsidRDefault="008F2C93" w:rsidP="00336B4C">
      <w:pPr>
        <w:rPr>
          <w:rFonts w:ascii="Times New Roman" w:hAnsi="Times New Roman"/>
          <w:sz w:val="24"/>
        </w:rPr>
      </w:pPr>
      <w:r>
        <w:rPr>
          <w:rFonts w:ascii="Times New Roman" w:hAnsi="Times New Roman"/>
          <w:sz w:val="24"/>
        </w:rPr>
        <w:t>If applicable, t</w:t>
      </w:r>
      <w:r w:rsidR="00336B4C" w:rsidRPr="008B38ED">
        <w:rPr>
          <w:rFonts w:ascii="Times New Roman" w:hAnsi="Times New Roman"/>
          <w:sz w:val="24"/>
        </w:rPr>
        <w:t>he applicant must provide a written narrative describing its capability and experience operating an educational</w:t>
      </w:r>
      <w:r w:rsidR="00BA4BD1">
        <w:rPr>
          <w:rFonts w:ascii="Times New Roman" w:hAnsi="Times New Roman"/>
          <w:sz w:val="24"/>
        </w:rPr>
        <w:t>,</w:t>
      </w:r>
      <w:r w:rsidR="00336B4C" w:rsidRPr="008B38ED">
        <w:rPr>
          <w:rFonts w:ascii="Times New Roman" w:hAnsi="Times New Roman"/>
          <w:sz w:val="24"/>
        </w:rPr>
        <w:t xml:space="preserve"> health care</w:t>
      </w:r>
      <w:r w:rsidR="00BA4BD1">
        <w:rPr>
          <w:rFonts w:ascii="Times New Roman" w:hAnsi="Times New Roman"/>
          <w:sz w:val="24"/>
        </w:rPr>
        <w:t xml:space="preserve">, or </w:t>
      </w:r>
      <w:r w:rsidR="00336B4C" w:rsidRPr="008B38ED">
        <w:rPr>
          <w:rFonts w:ascii="Times New Roman" w:hAnsi="Times New Roman"/>
          <w:sz w:val="24"/>
        </w:rPr>
        <w:t>any project similar to the proposed project.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Funding Commitments from Other Sources (Grants Only)</w:t>
      </w:r>
    </w:p>
    <w:p w:rsidR="00336B4C" w:rsidRPr="008B38ED" w:rsidRDefault="00336B4C" w:rsidP="00336B4C">
      <w:pPr>
        <w:rPr>
          <w:rFonts w:ascii="Times New Roman" w:hAnsi="Times New Roman"/>
          <w:sz w:val="24"/>
          <w:u w:val="single"/>
        </w:rPr>
      </w:pPr>
    </w:p>
    <w:p w:rsidR="00336B4C" w:rsidRPr="008B38ED" w:rsidRDefault="00F16990" w:rsidP="00336B4C">
      <w:pPr>
        <w:rPr>
          <w:rFonts w:ascii="Times New Roman" w:hAnsi="Times New Roman"/>
          <w:sz w:val="24"/>
        </w:rPr>
      </w:pPr>
      <w:r>
        <w:rPr>
          <w:rFonts w:ascii="Times New Roman" w:hAnsi="Times New Roman"/>
          <w:sz w:val="24"/>
        </w:rPr>
        <w:t>I</w:t>
      </w:r>
      <w:r w:rsidRPr="008B38ED">
        <w:rPr>
          <w:rFonts w:ascii="Times New Roman" w:hAnsi="Times New Roman"/>
          <w:sz w:val="24"/>
        </w:rPr>
        <w:t>n addit</w:t>
      </w:r>
      <w:r>
        <w:rPr>
          <w:rFonts w:ascii="Times New Roman" w:hAnsi="Times New Roman"/>
          <w:sz w:val="24"/>
        </w:rPr>
        <w:t>ion to the funds requested from RUS, the a</w:t>
      </w:r>
      <w:r w:rsidR="00336B4C" w:rsidRPr="008B38ED">
        <w:rPr>
          <w:rFonts w:ascii="Times New Roman" w:hAnsi="Times New Roman"/>
          <w:sz w:val="24"/>
        </w:rPr>
        <w:t xml:space="preserve">pplicant must provide evidence that all funds are committed and will be used for the proposed project.  </w:t>
      </w:r>
      <w:r w:rsidR="00366BD2">
        <w:rPr>
          <w:rFonts w:ascii="Times New Roman" w:hAnsi="Times New Roman"/>
          <w:sz w:val="24"/>
        </w:rPr>
        <w:t>For example, a</w:t>
      </w:r>
      <w:r w:rsidR="00336B4C" w:rsidRPr="008B38ED">
        <w:rPr>
          <w:rFonts w:ascii="Times New Roman" w:hAnsi="Times New Roman"/>
          <w:sz w:val="24"/>
        </w:rPr>
        <w:t xml:space="preserve"> letter from the organization providing the matching funds is </w:t>
      </w:r>
      <w:r w:rsidR="00366BD2">
        <w:rPr>
          <w:rFonts w:ascii="Times New Roman" w:hAnsi="Times New Roman"/>
          <w:sz w:val="24"/>
        </w:rPr>
        <w:t>sufficient to meet this</w:t>
      </w:r>
      <w:r w:rsidR="00336B4C" w:rsidRPr="008B38ED">
        <w:rPr>
          <w:rFonts w:ascii="Times New Roman" w:hAnsi="Times New Roman"/>
          <w:sz w:val="24"/>
        </w:rPr>
        <w:t xml:space="preserve"> requir</w:t>
      </w:r>
      <w:r w:rsidR="00366BD2">
        <w:rPr>
          <w:rFonts w:ascii="Times New Roman" w:hAnsi="Times New Roman"/>
          <w:sz w:val="24"/>
        </w:rPr>
        <w:t>ement</w:t>
      </w:r>
      <w:r w:rsidR="00336B4C"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Telecommunications System Plan &amp; Scope of Work (TSP)</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szCs w:val="24"/>
        </w:rPr>
      </w:pPr>
      <w:r w:rsidRPr="008B38ED">
        <w:rPr>
          <w:rFonts w:ascii="Times New Roman" w:hAnsi="Times New Roman"/>
          <w:sz w:val="24"/>
          <w:szCs w:val="24"/>
        </w:rPr>
        <w:lastRenderedPageBreak/>
        <w:t xml:space="preserve">A TSP is </w:t>
      </w:r>
      <w:r w:rsidR="00366BD2">
        <w:rPr>
          <w:rFonts w:ascii="Times New Roman" w:hAnsi="Times New Roman"/>
          <w:sz w:val="24"/>
          <w:szCs w:val="24"/>
        </w:rPr>
        <w:t xml:space="preserve">a </w:t>
      </w:r>
      <w:r w:rsidRPr="008B38ED">
        <w:rPr>
          <w:rFonts w:ascii="Times New Roman" w:hAnsi="Times New Roman"/>
          <w:sz w:val="24"/>
          <w:szCs w:val="24"/>
        </w:rPr>
        <w:t>require</w:t>
      </w:r>
      <w:r w:rsidR="00366BD2">
        <w:rPr>
          <w:rFonts w:ascii="Times New Roman" w:hAnsi="Times New Roman"/>
          <w:sz w:val="24"/>
          <w:szCs w:val="24"/>
        </w:rPr>
        <w:t>ment</w:t>
      </w:r>
      <w:r w:rsidRPr="008B38ED">
        <w:rPr>
          <w:rFonts w:ascii="Times New Roman" w:hAnsi="Times New Roman"/>
          <w:sz w:val="24"/>
          <w:szCs w:val="24"/>
        </w:rPr>
        <w:t xml:space="preserve"> of a complete application.  The TSP provides the reviewer with a thorough understanding of the project.  The TSP</w:t>
      </w:r>
      <w:r w:rsidR="00366BD2">
        <w:rPr>
          <w:rFonts w:ascii="Times New Roman" w:hAnsi="Times New Roman"/>
          <w:sz w:val="24"/>
          <w:szCs w:val="24"/>
        </w:rPr>
        <w:t>,</w:t>
      </w:r>
      <w:r w:rsidRPr="008B38ED">
        <w:rPr>
          <w:rFonts w:ascii="Times New Roman" w:hAnsi="Times New Roman"/>
          <w:sz w:val="24"/>
          <w:szCs w:val="24"/>
        </w:rPr>
        <w:t xml:space="preserve"> in tandem with the </w:t>
      </w:r>
      <w:r w:rsidRPr="008B38ED">
        <w:rPr>
          <w:rFonts w:ascii="Times New Roman" w:hAnsi="Times New Roman"/>
          <w:i/>
          <w:sz w:val="24"/>
          <w:szCs w:val="24"/>
        </w:rPr>
        <w:t>Budget</w:t>
      </w:r>
      <w:r w:rsidR="00366BD2">
        <w:rPr>
          <w:rFonts w:ascii="Times New Roman" w:hAnsi="Times New Roman"/>
          <w:i/>
          <w:sz w:val="24"/>
          <w:szCs w:val="24"/>
        </w:rPr>
        <w:t>,</w:t>
      </w:r>
      <w:r w:rsidRPr="008B38ED">
        <w:rPr>
          <w:rFonts w:ascii="Times New Roman" w:hAnsi="Times New Roman"/>
          <w:i/>
          <w:sz w:val="24"/>
          <w:szCs w:val="24"/>
        </w:rPr>
        <w:t xml:space="preserve"> </w:t>
      </w:r>
      <w:r w:rsidRPr="008B38ED">
        <w:rPr>
          <w:rFonts w:ascii="Times New Roman" w:hAnsi="Times New Roman"/>
          <w:sz w:val="24"/>
          <w:szCs w:val="24"/>
        </w:rPr>
        <w:t>is the foundation of the application.  In particular, it shows the sites (hubs, hub/end-users, or end/users) that will participate in the project and shows where the equipment will be located.  In addition, the TSP shows how the equipment is interconnected and how it accomplishes the distance learning or telemedicine purposes of the project.  It includes:</w:t>
      </w:r>
    </w:p>
    <w:p w:rsidR="00336B4C" w:rsidRPr="008B38ED" w:rsidRDefault="00336B4C" w:rsidP="00336B4C">
      <w:pPr>
        <w:rPr>
          <w:rFonts w:ascii="Times New Roman" w:hAnsi="Times New Roman"/>
          <w:sz w:val="24"/>
        </w:rPr>
      </w:pP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1.  A description of the types of distance learning and telemedicine services proposed and a statement that the project is either for a distance learning or telemedicine purpose.</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2.  A general description of the telecommunications facilities proposed for the project</w:t>
      </w:r>
      <w:r w:rsidR="00B41CB8">
        <w:rPr>
          <w:rFonts w:ascii="Times New Roman" w:hAnsi="Times New Roman"/>
          <w:sz w:val="24"/>
          <w:szCs w:val="24"/>
        </w:rPr>
        <w:t>,</w:t>
      </w:r>
      <w:r w:rsidRPr="008B38ED">
        <w:rPr>
          <w:rFonts w:ascii="Times New Roman" w:hAnsi="Times New Roman"/>
          <w:sz w:val="24"/>
          <w:szCs w:val="24"/>
        </w:rPr>
        <w:t xml:space="preserve"> including an explanation of how they will enable the project’s interconnection with other networks, if that is relevant.  This discussion should cover the entire project, including interconnected sites for which no grant or match funds are budgeted.</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3.  A map and/or a network diagram of the telecommunications system, and how the distance learning or telemedicine equipment relates to that system.  For fixed site projects, each site must be represented on the map/diagram.  For non-fixed sites projects, the applicant provide</w:t>
      </w:r>
      <w:r w:rsidR="00366BD2">
        <w:rPr>
          <w:rFonts w:ascii="Times New Roman" w:hAnsi="Times New Roman"/>
          <w:sz w:val="24"/>
          <w:szCs w:val="24"/>
        </w:rPr>
        <w:t>s</w:t>
      </w:r>
      <w:r w:rsidRPr="008B38ED">
        <w:rPr>
          <w:rFonts w:ascii="Times New Roman" w:hAnsi="Times New Roman"/>
          <w:sz w:val="24"/>
          <w:szCs w:val="24"/>
        </w:rPr>
        <w:t xml:space="preserve"> a map of its official service territory.</w:t>
      </w:r>
    </w:p>
    <w:p w:rsidR="00336B4C" w:rsidRPr="00140FE0" w:rsidRDefault="00336B4C" w:rsidP="00336B4C">
      <w:pPr>
        <w:spacing w:after="120"/>
        <w:ind w:left="288" w:right="144" w:hanging="288"/>
        <w:rPr>
          <w:rFonts w:ascii="Times New Roman" w:hAnsi="Times New Roman"/>
          <w:sz w:val="24"/>
          <w:szCs w:val="24"/>
        </w:rPr>
      </w:pPr>
      <w:r w:rsidRPr="00140FE0">
        <w:rPr>
          <w:rFonts w:ascii="Times New Roman" w:hAnsi="Times New Roman"/>
          <w:sz w:val="24"/>
          <w:szCs w:val="24"/>
        </w:rPr>
        <w:t>4.  A list that can be cross</w:t>
      </w:r>
      <w:r w:rsidR="00366BD2" w:rsidRPr="00140FE0">
        <w:rPr>
          <w:rFonts w:ascii="Times New Roman" w:hAnsi="Times New Roman"/>
          <w:sz w:val="24"/>
          <w:szCs w:val="24"/>
        </w:rPr>
        <w:t>-</w:t>
      </w:r>
      <w:r w:rsidRPr="00140FE0">
        <w:rPr>
          <w:rFonts w:ascii="Times New Roman" w:hAnsi="Times New Roman"/>
          <w:sz w:val="24"/>
          <w:szCs w:val="24"/>
        </w:rPr>
        <w:t>referenced with the map/diagram and  every line-item in the Budget</w:t>
      </w:r>
      <w:r w:rsidR="00140FE0" w:rsidRPr="00140FE0">
        <w:rPr>
          <w:rFonts w:ascii="Times New Roman" w:hAnsi="Times New Roman"/>
          <w:sz w:val="24"/>
          <w:szCs w:val="24"/>
        </w:rPr>
        <w:t xml:space="preserve">, including </w:t>
      </w:r>
      <w:r w:rsidRPr="00140FE0">
        <w:rPr>
          <w:rFonts w:ascii="Times New Roman" w:hAnsi="Times New Roman"/>
          <w:sz w:val="24"/>
          <w:szCs w:val="24"/>
        </w:rPr>
        <w:t>detailed descriptions of each line-item.</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5.  Documentation of discussions with various technical sources, such as consultants, engineers, product vendors or internal technical experts.</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 xml:space="preserve">6.  A discussion of whether the project will duplicate any adequate, established telemedicine or distance learning services.  In particular, applicants are to thoroughly discuss any DLT grants received from the Agency in the previous two fiscal years and how they would affect the project proposed in the application.  They </w:t>
      </w:r>
      <w:r w:rsidR="00366BD2">
        <w:rPr>
          <w:rFonts w:ascii="Times New Roman" w:hAnsi="Times New Roman"/>
          <w:sz w:val="24"/>
          <w:szCs w:val="24"/>
        </w:rPr>
        <w:t xml:space="preserve">need to </w:t>
      </w:r>
      <w:r w:rsidRPr="008B38ED">
        <w:rPr>
          <w:rFonts w:ascii="Times New Roman" w:hAnsi="Times New Roman"/>
          <w:sz w:val="24"/>
          <w:szCs w:val="24"/>
        </w:rPr>
        <w:t xml:space="preserve"> </w:t>
      </w:r>
      <w:r w:rsidR="00140FE0">
        <w:rPr>
          <w:rFonts w:ascii="Times New Roman" w:hAnsi="Times New Roman"/>
          <w:sz w:val="24"/>
          <w:szCs w:val="24"/>
        </w:rPr>
        <w:t>identify</w:t>
      </w:r>
      <w:r w:rsidR="00366BD2" w:rsidRPr="008B38ED">
        <w:rPr>
          <w:rFonts w:ascii="Times New Roman" w:hAnsi="Times New Roman"/>
          <w:sz w:val="24"/>
          <w:szCs w:val="24"/>
        </w:rPr>
        <w:t xml:space="preserve"> </w:t>
      </w:r>
      <w:r w:rsidRPr="008B38ED">
        <w:rPr>
          <w:rFonts w:ascii="Times New Roman" w:hAnsi="Times New Roman"/>
          <w:sz w:val="24"/>
          <w:szCs w:val="24"/>
        </w:rPr>
        <w:t xml:space="preserve">any sites in their application </w:t>
      </w:r>
      <w:r w:rsidR="00366BD2">
        <w:rPr>
          <w:rFonts w:ascii="Times New Roman" w:hAnsi="Times New Roman"/>
          <w:sz w:val="24"/>
          <w:szCs w:val="24"/>
        </w:rPr>
        <w:t xml:space="preserve">that </w:t>
      </w:r>
      <w:r w:rsidRPr="008B38ED">
        <w:rPr>
          <w:rFonts w:ascii="Times New Roman" w:hAnsi="Times New Roman"/>
          <w:sz w:val="24"/>
          <w:szCs w:val="24"/>
        </w:rPr>
        <w:t xml:space="preserve">are </w:t>
      </w:r>
      <w:r w:rsidR="00366BD2">
        <w:rPr>
          <w:rFonts w:ascii="Times New Roman" w:hAnsi="Times New Roman"/>
          <w:sz w:val="24"/>
          <w:szCs w:val="24"/>
        </w:rPr>
        <w:t>included in</w:t>
      </w:r>
      <w:r w:rsidRPr="008B38ED">
        <w:rPr>
          <w:rFonts w:ascii="Times New Roman" w:hAnsi="Times New Roman"/>
          <w:sz w:val="24"/>
          <w:szCs w:val="24"/>
        </w:rPr>
        <w:t xml:space="preserve"> another application during the same cycle.</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 xml:space="preserve">7.  A description of the consultations with the appropriate telecommunications carriers (including interexchange carriers, cable television operators, enhanced service providers, providers of satellite services and telecommunications equipment manufacturers and distributors) and the anticipated role of </w:t>
      </w:r>
      <w:r w:rsidR="00366BD2">
        <w:rPr>
          <w:rFonts w:ascii="Times New Roman" w:hAnsi="Times New Roman"/>
          <w:sz w:val="24"/>
          <w:szCs w:val="24"/>
        </w:rPr>
        <w:t>these</w:t>
      </w:r>
      <w:r w:rsidR="00366BD2" w:rsidRPr="008B38ED">
        <w:rPr>
          <w:rFonts w:ascii="Times New Roman" w:hAnsi="Times New Roman"/>
          <w:sz w:val="24"/>
          <w:szCs w:val="24"/>
        </w:rPr>
        <w:t xml:space="preserve"> </w:t>
      </w:r>
      <w:r w:rsidRPr="008B38ED">
        <w:rPr>
          <w:rFonts w:ascii="Times New Roman" w:hAnsi="Times New Roman"/>
          <w:sz w:val="24"/>
          <w:szCs w:val="24"/>
        </w:rPr>
        <w:t>providers in the proposed telecommunications system.</w:t>
      </w:r>
    </w:p>
    <w:p w:rsidR="00336B4C" w:rsidRPr="008B38ED" w:rsidRDefault="00336B4C" w:rsidP="00336B4C">
      <w:pPr>
        <w:spacing w:after="120"/>
        <w:ind w:left="288" w:hanging="288"/>
        <w:rPr>
          <w:rFonts w:ascii="Times New Roman" w:hAnsi="Times New Roman"/>
          <w:sz w:val="24"/>
          <w:szCs w:val="24"/>
        </w:rPr>
      </w:pPr>
      <w:r w:rsidRPr="008B38ED">
        <w:rPr>
          <w:rFonts w:ascii="Times New Roman" w:hAnsi="Times New Roman"/>
          <w:sz w:val="24"/>
          <w:szCs w:val="24"/>
        </w:rPr>
        <w:t>8.  Scope of Work – The scope of work explains what the applicant plans to do from an implementation standpoint.  It includes the specific activities to be performed, who</w:t>
      </w:r>
      <w:r w:rsidR="00366BD2">
        <w:rPr>
          <w:rFonts w:ascii="Times New Roman" w:hAnsi="Times New Roman"/>
          <w:sz w:val="24"/>
          <w:szCs w:val="24"/>
        </w:rPr>
        <w:t>m</w:t>
      </w:r>
      <w:r w:rsidRPr="008B38ED">
        <w:rPr>
          <w:rFonts w:ascii="Times New Roman" w:hAnsi="Times New Roman"/>
          <w:sz w:val="24"/>
          <w:szCs w:val="24"/>
        </w:rPr>
        <w:t xml:space="preserve"> will carry out the activities, and the timeframes for accomplishing the project objectives and activities.</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Equal Opportunity and Nondiscrimination Certification</w:t>
      </w:r>
    </w:p>
    <w:p w:rsidR="00336B4C" w:rsidRPr="008B38ED" w:rsidRDefault="00336B4C" w:rsidP="00336B4C">
      <w:pPr>
        <w:rPr>
          <w:rFonts w:ascii="Times New Roman" w:hAnsi="Times New Roman"/>
          <w:sz w:val="24"/>
          <w:u w:val="single"/>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This information is required by U.S. Title VI of the Civil Rights Act of 1964, as amended, section 504 of the Rehabilitation Act of 1973, as amended, the Age </w:t>
      </w:r>
      <w:r w:rsidRPr="008B38ED">
        <w:rPr>
          <w:rFonts w:ascii="Times New Roman" w:hAnsi="Times New Roman"/>
          <w:sz w:val="24"/>
        </w:rPr>
        <w:lastRenderedPageBreak/>
        <w:t>Discrimination Act of 1975, as amended, and Executive Order 11246, Equal Employment Opportunity, as amended.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Certificate Regarding Architectural Barriers</w:t>
      </w:r>
    </w:p>
    <w:p w:rsidR="00336B4C" w:rsidRPr="008B38ED" w:rsidRDefault="00336B4C" w:rsidP="00336B4C">
      <w:pPr>
        <w:rPr>
          <w:rFonts w:ascii="Times New Roman" w:hAnsi="Times New Roman"/>
          <w:sz w:val="24"/>
          <w:u w:val="single"/>
        </w:rPr>
      </w:pPr>
    </w:p>
    <w:p w:rsidR="00336B4C" w:rsidRPr="008B38ED" w:rsidRDefault="00336B4C" w:rsidP="00336B4C">
      <w:pPr>
        <w:rPr>
          <w:rFonts w:ascii="Times New Roman" w:hAnsi="Times New Roman"/>
          <w:sz w:val="24"/>
        </w:rPr>
      </w:pPr>
      <w:r w:rsidRPr="008B38ED">
        <w:rPr>
          <w:rFonts w:ascii="Times New Roman" w:hAnsi="Times New Roman"/>
          <w:sz w:val="24"/>
        </w:rPr>
        <w:t>This information is required by the Architectural Barriers Act of 1968, as amended.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Certificate Regarding Flood Hazard Area Precautions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If the project is in an area subject to flooding, flood insurance must be provided to the extent available and required under the Flood Disaster Protection Act of 1973, as amended.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885430" w:rsidP="00336B4C">
      <w:pPr>
        <w:rPr>
          <w:rFonts w:ascii="Times New Roman" w:hAnsi="Times New Roman"/>
          <w:sz w:val="24"/>
        </w:rPr>
      </w:pPr>
      <w:r w:rsidRPr="00885430">
        <w:rPr>
          <w:rFonts w:ascii="Times New Roman" w:hAnsi="Times New Roman"/>
          <w:b/>
          <w:sz w:val="24"/>
          <w:u w:val="single"/>
        </w:rPr>
        <w:t>Certification Regarding Uniform Relocation Assistance</w:t>
      </w:r>
    </w:p>
    <w:p w:rsidR="00336B4C" w:rsidRPr="008B38ED" w:rsidRDefault="00336B4C" w:rsidP="00336B4C">
      <w:pPr>
        <w:rPr>
          <w:rFonts w:ascii="Times New Roman" w:hAnsi="Times New Roman"/>
          <w:sz w:val="24"/>
        </w:rPr>
      </w:pPr>
      <w:r w:rsidRPr="008B38ED">
        <w:rPr>
          <w:rFonts w:ascii="Times New Roman" w:hAnsi="Times New Roman"/>
          <w:sz w:val="24"/>
        </w:rPr>
        <w:t xml:space="preserve">This certification assures that the recipient of financial assistance will comply with </w:t>
      </w:r>
      <w:r w:rsidR="00885430">
        <w:rPr>
          <w:rFonts w:ascii="Times New Roman" w:hAnsi="Times New Roman"/>
          <w:sz w:val="24"/>
        </w:rPr>
        <w:t xml:space="preserve">the </w:t>
      </w:r>
      <w:r w:rsidR="00885430" w:rsidRPr="00885430">
        <w:rPr>
          <w:rFonts w:ascii="Times New Roman" w:hAnsi="Times New Roman"/>
          <w:sz w:val="24"/>
        </w:rPr>
        <w:t>Uniform Relocation Assistance and Real Property Acquisition Policies Act of 1970 Certification</w:t>
      </w:r>
      <w:r w:rsidR="00885430" w:rsidRPr="008B38ED">
        <w:rPr>
          <w:rFonts w:ascii="Times New Roman" w:hAnsi="Times New Roman"/>
          <w:sz w:val="24"/>
        </w:rPr>
        <w:t xml:space="preserve"> </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Certification Regarding Drug-Free Workplace Requirements Alternative I – For Grantees Other than Individuals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This certification is required by the regulations implementing section 5151-5160 of the Drug-Free Workplace Act of 1988 (7 CFR 3017.600).</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Certification Regarding Debarment, Suspension, and Other Responsibility Matters – Primary Covered Transactions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This certification is required by the regulations implementing Executive Order 12549, Debarment and Suspension (7 CFR 3017.510).</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Default="00336B4C" w:rsidP="00336B4C">
      <w:pPr>
        <w:rPr>
          <w:rFonts w:ascii="Times New Roman" w:hAnsi="Times New Roman"/>
          <w:b/>
          <w:sz w:val="24"/>
          <w:u w:val="single"/>
        </w:rPr>
      </w:pPr>
    </w:p>
    <w:p w:rsidR="00336B4C" w:rsidRDefault="00336B4C" w:rsidP="00336B4C">
      <w:pPr>
        <w:rPr>
          <w:rFonts w:ascii="Times New Roman" w:hAnsi="Times New Roman"/>
          <w:b/>
          <w:sz w:val="24"/>
          <w:u w:val="single"/>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Certification Regarding Lobbying for Contracts, Grants, Loans, and Cooperative Agreements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This certification is required by U.S.C. Title 31, Section 1352 for financial assistance in excess of $100,000.  If the applicant is engaged in lobbying activities, a completed disclosure form, Disclosure of Lobbying Activities, is also required (7 CFR Part 3018).</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Non Duplication of Services Certificate</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sz w:val="24"/>
        </w:rPr>
      </w:pPr>
      <w:r w:rsidRPr="008B38ED">
        <w:rPr>
          <w:rFonts w:ascii="Times New Roman" w:hAnsi="Times New Roman"/>
          <w:sz w:val="24"/>
        </w:rPr>
        <w:t>Applicants must certify that the facilities financed with the funding received will not duplicate adequate telemedicine and/or distance learning</w:t>
      </w:r>
      <w:r w:rsidR="00DE41E3">
        <w:rPr>
          <w:rFonts w:ascii="Times New Roman" w:hAnsi="Times New Roman"/>
          <w:sz w:val="24"/>
        </w:rPr>
        <w:t xml:space="preserve"> services.</w:t>
      </w:r>
    </w:p>
    <w:p w:rsidR="00DE41E3" w:rsidRDefault="00DE41E3" w:rsidP="00336B4C">
      <w:pPr>
        <w:rPr>
          <w:rFonts w:ascii="Times New Roman" w:hAnsi="Times New Roman"/>
          <w:b/>
          <w:sz w:val="24"/>
        </w:rPr>
      </w:pPr>
    </w:p>
    <w:p w:rsidR="00DE41E3" w:rsidRPr="008B38ED" w:rsidRDefault="00DE41E3" w:rsidP="00336B4C">
      <w:pPr>
        <w:rPr>
          <w:rFonts w:ascii="Times New Roman" w:hAnsi="Times New Roman"/>
          <w:b/>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Environmental Impact and Historic Preservation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applicant must provide details of the project’s impact on the environment and historic preservation.  The application must contain a separate section entitled “Environmental Impact of the Project.”  Applicants may use Attachment 12 or 13 of the Application Guides to help in complying with this requirement.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Evidence of Legal Authority to Contract with the Government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applicant must provide evidence demonstrating its legal authority to enter into a grant agreement with RUS and perform the activities proposed by the project.  Satisfactory documentation includes, but is not limited to, Articles of Incorporation, Bylaws, Board Resolutions, excerpts from State Statutes, or an attorney’s opinion of counsel.</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Evidence of Legal Existence</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applicant must provide evidence demonstrating that it is legally recognized under State and Federal law.  Satisfactory documentation includes, but is not limited to, certificates from the Secretary of State, State statutes or laws establishing your organization.  </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Federal Debt Certification</w:t>
      </w:r>
    </w:p>
    <w:p w:rsidR="00336B4C" w:rsidRPr="008B38ED" w:rsidRDefault="00336B4C" w:rsidP="00336B4C">
      <w:pPr>
        <w:rPr>
          <w:rFonts w:ascii="Times New Roman" w:hAnsi="Times New Roman"/>
          <w:sz w:val="24"/>
        </w:rPr>
      </w:pPr>
      <w:r w:rsidRPr="008B38ED">
        <w:rPr>
          <w:rFonts w:ascii="Times New Roman" w:hAnsi="Times New Roman"/>
          <w:sz w:val="24"/>
        </w:rPr>
        <w:t>The applicant must provide certification that it is not delinquent on any Federal debt and understands the actions the government may take if it fails to make scheduled payments.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 xml:space="preserve">Consultation with </w:t>
      </w:r>
      <w:smartTag w:uri="urn:schemas-microsoft-com:office:smarttags" w:element="place">
        <w:smartTag w:uri="urn:schemas-microsoft-com:office:smarttags" w:element="PlaceName">
          <w:r w:rsidRPr="008B38ED">
            <w:rPr>
              <w:rFonts w:ascii="Times New Roman" w:hAnsi="Times New Roman"/>
              <w:b/>
              <w:sz w:val="24"/>
              <w:u w:val="single"/>
            </w:rPr>
            <w:t>USDA</w:t>
          </w:r>
        </w:smartTag>
        <w:r w:rsidRPr="008B38ED">
          <w:rPr>
            <w:rFonts w:ascii="Times New Roman" w:hAnsi="Times New Roman"/>
            <w:b/>
            <w:sz w:val="24"/>
            <w:u w:val="single"/>
          </w:rPr>
          <w:t xml:space="preserve"> </w:t>
        </w:r>
        <w:smartTag w:uri="urn:schemas-microsoft-com:office:smarttags" w:element="PlaceType">
          <w:r w:rsidRPr="008B38ED">
            <w:rPr>
              <w:rFonts w:ascii="Times New Roman" w:hAnsi="Times New Roman"/>
              <w:b/>
              <w:sz w:val="24"/>
              <w:u w:val="single"/>
            </w:rPr>
            <w:t>State</w:t>
          </w:r>
        </w:smartTag>
      </w:smartTag>
      <w:r w:rsidRPr="008B38ED">
        <w:rPr>
          <w:rFonts w:ascii="Times New Roman" w:hAnsi="Times New Roman"/>
          <w:b/>
          <w:sz w:val="24"/>
          <w:u w:val="single"/>
        </w:rPr>
        <w:t xml:space="preserve"> Director – Rural Development (Grants Only)</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applicant must provide evidence that it has consulted with the USDA State Director – Rural Development concerning the availability of other sources of funding available at the State or local level.</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State Strategic Plan Conformity (Grants Only)</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applicant must provide evidence from the USDA State Director – Rural Development that the application conforms with the State strategic plan as prepared under section 381D of the Consolidated Farm and Rural Development Act (7 U.S.C. 1921 et seq.).  (The applicant should indicate if such a plan does not exist.)</w:t>
      </w:r>
    </w:p>
    <w:p w:rsidR="00336B4C"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AWARDED GRANTS AND LOANS ONLY</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Updated Information for Preparing Legal Documents and Execution of Legal Documents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After an applicant has been selected for a grant and/or loan, the Agency will prepare a Grant Agreement, a Combination Loan/Grant and Security Agreement, or a Loan and Security Agreement, outlining any agreement, certifications, legal opinions and terms and conditions for the grant and/or loan.  Execution of these documents is necessary to protect the integrity of the program and the interest of the </w:t>
      </w:r>
      <w:r w:rsidR="00F220BC">
        <w:rPr>
          <w:rFonts w:ascii="Times New Roman" w:hAnsi="Times New Roman"/>
          <w:sz w:val="24"/>
        </w:rPr>
        <w:t>parties.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Evidence of Fidelity Bond Coverage</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Fidelity bonds are required for an amount equal to 15 percent of the greatest amount of funds on hand by a recipient of financial assistance.  This is to ensure that if funds are somehow lost, stolen, misappropriated, etc., that the actual loss to the recipient of financial assistance will be mitigated and that purposes of the grant and/or loan will continue.</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Pr>
          <w:rFonts w:ascii="Times New Roman" w:hAnsi="Times New Roman"/>
          <w:b/>
          <w:sz w:val="24"/>
          <w:u w:val="single"/>
        </w:rPr>
        <w:t>P</w:t>
      </w:r>
      <w:r w:rsidRPr="008B38ED">
        <w:rPr>
          <w:rFonts w:ascii="Times New Roman" w:hAnsi="Times New Roman"/>
          <w:b/>
          <w:sz w:val="24"/>
          <w:u w:val="single"/>
        </w:rPr>
        <w:t>roject Performance Report</w:t>
      </w:r>
    </w:p>
    <w:p w:rsidR="00336B4C" w:rsidRPr="008B38ED" w:rsidRDefault="00336B4C" w:rsidP="00336B4C">
      <w:pPr>
        <w:rPr>
          <w:rFonts w:ascii="Times New Roman" w:hAnsi="Times New Roman"/>
          <w:sz w:val="24"/>
        </w:rPr>
      </w:pPr>
      <w:r w:rsidRPr="008B38ED">
        <w:rPr>
          <w:rFonts w:ascii="Times New Roman" w:hAnsi="Times New Roman"/>
          <w:sz w:val="24"/>
        </w:rPr>
        <w:t xml:space="preserve">This information will allow RUS to ensure that the interests of the government are being protected and the goals and objectives of the program are being met. </w:t>
      </w:r>
      <w:r>
        <w:rPr>
          <w:rFonts w:ascii="Times New Roman" w:hAnsi="Times New Roman"/>
          <w:sz w:val="24"/>
        </w:rPr>
        <w:t xml:space="preserve"> </w:t>
      </w:r>
      <w:r w:rsidRPr="008B38ED">
        <w:rPr>
          <w:rFonts w:ascii="Times New Roman" w:hAnsi="Times New Roman"/>
          <w:sz w:val="24"/>
        </w:rPr>
        <w:t>The report will be prepared by the recipient of financial assistance on an annual basis while the grant and/or loan funds are being expended to report on the progress in implementing the project; this will include information on the comparison of actual accomplishments to the objectives established for the period, reasons why established objectives may have not been met, descriptions of any problems, delays or adverse conditions, and timetables established for the next reporting period.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t>Recordkeeping Requirements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Recipients of financial assistance must maintain financial management systems and retain financial records in accordance with terms and conditions of the grant or loan.  Grantee </w:t>
      </w:r>
      <w:r w:rsidRPr="008B38ED">
        <w:rPr>
          <w:rFonts w:ascii="Times New Roman" w:hAnsi="Times New Roman"/>
          <w:sz w:val="24"/>
        </w:rPr>
        <w:lastRenderedPageBreak/>
        <w:t>and borrower records must include an accurate accounting and must document how these funds are used.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3.  </w:t>
      </w:r>
      <w:r w:rsidRPr="008B38ED">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Agency accepts electronic applications through Grants.gov.  Applications were first accepted electronically in Fiscal Year 2005.  </w:t>
      </w:r>
      <w:r w:rsidR="00072BAD">
        <w:rPr>
          <w:rFonts w:ascii="Times New Roman" w:hAnsi="Times New Roman"/>
          <w:sz w:val="24"/>
        </w:rPr>
        <w:t>The table below shows the electronic submission statistics for the last four years.</w:t>
      </w:r>
    </w:p>
    <w:p w:rsidR="00336B4C" w:rsidRPr="008B38ED" w:rsidRDefault="00336B4C" w:rsidP="00336B4C">
      <w:pPr>
        <w:rPr>
          <w:rFonts w:ascii="Times New Roman" w:hAnsi="Times New Roman"/>
          <w:sz w:val="24"/>
        </w:rPr>
      </w:pPr>
    </w:p>
    <w:tbl>
      <w:tblPr>
        <w:tblW w:w="4615" w:type="dxa"/>
        <w:tblInd w:w="1590" w:type="dxa"/>
        <w:tblLook w:val="04A0" w:firstRow="1" w:lastRow="0" w:firstColumn="1" w:lastColumn="0" w:noHBand="0" w:noVBand="1"/>
      </w:tblPr>
      <w:tblGrid>
        <w:gridCol w:w="1240"/>
        <w:gridCol w:w="960"/>
        <w:gridCol w:w="1187"/>
        <w:gridCol w:w="1228"/>
      </w:tblGrid>
      <w:tr w:rsidR="00072BAD" w:rsidRPr="00072BAD" w:rsidTr="00072BAD">
        <w:trPr>
          <w:trHeight w:val="60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BAD" w:rsidRPr="00072BAD" w:rsidRDefault="00072BAD" w:rsidP="00072BAD">
            <w:pPr>
              <w:jc w:val="center"/>
              <w:rPr>
                <w:rFonts w:ascii="Calibri" w:hAnsi="Calibri"/>
                <w:sz w:val="22"/>
                <w:szCs w:val="22"/>
              </w:rPr>
            </w:pPr>
            <w:r w:rsidRPr="00072BAD">
              <w:rPr>
                <w:rFonts w:ascii="Calibri" w:hAnsi="Calibri"/>
                <w:sz w:val="22"/>
                <w:szCs w:val="22"/>
              </w:rPr>
              <w:t>FY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72BAD" w:rsidRPr="00072BAD" w:rsidRDefault="00072BAD" w:rsidP="00072BAD">
            <w:pPr>
              <w:jc w:val="center"/>
              <w:rPr>
                <w:rFonts w:ascii="Calibri" w:hAnsi="Calibri"/>
                <w:sz w:val="22"/>
                <w:szCs w:val="22"/>
              </w:rPr>
            </w:pPr>
            <w:r w:rsidRPr="00072BAD">
              <w:rPr>
                <w:rFonts w:ascii="Calibri" w:hAnsi="Calibri"/>
                <w:sz w:val="22"/>
                <w:szCs w:val="22"/>
              </w:rPr>
              <w:t>Total Apps /</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rsidR="00072BAD" w:rsidRPr="00072BAD" w:rsidRDefault="00072BAD" w:rsidP="00072BAD">
            <w:pPr>
              <w:jc w:val="center"/>
              <w:rPr>
                <w:rFonts w:ascii="Calibri" w:hAnsi="Calibri"/>
                <w:sz w:val="22"/>
                <w:szCs w:val="22"/>
              </w:rPr>
            </w:pPr>
            <w:r w:rsidRPr="00072BAD">
              <w:rPr>
                <w:rFonts w:ascii="Calibri" w:hAnsi="Calibri"/>
                <w:sz w:val="22"/>
                <w:szCs w:val="22"/>
              </w:rPr>
              <w:t>Grants.gov apps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072BAD" w:rsidRPr="00072BAD" w:rsidRDefault="00072BAD" w:rsidP="00072BAD">
            <w:pPr>
              <w:jc w:val="center"/>
              <w:rPr>
                <w:rFonts w:ascii="Calibri" w:hAnsi="Calibri"/>
                <w:sz w:val="22"/>
                <w:szCs w:val="22"/>
              </w:rPr>
            </w:pPr>
            <w:r w:rsidRPr="00072BAD">
              <w:rPr>
                <w:rFonts w:ascii="Calibri" w:hAnsi="Calibri"/>
                <w:sz w:val="22"/>
                <w:szCs w:val="22"/>
              </w:rPr>
              <w:t>percentage</w:t>
            </w:r>
          </w:p>
        </w:tc>
      </w:tr>
      <w:tr w:rsidR="00072BAD" w:rsidRPr="00072BAD" w:rsidTr="00072BAD">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2011</w:t>
            </w:r>
          </w:p>
        </w:tc>
        <w:tc>
          <w:tcPr>
            <w:tcW w:w="960"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210</w:t>
            </w:r>
          </w:p>
        </w:tc>
        <w:tc>
          <w:tcPr>
            <w:tcW w:w="1187"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36</w:t>
            </w:r>
          </w:p>
        </w:tc>
        <w:tc>
          <w:tcPr>
            <w:tcW w:w="1228"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17.14%</w:t>
            </w:r>
          </w:p>
        </w:tc>
      </w:tr>
      <w:tr w:rsidR="00072BAD" w:rsidRPr="00072BAD" w:rsidTr="00072BAD">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2010</w:t>
            </w:r>
          </w:p>
        </w:tc>
        <w:tc>
          <w:tcPr>
            <w:tcW w:w="960"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234</w:t>
            </w:r>
          </w:p>
        </w:tc>
        <w:tc>
          <w:tcPr>
            <w:tcW w:w="1187"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13</w:t>
            </w:r>
          </w:p>
        </w:tc>
        <w:tc>
          <w:tcPr>
            <w:tcW w:w="1228"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5.56%</w:t>
            </w:r>
          </w:p>
        </w:tc>
      </w:tr>
      <w:tr w:rsidR="00072BAD" w:rsidRPr="00072BAD" w:rsidTr="00072BAD">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2009</w:t>
            </w:r>
          </w:p>
        </w:tc>
        <w:tc>
          <w:tcPr>
            <w:tcW w:w="960"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211</w:t>
            </w:r>
          </w:p>
        </w:tc>
        <w:tc>
          <w:tcPr>
            <w:tcW w:w="1187"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18</w:t>
            </w:r>
          </w:p>
        </w:tc>
        <w:tc>
          <w:tcPr>
            <w:tcW w:w="1228"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8.53%</w:t>
            </w:r>
          </w:p>
        </w:tc>
      </w:tr>
      <w:tr w:rsidR="00072BAD" w:rsidRPr="00072BAD" w:rsidTr="00072BAD">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2008</w:t>
            </w:r>
          </w:p>
        </w:tc>
        <w:tc>
          <w:tcPr>
            <w:tcW w:w="960"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190</w:t>
            </w:r>
          </w:p>
        </w:tc>
        <w:tc>
          <w:tcPr>
            <w:tcW w:w="1187"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14</w:t>
            </w:r>
          </w:p>
        </w:tc>
        <w:tc>
          <w:tcPr>
            <w:tcW w:w="1228"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7.37%</w:t>
            </w:r>
          </w:p>
        </w:tc>
      </w:tr>
      <w:tr w:rsidR="00072BAD" w:rsidRPr="00072BAD" w:rsidTr="00072BAD">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72BAD" w:rsidRPr="00072BAD" w:rsidRDefault="00072BAD" w:rsidP="00072BAD">
            <w:pPr>
              <w:rPr>
                <w:rFonts w:ascii="Calibri" w:hAnsi="Calibri"/>
                <w:sz w:val="22"/>
                <w:szCs w:val="22"/>
              </w:rPr>
            </w:pPr>
            <w:r w:rsidRPr="00072BAD">
              <w:rPr>
                <w:rFonts w:ascii="Calibri" w:hAnsi="Calibri"/>
                <w:sz w:val="22"/>
                <w:szCs w:val="22"/>
              </w:rPr>
              <w:t>cumulative</w:t>
            </w:r>
          </w:p>
        </w:tc>
        <w:tc>
          <w:tcPr>
            <w:tcW w:w="960"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845</w:t>
            </w:r>
          </w:p>
        </w:tc>
        <w:tc>
          <w:tcPr>
            <w:tcW w:w="1187"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81</w:t>
            </w:r>
          </w:p>
        </w:tc>
        <w:tc>
          <w:tcPr>
            <w:tcW w:w="1228" w:type="dxa"/>
            <w:tcBorders>
              <w:top w:val="nil"/>
              <w:left w:val="nil"/>
              <w:bottom w:val="single" w:sz="4" w:space="0" w:color="auto"/>
              <w:right w:val="single" w:sz="4" w:space="0" w:color="auto"/>
            </w:tcBorders>
            <w:shd w:val="clear" w:color="auto" w:fill="auto"/>
            <w:noWrap/>
            <w:vAlign w:val="bottom"/>
            <w:hideMark/>
          </w:tcPr>
          <w:p w:rsidR="00072BAD" w:rsidRPr="00072BAD" w:rsidRDefault="00072BAD" w:rsidP="00072BAD">
            <w:pPr>
              <w:jc w:val="right"/>
              <w:rPr>
                <w:rFonts w:ascii="Calibri" w:hAnsi="Calibri"/>
                <w:sz w:val="22"/>
                <w:szCs w:val="22"/>
              </w:rPr>
            </w:pPr>
            <w:r w:rsidRPr="00072BAD">
              <w:rPr>
                <w:rFonts w:ascii="Calibri" w:hAnsi="Calibri"/>
                <w:sz w:val="22"/>
                <w:szCs w:val="22"/>
              </w:rPr>
              <w:t>9.59%</w:t>
            </w:r>
          </w:p>
        </w:tc>
      </w:tr>
    </w:tbl>
    <w:p w:rsidR="00336B4C" w:rsidRDefault="00336B4C" w:rsidP="00336B4C">
      <w:pPr>
        <w:rPr>
          <w:rFonts w:ascii="Times New Roman" w:hAnsi="Times New Roman"/>
          <w:sz w:val="24"/>
        </w:rPr>
      </w:pPr>
    </w:p>
    <w:p w:rsidR="00072BAD" w:rsidRPr="008B38ED" w:rsidRDefault="00072BAD"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4.  </w:t>
      </w:r>
      <w:r w:rsidRPr="008B38ED">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documentation required by this collection deals with a specific project that the applicant will be completing, no general data collection is involved.  There are no similar programs conducted across the Federal Government in which a duplication of information would already exist.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5.  </w:t>
      </w:r>
      <w:r w:rsidRPr="008B38ED">
        <w:rPr>
          <w:rFonts w:ascii="Times New Roman" w:hAnsi="Times New Roman"/>
          <w:b/>
          <w:sz w:val="24"/>
          <w:u w:val="single"/>
        </w:rPr>
        <w:t>If the collection of information impacts small businesses or other small entities (item 5 of OMB Form 83-1), describe any methods used to minimize burden</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The Agency has tried to design the format of the information required in order to minimize the burden on small entities.  In addition, the Agency has compiled user friendly Application Guides to enable entities to create a successful application package. </w:t>
      </w:r>
      <w:r>
        <w:rPr>
          <w:rFonts w:ascii="Times New Roman" w:hAnsi="Times New Roman"/>
          <w:sz w:val="24"/>
        </w:rPr>
        <w:t xml:space="preserve">  </w:t>
      </w:r>
      <w:r w:rsidRPr="008B38ED">
        <w:rPr>
          <w:rFonts w:ascii="Times New Roman" w:hAnsi="Times New Roman"/>
          <w:sz w:val="24"/>
        </w:rPr>
        <w:t>The Telecom Program believes that the information collected is the minimum needed by the Agency to approve grants/loans and monitor the grantee/borrower performance.</w:t>
      </w: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lastRenderedPageBreak/>
        <w:t xml:space="preserve">6.  </w:t>
      </w:r>
      <w:r w:rsidRPr="008B38ED">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If the collection of information were conducted less frequently, it could have an effect on the Agency’s ability to administer the grant and loan program.  The Agency must determine that the grant/loan funds are to be used by the eligible applicants for authorized purposes.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b/>
          <w:sz w:val="24"/>
        </w:rPr>
        <w:t xml:space="preserve">7.  </w:t>
      </w:r>
      <w:r w:rsidRPr="008B38ED">
        <w:rPr>
          <w:rFonts w:ascii="Times New Roman" w:hAnsi="Times New Roman"/>
          <w:b/>
          <w:sz w:val="24"/>
          <w:u w:val="single"/>
        </w:rPr>
        <w:t>Explain any special circumstances that would cause an information collection to be conducted in a manner</w:t>
      </w:r>
      <w:r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a.  </w:t>
      </w:r>
      <w:r w:rsidRPr="008B38ED">
        <w:rPr>
          <w:rFonts w:ascii="Times New Roman" w:hAnsi="Times New Roman"/>
          <w:sz w:val="24"/>
          <w:u w:val="single"/>
        </w:rPr>
        <w:t>Requiring respondents to report information more than quarterly</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There is no requirement to respond more than quarterly, unless information is needed from the applicant, in which case the applicant has 15 working days to provide the information.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b.  </w:t>
      </w:r>
      <w:r w:rsidRPr="008B38ED">
        <w:rPr>
          <w:rFonts w:ascii="Times New Roman" w:hAnsi="Times New Roman"/>
          <w:sz w:val="24"/>
          <w:u w:val="single"/>
        </w:rPr>
        <w:t>Requiring written responses in less than 30 days</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There is no requirement for a response in less than 30 days, except for those applicants that appeal the scoring process, in which case they have 10 days to file an appeal of the scoring results.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c.  </w:t>
      </w:r>
      <w:r w:rsidRPr="008B38ED">
        <w:rPr>
          <w:rFonts w:ascii="Times New Roman" w:hAnsi="Times New Roman"/>
          <w:sz w:val="24"/>
          <w:u w:val="single"/>
        </w:rPr>
        <w:t>Requiring more than an original and two copies</w:t>
      </w:r>
      <w:r w:rsidRPr="008B38ED">
        <w:rPr>
          <w:rFonts w:ascii="Times New Roman" w:hAnsi="Times New Roman"/>
          <w:sz w:val="24"/>
        </w:rPr>
        <w:t>.</w:t>
      </w:r>
    </w:p>
    <w:p w:rsidR="00336B4C" w:rsidRPr="004608AF" w:rsidRDefault="00336B4C" w:rsidP="00336B4C">
      <w:pPr>
        <w:pStyle w:val="CommentText"/>
        <w:rPr>
          <w:rFonts w:ascii="Times New Roman" w:hAnsi="Times New Roman"/>
          <w:sz w:val="24"/>
          <w:szCs w:val="24"/>
        </w:rPr>
      </w:pPr>
      <w:r w:rsidRPr="004608AF">
        <w:rPr>
          <w:rFonts w:ascii="Times New Roman" w:hAnsi="Times New Roman"/>
          <w:sz w:val="24"/>
          <w:szCs w:val="24"/>
        </w:rPr>
        <w:t>An original and two copies of the application are sent to USDA, plus a copy to the State Government point of contact.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d.  </w:t>
      </w:r>
      <w:r w:rsidRPr="008B38ED">
        <w:rPr>
          <w:rFonts w:ascii="Times New Roman" w:hAnsi="Times New Roman"/>
          <w:sz w:val="24"/>
          <w:u w:val="single"/>
        </w:rPr>
        <w:t>Requiring respondents to retain records for more than 3 years</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There is no such requirement</w:t>
      </w:r>
      <w:r w:rsidR="00646507">
        <w:rPr>
          <w:rFonts w:ascii="Times New Roman" w:hAnsi="Times New Roman"/>
          <w:sz w:val="24"/>
        </w:rPr>
        <w:t xml:space="preserve"> because projects are required to be completed within 3 years.</w:t>
      </w:r>
      <w:r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e.  </w:t>
      </w:r>
      <w:r w:rsidRPr="008B38ED">
        <w:rPr>
          <w:rFonts w:ascii="Times New Roman" w:hAnsi="Times New Roman"/>
          <w:sz w:val="24"/>
          <w:u w:val="single"/>
        </w:rPr>
        <w:t>That is not designed to produce valid and reliable results that can be generalized to the universe of study</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This collection does not involve a survey.</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f.  </w:t>
      </w:r>
      <w:r w:rsidRPr="008B38ED">
        <w:rPr>
          <w:rFonts w:ascii="Times New Roman" w:hAnsi="Times New Roman"/>
          <w:sz w:val="24"/>
          <w:u w:val="single"/>
        </w:rPr>
        <w:t>Requiring use of statistical sampling which has not been reviewed and approved by OMB</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This collection does not involve statistical sampling.</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g.  </w:t>
      </w:r>
      <w:r w:rsidRPr="008B38ED">
        <w:rPr>
          <w:rFonts w:ascii="Times New Roman" w:hAnsi="Times New Roman"/>
          <w:sz w:val="24"/>
          <w:u w:val="single"/>
        </w:rPr>
        <w:t>Requiring a pledge of confidentiality</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There is no requirement for a pledge of confidentiality.</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 xml:space="preserve">     h.  </w:t>
      </w:r>
      <w:r w:rsidRPr="008B38ED">
        <w:rPr>
          <w:rFonts w:ascii="Times New Roman" w:hAnsi="Times New Roman"/>
          <w:sz w:val="24"/>
          <w:u w:val="single"/>
        </w:rPr>
        <w:t>Requiring submission of proprietary trade secrets</w:t>
      </w:r>
      <w:r w:rsidRPr="008B38ED">
        <w:rPr>
          <w:rFonts w:ascii="Times New Roman" w:hAnsi="Times New Roman"/>
          <w:sz w:val="24"/>
        </w:rPr>
        <w:t>.</w:t>
      </w:r>
    </w:p>
    <w:p w:rsidR="00336B4C" w:rsidRPr="008B38ED" w:rsidRDefault="00336B4C" w:rsidP="00336B4C">
      <w:pPr>
        <w:rPr>
          <w:rFonts w:ascii="Times New Roman" w:hAnsi="Times New Roman"/>
          <w:sz w:val="24"/>
        </w:rPr>
      </w:pPr>
      <w:r w:rsidRPr="008B38ED">
        <w:rPr>
          <w:rFonts w:ascii="Times New Roman" w:hAnsi="Times New Roman"/>
          <w:sz w:val="24"/>
        </w:rPr>
        <w:t>There is no requirement for submission of proprietary trade secrets.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b/>
          <w:sz w:val="24"/>
          <w:u w:val="single"/>
        </w:rPr>
      </w:pPr>
    </w:p>
    <w:p w:rsidR="00336B4C" w:rsidRPr="008B38ED" w:rsidRDefault="00336B4C" w:rsidP="00336B4C">
      <w:pPr>
        <w:rPr>
          <w:rFonts w:ascii="Times New Roman" w:hAnsi="Times New Roman"/>
          <w:b/>
          <w:sz w:val="24"/>
        </w:rPr>
      </w:pPr>
      <w:r w:rsidRPr="008B38ED">
        <w:rPr>
          <w:rFonts w:ascii="Times New Roman" w:hAnsi="Times New Roman"/>
          <w:b/>
          <w:sz w:val="24"/>
          <w:u w:val="single"/>
        </w:rPr>
        <w:t>8.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sz w:val="24"/>
        </w:rPr>
      </w:pPr>
      <w:r w:rsidRPr="008B38ED">
        <w:rPr>
          <w:rFonts w:ascii="Times New Roman" w:hAnsi="Times New Roman"/>
          <w:sz w:val="24"/>
        </w:rPr>
        <w:t xml:space="preserve">As required by 5 CFR 1320,8(d), a Notice to request public comments was published on </w:t>
      </w:r>
      <w:r w:rsidR="00E23672">
        <w:rPr>
          <w:rFonts w:ascii="Times New Roman" w:hAnsi="Times New Roman"/>
          <w:sz w:val="24"/>
        </w:rPr>
        <w:t>May 7, 2012</w:t>
      </w:r>
      <w:r>
        <w:rPr>
          <w:rFonts w:ascii="Times New Roman" w:hAnsi="Times New Roman"/>
          <w:sz w:val="24"/>
        </w:rPr>
        <w:t xml:space="preserve"> </w:t>
      </w:r>
      <w:r w:rsidRPr="008B38ED">
        <w:rPr>
          <w:rFonts w:ascii="Times New Roman" w:hAnsi="Times New Roman"/>
          <w:sz w:val="24"/>
        </w:rPr>
        <w:t xml:space="preserve">at </w:t>
      </w:r>
      <w:r w:rsidR="00E23672" w:rsidRPr="008B38ED">
        <w:rPr>
          <w:rFonts w:ascii="Times New Roman" w:hAnsi="Times New Roman"/>
          <w:sz w:val="24"/>
        </w:rPr>
        <w:t>7</w:t>
      </w:r>
      <w:r w:rsidR="00E23672">
        <w:rPr>
          <w:rFonts w:ascii="Times New Roman" w:hAnsi="Times New Roman"/>
          <w:sz w:val="24"/>
        </w:rPr>
        <w:t>7</w:t>
      </w:r>
      <w:r w:rsidR="00E23672" w:rsidRPr="008B38ED">
        <w:rPr>
          <w:rFonts w:ascii="Times New Roman" w:hAnsi="Times New Roman"/>
          <w:sz w:val="24"/>
        </w:rPr>
        <w:t xml:space="preserve"> </w:t>
      </w:r>
      <w:r w:rsidRPr="008B38ED">
        <w:rPr>
          <w:rFonts w:ascii="Times New Roman" w:hAnsi="Times New Roman"/>
          <w:sz w:val="24"/>
        </w:rPr>
        <w:t xml:space="preserve">FR </w:t>
      </w:r>
      <w:r w:rsidR="00E23672">
        <w:rPr>
          <w:rFonts w:ascii="Times New Roman" w:hAnsi="Times New Roman"/>
          <w:sz w:val="24"/>
        </w:rPr>
        <w:t>26735</w:t>
      </w:r>
      <w:r w:rsidRPr="008B38ED">
        <w:rPr>
          <w:rFonts w:ascii="Times New Roman" w:hAnsi="Times New Roman"/>
          <w:sz w:val="24"/>
        </w:rPr>
        <w:t xml:space="preserve">.   No comments were received.  </w:t>
      </w:r>
    </w:p>
    <w:p w:rsidR="00336B4C"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RUS has contacted the following three program recipients to determine their views on the information collection:</w:t>
      </w:r>
    </w:p>
    <w:p w:rsidR="00336B4C" w:rsidRPr="008B38ED" w:rsidRDefault="00336B4C" w:rsidP="00336B4C">
      <w:pPr>
        <w:rPr>
          <w:rFonts w:ascii="Times New Roman" w:hAnsi="Times New Roman"/>
          <w:sz w:val="24"/>
        </w:rPr>
      </w:pPr>
    </w:p>
    <w:p w:rsidR="00336B4C" w:rsidRDefault="002325EC" w:rsidP="00336B4C">
      <w:pPr>
        <w:rPr>
          <w:rFonts w:ascii="Times New Roman" w:hAnsi="Times New Roman"/>
          <w:sz w:val="24"/>
        </w:rPr>
      </w:pPr>
      <w:r>
        <w:rPr>
          <w:rFonts w:ascii="Times New Roman" w:hAnsi="Times New Roman"/>
          <w:sz w:val="24"/>
        </w:rPr>
        <w:t>Jack Dennis</w:t>
      </w:r>
    </w:p>
    <w:p w:rsidR="002325EC" w:rsidRDefault="002325EC" w:rsidP="00336B4C">
      <w:pPr>
        <w:rPr>
          <w:rFonts w:ascii="Times New Roman" w:hAnsi="Times New Roman"/>
          <w:sz w:val="24"/>
        </w:rPr>
      </w:pPr>
      <w:r>
        <w:rPr>
          <w:rFonts w:ascii="Times New Roman" w:hAnsi="Times New Roman"/>
          <w:sz w:val="24"/>
        </w:rPr>
        <w:t>Manager of Grants and Development</w:t>
      </w:r>
    </w:p>
    <w:p w:rsidR="002325EC" w:rsidRDefault="002325EC" w:rsidP="00336B4C">
      <w:pPr>
        <w:rPr>
          <w:rFonts w:ascii="Times New Roman" w:hAnsi="Times New Roman"/>
          <w:sz w:val="24"/>
        </w:rPr>
      </w:pPr>
      <w:r>
        <w:rPr>
          <w:rFonts w:ascii="Times New Roman" w:hAnsi="Times New Roman"/>
          <w:sz w:val="24"/>
        </w:rPr>
        <w:t>Wayne Memorial Hospital</w:t>
      </w:r>
    </w:p>
    <w:p w:rsidR="002325EC" w:rsidRDefault="002325EC" w:rsidP="00336B4C">
      <w:pPr>
        <w:rPr>
          <w:rFonts w:ascii="Times New Roman" w:hAnsi="Times New Roman"/>
          <w:sz w:val="24"/>
        </w:rPr>
      </w:pPr>
      <w:r>
        <w:rPr>
          <w:rFonts w:ascii="Times New Roman" w:hAnsi="Times New Roman"/>
          <w:sz w:val="24"/>
        </w:rPr>
        <w:t>601 Park Street</w:t>
      </w:r>
    </w:p>
    <w:p w:rsidR="002325EC" w:rsidRDefault="002325EC" w:rsidP="00336B4C">
      <w:pPr>
        <w:rPr>
          <w:rFonts w:ascii="Times New Roman" w:hAnsi="Times New Roman"/>
          <w:sz w:val="24"/>
        </w:rPr>
      </w:pPr>
      <w:r>
        <w:rPr>
          <w:rFonts w:ascii="Times New Roman" w:hAnsi="Times New Roman"/>
          <w:sz w:val="24"/>
        </w:rPr>
        <w:t>Honesdale, PA  18431-1445</w:t>
      </w:r>
    </w:p>
    <w:p w:rsidR="002325EC" w:rsidRDefault="002325EC" w:rsidP="00336B4C">
      <w:pPr>
        <w:rPr>
          <w:rFonts w:ascii="Times New Roman" w:hAnsi="Times New Roman"/>
          <w:sz w:val="24"/>
        </w:rPr>
      </w:pPr>
      <w:r>
        <w:rPr>
          <w:rFonts w:ascii="Times New Roman" w:hAnsi="Times New Roman"/>
          <w:sz w:val="24"/>
        </w:rPr>
        <w:t>(570)251-65</w:t>
      </w:r>
      <w:r w:rsidR="0014458D">
        <w:rPr>
          <w:rFonts w:ascii="Times New Roman" w:hAnsi="Times New Roman"/>
          <w:sz w:val="24"/>
        </w:rPr>
        <w:t>33</w:t>
      </w:r>
    </w:p>
    <w:p w:rsidR="00996A59" w:rsidRDefault="00996A59" w:rsidP="00336B4C">
      <w:pPr>
        <w:rPr>
          <w:rFonts w:ascii="Times New Roman" w:hAnsi="Times New Roman"/>
          <w:sz w:val="24"/>
        </w:rPr>
      </w:pPr>
      <w:r>
        <w:rPr>
          <w:rFonts w:ascii="Times New Roman" w:hAnsi="Times New Roman"/>
          <w:sz w:val="24"/>
        </w:rPr>
        <w:t>FAX (570)253-8993</w:t>
      </w:r>
    </w:p>
    <w:p w:rsidR="002325EC" w:rsidRDefault="002325EC" w:rsidP="00336B4C">
      <w:pPr>
        <w:rPr>
          <w:rFonts w:ascii="Times New Roman" w:hAnsi="Times New Roman"/>
          <w:sz w:val="24"/>
        </w:rPr>
      </w:pPr>
    </w:p>
    <w:p w:rsidR="002325EC" w:rsidRDefault="002325EC" w:rsidP="00336B4C">
      <w:pPr>
        <w:rPr>
          <w:rFonts w:ascii="Times New Roman" w:hAnsi="Times New Roman"/>
          <w:sz w:val="24"/>
        </w:rPr>
      </w:pPr>
      <w:r>
        <w:rPr>
          <w:rFonts w:ascii="Times New Roman" w:hAnsi="Times New Roman"/>
          <w:sz w:val="24"/>
        </w:rPr>
        <w:t>Amy Sheele</w:t>
      </w:r>
    </w:p>
    <w:p w:rsidR="002325EC" w:rsidRDefault="002325EC" w:rsidP="00336B4C">
      <w:pPr>
        <w:rPr>
          <w:rFonts w:ascii="Times New Roman" w:hAnsi="Times New Roman"/>
          <w:sz w:val="24"/>
        </w:rPr>
      </w:pPr>
      <w:r>
        <w:rPr>
          <w:rFonts w:ascii="Times New Roman" w:hAnsi="Times New Roman"/>
          <w:sz w:val="24"/>
        </w:rPr>
        <w:t>Executive Director</w:t>
      </w:r>
    </w:p>
    <w:p w:rsidR="002325EC" w:rsidRDefault="002325EC" w:rsidP="00336B4C">
      <w:pPr>
        <w:rPr>
          <w:rFonts w:ascii="Times New Roman" w:hAnsi="Times New Roman"/>
          <w:sz w:val="24"/>
        </w:rPr>
      </w:pPr>
      <w:r>
        <w:rPr>
          <w:rFonts w:ascii="Times New Roman" w:hAnsi="Times New Roman"/>
          <w:sz w:val="24"/>
        </w:rPr>
        <w:t>Graham Children’s Health Service of Toe River</w:t>
      </w:r>
    </w:p>
    <w:p w:rsidR="002325EC" w:rsidRDefault="002325EC" w:rsidP="00336B4C">
      <w:pPr>
        <w:rPr>
          <w:rFonts w:ascii="Times New Roman" w:hAnsi="Times New Roman"/>
          <w:sz w:val="24"/>
        </w:rPr>
      </w:pPr>
      <w:r>
        <w:rPr>
          <w:rFonts w:ascii="Times New Roman" w:hAnsi="Times New Roman"/>
          <w:sz w:val="24"/>
        </w:rPr>
        <w:t>202 Medical Comp</w:t>
      </w:r>
      <w:r w:rsidR="0014458D">
        <w:rPr>
          <w:rFonts w:ascii="Times New Roman" w:hAnsi="Times New Roman"/>
          <w:sz w:val="24"/>
        </w:rPr>
        <w:t>u</w:t>
      </w:r>
      <w:r>
        <w:rPr>
          <w:rFonts w:ascii="Times New Roman" w:hAnsi="Times New Roman"/>
          <w:sz w:val="24"/>
        </w:rPr>
        <w:t>s Drive</w:t>
      </w:r>
    </w:p>
    <w:p w:rsidR="002325EC" w:rsidRDefault="002325EC" w:rsidP="00336B4C">
      <w:pPr>
        <w:rPr>
          <w:rFonts w:ascii="Times New Roman" w:hAnsi="Times New Roman"/>
          <w:sz w:val="24"/>
        </w:rPr>
      </w:pPr>
      <w:r>
        <w:rPr>
          <w:rFonts w:ascii="Times New Roman" w:hAnsi="Times New Roman"/>
          <w:sz w:val="24"/>
        </w:rPr>
        <w:t>Burnsville, NC  28714</w:t>
      </w:r>
    </w:p>
    <w:p w:rsidR="002325EC" w:rsidRDefault="00996A59" w:rsidP="00336B4C">
      <w:pPr>
        <w:rPr>
          <w:rFonts w:ascii="Times New Roman" w:hAnsi="Times New Roman"/>
          <w:sz w:val="24"/>
        </w:rPr>
      </w:pPr>
      <w:r>
        <w:rPr>
          <w:rFonts w:ascii="Times New Roman" w:hAnsi="Times New Roman"/>
          <w:sz w:val="24"/>
        </w:rPr>
        <w:t>(828)682-7899</w:t>
      </w:r>
    </w:p>
    <w:p w:rsidR="00996A59" w:rsidRDefault="00B05E1F" w:rsidP="00336B4C">
      <w:pPr>
        <w:rPr>
          <w:rFonts w:ascii="Times New Roman" w:hAnsi="Times New Roman"/>
          <w:sz w:val="24"/>
        </w:rPr>
      </w:pPr>
      <w:hyperlink r:id="rId9" w:history="1">
        <w:r w:rsidR="00996A59" w:rsidRPr="00F508FE">
          <w:rPr>
            <w:rStyle w:val="Hyperlink"/>
            <w:rFonts w:ascii="Times New Roman" w:hAnsi="Times New Roman"/>
            <w:sz w:val="24"/>
          </w:rPr>
          <w:t>gchs@trhd.dst.nc.us</w:t>
        </w:r>
      </w:hyperlink>
    </w:p>
    <w:p w:rsidR="00996A59" w:rsidRDefault="00996A59" w:rsidP="00336B4C">
      <w:pPr>
        <w:rPr>
          <w:rFonts w:ascii="Times New Roman" w:hAnsi="Times New Roman"/>
          <w:sz w:val="24"/>
        </w:rPr>
      </w:pPr>
    </w:p>
    <w:p w:rsidR="00996A59" w:rsidRDefault="00996A59" w:rsidP="00336B4C">
      <w:pPr>
        <w:rPr>
          <w:rFonts w:ascii="Times New Roman" w:hAnsi="Times New Roman"/>
          <w:sz w:val="24"/>
        </w:rPr>
      </w:pPr>
      <w:r>
        <w:rPr>
          <w:rFonts w:ascii="Times New Roman" w:hAnsi="Times New Roman"/>
          <w:sz w:val="24"/>
        </w:rPr>
        <w:t>Becky Heisinger</w:t>
      </w:r>
    </w:p>
    <w:p w:rsidR="00996A59" w:rsidRDefault="00996A59" w:rsidP="00336B4C">
      <w:pPr>
        <w:rPr>
          <w:rFonts w:ascii="Times New Roman" w:hAnsi="Times New Roman"/>
          <w:sz w:val="24"/>
        </w:rPr>
      </w:pPr>
      <w:r>
        <w:rPr>
          <w:rFonts w:ascii="Times New Roman" w:hAnsi="Times New Roman"/>
          <w:sz w:val="24"/>
        </w:rPr>
        <w:t>Grant Finance Manager</w:t>
      </w:r>
    </w:p>
    <w:p w:rsidR="00996A59" w:rsidRDefault="00996A59" w:rsidP="00336B4C">
      <w:pPr>
        <w:rPr>
          <w:rFonts w:ascii="Times New Roman" w:hAnsi="Times New Roman"/>
          <w:sz w:val="24"/>
        </w:rPr>
      </w:pPr>
      <w:r>
        <w:rPr>
          <w:rFonts w:ascii="Times New Roman" w:hAnsi="Times New Roman"/>
          <w:sz w:val="24"/>
        </w:rPr>
        <w:t>Avera Health</w:t>
      </w:r>
    </w:p>
    <w:p w:rsidR="00996A59" w:rsidRDefault="00996A59" w:rsidP="00336B4C">
      <w:pPr>
        <w:rPr>
          <w:rFonts w:ascii="Times New Roman" w:hAnsi="Times New Roman"/>
          <w:sz w:val="24"/>
        </w:rPr>
      </w:pPr>
      <w:r>
        <w:rPr>
          <w:rFonts w:ascii="Times New Roman" w:hAnsi="Times New Roman"/>
          <w:sz w:val="24"/>
        </w:rPr>
        <w:t>3900 W Avera Ave.</w:t>
      </w:r>
    </w:p>
    <w:p w:rsidR="00996A59" w:rsidRDefault="00996A59" w:rsidP="00336B4C">
      <w:pPr>
        <w:rPr>
          <w:rFonts w:ascii="Times New Roman" w:hAnsi="Times New Roman"/>
          <w:sz w:val="24"/>
        </w:rPr>
      </w:pPr>
      <w:r>
        <w:rPr>
          <w:rFonts w:ascii="Times New Roman" w:hAnsi="Times New Roman"/>
          <w:sz w:val="24"/>
        </w:rPr>
        <w:t>Sioux Falls, SD  57108-4799</w:t>
      </w:r>
    </w:p>
    <w:p w:rsidR="00996A59" w:rsidRDefault="00996A59" w:rsidP="00336B4C">
      <w:pPr>
        <w:rPr>
          <w:rFonts w:ascii="Times New Roman" w:hAnsi="Times New Roman"/>
          <w:sz w:val="24"/>
        </w:rPr>
      </w:pPr>
      <w:r>
        <w:rPr>
          <w:rFonts w:ascii="Times New Roman" w:hAnsi="Times New Roman"/>
          <w:sz w:val="24"/>
        </w:rPr>
        <w:t>(605)322-4588</w:t>
      </w:r>
    </w:p>
    <w:p w:rsidR="00996A59" w:rsidRDefault="00996A59" w:rsidP="00336B4C">
      <w:pPr>
        <w:rPr>
          <w:rFonts w:ascii="Times New Roman" w:hAnsi="Times New Roman"/>
          <w:sz w:val="24"/>
        </w:rPr>
      </w:pPr>
      <w:r>
        <w:rPr>
          <w:rFonts w:ascii="Times New Roman" w:hAnsi="Times New Roman"/>
          <w:sz w:val="24"/>
        </w:rPr>
        <w:t>FAX (605)322-4522</w:t>
      </w:r>
    </w:p>
    <w:p w:rsidR="00996A59" w:rsidRPr="008B38ED" w:rsidRDefault="00996A59" w:rsidP="00336B4C">
      <w:pPr>
        <w:rPr>
          <w:rFonts w:ascii="Times New Roman" w:hAnsi="Times New Roman"/>
          <w:sz w:val="24"/>
        </w:rPr>
      </w:pPr>
      <w:r>
        <w:rPr>
          <w:rFonts w:ascii="Times New Roman" w:hAnsi="Times New Roman"/>
          <w:sz w:val="24"/>
        </w:rPr>
        <w:t>Becky.Heisinger@avera.org</w:t>
      </w:r>
    </w:p>
    <w:p w:rsidR="00336B4C" w:rsidRDefault="00336B4C" w:rsidP="00336B4C">
      <w:pPr>
        <w:rPr>
          <w:rFonts w:ascii="Times New Roman" w:hAnsi="Times New Roman"/>
          <w:sz w:val="24"/>
        </w:rPr>
      </w:pPr>
    </w:p>
    <w:p w:rsidR="00336B4C"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All three offered favorable comments on the application process for the DLT program.</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F35EC0" w:rsidRDefault="00F35EC0" w:rsidP="00336B4C">
      <w:pPr>
        <w:rPr>
          <w:rFonts w:ascii="Times New Roman" w:hAnsi="Times New Roman"/>
          <w:b/>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lastRenderedPageBreak/>
        <w:t xml:space="preserve"> 9.  </w:t>
      </w:r>
      <w:r w:rsidRPr="008B38ED">
        <w:rPr>
          <w:rFonts w:ascii="Times New Roman" w:hAnsi="Times New Roman"/>
          <w:b/>
          <w:sz w:val="24"/>
          <w:u w:val="single"/>
        </w:rPr>
        <w:t>Explain any decision to provide any payment or gift to respondents, other than reenumeration of contractors or grantees</w:t>
      </w:r>
      <w:r w:rsidRPr="008B38ED">
        <w:rPr>
          <w:rFonts w:ascii="Times New Roman" w:hAnsi="Times New Roman"/>
          <w:b/>
          <w:sz w:val="24"/>
        </w:rPr>
        <w:t>.</w:t>
      </w:r>
    </w:p>
    <w:p w:rsidR="00336B4C" w:rsidRPr="008B38ED" w:rsidRDefault="00336B4C" w:rsidP="00336B4C">
      <w:pPr>
        <w:rPr>
          <w:rFonts w:ascii="Times New Roman" w:hAnsi="Times New Roman"/>
          <w:b/>
          <w:sz w:val="24"/>
        </w:rPr>
      </w:pPr>
    </w:p>
    <w:p w:rsidR="00336B4C" w:rsidRPr="008B38ED" w:rsidRDefault="00336B4C" w:rsidP="00336B4C">
      <w:pPr>
        <w:rPr>
          <w:rFonts w:ascii="Times New Roman" w:hAnsi="Times New Roman"/>
          <w:sz w:val="24"/>
        </w:rPr>
      </w:pPr>
      <w:r w:rsidRPr="008B38ED">
        <w:rPr>
          <w:rFonts w:ascii="Times New Roman" w:hAnsi="Times New Roman"/>
          <w:sz w:val="24"/>
        </w:rPr>
        <w:t>Payments or gifts are not provided to respondents.</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b/>
          <w:sz w:val="24"/>
        </w:rPr>
        <w:t xml:space="preserve">10.  </w:t>
      </w:r>
      <w:r w:rsidRPr="008B38ED">
        <w:rPr>
          <w:rFonts w:ascii="Times New Roman" w:hAnsi="Times New Roman"/>
          <w:b/>
          <w:sz w:val="24"/>
          <w:u w:val="single"/>
        </w:rPr>
        <w:t>Describe any assurance of confidentiality provided to respondents and the basis for the assurance in statute, regulation, or Agency policy</w:t>
      </w:r>
      <w:r w:rsidRPr="008B38ED">
        <w:rPr>
          <w:rFonts w:ascii="Times New Roman" w:hAnsi="Times New Roman"/>
          <w:sz w:val="24"/>
        </w:rPr>
        <w:t>.</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sz w:val="24"/>
        </w:rPr>
      </w:pPr>
      <w:r w:rsidRPr="008B38ED">
        <w:rPr>
          <w:rFonts w:ascii="Times New Roman" w:hAnsi="Times New Roman"/>
          <w:sz w:val="24"/>
        </w:rPr>
        <w:t>The information collection does not require confidentiality.  Information submitted to RUS by borrowers is covered by the provisions of the Freedom of Information Act         (5 U.S.C. 552).</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11.  </w:t>
      </w:r>
      <w:r w:rsidRPr="008B38ED">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There are no questions of a sensitive nature.</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12.  </w:t>
      </w:r>
      <w:r w:rsidRPr="008B38ED">
        <w:rPr>
          <w:rFonts w:ascii="Times New Roman" w:hAnsi="Times New Roman"/>
          <w:b/>
          <w:sz w:val="24"/>
          <w:u w:val="single"/>
        </w:rPr>
        <w:t xml:space="preserve">Provide estimates of the burden </w:t>
      </w:r>
      <w:r>
        <w:rPr>
          <w:rFonts w:ascii="Times New Roman" w:hAnsi="Times New Roman"/>
          <w:b/>
          <w:sz w:val="24"/>
          <w:u w:val="single"/>
        </w:rPr>
        <w:t xml:space="preserve">hours  for this </w:t>
      </w:r>
      <w:r w:rsidRPr="008B38ED">
        <w:rPr>
          <w:rFonts w:ascii="Times New Roman" w:hAnsi="Times New Roman"/>
          <w:b/>
          <w:sz w:val="24"/>
          <w:u w:val="single"/>
        </w:rPr>
        <w:t>collection of information</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E6035" w:rsidRDefault="00336B4C" w:rsidP="003E6035">
      <w:pPr>
        <w:rPr>
          <w:rFonts w:ascii="Times New Roman" w:hAnsi="Times New Roman"/>
          <w:sz w:val="24"/>
          <w:u w:val="single"/>
        </w:rPr>
      </w:pPr>
      <w:r w:rsidRPr="008B38ED">
        <w:rPr>
          <w:rFonts w:ascii="Times New Roman" w:hAnsi="Times New Roman"/>
          <w:sz w:val="24"/>
        </w:rPr>
        <w:t xml:space="preserve">Based on program experience of the past three years, it is estimated that an average of </w:t>
      </w:r>
      <w:r w:rsidR="00D33611">
        <w:rPr>
          <w:rFonts w:ascii="Times New Roman" w:hAnsi="Times New Roman"/>
          <w:sz w:val="24"/>
        </w:rPr>
        <w:t>210</w:t>
      </w:r>
      <w:r w:rsidR="00D33611" w:rsidRPr="008B38ED">
        <w:rPr>
          <w:rFonts w:ascii="Times New Roman" w:hAnsi="Times New Roman"/>
          <w:sz w:val="24"/>
        </w:rPr>
        <w:t xml:space="preserve"> </w:t>
      </w:r>
      <w:r w:rsidRPr="008B38ED">
        <w:rPr>
          <w:rFonts w:ascii="Times New Roman" w:hAnsi="Times New Roman"/>
          <w:sz w:val="24"/>
        </w:rPr>
        <w:t xml:space="preserve">grant applications will be submitted annually, and </w:t>
      </w:r>
      <w:r w:rsidR="00D33611">
        <w:rPr>
          <w:rFonts w:ascii="Times New Roman" w:hAnsi="Times New Roman"/>
          <w:sz w:val="24"/>
        </w:rPr>
        <w:t>100</w:t>
      </w:r>
      <w:r w:rsidR="00D33611" w:rsidRPr="008B38ED">
        <w:rPr>
          <w:rFonts w:ascii="Times New Roman" w:hAnsi="Times New Roman"/>
          <w:sz w:val="24"/>
        </w:rPr>
        <w:t xml:space="preserve"> </w:t>
      </w:r>
      <w:r w:rsidRPr="008B38ED">
        <w:rPr>
          <w:rFonts w:ascii="Times New Roman" w:hAnsi="Times New Roman"/>
          <w:sz w:val="24"/>
        </w:rPr>
        <w:t xml:space="preserve">grants will be awarded.  </w:t>
      </w:r>
      <w:r w:rsidR="00D33611">
        <w:rPr>
          <w:rFonts w:ascii="Times New Roman" w:hAnsi="Times New Roman"/>
          <w:sz w:val="24"/>
        </w:rPr>
        <w:t xml:space="preserve">At present no funds are appropriated for loans or loan/grant combos.  </w:t>
      </w:r>
      <w:r w:rsidRPr="008B38ED">
        <w:rPr>
          <w:rFonts w:ascii="Times New Roman" w:hAnsi="Times New Roman"/>
          <w:sz w:val="24"/>
        </w:rPr>
        <w:t xml:space="preserve">We estimate the total </w:t>
      </w:r>
      <w:r w:rsidR="00FF7EFB">
        <w:rPr>
          <w:rFonts w:ascii="Times New Roman" w:hAnsi="Times New Roman"/>
          <w:sz w:val="24"/>
        </w:rPr>
        <w:t xml:space="preserve">burden </w:t>
      </w:r>
      <w:r w:rsidRPr="008B38ED">
        <w:rPr>
          <w:rFonts w:ascii="Times New Roman" w:hAnsi="Times New Roman"/>
          <w:sz w:val="24"/>
        </w:rPr>
        <w:t xml:space="preserve">required to comply with this collection of information </w:t>
      </w:r>
      <w:r w:rsidR="00FF7EFB">
        <w:rPr>
          <w:rFonts w:ascii="Times New Roman" w:hAnsi="Times New Roman"/>
          <w:sz w:val="24"/>
        </w:rPr>
        <w:t>is approximately 57 hours</w:t>
      </w:r>
      <w:r w:rsidRPr="008B38ED">
        <w:rPr>
          <w:rFonts w:ascii="Times New Roman" w:hAnsi="Times New Roman"/>
          <w:sz w:val="24"/>
        </w:rPr>
        <w:t xml:space="preserve"> for each grant application.  Award recipients are estimated to require an additional </w:t>
      </w:r>
      <w:r w:rsidR="00AC3FA8">
        <w:rPr>
          <w:rFonts w:ascii="Times New Roman" w:hAnsi="Times New Roman"/>
          <w:sz w:val="24"/>
        </w:rPr>
        <w:t>8</w:t>
      </w:r>
      <w:r w:rsidR="00E02C21">
        <w:rPr>
          <w:rFonts w:ascii="Times New Roman" w:hAnsi="Times New Roman"/>
          <w:sz w:val="24"/>
        </w:rPr>
        <w:t>.5</w:t>
      </w:r>
      <w:r w:rsidRPr="008B38ED">
        <w:rPr>
          <w:rFonts w:ascii="Times New Roman" w:hAnsi="Times New Roman"/>
          <w:sz w:val="24"/>
        </w:rPr>
        <w:t xml:space="preserve"> hours </w:t>
      </w:r>
      <w:r w:rsidR="00AC3FA8">
        <w:rPr>
          <w:rFonts w:ascii="Times New Roman" w:hAnsi="Times New Roman"/>
          <w:sz w:val="24"/>
        </w:rPr>
        <w:t xml:space="preserve">for reporting and </w:t>
      </w:r>
      <w:r w:rsidR="00D16878">
        <w:rPr>
          <w:rFonts w:ascii="Times New Roman" w:hAnsi="Times New Roman"/>
          <w:sz w:val="24"/>
        </w:rPr>
        <w:t>12</w:t>
      </w:r>
      <w:r w:rsidR="00692972">
        <w:rPr>
          <w:rFonts w:ascii="Times New Roman" w:hAnsi="Times New Roman"/>
          <w:sz w:val="24"/>
        </w:rPr>
        <w:t>,</w:t>
      </w:r>
      <w:bookmarkStart w:id="0" w:name="_GoBack"/>
      <w:bookmarkEnd w:id="0"/>
      <w:r w:rsidR="00D16878">
        <w:rPr>
          <w:rFonts w:ascii="Times New Roman" w:hAnsi="Times New Roman"/>
          <w:sz w:val="24"/>
        </w:rPr>
        <w:t>638</w:t>
      </w:r>
      <w:r w:rsidR="00AC3FA8">
        <w:rPr>
          <w:rFonts w:ascii="Times New Roman" w:hAnsi="Times New Roman"/>
          <w:sz w:val="24"/>
        </w:rPr>
        <w:t xml:space="preserve"> hours of burden for recordkeeping activities </w:t>
      </w:r>
      <w:r w:rsidRPr="008B38ED">
        <w:rPr>
          <w:rFonts w:ascii="Times New Roman" w:hAnsi="Times New Roman"/>
          <w:sz w:val="24"/>
        </w:rPr>
        <w:t>to comply with this collection of information.  A breakdown of the reporting and recordkeeping requirements is provided on the attached Summary of Information Collection.  Cost estimates are based on experience</w:t>
      </w:r>
      <w:r w:rsidR="00E02C21">
        <w:rPr>
          <w:rFonts w:ascii="Times New Roman" w:hAnsi="Times New Roman"/>
          <w:sz w:val="24"/>
        </w:rPr>
        <w:t>,</w:t>
      </w:r>
      <w:r w:rsidR="00362EBC">
        <w:rPr>
          <w:rFonts w:ascii="Times New Roman" w:hAnsi="Times New Roman"/>
          <w:sz w:val="24"/>
        </w:rPr>
        <w:t xml:space="preserve"> discussion with program staff that</w:t>
      </w:r>
      <w:r w:rsidR="00AC3FA8" w:rsidRPr="008B38ED">
        <w:rPr>
          <w:rFonts w:ascii="Times New Roman" w:hAnsi="Times New Roman"/>
          <w:sz w:val="24"/>
        </w:rPr>
        <w:t xml:space="preserve"> </w:t>
      </w:r>
      <w:r w:rsidRPr="008B38ED">
        <w:rPr>
          <w:rFonts w:ascii="Times New Roman" w:hAnsi="Times New Roman"/>
          <w:sz w:val="24"/>
        </w:rPr>
        <w:t>operate</w:t>
      </w:r>
      <w:r w:rsidR="00362EBC">
        <w:rPr>
          <w:rFonts w:ascii="Times New Roman" w:hAnsi="Times New Roman"/>
          <w:sz w:val="24"/>
        </w:rPr>
        <w:t>s</w:t>
      </w:r>
      <w:r w:rsidRPr="008B38ED">
        <w:rPr>
          <w:rFonts w:ascii="Times New Roman" w:hAnsi="Times New Roman"/>
          <w:sz w:val="24"/>
        </w:rPr>
        <w:t xml:space="preserve"> the program</w:t>
      </w:r>
      <w:r w:rsidR="00E02C21">
        <w:rPr>
          <w:rFonts w:ascii="Times New Roman" w:hAnsi="Times New Roman"/>
          <w:sz w:val="24"/>
        </w:rPr>
        <w:t>, and comments from grant recipients</w:t>
      </w:r>
      <w:r w:rsidRPr="008B38ED">
        <w:rPr>
          <w:rFonts w:ascii="Times New Roman" w:hAnsi="Times New Roman"/>
          <w:sz w:val="24"/>
        </w:rPr>
        <w:t>.</w:t>
      </w:r>
      <w:r w:rsidR="003E6035" w:rsidRPr="003E6035">
        <w:rPr>
          <w:rFonts w:ascii="Times New Roman" w:hAnsi="Times New Roman"/>
          <w:sz w:val="24"/>
          <w:u w:val="single"/>
        </w:rPr>
        <w:t xml:space="preserve"> </w:t>
      </w:r>
    </w:p>
    <w:p w:rsidR="003E6035" w:rsidRPr="00C038EB" w:rsidRDefault="003E6035" w:rsidP="003E6035">
      <w:pPr>
        <w:rPr>
          <w:rFonts w:ascii="Times New Roman" w:hAnsi="Times New Roman"/>
          <w:sz w:val="24"/>
          <w:u w:val="single"/>
        </w:rPr>
      </w:pPr>
    </w:p>
    <w:p w:rsidR="003E6035" w:rsidRDefault="003E6035" w:rsidP="003E6035">
      <w:pPr>
        <w:rPr>
          <w:rFonts w:ascii="Times New Roman" w:hAnsi="Times New Roman"/>
          <w:sz w:val="24"/>
        </w:rPr>
      </w:pPr>
      <w:r w:rsidRPr="003973A4">
        <w:rPr>
          <w:rFonts w:ascii="Times New Roman" w:hAnsi="Times New Roman"/>
          <w:sz w:val="24"/>
        </w:rPr>
        <w:t xml:space="preserve">The </w:t>
      </w:r>
      <w:r>
        <w:rPr>
          <w:rFonts w:ascii="Times New Roman" w:hAnsi="Times New Roman"/>
          <w:sz w:val="24"/>
        </w:rPr>
        <w:t xml:space="preserve">‘Cost to the public’ </w:t>
      </w:r>
      <w:r w:rsidRPr="003973A4">
        <w:rPr>
          <w:rFonts w:ascii="Times New Roman" w:hAnsi="Times New Roman"/>
          <w:sz w:val="24"/>
        </w:rPr>
        <w:t xml:space="preserve">wage figures used are from the "May 2011 Occupational Employment and Wage Estimates" at http://www.bls.gov/oes/oes_dl.htm.  National 4-digit NAICS Industry-Specific estimates </w:t>
      </w:r>
      <w:r>
        <w:rPr>
          <w:rFonts w:ascii="Times New Roman" w:hAnsi="Times New Roman"/>
          <w:sz w:val="24"/>
        </w:rPr>
        <w:t>are</w:t>
      </w:r>
      <w:r w:rsidRPr="003973A4">
        <w:rPr>
          <w:rFonts w:ascii="Times New Roman" w:hAnsi="Times New Roman"/>
          <w:sz w:val="24"/>
        </w:rPr>
        <w:t xml:space="preserve"> used.  Th</w:t>
      </w:r>
      <w:r>
        <w:rPr>
          <w:rFonts w:ascii="Times New Roman" w:hAnsi="Times New Roman"/>
          <w:sz w:val="24"/>
        </w:rPr>
        <w:t>e</w:t>
      </w:r>
      <w:r w:rsidRPr="003973A4">
        <w:rPr>
          <w:rFonts w:ascii="Times New Roman" w:hAnsi="Times New Roman"/>
          <w:sz w:val="24"/>
        </w:rPr>
        <w:t xml:space="preserve"> table </w:t>
      </w:r>
      <w:r>
        <w:rPr>
          <w:rFonts w:ascii="Times New Roman" w:hAnsi="Times New Roman"/>
          <w:sz w:val="24"/>
        </w:rPr>
        <w:t>(spreadsheet) is</w:t>
      </w:r>
      <w:r w:rsidRPr="003973A4">
        <w:rPr>
          <w:rFonts w:ascii="Times New Roman" w:hAnsi="Times New Roman"/>
          <w:sz w:val="24"/>
        </w:rPr>
        <w:t xml:space="preserve"> nat4d_M2011_dl.xlsm from the zip file oesm11in4.zip.</w:t>
      </w:r>
      <w:r>
        <w:rPr>
          <w:rFonts w:ascii="Times New Roman" w:hAnsi="Times New Roman"/>
          <w:sz w:val="24"/>
        </w:rPr>
        <w:t xml:space="preserve">  The industry used is </w:t>
      </w:r>
      <w:r w:rsidRPr="003973A4">
        <w:rPr>
          <w:rFonts w:ascii="Times New Roman" w:hAnsi="Times New Roman"/>
          <w:sz w:val="24"/>
        </w:rPr>
        <w:t>Wired Telecommunications Carriers</w:t>
      </w:r>
      <w:r>
        <w:rPr>
          <w:rFonts w:ascii="Times New Roman" w:hAnsi="Times New Roman"/>
          <w:sz w:val="24"/>
        </w:rPr>
        <w:t>.  For ‘Professional’ time an hourly wage of $54.83 for ‘</w:t>
      </w:r>
      <w:r w:rsidRPr="00B34299">
        <w:rPr>
          <w:rFonts w:ascii="Times New Roman" w:hAnsi="Times New Roman"/>
          <w:sz w:val="24"/>
        </w:rPr>
        <w:t>Managers, All Other</w:t>
      </w:r>
      <w:r>
        <w:rPr>
          <w:rFonts w:ascii="Times New Roman" w:hAnsi="Times New Roman"/>
          <w:sz w:val="24"/>
        </w:rPr>
        <w:t xml:space="preserve"> (</w:t>
      </w:r>
      <w:r w:rsidRPr="00B34299">
        <w:rPr>
          <w:rFonts w:ascii="Times New Roman" w:hAnsi="Times New Roman"/>
          <w:sz w:val="24"/>
        </w:rPr>
        <w:t>11-9199</w:t>
      </w:r>
      <w:r>
        <w:rPr>
          <w:rFonts w:ascii="Times New Roman" w:hAnsi="Times New Roman"/>
          <w:sz w:val="24"/>
        </w:rPr>
        <w:t>)’ is used.  For ‘Clerical’ time an hourly wage of $20.44 for ‘</w:t>
      </w:r>
      <w:r w:rsidRPr="00B34299">
        <w:rPr>
          <w:rFonts w:ascii="Times New Roman" w:hAnsi="Times New Roman"/>
          <w:sz w:val="24"/>
        </w:rPr>
        <w:t>Office and Administrative Support Workers, All Other</w:t>
      </w:r>
      <w:r>
        <w:rPr>
          <w:rFonts w:ascii="Times New Roman" w:hAnsi="Times New Roman"/>
          <w:sz w:val="24"/>
        </w:rPr>
        <w:t xml:space="preserve"> (</w:t>
      </w:r>
      <w:r w:rsidRPr="00B34299">
        <w:rPr>
          <w:rFonts w:ascii="Times New Roman" w:hAnsi="Times New Roman"/>
          <w:sz w:val="24"/>
        </w:rPr>
        <w:t>43-9799</w:t>
      </w:r>
      <w:r>
        <w:rPr>
          <w:rFonts w:ascii="Times New Roman" w:hAnsi="Times New Roman"/>
          <w:sz w:val="24"/>
        </w:rPr>
        <w:t>)’ is used.</w:t>
      </w:r>
    </w:p>
    <w:p w:rsidR="003E6035" w:rsidRDefault="003E6035"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following is a breakdown of the costs to the public:</w:t>
      </w:r>
    </w:p>
    <w:p w:rsidR="00336B4C" w:rsidRDefault="00336B4C" w:rsidP="00336B4C">
      <w:pPr>
        <w:rPr>
          <w:rFonts w:ascii="Times New Roman" w:hAnsi="Times New Roman"/>
          <w:sz w:val="24"/>
        </w:rPr>
      </w:pPr>
    </w:p>
    <w:p w:rsidR="00F35EC0" w:rsidRDefault="00F35EC0" w:rsidP="00336B4C">
      <w:pPr>
        <w:rPr>
          <w:rFonts w:ascii="Times New Roman" w:hAnsi="Times New Roman"/>
          <w:b/>
          <w:sz w:val="24"/>
          <w:u w:val="single"/>
        </w:rPr>
      </w:pPr>
    </w:p>
    <w:p w:rsidR="00F35EC0" w:rsidRDefault="00F35EC0" w:rsidP="00336B4C">
      <w:pPr>
        <w:rPr>
          <w:rFonts w:ascii="Times New Roman" w:hAnsi="Times New Roman"/>
          <w:b/>
          <w:sz w:val="24"/>
          <w:u w:val="single"/>
        </w:rPr>
      </w:pPr>
    </w:p>
    <w:p w:rsidR="00336B4C" w:rsidRPr="008B38ED" w:rsidRDefault="00336B4C" w:rsidP="00336B4C">
      <w:pPr>
        <w:rPr>
          <w:rFonts w:ascii="Times New Roman" w:hAnsi="Times New Roman"/>
          <w:b/>
          <w:sz w:val="24"/>
          <w:u w:val="single"/>
        </w:rPr>
      </w:pPr>
      <w:r w:rsidRPr="008B38ED">
        <w:rPr>
          <w:rFonts w:ascii="Times New Roman" w:hAnsi="Times New Roman"/>
          <w:b/>
          <w:sz w:val="24"/>
          <w:u w:val="single"/>
        </w:rPr>
        <w:lastRenderedPageBreak/>
        <w:t>COST TO THE PUBLIC</w:t>
      </w:r>
    </w:p>
    <w:p w:rsidR="00336B4C" w:rsidRDefault="00336B4C" w:rsidP="00336B4C">
      <w:pPr>
        <w:rPr>
          <w:rFonts w:ascii="Times New Roman" w:hAnsi="Times New Roman"/>
          <w:sz w:val="24"/>
          <w:u w:val="single"/>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1.  Reporting</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Professional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sidRPr="00C038EB">
        <w:rPr>
          <w:rFonts w:ascii="Times New Roman" w:hAnsi="Times New Roman"/>
          <w:sz w:val="24"/>
          <w:szCs w:val="24"/>
        </w:rPr>
        <w:t>2</w:t>
      </w:r>
      <w:r w:rsidR="00FC4318">
        <w:rPr>
          <w:rFonts w:ascii="Times New Roman" w:hAnsi="Times New Roman"/>
          <w:sz w:val="24"/>
          <w:szCs w:val="24"/>
        </w:rPr>
        <w:t>1</w:t>
      </w:r>
      <w:r w:rsidR="00FC4318" w:rsidRPr="00C038EB">
        <w:rPr>
          <w:rFonts w:ascii="Times New Roman" w:hAnsi="Times New Roman"/>
          <w:sz w:val="24"/>
          <w:szCs w:val="24"/>
        </w:rPr>
        <w:t xml:space="preserve">0 </w:t>
      </w:r>
      <w:r w:rsidRPr="00C038EB">
        <w:rPr>
          <w:rFonts w:ascii="Times New Roman" w:hAnsi="Times New Roman"/>
          <w:sz w:val="24"/>
          <w:szCs w:val="24"/>
        </w:rPr>
        <w:t>grant applicants</w:t>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r>
      <w:r w:rsidR="00117E54">
        <w:rPr>
          <w:rFonts w:ascii="Times New Roman" w:hAnsi="Times New Roman"/>
          <w:sz w:val="24"/>
          <w:szCs w:val="24"/>
        </w:rPr>
        <w:t>41.29</w:t>
      </w:r>
      <w:r w:rsidRPr="00C038EB">
        <w:rPr>
          <w:rFonts w:ascii="Times New Roman" w:hAnsi="Times New Roman"/>
          <w:sz w:val="24"/>
          <w:szCs w:val="24"/>
        </w:rPr>
        <w:t xml:space="preserve"> hours</w:t>
      </w:r>
      <w:r w:rsidRPr="00C038EB">
        <w:rPr>
          <w:rFonts w:ascii="Times New Roman" w:hAnsi="Times New Roman"/>
          <w:sz w:val="24"/>
          <w:szCs w:val="24"/>
        </w:rPr>
        <w:tab/>
        <w:t>X $</w:t>
      </w:r>
      <w:r w:rsidR="000669F8">
        <w:rPr>
          <w:rFonts w:ascii="Times New Roman" w:hAnsi="Times New Roman"/>
          <w:sz w:val="24"/>
          <w:szCs w:val="24"/>
        </w:rPr>
        <w:t>54.83</w:t>
      </w:r>
      <w:r w:rsidRPr="00C038EB">
        <w:rPr>
          <w:rFonts w:ascii="Times New Roman" w:hAnsi="Times New Roman"/>
          <w:sz w:val="24"/>
          <w:szCs w:val="24"/>
        </w:rPr>
        <w:t xml:space="preserve"> =</w:t>
      </w:r>
      <w:r w:rsidRPr="00C038EB">
        <w:rPr>
          <w:rFonts w:ascii="Times New Roman" w:hAnsi="Times New Roman"/>
          <w:sz w:val="24"/>
          <w:szCs w:val="24"/>
        </w:rPr>
        <w:tab/>
        <w:t>$</w:t>
      </w:r>
      <w:r w:rsidR="005608D4">
        <w:rPr>
          <w:rFonts w:ascii="Times New Roman" w:hAnsi="Times New Roman"/>
          <w:sz w:val="24"/>
          <w:szCs w:val="24"/>
        </w:rPr>
        <w:t>475,425</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Clerical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sidRPr="00C038EB">
        <w:rPr>
          <w:rFonts w:ascii="Times New Roman" w:hAnsi="Times New Roman"/>
          <w:sz w:val="24"/>
          <w:szCs w:val="24"/>
        </w:rPr>
        <w:t>2</w:t>
      </w:r>
      <w:r w:rsidR="00FC4318">
        <w:rPr>
          <w:rFonts w:ascii="Times New Roman" w:hAnsi="Times New Roman"/>
          <w:sz w:val="24"/>
          <w:szCs w:val="24"/>
        </w:rPr>
        <w:t>1</w:t>
      </w:r>
      <w:r w:rsidR="00FC4318" w:rsidRPr="00C038EB">
        <w:rPr>
          <w:rFonts w:ascii="Times New Roman" w:hAnsi="Times New Roman"/>
          <w:sz w:val="24"/>
          <w:szCs w:val="24"/>
        </w:rPr>
        <w:t xml:space="preserve">0 </w:t>
      </w:r>
      <w:r w:rsidRPr="00C038EB">
        <w:rPr>
          <w:rFonts w:ascii="Times New Roman" w:hAnsi="Times New Roman"/>
          <w:sz w:val="24"/>
          <w:szCs w:val="24"/>
        </w:rPr>
        <w:t>grant applicants</w:t>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r>
      <w:r w:rsidR="00117E54">
        <w:rPr>
          <w:rFonts w:ascii="Times New Roman" w:hAnsi="Times New Roman"/>
          <w:sz w:val="24"/>
          <w:szCs w:val="24"/>
        </w:rPr>
        <w:t>10.32</w:t>
      </w:r>
      <w:r w:rsidRPr="00C038EB">
        <w:rPr>
          <w:rFonts w:ascii="Times New Roman" w:hAnsi="Times New Roman"/>
          <w:sz w:val="24"/>
          <w:szCs w:val="24"/>
        </w:rPr>
        <w:t xml:space="preserve"> hours</w:t>
      </w:r>
      <w:r w:rsidRPr="00C038EB">
        <w:rPr>
          <w:rFonts w:ascii="Times New Roman" w:hAnsi="Times New Roman"/>
          <w:sz w:val="24"/>
          <w:szCs w:val="24"/>
        </w:rPr>
        <w:tab/>
        <w:t>X $</w:t>
      </w:r>
      <w:r w:rsidR="000669F8">
        <w:rPr>
          <w:rFonts w:ascii="Times New Roman" w:hAnsi="Times New Roman"/>
          <w:sz w:val="24"/>
          <w:szCs w:val="24"/>
        </w:rPr>
        <w:t>20.44</w:t>
      </w:r>
      <w:r w:rsidRPr="00C038EB">
        <w:rPr>
          <w:rFonts w:ascii="Times New Roman" w:hAnsi="Times New Roman"/>
          <w:sz w:val="24"/>
          <w:szCs w:val="24"/>
        </w:rPr>
        <w:t xml:space="preserve"> =</w:t>
      </w:r>
      <w:r w:rsidRPr="00C038EB">
        <w:rPr>
          <w:rFonts w:ascii="Times New Roman" w:hAnsi="Times New Roman"/>
          <w:sz w:val="24"/>
          <w:szCs w:val="24"/>
        </w:rPr>
        <w:tab/>
        <w:t>$</w:t>
      </w:r>
      <w:r w:rsidR="000F4647">
        <w:rPr>
          <w:rFonts w:ascii="Times New Roman" w:hAnsi="Times New Roman"/>
          <w:sz w:val="24"/>
          <w:szCs w:val="24"/>
        </w:rPr>
        <w:t xml:space="preserve">  </w:t>
      </w:r>
      <w:r w:rsidR="005608D4">
        <w:rPr>
          <w:rFonts w:ascii="Times New Roman" w:hAnsi="Times New Roman"/>
          <w:sz w:val="24"/>
          <w:szCs w:val="24"/>
        </w:rPr>
        <w:t>44,298</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Professional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Pr>
          <w:rFonts w:ascii="Times New Roman" w:hAnsi="Times New Roman"/>
          <w:sz w:val="24"/>
          <w:szCs w:val="24"/>
        </w:rPr>
        <w:t>100</w:t>
      </w:r>
      <w:r w:rsidR="00FC4318" w:rsidRPr="00C038EB">
        <w:rPr>
          <w:rFonts w:ascii="Times New Roman" w:hAnsi="Times New Roman"/>
          <w:sz w:val="24"/>
          <w:szCs w:val="24"/>
        </w:rPr>
        <w:t xml:space="preserve"> </w:t>
      </w:r>
      <w:r w:rsidRPr="00C038EB">
        <w:rPr>
          <w:rFonts w:ascii="Times New Roman" w:hAnsi="Times New Roman"/>
          <w:sz w:val="24"/>
          <w:szCs w:val="24"/>
        </w:rPr>
        <w:t>recipients</w:t>
      </w:r>
      <w:r w:rsidRPr="00C038EB">
        <w:rPr>
          <w:rFonts w:ascii="Times New Roman" w:hAnsi="Times New Roman"/>
          <w:sz w:val="24"/>
          <w:szCs w:val="24"/>
        </w:rPr>
        <w:tab/>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t>9.2</w:t>
      </w:r>
      <w:r w:rsidR="000F4647">
        <w:rPr>
          <w:rFonts w:ascii="Times New Roman" w:hAnsi="Times New Roman"/>
          <w:sz w:val="24"/>
          <w:szCs w:val="24"/>
        </w:rPr>
        <w:t>0</w:t>
      </w:r>
      <w:r w:rsidRPr="00C038EB">
        <w:rPr>
          <w:rFonts w:ascii="Times New Roman" w:hAnsi="Times New Roman"/>
          <w:sz w:val="24"/>
          <w:szCs w:val="24"/>
        </w:rPr>
        <w:t xml:space="preserve"> hours</w:t>
      </w:r>
      <w:r w:rsidRPr="00C038EB">
        <w:rPr>
          <w:rFonts w:ascii="Times New Roman" w:hAnsi="Times New Roman"/>
          <w:sz w:val="24"/>
          <w:szCs w:val="24"/>
        </w:rPr>
        <w:tab/>
        <w:t>X $</w:t>
      </w:r>
      <w:r w:rsidR="000669F8">
        <w:rPr>
          <w:rFonts w:ascii="Times New Roman" w:hAnsi="Times New Roman"/>
          <w:sz w:val="24"/>
          <w:szCs w:val="24"/>
        </w:rPr>
        <w:t>54.83</w:t>
      </w:r>
      <w:r w:rsidRPr="00C038EB">
        <w:rPr>
          <w:rFonts w:ascii="Times New Roman" w:hAnsi="Times New Roman"/>
          <w:sz w:val="24"/>
          <w:szCs w:val="24"/>
        </w:rPr>
        <w:t xml:space="preserve"> =</w:t>
      </w:r>
      <w:r w:rsidRPr="00C038EB">
        <w:rPr>
          <w:rFonts w:ascii="Times New Roman" w:hAnsi="Times New Roman"/>
          <w:sz w:val="24"/>
          <w:szCs w:val="24"/>
        </w:rPr>
        <w:tab/>
        <w:t>$</w:t>
      </w:r>
      <w:r w:rsidR="000F4647">
        <w:rPr>
          <w:rFonts w:ascii="Times New Roman" w:hAnsi="Times New Roman"/>
          <w:sz w:val="24"/>
          <w:szCs w:val="24"/>
        </w:rPr>
        <w:t xml:space="preserve">  </w:t>
      </w:r>
      <w:r w:rsidR="000669F8">
        <w:rPr>
          <w:rFonts w:ascii="Times New Roman" w:hAnsi="Times New Roman"/>
          <w:sz w:val="24"/>
          <w:szCs w:val="24"/>
        </w:rPr>
        <w:t>50,444</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Clerical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Pr>
          <w:rFonts w:ascii="Times New Roman" w:hAnsi="Times New Roman"/>
          <w:sz w:val="24"/>
          <w:szCs w:val="24"/>
        </w:rPr>
        <w:t>100</w:t>
      </w:r>
      <w:r w:rsidR="00FC4318" w:rsidRPr="00C038EB">
        <w:rPr>
          <w:rFonts w:ascii="Times New Roman" w:hAnsi="Times New Roman"/>
          <w:sz w:val="24"/>
          <w:szCs w:val="24"/>
        </w:rPr>
        <w:t xml:space="preserve"> </w:t>
      </w:r>
      <w:r w:rsidRPr="00C038EB">
        <w:rPr>
          <w:rFonts w:ascii="Times New Roman" w:hAnsi="Times New Roman"/>
          <w:sz w:val="24"/>
          <w:szCs w:val="24"/>
        </w:rPr>
        <w:t>recipients</w:t>
      </w:r>
      <w:r w:rsidRPr="00C038EB">
        <w:rPr>
          <w:rFonts w:ascii="Times New Roman" w:hAnsi="Times New Roman"/>
          <w:sz w:val="24"/>
          <w:szCs w:val="24"/>
        </w:rPr>
        <w:tab/>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t>2.30 hours</w:t>
      </w:r>
      <w:r w:rsidRPr="00C038EB">
        <w:rPr>
          <w:rFonts w:ascii="Times New Roman" w:hAnsi="Times New Roman"/>
          <w:sz w:val="24"/>
          <w:szCs w:val="24"/>
        </w:rPr>
        <w:tab/>
        <w:t>X $</w:t>
      </w:r>
      <w:r w:rsidR="000669F8">
        <w:rPr>
          <w:rFonts w:ascii="Times New Roman" w:hAnsi="Times New Roman"/>
          <w:sz w:val="24"/>
          <w:szCs w:val="24"/>
        </w:rPr>
        <w:t>20.44</w:t>
      </w:r>
      <w:r w:rsidRPr="00C038EB">
        <w:rPr>
          <w:rFonts w:ascii="Times New Roman" w:hAnsi="Times New Roman"/>
          <w:sz w:val="24"/>
          <w:szCs w:val="24"/>
        </w:rPr>
        <w:t xml:space="preserve"> =</w:t>
      </w:r>
      <w:r w:rsidRPr="00C038EB">
        <w:rPr>
          <w:rFonts w:ascii="Times New Roman" w:hAnsi="Times New Roman"/>
          <w:sz w:val="24"/>
          <w:szCs w:val="24"/>
        </w:rPr>
        <w:tab/>
        <w:t xml:space="preserve">$ </w:t>
      </w:r>
      <w:r w:rsidR="000F4647">
        <w:rPr>
          <w:rFonts w:ascii="Times New Roman" w:hAnsi="Times New Roman"/>
          <w:sz w:val="24"/>
          <w:szCs w:val="24"/>
        </w:rPr>
        <w:t xml:space="preserve"> </w:t>
      </w:r>
      <w:r w:rsidRPr="00C038EB">
        <w:rPr>
          <w:rFonts w:ascii="Times New Roman" w:hAnsi="Times New Roman"/>
          <w:sz w:val="24"/>
          <w:szCs w:val="24"/>
        </w:rPr>
        <w:t xml:space="preserve">  </w:t>
      </w:r>
      <w:r w:rsidR="000669F8">
        <w:rPr>
          <w:rFonts w:ascii="Times New Roman" w:hAnsi="Times New Roman"/>
          <w:sz w:val="24"/>
          <w:szCs w:val="24"/>
        </w:rPr>
        <w:t>4,701</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2.  Recordkeeping</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Professional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Pr>
          <w:rFonts w:ascii="Times New Roman" w:hAnsi="Times New Roman"/>
          <w:sz w:val="24"/>
          <w:szCs w:val="24"/>
        </w:rPr>
        <w:t>100</w:t>
      </w:r>
      <w:r w:rsidR="00FC4318" w:rsidRPr="00C038EB">
        <w:rPr>
          <w:rFonts w:ascii="Times New Roman" w:hAnsi="Times New Roman"/>
          <w:sz w:val="24"/>
          <w:szCs w:val="24"/>
        </w:rPr>
        <w:t xml:space="preserve"> </w:t>
      </w:r>
      <w:r w:rsidRPr="00C038EB">
        <w:rPr>
          <w:rFonts w:ascii="Times New Roman" w:hAnsi="Times New Roman"/>
          <w:sz w:val="24"/>
          <w:szCs w:val="24"/>
        </w:rPr>
        <w:t>recipients</w:t>
      </w:r>
      <w:r w:rsidRPr="00C038EB">
        <w:rPr>
          <w:rFonts w:ascii="Times New Roman" w:hAnsi="Times New Roman"/>
          <w:sz w:val="24"/>
          <w:szCs w:val="24"/>
        </w:rPr>
        <w:tab/>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r>
      <w:r w:rsidR="00117E54">
        <w:rPr>
          <w:rFonts w:ascii="Times New Roman" w:hAnsi="Times New Roman"/>
          <w:sz w:val="24"/>
          <w:szCs w:val="24"/>
        </w:rPr>
        <w:t>2.</w:t>
      </w:r>
      <w:r w:rsidR="000669F8">
        <w:rPr>
          <w:rFonts w:ascii="Times New Roman" w:hAnsi="Times New Roman"/>
          <w:sz w:val="24"/>
          <w:szCs w:val="24"/>
        </w:rPr>
        <w:t>80</w:t>
      </w:r>
      <w:r w:rsidRPr="00C038EB">
        <w:rPr>
          <w:rFonts w:ascii="Times New Roman" w:hAnsi="Times New Roman"/>
          <w:sz w:val="24"/>
          <w:szCs w:val="24"/>
        </w:rPr>
        <w:t xml:space="preserve"> hours</w:t>
      </w:r>
      <w:r w:rsidRPr="00C038EB">
        <w:rPr>
          <w:rFonts w:ascii="Times New Roman" w:hAnsi="Times New Roman"/>
          <w:sz w:val="24"/>
          <w:szCs w:val="24"/>
        </w:rPr>
        <w:tab/>
        <w:t>X $</w:t>
      </w:r>
      <w:r w:rsidR="000669F8">
        <w:rPr>
          <w:rFonts w:ascii="Times New Roman" w:hAnsi="Times New Roman"/>
          <w:sz w:val="24"/>
          <w:szCs w:val="24"/>
        </w:rPr>
        <w:t>54.83</w:t>
      </w:r>
      <w:r w:rsidRPr="00C038EB">
        <w:rPr>
          <w:rFonts w:ascii="Times New Roman" w:hAnsi="Times New Roman"/>
          <w:sz w:val="24"/>
          <w:szCs w:val="24"/>
        </w:rPr>
        <w:t xml:space="preserve"> =</w:t>
      </w:r>
      <w:r w:rsidRPr="00C038EB">
        <w:rPr>
          <w:rFonts w:ascii="Times New Roman" w:hAnsi="Times New Roman"/>
          <w:sz w:val="24"/>
          <w:szCs w:val="24"/>
        </w:rPr>
        <w:tab/>
        <w:t xml:space="preserve">$  </w:t>
      </w:r>
      <w:r w:rsidR="000669F8">
        <w:rPr>
          <w:rFonts w:ascii="Times New Roman" w:hAnsi="Times New Roman"/>
          <w:sz w:val="24"/>
          <w:szCs w:val="24"/>
        </w:rPr>
        <w:t>15,352</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Clerical</w:t>
      </w:r>
    </w:p>
    <w:p w:rsidR="00336B4C" w:rsidRPr="00C038EB" w:rsidRDefault="00336B4C" w:rsidP="00336B4C">
      <w:pPr>
        <w:rPr>
          <w:rFonts w:ascii="Times New Roman" w:hAnsi="Times New Roman"/>
          <w:sz w:val="24"/>
          <w:szCs w:val="24"/>
        </w:rPr>
      </w:pPr>
      <w:r w:rsidRPr="00C038EB">
        <w:rPr>
          <w:rFonts w:ascii="Times New Roman" w:hAnsi="Times New Roman"/>
          <w:sz w:val="24"/>
          <w:szCs w:val="24"/>
        </w:rPr>
        <w:tab/>
      </w:r>
      <w:r w:rsidR="00FC4318">
        <w:rPr>
          <w:rFonts w:ascii="Times New Roman" w:hAnsi="Times New Roman"/>
          <w:sz w:val="24"/>
          <w:szCs w:val="24"/>
        </w:rPr>
        <w:t>100</w:t>
      </w:r>
      <w:r w:rsidR="00FC4318" w:rsidRPr="00C038EB">
        <w:rPr>
          <w:rFonts w:ascii="Times New Roman" w:hAnsi="Times New Roman"/>
          <w:sz w:val="24"/>
          <w:szCs w:val="24"/>
        </w:rPr>
        <w:t xml:space="preserve"> </w:t>
      </w:r>
      <w:r w:rsidRPr="00C038EB">
        <w:rPr>
          <w:rFonts w:ascii="Times New Roman" w:hAnsi="Times New Roman"/>
          <w:sz w:val="24"/>
          <w:szCs w:val="24"/>
        </w:rPr>
        <w:t>recipients</w:t>
      </w:r>
      <w:r w:rsidRPr="00C038EB">
        <w:rPr>
          <w:rFonts w:ascii="Times New Roman" w:hAnsi="Times New Roman"/>
          <w:sz w:val="24"/>
          <w:szCs w:val="24"/>
        </w:rPr>
        <w:tab/>
      </w:r>
      <w:r w:rsidRPr="00C038EB">
        <w:rPr>
          <w:rFonts w:ascii="Times New Roman" w:hAnsi="Times New Roman"/>
          <w:sz w:val="24"/>
          <w:szCs w:val="24"/>
        </w:rPr>
        <w:tab/>
      </w:r>
      <w:r w:rsidRPr="00C038EB">
        <w:rPr>
          <w:rFonts w:ascii="Times New Roman" w:hAnsi="Times New Roman"/>
          <w:sz w:val="24"/>
          <w:szCs w:val="24"/>
        </w:rPr>
        <w:tab/>
        <w:t>X</w:t>
      </w:r>
      <w:r w:rsidRPr="00C038EB">
        <w:rPr>
          <w:rFonts w:ascii="Times New Roman" w:hAnsi="Times New Roman"/>
          <w:sz w:val="24"/>
          <w:szCs w:val="24"/>
        </w:rPr>
        <w:tab/>
      </w:r>
      <w:r w:rsidR="000669F8">
        <w:rPr>
          <w:rFonts w:ascii="Times New Roman" w:hAnsi="Times New Roman"/>
          <w:sz w:val="24"/>
          <w:szCs w:val="24"/>
        </w:rPr>
        <w:t>5.20</w:t>
      </w:r>
      <w:r w:rsidRPr="00C038EB">
        <w:rPr>
          <w:rFonts w:ascii="Times New Roman" w:hAnsi="Times New Roman"/>
          <w:sz w:val="24"/>
          <w:szCs w:val="24"/>
        </w:rPr>
        <w:t>hours</w:t>
      </w:r>
      <w:r w:rsidRPr="00C038EB">
        <w:rPr>
          <w:rFonts w:ascii="Times New Roman" w:hAnsi="Times New Roman"/>
          <w:sz w:val="24"/>
          <w:szCs w:val="24"/>
        </w:rPr>
        <w:tab/>
        <w:t>X $</w:t>
      </w:r>
      <w:r w:rsidR="000669F8">
        <w:rPr>
          <w:rFonts w:ascii="Times New Roman" w:hAnsi="Times New Roman"/>
          <w:sz w:val="24"/>
          <w:szCs w:val="24"/>
        </w:rPr>
        <w:t>20.44</w:t>
      </w:r>
      <w:r w:rsidRPr="00C038EB">
        <w:rPr>
          <w:rFonts w:ascii="Times New Roman" w:hAnsi="Times New Roman"/>
          <w:sz w:val="24"/>
          <w:szCs w:val="24"/>
        </w:rPr>
        <w:t xml:space="preserve"> =</w:t>
      </w:r>
      <w:r w:rsidRPr="00C038EB">
        <w:rPr>
          <w:rFonts w:ascii="Times New Roman" w:hAnsi="Times New Roman"/>
          <w:sz w:val="24"/>
          <w:szCs w:val="24"/>
        </w:rPr>
        <w:tab/>
        <w:t xml:space="preserve">$  </w:t>
      </w:r>
      <w:r w:rsidR="000669F8">
        <w:rPr>
          <w:rFonts w:ascii="Times New Roman" w:hAnsi="Times New Roman"/>
          <w:sz w:val="24"/>
          <w:szCs w:val="24"/>
        </w:rPr>
        <w:t>10,629</w:t>
      </w:r>
    </w:p>
    <w:p w:rsidR="00336B4C" w:rsidRPr="00C038EB" w:rsidRDefault="00336B4C" w:rsidP="00336B4C">
      <w:pPr>
        <w:rPr>
          <w:rFonts w:ascii="Times New Roman" w:hAnsi="Times New Roman"/>
          <w:sz w:val="24"/>
          <w:szCs w:val="24"/>
        </w:rPr>
      </w:pPr>
    </w:p>
    <w:p w:rsidR="00336B4C" w:rsidRPr="00C038EB" w:rsidRDefault="00336B4C" w:rsidP="00336B4C">
      <w:pPr>
        <w:rPr>
          <w:rFonts w:ascii="Times New Roman" w:hAnsi="Times New Roman"/>
          <w:b/>
          <w:sz w:val="24"/>
          <w:szCs w:val="24"/>
        </w:rPr>
      </w:pPr>
      <w:r w:rsidRPr="00C038EB">
        <w:rPr>
          <w:rFonts w:ascii="Times New Roman" w:hAnsi="Times New Roman"/>
          <w:b/>
          <w:sz w:val="24"/>
          <w:szCs w:val="24"/>
        </w:rPr>
        <w:t>TOTAL COST TO THE PUBLIC</w:t>
      </w:r>
      <w:r w:rsidRPr="00C038EB">
        <w:rPr>
          <w:rFonts w:ascii="Times New Roman" w:hAnsi="Times New Roman"/>
          <w:b/>
          <w:sz w:val="24"/>
          <w:szCs w:val="24"/>
        </w:rPr>
        <w:tab/>
      </w:r>
      <w:r w:rsidRPr="00C038EB">
        <w:rPr>
          <w:rFonts w:ascii="Times New Roman" w:hAnsi="Times New Roman"/>
          <w:b/>
          <w:sz w:val="24"/>
          <w:szCs w:val="24"/>
        </w:rPr>
        <w:tab/>
      </w:r>
      <w:r w:rsidRPr="00C038EB">
        <w:rPr>
          <w:rFonts w:ascii="Times New Roman" w:hAnsi="Times New Roman"/>
          <w:b/>
          <w:sz w:val="24"/>
          <w:szCs w:val="24"/>
        </w:rPr>
        <w:tab/>
      </w:r>
      <w:r w:rsidRPr="00C038EB">
        <w:rPr>
          <w:rFonts w:ascii="Times New Roman" w:hAnsi="Times New Roman"/>
          <w:b/>
          <w:sz w:val="24"/>
          <w:szCs w:val="24"/>
        </w:rPr>
        <w:tab/>
      </w:r>
      <w:r w:rsidRPr="00C038EB">
        <w:rPr>
          <w:rFonts w:ascii="Times New Roman" w:hAnsi="Times New Roman"/>
          <w:b/>
          <w:sz w:val="24"/>
          <w:szCs w:val="24"/>
        </w:rPr>
        <w:tab/>
        <w:t xml:space="preserve">    =</w:t>
      </w:r>
      <w:r w:rsidRPr="00C038EB">
        <w:rPr>
          <w:rFonts w:ascii="Times New Roman" w:hAnsi="Times New Roman"/>
          <w:b/>
          <w:sz w:val="24"/>
          <w:szCs w:val="24"/>
        </w:rPr>
        <w:tab/>
        <w:t>$</w:t>
      </w:r>
      <w:r w:rsidR="000669F8">
        <w:rPr>
          <w:rFonts w:ascii="Times New Roman" w:hAnsi="Times New Roman"/>
          <w:b/>
          <w:sz w:val="24"/>
          <w:szCs w:val="24"/>
        </w:rPr>
        <w:t>600,849</w:t>
      </w:r>
    </w:p>
    <w:p w:rsidR="00336B4C" w:rsidRPr="00C038EB" w:rsidRDefault="00336B4C" w:rsidP="00336B4C">
      <w:pPr>
        <w:rPr>
          <w:rFonts w:ascii="Times New Roman" w:hAnsi="Times New Roman"/>
          <w:sz w:val="24"/>
          <w:u w:val="single"/>
        </w:rPr>
      </w:pPr>
    </w:p>
    <w:p w:rsidR="00B34299" w:rsidRPr="008B38ED" w:rsidRDefault="00B34299" w:rsidP="00336B4C">
      <w:pPr>
        <w:rPr>
          <w:rFonts w:ascii="Times New Roman" w:hAnsi="Times New Roman"/>
          <w:sz w:val="24"/>
        </w:rPr>
      </w:pPr>
      <w:bookmarkStart w:id="1" w:name="OLE_LINK17"/>
      <w:bookmarkStart w:id="2" w:name="OLE_LINK18"/>
    </w:p>
    <w:bookmarkEnd w:id="1"/>
    <w:bookmarkEnd w:id="2"/>
    <w:p w:rsidR="00336B4C" w:rsidRPr="008B38ED" w:rsidRDefault="00336B4C" w:rsidP="00336B4C">
      <w:pPr>
        <w:numPr>
          <w:ilvl w:val="0"/>
          <w:numId w:val="1"/>
        </w:numPr>
        <w:rPr>
          <w:rFonts w:ascii="Times New Roman" w:hAnsi="Times New Roman"/>
          <w:b/>
          <w:sz w:val="24"/>
        </w:rPr>
      </w:pPr>
      <w:r w:rsidRPr="008B38ED">
        <w:rPr>
          <w:rFonts w:ascii="Times New Roman" w:hAnsi="Times New Roman"/>
          <w:b/>
          <w:sz w:val="24"/>
          <w:u w:val="single"/>
        </w:rPr>
        <w:t>Provide an estimate of the total annual cost burden to respondents or record keepers resulting from the collection of information</w:t>
      </w:r>
      <w:r w:rsidRPr="008B38ED">
        <w:rPr>
          <w:rFonts w:ascii="Times New Roman" w:hAnsi="Times New Roman"/>
          <w:b/>
          <w:sz w:val="24"/>
        </w:rPr>
        <w:t>.</w:t>
      </w:r>
    </w:p>
    <w:p w:rsidR="00336B4C" w:rsidRPr="008B38ED" w:rsidRDefault="00336B4C" w:rsidP="00336B4C">
      <w:pPr>
        <w:rPr>
          <w:rFonts w:ascii="Times New Roman" w:hAnsi="Times New Roman"/>
          <w:sz w:val="24"/>
          <w:u w:val="single"/>
        </w:rPr>
      </w:pPr>
    </w:p>
    <w:p w:rsidR="00336B4C" w:rsidRPr="008B38ED" w:rsidRDefault="00336B4C" w:rsidP="00336B4C">
      <w:pPr>
        <w:numPr>
          <w:ilvl w:val="0"/>
          <w:numId w:val="2"/>
        </w:numPr>
        <w:ind w:left="605" w:firstLine="0"/>
        <w:rPr>
          <w:rFonts w:ascii="Times New Roman" w:hAnsi="Times New Roman"/>
          <w:sz w:val="24"/>
          <w:u w:val="single"/>
        </w:rPr>
      </w:pPr>
      <w:r w:rsidRPr="008B38ED">
        <w:rPr>
          <w:rFonts w:ascii="Times New Roman" w:hAnsi="Times New Roman"/>
          <w:sz w:val="24"/>
          <w:u w:val="single"/>
        </w:rPr>
        <w:t>Total capital and start-up cost component (annualized over its expected useful life); and</w:t>
      </w:r>
    </w:p>
    <w:p w:rsidR="00336B4C" w:rsidRPr="008B38ED" w:rsidRDefault="00336B4C" w:rsidP="00336B4C">
      <w:pPr>
        <w:rPr>
          <w:rFonts w:ascii="Times New Roman" w:hAnsi="Times New Roman"/>
          <w:sz w:val="24"/>
        </w:rPr>
      </w:pPr>
      <w:r w:rsidRPr="008B38ED">
        <w:rPr>
          <w:rFonts w:ascii="Times New Roman" w:hAnsi="Times New Roman"/>
          <w:sz w:val="24"/>
        </w:rPr>
        <w:t>There are no capital and/or start-up costs components associated with this collection.</w:t>
      </w:r>
    </w:p>
    <w:p w:rsidR="00336B4C" w:rsidRPr="008B38ED" w:rsidRDefault="00336B4C" w:rsidP="00336B4C">
      <w:pPr>
        <w:rPr>
          <w:rFonts w:ascii="Times New Roman" w:hAnsi="Times New Roman"/>
          <w:sz w:val="24"/>
          <w:u w:val="single"/>
        </w:rPr>
      </w:pPr>
    </w:p>
    <w:p w:rsidR="00336B4C" w:rsidRPr="008B38ED" w:rsidRDefault="00336B4C" w:rsidP="00336B4C">
      <w:pPr>
        <w:ind w:left="600"/>
        <w:rPr>
          <w:rFonts w:ascii="Times New Roman" w:hAnsi="Times New Roman"/>
          <w:sz w:val="24"/>
        </w:rPr>
      </w:pPr>
      <w:r w:rsidRPr="008B38ED">
        <w:rPr>
          <w:rFonts w:ascii="Times New Roman" w:hAnsi="Times New Roman"/>
          <w:sz w:val="24"/>
          <w:u w:val="single"/>
        </w:rPr>
        <w:t>(b)  Total operation and maintenance and purchase of services component.</w:t>
      </w:r>
    </w:p>
    <w:p w:rsidR="00336B4C" w:rsidRPr="008B38ED" w:rsidRDefault="00336B4C" w:rsidP="00336B4C">
      <w:pPr>
        <w:rPr>
          <w:rFonts w:ascii="Times New Roman" w:hAnsi="Times New Roman"/>
          <w:sz w:val="24"/>
        </w:rPr>
      </w:pPr>
      <w:r w:rsidRPr="008B38ED">
        <w:rPr>
          <w:rFonts w:ascii="Times New Roman" w:hAnsi="Times New Roman"/>
          <w:sz w:val="24"/>
        </w:rPr>
        <w:t>There are no operation and maintenance and/or purchase of services component associated with this collection.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D55E21" w:rsidRDefault="00336B4C" w:rsidP="00336B4C">
      <w:pPr>
        <w:rPr>
          <w:rFonts w:ascii="Times New Roman" w:hAnsi="Times New Roman"/>
          <w:b/>
          <w:sz w:val="24"/>
        </w:rPr>
      </w:pPr>
      <w:r w:rsidRPr="00D55E21">
        <w:rPr>
          <w:rFonts w:ascii="Times New Roman" w:hAnsi="Times New Roman"/>
          <w:b/>
          <w:sz w:val="24"/>
        </w:rPr>
        <w:t xml:space="preserve">14.  </w:t>
      </w:r>
      <w:r w:rsidRPr="00D55E21">
        <w:rPr>
          <w:rFonts w:ascii="Times New Roman" w:hAnsi="Times New Roman"/>
          <w:b/>
          <w:sz w:val="24"/>
          <w:u w:val="single"/>
        </w:rPr>
        <w:t>Provide estimates of annualized cost to the Federal Government</w:t>
      </w:r>
      <w:r w:rsidRPr="00D55E21">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 cost to the Federal government is estimated to be $</w:t>
      </w:r>
      <w:r w:rsidR="000669F8">
        <w:rPr>
          <w:rFonts w:ascii="Times New Roman" w:hAnsi="Times New Roman"/>
          <w:sz w:val="24"/>
        </w:rPr>
        <w:t>135,894</w:t>
      </w:r>
      <w:r w:rsidRPr="008B38ED">
        <w:rPr>
          <w:rFonts w:ascii="Times New Roman" w:hAnsi="Times New Roman"/>
          <w:sz w:val="24"/>
        </w:rPr>
        <w:t>.  Costs are based on experience and calculated at a rate of $</w:t>
      </w:r>
      <w:r w:rsidR="008F003C">
        <w:rPr>
          <w:rFonts w:ascii="Times New Roman" w:hAnsi="Times New Roman"/>
          <w:sz w:val="24"/>
        </w:rPr>
        <w:t>48.35</w:t>
      </w:r>
      <w:r w:rsidRPr="008B38ED">
        <w:rPr>
          <w:rFonts w:ascii="Times New Roman" w:hAnsi="Times New Roman"/>
          <w:sz w:val="24"/>
        </w:rPr>
        <w:t>/hr (GS – 13/5) for professional time and $</w:t>
      </w:r>
      <w:r w:rsidR="008F003C">
        <w:rPr>
          <w:rFonts w:ascii="Times New Roman" w:hAnsi="Times New Roman"/>
          <w:sz w:val="24"/>
        </w:rPr>
        <w:t>20.63</w:t>
      </w:r>
      <w:r w:rsidRPr="008B38ED">
        <w:rPr>
          <w:rFonts w:ascii="Times New Roman" w:hAnsi="Times New Roman"/>
          <w:sz w:val="24"/>
        </w:rPr>
        <w:t xml:space="preserve">/hr (GS-6/5) for clerical time.  RUS anticipates receiving </w:t>
      </w:r>
      <w:r w:rsidR="003E6035">
        <w:rPr>
          <w:rFonts w:ascii="Times New Roman" w:hAnsi="Times New Roman"/>
          <w:sz w:val="24"/>
        </w:rPr>
        <w:t>210</w:t>
      </w:r>
      <w:r w:rsidR="003E6035" w:rsidRPr="008B38ED">
        <w:rPr>
          <w:rFonts w:ascii="Times New Roman" w:hAnsi="Times New Roman"/>
          <w:sz w:val="24"/>
        </w:rPr>
        <w:t xml:space="preserve"> </w:t>
      </w:r>
      <w:r w:rsidRPr="008B38ED">
        <w:rPr>
          <w:rFonts w:ascii="Times New Roman" w:hAnsi="Times New Roman"/>
          <w:sz w:val="24"/>
        </w:rPr>
        <w:t xml:space="preserve">applications and making awards to </w:t>
      </w:r>
      <w:r w:rsidR="003E6035">
        <w:rPr>
          <w:rFonts w:ascii="Times New Roman" w:hAnsi="Times New Roman"/>
          <w:sz w:val="24"/>
        </w:rPr>
        <w:t>100</w:t>
      </w:r>
      <w:r w:rsidR="003E6035" w:rsidRPr="008B38ED">
        <w:rPr>
          <w:rFonts w:ascii="Times New Roman" w:hAnsi="Times New Roman"/>
          <w:sz w:val="24"/>
        </w:rPr>
        <w:t xml:space="preserve"> </w:t>
      </w:r>
      <w:r w:rsidRPr="008B38ED">
        <w:rPr>
          <w:rFonts w:ascii="Times New Roman" w:hAnsi="Times New Roman"/>
          <w:sz w:val="24"/>
        </w:rPr>
        <w:t xml:space="preserve">recipients.  RUS has also included Administrative and Travel costs which are used to promote the program across the U.S. </w:t>
      </w:r>
      <w:r w:rsidR="00646507">
        <w:rPr>
          <w:rFonts w:ascii="Times New Roman" w:hAnsi="Times New Roman"/>
          <w:sz w:val="24"/>
        </w:rPr>
        <w:t>These costs were calculated using the OPM pay scale from 2012, when this package was completed.</w:t>
      </w:r>
    </w:p>
    <w:p w:rsidR="00336B4C" w:rsidRPr="00FC0123" w:rsidRDefault="00336B4C" w:rsidP="00336B4C">
      <w:pPr>
        <w:rPr>
          <w:rFonts w:ascii="Times New Roman" w:hAnsi="Times New Roman"/>
          <w:sz w:val="24"/>
        </w:rPr>
      </w:pPr>
      <w:r w:rsidRPr="00FC0123">
        <w:rPr>
          <w:rFonts w:ascii="Times New Roman" w:hAnsi="Times New Roman"/>
          <w:sz w:val="24"/>
        </w:rPr>
        <w:lastRenderedPageBreak/>
        <w:t>COST TO THE FEDERAL GOVERNMENT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Travel &amp; Administrative</w:t>
      </w:r>
      <w:r w:rsidRPr="008B38ED">
        <w:rPr>
          <w:rFonts w:ascii="Times New Roman" w:hAnsi="Times New Roman"/>
          <w:sz w:val="24"/>
        </w:rPr>
        <w:tab/>
      </w:r>
      <w:r w:rsidRPr="008B38ED">
        <w:rPr>
          <w:rFonts w:ascii="Times New Roman" w:hAnsi="Times New Roman"/>
          <w:sz w:val="24"/>
        </w:rPr>
        <w:tab/>
      </w:r>
      <w:r w:rsidRPr="008B38ED">
        <w:rPr>
          <w:rFonts w:ascii="Times New Roman" w:hAnsi="Times New Roman"/>
          <w:sz w:val="24"/>
        </w:rPr>
        <w:tab/>
      </w:r>
      <w:r w:rsidRPr="008B38ED">
        <w:rPr>
          <w:rFonts w:ascii="Times New Roman" w:hAnsi="Times New Roman"/>
          <w:sz w:val="24"/>
        </w:rPr>
        <w:tab/>
      </w:r>
      <w:r w:rsidRPr="008B38ED">
        <w:rPr>
          <w:rFonts w:ascii="Times New Roman" w:hAnsi="Times New Roman"/>
          <w:sz w:val="24"/>
        </w:rPr>
        <w:tab/>
      </w:r>
      <w:r w:rsidRPr="008B38ED">
        <w:rPr>
          <w:rFonts w:ascii="Times New Roman" w:hAnsi="Times New Roman"/>
          <w:sz w:val="24"/>
        </w:rPr>
        <w:tab/>
        <w:t xml:space="preserve">  </w:t>
      </w:r>
      <w:r w:rsidR="003E6035">
        <w:rPr>
          <w:rFonts w:ascii="Times New Roman" w:hAnsi="Times New Roman"/>
          <w:sz w:val="24"/>
        </w:rPr>
        <w:t xml:space="preserve"> </w:t>
      </w:r>
      <w:r w:rsidRPr="008B38ED">
        <w:rPr>
          <w:rFonts w:ascii="Times New Roman" w:hAnsi="Times New Roman"/>
          <w:sz w:val="24"/>
        </w:rPr>
        <w:t xml:space="preserve">  $</w:t>
      </w:r>
      <w:r w:rsidR="00644BA8">
        <w:rPr>
          <w:rFonts w:ascii="Times New Roman" w:hAnsi="Times New Roman"/>
          <w:sz w:val="24"/>
        </w:rPr>
        <w:t xml:space="preserve"> </w:t>
      </w:r>
      <w:r w:rsidRPr="008B38ED">
        <w:rPr>
          <w:rFonts w:ascii="Times New Roman" w:hAnsi="Times New Roman"/>
          <w:sz w:val="24"/>
        </w:rPr>
        <w:t>13,000</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Professional Review of Applications</w:t>
      </w:r>
    </w:p>
    <w:p w:rsidR="00336B4C" w:rsidRPr="008B38ED" w:rsidRDefault="00336B4C" w:rsidP="00336B4C">
      <w:pPr>
        <w:rPr>
          <w:rFonts w:ascii="Times New Roman" w:hAnsi="Times New Roman"/>
          <w:sz w:val="24"/>
        </w:rPr>
      </w:pPr>
      <w:r w:rsidRPr="008B38ED">
        <w:rPr>
          <w:rFonts w:ascii="Times New Roman" w:hAnsi="Times New Roman"/>
          <w:sz w:val="24"/>
        </w:rPr>
        <w:tab/>
      </w:r>
      <w:r w:rsidRPr="008B38ED">
        <w:rPr>
          <w:rFonts w:ascii="Times New Roman" w:hAnsi="Times New Roman"/>
          <w:sz w:val="24"/>
        </w:rPr>
        <w:tab/>
      </w:r>
      <w:r w:rsidR="008F003C">
        <w:rPr>
          <w:rFonts w:ascii="Times New Roman" w:hAnsi="Times New Roman"/>
          <w:sz w:val="24"/>
        </w:rPr>
        <w:t>210</w:t>
      </w:r>
      <w:r w:rsidR="008F003C" w:rsidRPr="008B38ED">
        <w:rPr>
          <w:rFonts w:ascii="Times New Roman" w:hAnsi="Times New Roman"/>
          <w:sz w:val="24"/>
        </w:rPr>
        <w:t xml:space="preserve"> </w:t>
      </w:r>
      <w:r w:rsidRPr="008B38ED">
        <w:rPr>
          <w:rFonts w:ascii="Times New Roman" w:hAnsi="Times New Roman"/>
          <w:sz w:val="24"/>
        </w:rPr>
        <w:t>Applications</w:t>
      </w:r>
      <w:r w:rsidRPr="008B38ED">
        <w:rPr>
          <w:rFonts w:ascii="Times New Roman" w:hAnsi="Times New Roman"/>
          <w:sz w:val="24"/>
        </w:rPr>
        <w:tab/>
        <w:t>X 7 hrs.</w:t>
      </w:r>
      <w:r w:rsidRPr="008B38ED">
        <w:rPr>
          <w:rFonts w:ascii="Times New Roman" w:hAnsi="Times New Roman"/>
          <w:sz w:val="24"/>
        </w:rPr>
        <w:tab/>
        <w:t>X $</w:t>
      </w:r>
      <w:r w:rsidR="008F003C">
        <w:rPr>
          <w:rFonts w:ascii="Times New Roman" w:hAnsi="Times New Roman"/>
          <w:sz w:val="24"/>
        </w:rPr>
        <w:t>48.35</w:t>
      </w:r>
      <w:r w:rsidRPr="008B38ED">
        <w:rPr>
          <w:rFonts w:ascii="Times New Roman" w:hAnsi="Times New Roman"/>
          <w:sz w:val="24"/>
        </w:rPr>
        <w:tab/>
        <w:t xml:space="preserve">= </w:t>
      </w:r>
      <w:r w:rsidR="003E6035">
        <w:rPr>
          <w:rFonts w:ascii="Times New Roman" w:hAnsi="Times New Roman"/>
          <w:sz w:val="24"/>
        </w:rPr>
        <w:t xml:space="preserve"> </w:t>
      </w:r>
      <w:r w:rsidRPr="008B38ED">
        <w:rPr>
          <w:rFonts w:ascii="Times New Roman" w:hAnsi="Times New Roman"/>
          <w:sz w:val="24"/>
        </w:rPr>
        <w:t xml:space="preserve"> $</w:t>
      </w:r>
      <w:r w:rsidR="008F003C">
        <w:rPr>
          <w:rFonts w:ascii="Times New Roman" w:hAnsi="Times New Roman"/>
          <w:sz w:val="24"/>
        </w:rPr>
        <w:t>71,075</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Clerical Time Spent on Applications</w:t>
      </w:r>
    </w:p>
    <w:p w:rsidR="00336B4C" w:rsidRPr="008B38ED" w:rsidRDefault="00336B4C" w:rsidP="00336B4C">
      <w:pPr>
        <w:rPr>
          <w:rFonts w:ascii="Times New Roman" w:hAnsi="Times New Roman"/>
          <w:sz w:val="24"/>
        </w:rPr>
      </w:pPr>
      <w:r w:rsidRPr="008B38ED">
        <w:rPr>
          <w:rFonts w:ascii="Times New Roman" w:hAnsi="Times New Roman"/>
          <w:sz w:val="24"/>
        </w:rPr>
        <w:tab/>
      </w:r>
      <w:r w:rsidRPr="008B38ED">
        <w:rPr>
          <w:rFonts w:ascii="Times New Roman" w:hAnsi="Times New Roman"/>
          <w:sz w:val="24"/>
        </w:rPr>
        <w:tab/>
      </w:r>
      <w:r w:rsidR="008F003C">
        <w:rPr>
          <w:rFonts w:ascii="Times New Roman" w:hAnsi="Times New Roman"/>
          <w:sz w:val="24"/>
        </w:rPr>
        <w:t>210</w:t>
      </w:r>
      <w:r w:rsidR="008F003C" w:rsidRPr="008B38ED">
        <w:rPr>
          <w:rFonts w:ascii="Times New Roman" w:hAnsi="Times New Roman"/>
          <w:sz w:val="24"/>
        </w:rPr>
        <w:t xml:space="preserve"> </w:t>
      </w:r>
      <w:r w:rsidRPr="008B38ED">
        <w:rPr>
          <w:rFonts w:ascii="Times New Roman" w:hAnsi="Times New Roman"/>
          <w:sz w:val="24"/>
        </w:rPr>
        <w:t>Applications</w:t>
      </w:r>
      <w:r w:rsidRPr="008B38ED">
        <w:rPr>
          <w:rFonts w:ascii="Times New Roman" w:hAnsi="Times New Roman"/>
          <w:sz w:val="24"/>
        </w:rPr>
        <w:tab/>
        <w:t>X 4 hrs.</w:t>
      </w:r>
      <w:r w:rsidRPr="008B38ED">
        <w:rPr>
          <w:rFonts w:ascii="Times New Roman" w:hAnsi="Times New Roman"/>
          <w:sz w:val="24"/>
        </w:rPr>
        <w:tab/>
        <w:t>X $</w:t>
      </w:r>
      <w:r w:rsidR="008F003C">
        <w:rPr>
          <w:rFonts w:ascii="Times New Roman" w:hAnsi="Times New Roman"/>
          <w:sz w:val="24"/>
        </w:rPr>
        <w:t>20.63</w:t>
      </w:r>
      <w:r w:rsidRPr="008B38ED">
        <w:rPr>
          <w:rFonts w:ascii="Times New Roman" w:hAnsi="Times New Roman"/>
          <w:sz w:val="24"/>
        </w:rPr>
        <w:tab/>
        <w:t xml:space="preserve">=  </w:t>
      </w:r>
      <w:r w:rsidR="003E6035">
        <w:rPr>
          <w:rFonts w:ascii="Times New Roman" w:hAnsi="Times New Roman"/>
          <w:sz w:val="24"/>
        </w:rPr>
        <w:t xml:space="preserve"> </w:t>
      </w:r>
      <w:r w:rsidRPr="008B38ED">
        <w:rPr>
          <w:rFonts w:ascii="Times New Roman" w:hAnsi="Times New Roman"/>
          <w:sz w:val="24"/>
        </w:rPr>
        <w:t>$</w:t>
      </w:r>
      <w:r w:rsidR="008F003C">
        <w:rPr>
          <w:rFonts w:ascii="Times New Roman" w:hAnsi="Times New Roman"/>
          <w:sz w:val="24"/>
        </w:rPr>
        <w:t>17,329</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Post Award Professional Time</w:t>
      </w:r>
      <w:r w:rsidRPr="008B38ED">
        <w:rPr>
          <w:rFonts w:ascii="Times New Roman" w:hAnsi="Times New Roman"/>
          <w:sz w:val="24"/>
        </w:rPr>
        <w:tab/>
      </w:r>
      <w:r w:rsidR="008F003C">
        <w:rPr>
          <w:rFonts w:ascii="Times New Roman" w:hAnsi="Times New Roman"/>
          <w:sz w:val="24"/>
        </w:rPr>
        <w:t>100</w:t>
      </w:r>
      <w:r w:rsidR="008F003C" w:rsidRPr="008B38ED">
        <w:rPr>
          <w:rFonts w:ascii="Times New Roman" w:hAnsi="Times New Roman"/>
          <w:sz w:val="24"/>
        </w:rPr>
        <w:t xml:space="preserve"> </w:t>
      </w:r>
      <w:r w:rsidRPr="008B38ED">
        <w:rPr>
          <w:rFonts w:ascii="Times New Roman" w:hAnsi="Times New Roman"/>
          <w:sz w:val="24"/>
        </w:rPr>
        <w:t>X 5 hrs.</w:t>
      </w:r>
      <w:r w:rsidRPr="008B38ED">
        <w:rPr>
          <w:rFonts w:ascii="Times New Roman" w:hAnsi="Times New Roman"/>
          <w:sz w:val="24"/>
        </w:rPr>
        <w:tab/>
        <w:t>X $</w:t>
      </w:r>
      <w:r w:rsidR="008F003C">
        <w:rPr>
          <w:rFonts w:ascii="Times New Roman" w:hAnsi="Times New Roman"/>
          <w:sz w:val="24"/>
        </w:rPr>
        <w:t>48.35</w:t>
      </w:r>
      <w:r w:rsidRPr="008B38ED">
        <w:rPr>
          <w:rFonts w:ascii="Times New Roman" w:hAnsi="Times New Roman"/>
          <w:sz w:val="24"/>
        </w:rPr>
        <w:tab/>
        <w:t xml:space="preserve">= </w:t>
      </w:r>
      <w:r w:rsidR="003E6035">
        <w:rPr>
          <w:rFonts w:ascii="Times New Roman" w:hAnsi="Times New Roman"/>
          <w:sz w:val="24"/>
        </w:rPr>
        <w:t xml:space="preserve"> </w:t>
      </w:r>
      <w:r w:rsidRPr="008B38ED">
        <w:rPr>
          <w:rFonts w:ascii="Times New Roman" w:hAnsi="Times New Roman"/>
          <w:sz w:val="24"/>
        </w:rPr>
        <w:t xml:space="preserve"> $</w:t>
      </w:r>
      <w:r w:rsidR="008F003C">
        <w:rPr>
          <w:rFonts w:ascii="Times New Roman" w:hAnsi="Times New Roman"/>
          <w:sz w:val="24"/>
        </w:rPr>
        <w:t>24,175</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Post Award Clerical Time</w:t>
      </w:r>
      <w:r w:rsidRPr="008B38ED">
        <w:rPr>
          <w:rFonts w:ascii="Times New Roman" w:hAnsi="Times New Roman"/>
          <w:sz w:val="24"/>
        </w:rPr>
        <w:tab/>
      </w:r>
      <w:r w:rsidRPr="008B38ED">
        <w:rPr>
          <w:rFonts w:ascii="Times New Roman" w:hAnsi="Times New Roman"/>
          <w:sz w:val="24"/>
        </w:rPr>
        <w:tab/>
      </w:r>
      <w:r w:rsidR="008F003C">
        <w:rPr>
          <w:rFonts w:ascii="Times New Roman" w:hAnsi="Times New Roman"/>
          <w:sz w:val="24"/>
        </w:rPr>
        <w:t>100</w:t>
      </w:r>
      <w:r w:rsidR="008F003C" w:rsidRPr="008B38ED">
        <w:rPr>
          <w:rFonts w:ascii="Times New Roman" w:hAnsi="Times New Roman"/>
          <w:sz w:val="24"/>
        </w:rPr>
        <w:t xml:space="preserve"> </w:t>
      </w:r>
      <w:r w:rsidRPr="008B38ED">
        <w:rPr>
          <w:rFonts w:ascii="Times New Roman" w:hAnsi="Times New Roman"/>
          <w:sz w:val="24"/>
        </w:rPr>
        <w:t>X 5 hrs.</w:t>
      </w:r>
      <w:r w:rsidRPr="008B38ED">
        <w:rPr>
          <w:rFonts w:ascii="Times New Roman" w:hAnsi="Times New Roman"/>
          <w:sz w:val="24"/>
        </w:rPr>
        <w:tab/>
        <w:t>X $</w:t>
      </w:r>
      <w:r w:rsidR="008F003C">
        <w:rPr>
          <w:rFonts w:ascii="Times New Roman" w:hAnsi="Times New Roman"/>
          <w:sz w:val="24"/>
        </w:rPr>
        <w:t>20.63</w:t>
      </w:r>
      <w:r w:rsidRPr="008B38ED">
        <w:rPr>
          <w:rFonts w:ascii="Times New Roman" w:hAnsi="Times New Roman"/>
          <w:sz w:val="24"/>
        </w:rPr>
        <w:tab/>
        <w:t xml:space="preserve">=  </w:t>
      </w:r>
      <w:r w:rsidR="003E6035">
        <w:rPr>
          <w:rFonts w:ascii="Times New Roman" w:hAnsi="Times New Roman"/>
          <w:sz w:val="24"/>
        </w:rPr>
        <w:t xml:space="preserve"> </w:t>
      </w:r>
      <w:r w:rsidRPr="008B38ED">
        <w:rPr>
          <w:rFonts w:ascii="Times New Roman" w:hAnsi="Times New Roman"/>
          <w:sz w:val="24"/>
        </w:rPr>
        <w:t>$</w:t>
      </w:r>
      <w:r w:rsidR="008F003C">
        <w:rPr>
          <w:rFonts w:ascii="Times New Roman" w:hAnsi="Times New Roman"/>
          <w:sz w:val="24"/>
        </w:rPr>
        <w:t>10,315</w:t>
      </w:r>
    </w:p>
    <w:p w:rsidR="00336B4C" w:rsidRPr="008B38ED" w:rsidRDefault="00336B4C" w:rsidP="00336B4C">
      <w:pPr>
        <w:rPr>
          <w:rFonts w:ascii="Times New Roman" w:hAnsi="Times New Roman"/>
          <w:sz w:val="24"/>
        </w:rPr>
      </w:pPr>
    </w:p>
    <w:p w:rsidR="00336B4C" w:rsidRPr="00095EA1" w:rsidRDefault="00336B4C" w:rsidP="00336B4C">
      <w:pPr>
        <w:rPr>
          <w:rFonts w:ascii="Times New Roman" w:hAnsi="Times New Roman"/>
          <w:b/>
          <w:sz w:val="24"/>
        </w:rPr>
      </w:pPr>
      <w:r w:rsidRPr="00095EA1">
        <w:rPr>
          <w:rFonts w:ascii="Times New Roman" w:hAnsi="Times New Roman"/>
          <w:b/>
          <w:sz w:val="24"/>
        </w:rPr>
        <w:t>TOTAL COST TO THE GOVERNMENT</w:t>
      </w:r>
      <w:r w:rsidRPr="00095EA1">
        <w:rPr>
          <w:rFonts w:ascii="Times New Roman" w:hAnsi="Times New Roman"/>
          <w:b/>
          <w:sz w:val="24"/>
        </w:rPr>
        <w:tab/>
      </w:r>
      <w:r w:rsidRPr="00095EA1">
        <w:rPr>
          <w:rFonts w:ascii="Times New Roman" w:hAnsi="Times New Roman"/>
          <w:b/>
          <w:sz w:val="24"/>
        </w:rPr>
        <w:tab/>
      </w:r>
      <w:r w:rsidRPr="00095EA1">
        <w:rPr>
          <w:rFonts w:ascii="Times New Roman" w:hAnsi="Times New Roman"/>
          <w:b/>
          <w:sz w:val="24"/>
        </w:rPr>
        <w:tab/>
        <w:t>= $</w:t>
      </w:r>
      <w:r w:rsidR="008F003C">
        <w:rPr>
          <w:rFonts w:ascii="Times New Roman" w:hAnsi="Times New Roman"/>
          <w:b/>
          <w:sz w:val="24"/>
        </w:rPr>
        <w:t>135,894</w:t>
      </w:r>
    </w:p>
    <w:p w:rsidR="00336B4C" w:rsidRPr="008B38ED" w:rsidRDefault="00336B4C" w:rsidP="00336B4C">
      <w:pPr>
        <w:rPr>
          <w:rFonts w:ascii="Times New Roman" w:hAnsi="Times New Roman"/>
          <w:sz w:val="24"/>
        </w:rPr>
      </w:pPr>
    </w:p>
    <w:p w:rsidR="00825D3A" w:rsidRPr="008B38ED" w:rsidRDefault="00825D3A" w:rsidP="00336B4C">
      <w:pPr>
        <w:rPr>
          <w:rFonts w:ascii="Times New Roman" w:hAnsi="Times New Roman"/>
          <w:sz w:val="24"/>
        </w:rPr>
      </w:pPr>
    </w:p>
    <w:p w:rsidR="00336B4C" w:rsidRPr="00FC0123" w:rsidRDefault="00336B4C" w:rsidP="00336B4C">
      <w:pPr>
        <w:rPr>
          <w:rFonts w:ascii="Times New Roman" w:hAnsi="Times New Roman"/>
          <w:b/>
          <w:sz w:val="24"/>
        </w:rPr>
      </w:pPr>
      <w:r w:rsidRPr="00FC0123">
        <w:rPr>
          <w:rFonts w:ascii="Times New Roman" w:hAnsi="Times New Roman"/>
          <w:b/>
          <w:sz w:val="24"/>
        </w:rPr>
        <w:t xml:space="preserve">15.  </w:t>
      </w:r>
      <w:r w:rsidRPr="00FC0123">
        <w:rPr>
          <w:rFonts w:ascii="Times New Roman" w:hAnsi="Times New Roman"/>
          <w:b/>
          <w:sz w:val="24"/>
          <w:u w:val="single"/>
        </w:rPr>
        <w:t>Explain the reasons for any program changes or adjustments reported in items 13 or 14 of the OMB Form 83-1</w:t>
      </w:r>
      <w:r w:rsidRPr="00FC0123">
        <w:rPr>
          <w:rFonts w:ascii="Times New Roman" w:hAnsi="Times New Roman"/>
          <w:b/>
          <w:sz w:val="24"/>
        </w:rPr>
        <w:t>.</w:t>
      </w:r>
    </w:p>
    <w:p w:rsidR="00336B4C" w:rsidRPr="008B38ED" w:rsidRDefault="00336B4C" w:rsidP="00336B4C">
      <w:pPr>
        <w:rPr>
          <w:rFonts w:ascii="Times New Roman" w:hAnsi="Times New Roman"/>
          <w:sz w:val="24"/>
        </w:rPr>
      </w:pPr>
    </w:p>
    <w:p w:rsidR="00336B4C" w:rsidRDefault="00336B4C" w:rsidP="00336B4C">
      <w:pPr>
        <w:rPr>
          <w:rFonts w:ascii="Times New Roman" w:hAnsi="Times New Roman"/>
          <w:sz w:val="24"/>
        </w:rPr>
      </w:pPr>
      <w:r w:rsidRPr="008B38ED">
        <w:rPr>
          <w:rFonts w:ascii="Times New Roman" w:hAnsi="Times New Roman"/>
          <w:sz w:val="24"/>
        </w:rPr>
        <w:t>This is a revision of a currently approved information collection package.  The</w:t>
      </w:r>
      <w:r>
        <w:rPr>
          <w:rFonts w:ascii="Times New Roman" w:hAnsi="Times New Roman"/>
          <w:sz w:val="24"/>
        </w:rPr>
        <w:t xml:space="preserve"> total </w:t>
      </w:r>
      <w:r w:rsidR="00AC3FA8">
        <w:rPr>
          <w:rFonts w:ascii="Times New Roman" w:hAnsi="Times New Roman"/>
          <w:sz w:val="24"/>
        </w:rPr>
        <w:t xml:space="preserve">annual </w:t>
      </w:r>
      <w:r>
        <w:rPr>
          <w:rFonts w:ascii="Times New Roman" w:hAnsi="Times New Roman"/>
          <w:sz w:val="24"/>
        </w:rPr>
        <w:t xml:space="preserve">burden hours for this collection </w:t>
      </w:r>
      <w:r w:rsidR="004E231F">
        <w:rPr>
          <w:rFonts w:ascii="Times New Roman" w:hAnsi="Times New Roman"/>
          <w:sz w:val="24"/>
        </w:rPr>
        <w:t xml:space="preserve">are </w:t>
      </w:r>
      <w:r w:rsidR="008F003C">
        <w:rPr>
          <w:rFonts w:ascii="Times New Roman" w:hAnsi="Times New Roman"/>
          <w:sz w:val="24"/>
        </w:rPr>
        <w:t>12,</w:t>
      </w:r>
      <w:r w:rsidR="004E231F">
        <w:rPr>
          <w:rFonts w:ascii="Times New Roman" w:hAnsi="Times New Roman"/>
          <w:sz w:val="24"/>
        </w:rPr>
        <w:t>63</w:t>
      </w:r>
      <w:r w:rsidR="008F003C">
        <w:rPr>
          <w:rFonts w:ascii="Times New Roman" w:hAnsi="Times New Roman"/>
          <w:sz w:val="24"/>
        </w:rPr>
        <w:t>8</w:t>
      </w:r>
      <w:r>
        <w:rPr>
          <w:rFonts w:ascii="Times New Roman" w:hAnsi="Times New Roman"/>
          <w:sz w:val="24"/>
        </w:rPr>
        <w:t>.</w:t>
      </w:r>
    </w:p>
    <w:p w:rsidR="00336B4C" w:rsidRDefault="00336B4C" w:rsidP="00336B4C">
      <w:pPr>
        <w:rPr>
          <w:rFonts w:ascii="Times New Roman" w:hAnsi="Times New Roman"/>
          <w:sz w:val="24"/>
        </w:rPr>
      </w:pPr>
    </w:p>
    <w:p w:rsidR="00336B4C" w:rsidRPr="008B38ED" w:rsidRDefault="004E231F" w:rsidP="00336B4C">
      <w:pPr>
        <w:rPr>
          <w:rFonts w:ascii="Times New Roman" w:hAnsi="Times New Roman"/>
          <w:sz w:val="24"/>
        </w:rPr>
      </w:pPr>
      <w:r>
        <w:rPr>
          <w:rFonts w:ascii="Times New Roman" w:hAnsi="Times New Roman"/>
          <w:sz w:val="24"/>
        </w:rPr>
        <w:t xml:space="preserve">There was a reduction in the </w:t>
      </w:r>
      <w:r w:rsidRPr="008B38ED">
        <w:rPr>
          <w:rFonts w:ascii="Times New Roman" w:hAnsi="Times New Roman"/>
          <w:sz w:val="24"/>
        </w:rPr>
        <w:t xml:space="preserve">number of </w:t>
      </w:r>
      <w:r>
        <w:rPr>
          <w:rFonts w:ascii="Times New Roman" w:hAnsi="Times New Roman"/>
          <w:sz w:val="24"/>
        </w:rPr>
        <w:t xml:space="preserve">respondents from 230 to 210 resulting in </w:t>
      </w:r>
      <w:r w:rsidR="00336B4C">
        <w:rPr>
          <w:rFonts w:ascii="Times New Roman" w:hAnsi="Times New Roman"/>
          <w:sz w:val="24"/>
        </w:rPr>
        <w:t>a</w:t>
      </w:r>
      <w:r>
        <w:rPr>
          <w:rFonts w:ascii="Times New Roman" w:hAnsi="Times New Roman"/>
          <w:sz w:val="24"/>
        </w:rPr>
        <w:t xml:space="preserve">n adjustment </w:t>
      </w:r>
      <w:r w:rsidR="005541AB">
        <w:rPr>
          <w:rFonts w:ascii="Times New Roman" w:hAnsi="Times New Roman"/>
          <w:sz w:val="24"/>
        </w:rPr>
        <w:t>decrease</w:t>
      </w:r>
      <w:r w:rsidR="005541AB" w:rsidRPr="008B38ED">
        <w:rPr>
          <w:rFonts w:ascii="Times New Roman" w:hAnsi="Times New Roman"/>
          <w:sz w:val="24"/>
        </w:rPr>
        <w:t xml:space="preserve"> </w:t>
      </w:r>
      <w:r w:rsidR="00336B4C">
        <w:rPr>
          <w:rFonts w:ascii="Times New Roman" w:hAnsi="Times New Roman"/>
          <w:sz w:val="24"/>
        </w:rPr>
        <w:t xml:space="preserve">of </w:t>
      </w:r>
      <w:r w:rsidR="00962895">
        <w:rPr>
          <w:rFonts w:ascii="Times New Roman" w:hAnsi="Times New Roman"/>
          <w:sz w:val="24"/>
        </w:rPr>
        <w:t>-</w:t>
      </w:r>
      <w:r w:rsidR="005541AB">
        <w:rPr>
          <w:rFonts w:ascii="Times New Roman" w:hAnsi="Times New Roman"/>
          <w:sz w:val="24"/>
        </w:rPr>
        <w:t xml:space="preserve">490 </w:t>
      </w:r>
      <w:r w:rsidR="00336B4C">
        <w:rPr>
          <w:rFonts w:ascii="Times New Roman" w:hAnsi="Times New Roman"/>
          <w:sz w:val="24"/>
        </w:rPr>
        <w:t>burden hours</w:t>
      </w:r>
      <w:r>
        <w:rPr>
          <w:rFonts w:ascii="Times New Roman" w:hAnsi="Times New Roman"/>
          <w:sz w:val="24"/>
        </w:rPr>
        <w:t xml:space="preserve">.  Also, </w:t>
      </w:r>
      <w:r w:rsidR="00D136DF">
        <w:rPr>
          <w:rFonts w:ascii="Times New Roman" w:hAnsi="Times New Roman"/>
          <w:sz w:val="24"/>
        </w:rPr>
        <w:t>there is a program change decrease of</w:t>
      </w:r>
      <w:r w:rsidR="00962895">
        <w:rPr>
          <w:rFonts w:ascii="Times New Roman" w:hAnsi="Times New Roman"/>
          <w:sz w:val="24"/>
        </w:rPr>
        <w:t xml:space="preserve">  </w:t>
      </w:r>
      <w:r w:rsidR="00D136DF">
        <w:rPr>
          <w:rFonts w:ascii="Times New Roman" w:hAnsi="Times New Roman"/>
          <w:sz w:val="24"/>
        </w:rPr>
        <w:t xml:space="preserve"> </w:t>
      </w:r>
      <w:r w:rsidR="00962895">
        <w:rPr>
          <w:rFonts w:ascii="Times New Roman" w:hAnsi="Times New Roman"/>
          <w:sz w:val="24"/>
        </w:rPr>
        <w:t>-</w:t>
      </w:r>
      <w:r w:rsidR="00D136DF">
        <w:rPr>
          <w:rFonts w:ascii="Times New Roman" w:hAnsi="Times New Roman"/>
          <w:sz w:val="24"/>
        </w:rPr>
        <w:t>150 hours to correct the previous</w:t>
      </w:r>
      <w:r w:rsidR="005860BE">
        <w:rPr>
          <w:rFonts w:ascii="Times New Roman" w:hAnsi="Times New Roman"/>
          <w:sz w:val="24"/>
        </w:rPr>
        <w:t xml:space="preserve"> incorrectly</w:t>
      </w:r>
      <w:r w:rsidR="00D136DF">
        <w:rPr>
          <w:rFonts w:ascii="Times New Roman" w:hAnsi="Times New Roman"/>
          <w:sz w:val="24"/>
        </w:rPr>
        <w:t xml:space="preserve"> reported 250 recordkeepers to 100 recordkeepers for the Project Performance Report.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16.  </w:t>
      </w:r>
      <w:r w:rsidRPr="008B38ED">
        <w:rPr>
          <w:rFonts w:ascii="Times New Roman" w:hAnsi="Times New Roman"/>
          <w:b/>
          <w:sz w:val="24"/>
          <w:u w:val="single"/>
        </w:rPr>
        <w:t>For collection of information whose results will be published, outline plans for tabulation and publication</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There are no plans for publication.</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17.  </w:t>
      </w:r>
      <w:r w:rsidRPr="008B38ED">
        <w:rPr>
          <w:rFonts w:ascii="Times New Roman" w:hAnsi="Times New Roman"/>
          <w:b/>
          <w:sz w:val="24"/>
          <w:u w:val="single"/>
        </w:rPr>
        <w:t>If seeking approval to not display the expiration date for OMB approval of the information collection, explain the reasons that display would be inappropriate</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No such approval is requested.</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b/>
          <w:sz w:val="24"/>
        </w:rPr>
      </w:pPr>
      <w:r w:rsidRPr="008B38ED">
        <w:rPr>
          <w:rFonts w:ascii="Times New Roman" w:hAnsi="Times New Roman"/>
          <w:b/>
          <w:sz w:val="24"/>
        </w:rPr>
        <w:t xml:space="preserve">18.  </w:t>
      </w:r>
      <w:r w:rsidRPr="008B38ED">
        <w:rPr>
          <w:rFonts w:ascii="Times New Roman" w:hAnsi="Times New Roman"/>
          <w:b/>
          <w:sz w:val="24"/>
          <w:u w:val="single"/>
        </w:rPr>
        <w:t>Explain each exception to the certification statement identified in item 19 on OMB 83-1</w:t>
      </w:r>
      <w:r w:rsidRPr="008B38ED">
        <w:rPr>
          <w:rFonts w:ascii="Times New Roman" w:hAnsi="Times New Roman"/>
          <w:b/>
          <w:sz w:val="24"/>
        </w:rPr>
        <w:t>.</w:t>
      </w:r>
    </w:p>
    <w:p w:rsidR="00336B4C" w:rsidRPr="008B38ED" w:rsidRDefault="00336B4C" w:rsidP="00336B4C">
      <w:pPr>
        <w:rPr>
          <w:rFonts w:ascii="Times New Roman" w:hAnsi="Times New Roman"/>
          <w:sz w:val="24"/>
        </w:rPr>
      </w:pPr>
    </w:p>
    <w:p w:rsidR="00336B4C" w:rsidRPr="008B38ED" w:rsidRDefault="00336B4C" w:rsidP="00336B4C">
      <w:pPr>
        <w:rPr>
          <w:rFonts w:ascii="Times New Roman" w:hAnsi="Times New Roman"/>
          <w:sz w:val="24"/>
        </w:rPr>
      </w:pPr>
      <w:r w:rsidRPr="008B38ED">
        <w:rPr>
          <w:rFonts w:ascii="Times New Roman" w:hAnsi="Times New Roman"/>
          <w:sz w:val="24"/>
        </w:rPr>
        <w:t>There are no exceptions.</w:t>
      </w:r>
    </w:p>
    <w:p w:rsidR="00336B4C" w:rsidRPr="008B38ED" w:rsidRDefault="00336B4C" w:rsidP="00336B4C">
      <w:pPr>
        <w:rPr>
          <w:rFonts w:ascii="Times New Roman" w:hAnsi="Times New Roman"/>
          <w:sz w:val="24"/>
        </w:rPr>
      </w:pPr>
    </w:p>
    <w:p w:rsidR="00336B4C" w:rsidRPr="008B38ED" w:rsidRDefault="00336B4C" w:rsidP="00336B4C">
      <w:pPr>
        <w:numPr>
          <w:ilvl w:val="0"/>
          <w:numId w:val="3"/>
        </w:numPr>
        <w:rPr>
          <w:rFonts w:ascii="Times New Roman" w:hAnsi="Times New Roman"/>
          <w:sz w:val="24"/>
        </w:rPr>
      </w:pPr>
      <w:r>
        <w:rPr>
          <w:rFonts w:ascii="Times New Roman" w:hAnsi="Times New Roman"/>
          <w:sz w:val="24"/>
          <w:u w:val="single"/>
        </w:rPr>
        <w:lastRenderedPageBreak/>
        <w:t>C</w:t>
      </w:r>
      <w:r w:rsidRPr="008B38ED">
        <w:rPr>
          <w:rFonts w:ascii="Times New Roman" w:hAnsi="Times New Roman"/>
          <w:sz w:val="24"/>
          <w:u w:val="single"/>
        </w:rPr>
        <w:t>ollection of Information Employing Statistical Methods.</w:t>
      </w:r>
    </w:p>
    <w:p w:rsidR="00336B4C" w:rsidRPr="008B38ED" w:rsidRDefault="00336B4C" w:rsidP="00336B4C">
      <w:pPr>
        <w:rPr>
          <w:rFonts w:ascii="Times New Roman" w:hAnsi="Times New Roman"/>
          <w:sz w:val="24"/>
        </w:rPr>
      </w:pPr>
    </w:p>
    <w:p w:rsidR="00336B4C" w:rsidRDefault="00336B4C">
      <w:r w:rsidRPr="008B38ED">
        <w:rPr>
          <w:rFonts w:ascii="Times New Roman" w:hAnsi="Times New Roman"/>
          <w:sz w:val="24"/>
        </w:rPr>
        <w:t>This information collection does not employ statistical methods.</w:t>
      </w:r>
    </w:p>
    <w:sectPr w:rsidR="00336B4C" w:rsidSect="00336B4C">
      <w:headerReference w:type="even" r:id="rId10"/>
      <w:headerReference w:type="default" r:id="rId11"/>
      <w:footerReference w:type="even" r:id="rId12"/>
      <w:footerReference w:type="default" r:id="rId13"/>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1F" w:rsidRDefault="00B05E1F">
      <w:r>
        <w:separator/>
      </w:r>
    </w:p>
  </w:endnote>
  <w:endnote w:type="continuationSeparator" w:id="0">
    <w:p w:rsidR="00B05E1F" w:rsidRDefault="00B0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30" w:rsidRDefault="00961C25" w:rsidP="00336B4C">
    <w:pPr>
      <w:pStyle w:val="Footer"/>
      <w:framePr w:wrap="around" w:vAnchor="text" w:hAnchor="margin" w:xAlign="right" w:y="1"/>
      <w:rPr>
        <w:rStyle w:val="PageNumber"/>
      </w:rPr>
    </w:pPr>
    <w:r>
      <w:rPr>
        <w:rStyle w:val="PageNumber"/>
      </w:rPr>
      <w:fldChar w:fldCharType="begin"/>
    </w:r>
    <w:r w:rsidR="00885430">
      <w:rPr>
        <w:rStyle w:val="PageNumber"/>
      </w:rPr>
      <w:instrText xml:space="preserve">PAGE  </w:instrText>
    </w:r>
    <w:r>
      <w:rPr>
        <w:rStyle w:val="PageNumber"/>
      </w:rPr>
      <w:fldChar w:fldCharType="end"/>
    </w:r>
  </w:p>
  <w:p w:rsidR="00885430" w:rsidRDefault="00885430" w:rsidP="00336B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30" w:rsidRDefault="00961C25" w:rsidP="00336B4C">
    <w:pPr>
      <w:pStyle w:val="Footer"/>
      <w:framePr w:wrap="around" w:vAnchor="text" w:hAnchor="margin" w:xAlign="right" w:y="1"/>
      <w:rPr>
        <w:rStyle w:val="PageNumber"/>
      </w:rPr>
    </w:pPr>
    <w:r>
      <w:rPr>
        <w:rStyle w:val="PageNumber"/>
      </w:rPr>
      <w:fldChar w:fldCharType="begin"/>
    </w:r>
    <w:r w:rsidR="00885430">
      <w:rPr>
        <w:rStyle w:val="PageNumber"/>
      </w:rPr>
      <w:instrText xml:space="preserve">PAGE  </w:instrText>
    </w:r>
    <w:r>
      <w:rPr>
        <w:rStyle w:val="PageNumber"/>
      </w:rPr>
      <w:fldChar w:fldCharType="separate"/>
    </w:r>
    <w:r w:rsidR="00692972">
      <w:rPr>
        <w:rStyle w:val="PageNumber"/>
        <w:noProof/>
      </w:rPr>
      <w:t>12</w:t>
    </w:r>
    <w:r>
      <w:rPr>
        <w:rStyle w:val="PageNumber"/>
      </w:rPr>
      <w:fldChar w:fldCharType="end"/>
    </w:r>
  </w:p>
  <w:p w:rsidR="00885430" w:rsidRDefault="00885430" w:rsidP="00336B4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1F" w:rsidRDefault="00B05E1F">
      <w:r>
        <w:separator/>
      </w:r>
    </w:p>
  </w:footnote>
  <w:footnote w:type="continuationSeparator" w:id="0">
    <w:p w:rsidR="00B05E1F" w:rsidRDefault="00B05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30" w:rsidRDefault="00961C25" w:rsidP="00336B4C">
    <w:pPr>
      <w:pStyle w:val="Header"/>
      <w:framePr w:wrap="around" w:vAnchor="text" w:hAnchor="margin" w:xAlign="right" w:y="1"/>
      <w:rPr>
        <w:rStyle w:val="PageNumber"/>
      </w:rPr>
    </w:pPr>
    <w:r>
      <w:rPr>
        <w:rStyle w:val="PageNumber"/>
      </w:rPr>
      <w:fldChar w:fldCharType="begin"/>
    </w:r>
    <w:r w:rsidR="00885430">
      <w:rPr>
        <w:rStyle w:val="PageNumber"/>
      </w:rPr>
      <w:instrText xml:space="preserve">PAGE  </w:instrText>
    </w:r>
    <w:r>
      <w:rPr>
        <w:rStyle w:val="PageNumber"/>
      </w:rPr>
      <w:fldChar w:fldCharType="end"/>
    </w:r>
  </w:p>
  <w:p w:rsidR="00885430" w:rsidRDefault="00885430" w:rsidP="00336B4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30" w:rsidRDefault="00961C25" w:rsidP="00336B4C">
    <w:pPr>
      <w:pStyle w:val="Header"/>
      <w:framePr w:wrap="around" w:vAnchor="text" w:hAnchor="margin" w:xAlign="right" w:y="1"/>
      <w:rPr>
        <w:rStyle w:val="PageNumber"/>
      </w:rPr>
    </w:pPr>
    <w:r>
      <w:rPr>
        <w:rStyle w:val="PageNumber"/>
      </w:rPr>
      <w:fldChar w:fldCharType="begin"/>
    </w:r>
    <w:r w:rsidR="00885430">
      <w:rPr>
        <w:rStyle w:val="PageNumber"/>
      </w:rPr>
      <w:instrText xml:space="preserve">PAGE  </w:instrText>
    </w:r>
    <w:r>
      <w:rPr>
        <w:rStyle w:val="PageNumber"/>
      </w:rPr>
      <w:fldChar w:fldCharType="separate"/>
    </w:r>
    <w:r w:rsidR="00692972">
      <w:rPr>
        <w:rStyle w:val="PageNumber"/>
        <w:noProof/>
      </w:rPr>
      <w:t>12</w:t>
    </w:r>
    <w:r>
      <w:rPr>
        <w:rStyle w:val="PageNumber"/>
      </w:rPr>
      <w:fldChar w:fldCharType="end"/>
    </w:r>
  </w:p>
  <w:p w:rsidR="00885430" w:rsidRDefault="00885430" w:rsidP="00336B4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1FBE6BB5"/>
    <w:multiLevelType w:val="hybridMultilevel"/>
    <w:tmpl w:val="BF62C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33501FC"/>
    <w:multiLevelType w:val="hybridMultilevel"/>
    <w:tmpl w:val="AD6EF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DDC15AE"/>
    <w:multiLevelType w:val="hybridMultilevel"/>
    <w:tmpl w:val="EA58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096D93"/>
    <w:multiLevelType w:val="hybridMultilevel"/>
    <w:tmpl w:val="7F58D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6">
    <w:nsid w:val="6DA06E9F"/>
    <w:multiLevelType w:val="singleLevel"/>
    <w:tmpl w:val="1DFE121A"/>
    <w:lvl w:ilvl="0">
      <w:start w:val="1"/>
      <w:numFmt w:val="lowerLetter"/>
      <w:lvlText w:val="(%1)"/>
      <w:lvlJc w:val="left"/>
      <w:pPr>
        <w:tabs>
          <w:tab w:val="num" w:pos="1080"/>
        </w:tabs>
        <w:ind w:left="1080" w:hanging="480"/>
      </w:pPr>
      <w:rPr>
        <w:rFont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6B4C"/>
    <w:rsid w:val="000360A9"/>
    <w:rsid w:val="000669F8"/>
    <w:rsid w:val="00072BAD"/>
    <w:rsid w:val="00080D7B"/>
    <w:rsid w:val="000816D0"/>
    <w:rsid w:val="000E11D2"/>
    <w:rsid w:val="000F4647"/>
    <w:rsid w:val="00117E54"/>
    <w:rsid w:val="00140FE0"/>
    <w:rsid w:val="00142D25"/>
    <w:rsid w:val="0014458D"/>
    <w:rsid w:val="001A02C9"/>
    <w:rsid w:val="00205882"/>
    <w:rsid w:val="002325EC"/>
    <w:rsid w:val="00291313"/>
    <w:rsid w:val="00301037"/>
    <w:rsid w:val="00336B4C"/>
    <w:rsid w:val="003618CA"/>
    <w:rsid w:val="00362EBC"/>
    <w:rsid w:val="00366BD2"/>
    <w:rsid w:val="003973A4"/>
    <w:rsid w:val="003E6035"/>
    <w:rsid w:val="00442773"/>
    <w:rsid w:val="004D213D"/>
    <w:rsid w:val="004E231F"/>
    <w:rsid w:val="005541AB"/>
    <w:rsid w:val="005608D4"/>
    <w:rsid w:val="00561304"/>
    <w:rsid w:val="005731F9"/>
    <w:rsid w:val="005860BE"/>
    <w:rsid w:val="00587C50"/>
    <w:rsid w:val="00624FDA"/>
    <w:rsid w:val="00644BA8"/>
    <w:rsid w:val="00646507"/>
    <w:rsid w:val="00692972"/>
    <w:rsid w:val="007304F4"/>
    <w:rsid w:val="008122CE"/>
    <w:rsid w:val="00825D3A"/>
    <w:rsid w:val="00885430"/>
    <w:rsid w:val="008972DD"/>
    <w:rsid w:val="008C62D3"/>
    <w:rsid w:val="008F003C"/>
    <w:rsid w:val="008F2C93"/>
    <w:rsid w:val="00926338"/>
    <w:rsid w:val="00961C25"/>
    <w:rsid w:val="00962895"/>
    <w:rsid w:val="00996A59"/>
    <w:rsid w:val="009A76D9"/>
    <w:rsid w:val="009B1C0E"/>
    <w:rsid w:val="009C17DD"/>
    <w:rsid w:val="00A54D8A"/>
    <w:rsid w:val="00A71CF7"/>
    <w:rsid w:val="00AC3FA8"/>
    <w:rsid w:val="00B05E1F"/>
    <w:rsid w:val="00B34299"/>
    <w:rsid w:val="00B41CB8"/>
    <w:rsid w:val="00B746EB"/>
    <w:rsid w:val="00BA1863"/>
    <w:rsid w:val="00BA4BD1"/>
    <w:rsid w:val="00BB5B32"/>
    <w:rsid w:val="00C238FD"/>
    <w:rsid w:val="00C764B5"/>
    <w:rsid w:val="00C93973"/>
    <w:rsid w:val="00CA3839"/>
    <w:rsid w:val="00CE06D1"/>
    <w:rsid w:val="00D062A9"/>
    <w:rsid w:val="00D136DF"/>
    <w:rsid w:val="00D16878"/>
    <w:rsid w:val="00D250AD"/>
    <w:rsid w:val="00D33611"/>
    <w:rsid w:val="00DA3C4B"/>
    <w:rsid w:val="00DE41E3"/>
    <w:rsid w:val="00DF2CC2"/>
    <w:rsid w:val="00E02C21"/>
    <w:rsid w:val="00E23672"/>
    <w:rsid w:val="00EE4DE7"/>
    <w:rsid w:val="00EE7A97"/>
    <w:rsid w:val="00F16990"/>
    <w:rsid w:val="00F220BC"/>
    <w:rsid w:val="00F35EC0"/>
    <w:rsid w:val="00F37ACC"/>
    <w:rsid w:val="00F97D0B"/>
    <w:rsid w:val="00FA1380"/>
    <w:rsid w:val="00FC4318"/>
    <w:rsid w:val="00FC52CD"/>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B4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36B4C"/>
    <w:pPr>
      <w:tabs>
        <w:tab w:val="center" w:pos="4320"/>
        <w:tab w:val="right" w:pos="8640"/>
      </w:tabs>
    </w:pPr>
  </w:style>
  <w:style w:type="character" w:styleId="PageNumber">
    <w:name w:val="page number"/>
    <w:basedOn w:val="DefaultParagraphFont"/>
    <w:rsid w:val="00336B4C"/>
  </w:style>
  <w:style w:type="paragraph" w:styleId="Header">
    <w:name w:val="header"/>
    <w:basedOn w:val="Normal"/>
    <w:rsid w:val="00336B4C"/>
    <w:pPr>
      <w:tabs>
        <w:tab w:val="center" w:pos="4320"/>
        <w:tab w:val="right" w:pos="8640"/>
      </w:tabs>
    </w:pPr>
  </w:style>
  <w:style w:type="character" w:styleId="CommentReference">
    <w:name w:val="annotation reference"/>
    <w:basedOn w:val="DefaultParagraphFont"/>
    <w:semiHidden/>
    <w:rsid w:val="00336B4C"/>
    <w:rPr>
      <w:sz w:val="16"/>
      <w:szCs w:val="16"/>
    </w:rPr>
  </w:style>
  <w:style w:type="paragraph" w:styleId="CommentText">
    <w:name w:val="annotation text"/>
    <w:basedOn w:val="Normal"/>
    <w:link w:val="CommentTextChar"/>
    <w:semiHidden/>
    <w:rsid w:val="00336B4C"/>
  </w:style>
  <w:style w:type="paragraph" w:styleId="BalloonText">
    <w:name w:val="Balloon Text"/>
    <w:basedOn w:val="Normal"/>
    <w:semiHidden/>
    <w:rsid w:val="00336B4C"/>
    <w:rPr>
      <w:rFonts w:ascii="Tahoma" w:hAnsi="Tahoma" w:cs="Tahoma"/>
      <w:sz w:val="16"/>
      <w:szCs w:val="16"/>
    </w:rPr>
  </w:style>
  <w:style w:type="character" w:styleId="Hyperlink">
    <w:name w:val="Hyperlink"/>
    <w:basedOn w:val="DefaultParagraphFont"/>
    <w:rsid w:val="00996A59"/>
    <w:rPr>
      <w:color w:val="0000FF"/>
      <w:u w:val="single"/>
    </w:rPr>
  </w:style>
  <w:style w:type="paragraph" w:styleId="Revision">
    <w:name w:val="Revision"/>
    <w:hidden/>
    <w:uiPriority w:val="99"/>
    <w:semiHidden/>
    <w:rsid w:val="005608D4"/>
    <w:rPr>
      <w:rFonts w:ascii="Courier" w:hAnsi="Courier"/>
    </w:rPr>
  </w:style>
  <w:style w:type="paragraph" w:styleId="CommentSubject">
    <w:name w:val="annotation subject"/>
    <w:basedOn w:val="CommentText"/>
    <w:next w:val="CommentText"/>
    <w:link w:val="CommentSubjectChar"/>
    <w:rsid w:val="00142D25"/>
    <w:rPr>
      <w:b/>
      <w:bCs/>
    </w:rPr>
  </w:style>
  <w:style w:type="character" w:customStyle="1" w:styleId="CommentTextChar">
    <w:name w:val="Comment Text Char"/>
    <w:basedOn w:val="DefaultParagraphFont"/>
    <w:link w:val="CommentText"/>
    <w:semiHidden/>
    <w:rsid w:val="00142D25"/>
    <w:rPr>
      <w:rFonts w:ascii="Courier" w:hAnsi="Courier"/>
    </w:rPr>
  </w:style>
  <w:style w:type="character" w:customStyle="1" w:styleId="CommentSubjectChar">
    <w:name w:val="Comment Subject Char"/>
    <w:basedOn w:val="CommentTextChar"/>
    <w:link w:val="CommentSubject"/>
    <w:rsid w:val="00142D25"/>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21881">
      <w:bodyDiv w:val="1"/>
      <w:marLeft w:val="0"/>
      <w:marRight w:val="0"/>
      <w:marTop w:val="0"/>
      <w:marBottom w:val="0"/>
      <w:divBdr>
        <w:top w:val="none" w:sz="0" w:space="0" w:color="auto"/>
        <w:left w:val="none" w:sz="0" w:space="0" w:color="auto"/>
        <w:bottom w:val="none" w:sz="0" w:space="0" w:color="auto"/>
        <w:right w:val="none" w:sz="0" w:space="0" w:color="auto"/>
      </w:divBdr>
    </w:div>
    <w:div w:id="321084848">
      <w:bodyDiv w:val="1"/>
      <w:marLeft w:val="0"/>
      <w:marRight w:val="0"/>
      <w:marTop w:val="0"/>
      <w:marBottom w:val="0"/>
      <w:divBdr>
        <w:top w:val="none" w:sz="0" w:space="0" w:color="auto"/>
        <w:left w:val="none" w:sz="0" w:space="0" w:color="auto"/>
        <w:bottom w:val="none" w:sz="0" w:space="0" w:color="auto"/>
        <w:right w:val="none" w:sz="0" w:space="0" w:color="auto"/>
      </w:divBdr>
    </w:div>
    <w:div w:id="730276767">
      <w:bodyDiv w:val="1"/>
      <w:marLeft w:val="0"/>
      <w:marRight w:val="0"/>
      <w:marTop w:val="0"/>
      <w:marBottom w:val="0"/>
      <w:divBdr>
        <w:top w:val="none" w:sz="0" w:space="0" w:color="auto"/>
        <w:left w:val="none" w:sz="0" w:space="0" w:color="auto"/>
        <w:bottom w:val="none" w:sz="0" w:space="0" w:color="auto"/>
        <w:right w:val="none" w:sz="0" w:space="0" w:color="auto"/>
      </w:divBdr>
    </w:div>
    <w:div w:id="82119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chs@trhd.dst.nc.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2DD45-4354-4C61-8535-312A40FF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4177</Words>
  <Characters>23810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2009 - SUPPORTING STATEMENT</vt:lpstr>
    </vt:vector>
  </TitlesOfParts>
  <Company>USDA</Company>
  <LinksUpToDate>false</LinksUpToDate>
  <CharactersWithSpaces>27932</CharactersWithSpaces>
  <SharedDoc>false</SharedDoc>
  <HLinks>
    <vt:vector size="6" baseType="variant">
      <vt:variant>
        <vt:i4>1572899</vt:i4>
      </vt:variant>
      <vt:variant>
        <vt:i4>0</vt:i4>
      </vt:variant>
      <vt:variant>
        <vt:i4>0</vt:i4>
      </vt:variant>
      <vt:variant>
        <vt:i4>5</vt:i4>
      </vt:variant>
      <vt:variant>
        <vt:lpwstr>mailto:gchs@trhd.dst.nc.us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 SUPPORTING STATEMENT</dc:title>
  <dc:creator>Marypat.daskal</dc:creator>
  <cp:lastModifiedBy>Mayberry, Anne - RD, Washington, DC</cp:lastModifiedBy>
  <cp:revision>9</cp:revision>
  <cp:lastPrinted>2013-09-10T11:38:00Z</cp:lastPrinted>
  <dcterms:created xsi:type="dcterms:W3CDTF">2013-09-20T11:48:00Z</dcterms:created>
  <dcterms:modified xsi:type="dcterms:W3CDTF">2013-09-20T18:31:00Z</dcterms:modified>
</cp:coreProperties>
</file>