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AB" w:rsidRPr="00972038" w:rsidRDefault="00BD25AB" w:rsidP="00BD25AB">
      <w:pPr>
        <w:pStyle w:val="NoSpacing"/>
        <w:jc w:val="center"/>
        <w:rPr>
          <w:rFonts w:ascii="Times New Roman" w:hAnsi="Times New Roman" w:cs="Times New Roman"/>
          <w:color w:val="0070C0"/>
          <w:sz w:val="24"/>
          <w:szCs w:val="24"/>
        </w:rPr>
      </w:pPr>
    </w:p>
    <w:p w:rsidR="002652F7" w:rsidRDefault="002652F7" w:rsidP="00BD25AB">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5292421" cy="643624"/>
            <wp:effectExtent l="19050" t="0" r="347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94607" cy="643890"/>
                    </a:xfrm>
                    <a:prstGeom prst="rect">
                      <a:avLst/>
                    </a:prstGeom>
                    <a:noFill/>
                    <a:ln w="9525">
                      <a:noFill/>
                      <a:miter lim="800000"/>
                      <a:headEnd/>
                      <a:tailEnd/>
                    </a:ln>
                  </pic:spPr>
                </pic:pic>
              </a:graphicData>
            </a:graphic>
          </wp:inline>
        </w:drawing>
      </w:r>
    </w:p>
    <w:p w:rsidR="002652F7" w:rsidRDefault="002652F7" w:rsidP="00BD25AB">
      <w:pPr>
        <w:rPr>
          <w:rFonts w:ascii="Times New Roman" w:hAnsi="Times New Roman" w:cs="Times New Roman"/>
          <w:sz w:val="20"/>
          <w:szCs w:val="20"/>
        </w:rPr>
      </w:pPr>
    </w:p>
    <w:p w:rsidR="00DF2AE1" w:rsidRDefault="00BD25AB">
      <w:pPr>
        <w:spacing w:after="0" w:line="240" w:lineRule="auto"/>
        <w:rPr>
          <w:rFonts w:ascii="Times New Roman" w:hAnsi="Times New Roman" w:cs="Times New Roman"/>
          <w:sz w:val="20"/>
          <w:szCs w:val="20"/>
        </w:rPr>
      </w:pPr>
      <w:r w:rsidRPr="00972038">
        <w:rPr>
          <w:rFonts w:ascii="Times New Roman" w:hAnsi="Times New Roman" w:cs="Times New Roman"/>
          <w:sz w:val="20"/>
          <w:szCs w:val="20"/>
        </w:rPr>
        <w:t xml:space="preserve">OMB BURDEN STATEMENT: According to the Paperwork Reduction Act of 1995, no persons are required to respond to a collection of information unless </w:t>
      </w:r>
      <w:r w:rsidRPr="00F8305A">
        <w:rPr>
          <w:rFonts w:ascii="Times New Roman" w:hAnsi="Times New Roman" w:cs="Times New Roman"/>
          <w:sz w:val="20"/>
          <w:szCs w:val="20"/>
        </w:rPr>
        <w:t>it displays a valid OMB control number</w:t>
      </w:r>
      <w:r w:rsidR="00D63C19" w:rsidRPr="00F8305A">
        <w:rPr>
          <w:rFonts w:ascii="Times New Roman" w:hAnsi="Times New Roman" w:cs="Times New Roman"/>
          <w:sz w:val="20"/>
          <w:szCs w:val="20"/>
        </w:rPr>
        <w:t xml:space="preserve">.  </w:t>
      </w:r>
      <w:r w:rsidRPr="00F8305A">
        <w:rPr>
          <w:rFonts w:ascii="Times New Roman" w:hAnsi="Times New Roman" w:cs="Times New Roman"/>
          <w:sz w:val="20"/>
          <w:szCs w:val="20"/>
        </w:rPr>
        <w:t>The valid OMB control number for this information collection is 0584-0512</w:t>
      </w:r>
      <w:r w:rsidR="00D63C19" w:rsidRPr="00F8305A">
        <w:rPr>
          <w:rFonts w:ascii="Times New Roman" w:hAnsi="Times New Roman" w:cs="Times New Roman"/>
          <w:sz w:val="20"/>
          <w:szCs w:val="20"/>
        </w:rPr>
        <w:t xml:space="preserve">.  </w:t>
      </w:r>
      <w:r w:rsidRPr="00F8305A">
        <w:rPr>
          <w:rFonts w:ascii="Times New Roman" w:hAnsi="Times New Roman" w:cs="Times New Roman"/>
          <w:sz w:val="20"/>
          <w:szCs w:val="20"/>
        </w:rPr>
        <w:t>The time required to complete this information collection is estimated to average 40 hours per response, including</w:t>
      </w:r>
      <w:r w:rsidRPr="00972038">
        <w:rPr>
          <w:rFonts w:ascii="Times New Roman" w:hAnsi="Times New Roman" w:cs="Times New Roman"/>
          <w:sz w:val="20"/>
          <w:szCs w:val="20"/>
        </w:rPr>
        <w:t xml:space="preserve"> the time for reviewing instructions, searching existing data sources, gathering and maintaining the data needed, and completing and reviewing the collection of information</w:t>
      </w:r>
    </w:p>
    <w:p w:rsidR="00DF2AE1" w:rsidRDefault="00DF2AE1">
      <w:pPr>
        <w:spacing w:after="0"/>
        <w:rPr>
          <w:rFonts w:ascii="Times New Roman" w:hAnsi="Times New Roman" w:cs="Times New Roman"/>
          <w:sz w:val="24"/>
          <w:szCs w:val="24"/>
        </w:rPr>
      </w:pPr>
    </w:p>
    <w:p w:rsidR="00BD25AB" w:rsidRPr="00972038" w:rsidRDefault="00BD25AB" w:rsidP="00BD25AB">
      <w:pPr>
        <w:spacing w:after="0" w:line="240" w:lineRule="auto"/>
        <w:jc w:val="center"/>
        <w:rPr>
          <w:rFonts w:ascii="Times New Roman" w:hAnsi="Times New Roman" w:cs="Times New Roman"/>
          <w:sz w:val="24"/>
          <w:szCs w:val="24"/>
        </w:rPr>
      </w:pPr>
      <w:r w:rsidRPr="00972038">
        <w:rPr>
          <w:rFonts w:ascii="Times New Roman" w:hAnsi="Times New Roman" w:cs="Times New Roman"/>
          <w:sz w:val="24"/>
          <w:szCs w:val="24"/>
        </w:rPr>
        <w:t>U.S. DEPARTMENT OF AGRICULTURE</w:t>
      </w:r>
    </w:p>
    <w:p w:rsidR="00BD25AB" w:rsidRPr="00972038" w:rsidRDefault="00BD25AB" w:rsidP="00BD25AB">
      <w:pPr>
        <w:spacing w:after="0" w:line="240" w:lineRule="auto"/>
        <w:jc w:val="center"/>
        <w:rPr>
          <w:rFonts w:ascii="Times New Roman" w:hAnsi="Times New Roman" w:cs="Times New Roman"/>
          <w:sz w:val="24"/>
          <w:szCs w:val="24"/>
        </w:rPr>
      </w:pPr>
      <w:r w:rsidRPr="00972038">
        <w:rPr>
          <w:rFonts w:ascii="Times New Roman" w:hAnsi="Times New Roman" w:cs="Times New Roman"/>
          <w:sz w:val="24"/>
          <w:szCs w:val="24"/>
        </w:rPr>
        <w:t>FOOD AND NUTRITION SERVICE</w:t>
      </w:r>
    </w:p>
    <w:p w:rsidR="00BD25AB" w:rsidRPr="00972038" w:rsidRDefault="00BD25AB" w:rsidP="00BD25AB">
      <w:pPr>
        <w:spacing w:after="0" w:line="240" w:lineRule="auto"/>
        <w:jc w:val="center"/>
        <w:rPr>
          <w:rFonts w:ascii="Times New Roman" w:hAnsi="Times New Roman" w:cs="Times New Roman"/>
          <w:sz w:val="24"/>
          <w:szCs w:val="24"/>
        </w:rPr>
      </w:pPr>
    </w:p>
    <w:p w:rsidR="00BD25AB" w:rsidRPr="00972038" w:rsidRDefault="00BD25AB" w:rsidP="00BD25AB">
      <w:pPr>
        <w:spacing w:after="0" w:line="240" w:lineRule="auto"/>
        <w:jc w:val="center"/>
        <w:rPr>
          <w:rFonts w:ascii="Times New Roman" w:hAnsi="Times New Roman" w:cs="Times New Roman"/>
          <w:b/>
          <w:sz w:val="24"/>
          <w:szCs w:val="24"/>
        </w:rPr>
      </w:pPr>
      <w:r w:rsidRPr="00972038">
        <w:rPr>
          <w:rFonts w:ascii="Times New Roman" w:hAnsi="Times New Roman" w:cs="Times New Roman"/>
          <w:b/>
          <w:sz w:val="24"/>
          <w:szCs w:val="24"/>
        </w:rPr>
        <w:t>Initial Announcement</w:t>
      </w:r>
    </w:p>
    <w:p w:rsidR="00BD25AB" w:rsidRPr="00972038" w:rsidRDefault="00BD25AB" w:rsidP="00BD25AB">
      <w:pPr>
        <w:spacing w:after="0" w:line="240" w:lineRule="auto"/>
        <w:jc w:val="center"/>
        <w:rPr>
          <w:rFonts w:ascii="Times New Roman" w:hAnsi="Times New Roman" w:cs="Times New Roman"/>
          <w:sz w:val="24"/>
          <w:szCs w:val="24"/>
        </w:rPr>
      </w:pPr>
      <w:r w:rsidRPr="00972038">
        <w:rPr>
          <w:rFonts w:ascii="Times New Roman" w:hAnsi="Times New Roman" w:cs="Times New Roman"/>
          <w:sz w:val="24"/>
          <w:szCs w:val="24"/>
        </w:rPr>
        <w:t>Invitation to Apply for 201</w:t>
      </w:r>
      <w:r w:rsidR="00491482">
        <w:rPr>
          <w:rFonts w:ascii="Times New Roman" w:hAnsi="Times New Roman" w:cs="Times New Roman"/>
          <w:sz w:val="24"/>
          <w:szCs w:val="24"/>
        </w:rPr>
        <w:t>3</w:t>
      </w:r>
      <w:r w:rsidRPr="00972038">
        <w:rPr>
          <w:rFonts w:ascii="Times New Roman" w:hAnsi="Times New Roman" w:cs="Times New Roman"/>
          <w:sz w:val="24"/>
          <w:szCs w:val="24"/>
        </w:rPr>
        <w:t>:</w:t>
      </w:r>
    </w:p>
    <w:p w:rsidR="00BD25AB" w:rsidRPr="00972038" w:rsidRDefault="00BD25AB" w:rsidP="00BD25AB">
      <w:pPr>
        <w:spacing w:after="0" w:line="240" w:lineRule="auto"/>
        <w:jc w:val="center"/>
        <w:rPr>
          <w:rFonts w:ascii="Times New Roman" w:hAnsi="Times New Roman" w:cs="Times New Roman"/>
          <w:sz w:val="24"/>
          <w:szCs w:val="24"/>
        </w:rPr>
      </w:pPr>
    </w:p>
    <w:p w:rsidR="00BD25AB" w:rsidRPr="00972038" w:rsidRDefault="00BD25AB" w:rsidP="00BD25AB">
      <w:pPr>
        <w:spacing w:after="0" w:line="240" w:lineRule="auto"/>
        <w:jc w:val="center"/>
        <w:rPr>
          <w:rFonts w:ascii="Times New Roman" w:hAnsi="Times New Roman" w:cs="Times New Roman"/>
          <w:bCs/>
          <w:caps/>
          <w:sz w:val="24"/>
          <w:szCs w:val="24"/>
        </w:rPr>
      </w:pPr>
      <w:r w:rsidRPr="00972038">
        <w:rPr>
          <w:rFonts w:ascii="Times New Roman" w:hAnsi="Times New Roman" w:cs="Times New Roman"/>
          <w:bCs/>
          <w:caps/>
          <w:sz w:val="24"/>
          <w:szCs w:val="24"/>
        </w:rPr>
        <w:t>The Food and Nutrition Service</w:t>
      </w:r>
    </w:p>
    <w:p w:rsidR="00BD25AB" w:rsidRPr="00972038" w:rsidRDefault="00BD25AB" w:rsidP="00BD25AB">
      <w:pPr>
        <w:spacing w:after="0" w:line="240" w:lineRule="auto"/>
        <w:jc w:val="center"/>
        <w:rPr>
          <w:rFonts w:ascii="Times New Roman" w:hAnsi="Times New Roman" w:cs="Times New Roman"/>
          <w:bCs/>
          <w:caps/>
          <w:sz w:val="24"/>
          <w:szCs w:val="24"/>
        </w:rPr>
      </w:pPr>
      <w:r w:rsidRPr="00972038">
        <w:rPr>
          <w:rFonts w:ascii="Times New Roman" w:hAnsi="Times New Roman" w:cs="Times New Roman"/>
          <w:bCs/>
          <w:caps/>
          <w:sz w:val="24"/>
          <w:szCs w:val="24"/>
        </w:rPr>
        <w:t>School Breakfast Program (SBP) Expansion GRANTs</w:t>
      </w:r>
    </w:p>
    <w:p w:rsidR="00BD25AB" w:rsidRPr="00972038" w:rsidRDefault="00BD25AB" w:rsidP="00BD25AB">
      <w:pPr>
        <w:pStyle w:val="BodyText"/>
        <w:rPr>
          <w:smallCaps/>
        </w:rPr>
      </w:pPr>
      <w:r w:rsidRPr="00972038">
        <w:rPr>
          <w:smallCaps/>
        </w:rPr>
        <w:t xml:space="preserve">for schools that did not operate or </w:t>
      </w:r>
      <w:r w:rsidR="00357082">
        <w:rPr>
          <w:smallCaps/>
        </w:rPr>
        <w:t>showed interest</w:t>
      </w:r>
      <w:r w:rsidRPr="00972038">
        <w:rPr>
          <w:smallCaps/>
        </w:rPr>
        <w:t xml:space="preserve"> in expanding the School Breakfast </w:t>
      </w:r>
      <w:r w:rsidR="00837171">
        <w:rPr>
          <w:smallCaps/>
        </w:rPr>
        <w:t>Program in school year (SY) 2011-2012</w:t>
      </w:r>
    </w:p>
    <w:p w:rsidR="00BD25AB" w:rsidRPr="00972038" w:rsidRDefault="00BD25AB" w:rsidP="00BD25AB">
      <w:pPr>
        <w:spacing w:after="0" w:line="240" w:lineRule="auto"/>
        <w:jc w:val="center"/>
        <w:rPr>
          <w:rFonts w:ascii="Times New Roman" w:hAnsi="Times New Roman" w:cs="Times New Roman"/>
          <w:sz w:val="24"/>
          <w:szCs w:val="24"/>
        </w:rPr>
      </w:pPr>
    </w:p>
    <w:p w:rsidR="00BD25AB" w:rsidRPr="00972038" w:rsidRDefault="00BD25AB" w:rsidP="00BD25AB">
      <w:pPr>
        <w:spacing w:after="0" w:line="240" w:lineRule="auto"/>
        <w:jc w:val="center"/>
        <w:rPr>
          <w:rFonts w:ascii="Times New Roman" w:hAnsi="Times New Roman" w:cs="Times New Roman"/>
          <w:sz w:val="24"/>
          <w:szCs w:val="24"/>
        </w:rPr>
      </w:pPr>
      <w:r w:rsidRPr="00972038">
        <w:rPr>
          <w:rFonts w:ascii="Times New Roman" w:hAnsi="Times New Roman" w:cs="Times New Roman"/>
          <w:sz w:val="24"/>
          <w:szCs w:val="24"/>
        </w:rPr>
        <w:t xml:space="preserve">CFDA#: </w:t>
      </w:r>
      <w:r w:rsidR="00F8305A" w:rsidRPr="00F8305A">
        <w:rPr>
          <w:rFonts w:ascii="Times New Roman" w:hAnsi="Times New Roman" w:cs="Times New Roman"/>
          <w:sz w:val="24"/>
          <w:szCs w:val="24"/>
        </w:rPr>
        <w:t>10.553</w:t>
      </w:r>
    </w:p>
    <w:p w:rsidR="00BD25AB" w:rsidRPr="00972038" w:rsidRDefault="00BD25AB" w:rsidP="00BD25AB">
      <w:pPr>
        <w:spacing w:after="0" w:line="240" w:lineRule="auto"/>
        <w:jc w:val="center"/>
        <w:rPr>
          <w:rFonts w:ascii="Times New Roman" w:hAnsi="Times New Roman" w:cs="Times New Roman"/>
          <w:sz w:val="24"/>
          <w:szCs w:val="24"/>
        </w:rPr>
      </w:pPr>
    </w:p>
    <w:p w:rsidR="00BD25AB" w:rsidRPr="00F8305A" w:rsidRDefault="00BD25AB" w:rsidP="00BD25AB">
      <w:pPr>
        <w:spacing w:after="0" w:line="240" w:lineRule="auto"/>
        <w:jc w:val="center"/>
        <w:rPr>
          <w:rFonts w:ascii="Times New Roman" w:hAnsi="Times New Roman" w:cs="Times New Roman"/>
          <w:sz w:val="24"/>
          <w:szCs w:val="24"/>
        </w:rPr>
      </w:pPr>
      <w:r w:rsidRPr="00F8305A">
        <w:rPr>
          <w:rFonts w:ascii="Times New Roman" w:hAnsi="Times New Roman" w:cs="Times New Roman"/>
          <w:sz w:val="24"/>
          <w:szCs w:val="24"/>
        </w:rPr>
        <w:t xml:space="preserve">DATE: </w:t>
      </w:r>
      <w:r w:rsidR="00491482">
        <w:rPr>
          <w:rFonts w:ascii="Times New Roman" w:hAnsi="Times New Roman" w:cs="Times New Roman"/>
          <w:sz w:val="24"/>
          <w:szCs w:val="24"/>
        </w:rPr>
        <w:t>January 25, 2013</w:t>
      </w:r>
    </w:p>
    <w:p w:rsidR="00BD25AB" w:rsidRPr="00F8305A" w:rsidRDefault="00BD25AB" w:rsidP="00BD25AB">
      <w:pPr>
        <w:spacing w:after="0" w:line="240" w:lineRule="auto"/>
        <w:rPr>
          <w:rFonts w:ascii="Times New Roman" w:hAnsi="Times New Roman" w:cs="Times New Roman"/>
          <w:sz w:val="24"/>
          <w:szCs w:val="24"/>
        </w:rPr>
      </w:pPr>
    </w:p>
    <w:p w:rsidR="00BD25AB" w:rsidRPr="00F8305A" w:rsidRDefault="00BD25AB" w:rsidP="00BD25AB">
      <w:pPr>
        <w:spacing w:after="0" w:line="240" w:lineRule="auto"/>
        <w:rPr>
          <w:rFonts w:ascii="Times New Roman" w:hAnsi="Times New Roman" w:cs="Times New Roman"/>
          <w:sz w:val="24"/>
          <w:szCs w:val="24"/>
        </w:rPr>
      </w:pPr>
      <w:r w:rsidRPr="00F8305A">
        <w:rPr>
          <w:rFonts w:ascii="Times New Roman" w:hAnsi="Times New Roman" w:cs="Times New Roman"/>
          <w:sz w:val="24"/>
          <w:szCs w:val="24"/>
        </w:rPr>
        <w:t xml:space="preserve">Applicable Dates: </w:t>
      </w:r>
    </w:p>
    <w:p w:rsidR="00BD25AB" w:rsidRPr="00F8305A" w:rsidRDefault="00BD25AB" w:rsidP="00BD25AB">
      <w:pPr>
        <w:spacing w:after="0" w:line="240" w:lineRule="auto"/>
        <w:rPr>
          <w:rFonts w:ascii="Times New Roman" w:hAnsi="Times New Roman" w:cs="Times New Roman"/>
          <w:sz w:val="24"/>
          <w:szCs w:val="24"/>
        </w:rPr>
      </w:pPr>
      <w:r w:rsidRPr="00F8305A">
        <w:rPr>
          <w:rFonts w:ascii="Times New Roman" w:hAnsi="Times New Roman" w:cs="Times New Roman"/>
          <w:sz w:val="24"/>
          <w:szCs w:val="24"/>
        </w:rPr>
        <w:t xml:space="preserve">Voluntary Letter of Intent Date: </w:t>
      </w:r>
      <w:r w:rsidRPr="00F8305A">
        <w:rPr>
          <w:rFonts w:ascii="Times New Roman" w:hAnsi="Times New Roman" w:cs="Times New Roman"/>
          <w:sz w:val="24"/>
          <w:szCs w:val="24"/>
        </w:rPr>
        <w:tab/>
      </w:r>
      <w:r w:rsidRPr="00F8305A">
        <w:rPr>
          <w:rFonts w:ascii="Times New Roman" w:hAnsi="Times New Roman" w:cs="Times New Roman"/>
          <w:sz w:val="24"/>
          <w:szCs w:val="24"/>
        </w:rPr>
        <w:tab/>
      </w:r>
      <w:r w:rsidRPr="00F8305A">
        <w:rPr>
          <w:rFonts w:ascii="Times New Roman" w:hAnsi="Times New Roman" w:cs="Times New Roman"/>
          <w:sz w:val="24"/>
          <w:szCs w:val="24"/>
        </w:rPr>
        <w:tab/>
      </w:r>
      <w:r w:rsidRPr="00F8305A">
        <w:rPr>
          <w:rFonts w:ascii="Times New Roman" w:hAnsi="Times New Roman" w:cs="Times New Roman"/>
          <w:sz w:val="24"/>
          <w:szCs w:val="24"/>
        </w:rPr>
        <w:tab/>
      </w:r>
      <w:r w:rsidRPr="00F8305A">
        <w:rPr>
          <w:rFonts w:ascii="Times New Roman" w:hAnsi="Times New Roman" w:cs="Times New Roman"/>
          <w:sz w:val="24"/>
          <w:szCs w:val="24"/>
        </w:rPr>
        <w:tab/>
      </w:r>
      <w:r w:rsidR="00491482">
        <w:rPr>
          <w:rFonts w:ascii="Times New Roman" w:hAnsi="Times New Roman" w:cs="Times New Roman"/>
          <w:sz w:val="24"/>
          <w:szCs w:val="24"/>
        </w:rPr>
        <w:tab/>
        <w:t>February 2013</w:t>
      </w:r>
    </w:p>
    <w:p w:rsidR="00BD25AB" w:rsidRPr="00F8305A" w:rsidRDefault="00BD25AB" w:rsidP="00BD25AB">
      <w:pPr>
        <w:spacing w:after="0" w:line="240" w:lineRule="auto"/>
        <w:rPr>
          <w:rFonts w:ascii="Times New Roman" w:hAnsi="Times New Roman" w:cs="Times New Roman"/>
          <w:sz w:val="24"/>
          <w:szCs w:val="24"/>
        </w:rPr>
      </w:pPr>
      <w:r w:rsidRPr="00F8305A">
        <w:rPr>
          <w:rFonts w:ascii="Times New Roman" w:hAnsi="Times New Roman" w:cs="Times New Roman"/>
          <w:sz w:val="24"/>
          <w:szCs w:val="24"/>
        </w:rPr>
        <w:t>Electronic Grant Application Due Date:</w:t>
      </w:r>
      <w:r w:rsidRPr="00F8305A">
        <w:rPr>
          <w:rFonts w:ascii="Times New Roman" w:hAnsi="Times New Roman" w:cs="Times New Roman"/>
          <w:sz w:val="24"/>
          <w:szCs w:val="24"/>
        </w:rPr>
        <w:tab/>
      </w:r>
      <w:r w:rsidRPr="00F8305A">
        <w:rPr>
          <w:rFonts w:ascii="Times New Roman" w:hAnsi="Times New Roman" w:cs="Times New Roman"/>
          <w:sz w:val="24"/>
          <w:szCs w:val="24"/>
        </w:rPr>
        <w:tab/>
      </w:r>
      <w:r w:rsidRPr="00F8305A">
        <w:rPr>
          <w:rFonts w:ascii="Times New Roman" w:hAnsi="Times New Roman" w:cs="Times New Roman"/>
          <w:sz w:val="24"/>
          <w:szCs w:val="24"/>
        </w:rPr>
        <w:tab/>
        <w:t xml:space="preserve">         </w:t>
      </w:r>
      <w:r w:rsidR="00491482">
        <w:rPr>
          <w:rFonts w:ascii="Times New Roman" w:hAnsi="Times New Roman" w:cs="Times New Roman"/>
          <w:sz w:val="24"/>
          <w:szCs w:val="24"/>
        </w:rPr>
        <w:tab/>
        <w:t xml:space="preserve">  </w:t>
      </w:r>
      <w:r w:rsidR="00491482">
        <w:rPr>
          <w:rFonts w:ascii="Times New Roman" w:hAnsi="Times New Roman" w:cs="Times New Roman"/>
          <w:sz w:val="24"/>
          <w:szCs w:val="24"/>
        </w:rPr>
        <w:tab/>
      </w:r>
      <w:r w:rsidRPr="00F8305A">
        <w:rPr>
          <w:rFonts w:ascii="Times New Roman" w:hAnsi="Times New Roman" w:cs="Times New Roman"/>
          <w:sz w:val="24"/>
          <w:szCs w:val="24"/>
        </w:rPr>
        <w:t xml:space="preserve"> </w:t>
      </w:r>
      <w:r w:rsidR="00491482">
        <w:rPr>
          <w:rFonts w:ascii="Times New Roman" w:hAnsi="Times New Roman" w:cs="Times New Roman"/>
          <w:sz w:val="24"/>
          <w:szCs w:val="24"/>
        </w:rPr>
        <w:t xml:space="preserve">   March 2013</w:t>
      </w:r>
    </w:p>
    <w:p w:rsidR="00BD25AB" w:rsidRPr="00F8305A" w:rsidRDefault="00BD25AB" w:rsidP="00BD25AB">
      <w:pPr>
        <w:spacing w:after="0" w:line="240" w:lineRule="auto"/>
        <w:rPr>
          <w:rFonts w:ascii="Times New Roman" w:hAnsi="Times New Roman" w:cs="Times New Roman"/>
          <w:sz w:val="24"/>
          <w:szCs w:val="24"/>
        </w:rPr>
      </w:pPr>
      <w:r w:rsidRPr="00F8305A">
        <w:rPr>
          <w:rFonts w:ascii="Times New Roman" w:hAnsi="Times New Roman" w:cs="Times New Roman"/>
          <w:sz w:val="24"/>
          <w:szCs w:val="24"/>
        </w:rPr>
        <w:t xml:space="preserve">Issuance of Notice of Awards: </w:t>
      </w:r>
      <w:r w:rsidRPr="00F8305A">
        <w:rPr>
          <w:rFonts w:ascii="Times New Roman" w:hAnsi="Times New Roman" w:cs="Times New Roman"/>
          <w:sz w:val="24"/>
          <w:szCs w:val="24"/>
        </w:rPr>
        <w:tab/>
      </w:r>
      <w:r w:rsidRPr="00F8305A">
        <w:rPr>
          <w:rFonts w:ascii="Times New Roman" w:hAnsi="Times New Roman" w:cs="Times New Roman"/>
          <w:sz w:val="24"/>
          <w:szCs w:val="24"/>
        </w:rPr>
        <w:tab/>
      </w:r>
      <w:r w:rsidRPr="00F8305A">
        <w:rPr>
          <w:rFonts w:ascii="Times New Roman" w:hAnsi="Times New Roman" w:cs="Times New Roman"/>
          <w:sz w:val="24"/>
          <w:szCs w:val="24"/>
        </w:rPr>
        <w:tab/>
      </w:r>
      <w:r w:rsidRPr="00F8305A">
        <w:rPr>
          <w:rFonts w:ascii="Times New Roman" w:hAnsi="Times New Roman" w:cs="Times New Roman"/>
          <w:sz w:val="24"/>
          <w:szCs w:val="24"/>
        </w:rPr>
        <w:tab/>
      </w:r>
      <w:r w:rsidR="00491482">
        <w:rPr>
          <w:rFonts w:ascii="Times New Roman" w:hAnsi="Times New Roman" w:cs="Times New Roman"/>
          <w:sz w:val="24"/>
          <w:szCs w:val="24"/>
        </w:rPr>
        <w:tab/>
        <w:t xml:space="preserve">      </w:t>
      </w:r>
      <w:r w:rsidRPr="00F8305A">
        <w:rPr>
          <w:rFonts w:ascii="Times New Roman" w:hAnsi="Times New Roman" w:cs="Times New Roman"/>
          <w:sz w:val="24"/>
          <w:szCs w:val="24"/>
        </w:rPr>
        <w:t>Prior to</w:t>
      </w:r>
      <w:r w:rsidR="00491482">
        <w:rPr>
          <w:rFonts w:ascii="Times New Roman" w:hAnsi="Times New Roman" w:cs="Times New Roman"/>
          <w:sz w:val="24"/>
          <w:szCs w:val="24"/>
        </w:rPr>
        <w:t xml:space="preserve"> May</w:t>
      </w:r>
      <w:r w:rsidRPr="00F8305A">
        <w:rPr>
          <w:rFonts w:ascii="Times New Roman" w:hAnsi="Times New Roman" w:cs="Times New Roman"/>
          <w:sz w:val="24"/>
          <w:szCs w:val="24"/>
        </w:rPr>
        <w:t xml:space="preserve"> 2013</w:t>
      </w:r>
    </w:p>
    <w:p w:rsidR="00BD25AB" w:rsidRPr="00972038" w:rsidRDefault="00BD25AB" w:rsidP="00BD25AB">
      <w:pPr>
        <w:spacing w:after="0" w:line="240" w:lineRule="auto"/>
        <w:rPr>
          <w:rFonts w:ascii="Times New Roman" w:hAnsi="Times New Roman" w:cs="Times New Roman"/>
          <w:sz w:val="24"/>
          <w:szCs w:val="24"/>
        </w:rPr>
      </w:pPr>
      <w:r w:rsidRPr="00972038">
        <w:rPr>
          <w:rFonts w:ascii="Times New Roman" w:hAnsi="Times New Roman" w:cs="Times New Roman"/>
          <w:sz w:val="24"/>
          <w:szCs w:val="24"/>
        </w:rPr>
        <w:t xml:space="preserve">Grant Period of Performance/Budget Period:     </w:t>
      </w:r>
      <w:r w:rsidR="00491482">
        <w:rPr>
          <w:rFonts w:ascii="Times New Roman" w:hAnsi="Times New Roman" w:cs="Times New Roman"/>
          <w:sz w:val="24"/>
          <w:szCs w:val="24"/>
        </w:rPr>
        <w:tab/>
      </w:r>
      <w:r w:rsidR="00491482">
        <w:rPr>
          <w:rFonts w:ascii="Times New Roman" w:hAnsi="Times New Roman" w:cs="Times New Roman"/>
          <w:sz w:val="24"/>
          <w:szCs w:val="24"/>
        </w:rPr>
        <w:tab/>
        <w:t xml:space="preserve">           May</w:t>
      </w:r>
      <w:r w:rsidR="00F8305A">
        <w:rPr>
          <w:rFonts w:ascii="Times New Roman" w:hAnsi="Times New Roman" w:cs="Times New Roman"/>
          <w:sz w:val="24"/>
          <w:szCs w:val="24"/>
        </w:rPr>
        <w:t xml:space="preserve"> 2013 – </w:t>
      </w:r>
      <w:r w:rsidR="00491482">
        <w:rPr>
          <w:rFonts w:ascii="Times New Roman" w:hAnsi="Times New Roman" w:cs="Times New Roman"/>
          <w:sz w:val="24"/>
          <w:szCs w:val="24"/>
        </w:rPr>
        <w:t>May</w:t>
      </w:r>
      <w:r w:rsidR="00F8305A">
        <w:rPr>
          <w:rFonts w:ascii="Times New Roman" w:hAnsi="Times New Roman" w:cs="Times New Roman"/>
          <w:sz w:val="24"/>
          <w:szCs w:val="24"/>
        </w:rPr>
        <w:t xml:space="preserve"> 2015</w:t>
      </w:r>
    </w:p>
    <w:p w:rsidR="00BD25AB" w:rsidRPr="00972038" w:rsidRDefault="00BD25AB" w:rsidP="00BD25AB">
      <w:pPr>
        <w:spacing w:after="0" w:line="240" w:lineRule="auto"/>
        <w:rPr>
          <w:rFonts w:ascii="Times New Roman" w:hAnsi="Times New Roman" w:cs="Times New Roman"/>
          <w:sz w:val="24"/>
          <w:szCs w:val="24"/>
        </w:rPr>
      </w:pPr>
      <w:r w:rsidRPr="00972038">
        <w:rPr>
          <w:rFonts w:ascii="Times New Roman" w:hAnsi="Times New Roman" w:cs="Times New Roman"/>
          <w:sz w:val="24"/>
          <w:szCs w:val="24"/>
        </w:rPr>
        <w:t>Applicant’s Question(s) Submission:</w:t>
      </w:r>
    </w:p>
    <w:p w:rsidR="00BD25AB" w:rsidRPr="00972038" w:rsidRDefault="00BD25AB" w:rsidP="00BD25AB">
      <w:pPr>
        <w:spacing w:after="0" w:line="240" w:lineRule="auto"/>
        <w:rPr>
          <w:rFonts w:ascii="Times New Roman" w:hAnsi="Times New Roman" w:cs="Times New Roman"/>
          <w:sz w:val="24"/>
          <w:szCs w:val="24"/>
        </w:rPr>
      </w:pPr>
    </w:p>
    <w:p w:rsidR="00BD25AB" w:rsidRDefault="00BD25AB" w:rsidP="00BD25AB">
      <w:pPr>
        <w:spacing w:after="0" w:line="240" w:lineRule="auto"/>
        <w:rPr>
          <w:rFonts w:ascii="Times New Roman" w:hAnsi="Times New Roman" w:cs="Times New Roman"/>
          <w:sz w:val="24"/>
          <w:szCs w:val="24"/>
        </w:rPr>
      </w:pPr>
      <w:r w:rsidRPr="00972038">
        <w:rPr>
          <w:rFonts w:ascii="Times New Roman" w:hAnsi="Times New Roman" w:cs="Times New Roman"/>
          <w:sz w:val="24"/>
          <w:szCs w:val="24"/>
        </w:rPr>
        <w:t xml:space="preserve">FNS will provide an opportunity for applicants to ask questions about the solicitation via email only.  The deadline for submission is </w:t>
      </w:r>
      <w:r w:rsidR="00491482">
        <w:rPr>
          <w:rFonts w:ascii="Times New Roman" w:hAnsi="Times New Roman" w:cs="Times New Roman"/>
          <w:sz w:val="24"/>
          <w:szCs w:val="24"/>
        </w:rPr>
        <w:t xml:space="preserve">March 2013, </w:t>
      </w:r>
      <w:r w:rsidRPr="00972038">
        <w:rPr>
          <w:rFonts w:ascii="Times New Roman" w:hAnsi="Times New Roman" w:cs="Times New Roman"/>
          <w:sz w:val="24"/>
          <w:szCs w:val="24"/>
        </w:rPr>
        <w:t xml:space="preserve">by </w:t>
      </w:r>
      <w:r w:rsidR="00F8305A">
        <w:rPr>
          <w:rFonts w:ascii="Times New Roman" w:hAnsi="Times New Roman" w:cs="Times New Roman"/>
          <w:sz w:val="24"/>
          <w:szCs w:val="24"/>
        </w:rPr>
        <w:t>5:00pm</w:t>
      </w:r>
      <w:r w:rsidRPr="00972038">
        <w:rPr>
          <w:rFonts w:ascii="Times New Roman" w:hAnsi="Times New Roman" w:cs="Times New Roman"/>
          <w:sz w:val="24"/>
          <w:szCs w:val="24"/>
        </w:rPr>
        <w:t xml:space="preserve"> Eastern time.</w:t>
      </w:r>
    </w:p>
    <w:p w:rsidR="00BD25AB" w:rsidRPr="00972038" w:rsidRDefault="00BD25AB" w:rsidP="00BD25AB">
      <w:pPr>
        <w:spacing w:after="0" w:line="240" w:lineRule="auto"/>
        <w:rPr>
          <w:rFonts w:ascii="Times New Roman" w:hAnsi="Times New Roman" w:cs="Times New Roman"/>
          <w:sz w:val="24"/>
          <w:szCs w:val="24"/>
        </w:rPr>
      </w:pPr>
    </w:p>
    <w:p w:rsidR="00BD25AB" w:rsidRDefault="00BD25AB" w:rsidP="00BD25AB">
      <w:pPr>
        <w:rPr>
          <w:rFonts w:ascii="Times New Roman" w:hAnsi="Times New Roman" w:cs="Times New Roman"/>
          <w:b/>
          <w:bCs/>
          <w:sz w:val="24"/>
          <w:szCs w:val="24"/>
        </w:rPr>
      </w:pPr>
      <w:r>
        <w:rPr>
          <w:rFonts w:ascii="Times New Roman" w:hAnsi="Times New Roman" w:cs="Times New Roman"/>
          <w:sz w:val="24"/>
          <w:szCs w:val="24"/>
        </w:rPr>
        <w:t xml:space="preserve">Questions and Voluntary </w:t>
      </w:r>
      <w:r w:rsidRPr="00AF3DED">
        <w:rPr>
          <w:rFonts w:ascii="Times New Roman" w:hAnsi="Times New Roman" w:cs="Times New Roman"/>
          <w:bCs/>
          <w:sz w:val="24"/>
          <w:szCs w:val="24"/>
        </w:rPr>
        <w:t>Letters of Intent</w:t>
      </w:r>
      <w:r w:rsidRPr="00916D2E">
        <w:rPr>
          <w:rFonts w:ascii="Times New Roman" w:hAnsi="Times New Roman" w:cs="Times New Roman"/>
          <w:b/>
          <w:bCs/>
          <w:sz w:val="24"/>
          <w:szCs w:val="24"/>
        </w:rPr>
        <w:t xml:space="preserve"> </w:t>
      </w:r>
      <w:r w:rsidR="003A3375">
        <w:rPr>
          <w:rFonts w:ascii="Times New Roman" w:hAnsi="Times New Roman" w:cs="Times New Roman"/>
          <w:sz w:val="24"/>
          <w:szCs w:val="24"/>
        </w:rPr>
        <w:t xml:space="preserve">to apply </w:t>
      </w:r>
      <w:r w:rsidRPr="00916D2E">
        <w:rPr>
          <w:rFonts w:ascii="Times New Roman" w:hAnsi="Times New Roman" w:cs="Times New Roman"/>
          <w:sz w:val="24"/>
          <w:szCs w:val="24"/>
        </w:rPr>
        <w:t xml:space="preserve">should be </w:t>
      </w:r>
      <w:r>
        <w:rPr>
          <w:rFonts w:ascii="Times New Roman" w:hAnsi="Times New Roman" w:cs="Times New Roman"/>
          <w:sz w:val="24"/>
          <w:szCs w:val="24"/>
        </w:rPr>
        <w:t>submitted</w:t>
      </w:r>
      <w:r w:rsidRPr="00916D2E">
        <w:rPr>
          <w:rFonts w:ascii="Times New Roman" w:hAnsi="Times New Roman" w:cs="Times New Roman"/>
          <w:sz w:val="24"/>
          <w:szCs w:val="24"/>
        </w:rPr>
        <w:t xml:space="preserve"> to:</w:t>
      </w:r>
      <w:r w:rsidRPr="00916D2E">
        <w:rPr>
          <w:rFonts w:ascii="Times New Roman" w:hAnsi="Times New Roman" w:cs="Times New Roman"/>
          <w:b/>
          <w:bCs/>
          <w:sz w:val="24"/>
          <w:szCs w:val="24"/>
        </w:rPr>
        <w:t xml:space="preserve">  </w:t>
      </w:r>
    </w:p>
    <w:p w:rsidR="00491482" w:rsidRDefault="00491482" w:rsidP="00BD25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Grant Officer TBD</w:t>
      </w:r>
    </w:p>
    <w:p w:rsidR="00BD25AB" w:rsidRPr="00A820C1" w:rsidRDefault="00BD25AB" w:rsidP="00BD25AB">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Grant Officer, Grants and Fiscal Policy Division</w:t>
      </w:r>
    </w:p>
    <w:p w:rsidR="00BD25AB" w:rsidRPr="00A820C1" w:rsidRDefault="00BD25AB" w:rsidP="00BD25AB">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U.S. Department of Agriculture, FNS</w:t>
      </w:r>
    </w:p>
    <w:p w:rsidR="00BD25AB" w:rsidRDefault="00BD25AB" w:rsidP="00BD25AB">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E-mail</w:t>
      </w:r>
      <w:r>
        <w:rPr>
          <w:rFonts w:ascii="Times New Roman" w:hAnsi="Times New Roman" w:cs="Times New Roman"/>
          <w:sz w:val="24"/>
          <w:szCs w:val="24"/>
        </w:rPr>
        <w:t xml:space="preserve">: </w:t>
      </w:r>
      <w:r w:rsidR="00491482">
        <w:rPr>
          <w:rFonts w:ascii="Times New Roman" w:hAnsi="Times New Roman" w:cs="Times New Roman"/>
          <w:sz w:val="24"/>
          <w:szCs w:val="24"/>
        </w:rPr>
        <w:t>TBD</w:t>
      </w:r>
    </w:p>
    <w:p w:rsidR="007C41BE" w:rsidRDefault="007C41BE" w:rsidP="00345B3C">
      <w:pPr>
        <w:tabs>
          <w:tab w:val="left" w:pos="7560"/>
        </w:tabs>
        <w:jc w:val="center"/>
        <w:rPr>
          <w:rFonts w:ascii="Times New Roman" w:hAnsi="Times New Roman" w:cs="Times New Roman"/>
          <w:sz w:val="24"/>
          <w:szCs w:val="24"/>
        </w:rPr>
        <w:sectPr w:rsidR="007C41BE" w:rsidSect="00F23600">
          <w:footerReference w:type="default" r:id="rId9"/>
          <w:pgSz w:w="12240" w:h="15840"/>
          <w:pgMar w:top="1440" w:right="1800" w:bottom="1440" w:left="1800" w:header="720" w:footer="720" w:gutter="0"/>
          <w:pgNumType w:start="1"/>
          <w:cols w:space="720"/>
          <w:titlePg/>
          <w:docGrid w:linePitch="360"/>
        </w:sectPr>
      </w:pPr>
    </w:p>
    <w:p w:rsidR="00345B3C" w:rsidRDefault="00345B3C" w:rsidP="00345B3C">
      <w:pPr>
        <w:tabs>
          <w:tab w:val="left" w:pos="7560"/>
        </w:tabs>
        <w:jc w:val="center"/>
        <w:rPr>
          <w:rFonts w:ascii="Times New Roman" w:hAnsi="Times New Roman" w:cs="Times New Roman"/>
          <w:sz w:val="24"/>
          <w:szCs w:val="24"/>
        </w:rPr>
      </w:pPr>
      <w:r>
        <w:rPr>
          <w:rFonts w:ascii="Times New Roman" w:hAnsi="Times New Roman" w:cs="Times New Roman"/>
          <w:sz w:val="24"/>
          <w:szCs w:val="24"/>
        </w:rPr>
        <w:lastRenderedPageBreak/>
        <w:t>TABLE OF CONTENTS</w:t>
      </w:r>
    </w:p>
    <w:p w:rsidR="00BD25AB" w:rsidRPr="00972038" w:rsidRDefault="00345B3C" w:rsidP="00345B3C">
      <w:pPr>
        <w:tabs>
          <w:tab w:val="left" w:pos="7920"/>
        </w:tabs>
        <w:rPr>
          <w:rFonts w:ascii="Times New Roman" w:hAnsi="Times New Roman" w:cs="Times New Roman"/>
          <w:sz w:val="24"/>
          <w:szCs w:val="24"/>
        </w:rPr>
      </w:pPr>
      <w:r>
        <w:rPr>
          <w:rFonts w:ascii="Times New Roman" w:hAnsi="Times New Roman" w:cs="Times New Roman"/>
          <w:sz w:val="24"/>
          <w:szCs w:val="24"/>
        </w:rPr>
        <w:tab/>
      </w:r>
      <w:r w:rsidR="00BD25AB" w:rsidRPr="00972038">
        <w:rPr>
          <w:rFonts w:ascii="Times New Roman" w:hAnsi="Times New Roman" w:cs="Times New Roman"/>
          <w:sz w:val="24"/>
          <w:szCs w:val="24"/>
        </w:rPr>
        <w:t>PAGE</w:t>
      </w:r>
    </w:p>
    <w:p w:rsidR="00BD25AB" w:rsidRPr="00972038" w:rsidRDefault="00BD25AB" w:rsidP="00BD25AB">
      <w:pPr>
        <w:spacing w:after="0" w:line="240" w:lineRule="auto"/>
        <w:jc w:val="center"/>
        <w:rPr>
          <w:rFonts w:ascii="Times New Roman" w:hAnsi="Times New Roman" w:cs="Times New Roman"/>
          <w:sz w:val="24"/>
          <w:szCs w:val="24"/>
        </w:rPr>
      </w:pPr>
    </w:p>
    <w:p w:rsidR="00E84BB7" w:rsidRDefault="004623F1" w:rsidP="004623F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A162BD">
        <w:rPr>
          <w:rFonts w:ascii="Times New Roman" w:hAnsi="Times New Roman" w:cs="Times New Roman"/>
          <w:sz w:val="24"/>
          <w:szCs w:val="24"/>
        </w:rPr>
        <w:t>FUNDING OPPORTUNITY DESCRIPTION</w:t>
      </w:r>
      <w:r w:rsidR="00A162BD">
        <w:rPr>
          <w:rFonts w:ascii="Times New Roman" w:hAnsi="Times New Roman" w:cs="Times New Roman"/>
          <w:sz w:val="24"/>
          <w:szCs w:val="24"/>
        </w:rPr>
        <w:tab/>
      </w:r>
      <w:r w:rsidR="00A162BD">
        <w:rPr>
          <w:rFonts w:ascii="Times New Roman" w:hAnsi="Times New Roman" w:cs="Times New Roman"/>
          <w:sz w:val="24"/>
          <w:szCs w:val="24"/>
        </w:rPr>
        <w:tab/>
      </w:r>
      <w:r w:rsidR="00A162BD">
        <w:rPr>
          <w:rFonts w:ascii="Times New Roman" w:hAnsi="Times New Roman" w:cs="Times New Roman"/>
          <w:sz w:val="24"/>
          <w:szCs w:val="24"/>
        </w:rPr>
        <w:tab/>
      </w:r>
      <w:r w:rsidR="00A162BD">
        <w:rPr>
          <w:rFonts w:ascii="Times New Roman" w:hAnsi="Times New Roman" w:cs="Times New Roman"/>
          <w:sz w:val="24"/>
          <w:szCs w:val="24"/>
        </w:rPr>
        <w:tab/>
      </w:r>
      <w:r w:rsidR="00A162BD">
        <w:rPr>
          <w:rFonts w:ascii="Times New Roman" w:hAnsi="Times New Roman" w:cs="Times New Roman"/>
          <w:sz w:val="24"/>
          <w:szCs w:val="24"/>
        </w:rPr>
        <w:tab/>
      </w:r>
      <w:r w:rsidR="00EE2CF0">
        <w:rPr>
          <w:rFonts w:ascii="Times New Roman" w:hAnsi="Times New Roman" w:cs="Times New Roman"/>
          <w:sz w:val="24"/>
          <w:szCs w:val="24"/>
        </w:rPr>
        <w:t>1</w:t>
      </w:r>
      <w:r w:rsidR="00BD25AB" w:rsidRPr="00972038">
        <w:rPr>
          <w:rFonts w:ascii="Times New Roman" w:hAnsi="Times New Roman" w:cs="Times New Roman"/>
          <w:sz w:val="24"/>
          <w:szCs w:val="24"/>
        </w:rPr>
        <w:tab/>
      </w:r>
      <w:r w:rsidR="00BD25AB" w:rsidRPr="00972038">
        <w:rPr>
          <w:rFonts w:ascii="Times New Roman" w:hAnsi="Times New Roman" w:cs="Times New Roman"/>
          <w:sz w:val="24"/>
          <w:szCs w:val="24"/>
        </w:rPr>
        <w:tab/>
      </w:r>
      <w:r w:rsidR="00BD25AB" w:rsidRPr="00972038">
        <w:rPr>
          <w:rFonts w:ascii="Times New Roman" w:hAnsi="Times New Roman" w:cs="Times New Roman"/>
          <w:sz w:val="24"/>
          <w:szCs w:val="24"/>
        </w:rPr>
        <w:tab/>
      </w:r>
      <w:r w:rsidR="00BD25AB" w:rsidRPr="00972038">
        <w:rPr>
          <w:rFonts w:ascii="Times New Roman" w:hAnsi="Times New Roman" w:cs="Times New Roman"/>
          <w:sz w:val="24"/>
          <w:szCs w:val="24"/>
        </w:rPr>
        <w:tab/>
      </w:r>
      <w:r w:rsidR="00BD25AB" w:rsidRPr="00972038">
        <w:rPr>
          <w:rFonts w:ascii="Times New Roman" w:hAnsi="Times New Roman" w:cs="Times New Roman"/>
          <w:sz w:val="24"/>
          <w:szCs w:val="24"/>
        </w:rPr>
        <w:tab/>
      </w:r>
      <w:r w:rsidR="00BD25AB" w:rsidRPr="00972038">
        <w:rPr>
          <w:rFonts w:ascii="Times New Roman" w:hAnsi="Times New Roman" w:cs="Times New Roman"/>
          <w:sz w:val="24"/>
          <w:szCs w:val="24"/>
        </w:rPr>
        <w:tab/>
      </w:r>
      <w:r w:rsidR="00BD25AB" w:rsidRPr="00972038">
        <w:rPr>
          <w:rFonts w:ascii="Times New Roman" w:hAnsi="Times New Roman" w:cs="Times New Roman"/>
          <w:sz w:val="24"/>
          <w:szCs w:val="24"/>
        </w:rPr>
        <w:tab/>
      </w:r>
      <w:r w:rsidR="00BD25AB" w:rsidRPr="00972038">
        <w:rPr>
          <w:rFonts w:ascii="Times New Roman" w:hAnsi="Times New Roman" w:cs="Times New Roman"/>
          <w:sz w:val="24"/>
          <w:szCs w:val="24"/>
        </w:rPr>
        <w:tab/>
      </w:r>
      <w:r w:rsidR="00BD25AB" w:rsidRPr="00972038">
        <w:rPr>
          <w:rFonts w:ascii="Times New Roman" w:hAnsi="Times New Roman" w:cs="Times New Roman"/>
          <w:sz w:val="24"/>
          <w:szCs w:val="24"/>
        </w:rPr>
        <w:tab/>
      </w:r>
      <w:r w:rsidR="00BD25AB" w:rsidRPr="00972038">
        <w:rPr>
          <w:rFonts w:ascii="Times New Roman" w:hAnsi="Times New Roman" w:cs="Times New Roman"/>
          <w:sz w:val="24"/>
          <w:szCs w:val="24"/>
        </w:rPr>
        <w:tab/>
      </w:r>
    </w:p>
    <w:p w:rsidR="00E84BB7" w:rsidRDefault="004623F1" w:rsidP="004623F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E84BB7" w:rsidRPr="00972038">
        <w:rPr>
          <w:rFonts w:ascii="Times New Roman" w:hAnsi="Times New Roman" w:cs="Times New Roman"/>
          <w:sz w:val="24"/>
          <w:szCs w:val="24"/>
        </w:rPr>
        <w:t xml:space="preserve">AWARD </w:t>
      </w:r>
      <w:r w:rsidR="00E84BB7">
        <w:rPr>
          <w:rFonts w:ascii="Times New Roman" w:hAnsi="Times New Roman" w:cs="Times New Roman"/>
          <w:sz w:val="24"/>
          <w:szCs w:val="24"/>
        </w:rPr>
        <w:t>INFORMA</w:t>
      </w:r>
      <w:r>
        <w:rPr>
          <w:rFonts w:ascii="Times New Roman" w:hAnsi="Times New Roman" w:cs="Times New Roman"/>
          <w:sz w:val="24"/>
          <w:szCs w:val="24"/>
        </w:rPr>
        <w:t>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2CF0">
        <w:rPr>
          <w:rFonts w:ascii="Times New Roman" w:hAnsi="Times New Roman" w:cs="Times New Roman"/>
          <w:sz w:val="24"/>
          <w:szCs w:val="24"/>
        </w:rPr>
        <w:t>2</w:t>
      </w:r>
    </w:p>
    <w:p w:rsidR="00E84BB7" w:rsidRDefault="00E84BB7" w:rsidP="00BD25AB">
      <w:pPr>
        <w:spacing w:after="0" w:line="240" w:lineRule="auto"/>
        <w:rPr>
          <w:rFonts w:ascii="Times New Roman" w:hAnsi="Times New Roman" w:cs="Times New Roman"/>
          <w:sz w:val="24"/>
          <w:szCs w:val="24"/>
        </w:rPr>
      </w:pPr>
    </w:p>
    <w:p w:rsidR="00BD25AB" w:rsidRPr="00972038" w:rsidRDefault="004623F1" w:rsidP="004623F1">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E51914">
        <w:rPr>
          <w:rFonts w:ascii="Times New Roman" w:hAnsi="Times New Roman" w:cs="Times New Roman"/>
          <w:sz w:val="24"/>
          <w:szCs w:val="24"/>
        </w:rPr>
        <w:t>ELIGIBILITY</w:t>
      </w:r>
      <w:r w:rsidR="00BD25AB" w:rsidRPr="00972038">
        <w:rPr>
          <w:rFonts w:ascii="Times New Roman" w:hAnsi="Times New Roman" w:cs="Times New Roman"/>
          <w:sz w:val="24"/>
          <w:szCs w:val="24"/>
        </w:rPr>
        <w:t xml:space="preserve"> </w:t>
      </w:r>
      <w:r w:rsidR="00E84BB7">
        <w:rPr>
          <w:rFonts w:ascii="Times New Roman" w:hAnsi="Times New Roman" w:cs="Times New Roman"/>
          <w:sz w:val="24"/>
          <w:szCs w:val="24"/>
        </w:rPr>
        <w:t>INFORMATION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2CF0">
        <w:rPr>
          <w:rFonts w:ascii="Times New Roman" w:hAnsi="Times New Roman" w:cs="Times New Roman"/>
          <w:sz w:val="24"/>
          <w:szCs w:val="24"/>
        </w:rPr>
        <w:t>3</w:t>
      </w:r>
    </w:p>
    <w:p w:rsidR="00BD25AB" w:rsidRPr="00972038" w:rsidRDefault="00BD25AB" w:rsidP="00BD25AB">
      <w:pPr>
        <w:spacing w:after="0" w:line="240" w:lineRule="auto"/>
        <w:jc w:val="center"/>
        <w:rPr>
          <w:rFonts w:ascii="Times New Roman" w:hAnsi="Times New Roman" w:cs="Times New Roman"/>
          <w:sz w:val="24"/>
          <w:szCs w:val="24"/>
        </w:rPr>
      </w:pPr>
    </w:p>
    <w:p w:rsidR="00E84BB7" w:rsidRPr="00972038" w:rsidRDefault="004623F1" w:rsidP="004623F1">
      <w:pPr>
        <w:tabs>
          <w:tab w:val="left" w:pos="540"/>
        </w:tabs>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E84BB7">
        <w:rPr>
          <w:rFonts w:ascii="Times New Roman" w:hAnsi="Times New Roman" w:cs="Times New Roman"/>
          <w:sz w:val="24"/>
          <w:szCs w:val="24"/>
        </w:rPr>
        <w:t>APPLICATION AND SUBMISSION INFORMATION</w:t>
      </w:r>
      <w:r w:rsidR="00E84BB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2CF0">
        <w:rPr>
          <w:rFonts w:ascii="Times New Roman" w:hAnsi="Times New Roman" w:cs="Times New Roman"/>
          <w:sz w:val="24"/>
          <w:szCs w:val="24"/>
        </w:rPr>
        <w:t>5</w:t>
      </w:r>
    </w:p>
    <w:p w:rsidR="00E84BB7" w:rsidRPr="00972038" w:rsidRDefault="004623F1" w:rsidP="004623F1">
      <w:pPr>
        <w:tabs>
          <w:tab w:val="left" w:pos="540"/>
        </w:tabs>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sidR="00E84BB7" w:rsidRPr="00972038">
        <w:rPr>
          <w:rFonts w:ascii="Times New Roman" w:hAnsi="Times New Roman" w:cs="Times New Roman"/>
          <w:sz w:val="24"/>
          <w:szCs w:val="24"/>
        </w:rPr>
        <w:t xml:space="preserve">APPLICATION </w:t>
      </w:r>
      <w:r w:rsidR="00E84BB7">
        <w:rPr>
          <w:rFonts w:ascii="Times New Roman" w:hAnsi="Times New Roman" w:cs="Times New Roman"/>
          <w:sz w:val="24"/>
          <w:szCs w:val="24"/>
        </w:rPr>
        <w:t>REVIEW INFORMATION</w:t>
      </w:r>
      <w:r w:rsidR="00E84BB7">
        <w:rPr>
          <w:rFonts w:ascii="Times New Roman" w:hAnsi="Times New Roman" w:cs="Times New Roman"/>
          <w:sz w:val="24"/>
          <w:szCs w:val="24"/>
        </w:rPr>
        <w:tab/>
      </w:r>
      <w:r w:rsidR="00E84BB7">
        <w:rPr>
          <w:rFonts w:ascii="Times New Roman" w:hAnsi="Times New Roman" w:cs="Times New Roman"/>
          <w:sz w:val="24"/>
          <w:szCs w:val="24"/>
        </w:rPr>
        <w:tab/>
      </w:r>
      <w:r w:rsidR="00EE2CF0">
        <w:rPr>
          <w:rFonts w:ascii="Times New Roman" w:hAnsi="Times New Roman" w:cs="Times New Roman"/>
          <w:sz w:val="24"/>
          <w:szCs w:val="24"/>
        </w:rPr>
        <w:tab/>
      </w:r>
      <w:r w:rsidR="00EE2CF0">
        <w:rPr>
          <w:rFonts w:ascii="Times New Roman" w:hAnsi="Times New Roman" w:cs="Times New Roman"/>
          <w:sz w:val="24"/>
          <w:szCs w:val="24"/>
        </w:rPr>
        <w:tab/>
      </w:r>
      <w:r w:rsidR="00EE2CF0">
        <w:rPr>
          <w:rFonts w:ascii="Times New Roman" w:hAnsi="Times New Roman" w:cs="Times New Roman"/>
          <w:sz w:val="24"/>
          <w:szCs w:val="24"/>
        </w:rPr>
        <w:tab/>
      </w:r>
      <w:r w:rsidR="009F798E">
        <w:rPr>
          <w:rFonts w:ascii="Times New Roman" w:hAnsi="Times New Roman" w:cs="Times New Roman"/>
          <w:sz w:val="24"/>
          <w:szCs w:val="24"/>
        </w:rPr>
        <w:t>9</w:t>
      </w:r>
    </w:p>
    <w:p w:rsidR="00BD25AB" w:rsidRPr="00972038" w:rsidRDefault="00C074FE" w:rsidP="00C074FE">
      <w:pPr>
        <w:tabs>
          <w:tab w:val="left" w:pos="540"/>
        </w:tabs>
        <w:spacing w:after="0"/>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sidR="00BD25AB" w:rsidRPr="00972038">
        <w:rPr>
          <w:rFonts w:ascii="Times New Roman" w:hAnsi="Times New Roman" w:cs="Times New Roman"/>
          <w:sz w:val="24"/>
          <w:szCs w:val="24"/>
        </w:rPr>
        <w:t>ADMINISTRATIVE</w:t>
      </w:r>
      <w:r w:rsidR="00E84BB7">
        <w:rPr>
          <w:rFonts w:ascii="Times New Roman" w:hAnsi="Times New Roman" w:cs="Times New Roman"/>
          <w:sz w:val="24"/>
          <w:szCs w:val="24"/>
        </w:rPr>
        <w:t xml:space="preserve"> NOTICES</w:t>
      </w:r>
      <w:r>
        <w:rPr>
          <w:rFonts w:ascii="Times New Roman" w:hAnsi="Times New Roman" w:cs="Times New Roman"/>
          <w:sz w:val="24"/>
          <w:szCs w:val="24"/>
        </w:rPr>
        <w:t xml:space="preserve"> AND REQUIREMENTS</w:t>
      </w:r>
      <w:r w:rsidR="00E84BB7">
        <w:rPr>
          <w:rFonts w:ascii="Times New Roman" w:hAnsi="Times New Roman" w:cs="Times New Roman"/>
          <w:sz w:val="24"/>
          <w:szCs w:val="24"/>
        </w:rPr>
        <w:tab/>
      </w:r>
      <w:r w:rsidR="00E84BB7">
        <w:rPr>
          <w:rFonts w:ascii="Times New Roman" w:hAnsi="Times New Roman" w:cs="Times New Roman"/>
          <w:sz w:val="24"/>
          <w:szCs w:val="24"/>
        </w:rPr>
        <w:tab/>
      </w:r>
      <w:r w:rsidR="00E84BB7">
        <w:rPr>
          <w:rFonts w:ascii="Times New Roman" w:hAnsi="Times New Roman" w:cs="Times New Roman"/>
          <w:sz w:val="24"/>
          <w:szCs w:val="24"/>
        </w:rPr>
        <w:tab/>
      </w:r>
      <w:r w:rsidR="008660A3">
        <w:rPr>
          <w:rFonts w:ascii="Times New Roman" w:hAnsi="Times New Roman" w:cs="Times New Roman"/>
          <w:sz w:val="24"/>
          <w:szCs w:val="24"/>
        </w:rPr>
        <w:t>10</w:t>
      </w:r>
      <w:r w:rsidR="00BD25AB" w:rsidRPr="00972038">
        <w:rPr>
          <w:rFonts w:ascii="Times New Roman" w:hAnsi="Times New Roman" w:cs="Times New Roman"/>
          <w:sz w:val="24"/>
          <w:szCs w:val="24"/>
        </w:rPr>
        <w:tab/>
      </w:r>
    </w:p>
    <w:p w:rsidR="00BD25AB" w:rsidRPr="00972038" w:rsidRDefault="00BD25AB" w:rsidP="00BD25AB">
      <w:pPr>
        <w:numPr>
          <w:ilvl w:val="12"/>
          <w:numId w:val="0"/>
        </w:numPr>
        <w:spacing w:after="0" w:line="240" w:lineRule="auto"/>
        <w:jc w:val="both"/>
        <w:rPr>
          <w:rFonts w:ascii="Times New Roman" w:hAnsi="Times New Roman" w:cs="Times New Roman"/>
          <w:sz w:val="24"/>
          <w:szCs w:val="24"/>
        </w:rPr>
      </w:pPr>
      <w:r w:rsidRPr="00972038">
        <w:rPr>
          <w:rFonts w:ascii="Times New Roman" w:hAnsi="Times New Roman" w:cs="Times New Roman"/>
          <w:sz w:val="24"/>
          <w:szCs w:val="24"/>
        </w:rPr>
        <w:tab/>
      </w:r>
      <w:r w:rsidRPr="00972038">
        <w:rPr>
          <w:rFonts w:ascii="Times New Roman" w:hAnsi="Times New Roman" w:cs="Times New Roman"/>
          <w:sz w:val="24"/>
          <w:szCs w:val="24"/>
        </w:rPr>
        <w:tab/>
      </w:r>
      <w:r w:rsidRPr="00972038">
        <w:rPr>
          <w:rFonts w:ascii="Times New Roman" w:hAnsi="Times New Roman" w:cs="Times New Roman"/>
          <w:sz w:val="24"/>
          <w:szCs w:val="24"/>
        </w:rPr>
        <w:tab/>
      </w:r>
      <w:r w:rsidRPr="00972038">
        <w:rPr>
          <w:rFonts w:ascii="Times New Roman" w:hAnsi="Times New Roman" w:cs="Times New Roman"/>
          <w:sz w:val="24"/>
          <w:szCs w:val="24"/>
        </w:rPr>
        <w:tab/>
      </w:r>
      <w:r w:rsidRPr="00972038">
        <w:rPr>
          <w:rFonts w:ascii="Times New Roman" w:hAnsi="Times New Roman" w:cs="Times New Roman"/>
          <w:sz w:val="24"/>
          <w:szCs w:val="24"/>
        </w:rPr>
        <w:tab/>
      </w:r>
      <w:r w:rsidRPr="00972038">
        <w:rPr>
          <w:rFonts w:ascii="Times New Roman" w:hAnsi="Times New Roman" w:cs="Times New Roman"/>
          <w:sz w:val="24"/>
          <w:szCs w:val="24"/>
        </w:rPr>
        <w:tab/>
      </w:r>
    </w:p>
    <w:p w:rsidR="00BD25AB" w:rsidRPr="00972038" w:rsidRDefault="00317A31" w:rsidP="00317A31">
      <w:pPr>
        <w:numPr>
          <w:ilvl w:val="12"/>
          <w:numId w:val="0"/>
        </w:num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r>
      <w:r w:rsidR="004F30B6">
        <w:rPr>
          <w:rFonts w:ascii="Times New Roman" w:hAnsi="Times New Roman" w:cs="Times New Roman"/>
          <w:sz w:val="24"/>
          <w:szCs w:val="24"/>
        </w:rPr>
        <w:t xml:space="preserve">RFA </w:t>
      </w:r>
      <w:r w:rsidR="009F798E">
        <w:rPr>
          <w:rFonts w:ascii="Times New Roman" w:hAnsi="Times New Roman" w:cs="Times New Roman"/>
          <w:sz w:val="24"/>
          <w:szCs w:val="24"/>
        </w:rPr>
        <w:t>CHECKLIST</w:t>
      </w:r>
      <w:r w:rsidR="009F798E">
        <w:rPr>
          <w:rFonts w:ascii="Times New Roman" w:hAnsi="Times New Roman" w:cs="Times New Roman"/>
          <w:sz w:val="24"/>
          <w:szCs w:val="24"/>
        </w:rPr>
        <w:tab/>
      </w:r>
      <w:r w:rsidR="009F798E">
        <w:rPr>
          <w:rFonts w:ascii="Times New Roman" w:hAnsi="Times New Roman" w:cs="Times New Roman"/>
          <w:sz w:val="24"/>
          <w:szCs w:val="24"/>
        </w:rPr>
        <w:tab/>
      </w:r>
      <w:r w:rsidR="009F798E">
        <w:rPr>
          <w:rFonts w:ascii="Times New Roman" w:hAnsi="Times New Roman" w:cs="Times New Roman"/>
          <w:sz w:val="24"/>
          <w:szCs w:val="24"/>
        </w:rPr>
        <w:tab/>
      </w:r>
      <w:r w:rsidR="004F30B6">
        <w:rPr>
          <w:rFonts w:ascii="Times New Roman" w:hAnsi="Times New Roman" w:cs="Times New Roman"/>
          <w:sz w:val="24"/>
          <w:szCs w:val="24"/>
        </w:rPr>
        <w:tab/>
      </w:r>
      <w:r w:rsidR="004F30B6">
        <w:rPr>
          <w:rFonts w:ascii="Times New Roman" w:hAnsi="Times New Roman" w:cs="Times New Roman"/>
          <w:sz w:val="24"/>
          <w:szCs w:val="24"/>
        </w:rPr>
        <w:tab/>
      </w:r>
      <w:r w:rsidR="009F798E">
        <w:rPr>
          <w:rFonts w:ascii="Times New Roman" w:hAnsi="Times New Roman" w:cs="Times New Roman"/>
          <w:sz w:val="24"/>
          <w:szCs w:val="24"/>
        </w:rPr>
        <w:tab/>
      </w:r>
      <w:r w:rsidR="009F798E">
        <w:rPr>
          <w:rFonts w:ascii="Times New Roman" w:hAnsi="Times New Roman" w:cs="Times New Roman"/>
          <w:sz w:val="24"/>
          <w:szCs w:val="24"/>
        </w:rPr>
        <w:tab/>
      </w:r>
      <w:r w:rsidR="009F798E">
        <w:rPr>
          <w:rFonts w:ascii="Times New Roman" w:hAnsi="Times New Roman" w:cs="Times New Roman"/>
          <w:sz w:val="24"/>
          <w:szCs w:val="24"/>
        </w:rPr>
        <w:tab/>
        <w:t>15</w:t>
      </w:r>
      <w:r w:rsidR="00BD25AB" w:rsidRPr="00972038">
        <w:rPr>
          <w:rFonts w:ascii="Times New Roman" w:hAnsi="Times New Roman" w:cs="Times New Roman"/>
          <w:sz w:val="24"/>
          <w:szCs w:val="24"/>
        </w:rPr>
        <w:tab/>
      </w:r>
    </w:p>
    <w:p w:rsidR="00BD25AB" w:rsidRPr="00972038" w:rsidRDefault="00BD25AB" w:rsidP="00BD25AB">
      <w:pPr>
        <w:numPr>
          <w:ilvl w:val="12"/>
          <w:numId w:val="0"/>
        </w:numPr>
        <w:spacing w:after="0" w:line="240" w:lineRule="auto"/>
        <w:jc w:val="both"/>
        <w:rPr>
          <w:rFonts w:ascii="Times New Roman" w:hAnsi="Times New Roman" w:cs="Times New Roman"/>
          <w:sz w:val="24"/>
          <w:szCs w:val="24"/>
        </w:rPr>
      </w:pPr>
    </w:p>
    <w:p w:rsidR="00BD25AB" w:rsidRPr="00972038" w:rsidRDefault="00317A31" w:rsidP="00317A31">
      <w:pPr>
        <w:numPr>
          <w:ilvl w:val="12"/>
          <w:numId w:val="0"/>
        </w:num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r>
      <w:r w:rsidR="00BD25AB" w:rsidRPr="00972038">
        <w:rPr>
          <w:rFonts w:ascii="Times New Roman" w:hAnsi="Times New Roman" w:cs="Times New Roman"/>
          <w:sz w:val="24"/>
          <w:szCs w:val="24"/>
        </w:rPr>
        <w:t xml:space="preserve">RFA </w:t>
      </w:r>
      <w:r w:rsidR="00F67F6E">
        <w:rPr>
          <w:rFonts w:ascii="Times New Roman" w:hAnsi="Times New Roman" w:cs="Times New Roman"/>
          <w:sz w:val="24"/>
          <w:szCs w:val="24"/>
        </w:rPr>
        <w:t>BUDGET FORM (SF 424A) CHECKLIST</w:t>
      </w:r>
      <w:r w:rsidR="00F67F6E">
        <w:rPr>
          <w:rFonts w:ascii="Times New Roman" w:hAnsi="Times New Roman" w:cs="Times New Roman"/>
          <w:sz w:val="24"/>
          <w:szCs w:val="24"/>
        </w:rPr>
        <w:tab/>
      </w:r>
      <w:r w:rsidR="00F67F6E">
        <w:rPr>
          <w:rFonts w:ascii="Times New Roman" w:hAnsi="Times New Roman" w:cs="Times New Roman"/>
          <w:sz w:val="24"/>
          <w:szCs w:val="24"/>
        </w:rPr>
        <w:tab/>
      </w:r>
      <w:r w:rsidR="009F798E">
        <w:rPr>
          <w:rFonts w:ascii="Times New Roman" w:hAnsi="Times New Roman" w:cs="Times New Roman"/>
          <w:sz w:val="24"/>
          <w:szCs w:val="24"/>
        </w:rPr>
        <w:tab/>
      </w:r>
      <w:r w:rsidR="009F798E">
        <w:rPr>
          <w:rFonts w:ascii="Times New Roman" w:hAnsi="Times New Roman" w:cs="Times New Roman"/>
          <w:sz w:val="24"/>
          <w:szCs w:val="24"/>
        </w:rPr>
        <w:tab/>
        <w:t>16</w:t>
      </w:r>
    </w:p>
    <w:p w:rsidR="00BD25AB" w:rsidRPr="00345B3C" w:rsidRDefault="00BD25AB" w:rsidP="00BD25AB">
      <w:pPr>
        <w:numPr>
          <w:ilvl w:val="12"/>
          <w:numId w:val="0"/>
        </w:numPr>
        <w:spacing w:after="0" w:line="240" w:lineRule="auto"/>
        <w:jc w:val="both"/>
        <w:rPr>
          <w:rFonts w:ascii="Times New Roman" w:hAnsi="Times New Roman" w:cs="Times New Roman"/>
          <w:b/>
          <w:sz w:val="24"/>
          <w:szCs w:val="24"/>
        </w:rPr>
      </w:pPr>
    </w:p>
    <w:p w:rsidR="00345B3C" w:rsidRDefault="00345B3C" w:rsidP="00BD25AB">
      <w:pPr>
        <w:numPr>
          <w:ilvl w:val="12"/>
          <w:numId w:val="0"/>
        </w:numPr>
        <w:spacing w:after="0" w:line="240" w:lineRule="auto"/>
        <w:jc w:val="both"/>
        <w:rPr>
          <w:rFonts w:ascii="Times New Roman" w:hAnsi="Times New Roman" w:cs="Times New Roman"/>
          <w:b/>
          <w:sz w:val="24"/>
          <w:szCs w:val="24"/>
        </w:rPr>
      </w:pPr>
    </w:p>
    <w:p w:rsidR="00BD25AB" w:rsidRPr="00345B3C" w:rsidRDefault="00BD25AB" w:rsidP="00BD25AB">
      <w:pPr>
        <w:numPr>
          <w:ilvl w:val="12"/>
          <w:numId w:val="0"/>
        </w:numPr>
        <w:spacing w:after="0" w:line="240" w:lineRule="auto"/>
        <w:jc w:val="both"/>
        <w:rPr>
          <w:rFonts w:ascii="Times New Roman" w:hAnsi="Times New Roman" w:cs="Times New Roman"/>
          <w:b/>
          <w:sz w:val="24"/>
          <w:szCs w:val="24"/>
        </w:rPr>
      </w:pPr>
      <w:r w:rsidRPr="00345B3C">
        <w:rPr>
          <w:rFonts w:ascii="Times New Roman" w:hAnsi="Times New Roman" w:cs="Times New Roman"/>
          <w:b/>
          <w:sz w:val="24"/>
          <w:szCs w:val="24"/>
        </w:rPr>
        <w:t>ATTACHMENTS</w:t>
      </w:r>
    </w:p>
    <w:p w:rsidR="00BD25AB" w:rsidRPr="00972038" w:rsidRDefault="00BD25AB" w:rsidP="00BD25AB">
      <w:pPr>
        <w:numPr>
          <w:ilvl w:val="12"/>
          <w:numId w:val="0"/>
        </w:numPr>
        <w:spacing w:after="0" w:line="240" w:lineRule="auto"/>
        <w:jc w:val="both"/>
        <w:rPr>
          <w:rFonts w:ascii="Times New Roman" w:hAnsi="Times New Roman" w:cs="Times New Roman"/>
          <w:sz w:val="24"/>
          <w:szCs w:val="24"/>
        </w:rPr>
      </w:pPr>
    </w:p>
    <w:p w:rsidR="00BD25AB" w:rsidRPr="00972038" w:rsidRDefault="00753EB3" w:rsidP="00BD25AB">
      <w:pPr>
        <w:numPr>
          <w:ilvl w:val="12"/>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LETTER OF INTENT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2CF0">
        <w:rPr>
          <w:rFonts w:ascii="Times New Roman" w:hAnsi="Times New Roman" w:cs="Times New Roman"/>
          <w:sz w:val="24"/>
          <w:szCs w:val="24"/>
        </w:rPr>
        <w:t>A-1</w:t>
      </w:r>
    </w:p>
    <w:p w:rsidR="00BD25AB" w:rsidRPr="00972038" w:rsidRDefault="00BD25AB" w:rsidP="00BD25AB">
      <w:pPr>
        <w:numPr>
          <w:ilvl w:val="12"/>
          <w:numId w:val="0"/>
        </w:numPr>
        <w:spacing w:after="0" w:line="240" w:lineRule="auto"/>
        <w:jc w:val="both"/>
        <w:rPr>
          <w:rFonts w:ascii="Times New Roman" w:hAnsi="Times New Roman" w:cs="Times New Roman"/>
          <w:sz w:val="24"/>
          <w:szCs w:val="24"/>
        </w:rPr>
      </w:pPr>
      <w:r w:rsidRPr="00972038">
        <w:rPr>
          <w:rFonts w:ascii="Times New Roman" w:hAnsi="Times New Roman" w:cs="Times New Roman"/>
          <w:sz w:val="24"/>
          <w:szCs w:val="24"/>
        </w:rPr>
        <w:tab/>
        <w:t xml:space="preserve">GRANT </w:t>
      </w:r>
      <w:r w:rsidR="00753EB3">
        <w:rPr>
          <w:rFonts w:ascii="Times New Roman" w:hAnsi="Times New Roman" w:cs="Times New Roman"/>
          <w:sz w:val="24"/>
          <w:szCs w:val="24"/>
        </w:rPr>
        <w:t>APPLICATION SUMMARY SHEET</w:t>
      </w:r>
      <w:r w:rsidR="00753EB3">
        <w:rPr>
          <w:rFonts w:ascii="Times New Roman" w:hAnsi="Times New Roman" w:cs="Times New Roman"/>
          <w:sz w:val="24"/>
          <w:szCs w:val="24"/>
        </w:rPr>
        <w:tab/>
      </w:r>
      <w:r w:rsidR="00753EB3">
        <w:rPr>
          <w:rFonts w:ascii="Times New Roman" w:hAnsi="Times New Roman" w:cs="Times New Roman"/>
          <w:sz w:val="24"/>
          <w:szCs w:val="24"/>
        </w:rPr>
        <w:tab/>
      </w:r>
      <w:r w:rsidR="00753EB3">
        <w:rPr>
          <w:rFonts w:ascii="Times New Roman" w:hAnsi="Times New Roman" w:cs="Times New Roman"/>
          <w:sz w:val="24"/>
          <w:szCs w:val="24"/>
        </w:rPr>
        <w:tab/>
      </w:r>
      <w:r w:rsidR="00753EB3">
        <w:rPr>
          <w:rFonts w:ascii="Times New Roman" w:hAnsi="Times New Roman" w:cs="Times New Roman"/>
          <w:sz w:val="24"/>
          <w:szCs w:val="24"/>
        </w:rPr>
        <w:tab/>
      </w:r>
      <w:r w:rsidR="00EE2CF0">
        <w:rPr>
          <w:rFonts w:ascii="Times New Roman" w:hAnsi="Times New Roman" w:cs="Times New Roman"/>
          <w:sz w:val="24"/>
          <w:szCs w:val="24"/>
        </w:rPr>
        <w:t>B-1</w:t>
      </w:r>
    </w:p>
    <w:p w:rsidR="00BD25AB" w:rsidRPr="00972038" w:rsidRDefault="00BD25AB" w:rsidP="00BD25AB">
      <w:pPr>
        <w:numPr>
          <w:ilvl w:val="12"/>
          <w:numId w:val="0"/>
        </w:numPr>
        <w:spacing w:after="0" w:line="240" w:lineRule="auto"/>
        <w:jc w:val="both"/>
        <w:rPr>
          <w:rFonts w:ascii="Times New Roman" w:hAnsi="Times New Roman" w:cs="Times New Roman"/>
          <w:sz w:val="24"/>
          <w:szCs w:val="24"/>
        </w:rPr>
      </w:pPr>
      <w:r w:rsidRPr="00972038">
        <w:rPr>
          <w:rFonts w:ascii="Times New Roman" w:hAnsi="Times New Roman" w:cs="Times New Roman"/>
          <w:sz w:val="24"/>
          <w:szCs w:val="24"/>
        </w:rPr>
        <w:tab/>
        <w:t>STATE AGENCY PR</w:t>
      </w:r>
      <w:r w:rsidR="00753EB3">
        <w:rPr>
          <w:rFonts w:ascii="Times New Roman" w:hAnsi="Times New Roman" w:cs="Times New Roman"/>
          <w:sz w:val="24"/>
          <w:szCs w:val="24"/>
        </w:rPr>
        <w:t>OJECT ACTIVITY AND TIMELINE</w:t>
      </w:r>
      <w:r w:rsidR="00753EB3">
        <w:rPr>
          <w:rFonts w:ascii="Times New Roman" w:hAnsi="Times New Roman" w:cs="Times New Roman"/>
          <w:sz w:val="24"/>
          <w:szCs w:val="24"/>
        </w:rPr>
        <w:tab/>
      </w:r>
      <w:r w:rsidR="00753EB3">
        <w:rPr>
          <w:rFonts w:ascii="Times New Roman" w:hAnsi="Times New Roman" w:cs="Times New Roman"/>
          <w:sz w:val="24"/>
          <w:szCs w:val="24"/>
        </w:rPr>
        <w:tab/>
      </w:r>
      <w:r w:rsidR="00EE2CF0">
        <w:rPr>
          <w:rFonts w:ascii="Times New Roman" w:hAnsi="Times New Roman" w:cs="Times New Roman"/>
          <w:sz w:val="24"/>
          <w:szCs w:val="24"/>
        </w:rPr>
        <w:t>C-1</w:t>
      </w:r>
    </w:p>
    <w:p w:rsidR="00BD25AB" w:rsidRPr="00972038" w:rsidRDefault="00BD25AB" w:rsidP="00BD25AB">
      <w:pPr>
        <w:numPr>
          <w:ilvl w:val="12"/>
          <w:numId w:val="0"/>
        </w:numPr>
        <w:spacing w:after="0" w:line="240" w:lineRule="auto"/>
        <w:jc w:val="both"/>
        <w:rPr>
          <w:rFonts w:ascii="Times New Roman" w:hAnsi="Times New Roman" w:cs="Times New Roman"/>
          <w:color w:val="4F81BD" w:themeColor="accent1"/>
          <w:sz w:val="24"/>
          <w:szCs w:val="24"/>
        </w:rPr>
      </w:pPr>
      <w:r w:rsidRPr="00972038">
        <w:rPr>
          <w:rFonts w:ascii="Times New Roman" w:hAnsi="Times New Roman" w:cs="Times New Roman"/>
          <w:color w:val="4F81BD" w:themeColor="accent1"/>
          <w:sz w:val="24"/>
          <w:szCs w:val="24"/>
        </w:rPr>
        <w:tab/>
      </w:r>
    </w:p>
    <w:p w:rsidR="00D8584D" w:rsidRDefault="00D8584D" w:rsidP="00BD25AB">
      <w:pPr>
        <w:rPr>
          <w:rFonts w:ascii="Times New Roman" w:hAnsi="Times New Roman" w:cs="Times New Roman"/>
          <w:sz w:val="24"/>
          <w:szCs w:val="24"/>
        </w:rPr>
      </w:pPr>
    </w:p>
    <w:p w:rsidR="00D8584D" w:rsidRDefault="00D8584D" w:rsidP="00BD25AB">
      <w:pPr>
        <w:rPr>
          <w:rFonts w:ascii="Times New Roman" w:hAnsi="Times New Roman" w:cs="Times New Roman"/>
          <w:sz w:val="24"/>
          <w:szCs w:val="24"/>
        </w:rPr>
      </w:pPr>
    </w:p>
    <w:p w:rsidR="00D8584D" w:rsidRDefault="00D8584D" w:rsidP="00BD25AB">
      <w:pPr>
        <w:rPr>
          <w:rFonts w:ascii="Times New Roman" w:hAnsi="Times New Roman" w:cs="Times New Roman"/>
          <w:sz w:val="24"/>
          <w:szCs w:val="24"/>
        </w:rPr>
      </w:pPr>
    </w:p>
    <w:p w:rsidR="00D8584D" w:rsidRDefault="00D8584D" w:rsidP="00BD25AB">
      <w:pPr>
        <w:rPr>
          <w:rFonts w:ascii="Times New Roman" w:hAnsi="Times New Roman" w:cs="Times New Roman"/>
          <w:sz w:val="24"/>
          <w:szCs w:val="24"/>
        </w:rPr>
      </w:pPr>
    </w:p>
    <w:p w:rsidR="00D8584D" w:rsidRDefault="00D8584D" w:rsidP="00BD25AB">
      <w:pPr>
        <w:rPr>
          <w:rFonts w:ascii="Times New Roman" w:hAnsi="Times New Roman" w:cs="Times New Roman"/>
          <w:sz w:val="24"/>
          <w:szCs w:val="24"/>
        </w:rPr>
      </w:pPr>
    </w:p>
    <w:p w:rsidR="00D8584D" w:rsidRDefault="00D8584D" w:rsidP="00BD25AB">
      <w:pPr>
        <w:rPr>
          <w:rFonts w:ascii="Times New Roman" w:hAnsi="Times New Roman" w:cs="Times New Roman"/>
          <w:sz w:val="24"/>
          <w:szCs w:val="24"/>
        </w:rPr>
      </w:pPr>
    </w:p>
    <w:p w:rsidR="00D8584D" w:rsidRDefault="00D8584D" w:rsidP="00BD25AB">
      <w:pPr>
        <w:rPr>
          <w:rFonts w:ascii="Times New Roman" w:hAnsi="Times New Roman" w:cs="Times New Roman"/>
          <w:sz w:val="24"/>
          <w:szCs w:val="24"/>
        </w:rPr>
      </w:pPr>
    </w:p>
    <w:p w:rsidR="00BB5129" w:rsidRDefault="00BB5129" w:rsidP="00BD25AB">
      <w:pPr>
        <w:rPr>
          <w:rFonts w:ascii="Times New Roman" w:hAnsi="Times New Roman" w:cs="Times New Roman"/>
          <w:sz w:val="24"/>
          <w:szCs w:val="24"/>
        </w:rPr>
        <w:sectPr w:rsidR="00BB5129" w:rsidSect="00F23600">
          <w:footerReference w:type="default" r:id="rId10"/>
          <w:footerReference w:type="first" r:id="rId11"/>
          <w:pgSz w:w="12240" w:h="15840"/>
          <w:pgMar w:top="1440" w:right="1800" w:bottom="1440" w:left="1800" w:header="720" w:footer="720" w:gutter="0"/>
          <w:pgNumType w:start="1"/>
          <w:cols w:space="720"/>
          <w:titlePg/>
          <w:docGrid w:linePitch="360"/>
        </w:sectPr>
      </w:pPr>
    </w:p>
    <w:p w:rsidR="00BD25AB" w:rsidRPr="00BB48FA" w:rsidRDefault="00BD25AB" w:rsidP="00BB48FA">
      <w:pPr>
        <w:pStyle w:val="ListParagraph"/>
        <w:numPr>
          <w:ilvl w:val="0"/>
          <w:numId w:val="3"/>
        </w:numPr>
        <w:spacing w:after="0" w:line="240" w:lineRule="auto"/>
        <w:ind w:left="540" w:hanging="540"/>
        <w:rPr>
          <w:rFonts w:ascii="Times New Roman" w:hAnsi="Times New Roman" w:cs="Times New Roman"/>
          <w:b/>
          <w:sz w:val="24"/>
          <w:szCs w:val="24"/>
        </w:rPr>
      </w:pPr>
      <w:r w:rsidRPr="00BB48FA">
        <w:rPr>
          <w:rFonts w:ascii="Times New Roman" w:hAnsi="Times New Roman" w:cs="Times New Roman"/>
          <w:b/>
          <w:sz w:val="24"/>
          <w:szCs w:val="24"/>
        </w:rPr>
        <w:lastRenderedPageBreak/>
        <w:t>FUNDING OPPORTUNITY DESCRIPTION</w:t>
      </w:r>
    </w:p>
    <w:p w:rsidR="00BD25AB" w:rsidRPr="00BB48FA" w:rsidRDefault="00BD25AB" w:rsidP="00BB48FA">
      <w:pPr>
        <w:pStyle w:val="ListParagraph"/>
        <w:spacing w:after="0" w:line="240" w:lineRule="auto"/>
        <w:ind w:left="360"/>
        <w:rPr>
          <w:rFonts w:ascii="Times New Roman" w:hAnsi="Times New Roman" w:cs="Times New Roman"/>
          <w:b/>
          <w:sz w:val="24"/>
          <w:szCs w:val="24"/>
        </w:rPr>
      </w:pPr>
    </w:p>
    <w:p w:rsidR="00BD25AB" w:rsidRDefault="00795B59" w:rsidP="00BB48FA">
      <w:pPr>
        <w:pStyle w:val="ListParagraph"/>
        <w:numPr>
          <w:ilvl w:val="0"/>
          <w:numId w:val="2"/>
        </w:numPr>
        <w:spacing w:after="0" w:line="240" w:lineRule="auto"/>
        <w:ind w:left="900"/>
        <w:rPr>
          <w:rFonts w:ascii="Times New Roman" w:hAnsi="Times New Roman" w:cs="Times New Roman"/>
          <w:b/>
          <w:sz w:val="24"/>
          <w:szCs w:val="24"/>
        </w:rPr>
      </w:pPr>
      <w:r w:rsidRPr="00BB48FA">
        <w:rPr>
          <w:rFonts w:ascii="Times New Roman" w:hAnsi="Times New Roman" w:cs="Times New Roman"/>
          <w:b/>
          <w:sz w:val="24"/>
          <w:szCs w:val="24"/>
        </w:rPr>
        <w:t>I</w:t>
      </w:r>
      <w:r w:rsidR="00BB48FA" w:rsidRPr="00BB48FA">
        <w:rPr>
          <w:rFonts w:ascii="Times New Roman" w:hAnsi="Times New Roman" w:cs="Times New Roman"/>
          <w:b/>
          <w:sz w:val="24"/>
          <w:szCs w:val="24"/>
        </w:rPr>
        <w:t>ntroduction</w:t>
      </w:r>
    </w:p>
    <w:p w:rsidR="00BB48FA" w:rsidRPr="00BB48FA" w:rsidRDefault="00BB48FA" w:rsidP="00BB48FA">
      <w:pPr>
        <w:pStyle w:val="ListParagraph"/>
        <w:spacing w:after="0" w:line="240" w:lineRule="auto"/>
        <w:ind w:left="900"/>
        <w:rPr>
          <w:rFonts w:ascii="Times New Roman" w:hAnsi="Times New Roman" w:cs="Times New Roman"/>
          <w:b/>
          <w:sz w:val="24"/>
          <w:szCs w:val="24"/>
        </w:rPr>
      </w:pPr>
    </w:p>
    <w:p w:rsidR="00A162BD"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The Child Nutrition Act of 1966</w:t>
      </w:r>
      <w:r w:rsidR="00077B98" w:rsidRPr="00BB48FA">
        <w:rPr>
          <w:rFonts w:ascii="Times New Roman" w:hAnsi="Times New Roman" w:cs="Times New Roman"/>
          <w:sz w:val="24"/>
          <w:szCs w:val="24"/>
        </w:rPr>
        <w:t xml:space="preserve"> (the Act)</w:t>
      </w:r>
      <w:r w:rsidRPr="00BB48FA">
        <w:rPr>
          <w:rFonts w:ascii="Times New Roman" w:hAnsi="Times New Roman" w:cs="Times New Roman"/>
          <w:sz w:val="24"/>
          <w:szCs w:val="24"/>
        </w:rPr>
        <w:t>, Section 23 (42 U.S.C. 1793), as amended by Section 105 of the Healthy Hunger-Free Kids Act of 2010 (Public Law 111-296), authorizes funds to provide grants on a competitive basis to States agencies</w:t>
      </w:r>
      <w:r w:rsidR="006B4B2C" w:rsidRPr="00BB48FA">
        <w:rPr>
          <w:rFonts w:ascii="Times New Roman" w:hAnsi="Times New Roman" w:cs="Times New Roman"/>
          <w:sz w:val="24"/>
          <w:szCs w:val="24"/>
        </w:rPr>
        <w:t xml:space="preserve">.  </w:t>
      </w:r>
      <w:r w:rsidR="00877BF5" w:rsidRPr="00BB48FA">
        <w:rPr>
          <w:rFonts w:ascii="Times New Roman" w:hAnsi="Times New Roman" w:cs="Times New Roman"/>
          <w:sz w:val="24"/>
          <w:szCs w:val="24"/>
        </w:rPr>
        <w:t>$1 million was appropriated for State agencies to expand the School Breakfast Program</w:t>
      </w:r>
      <w:r w:rsidR="00077B98" w:rsidRPr="00BB48FA">
        <w:rPr>
          <w:rFonts w:ascii="Times New Roman" w:hAnsi="Times New Roman" w:cs="Times New Roman"/>
          <w:sz w:val="24"/>
          <w:szCs w:val="24"/>
        </w:rPr>
        <w:t xml:space="preserve"> (SBP)</w:t>
      </w:r>
      <w:r w:rsidR="00877BF5" w:rsidRPr="00BB48FA">
        <w:rPr>
          <w:rFonts w:ascii="Times New Roman" w:hAnsi="Times New Roman" w:cs="Times New Roman"/>
          <w:sz w:val="24"/>
          <w:szCs w:val="24"/>
        </w:rPr>
        <w:t xml:space="preserve">. </w:t>
      </w:r>
      <w:r w:rsidR="00F14D21">
        <w:rPr>
          <w:rFonts w:ascii="Times New Roman" w:hAnsi="Times New Roman" w:cs="Times New Roman"/>
          <w:sz w:val="24"/>
          <w:szCs w:val="24"/>
        </w:rPr>
        <w:t xml:space="preserve">  If additional funds are provided in FY 2013, FNS may choose to award both fiscal years of funding from this RFA. </w:t>
      </w:r>
      <w:r w:rsidR="00877BF5" w:rsidRPr="00BB48FA">
        <w:rPr>
          <w:rFonts w:ascii="Times New Roman" w:hAnsi="Times New Roman" w:cs="Times New Roman"/>
          <w:sz w:val="24"/>
          <w:szCs w:val="24"/>
        </w:rPr>
        <w:t xml:space="preserve"> </w:t>
      </w:r>
      <w:r w:rsidR="00B42482" w:rsidRPr="00BB48FA">
        <w:rPr>
          <w:rFonts w:ascii="Times New Roman" w:hAnsi="Times New Roman" w:cs="Times New Roman"/>
          <w:sz w:val="24"/>
          <w:szCs w:val="24"/>
        </w:rPr>
        <w:t xml:space="preserve">The </w:t>
      </w:r>
      <w:r w:rsidR="00877BF5" w:rsidRPr="00BB48FA">
        <w:rPr>
          <w:rFonts w:ascii="Times New Roman" w:hAnsi="Times New Roman" w:cs="Times New Roman"/>
          <w:sz w:val="24"/>
          <w:szCs w:val="24"/>
        </w:rPr>
        <w:t xml:space="preserve">purpose </w:t>
      </w:r>
      <w:r w:rsidR="00B42482" w:rsidRPr="00BB48FA">
        <w:rPr>
          <w:rFonts w:ascii="Times New Roman" w:hAnsi="Times New Roman" w:cs="Times New Roman"/>
          <w:sz w:val="24"/>
          <w:szCs w:val="24"/>
        </w:rPr>
        <w:t xml:space="preserve">of </w:t>
      </w:r>
      <w:r w:rsidR="00077B98" w:rsidRPr="00BB48FA">
        <w:rPr>
          <w:rFonts w:ascii="Times New Roman" w:hAnsi="Times New Roman" w:cs="Times New Roman"/>
          <w:sz w:val="24"/>
          <w:szCs w:val="24"/>
        </w:rPr>
        <w:t xml:space="preserve">the SBP expansion </w:t>
      </w:r>
      <w:r w:rsidR="00B42482" w:rsidRPr="00BB48FA">
        <w:rPr>
          <w:rFonts w:ascii="Times New Roman" w:hAnsi="Times New Roman" w:cs="Times New Roman"/>
          <w:sz w:val="24"/>
          <w:szCs w:val="24"/>
        </w:rPr>
        <w:t>grants is to provide</w:t>
      </w:r>
      <w:r w:rsidRPr="00BB48FA">
        <w:rPr>
          <w:rFonts w:ascii="Times New Roman" w:hAnsi="Times New Roman" w:cs="Times New Roman"/>
          <w:sz w:val="24"/>
          <w:szCs w:val="24"/>
        </w:rPr>
        <w:t xml:space="preserve"> sub</w:t>
      </w:r>
      <w:r w:rsidR="00E727D5">
        <w:rPr>
          <w:rFonts w:ascii="Times New Roman" w:hAnsi="Times New Roman" w:cs="Times New Roman"/>
          <w:sz w:val="24"/>
          <w:szCs w:val="24"/>
        </w:rPr>
        <w:t xml:space="preserve"> </w:t>
      </w:r>
      <w:r w:rsidRPr="00BB48FA">
        <w:rPr>
          <w:rFonts w:ascii="Times New Roman" w:hAnsi="Times New Roman" w:cs="Times New Roman"/>
          <w:sz w:val="24"/>
          <w:szCs w:val="24"/>
        </w:rPr>
        <w:t>grants</w:t>
      </w:r>
      <w:r w:rsidR="00B42482" w:rsidRPr="00BB48FA">
        <w:rPr>
          <w:rFonts w:ascii="Times New Roman" w:hAnsi="Times New Roman" w:cs="Times New Roman"/>
          <w:sz w:val="24"/>
          <w:szCs w:val="24"/>
        </w:rPr>
        <w:t>, not to exceed $10,000,</w:t>
      </w:r>
      <w:r w:rsidRPr="00BB48FA">
        <w:rPr>
          <w:rFonts w:ascii="Times New Roman" w:hAnsi="Times New Roman" w:cs="Times New Roman"/>
          <w:sz w:val="24"/>
          <w:szCs w:val="24"/>
        </w:rPr>
        <w:t xml:space="preserve"> to local educational agencies</w:t>
      </w:r>
      <w:r w:rsidR="00E51914" w:rsidRPr="00BB48FA">
        <w:rPr>
          <w:rFonts w:ascii="Times New Roman" w:hAnsi="Times New Roman" w:cs="Times New Roman"/>
          <w:sz w:val="24"/>
          <w:szCs w:val="24"/>
        </w:rPr>
        <w:t xml:space="preserve"> (LEA)</w:t>
      </w:r>
      <w:r w:rsidRPr="00BB48FA">
        <w:rPr>
          <w:rFonts w:ascii="Times New Roman" w:hAnsi="Times New Roman" w:cs="Times New Roman"/>
          <w:sz w:val="24"/>
          <w:szCs w:val="24"/>
        </w:rPr>
        <w:t xml:space="preserve"> for qualifying schools to establish, maintain, or expand</w:t>
      </w:r>
      <w:r w:rsidR="00877BF5" w:rsidRPr="00BB48FA">
        <w:rPr>
          <w:rFonts w:ascii="Times New Roman" w:hAnsi="Times New Roman" w:cs="Times New Roman"/>
          <w:sz w:val="24"/>
          <w:szCs w:val="24"/>
        </w:rPr>
        <w:t xml:space="preserve"> the </w:t>
      </w:r>
      <w:r w:rsidR="00A162BD" w:rsidRPr="00BB48FA">
        <w:rPr>
          <w:rFonts w:ascii="Times New Roman" w:hAnsi="Times New Roman" w:cs="Times New Roman"/>
          <w:sz w:val="24"/>
          <w:szCs w:val="24"/>
        </w:rPr>
        <w:t>SBP</w:t>
      </w:r>
      <w:r w:rsidR="00877BF5" w:rsidRPr="00BB48FA">
        <w:rPr>
          <w:rFonts w:ascii="Times New Roman" w:hAnsi="Times New Roman" w:cs="Times New Roman"/>
          <w:sz w:val="24"/>
          <w:szCs w:val="24"/>
        </w:rPr>
        <w:t xml:space="preserve">.  </w:t>
      </w:r>
      <w:r w:rsidRPr="00BB48FA">
        <w:rPr>
          <w:rFonts w:ascii="Times New Roman" w:hAnsi="Times New Roman" w:cs="Times New Roman"/>
          <w:sz w:val="24"/>
          <w:szCs w:val="24"/>
        </w:rPr>
        <w:t xml:space="preserve">As defined in Section </w:t>
      </w:r>
      <w:r w:rsidR="00077B98" w:rsidRPr="00BB48FA">
        <w:rPr>
          <w:rFonts w:ascii="Times New Roman" w:hAnsi="Times New Roman" w:cs="Times New Roman"/>
          <w:sz w:val="24"/>
          <w:szCs w:val="24"/>
        </w:rPr>
        <w:t>4(d</w:t>
      </w:r>
      <w:r w:rsidRPr="00BB48FA">
        <w:rPr>
          <w:rFonts w:ascii="Times New Roman" w:hAnsi="Times New Roman" w:cs="Times New Roman"/>
          <w:sz w:val="24"/>
          <w:szCs w:val="24"/>
        </w:rPr>
        <w:t>)</w:t>
      </w:r>
      <w:r w:rsidR="00077B98" w:rsidRPr="00BB48FA">
        <w:rPr>
          <w:rFonts w:ascii="Times New Roman" w:hAnsi="Times New Roman" w:cs="Times New Roman"/>
          <w:sz w:val="24"/>
          <w:szCs w:val="24"/>
        </w:rPr>
        <w:t>(1) of the Act</w:t>
      </w:r>
      <w:r w:rsidRPr="00BB48FA">
        <w:rPr>
          <w:rFonts w:ascii="Times New Roman" w:hAnsi="Times New Roman" w:cs="Times New Roman"/>
          <w:sz w:val="24"/>
          <w:szCs w:val="24"/>
        </w:rPr>
        <w:t>, the term “qualifying school</w:t>
      </w:r>
      <w:r w:rsidR="00B42482" w:rsidRPr="00BB48FA">
        <w:rPr>
          <w:rFonts w:ascii="Times New Roman" w:hAnsi="Times New Roman" w:cs="Times New Roman"/>
          <w:sz w:val="24"/>
          <w:szCs w:val="24"/>
        </w:rPr>
        <w:t>” means a school in severe need</w:t>
      </w:r>
      <w:r w:rsidR="006B4B2C" w:rsidRPr="00BB48FA">
        <w:rPr>
          <w:rFonts w:ascii="Times New Roman" w:hAnsi="Times New Roman" w:cs="Times New Roman"/>
          <w:sz w:val="24"/>
          <w:szCs w:val="24"/>
        </w:rPr>
        <w:t xml:space="preserve">.  </w:t>
      </w:r>
      <w:r w:rsidR="00B42482" w:rsidRPr="00BB48FA">
        <w:rPr>
          <w:rFonts w:ascii="Times New Roman" w:hAnsi="Times New Roman" w:cs="Times New Roman"/>
          <w:sz w:val="24"/>
          <w:szCs w:val="24"/>
        </w:rPr>
        <w:t xml:space="preserve">These include only schools </w:t>
      </w:r>
      <w:r w:rsidR="008477B5">
        <w:rPr>
          <w:rFonts w:ascii="Times New Roman" w:hAnsi="Times New Roman" w:cs="Times New Roman"/>
          <w:sz w:val="24"/>
          <w:szCs w:val="24"/>
        </w:rPr>
        <w:t>(</w:t>
      </w:r>
      <w:r w:rsidR="00B42482" w:rsidRPr="00BB48FA">
        <w:rPr>
          <w:rFonts w:ascii="Times New Roman" w:hAnsi="Times New Roman" w:cs="Times New Roman"/>
          <w:sz w:val="24"/>
          <w:szCs w:val="24"/>
        </w:rPr>
        <w:t xml:space="preserve">having a </w:t>
      </w:r>
      <w:r w:rsidR="00A162BD" w:rsidRPr="00BB48FA">
        <w:rPr>
          <w:rFonts w:ascii="Times New Roman" w:hAnsi="Times New Roman" w:cs="Times New Roman"/>
          <w:sz w:val="24"/>
          <w:szCs w:val="24"/>
        </w:rPr>
        <w:t>SBP</w:t>
      </w:r>
      <w:r w:rsidR="00B42482" w:rsidRPr="00BB48FA">
        <w:rPr>
          <w:rFonts w:ascii="Times New Roman" w:hAnsi="Times New Roman" w:cs="Times New Roman"/>
          <w:sz w:val="24"/>
          <w:szCs w:val="24"/>
        </w:rPr>
        <w:t xml:space="preserve"> or desiring to initiate a </w:t>
      </w:r>
      <w:r w:rsidR="00A162BD" w:rsidRPr="00BB48FA">
        <w:rPr>
          <w:rFonts w:ascii="Times New Roman" w:hAnsi="Times New Roman" w:cs="Times New Roman"/>
          <w:sz w:val="24"/>
          <w:szCs w:val="24"/>
        </w:rPr>
        <w:t>SBP</w:t>
      </w:r>
      <w:r w:rsidR="008477B5">
        <w:rPr>
          <w:rFonts w:ascii="Times New Roman" w:hAnsi="Times New Roman" w:cs="Times New Roman"/>
          <w:sz w:val="24"/>
          <w:szCs w:val="24"/>
        </w:rPr>
        <w:t xml:space="preserve">) in which during school year 2011-2012 </w:t>
      </w:r>
      <w:r w:rsidR="00837171">
        <w:rPr>
          <w:rFonts w:ascii="Times New Roman" w:hAnsi="Times New Roman" w:cs="Times New Roman"/>
          <w:sz w:val="24"/>
          <w:szCs w:val="24"/>
        </w:rPr>
        <w:t xml:space="preserve">for which lunches were served, </w:t>
      </w:r>
      <w:r w:rsidR="006B4B2C" w:rsidRPr="00BB48FA">
        <w:rPr>
          <w:rFonts w:ascii="Times New Roman" w:hAnsi="Times New Roman" w:cs="Times New Roman"/>
          <w:sz w:val="24"/>
          <w:szCs w:val="24"/>
        </w:rPr>
        <w:t>40 percent or more of the lunches served to stu</w:t>
      </w:r>
      <w:r w:rsidR="008477B5">
        <w:rPr>
          <w:rFonts w:ascii="Times New Roman" w:hAnsi="Times New Roman" w:cs="Times New Roman"/>
          <w:sz w:val="24"/>
          <w:szCs w:val="24"/>
        </w:rPr>
        <w:t>dents</w:t>
      </w:r>
      <w:r w:rsidR="00837171">
        <w:rPr>
          <w:rFonts w:ascii="Times New Roman" w:hAnsi="Times New Roman" w:cs="Times New Roman"/>
          <w:sz w:val="24"/>
          <w:szCs w:val="24"/>
        </w:rPr>
        <w:t xml:space="preserve"> at the school were served</w:t>
      </w:r>
      <w:r w:rsidR="008477B5">
        <w:rPr>
          <w:rFonts w:ascii="Times New Roman" w:hAnsi="Times New Roman" w:cs="Times New Roman"/>
          <w:sz w:val="24"/>
          <w:szCs w:val="24"/>
        </w:rPr>
        <w:t xml:space="preserve"> </w:t>
      </w:r>
      <w:r w:rsidR="006B4B2C" w:rsidRPr="00BB48FA">
        <w:rPr>
          <w:rFonts w:ascii="Times New Roman" w:hAnsi="Times New Roman" w:cs="Times New Roman"/>
          <w:sz w:val="24"/>
          <w:szCs w:val="24"/>
        </w:rPr>
        <w:t>free or at a reduced price.</w:t>
      </w:r>
      <w:r w:rsidRPr="00BB48FA">
        <w:rPr>
          <w:rFonts w:ascii="Times New Roman" w:hAnsi="Times New Roman" w:cs="Times New Roman"/>
          <w:sz w:val="24"/>
          <w:szCs w:val="24"/>
        </w:rPr>
        <w:t xml:space="preserve">  The United States Department of Agriculture (USDA) Food &amp; Nutrition Service (FNS</w:t>
      </w:r>
      <w:r w:rsidR="00D63C19" w:rsidRPr="00BB48FA">
        <w:rPr>
          <w:rFonts w:ascii="Times New Roman" w:hAnsi="Times New Roman" w:cs="Times New Roman"/>
          <w:sz w:val="24"/>
          <w:szCs w:val="24"/>
        </w:rPr>
        <w:t>) will</w:t>
      </w:r>
      <w:r w:rsidRPr="00BB48FA">
        <w:rPr>
          <w:rFonts w:ascii="Times New Roman" w:hAnsi="Times New Roman" w:cs="Times New Roman"/>
          <w:sz w:val="24"/>
          <w:szCs w:val="24"/>
        </w:rPr>
        <w:t xml:space="preserve"> use the $1 million</w:t>
      </w:r>
      <w:r w:rsidR="00077B98" w:rsidRPr="00BB48FA">
        <w:rPr>
          <w:rFonts w:ascii="Times New Roman" w:hAnsi="Times New Roman" w:cs="Times New Roman"/>
          <w:sz w:val="24"/>
          <w:szCs w:val="24"/>
        </w:rPr>
        <w:t xml:space="preserve"> </w:t>
      </w:r>
      <w:r w:rsidR="00D63C19" w:rsidRPr="00BB48FA">
        <w:rPr>
          <w:rFonts w:ascii="Times New Roman" w:hAnsi="Times New Roman" w:cs="Times New Roman"/>
          <w:sz w:val="24"/>
          <w:szCs w:val="24"/>
        </w:rPr>
        <w:t>to award</w:t>
      </w:r>
      <w:r w:rsidRPr="00BB48FA">
        <w:rPr>
          <w:rFonts w:ascii="Times New Roman" w:hAnsi="Times New Roman" w:cs="Times New Roman"/>
          <w:sz w:val="24"/>
          <w:szCs w:val="24"/>
        </w:rPr>
        <w:t xml:space="preserve"> grant funds </w:t>
      </w:r>
      <w:r w:rsidR="00877BF5" w:rsidRPr="00BB48FA">
        <w:rPr>
          <w:rFonts w:ascii="Times New Roman" w:hAnsi="Times New Roman" w:cs="Times New Roman"/>
          <w:sz w:val="24"/>
          <w:szCs w:val="24"/>
        </w:rPr>
        <w:t xml:space="preserve">on a competitive basis </w:t>
      </w:r>
      <w:r w:rsidR="00077B98" w:rsidRPr="00BB48FA">
        <w:rPr>
          <w:rFonts w:ascii="Times New Roman" w:hAnsi="Times New Roman" w:cs="Times New Roman"/>
          <w:sz w:val="24"/>
          <w:szCs w:val="24"/>
        </w:rPr>
        <w:t xml:space="preserve">to </w:t>
      </w:r>
      <w:r w:rsidR="00877BF5" w:rsidRPr="00BB48FA">
        <w:rPr>
          <w:rFonts w:ascii="Times New Roman" w:hAnsi="Times New Roman" w:cs="Times New Roman"/>
          <w:sz w:val="24"/>
          <w:szCs w:val="24"/>
        </w:rPr>
        <w:t>selected States using the following criteria</w:t>
      </w:r>
      <w:r w:rsidR="00077B98" w:rsidRPr="00BB48FA">
        <w:rPr>
          <w:rFonts w:ascii="Times New Roman" w:hAnsi="Times New Roman" w:cs="Times New Roman"/>
          <w:sz w:val="24"/>
          <w:szCs w:val="24"/>
        </w:rPr>
        <w:t xml:space="preserve">: SBP participation compared to participation in the National School Lunch Program (NSLP); percentage of severe need schools in the State; SBP growth in Free/Reduced Price participation in relation to the Free/Reduced Price NSLP participation; and the State-level unemployment rate.  FNS also considered whether the State provides an </w:t>
      </w:r>
      <w:r w:rsidR="00F8305A">
        <w:rPr>
          <w:rFonts w:ascii="Times New Roman" w:hAnsi="Times New Roman" w:cs="Times New Roman"/>
          <w:sz w:val="24"/>
          <w:szCs w:val="24"/>
        </w:rPr>
        <w:t xml:space="preserve">additional </w:t>
      </w:r>
      <w:r w:rsidR="00077B98" w:rsidRPr="00BB48FA">
        <w:rPr>
          <w:rFonts w:ascii="Times New Roman" w:hAnsi="Times New Roman" w:cs="Times New Roman"/>
          <w:sz w:val="24"/>
          <w:szCs w:val="24"/>
        </w:rPr>
        <w:t>SBP subsidy</w:t>
      </w:r>
      <w:r w:rsidR="00F8305A">
        <w:rPr>
          <w:rFonts w:ascii="Times New Roman" w:hAnsi="Times New Roman" w:cs="Times New Roman"/>
          <w:sz w:val="24"/>
          <w:szCs w:val="24"/>
        </w:rPr>
        <w:t xml:space="preserve"> to LEAs</w:t>
      </w:r>
      <w:r w:rsidR="00077B98" w:rsidRPr="00BB48FA">
        <w:rPr>
          <w:rFonts w:ascii="Times New Roman" w:hAnsi="Times New Roman" w:cs="Times New Roman"/>
          <w:sz w:val="24"/>
          <w:szCs w:val="24"/>
        </w:rPr>
        <w:t>.  Based on these criteria, FNS determined that the following States may apply for consideration for selection to receive SBP expansion grants:</w:t>
      </w:r>
      <w:r w:rsidR="00A162BD" w:rsidRPr="00BB48FA">
        <w:rPr>
          <w:rFonts w:ascii="Times New Roman" w:hAnsi="Times New Roman" w:cs="Times New Roman"/>
          <w:sz w:val="24"/>
          <w:szCs w:val="24"/>
        </w:rPr>
        <w:t xml:space="preserve">  </w:t>
      </w:r>
      <w:r w:rsidR="00A162BD" w:rsidRPr="00BB48FA">
        <w:rPr>
          <w:rFonts w:ascii="Times New Roman" w:hAnsi="Times New Roman" w:cs="Times New Roman"/>
          <w:b/>
          <w:sz w:val="24"/>
          <w:szCs w:val="24"/>
        </w:rPr>
        <w:t>ALASKA; CALIFORNIA; ILLINOIS; MASSACHUSETTS; NEVADA; NEW JERSEY; NORTH CAROLINA; SOUTH DAKOTA; UTAH; and WASHINGTON.</w:t>
      </w:r>
    </w:p>
    <w:p w:rsidR="00A162BD" w:rsidRPr="00BB48FA" w:rsidRDefault="00A162BD" w:rsidP="00BB48FA">
      <w:pPr>
        <w:spacing w:after="0" w:line="240" w:lineRule="auto"/>
        <w:rPr>
          <w:rFonts w:ascii="Times New Roman" w:hAnsi="Times New Roman" w:cs="Times New Roman"/>
          <w:sz w:val="24"/>
          <w:szCs w:val="24"/>
        </w:rPr>
      </w:pPr>
    </w:p>
    <w:p w:rsidR="00BD25AB" w:rsidRPr="00BB48FA" w:rsidRDefault="00E51914" w:rsidP="00BB48FA">
      <w:pPr>
        <w:spacing w:after="0" w:line="240" w:lineRule="auto"/>
        <w:rPr>
          <w:rFonts w:ascii="Times New Roman" w:hAnsi="Times New Roman" w:cs="Times New Roman"/>
          <w:b/>
          <w:sz w:val="24"/>
          <w:szCs w:val="24"/>
        </w:rPr>
      </w:pPr>
      <w:r w:rsidRPr="00BB48FA">
        <w:rPr>
          <w:rFonts w:ascii="Times New Roman" w:hAnsi="Times New Roman" w:cs="Times New Roman"/>
          <w:sz w:val="24"/>
          <w:szCs w:val="24"/>
        </w:rPr>
        <w:t xml:space="preserve">Selected </w:t>
      </w:r>
      <w:r w:rsidR="00077B98" w:rsidRPr="00BB48FA">
        <w:rPr>
          <w:rFonts w:ascii="Times New Roman" w:hAnsi="Times New Roman" w:cs="Times New Roman"/>
          <w:sz w:val="24"/>
          <w:szCs w:val="24"/>
        </w:rPr>
        <w:t>State agenc</w:t>
      </w:r>
      <w:r w:rsidRPr="00BB48FA">
        <w:rPr>
          <w:rFonts w:ascii="Times New Roman" w:hAnsi="Times New Roman" w:cs="Times New Roman"/>
          <w:sz w:val="24"/>
          <w:szCs w:val="24"/>
        </w:rPr>
        <w:t>ies</w:t>
      </w:r>
      <w:r w:rsidR="00077B98" w:rsidRPr="00BB48FA">
        <w:rPr>
          <w:rFonts w:ascii="Times New Roman" w:hAnsi="Times New Roman" w:cs="Times New Roman"/>
          <w:sz w:val="24"/>
          <w:szCs w:val="24"/>
        </w:rPr>
        <w:t xml:space="preserve"> and </w:t>
      </w:r>
      <w:r w:rsidRPr="00BB48FA">
        <w:rPr>
          <w:rFonts w:ascii="Times New Roman" w:hAnsi="Times New Roman" w:cs="Times New Roman"/>
          <w:sz w:val="24"/>
          <w:szCs w:val="24"/>
        </w:rPr>
        <w:t>LEAs</w:t>
      </w:r>
      <w:r w:rsidR="00077B98" w:rsidRPr="00BB48FA">
        <w:rPr>
          <w:rFonts w:ascii="Times New Roman" w:hAnsi="Times New Roman" w:cs="Times New Roman"/>
          <w:sz w:val="24"/>
          <w:szCs w:val="24"/>
        </w:rPr>
        <w:t xml:space="preserve"> must provide sub</w:t>
      </w:r>
      <w:r w:rsidR="00E727D5">
        <w:rPr>
          <w:rFonts w:ascii="Times New Roman" w:hAnsi="Times New Roman" w:cs="Times New Roman"/>
          <w:sz w:val="24"/>
          <w:szCs w:val="24"/>
        </w:rPr>
        <w:t xml:space="preserve"> </w:t>
      </w:r>
      <w:r w:rsidR="00077B98" w:rsidRPr="00BB48FA">
        <w:rPr>
          <w:rFonts w:ascii="Times New Roman" w:hAnsi="Times New Roman" w:cs="Times New Roman"/>
          <w:sz w:val="24"/>
          <w:szCs w:val="24"/>
        </w:rPr>
        <w:t xml:space="preserve">grants to qualifying schools </w:t>
      </w:r>
      <w:r w:rsidRPr="00BB48FA">
        <w:rPr>
          <w:rFonts w:ascii="Times New Roman" w:hAnsi="Times New Roman" w:cs="Times New Roman"/>
          <w:sz w:val="24"/>
          <w:szCs w:val="24"/>
        </w:rPr>
        <w:t>within the project period of two years</w:t>
      </w:r>
      <w:r w:rsidR="00077B98" w:rsidRPr="00BB48FA">
        <w:rPr>
          <w:rFonts w:ascii="Times New Roman" w:hAnsi="Times New Roman" w:cs="Times New Roman"/>
          <w:sz w:val="24"/>
          <w:szCs w:val="24"/>
        </w:rPr>
        <w:t xml:space="preserve">.  </w:t>
      </w:r>
      <w:r w:rsidR="00BD25AB" w:rsidRPr="00BB48FA">
        <w:rPr>
          <w:rFonts w:ascii="Times New Roman" w:hAnsi="Times New Roman" w:cs="Times New Roman"/>
          <w:sz w:val="24"/>
          <w:szCs w:val="24"/>
        </w:rPr>
        <w:t xml:space="preserve">This is a new RFA and a </w:t>
      </w:r>
      <w:r w:rsidR="00D63C19" w:rsidRPr="00BB48FA">
        <w:rPr>
          <w:rFonts w:ascii="Times New Roman" w:hAnsi="Times New Roman" w:cs="Times New Roman"/>
          <w:sz w:val="24"/>
          <w:szCs w:val="24"/>
        </w:rPr>
        <w:t>one-term</w:t>
      </w:r>
      <w:r w:rsidR="00BD25AB" w:rsidRPr="00BB48FA">
        <w:rPr>
          <w:rFonts w:ascii="Times New Roman" w:hAnsi="Times New Roman" w:cs="Times New Roman"/>
          <w:sz w:val="24"/>
          <w:szCs w:val="24"/>
        </w:rPr>
        <w:t xml:space="preserve"> initiative only.</w:t>
      </w:r>
      <w:r w:rsidR="00077B98" w:rsidRPr="00BB48FA">
        <w:rPr>
          <w:rFonts w:ascii="Times New Roman" w:hAnsi="Times New Roman" w:cs="Times New Roman"/>
          <w:sz w:val="24"/>
          <w:szCs w:val="24"/>
        </w:rPr>
        <w:t xml:space="preserve">  </w:t>
      </w:r>
    </w:p>
    <w:p w:rsidR="00BD25AB" w:rsidRPr="00BB48FA" w:rsidRDefault="00BD25AB" w:rsidP="00BB48FA">
      <w:pPr>
        <w:pStyle w:val="NoSpacing"/>
        <w:ind w:left="360"/>
        <w:rPr>
          <w:rFonts w:ascii="Times New Roman" w:hAnsi="Times New Roman" w:cs="Times New Roman"/>
          <w:sz w:val="24"/>
          <w:szCs w:val="24"/>
        </w:rPr>
      </w:pPr>
    </w:p>
    <w:p w:rsidR="00BD25AB" w:rsidRPr="00BB48FA" w:rsidRDefault="00BD25AB" w:rsidP="00BB48FA">
      <w:pPr>
        <w:pStyle w:val="NoSpacing"/>
        <w:numPr>
          <w:ilvl w:val="0"/>
          <w:numId w:val="2"/>
        </w:numPr>
        <w:ind w:left="900"/>
        <w:rPr>
          <w:rFonts w:ascii="Times New Roman" w:hAnsi="Times New Roman" w:cs="Times New Roman"/>
          <w:b/>
          <w:sz w:val="24"/>
          <w:szCs w:val="24"/>
        </w:rPr>
      </w:pPr>
      <w:r w:rsidRPr="00BB48FA">
        <w:rPr>
          <w:rFonts w:ascii="Times New Roman" w:hAnsi="Times New Roman" w:cs="Times New Roman"/>
          <w:b/>
          <w:sz w:val="24"/>
          <w:szCs w:val="24"/>
        </w:rPr>
        <w:t>B</w:t>
      </w:r>
      <w:r w:rsidR="00BB48FA" w:rsidRPr="00BB48FA">
        <w:rPr>
          <w:rFonts w:ascii="Times New Roman" w:hAnsi="Times New Roman" w:cs="Times New Roman"/>
          <w:b/>
          <w:sz w:val="24"/>
          <w:szCs w:val="24"/>
        </w:rPr>
        <w:t>ackground</w:t>
      </w:r>
    </w:p>
    <w:p w:rsidR="00A162BD" w:rsidRPr="00BB48FA" w:rsidRDefault="00A162BD" w:rsidP="00BB48FA">
      <w:pPr>
        <w:pStyle w:val="Default"/>
      </w:pPr>
    </w:p>
    <w:p w:rsidR="00BD25AB" w:rsidRPr="00BB48FA" w:rsidRDefault="00A162BD" w:rsidP="00BB48FA">
      <w:pPr>
        <w:pStyle w:val="Default"/>
      </w:pPr>
      <w:r w:rsidRPr="00BB48FA">
        <w:t>SBP</w:t>
      </w:r>
      <w:r w:rsidR="00BD25AB" w:rsidRPr="00BB48FA">
        <w:t xml:space="preserve"> was established in 1966 as a two-year pilot project designed to provide categorical grants to assist schools serving breakfasts to "nutritionally needy" children.  The SBP is a </w:t>
      </w:r>
      <w:r w:rsidR="00D0153E" w:rsidRPr="00BB48FA">
        <w:t>federally</w:t>
      </w:r>
      <w:r w:rsidR="00BD25AB" w:rsidRPr="00BB48FA">
        <w:t xml:space="preserve"> assisted meal program operating in public and nonprofit private schools and residential child care institutions.  The SBP operate</w:t>
      </w:r>
      <w:r w:rsidRPr="00BB48FA">
        <w:t>s in the same manner as the NSLP</w:t>
      </w:r>
      <w:r w:rsidR="00BD25AB" w:rsidRPr="00BB48FA">
        <w:t xml:space="preserve">.  </w:t>
      </w:r>
      <w:r w:rsidR="00D0153E" w:rsidRPr="00BB48FA">
        <w:t xml:space="preserve">The purpose of the </w:t>
      </w:r>
      <w:r w:rsidRPr="00BB48FA">
        <w:t>SBP</w:t>
      </w:r>
      <w:r w:rsidR="00D0153E" w:rsidRPr="00BB48FA">
        <w:t xml:space="preserve"> Expansion grants is to increase breakfast participation in qualifying schools.  </w:t>
      </w:r>
      <w:r w:rsidR="00BD25AB" w:rsidRPr="00BB48FA">
        <w:t>At the State level, the</w:t>
      </w:r>
      <w:r w:rsidRPr="00BB48FA">
        <w:t xml:space="preserve"> SBP is </w:t>
      </w:r>
      <w:r w:rsidR="00BD25AB" w:rsidRPr="00BB48FA">
        <w:t>administered by State agencies, which operate the Program through agreements with local school food authorities (SFA) in more than 88,000 schools and institutions</w:t>
      </w:r>
      <w:r w:rsidR="00D63C19" w:rsidRPr="00BB48FA">
        <w:t xml:space="preserve">.  </w:t>
      </w:r>
      <w:r w:rsidR="00BD25AB" w:rsidRPr="00BB48FA">
        <w:t xml:space="preserve">The Healthy, Hunger-Free Kids Act of 2010 required changes to SBP along with NSLP providing new meal patterns and dietary specifications; however, changes to the SBP will be phased-in beginning July 1, 2013 (SY 2013-2014).  </w:t>
      </w:r>
    </w:p>
    <w:p w:rsidR="003A3375" w:rsidRDefault="003A3375" w:rsidP="00BB48FA">
      <w:pPr>
        <w:pStyle w:val="Default"/>
        <w:ind w:left="360"/>
      </w:pPr>
    </w:p>
    <w:p w:rsidR="00D8584D" w:rsidRDefault="00D8584D" w:rsidP="00BB48FA">
      <w:pPr>
        <w:pStyle w:val="Default"/>
        <w:ind w:left="360"/>
      </w:pPr>
    </w:p>
    <w:p w:rsidR="00D8584D" w:rsidRDefault="00D8584D" w:rsidP="00BB48FA">
      <w:pPr>
        <w:pStyle w:val="Default"/>
        <w:ind w:left="360"/>
      </w:pPr>
    </w:p>
    <w:p w:rsidR="00837171" w:rsidRDefault="00837171" w:rsidP="00BB48FA">
      <w:pPr>
        <w:pStyle w:val="Default"/>
        <w:ind w:left="360"/>
      </w:pPr>
    </w:p>
    <w:p w:rsidR="00BB5129" w:rsidRDefault="00BB5129">
      <w:pPr>
        <w:rPr>
          <w:rFonts w:ascii="Times New Roman" w:hAnsi="Times New Roman" w:cs="Times New Roman"/>
          <w:b/>
          <w:sz w:val="24"/>
          <w:szCs w:val="24"/>
        </w:rPr>
      </w:pPr>
      <w:r>
        <w:rPr>
          <w:rFonts w:ascii="Times New Roman" w:hAnsi="Times New Roman" w:cs="Times New Roman"/>
          <w:b/>
          <w:sz w:val="24"/>
          <w:szCs w:val="24"/>
        </w:rPr>
        <w:br w:type="page"/>
      </w:r>
    </w:p>
    <w:p w:rsidR="00BD25AB" w:rsidRPr="00BB48FA" w:rsidRDefault="00BD25AB" w:rsidP="00BB48FA">
      <w:pPr>
        <w:spacing w:after="0" w:line="240" w:lineRule="auto"/>
        <w:ind w:left="540" w:hanging="540"/>
        <w:rPr>
          <w:rFonts w:ascii="Times New Roman" w:hAnsi="Times New Roman" w:cs="Times New Roman"/>
          <w:b/>
          <w:sz w:val="24"/>
          <w:szCs w:val="24"/>
        </w:rPr>
      </w:pPr>
      <w:r w:rsidRPr="00BB48FA">
        <w:rPr>
          <w:rFonts w:ascii="Times New Roman" w:hAnsi="Times New Roman" w:cs="Times New Roman"/>
          <w:b/>
          <w:sz w:val="24"/>
          <w:szCs w:val="24"/>
        </w:rPr>
        <w:lastRenderedPageBreak/>
        <w:t>II</w:t>
      </w:r>
      <w:r w:rsidR="00BB48FA" w:rsidRPr="00BB48FA">
        <w:rPr>
          <w:rFonts w:ascii="Times New Roman" w:hAnsi="Times New Roman" w:cs="Times New Roman"/>
          <w:b/>
          <w:sz w:val="24"/>
          <w:szCs w:val="24"/>
        </w:rPr>
        <w:t>.</w:t>
      </w:r>
      <w:r w:rsidR="00BB48FA" w:rsidRPr="00BB48FA">
        <w:rPr>
          <w:rFonts w:ascii="Times New Roman" w:hAnsi="Times New Roman" w:cs="Times New Roman"/>
          <w:b/>
          <w:sz w:val="24"/>
          <w:szCs w:val="24"/>
        </w:rPr>
        <w:tab/>
      </w:r>
      <w:r w:rsidR="00D63C19" w:rsidRPr="00BB48FA">
        <w:rPr>
          <w:rFonts w:ascii="Times New Roman" w:hAnsi="Times New Roman" w:cs="Times New Roman"/>
          <w:b/>
          <w:sz w:val="24"/>
          <w:szCs w:val="24"/>
        </w:rPr>
        <w:t>AWARD</w:t>
      </w:r>
      <w:r w:rsidRPr="00BB48FA">
        <w:rPr>
          <w:rFonts w:ascii="Times New Roman" w:hAnsi="Times New Roman" w:cs="Times New Roman"/>
          <w:b/>
          <w:sz w:val="24"/>
          <w:szCs w:val="24"/>
        </w:rPr>
        <w:t xml:space="preserve"> INFORMATION</w:t>
      </w:r>
    </w:p>
    <w:p w:rsidR="00E51914" w:rsidRPr="00BB48FA" w:rsidRDefault="00E51914" w:rsidP="00BB48FA">
      <w:pPr>
        <w:spacing w:after="0" w:line="240" w:lineRule="auto"/>
        <w:rPr>
          <w:rFonts w:ascii="Times New Roman" w:hAnsi="Times New Roman" w:cs="Times New Roman"/>
          <w:b/>
          <w:sz w:val="24"/>
          <w:szCs w:val="24"/>
        </w:rPr>
      </w:pPr>
    </w:p>
    <w:p w:rsidR="00BD25AB" w:rsidRPr="00BB48FA" w:rsidRDefault="00920DAB" w:rsidP="00BB48FA">
      <w:pPr>
        <w:spacing w:after="0" w:line="240" w:lineRule="auto"/>
        <w:ind w:left="900" w:hanging="36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E51914" w:rsidRPr="00BB48FA">
        <w:rPr>
          <w:rFonts w:ascii="Times New Roman" w:hAnsi="Times New Roman" w:cs="Times New Roman"/>
          <w:b/>
          <w:sz w:val="24"/>
          <w:szCs w:val="24"/>
        </w:rPr>
        <w:t>Total Funding</w:t>
      </w:r>
    </w:p>
    <w:p w:rsidR="00E51914" w:rsidRPr="00BB48FA" w:rsidRDefault="00E51914" w:rsidP="00BB48FA">
      <w:pPr>
        <w:spacing w:after="0" w:line="240" w:lineRule="auto"/>
        <w:rPr>
          <w:rFonts w:ascii="Times New Roman" w:hAnsi="Times New Roman" w:cs="Times New Roman"/>
          <w:sz w:val="24"/>
          <w:szCs w:val="24"/>
        </w:rPr>
      </w:pPr>
    </w:p>
    <w:p w:rsidR="00F14D21"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A total of $1 million in Federal fu</w:t>
      </w:r>
      <w:r w:rsidR="00A162BD" w:rsidRPr="00BB48FA">
        <w:rPr>
          <w:rFonts w:ascii="Times New Roman" w:hAnsi="Times New Roman" w:cs="Times New Roman"/>
          <w:sz w:val="24"/>
          <w:szCs w:val="24"/>
        </w:rPr>
        <w:t>nding will be available for SBP e</w:t>
      </w:r>
      <w:r w:rsidRPr="00BB48FA">
        <w:rPr>
          <w:rFonts w:ascii="Times New Roman" w:hAnsi="Times New Roman" w:cs="Times New Roman"/>
          <w:sz w:val="24"/>
          <w:szCs w:val="24"/>
        </w:rPr>
        <w:t>xpansion, which spans a project period of two years (</w:t>
      </w:r>
      <w:r w:rsidR="00F14D21">
        <w:rPr>
          <w:rFonts w:ascii="Times New Roman" w:hAnsi="Times New Roman" w:cs="Times New Roman"/>
          <w:sz w:val="24"/>
          <w:szCs w:val="24"/>
        </w:rPr>
        <w:t xml:space="preserve">May 2013 </w:t>
      </w:r>
      <w:r w:rsidRPr="00BB48FA">
        <w:rPr>
          <w:rFonts w:ascii="Times New Roman" w:hAnsi="Times New Roman" w:cs="Times New Roman"/>
          <w:sz w:val="24"/>
          <w:szCs w:val="24"/>
        </w:rPr>
        <w:t>–</w:t>
      </w:r>
      <w:r w:rsidR="00F14D21">
        <w:rPr>
          <w:rFonts w:ascii="Times New Roman" w:hAnsi="Times New Roman" w:cs="Times New Roman"/>
          <w:sz w:val="24"/>
          <w:szCs w:val="24"/>
        </w:rPr>
        <w:t>May</w:t>
      </w:r>
      <w:r w:rsidRPr="00BB48FA">
        <w:rPr>
          <w:rFonts w:ascii="Times New Roman" w:hAnsi="Times New Roman" w:cs="Times New Roman"/>
          <w:sz w:val="24"/>
          <w:szCs w:val="24"/>
        </w:rPr>
        <w:t xml:space="preserve"> 2015)</w:t>
      </w:r>
      <w:r w:rsidR="00D63C19" w:rsidRPr="00BB48FA">
        <w:rPr>
          <w:rFonts w:ascii="Times New Roman" w:hAnsi="Times New Roman" w:cs="Times New Roman"/>
          <w:sz w:val="24"/>
          <w:szCs w:val="24"/>
        </w:rPr>
        <w:t xml:space="preserve">.  </w:t>
      </w:r>
      <w:r w:rsidRPr="00BB48FA">
        <w:rPr>
          <w:rFonts w:ascii="Times New Roman" w:hAnsi="Times New Roman" w:cs="Times New Roman"/>
          <w:sz w:val="24"/>
          <w:szCs w:val="24"/>
        </w:rPr>
        <w:t>Awardees will implement a plan designed to increase participation in the SBP in eligible schools particularly those serving low-income children</w:t>
      </w:r>
      <w:r w:rsidR="00D63C19" w:rsidRPr="00BB48FA">
        <w:rPr>
          <w:rFonts w:ascii="Times New Roman" w:hAnsi="Times New Roman" w:cs="Times New Roman"/>
          <w:sz w:val="24"/>
          <w:szCs w:val="24"/>
        </w:rPr>
        <w:t xml:space="preserve">. </w:t>
      </w:r>
      <w:r w:rsidR="00F14D21">
        <w:rPr>
          <w:rFonts w:ascii="Times New Roman" w:hAnsi="Times New Roman" w:cs="Times New Roman"/>
          <w:sz w:val="24"/>
          <w:szCs w:val="24"/>
        </w:rPr>
        <w:t xml:space="preserve">  NOTE:  If additional funding is appropriated in FY 2013, FNS may choose to fund these funds under this RFA.</w:t>
      </w:r>
    </w:p>
    <w:p w:rsidR="00E51914" w:rsidRPr="00701222" w:rsidRDefault="00D63C19"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 xml:space="preserve"> </w:t>
      </w:r>
    </w:p>
    <w:p w:rsidR="00BD25AB" w:rsidRPr="00BB48FA" w:rsidRDefault="00920DAB" w:rsidP="00BB48FA">
      <w:pPr>
        <w:spacing w:after="0" w:line="240" w:lineRule="auto"/>
        <w:ind w:left="900" w:hanging="360"/>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E51914" w:rsidRPr="00BB48FA">
        <w:rPr>
          <w:rFonts w:ascii="Times New Roman" w:hAnsi="Times New Roman" w:cs="Times New Roman"/>
          <w:b/>
          <w:sz w:val="24"/>
          <w:szCs w:val="24"/>
        </w:rPr>
        <w:t>Awards</w:t>
      </w:r>
    </w:p>
    <w:p w:rsidR="00E51914" w:rsidRPr="00BB48FA" w:rsidRDefault="00E51914" w:rsidP="00BB48FA">
      <w:pPr>
        <w:spacing w:after="0" w:line="240" w:lineRule="auto"/>
        <w:ind w:left="720" w:hanging="360"/>
        <w:rPr>
          <w:rFonts w:ascii="Times New Roman" w:hAnsi="Times New Roman" w:cs="Times New Roman"/>
          <w:b/>
          <w:sz w:val="24"/>
          <w:szCs w:val="24"/>
        </w:rPr>
      </w:pP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 xml:space="preserve">Depending on the nature of the proposals submitted, </w:t>
      </w:r>
      <w:r w:rsidR="00E51914" w:rsidRPr="00BB48FA">
        <w:rPr>
          <w:rFonts w:ascii="Times New Roman" w:hAnsi="Times New Roman" w:cs="Times New Roman"/>
          <w:sz w:val="24"/>
          <w:szCs w:val="24"/>
        </w:rPr>
        <w:t>up to four (4)</w:t>
      </w:r>
      <w:r w:rsidR="00EA79D7" w:rsidRPr="00BB48FA">
        <w:rPr>
          <w:rFonts w:ascii="Times New Roman" w:hAnsi="Times New Roman" w:cs="Times New Roman"/>
          <w:sz w:val="24"/>
          <w:szCs w:val="24"/>
        </w:rPr>
        <w:t xml:space="preserve"> State agencies</w:t>
      </w:r>
      <w:r w:rsidRPr="00BB48FA">
        <w:rPr>
          <w:rFonts w:ascii="Times New Roman" w:hAnsi="Times New Roman" w:cs="Times New Roman"/>
          <w:sz w:val="24"/>
          <w:szCs w:val="24"/>
        </w:rPr>
        <w:t xml:space="preserve"> may be awarded</w:t>
      </w:r>
      <w:r w:rsidR="00EA79D7" w:rsidRPr="00BB48FA">
        <w:rPr>
          <w:rFonts w:ascii="Times New Roman" w:hAnsi="Times New Roman" w:cs="Times New Roman"/>
          <w:sz w:val="24"/>
          <w:szCs w:val="24"/>
        </w:rPr>
        <w:t xml:space="preserve"> grants in an amount not to exceed</w:t>
      </w:r>
      <w:r w:rsidRPr="00BB48FA">
        <w:rPr>
          <w:rFonts w:ascii="Times New Roman" w:hAnsi="Times New Roman" w:cs="Times New Roman"/>
          <w:sz w:val="24"/>
          <w:szCs w:val="24"/>
        </w:rPr>
        <w:t xml:space="preserve"> $250,000.</w:t>
      </w:r>
      <w:r w:rsidR="00F8305A">
        <w:rPr>
          <w:rFonts w:ascii="Times New Roman" w:hAnsi="Times New Roman" w:cs="Times New Roman"/>
          <w:sz w:val="24"/>
          <w:szCs w:val="24"/>
        </w:rPr>
        <w:t xml:space="preserve">  </w:t>
      </w:r>
      <w:r w:rsidRPr="00BB48FA">
        <w:rPr>
          <w:rFonts w:ascii="Times New Roman" w:hAnsi="Times New Roman" w:cs="Times New Roman"/>
          <w:sz w:val="24"/>
          <w:szCs w:val="24"/>
        </w:rPr>
        <w:t>The amount of sub</w:t>
      </w:r>
      <w:r w:rsidR="00E727D5">
        <w:rPr>
          <w:rFonts w:ascii="Times New Roman" w:hAnsi="Times New Roman" w:cs="Times New Roman"/>
          <w:sz w:val="24"/>
          <w:szCs w:val="24"/>
        </w:rPr>
        <w:t xml:space="preserve"> </w:t>
      </w:r>
      <w:r w:rsidRPr="00BB48FA">
        <w:rPr>
          <w:rFonts w:ascii="Times New Roman" w:hAnsi="Times New Roman" w:cs="Times New Roman"/>
          <w:sz w:val="24"/>
          <w:szCs w:val="24"/>
        </w:rPr>
        <w:t>grants provided by a St</w:t>
      </w:r>
      <w:r w:rsidR="00E51914" w:rsidRPr="00BB48FA">
        <w:rPr>
          <w:rFonts w:ascii="Times New Roman" w:hAnsi="Times New Roman" w:cs="Times New Roman"/>
          <w:sz w:val="24"/>
          <w:szCs w:val="24"/>
        </w:rPr>
        <w:t xml:space="preserve">ate </w:t>
      </w:r>
      <w:r w:rsidRPr="00BB48FA">
        <w:rPr>
          <w:rFonts w:ascii="Times New Roman" w:hAnsi="Times New Roman" w:cs="Times New Roman"/>
          <w:sz w:val="24"/>
          <w:szCs w:val="24"/>
        </w:rPr>
        <w:t>agency to a</w:t>
      </w:r>
      <w:r w:rsidR="00E51914" w:rsidRPr="00BB48FA">
        <w:rPr>
          <w:rFonts w:ascii="Times New Roman" w:hAnsi="Times New Roman" w:cs="Times New Roman"/>
          <w:sz w:val="24"/>
          <w:szCs w:val="24"/>
        </w:rPr>
        <w:t>n</w:t>
      </w:r>
      <w:r w:rsidRPr="00BB48FA">
        <w:rPr>
          <w:rFonts w:ascii="Times New Roman" w:hAnsi="Times New Roman" w:cs="Times New Roman"/>
          <w:sz w:val="24"/>
          <w:szCs w:val="24"/>
        </w:rPr>
        <w:t xml:space="preserve"> </w:t>
      </w:r>
      <w:r w:rsidR="00E51914" w:rsidRPr="00BB48FA">
        <w:rPr>
          <w:rFonts w:ascii="Times New Roman" w:hAnsi="Times New Roman" w:cs="Times New Roman"/>
          <w:sz w:val="24"/>
          <w:szCs w:val="24"/>
        </w:rPr>
        <w:t>LEA</w:t>
      </w:r>
      <w:r w:rsidRPr="00BB48FA">
        <w:rPr>
          <w:rFonts w:ascii="Times New Roman" w:hAnsi="Times New Roman" w:cs="Times New Roman"/>
          <w:sz w:val="24"/>
          <w:szCs w:val="24"/>
        </w:rPr>
        <w:t xml:space="preserve"> for a qualifying school or a group of qualifying schools must not exceed $10,000 for each school year.  </w:t>
      </w:r>
    </w:p>
    <w:p w:rsidR="00E51914" w:rsidRPr="00BB48FA" w:rsidRDefault="00E51914" w:rsidP="00BB48FA">
      <w:pPr>
        <w:spacing w:after="0" w:line="240" w:lineRule="auto"/>
        <w:rPr>
          <w:rFonts w:ascii="Times New Roman" w:hAnsi="Times New Roman" w:cs="Times New Roman"/>
          <w:b/>
          <w:sz w:val="24"/>
          <w:szCs w:val="24"/>
        </w:rPr>
      </w:pPr>
    </w:p>
    <w:p w:rsidR="00BD25AB" w:rsidRPr="00BB48FA" w:rsidRDefault="00920DAB" w:rsidP="00BB48FA">
      <w:pPr>
        <w:spacing w:after="0" w:line="240" w:lineRule="auto"/>
        <w:ind w:left="900" w:hanging="360"/>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00BB48FA" w:rsidRPr="00BB48FA">
        <w:rPr>
          <w:rFonts w:ascii="Times New Roman" w:hAnsi="Times New Roman" w:cs="Times New Roman"/>
          <w:b/>
          <w:sz w:val="24"/>
          <w:szCs w:val="24"/>
        </w:rPr>
        <w:t>Anticipated Award Date</w:t>
      </w:r>
    </w:p>
    <w:p w:rsidR="00E51914" w:rsidRPr="00BB48FA" w:rsidRDefault="00E51914" w:rsidP="00BB48FA">
      <w:pPr>
        <w:spacing w:after="0" w:line="240" w:lineRule="auto"/>
        <w:rPr>
          <w:rFonts w:ascii="Times New Roman" w:hAnsi="Times New Roman" w:cs="Times New Roman"/>
          <w:sz w:val="24"/>
          <w:szCs w:val="24"/>
        </w:rPr>
      </w:pPr>
    </w:p>
    <w:p w:rsidR="00BD25AB" w:rsidRPr="00BB48FA" w:rsidRDefault="00E51914"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FNS</w:t>
      </w:r>
      <w:r w:rsidR="00BD25AB" w:rsidRPr="00BB48FA">
        <w:rPr>
          <w:rFonts w:ascii="Times New Roman" w:hAnsi="Times New Roman" w:cs="Times New Roman"/>
          <w:sz w:val="24"/>
          <w:szCs w:val="24"/>
        </w:rPr>
        <w:t xml:space="preserve"> anticipate</w:t>
      </w:r>
      <w:r w:rsidRPr="00BB48FA">
        <w:rPr>
          <w:rFonts w:ascii="Times New Roman" w:hAnsi="Times New Roman" w:cs="Times New Roman"/>
          <w:sz w:val="24"/>
          <w:szCs w:val="24"/>
        </w:rPr>
        <w:t>s that awards for SBP e</w:t>
      </w:r>
      <w:r w:rsidR="00BD25AB" w:rsidRPr="00BB48FA">
        <w:rPr>
          <w:rFonts w:ascii="Times New Roman" w:hAnsi="Times New Roman" w:cs="Times New Roman"/>
          <w:sz w:val="24"/>
          <w:szCs w:val="24"/>
        </w:rPr>
        <w:t xml:space="preserve">xpansion will be announced prior to </w:t>
      </w:r>
      <w:r w:rsidR="00F14D21">
        <w:rPr>
          <w:rFonts w:ascii="Times New Roman" w:hAnsi="Times New Roman" w:cs="Times New Roman"/>
          <w:sz w:val="24"/>
          <w:szCs w:val="24"/>
        </w:rPr>
        <w:t xml:space="preserve">May </w:t>
      </w:r>
      <w:r w:rsidR="00BD25AB" w:rsidRPr="00BB48FA">
        <w:rPr>
          <w:rFonts w:ascii="Times New Roman" w:hAnsi="Times New Roman" w:cs="Times New Roman"/>
          <w:sz w:val="24"/>
          <w:szCs w:val="24"/>
        </w:rPr>
        <w:t>2013.</w:t>
      </w:r>
    </w:p>
    <w:p w:rsidR="00E51914" w:rsidRPr="00BB48FA" w:rsidRDefault="00E51914" w:rsidP="00BB48FA">
      <w:pPr>
        <w:spacing w:after="0" w:line="240" w:lineRule="auto"/>
        <w:rPr>
          <w:rFonts w:ascii="Times New Roman" w:hAnsi="Times New Roman" w:cs="Times New Roman"/>
          <w:b/>
          <w:sz w:val="24"/>
          <w:szCs w:val="24"/>
        </w:rPr>
      </w:pPr>
    </w:p>
    <w:p w:rsidR="00BD25AB" w:rsidRPr="00BB48FA" w:rsidRDefault="00920DAB" w:rsidP="00BB48FA">
      <w:pPr>
        <w:spacing w:after="0" w:line="240" w:lineRule="auto"/>
        <w:ind w:left="900" w:hanging="360"/>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BB48FA" w:rsidRPr="00BB48FA">
        <w:rPr>
          <w:rFonts w:ascii="Times New Roman" w:hAnsi="Times New Roman" w:cs="Times New Roman"/>
          <w:b/>
          <w:sz w:val="24"/>
          <w:szCs w:val="24"/>
        </w:rPr>
        <w:t>Period of Performance</w:t>
      </w:r>
    </w:p>
    <w:p w:rsidR="00E51914" w:rsidRPr="00BB48FA" w:rsidRDefault="00E51914" w:rsidP="00BB48FA">
      <w:pPr>
        <w:spacing w:after="0" w:line="240" w:lineRule="auto"/>
        <w:rPr>
          <w:rFonts w:ascii="Times New Roman" w:hAnsi="Times New Roman" w:cs="Times New Roman"/>
          <w:sz w:val="24"/>
          <w:szCs w:val="24"/>
        </w:rPr>
      </w:pP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 xml:space="preserve">The period of performance for the </w:t>
      </w:r>
      <w:r w:rsidR="00E51914" w:rsidRPr="00BB48FA">
        <w:rPr>
          <w:rFonts w:ascii="Times New Roman" w:hAnsi="Times New Roman" w:cs="Times New Roman"/>
          <w:sz w:val="24"/>
          <w:szCs w:val="24"/>
        </w:rPr>
        <w:t>SBP e</w:t>
      </w:r>
      <w:r w:rsidRPr="00BB48FA">
        <w:rPr>
          <w:rFonts w:ascii="Times New Roman" w:hAnsi="Times New Roman" w:cs="Times New Roman"/>
          <w:sz w:val="24"/>
          <w:szCs w:val="24"/>
        </w:rPr>
        <w:t xml:space="preserve">xpansion grants will be </w:t>
      </w:r>
      <w:r w:rsidR="00F14D21">
        <w:rPr>
          <w:rFonts w:ascii="Times New Roman" w:hAnsi="Times New Roman" w:cs="Times New Roman"/>
          <w:sz w:val="24"/>
          <w:szCs w:val="24"/>
        </w:rPr>
        <w:t xml:space="preserve">May </w:t>
      </w:r>
      <w:r w:rsidRPr="00BB48FA">
        <w:rPr>
          <w:rFonts w:ascii="Times New Roman" w:hAnsi="Times New Roman" w:cs="Times New Roman"/>
          <w:sz w:val="24"/>
          <w:szCs w:val="24"/>
        </w:rPr>
        <w:t xml:space="preserve">2013 through </w:t>
      </w:r>
      <w:r w:rsidR="00F14D21">
        <w:rPr>
          <w:rFonts w:ascii="Times New Roman" w:hAnsi="Times New Roman" w:cs="Times New Roman"/>
          <w:sz w:val="24"/>
          <w:szCs w:val="24"/>
        </w:rPr>
        <w:t xml:space="preserve">May </w:t>
      </w:r>
      <w:r w:rsidRPr="00BB48FA">
        <w:rPr>
          <w:rFonts w:ascii="Times New Roman" w:hAnsi="Times New Roman" w:cs="Times New Roman"/>
          <w:sz w:val="24"/>
          <w:szCs w:val="24"/>
        </w:rPr>
        <w:t>2015.</w:t>
      </w:r>
    </w:p>
    <w:p w:rsidR="00E51914" w:rsidRPr="00BB48FA" w:rsidRDefault="00E51914" w:rsidP="00BB48FA">
      <w:pPr>
        <w:spacing w:after="0" w:line="240" w:lineRule="auto"/>
        <w:rPr>
          <w:rFonts w:ascii="Times New Roman" w:hAnsi="Times New Roman" w:cs="Times New Roman"/>
          <w:b/>
          <w:sz w:val="24"/>
          <w:szCs w:val="24"/>
        </w:rPr>
      </w:pPr>
    </w:p>
    <w:p w:rsidR="00BD25AB" w:rsidRPr="00BB48FA" w:rsidRDefault="00920DAB" w:rsidP="00BB48FA">
      <w:pPr>
        <w:spacing w:after="0" w:line="240" w:lineRule="auto"/>
        <w:ind w:left="900" w:hanging="360"/>
        <w:rPr>
          <w:rFonts w:ascii="Times New Roman" w:hAnsi="Times New Roman" w:cs="Times New Roman"/>
          <w:b/>
          <w:sz w:val="24"/>
          <w:szCs w:val="24"/>
        </w:rPr>
      </w:pPr>
      <w:r>
        <w:rPr>
          <w:rFonts w:ascii="Times New Roman" w:hAnsi="Times New Roman" w:cs="Times New Roman"/>
          <w:b/>
          <w:sz w:val="24"/>
          <w:szCs w:val="24"/>
        </w:rPr>
        <w:t xml:space="preserve"> 5.</w:t>
      </w:r>
      <w:r>
        <w:rPr>
          <w:rFonts w:ascii="Times New Roman" w:hAnsi="Times New Roman" w:cs="Times New Roman"/>
          <w:b/>
          <w:sz w:val="24"/>
          <w:szCs w:val="24"/>
        </w:rPr>
        <w:tab/>
      </w:r>
      <w:r w:rsidR="00E51914" w:rsidRPr="00BB48FA">
        <w:rPr>
          <w:rFonts w:ascii="Times New Roman" w:hAnsi="Times New Roman" w:cs="Times New Roman"/>
          <w:b/>
          <w:sz w:val="24"/>
          <w:szCs w:val="24"/>
        </w:rPr>
        <w:t xml:space="preserve">Eligibility of </w:t>
      </w:r>
      <w:r w:rsidR="00BB48FA" w:rsidRPr="00BB48FA">
        <w:rPr>
          <w:rFonts w:ascii="Times New Roman" w:hAnsi="Times New Roman" w:cs="Times New Roman"/>
          <w:b/>
          <w:sz w:val="24"/>
          <w:szCs w:val="24"/>
        </w:rPr>
        <w:t>Awards</w:t>
      </w:r>
    </w:p>
    <w:p w:rsidR="00E51914" w:rsidRPr="00BB48FA" w:rsidRDefault="00E51914" w:rsidP="00BB48FA">
      <w:pPr>
        <w:pStyle w:val="NoSpacing"/>
        <w:rPr>
          <w:rFonts w:ascii="Times New Roman" w:hAnsi="Times New Roman" w:cs="Times New Roman"/>
          <w:sz w:val="24"/>
          <w:szCs w:val="24"/>
        </w:rPr>
      </w:pPr>
    </w:p>
    <w:p w:rsidR="00EA79D7" w:rsidRPr="00BB48FA" w:rsidRDefault="00EA79D7" w:rsidP="00BB48FA">
      <w:pPr>
        <w:pStyle w:val="NoSpacing"/>
        <w:rPr>
          <w:rFonts w:ascii="Times New Roman" w:hAnsi="Times New Roman" w:cs="Times New Roman"/>
          <w:sz w:val="24"/>
          <w:szCs w:val="24"/>
        </w:rPr>
      </w:pPr>
      <w:r w:rsidRPr="00BB48FA">
        <w:rPr>
          <w:rFonts w:ascii="Times New Roman" w:hAnsi="Times New Roman" w:cs="Times New Roman"/>
          <w:sz w:val="24"/>
          <w:szCs w:val="24"/>
        </w:rPr>
        <w:t xml:space="preserve">As the grant funds are limited to $1 million, this application is only open to selected States for competition.  The following </w:t>
      </w:r>
      <w:r w:rsidR="00EB744C" w:rsidRPr="00BB48FA">
        <w:rPr>
          <w:rFonts w:ascii="Times New Roman" w:hAnsi="Times New Roman" w:cs="Times New Roman"/>
          <w:sz w:val="24"/>
          <w:szCs w:val="24"/>
        </w:rPr>
        <w:t>criteria were</w:t>
      </w:r>
      <w:r w:rsidRPr="00BB48FA">
        <w:rPr>
          <w:rFonts w:ascii="Times New Roman" w:hAnsi="Times New Roman" w:cs="Times New Roman"/>
          <w:sz w:val="24"/>
          <w:szCs w:val="24"/>
        </w:rPr>
        <w:t xml:space="preserve"> used to </w:t>
      </w:r>
      <w:r w:rsidR="00E62872" w:rsidRPr="00BB48FA">
        <w:rPr>
          <w:rFonts w:ascii="Times New Roman" w:hAnsi="Times New Roman" w:cs="Times New Roman"/>
          <w:sz w:val="24"/>
          <w:szCs w:val="24"/>
        </w:rPr>
        <w:t>identify</w:t>
      </w:r>
      <w:r w:rsidRPr="00BB48FA">
        <w:rPr>
          <w:rFonts w:ascii="Times New Roman" w:hAnsi="Times New Roman" w:cs="Times New Roman"/>
          <w:sz w:val="24"/>
          <w:szCs w:val="24"/>
        </w:rPr>
        <w:t xml:space="preserve"> </w:t>
      </w:r>
      <w:r w:rsidR="00E62872" w:rsidRPr="00BB48FA">
        <w:rPr>
          <w:rFonts w:ascii="Times New Roman" w:hAnsi="Times New Roman" w:cs="Times New Roman"/>
          <w:sz w:val="24"/>
          <w:szCs w:val="24"/>
        </w:rPr>
        <w:t xml:space="preserve">States that are </w:t>
      </w:r>
      <w:r w:rsidRPr="00BB48FA">
        <w:rPr>
          <w:rFonts w:ascii="Times New Roman" w:hAnsi="Times New Roman" w:cs="Times New Roman"/>
          <w:sz w:val="24"/>
          <w:szCs w:val="24"/>
        </w:rPr>
        <w:t xml:space="preserve">eligible </w:t>
      </w:r>
      <w:r w:rsidR="00E62872" w:rsidRPr="00BB48FA">
        <w:rPr>
          <w:rFonts w:ascii="Times New Roman" w:hAnsi="Times New Roman" w:cs="Times New Roman"/>
          <w:sz w:val="24"/>
          <w:szCs w:val="24"/>
        </w:rPr>
        <w:t>to submit an appl</w:t>
      </w:r>
      <w:r w:rsidR="00E51914" w:rsidRPr="00BB48FA">
        <w:rPr>
          <w:rFonts w:ascii="Times New Roman" w:hAnsi="Times New Roman" w:cs="Times New Roman"/>
          <w:sz w:val="24"/>
          <w:szCs w:val="24"/>
        </w:rPr>
        <w:t>ication for this announcement:</w:t>
      </w:r>
    </w:p>
    <w:p w:rsidR="00EA79D7" w:rsidRPr="00BB48FA" w:rsidRDefault="00EA79D7" w:rsidP="00BB48FA">
      <w:pPr>
        <w:pStyle w:val="NoSpacing"/>
        <w:ind w:left="360"/>
        <w:rPr>
          <w:rFonts w:ascii="Times New Roman" w:hAnsi="Times New Roman" w:cs="Times New Roman"/>
          <w:sz w:val="24"/>
          <w:szCs w:val="24"/>
        </w:rPr>
      </w:pPr>
    </w:p>
    <w:p w:rsidR="00EA79D7" w:rsidRPr="00BB48FA" w:rsidRDefault="00EA79D7" w:rsidP="00BB48FA">
      <w:pPr>
        <w:pStyle w:val="Heading4"/>
        <w:numPr>
          <w:ilvl w:val="0"/>
          <w:numId w:val="4"/>
        </w:numPr>
        <w:spacing w:before="0" w:line="240" w:lineRule="auto"/>
        <w:rPr>
          <w:rFonts w:ascii="Times New Roman" w:hAnsi="Times New Roman" w:cs="Times New Roman"/>
          <w:b w:val="0"/>
          <w:i w:val="0"/>
          <w:color w:val="auto"/>
          <w:sz w:val="24"/>
          <w:szCs w:val="24"/>
        </w:rPr>
      </w:pPr>
      <w:r w:rsidRPr="00BB48FA">
        <w:rPr>
          <w:rFonts w:ascii="Times New Roman" w:hAnsi="Times New Roman" w:cs="Times New Roman"/>
          <w:b w:val="0"/>
          <w:i w:val="0"/>
          <w:color w:val="auto"/>
          <w:sz w:val="24"/>
          <w:szCs w:val="24"/>
        </w:rPr>
        <w:t>SBP participation compar</w:t>
      </w:r>
      <w:r w:rsidR="00E51914" w:rsidRPr="00BB48FA">
        <w:rPr>
          <w:rFonts w:ascii="Times New Roman" w:hAnsi="Times New Roman" w:cs="Times New Roman"/>
          <w:b w:val="0"/>
          <w:i w:val="0"/>
          <w:color w:val="auto"/>
          <w:sz w:val="24"/>
          <w:szCs w:val="24"/>
        </w:rPr>
        <w:t>ed to participation in the NSLP;</w:t>
      </w:r>
      <w:r w:rsidRPr="00BB48FA">
        <w:rPr>
          <w:rFonts w:ascii="Times New Roman" w:hAnsi="Times New Roman" w:cs="Times New Roman"/>
          <w:b w:val="0"/>
          <w:i w:val="0"/>
          <w:color w:val="auto"/>
          <w:sz w:val="24"/>
          <w:szCs w:val="24"/>
        </w:rPr>
        <w:t xml:space="preserve"> </w:t>
      </w:r>
    </w:p>
    <w:p w:rsidR="00EA79D7" w:rsidRPr="00BB48FA" w:rsidRDefault="00EA79D7" w:rsidP="00BB48FA">
      <w:pPr>
        <w:pStyle w:val="Heading4"/>
        <w:numPr>
          <w:ilvl w:val="0"/>
          <w:numId w:val="4"/>
        </w:numPr>
        <w:spacing w:before="0" w:line="240" w:lineRule="auto"/>
        <w:rPr>
          <w:rFonts w:ascii="Times New Roman" w:hAnsi="Times New Roman" w:cs="Times New Roman"/>
          <w:b w:val="0"/>
          <w:i w:val="0"/>
          <w:color w:val="auto"/>
          <w:sz w:val="24"/>
          <w:szCs w:val="24"/>
        </w:rPr>
      </w:pPr>
      <w:r w:rsidRPr="00BB48FA">
        <w:rPr>
          <w:rFonts w:ascii="Times New Roman" w:hAnsi="Times New Roman" w:cs="Times New Roman"/>
          <w:b w:val="0"/>
          <w:i w:val="0"/>
          <w:color w:val="auto"/>
          <w:sz w:val="24"/>
          <w:szCs w:val="24"/>
        </w:rPr>
        <w:t>Percentage of se</w:t>
      </w:r>
      <w:r w:rsidR="00E51914" w:rsidRPr="00BB48FA">
        <w:rPr>
          <w:rFonts w:ascii="Times New Roman" w:hAnsi="Times New Roman" w:cs="Times New Roman"/>
          <w:b w:val="0"/>
          <w:i w:val="0"/>
          <w:color w:val="auto"/>
          <w:sz w:val="24"/>
          <w:szCs w:val="24"/>
        </w:rPr>
        <w:t>vere need schools in the State;</w:t>
      </w:r>
    </w:p>
    <w:p w:rsidR="00EA79D7" w:rsidRPr="00BB48FA" w:rsidRDefault="00EA79D7" w:rsidP="00BB48FA">
      <w:pPr>
        <w:pStyle w:val="Heading4"/>
        <w:numPr>
          <w:ilvl w:val="0"/>
          <w:numId w:val="4"/>
        </w:numPr>
        <w:spacing w:before="0" w:line="240" w:lineRule="auto"/>
        <w:rPr>
          <w:rFonts w:ascii="Times New Roman" w:hAnsi="Times New Roman" w:cs="Times New Roman"/>
          <w:b w:val="0"/>
          <w:i w:val="0"/>
          <w:color w:val="auto"/>
          <w:sz w:val="24"/>
          <w:szCs w:val="24"/>
        </w:rPr>
      </w:pPr>
      <w:r w:rsidRPr="00BB48FA">
        <w:rPr>
          <w:rFonts w:ascii="Times New Roman" w:hAnsi="Times New Roman" w:cs="Times New Roman"/>
          <w:b w:val="0"/>
          <w:i w:val="0"/>
          <w:color w:val="auto"/>
          <w:sz w:val="24"/>
          <w:szCs w:val="24"/>
        </w:rPr>
        <w:t>SBP growth in Free/Reduced Price participation in relation to the</w:t>
      </w:r>
    </w:p>
    <w:p w:rsidR="00EA79D7" w:rsidRPr="00BB48FA" w:rsidRDefault="00EA79D7" w:rsidP="00BB48FA">
      <w:pPr>
        <w:pStyle w:val="Heading4"/>
        <w:spacing w:before="0" w:line="240" w:lineRule="auto"/>
        <w:ind w:left="360"/>
        <w:rPr>
          <w:rFonts w:ascii="Times New Roman" w:hAnsi="Times New Roman" w:cs="Times New Roman"/>
          <w:b w:val="0"/>
          <w:i w:val="0"/>
          <w:color w:val="auto"/>
          <w:sz w:val="24"/>
          <w:szCs w:val="24"/>
        </w:rPr>
      </w:pPr>
      <w:r w:rsidRPr="00BB48FA">
        <w:rPr>
          <w:rFonts w:ascii="Times New Roman" w:hAnsi="Times New Roman" w:cs="Times New Roman"/>
          <w:b w:val="0"/>
          <w:i w:val="0"/>
          <w:color w:val="auto"/>
          <w:sz w:val="24"/>
          <w:szCs w:val="24"/>
        </w:rPr>
        <w:t xml:space="preserve">      Free/R</w:t>
      </w:r>
      <w:r w:rsidR="00E51914" w:rsidRPr="00BB48FA">
        <w:rPr>
          <w:rFonts w:ascii="Times New Roman" w:hAnsi="Times New Roman" w:cs="Times New Roman"/>
          <w:b w:val="0"/>
          <w:i w:val="0"/>
          <w:color w:val="auto"/>
          <w:sz w:val="24"/>
          <w:szCs w:val="24"/>
        </w:rPr>
        <w:t>educed Price NSLP participation;</w:t>
      </w:r>
      <w:r w:rsidRPr="00BB48FA">
        <w:rPr>
          <w:rFonts w:ascii="Times New Roman" w:hAnsi="Times New Roman" w:cs="Times New Roman"/>
          <w:b w:val="0"/>
          <w:i w:val="0"/>
          <w:color w:val="auto"/>
          <w:sz w:val="24"/>
          <w:szCs w:val="24"/>
        </w:rPr>
        <w:t xml:space="preserve"> and </w:t>
      </w:r>
    </w:p>
    <w:p w:rsidR="00EA79D7" w:rsidRPr="00BB48FA" w:rsidRDefault="00EA79D7" w:rsidP="00BB48FA">
      <w:pPr>
        <w:pStyle w:val="Heading4"/>
        <w:numPr>
          <w:ilvl w:val="0"/>
          <w:numId w:val="4"/>
        </w:numPr>
        <w:spacing w:before="0" w:line="240" w:lineRule="auto"/>
        <w:rPr>
          <w:rFonts w:ascii="Times New Roman" w:hAnsi="Times New Roman" w:cs="Times New Roman"/>
          <w:b w:val="0"/>
          <w:i w:val="0"/>
          <w:color w:val="auto"/>
          <w:sz w:val="24"/>
          <w:szCs w:val="24"/>
        </w:rPr>
      </w:pPr>
      <w:r w:rsidRPr="00BB48FA">
        <w:rPr>
          <w:rFonts w:ascii="Times New Roman" w:hAnsi="Times New Roman" w:cs="Times New Roman"/>
          <w:b w:val="0"/>
          <w:i w:val="0"/>
          <w:color w:val="auto"/>
          <w:sz w:val="24"/>
          <w:szCs w:val="24"/>
        </w:rPr>
        <w:t>State-level unemplo</w:t>
      </w:r>
      <w:r w:rsidR="00D06495" w:rsidRPr="00BB48FA">
        <w:rPr>
          <w:rFonts w:ascii="Times New Roman" w:hAnsi="Times New Roman" w:cs="Times New Roman"/>
          <w:b w:val="0"/>
          <w:i w:val="0"/>
          <w:color w:val="auto"/>
          <w:sz w:val="24"/>
          <w:szCs w:val="24"/>
        </w:rPr>
        <w:t>yment rate</w:t>
      </w:r>
      <w:r w:rsidR="00E51914" w:rsidRPr="00BB48FA">
        <w:rPr>
          <w:rFonts w:ascii="Times New Roman" w:hAnsi="Times New Roman" w:cs="Times New Roman"/>
          <w:b w:val="0"/>
          <w:i w:val="0"/>
          <w:color w:val="auto"/>
          <w:sz w:val="24"/>
          <w:szCs w:val="24"/>
        </w:rPr>
        <w:t>.</w:t>
      </w:r>
      <w:r w:rsidRPr="00BB48FA">
        <w:rPr>
          <w:rFonts w:ascii="Times New Roman" w:hAnsi="Times New Roman" w:cs="Times New Roman"/>
          <w:b w:val="0"/>
          <w:i w:val="0"/>
          <w:color w:val="auto"/>
          <w:sz w:val="24"/>
          <w:szCs w:val="24"/>
        </w:rPr>
        <w:t xml:space="preserve"> </w:t>
      </w:r>
    </w:p>
    <w:p w:rsidR="00E62872" w:rsidRPr="00BB48FA" w:rsidRDefault="00E62872" w:rsidP="00BB48FA">
      <w:pPr>
        <w:spacing w:after="0" w:line="240" w:lineRule="auto"/>
        <w:rPr>
          <w:rFonts w:ascii="Times New Roman" w:hAnsi="Times New Roman" w:cs="Times New Roman"/>
          <w:sz w:val="24"/>
          <w:szCs w:val="24"/>
        </w:rPr>
      </w:pPr>
    </w:p>
    <w:p w:rsidR="00D06495" w:rsidRPr="00F8305A" w:rsidRDefault="00E62872" w:rsidP="00BB48FA">
      <w:pPr>
        <w:spacing w:after="0" w:line="240" w:lineRule="auto"/>
        <w:rPr>
          <w:rFonts w:ascii="Times New Roman" w:hAnsi="Times New Roman" w:cs="Times New Roman"/>
          <w:b/>
          <w:sz w:val="24"/>
          <w:szCs w:val="24"/>
        </w:rPr>
      </w:pPr>
      <w:r w:rsidRPr="00BB48FA">
        <w:rPr>
          <w:rFonts w:ascii="Times New Roman" w:hAnsi="Times New Roman" w:cs="Times New Roman"/>
          <w:sz w:val="24"/>
          <w:szCs w:val="24"/>
        </w:rPr>
        <w:t xml:space="preserve">Using these criteria, FNS determined that the following States are eligible to apply for selection consideration to receive SBP expansion grant funds: </w:t>
      </w:r>
      <w:r w:rsidR="00E51914" w:rsidRPr="00BB48FA">
        <w:rPr>
          <w:rFonts w:ascii="Times New Roman" w:hAnsi="Times New Roman" w:cs="Times New Roman"/>
          <w:b/>
          <w:sz w:val="24"/>
          <w:szCs w:val="24"/>
        </w:rPr>
        <w:t>ALASKA;</w:t>
      </w:r>
      <w:r w:rsidRPr="00BB48FA">
        <w:rPr>
          <w:rFonts w:ascii="Times New Roman" w:hAnsi="Times New Roman" w:cs="Times New Roman"/>
          <w:b/>
          <w:sz w:val="24"/>
          <w:szCs w:val="24"/>
        </w:rPr>
        <w:t xml:space="preserve">  </w:t>
      </w:r>
      <w:r w:rsidR="00E51914" w:rsidRPr="00BB48FA">
        <w:rPr>
          <w:rFonts w:ascii="Times New Roman" w:hAnsi="Times New Roman" w:cs="Times New Roman"/>
          <w:b/>
          <w:sz w:val="24"/>
          <w:szCs w:val="24"/>
        </w:rPr>
        <w:t>CALIFORNIA; ILLINOIS; MASSACHUSETTS; NEVADA; NEW JERSEY;</w:t>
      </w:r>
      <w:r w:rsidRPr="00BB48FA">
        <w:rPr>
          <w:rFonts w:ascii="Times New Roman" w:hAnsi="Times New Roman" w:cs="Times New Roman"/>
          <w:b/>
          <w:sz w:val="24"/>
          <w:szCs w:val="24"/>
        </w:rPr>
        <w:t xml:space="preserve"> </w:t>
      </w:r>
      <w:r w:rsidR="00E51914" w:rsidRPr="00BB48FA">
        <w:rPr>
          <w:rFonts w:ascii="Times New Roman" w:hAnsi="Times New Roman" w:cs="Times New Roman"/>
          <w:b/>
          <w:sz w:val="24"/>
          <w:szCs w:val="24"/>
        </w:rPr>
        <w:t xml:space="preserve">NORTH CAROLINA; SOUTH DAKOTA; UTAH; </w:t>
      </w:r>
      <w:r w:rsidRPr="00BB48FA">
        <w:rPr>
          <w:rFonts w:ascii="Times New Roman" w:hAnsi="Times New Roman" w:cs="Times New Roman"/>
          <w:b/>
          <w:sz w:val="24"/>
          <w:szCs w:val="24"/>
        </w:rPr>
        <w:t>and WASHINGTON</w:t>
      </w:r>
      <w:r w:rsidRPr="00BB48FA">
        <w:rPr>
          <w:rFonts w:ascii="Times New Roman" w:hAnsi="Times New Roman" w:cs="Times New Roman"/>
          <w:sz w:val="24"/>
          <w:szCs w:val="24"/>
        </w:rPr>
        <w:t>.</w:t>
      </w:r>
    </w:p>
    <w:p w:rsidR="00E51914" w:rsidRPr="00BB48FA" w:rsidRDefault="00E51914" w:rsidP="00BB48FA">
      <w:pPr>
        <w:spacing w:after="0" w:line="240" w:lineRule="auto"/>
        <w:rPr>
          <w:rFonts w:ascii="Times New Roman" w:hAnsi="Times New Roman" w:cs="Times New Roman"/>
          <w:sz w:val="24"/>
          <w:szCs w:val="24"/>
        </w:rPr>
      </w:pPr>
    </w:p>
    <w:p w:rsidR="00E62872" w:rsidRPr="00BB48FA" w:rsidRDefault="00E62872"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FNS also considered whether the State provides an</w:t>
      </w:r>
      <w:r w:rsidR="00E51914" w:rsidRPr="00BB48FA">
        <w:rPr>
          <w:rFonts w:ascii="Times New Roman" w:hAnsi="Times New Roman" w:cs="Times New Roman"/>
          <w:sz w:val="24"/>
          <w:szCs w:val="24"/>
        </w:rPr>
        <w:t xml:space="preserve"> additional </w:t>
      </w:r>
      <w:r w:rsidRPr="00BB48FA">
        <w:rPr>
          <w:rFonts w:ascii="Times New Roman" w:hAnsi="Times New Roman" w:cs="Times New Roman"/>
          <w:sz w:val="24"/>
          <w:szCs w:val="24"/>
        </w:rPr>
        <w:t>SBP subsidy to LEAs.</w:t>
      </w:r>
    </w:p>
    <w:p w:rsidR="00EA79D7" w:rsidRPr="00BB48FA" w:rsidRDefault="00EA79D7"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This criterion is not meant to determine sub</w:t>
      </w:r>
      <w:r w:rsidR="00E727D5">
        <w:rPr>
          <w:rFonts w:ascii="Times New Roman" w:hAnsi="Times New Roman" w:cs="Times New Roman"/>
          <w:sz w:val="24"/>
          <w:szCs w:val="24"/>
        </w:rPr>
        <w:t xml:space="preserve"> </w:t>
      </w:r>
      <w:r w:rsidRPr="00BB48FA">
        <w:rPr>
          <w:rFonts w:ascii="Times New Roman" w:hAnsi="Times New Roman" w:cs="Times New Roman"/>
          <w:sz w:val="24"/>
          <w:szCs w:val="24"/>
        </w:rPr>
        <w:t xml:space="preserve">grant selection at the State level. </w:t>
      </w:r>
    </w:p>
    <w:p w:rsidR="00D06495" w:rsidRDefault="00D06495" w:rsidP="00BB48FA">
      <w:pPr>
        <w:spacing w:after="0" w:line="240" w:lineRule="auto"/>
        <w:rPr>
          <w:rFonts w:ascii="Times New Roman" w:hAnsi="Times New Roman" w:cs="Times New Roman"/>
          <w:sz w:val="24"/>
          <w:szCs w:val="24"/>
        </w:rPr>
      </w:pPr>
    </w:p>
    <w:p w:rsidR="00D8584D" w:rsidRPr="00BB48FA" w:rsidRDefault="00D8584D" w:rsidP="00BB48FA">
      <w:pPr>
        <w:spacing w:after="0" w:line="240" w:lineRule="auto"/>
        <w:rPr>
          <w:rFonts w:ascii="Times New Roman" w:hAnsi="Times New Roman" w:cs="Times New Roman"/>
          <w:sz w:val="24"/>
          <w:szCs w:val="24"/>
        </w:rPr>
      </w:pPr>
    </w:p>
    <w:p w:rsidR="00FB0001" w:rsidRDefault="00AC3551"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lastRenderedPageBreak/>
        <w:t>In awarding</w:t>
      </w:r>
      <w:r w:rsidR="00E51914" w:rsidRPr="00BB48FA">
        <w:rPr>
          <w:rFonts w:ascii="Times New Roman" w:hAnsi="Times New Roman" w:cs="Times New Roman"/>
          <w:sz w:val="24"/>
          <w:szCs w:val="24"/>
        </w:rPr>
        <w:t xml:space="preserve"> sub</w:t>
      </w:r>
      <w:r w:rsidR="00E727D5">
        <w:rPr>
          <w:rFonts w:ascii="Times New Roman" w:hAnsi="Times New Roman" w:cs="Times New Roman"/>
          <w:sz w:val="24"/>
          <w:szCs w:val="24"/>
        </w:rPr>
        <w:t xml:space="preserve"> </w:t>
      </w:r>
      <w:r w:rsidR="00E51914" w:rsidRPr="00BB48FA">
        <w:rPr>
          <w:rFonts w:ascii="Times New Roman" w:hAnsi="Times New Roman" w:cs="Times New Roman"/>
          <w:sz w:val="24"/>
          <w:szCs w:val="24"/>
        </w:rPr>
        <w:t xml:space="preserve">grants, </w:t>
      </w:r>
      <w:r w:rsidR="00FB0001">
        <w:rPr>
          <w:rFonts w:ascii="Times New Roman" w:hAnsi="Times New Roman" w:cs="Times New Roman"/>
          <w:sz w:val="24"/>
          <w:szCs w:val="24"/>
        </w:rPr>
        <w:t>the qualifying school must have at least 40 percent or more of lunches served to students eligible to receive free or reduced price meals</w:t>
      </w:r>
      <w:r w:rsidR="008C3AEA">
        <w:rPr>
          <w:rFonts w:ascii="Times New Roman" w:hAnsi="Times New Roman" w:cs="Times New Roman"/>
          <w:sz w:val="24"/>
          <w:szCs w:val="24"/>
        </w:rPr>
        <w:t xml:space="preserve">.  </w:t>
      </w:r>
      <w:r w:rsidR="00FB0001">
        <w:rPr>
          <w:rFonts w:ascii="Times New Roman" w:hAnsi="Times New Roman" w:cs="Times New Roman"/>
          <w:sz w:val="24"/>
          <w:szCs w:val="24"/>
        </w:rPr>
        <w:t xml:space="preserve">Further, </w:t>
      </w:r>
      <w:r w:rsidR="00E51914" w:rsidRPr="00BB48FA">
        <w:rPr>
          <w:rFonts w:ascii="Times New Roman" w:hAnsi="Times New Roman" w:cs="Times New Roman"/>
          <w:sz w:val="24"/>
          <w:szCs w:val="24"/>
        </w:rPr>
        <w:t xml:space="preserve">a State </w:t>
      </w:r>
      <w:r w:rsidRPr="00BB48FA">
        <w:rPr>
          <w:rFonts w:ascii="Times New Roman" w:hAnsi="Times New Roman" w:cs="Times New Roman"/>
          <w:sz w:val="24"/>
          <w:szCs w:val="24"/>
        </w:rPr>
        <w:t xml:space="preserve">agency must give priority to </w:t>
      </w:r>
      <w:r w:rsidR="00E51914" w:rsidRPr="00BB48FA">
        <w:rPr>
          <w:rFonts w:ascii="Times New Roman" w:hAnsi="Times New Roman" w:cs="Times New Roman"/>
          <w:sz w:val="24"/>
          <w:szCs w:val="24"/>
        </w:rPr>
        <w:t>LEAs</w:t>
      </w:r>
      <w:r w:rsidRPr="00BB48FA">
        <w:rPr>
          <w:rFonts w:ascii="Times New Roman" w:hAnsi="Times New Roman" w:cs="Times New Roman"/>
          <w:sz w:val="24"/>
          <w:szCs w:val="24"/>
        </w:rPr>
        <w:t xml:space="preserve"> with qualifying schools in which at least 75 percent of the</w:t>
      </w:r>
      <w:r w:rsidR="00E51914" w:rsidRPr="00BB48FA">
        <w:rPr>
          <w:rFonts w:ascii="Times New Roman" w:hAnsi="Times New Roman" w:cs="Times New Roman"/>
          <w:sz w:val="24"/>
          <w:szCs w:val="24"/>
        </w:rPr>
        <w:t xml:space="preserve"> </w:t>
      </w:r>
      <w:r w:rsidRPr="00BB48FA">
        <w:rPr>
          <w:rFonts w:ascii="Times New Roman" w:hAnsi="Times New Roman" w:cs="Times New Roman"/>
          <w:sz w:val="24"/>
          <w:szCs w:val="24"/>
        </w:rPr>
        <w:t>students are eligible for free or reduced price school lunches under the NSLP</w:t>
      </w:r>
      <w:r w:rsidR="00E51914" w:rsidRPr="00BB48FA">
        <w:rPr>
          <w:rFonts w:ascii="Times New Roman" w:hAnsi="Times New Roman" w:cs="Times New Roman"/>
          <w:sz w:val="24"/>
          <w:szCs w:val="24"/>
        </w:rPr>
        <w:t xml:space="preserve"> </w:t>
      </w:r>
      <w:r w:rsidRPr="00BB48FA">
        <w:rPr>
          <w:rFonts w:ascii="Times New Roman" w:hAnsi="Times New Roman" w:cs="Times New Roman"/>
          <w:sz w:val="24"/>
          <w:szCs w:val="24"/>
        </w:rPr>
        <w:t>established under the Richard B. Russell National School Lunch Act (42 U.S.C. 1751 et seq.)</w:t>
      </w:r>
      <w:r w:rsidR="00EB744C" w:rsidRPr="00BB48FA">
        <w:rPr>
          <w:rFonts w:ascii="Times New Roman" w:hAnsi="Times New Roman" w:cs="Times New Roman"/>
          <w:sz w:val="24"/>
          <w:szCs w:val="24"/>
        </w:rPr>
        <w:t xml:space="preserve">. </w:t>
      </w:r>
    </w:p>
    <w:p w:rsidR="00FB0001" w:rsidRDefault="00FB0001" w:rsidP="00BB48FA">
      <w:pPr>
        <w:spacing w:after="0" w:line="240" w:lineRule="auto"/>
        <w:rPr>
          <w:rFonts w:ascii="Times New Roman" w:hAnsi="Times New Roman" w:cs="Times New Roman"/>
          <w:sz w:val="24"/>
          <w:szCs w:val="24"/>
        </w:rPr>
      </w:pPr>
    </w:p>
    <w:p w:rsidR="00FB0001" w:rsidRPr="00F10C62" w:rsidRDefault="00FB0001" w:rsidP="00BB48FA">
      <w:pPr>
        <w:spacing w:after="0" w:line="240" w:lineRule="auto"/>
        <w:rPr>
          <w:rFonts w:ascii="Times New Roman" w:hAnsi="Times New Roman" w:cs="Times New Roman"/>
          <w:b/>
          <w:sz w:val="24"/>
          <w:szCs w:val="24"/>
        </w:rPr>
      </w:pPr>
      <w:r w:rsidRPr="00F10C62">
        <w:rPr>
          <w:rFonts w:ascii="Times New Roman" w:hAnsi="Times New Roman" w:cs="Times New Roman"/>
          <w:b/>
          <w:sz w:val="24"/>
          <w:szCs w:val="24"/>
        </w:rPr>
        <w:t>For example:</w:t>
      </w:r>
    </w:p>
    <w:p w:rsidR="00FB0001" w:rsidRPr="00FB0001" w:rsidRDefault="00FB0001" w:rsidP="00FB000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If a State receives a grant award of $200,000 and plans to provide 20 sub</w:t>
      </w:r>
      <w:r w:rsidR="00E727D5">
        <w:rPr>
          <w:rFonts w:ascii="Times New Roman" w:hAnsi="Times New Roman" w:cs="Times New Roman"/>
          <w:sz w:val="24"/>
          <w:szCs w:val="24"/>
        </w:rPr>
        <w:t xml:space="preserve"> </w:t>
      </w:r>
      <w:r>
        <w:rPr>
          <w:rFonts w:ascii="Times New Roman" w:hAnsi="Times New Roman" w:cs="Times New Roman"/>
          <w:sz w:val="24"/>
          <w:szCs w:val="24"/>
        </w:rPr>
        <w:t>grants, those schools where at least 75 percent of the students are eligible for free and reduced price meals must be given priority</w:t>
      </w:r>
      <w:r w:rsidR="00F10C62">
        <w:rPr>
          <w:rFonts w:ascii="Times New Roman" w:hAnsi="Times New Roman" w:cs="Times New Roman"/>
          <w:sz w:val="24"/>
          <w:szCs w:val="24"/>
        </w:rPr>
        <w:t>, and once that list is exhausted eligibility may be considered as low as 40 percent ( See Attachment B).</w:t>
      </w:r>
      <w:r>
        <w:rPr>
          <w:rFonts w:ascii="Times New Roman" w:hAnsi="Times New Roman" w:cs="Times New Roman"/>
          <w:sz w:val="24"/>
          <w:szCs w:val="24"/>
        </w:rPr>
        <w:t xml:space="preserve"> </w:t>
      </w:r>
    </w:p>
    <w:p w:rsidR="00FB0001" w:rsidRDefault="00FB0001" w:rsidP="00BB48FA">
      <w:pPr>
        <w:spacing w:after="0" w:line="240" w:lineRule="auto"/>
        <w:rPr>
          <w:rFonts w:ascii="Times New Roman" w:hAnsi="Times New Roman" w:cs="Times New Roman"/>
          <w:sz w:val="24"/>
          <w:szCs w:val="24"/>
        </w:rPr>
      </w:pPr>
    </w:p>
    <w:p w:rsidR="00B71FF4" w:rsidRPr="00BB48FA" w:rsidRDefault="00B71FF4" w:rsidP="00BB48FA">
      <w:pPr>
        <w:spacing w:after="0" w:line="240" w:lineRule="auto"/>
        <w:rPr>
          <w:rFonts w:ascii="Times New Roman" w:hAnsi="Times New Roman" w:cs="Times New Roman"/>
          <w:sz w:val="24"/>
          <w:szCs w:val="24"/>
        </w:rPr>
      </w:pPr>
      <w:r w:rsidRPr="00BB48FA">
        <w:rPr>
          <w:rFonts w:ascii="Times New Roman" w:hAnsi="Times New Roman" w:cs="Times New Roman"/>
          <w:b/>
          <w:sz w:val="24"/>
          <w:szCs w:val="24"/>
          <w:u w:val="single"/>
        </w:rPr>
        <w:t>NOTE: State grant recipients are required to submit</w:t>
      </w:r>
      <w:r w:rsidR="00E51914" w:rsidRPr="00BB48FA">
        <w:rPr>
          <w:rFonts w:ascii="Times New Roman" w:hAnsi="Times New Roman" w:cs="Times New Roman"/>
          <w:b/>
          <w:sz w:val="24"/>
          <w:szCs w:val="24"/>
          <w:u w:val="single"/>
        </w:rPr>
        <w:t xml:space="preserve"> </w:t>
      </w:r>
      <w:r w:rsidRPr="00BB48FA">
        <w:rPr>
          <w:rFonts w:ascii="Times New Roman" w:hAnsi="Times New Roman" w:cs="Times New Roman"/>
          <w:b/>
          <w:sz w:val="24"/>
          <w:szCs w:val="24"/>
          <w:u w:val="single"/>
        </w:rPr>
        <w:t xml:space="preserve">a copy </w:t>
      </w:r>
      <w:r w:rsidR="00EB744C" w:rsidRPr="00BB48FA">
        <w:rPr>
          <w:rFonts w:ascii="Times New Roman" w:hAnsi="Times New Roman" w:cs="Times New Roman"/>
          <w:b/>
          <w:sz w:val="24"/>
          <w:szCs w:val="24"/>
          <w:u w:val="single"/>
        </w:rPr>
        <w:t>of the</w:t>
      </w:r>
      <w:r w:rsidRPr="00BB48FA">
        <w:rPr>
          <w:rFonts w:ascii="Times New Roman" w:hAnsi="Times New Roman" w:cs="Times New Roman"/>
          <w:b/>
          <w:sz w:val="24"/>
          <w:szCs w:val="24"/>
          <w:u w:val="single"/>
        </w:rPr>
        <w:t xml:space="preserve"> R</w:t>
      </w:r>
      <w:r w:rsidR="00837171">
        <w:rPr>
          <w:rFonts w:ascii="Times New Roman" w:hAnsi="Times New Roman" w:cs="Times New Roman"/>
          <w:b/>
          <w:sz w:val="24"/>
          <w:szCs w:val="24"/>
          <w:u w:val="single"/>
        </w:rPr>
        <w:t xml:space="preserve">equest for </w:t>
      </w:r>
      <w:r w:rsidRPr="00BB48FA">
        <w:rPr>
          <w:rFonts w:ascii="Times New Roman" w:hAnsi="Times New Roman" w:cs="Times New Roman"/>
          <w:b/>
          <w:sz w:val="24"/>
          <w:szCs w:val="24"/>
          <w:u w:val="single"/>
        </w:rPr>
        <w:t>A</w:t>
      </w:r>
      <w:r w:rsidR="00837171">
        <w:rPr>
          <w:rFonts w:ascii="Times New Roman" w:hAnsi="Times New Roman" w:cs="Times New Roman"/>
          <w:b/>
          <w:sz w:val="24"/>
          <w:szCs w:val="24"/>
          <w:u w:val="single"/>
        </w:rPr>
        <w:t>pplication (RFA) to sub</w:t>
      </w:r>
      <w:r w:rsidR="00E727D5">
        <w:rPr>
          <w:rFonts w:ascii="Times New Roman" w:hAnsi="Times New Roman" w:cs="Times New Roman"/>
          <w:b/>
          <w:sz w:val="24"/>
          <w:szCs w:val="24"/>
          <w:u w:val="single"/>
        </w:rPr>
        <w:t xml:space="preserve"> </w:t>
      </w:r>
      <w:r w:rsidR="00837171">
        <w:rPr>
          <w:rFonts w:ascii="Times New Roman" w:hAnsi="Times New Roman" w:cs="Times New Roman"/>
          <w:b/>
          <w:sz w:val="24"/>
          <w:szCs w:val="24"/>
          <w:u w:val="single"/>
        </w:rPr>
        <w:t>grants for prior FNS approval</w:t>
      </w:r>
      <w:r w:rsidRPr="00BB48FA">
        <w:rPr>
          <w:rFonts w:ascii="Times New Roman" w:hAnsi="Times New Roman" w:cs="Times New Roman"/>
          <w:sz w:val="24"/>
          <w:szCs w:val="24"/>
          <w:u w:val="single"/>
        </w:rPr>
        <w:t>.</w:t>
      </w:r>
    </w:p>
    <w:p w:rsidR="00540ACD" w:rsidRDefault="00540ACD" w:rsidP="00BB48FA">
      <w:pPr>
        <w:spacing w:after="0" w:line="240" w:lineRule="auto"/>
        <w:ind w:left="540" w:hanging="540"/>
        <w:rPr>
          <w:rFonts w:ascii="Times New Roman" w:hAnsi="Times New Roman" w:cs="Times New Roman"/>
          <w:b/>
          <w:sz w:val="24"/>
          <w:szCs w:val="24"/>
        </w:rPr>
      </w:pPr>
    </w:p>
    <w:p w:rsidR="008660A3" w:rsidRDefault="008660A3" w:rsidP="00BB48FA">
      <w:pPr>
        <w:spacing w:after="0" w:line="240" w:lineRule="auto"/>
        <w:ind w:left="540" w:hanging="540"/>
        <w:rPr>
          <w:rFonts w:ascii="Times New Roman" w:hAnsi="Times New Roman" w:cs="Times New Roman"/>
          <w:b/>
          <w:sz w:val="24"/>
          <w:szCs w:val="24"/>
        </w:rPr>
      </w:pPr>
    </w:p>
    <w:p w:rsidR="00BD25AB" w:rsidRPr="00BB48FA" w:rsidRDefault="00BB48FA" w:rsidP="00BB48FA">
      <w:pPr>
        <w:spacing w:after="0" w:line="240" w:lineRule="auto"/>
        <w:ind w:left="540" w:hanging="540"/>
        <w:rPr>
          <w:rFonts w:ascii="Times New Roman" w:hAnsi="Times New Roman" w:cs="Times New Roman"/>
          <w:b/>
          <w:sz w:val="24"/>
          <w:szCs w:val="24"/>
        </w:rPr>
      </w:pPr>
      <w:r w:rsidRPr="00BB48FA">
        <w:rPr>
          <w:rFonts w:ascii="Times New Roman" w:hAnsi="Times New Roman" w:cs="Times New Roman"/>
          <w:b/>
          <w:sz w:val="24"/>
          <w:szCs w:val="24"/>
        </w:rPr>
        <w:t>III.</w:t>
      </w:r>
      <w:r w:rsidRPr="00BB48FA">
        <w:rPr>
          <w:rFonts w:ascii="Times New Roman" w:hAnsi="Times New Roman" w:cs="Times New Roman"/>
          <w:b/>
          <w:sz w:val="24"/>
          <w:szCs w:val="24"/>
        </w:rPr>
        <w:tab/>
      </w:r>
      <w:r w:rsidR="00BA7B8C" w:rsidRPr="00BB48FA">
        <w:rPr>
          <w:rFonts w:ascii="Times New Roman" w:hAnsi="Times New Roman" w:cs="Times New Roman"/>
          <w:b/>
          <w:sz w:val="24"/>
          <w:szCs w:val="24"/>
        </w:rPr>
        <w:t>ELIGIBILITY</w:t>
      </w:r>
      <w:r w:rsidR="00BD25AB" w:rsidRPr="00BB48FA">
        <w:rPr>
          <w:rFonts w:ascii="Times New Roman" w:hAnsi="Times New Roman" w:cs="Times New Roman"/>
          <w:b/>
          <w:sz w:val="24"/>
          <w:szCs w:val="24"/>
        </w:rPr>
        <w:t xml:space="preserve"> INFORMATION</w:t>
      </w:r>
    </w:p>
    <w:p w:rsidR="00BA7B8C" w:rsidRPr="00BB48FA" w:rsidRDefault="00BA7B8C" w:rsidP="00BB48FA">
      <w:pPr>
        <w:spacing w:after="0" w:line="240" w:lineRule="auto"/>
        <w:rPr>
          <w:rFonts w:ascii="Times New Roman" w:hAnsi="Times New Roman" w:cs="Times New Roman"/>
          <w:b/>
          <w:sz w:val="24"/>
          <w:szCs w:val="24"/>
        </w:rPr>
      </w:pPr>
    </w:p>
    <w:p w:rsidR="00BD25AB" w:rsidRPr="00BB48FA" w:rsidRDefault="00920DAB" w:rsidP="00BB48FA">
      <w:pPr>
        <w:spacing w:after="0" w:line="240" w:lineRule="auto"/>
        <w:ind w:left="900" w:hanging="36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BB48FA" w:rsidRPr="00BB48FA">
        <w:rPr>
          <w:rFonts w:ascii="Times New Roman" w:hAnsi="Times New Roman" w:cs="Times New Roman"/>
          <w:b/>
          <w:sz w:val="24"/>
          <w:szCs w:val="24"/>
        </w:rPr>
        <w:t>Eligible Applicants</w:t>
      </w:r>
    </w:p>
    <w:p w:rsidR="00BA7B8C" w:rsidRPr="00BB48FA" w:rsidRDefault="00BA7B8C" w:rsidP="00BB48FA">
      <w:pPr>
        <w:spacing w:after="0" w:line="240" w:lineRule="auto"/>
        <w:rPr>
          <w:rFonts w:ascii="Times New Roman" w:hAnsi="Times New Roman" w:cs="Times New Roman"/>
          <w:sz w:val="24"/>
          <w:szCs w:val="24"/>
        </w:rPr>
      </w:pP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This grant opportunity is open to the following States only:</w:t>
      </w:r>
    </w:p>
    <w:p w:rsidR="00BA7B8C" w:rsidRPr="00DF2AE1" w:rsidRDefault="00BA7B8C" w:rsidP="00BB48FA">
      <w:pPr>
        <w:spacing w:after="0" w:line="240" w:lineRule="auto"/>
        <w:rPr>
          <w:rFonts w:ascii="Times New Roman" w:hAnsi="Times New Roman" w:cs="Times New Roman"/>
          <w:sz w:val="16"/>
          <w:szCs w:val="16"/>
        </w:rPr>
      </w:pP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Alaska</w:t>
      </w: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California</w:t>
      </w: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Illinois</w:t>
      </w: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Massachusetts</w:t>
      </w: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Nevada</w:t>
      </w: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New Jersey</w:t>
      </w: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North Carolina</w:t>
      </w: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South Dakota</w:t>
      </w: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Utah</w:t>
      </w: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Washington</w:t>
      </w:r>
    </w:p>
    <w:p w:rsidR="00C71FDB" w:rsidRPr="00DF2AE1" w:rsidRDefault="00C71FDB" w:rsidP="00BB48FA">
      <w:pPr>
        <w:spacing w:after="0" w:line="240" w:lineRule="auto"/>
        <w:rPr>
          <w:rFonts w:ascii="Times New Roman" w:hAnsi="Times New Roman" w:cs="Times New Roman"/>
          <w:sz w:val="16"/>
          <w:szCs w:val="16"/>
        </w:rPr>
      </w:pPr>
    </w:p>
    <w:p w:rsidR="00BA7B8C" w:rsidRDefault="00C71FDB" w:rsidP="00BB48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FC0810">
        <w:rPr>
          <w:rFonts w:ascii="Times New Roman" w:hAnsi="Times New Roman" w:cs="Times New Roman"/>
          <w:sz w:val="24"/>
          <w:szCs w:val="24"/>
        </w:rPr>
        <w:t>sub</w:t>
      </w:r>
      <w:r w:rsidR="00E727D5">
        <w:rPr>
          <w:rFonts w:ascii="Times New Roman" w:hAnsi="Times New Roman" w:cs="Times New Roman"/>
          <w:sz w:val="24"/>
          <w:szCs w:val="24"/>
        </w:rPr>
        <w:t xml:space="preserve"> </w:t>
      </w:r>
      <w:r w:rsidR="00FC0810">
        <w:rPr>
          <w:rFonts w:ascii="Times New Roman" w:hAnsi="Times New Roman" w:cs="Times New Roman"/>
          <w:sz w:val="24"/>
          <w:szCs w:val="24"/>
        </w:rPr>
        <w:t>grant recipient</w:t>
      </w:r>
      <w:r w:rsidR="00C21515">
        <w:rPr>
          <w:rFonts w:ascii="Times New Roman" w:hAnsi="Times New Roman" w:cs="Times New Roman"/>
          <w:sz w:val="24"/>
          <w:szCs w:val="24"/>
        </w:rPr>
        <w:t xml:space="preserve">, </w:t>
      </w:r>
      <w:r w:rsidR="00FC0810">
        <w:rPr>
          <w:rFonts w:ascii="Times New Roman" w:hAnsi="Times New Roman" w:cs="Times New Roman"/>
          <w:sz w:val="24"/>
          <w:szCs w:val="24"/>
        </w:rPr>
        <w:t xml:space="preserve">a </w:t>
      </w:r>
      <w:r w:rsidR="00BD25AB" w:rsidRPr="00BB48FA">
        <w:rPr>
          <w:rFonts w:ascii="Times New Roman" w:hAnsi="Times New Roman" w:cs="Times New Roman"/>
          <w:sz w:val="24"/>
          <w:szCs w:val="24"/>
        </w:rPr>
        <w:t>qualifying school or groups of qualifying schools</w:t>
      </w:r>
      <w:r w:rsidR="00DF2AE1">
        <w:rPr>
          <w:rFonts w:ascii="Times New Roman" w:hAnsi="Times New Roman" w:cs="Times New Roman"/>
          <w:sz w:val="24"/>
          <w:szCs w:val="24"/>
        </w:rPr>
        <w:t xml:space="preserve"> a</w:t>
      </w:r>
      <w:r w:rsidR="00DF2AE1" w:rsidRPr="00BB48FA">
        <w:rPr>
          <w:rFonts w:ascii="Times New Roman" w:hAnsi="Times New Roman" w:cs="Times New Roman"/>
          <w:sz w:val="24"/>
          <w:szCs w:val="24"/>
        </w:rPr>
        <w:t>s defined in Section 4(d)(1) of the</w:t>
      </w:r>
      <w:r w:rsidR="00DF2AE1">
        <w:rPr>
          <w:rFonts w:ascii="Times New Roman" w:hAnsi="Times New Roman" w:cs="Times New Roman"/>
          <w:sz w:val="24"/>
          <w:szCs w:val="24"/>
        </w:rPr>
        <w:t xml:space="preserve"> </w:t>
      </w:r>
      <w:r w:rsidR="00837E2B">
        <w:rPr>
          <w:rFonts w:ascii="Times New Roman" w:hAnsi="Times New Roman" w:cs="Times New Roman"/>
          <w:sz w:val="24"/>
          <w:szCs w:val="24"/>
        </w:rPr>
        <w:t>Act</w:t>
      </w:r>
      <w:r w:rsidR="00FC0810">
        <w:rPr>
          <w:rFonts w:ascii="Times New Roman" w:hAnsi="Times New Roman" w:cs="Times New Roman"/>
          <w:sz w:val="24"/>
          <w:szCs w:val="24"/>
        </w:rPr>
        <w:t>,</w:t>
      </w:r>
      <w:r w:rsidR="00BD25AB" w:rsidRPr="00BB48FA">
        <w:rPr>
          <w:rFonts w:ascii="Times New Roman" w:hAnsi="Times New Roman" w:cs="Times New Roman"/>
          <w:sz w:val="24"/>
          <w:szCs w:val="24"/>
        </w:rPr>
        <w:t xml:space="preserve"> </w:t>
      </w:r>
      <w:r>
        <w:rPr>
          <w:rFonts w:ascii="Times New Roman" w:hAnsi="Times New Roman" w:cs="Times New Roman"/>
          <w:sz w:val="24"/>
          <w:szCs w:val="24"/>
        </w:rPr>
        <w:t>may use grant fu</w:t>
      </w:r>
      <w:r w:rsidR="00FC0810">
        <w:rPr>
          <w:rFonts w:ascii="Times New Roman" w:hAnsi="Times New Roman" w:cs="Times New Roman"/>
          <w:sz w:val="24"/>
          <w:szCs w:val="24"/>
        </w:rPr>
        <w:t>n</w:t>
      </w:r>
      <w:r>
        <w:rPr>
          <w:rFonts w:ascii="Times New Roman" w:hAnsi="Times New Roman" w:cs="Times New Roman"/>
          <w:sz w:val="24"/>
          <w:szCs w:val="24"/>
        </w:rPr>
        <w:t>d</w:t>
      </w:r>
      <w:r w:rsidR="00680D93">
        <w:rPr>
          <w:rFonts w:ascii="Times New Roman" w:hAnsi="Times New Roman" w:cs="Times New Roman"/>
          <w:sz w:val="24"/>
          <w:szCs w:val="24"/>
        </w:rPr>
        <w:t>s</w:t>
      </w:r>
      <w:r>
        <w:rPr>
          <w:rFonts w:ascii="Times New Roman" w:hAnsi="Times New Roman" w:cs="Times New Roman"/>
          <w:sz w:val="24"/>
          <w:szCs w:val="24"/>
        </w:rPr>
        <w:t xml:space="preserve"> </w:t>
      </w:r>
      <w:r w:rsidR="00BD25AB" w:rsidRPr="00BB48FA">
        <w:rPr>
          <w:rFonts w:ascii="Times New Roman" w:hAnsi="Times New Roman" w:cs="Times New Roman"/>
          <w:sz w:val="24"/>
          <w:szCs w:val="24"/>
        </w:rPr>
        <w:t>to carry out activities in accordance w</w:t>
      </w:r>
      <w:r w:rsidR="00BA7B8C" w:rsidRPr="00BB48FA">
        <w:rPr>
          <w:rFonts w:ascii="Times New Roman" w:hAnsi="Times New Roman" w:cs="Times New Roman"/>
          <w:sz w:val="24"/>
          <w:szCs w:val="24"/>
        </w:rPr>
        <w:t>ith the announcement guidelines</w:t>
      </w:r>
      <w:r w:rsidR="00FC0810">
        <w:rPr>
          <w:rFonts w:ascii="Times New Roman" w:hAnsi="Times New Roman" w:cs="Times New Roman"/>
          <w:sz w:val="24"/>
          <w:szCs w:val="24"/>
        </w:rPr>
        <w:t xml:space="preserve"> listed below</w:t>
      </w:r>
      <w:r w:rsidR="00BA7B8C" w:rsidRPr="00BB48FA">
        <w:rPr>
          <w:rFonts w:ascii="Times New Roman" w:hAnsi="Times New Roman" w:cs="Times New Roman"/>
          <w:sz w:val="24"/>
          <w:szCs w:val="24"/>
        </w:rPr>
        <w:t>:</w:t>
      </w:r>
    </w:p>
    <w:p w:rsidR="008660A3" w:rsidRPr="00BB48FA" w:rsidRDefault="008660A3" w:rsidP="00BB48FA">
      <w:pPr>
        <w:spacing w:after="0" w:line="240" w:lineRule="auto"/>
        <w:rPr>
          <w:rFonts w:ascii="Times New Roman" w:hAnsi="Times New Roman" w:cs="Times New Roman"/>
          <w:sz w:val="24"/>
          <w:szCs w:val="24"/>
        </w:rPr>
      </w:pPr>
    </w:p>
    <w:p w:rsidR="00BD25AB" w:rsidRPr="00BB48FA" w:rsidRDefault="0074109C" w:rsidP="00BB48FA">
      <w:pPr>
        <w:pStyle w:val="ListParagraph"/>
        <w:numPr>
          <w:ilvl w:val="0"/>
          <w:numId w:val="1"/>
        </w:num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E</w:t>
      </w:r>
      <w:r w:rsidR="00BD25AB" w:rsidRPr="00BB48FA">
        <w:rPr>
          <w:rFonts w:ascii="Times New Roman" w:hAnsi="Times New Roman" w:cs="Times New Roman"/>
          <w:sz w:val="24"/>
          <w:szCs w:val="24"/>
        </w:rPr>
        <w:t xml:space="preserve">stablish, promote or expand a </w:t>
      </w:r>
      <w:r w:rsidR="00BA7B8C" w:rsidRPr="00BB48FA">
        <w:rPr>
          <w:rFonts w:ascii="Times New Roman" w:hAnsi="Times New Roman" w:cs="Times New Roman"/>
          <w:sz w:val="24"/>
          <w:szCs w:val="24"/>
        </w:rPr>
        <w:t>SBP</w:t>
      </w:r>
      <w:r w:rsidR="00BD25AB" w:rsidRPr="00BB48FA">
        <w:rPr>
          <w:rFonts w:ascii="Times New Roman" w:hAnsi="Times New Roman" w:cs="Times New Roman"/>
          <w:sz w:val="24"/>
          <w:szCs w:val="24"/>
        </w:rPr>
        <w:t xml:space="preserve"> which must include a nutrition education component;</w:t>
      </w:r>
      <w:r w:rsidR="003A3375" w:rsidRPr="00BB48FA">
        <w:rPr>
          <w:rFonts w:ascii="Times New Roman" w:hAnsi="Times New Roman" w:cs="Times New Roman"/>
          <w:sz w:val="24"/>
          <w:szCs w:val="24"/>
        </w:rPr>
        <w:t xml:space="preserve"> (</w:t>
      </w:r>
      <w:r w:rsidR="00D63C19" w:rsidRPr="00BB48FA">
        <w:rPr>
          <w:rFonts w:ascii="Times New Roman" w:hAnsi="Times New Roman" w:cs="Times New Roman"/>
          <w:sz w:val="24"/>
          <w:szCs w:val="24"/>
        </w:rPr>
        <w:t>e.g.</w:t>
      </w:r>
      <w:r w:rsidR="00BD25AB" w:rsidRPr="00BB48FA">
        <w:rPr>
          <w:rFonts w:ascii="Times New Roman" w:hAnsi="Times New Roman" w:cs="Times New Roman"/>
          <w:sz w:val="24"/>
          <w:szCs w:val="24"/>
        </w:rPr>
        <w:t xml:space="preserve"> training, technical assistance related to </w:t>
      </w:r>
      <w:r w:rsidR="00D06495" w:rsidRPr="00BB48FA">
        <w:rPr>
          <w:rFonts w:ascii="Times New Roman" w:hAnsi="Times New Roman" w:cs="Times New Roman"/>
          <w:sz w:val="24"/>
          <w:szCs w:val="24"/>
        </w:rPr>
        <w:t xml:space="preserve">expanding the breakfast participation and </w:t>
      </w:r>
      <w:r w:rsidR="00BD25AB" w:rsidRPr="00BB48FA">
        <w:rPr>
          <w:rFonts w:ascii="Times New Roman" w:hAnsi="Times New Roman" w:cs="Times New Roman"/>
          <w:sz w:val="24"/>
          <w:szCs w:val="24"/>
        </w:rPr>
        <w:t>improving nutritional</w:t>
      </w:r>
      <w:r w:rsidR="00D06495" w:rsidRPr="00BB48FA">
        <w:rPr>
          <w:rFonts w:ascii="Times New Roman" w:hAnsi="Times New Roman" w:cs="Times New Roman"/>
          <w:sz w:val="24"/>
          <w:szCs w:val="24"/>
        </w:rPr>
        <w:t xml:space="preserve"> meal</w:t>
      </w:r>
      <w:r w:rsidR="00BD25AB" w:rsidRPr="00BB48FA">
        <w:rPr>
          <w:rFonts w:ascii="Times New Roman" w:hAnsi="Times New Roman" w:cs="Times New Roman"/>
          <w:sz w:val="24"/>
          <w:szCs w:val="24"/>
        </w:rPr>
        <w:t xml:space="preserve"> quality</w:t>
      </w:r>
      <w:r w:rsidR="003A3375" w:rsidRPr="00BB48FA">
        <w:rPr>
          <w:rFonts w:ascii="Times New Roman" w:hAnsi="Times New Roman" w:cs="Times New Roman"/>
          <w:sz w:val="24"/>
          <w:szCs w:val="24"/>
        </w:rPr>
        <w:t>)</w:t>
      </w:r>
      <w:r w:rsidR="00D06495" w:rsidRPr="00BB48FA">
        <w:rPr>
          <w:rFonts w:ascii="Times New Roman" w:hAnsi="Times New Roman" w:cs="Times New Roman"/>
          <w:sz w:val="24"/>
          <w:szCs w:val="24"/>
        </w:rPr>
        <w:t>;</w:t>
      </w:r>
    </w:p>
    <w:p w:rsidR="00BD25AB" w:rsidRPr="00BB48FA" w:rsidRDefault="0074109C" w:rsidP="00BB48FA">
      <w:pPr>
        <w:pStyle w:val="ListParagraph"/>
        <w:numPr>
          <w:ilvl w:val="0"/>
          <w:numId w:val="1"/>
        </w:num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E</w:t>
      </w:r>
      <w:r w:rsidR="00BD25AB" w:rsidRPr="00BB48FA">
        <w:rPr>
          <w:rFonts w:ascii="Times New Roman" w:hAnsi="Times New Roman" w:cs="Times New Roman"/>
          <w:sz w:val="24"/>
          <w:szCs w:val="24"/>
        </w:rPr>
        <w:t>xtend the period during which school breakfast is available during the day</w:t>
      </w:r>
      <w:r w:rsidR="00D06495" w:rsidRPr="00BB48FA">
        <w:rPr>
          <w:rFonts w:ascii="Times New Roman" w:hAnsi="Times New Roman" w:cs="Times New Roman"/>
          <w:sz w:val="24"/>
          <w:szCs w:val="24"/>
        </w:rPr>
        <w:t xml:space="preserve"> (e.g. staff costs, outreach activity to increase participation, small equipment costs</w:t>
      </w:r>
      <w:r w:rsidR="00D0783D" w:rsidRPr="00BB48FA">
        <w:rPr>
          <w:rFonts w:ascii="Times New Roman" w:hAnsi="Times New Roman" w:cs="Times New Roman"/>
          <w:sz w:val="24"/>
          <w:szCs w:val="24"/>
        </w:rPr>
        <w:t>)</w:t>
      </w:r>
      <w:r w:rsidR="003A3375" w:rsidRPr="00BB48FA">
        <w:rPr>
          <w:rFonts w:ascii="Times New Roman" w:hAnsi="Times New Roman" w:cs="Times New Roman"/>
          <w:sz w:val="24"/>
          <w:szCs w:val="24"/>
        </w:rPr>
        <w:t>;</w:t>
      </w:r>
    </w:p>
    <w:p w:rsidR="00BD25AB" w:rsidRPr="00BB48FA" w:rsidRDefault="0074109C" w:rsidP="00BB48FA">
      <w:pPr>
        <w:pStyle w:val="ListParagraph"/>
        <w:numPr>
          <w:ilvl w:val="0"/>
          <w:numId w:val="1"/>
        </w:num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P</w:t>
      </w:r>
      <w:r w:rsidR="00BD25AB" w:rsidRPr="00BB48FA">
        <w:rPr>
          <w:rFonts w:ascii="Times New Roman" w:hAnsi="Times New Roman" w:cs="Times New Roman"/>
          <w:sz w:val="24"/>
          <w:szCs w:val="24"/>
        </w:rPr>
        <w:t>rovide school breakfast to students during the school day; or</w:t>
      </w:r>
    </w:p>
    <w:p w:rsidR="000327BB" w:rsidRDefault="0074109C" w:rsidP="00BB48FA">
      <w:pPr>
        <w:pStyle w:val="ListParagraph"/>
        <w:numPr>
          <w:ilvl w:val="0"/>
          <w:numId w:val="1"/>
        </w:num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O</w:t>
      </w:r>
      <w:r w:rsidR="00BD25AB" w:rsidRPr="00BB48FA">
        <w:rPr>
          <w:rFonts w:ascii="Times New Roman" w:hAnsi="Times New Roman" w:cs="Times New Roman"/>
          <w:sz w:val="24"/>
          <w:szCs w:val="24"/>
        </w:rPr>
        <w:t xml:space="preserve">ther appropriate purposes applicable to </w:t>
      </w:r>
      <w:r w:rsidR="000327BB">
        <w:rPr>
          <w:rFonts w:ascii="Times New Roman" w:hAnsi="Times New Roman" w:cs="Times New Roman"/>
          <w:sz w:val="24"/>
          <w:szCs w:val="24"/>
        </w:rPr>
        <w:t xml:space="preserve">the </w:t>
      </w:r>
      <w:r w:rsidR="00837171">
        <w:rPr>
          <w:rFonts w:ascii="Times New Roman" w:hAnsi="Times New Roman" w:cs="Times New Roman"/>
          <w:sz w:val="24"/>
          <w:szCs w:val="24"/>
        </w:rPr>
        <w:t>SBP</w:t>
      </w:r>
      <w:r w:rsidR="000327BB">
        <w:rPr>
          <w:rFonts w:ascii="Times New Roman" w:hAnsi="Times New Roman" w:cs="Times New Roman"/>
          <w:sz w:val="24"/>
          <w:szCs w:val="24"/>
        </w:rPr>
        <w:t>.</w:t>
      </w:r>
    </w:p>
    <w:p w:rsidR="00C96EE0" w:rsidRDefault="00C96EE0" w:rsidP="00C96EE0">
      <w:pPr>
        <w:pStyle w:val="ListParagraph"/>
        <w:spacing w:after="0" w:line="240" w:lineRule="auto"/>
        <w:rPr>
          <w:rFonts w:ascii="Times New Roman" w:hAnsi="Times New Roman" w:cs="Times New Roman"/>
          <w:sz w:val="24"/>
          <w:szCs w:val="24"/>
        </w:rPr>
      </w:pPr>
    </w:p>
    <w:p w:rsidR="00851106" w:rsidRDefault="0074109C" w:rsidP="00BB48FA">
      <w:pPr>
        <w:spacing w:after="0" w:line="240" w:lineRule="auto"/>
        <w:rPr>
          <w:rFonts w:ascii="Times New Roman" w:hAnsi="Times New Roman" w:cs="Times New Roman"/>
          <w:sz w:val="24"/>
          <w:szCs w:val="24"/>
        </w:rPr>
      </w:pPr>
      <w:r w:rsidRPr="000327BB">
        <w:rPr>
          <w:rFonts w:ascii="Times New Roman" w:hAnsi="Times New Roman" w:cs="Times New Roman"/>
          <w:sz w:val="24"/>
          <w:szCs w:val="24"/>
        </w:rPr>
        <w:lastRenderedPageBreak/>
        <w:t>Sta</w:t>
      </w:r>
      <w:r w:rsidR="00B024DF">
        <w:rPr>
          <w:rFonts w:ascii="Times New Roman" w:hAnsi="Times New Roman" w:cs="Times New Roman"/>
          <w:sz w:val="24"/>
          <w:szCs w:val="24"/>
        </w:rPr>
        <w:t>te agencies</w:t>
      </w:r>
      <w:r w:rsidRPr="000327BB">
        <w:rPr>
          <w:rFonts w:ascii="Times New Roman" w:hAnsi="Times New Roman" w:cs="Times New Roman"/>
          <w:sz w:val="24"/>
          <w:szCs w:val="24"/>
        </w:rPr>
        <w:t xml:space="preserve"> may allocate a portion of each sub</w:t>
      </w:r>
      <w:r w:rsidR="00E727D5">
        <w:rPr>
          <w:rFonts w:ascii="Times New Roman" w:hAnsi="Times New Roman" w:cs="Times New Roman"/>
          <w:sz w:val="24"/>
          <w:szCs w:val="24"/>
        </w:rPr>
        <w:t xml:space="preserve"> </w:t>
      </w:r>
      <w:r w:rsidRPr="000327BB">
        <w:rPr>
          <w:rFonts w:ascii="Times New Roman" w:hAnsi="Times New Roman" w:cs="Times New Roman"/>
          <w:sz w:val="24"/>
          <w:szCs w:val="24"/>
        </w:rPr>
        <w:t>grant to provide training and</w:t>
      </w:r>
      <w:r w:rsidRPr="00BB48FA">
        <w:rPr>
          <w:rFonts w:ascii="Times New Roman" w:hAnsi="Times New Roman" w:cs="Times New Roman"/>
          <w:sz w:val="24"/>
          <w:szCs w:val="24"/>
        </w:rPr>
        <w:t xml:space="preserve"> technical assistance to the staff of the awarded schools, not to exceed </w:t>
      </w:r>
      <w:r w:rsidR="00BA7B8C" w:rsidRPr="00BB48FA">
        <w:rPr>
          <w:rFonts w:ascii="Times New Roman" w:hAnsi="Times New Roman" w:cs="Times New Roman"/>
          <w:sz w:val="24"/>
          <w:szCs w:val="24"/>
        </w:rPr>
        <w:t>5</w:t>
      </w:r>
      <w:r w:rsidR="00680D93">
        <w:rPr>
          <w:rFonts w:ascii="Times New Roman" w:hAnsi="Times New Roman" w:cs="Times New Roman"/>
          <w:sz w:val="24"/>
          <w:szCs w:val="24"/>
        </w:rPr>
        <w:t xml:space="preserve">percent </w:t>
      </w:r>
      <w:r w:rsidRPr="00BB48FA">
        <w:rPr>
          <w:rFonts w:ascii="Times New Roman" w:hAnsi="Times New Roman" w:cs="Times New Roman"/>
          <w:sz w:val="24"/>
          <w:szCs w:val="24"/>
        </w:rPr>
        <w:t>of the award</w:t>
      </w:r>
      <w:r w:rsidR="00BA7B8C" w:rsidRPr="00BB48FA">
        <w:rPr>
          <w:rFonts w:ascii="Times New Roman" w:hAnsi="Times New Roman" w:cs="Times New Roman"/>
          <w:sz w:val="24"/>
          <w:szCs w:val="24"/>
        </w:rPr>
        <w:t xml:space="preserve"> provided to the awarded LEA for the qualified schools</w:t>
      </w:r>
      <w:r w:rsidRPr="00BB48FA">
        <w:rPr>
          <w:rFonts w:ascii="Times New Roman" w:hAnsi="Times New Roman" w:cs="Times New Roman"/>
          <w:sz w:val="24"/>
          <w:szCs w:val="24"/>
        </w:rPr>
        <w:t>.</w:t>
      </w:r>
    </w:p>
    <w:p w:rsidR="008660A3" w:rsidRDefault="008660A3" w:rsidP="00BB48FA">
      <w:pPr>
        <w:spacing w:after="0" w:line="240" w:lineRule="auto"/>
        <w:ind w:left="900" w:hanging="360"/>
        <w:rPr>
          <w:rFonts w:ascii="Times New Roman" w:hAnsi="Times New Roman" w:cs="Times New Roman"/>
          <w:b/>
          <w:sz w:val="24"/>
          <w:szCs w:val="24"/>
        </w:rPr>
      </w:pPr>
    </w:p>
    <w:p w:rsidR="00BD25AB" w:rsidRPr="00BB48FA" w:rsidRDefault="00920DAB" w:rsidP="00BB48FA">
      <w:pPr>
        <w:spacing w:after="0" w:line="240" w:lineRule="auto"/>
        <w:ind w:left="900" w:hanging="360"/>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BD25AB" w:rsidRPr="00BB48FA">
        <w:rPr>
          <w:rFonts w:ascii="Times New Roman" w:hAnsi="Times New Roman" w:cs="Times New Roman"/>
          <w:b/>
          <w:sz w:val="24"/>
          <w:szCs w:val="24"/>
        </w:rPr>
        <w:t>Multiple State Awards</w:t>
      </w:r>
    </w:p>
    <w:p w:rsidR="00701222" w:rsidRPr="007B63FB" w:rsidRDefault="00BD25AB" w:rsidP="00BB48FA">
      <w:pPr>
        <w:spacing w:after="0" w:line="240" w:lineRule="auto"/>
        <w:rPr>
          <w:rFonts w:ascii="Times New Roman" w:hAnsi="Times New Roman" w:cs="Times New Roman"/>
          <w:sz w:val="16"/>
          <w:szCs w:val="16"/>
        </w:rPr>
      </w:pPr>
      <w:r w:rsidRPr="00BB48FA">
        <w:rPr>
          <w:rFonts w:ascii="Times New Roman" w:hAnsi="Times New Roman" w:cs="Times New Roman"/>
          <w:sz w:val="24"/>
          <w:szCs w:val="24"/>
        </w:rPr>
        <w:t xml:space="preserve"> </w:t>
      </w:r>
    </w:p>
    <w:p w:rsidR="00701222"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 xml:space="preserve">FNS will consider only one application per State agency. </w:t>
      </w:r>
    </w:p>
    <w:p w:rsidR="000D63AC" w:rsidRPr="007B63FB" w:rsidRDefault="000D63AC" w:rsidP="00701222">
      <w:pPr>
        <w:spacing w:after="0" w:line="240" w:lineRule="auto"/>
        <w:ind w:left="900" w:hanging="360"/>
        <w:rPr>
          <w:rFonts w:ascii="Times New Roman" w:hAnsi="Times New Roman" w:cs="Times New Roman"/>
          <w:b/>
          <w:sz w:val="16"/>
          <w:szCs w:val="16"/>
        </w:rPr>
      </w:pPr>
    </w:p>
    <w:p w:rsidR="00BD25AB" w:rsidRPr="00BB48FA" w:rsidRDefault="00920DAB" w:rsidP="00701222">
      <w:pPr>
        <w:spacing w:after="0" w:line="240" w:lineRule="auto"/>
        <w:ind w:left="900" w:hanging="360"/>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00BD25AB" w:rsidRPr="00BB48FA">
        <w:rPr>
          <w:rFonts w:ascii="Times New Roman" w:hAnsi="Times New Roman" w:cs="Times New Roman"/>
          <w:b/>
          <w:sz w:val="24"/>
          <w:szCs w:val="24"/>
        </w:rPr>
        <w:t>Cost Sharing/Matching and Maintenance of Effort and Outreach Funding</w:t>
      </w:r>
    </w:p>
    <w:p w:rsidR="00BB48FA" w:rsidRPr="007B63FB" w:rsidRDefault="00BB48FA" w:rsidP="00BB48FA">
      <w:pPr>
        <w:spacing w:after="0" w:line="240" w:lineRule="auto"/>
        <w:rPr>
          <w:rFonts w:ascii="Times New Roman" w:hAnsi="Times New Roman" w:cs="Times New Roman"/>
          <w:sz w:val="16"/>
          <w:szCs w:val="16"/>
        </w:rPr>
      </w:pPr>
    </w:p>
    <w:p w:rsidR="002D0EDD" w:rsidRPr="00540ACD" w:rsidRDefault="00540ACD" w:rsidP="00BB48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State matching requirement for this grant program.  </w:t>
      </w:r>
      <w:r w:rsidR="00BD25AB" w:rsidRPr="00BB48FA">
        <w:rPr>
          <w:rFonts w:ascii="Times New Roman" w:hAnsi="Times New Roman" w:cs="Times New Roman"/>
          <w:sz w:val="24"/>
          <w:szCs w:val="24"/>
        </w:rPr>
        <w:t xml:space="preserve">Grants made available under this announcement </w:t>
      </w:r>
      <w:r w:rsidR="002E7C6D" w:rsidRPr="00BB48FA">
        <w:rPr>
          <w:rFonts w:ascii="Times New Roman" w:hAnsi="Times New Roman" w:cs="Times New Roman"/>
          <w:sz w:val="24"/>
          <w:szCs w:val="24"/>
        </w:rPr>
        <w:t>must</w:t>
      </w:r>
      <w:r w:rsidR="00BD25AB" w:rsidRPr="00BB48FA">
        <w:rPr>
          <w:rFonts w:ascii="Times New Roman" w:hAnsi="Times New Roman" w:cs="Times New Roman"/>
          <w:sz w:val="24"/>
          <w:szCs w:val="24"/>
        </w:rPr>
        <w:t xml:space="preserve"> not diminish or otherwise affect the expenditure of funds from State and local sources for the maintenance of the </w:t>
      </w:r>
      <w:r w:rsidR="00BB48FA" w:rsidRPr="00BB48FA">
        <w:rPr>
          <w:rFonts w:ascii="Times New Roman" w:hAnsi="Times New Roman" w:cs="Times New Roman"/>
          <w:sz w:val="24"/>
          <w:szCs w:val="24"/>
        </w:rPr>
        <w:t>SBPs</w:t>
      </w:r>
      <w:r w:rsidR="00BD25AB" w:rsidRPr="00BB48FA">
        <w:rPr>
          <w:rFonts w:ascii="Times New Roman" w:hAnsi="Times New Roman" w:cs="Times New Roman"/>
          <w:sz w:val="24"/>
          <w:szCs w:val="24"/>
        </w:rPr>
        <w:t>.</w:t>
      </w:r>
      <w:r>
        <w:rPr>
          <w:rFonts w:ascii="Times New Roman" w:hAnsi="Times New Roman" w:cs="Times New Roman"/>
          <w:sz w:val="24"/>
          <w:szCs w:val="24"/>
        </w:rPr>
        <w:t xml:space="preserve">  </w:t>
      </w:r>
      <w:r w:rsidR="002D0EDD" w:rsidRPr="00BB48FA">
        <w:rPr>
          <w:rFonts w:ascii="Times New Roman" w:hAnsi="Times New Roman" w:cs="Times New Roman"/>
          <w:sz w:val="24"/>
          <w:szCs w:val="24"/>
        </w:rPr>
        <w:t>Because the ultimate responsibility</w:t>
      </w:r>
      <w:r w:rsidR="002E7C6D" w:rsidRPr="00BB48FA">
        <w:rPr>
          <w:rFonts w:ascii="Times New Roman" w:hAnsi="Times New Roman" w:cs="Times New Roman"/>
          <w:sz w:val="24"/>
          <w:szCs w:val="24"/>
        </w:rPr>
        <w:t xml:space="preserve"> </w:t>
      </w:r>
      <w:r w:rsidR="002D0EDD" w:rsidRPr="00BB48FA">
        <w:rPr>
          <w:rFonts w:ascii="Times New Roman" w:hAnsi="Times New Roman" w:cs="Times New Roman"/>
          <w:sz w:val="24"/>
          <w:szCs w:val="24"/>
        </w:rPr>
        <w:t xml:space="preserve">for operating the SBP under the breakfast expansion grants is found at the local level, State agencies </w:t>
      </w:r>
      <w:r w:rsidR="002E7C6D" w:rsidRPr="00BB48FA">
        <w:rPr>
          <w:rFonts w:ascii="Times New Roman" w:hAnsi="Times New Roman" w:cs="Times New Roman"/>
          <w:sz w:val="24"/>
          <w:szCs w:val="24"/>
        </w:rPr>
        <w:t>are encouraged to</w:t>
      </w:r>
      <w:r w:rsidR="002D0EDD" w:rsidRPr="00BB48FA">
        <w:rPr>
          <w:rFonts w:ascii="Times New Roman" w:hAnsi="Times New Roman" w:cs="Times New Roman"/>
          <w:sz w:val="24"/>
          <w:szCs w:val="24"/>
        </w:rPr>
        <w:t xml:space="preserve"> contact </w:t>
      </w:r>
      <w:r w:rsidR="00BB48FA" w:rsidRPr="00BB48FA">
        <w:rPr>
          <w:rFonts w:ascii="Times New Roman" w:hAnsi="Times New Roman" w:cs="Times New Roman"/>
          <w:sz w:val="24"/>
          <w:szCs w:val="24"/>
        </w:rPr>
        <w:t>LEA</w:t>
      </w:r>
      <w:r w:rsidR="002D0EDD" w:rsidRPr="00BB48FA">
        <w:rPr>
          <w:rFonts w:ascii="Times New Roman" w:hAnsi="Times New Roman" w:cs="Times New Roman"/>
          <w:sz w:val="24"/>
          <w:szCs w:val="24"/>
        </w:rPr>
        <w:t xml:space="preserve">s with potentially eligible schools to gain assurance that the schools are interested in expanding the SBP.  </w:t>
      </w:r>
    </w:p>
    <w:p w:rsidR="00BB48FA" w:rsidRPr="007B63FB" w:rsidRDefault="00BB48FA" w:rsidP="00BB48FA">
      <w:pPr>
        <w:spacing w:after="0" w:line="240" w:lineRule="auto"/>
        <w:ind w:left="900" w:hanging="360"/>
        <w:rPr>
          <w:rFonts w:ascii="Times New Roman" w:hAnsi="Times New Roman" w:cs="Times New Roman"/>
          <w:b/>
          <w:sz w:val="16"/>
          <w:szCs w:val="16"/>
        </w:rPr>
      </w:pPr>
    </w:p>
    <w:p w:rsidR="00BD25AB" w:rsidRPr="00BB48FA" w:rsidRDefault="00920DAB" w:rsidP="00BB48FA">
      <w:pPr>
        <w:spacing w:after="0" w:line="240" w:lineRule="auto"/>
        <w:ind w:left="900" w:hanging="360"/>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BA7B8C" w:rsidRPr="00BB48FA">
        <w:rPr>
          <w:rFonts w:ascii="Times New Roman" w:hAnsi="Times New Roman" w:cs="Times New Roman"/>
          <w:b/>
          <w:sz w:val="24"/>
          <w:szCs w:val="24"/>
        </w:rPr>
        <w:t>Non-Eligible Entities</w:t>
      </w:r>
    </w:p>
    <w:p w:rsidR="00BB48FA" w:rsidRPr="007B63FB" w:rsidRDefault="00BB48FA" w:rsidP="00BB48FA">
      <w:pPr>
        <w:spacing w:after="0" w:line="240" w:lineRule="auto"/>
        <w:rPr>
          <w:rFonts w:ascii="Times New Roman" w:hAnsi="Times New Roman" w:cs="Times New Roman"/>
          <w:sz w:val="16"/>
          <w:szCs w:val="16"/>
        </w:rPr>
      </w:pP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With the exception of th</w:t>
      </w:r>
      <w:r w:rsidR="00B2478E">
        <w:rPr>
          <w:rFonts w:ascii="Times New Roman" w:hAnsi="Times New Roman" w:cs="Times New Roman"/>
          <w:sz w:val="24"/>
          <w:szCs w:val="24"/>
        </w:rPr>
        <w:t xml:space="preserve">e States listed in the Eligible </w:t>
      </w:r>
      <w:r w:rsidRPr="00BB48FA">
        <w:rPr>
          <w:rFonts w:ascii="Times New Roman" w:hAnsi="Times New Roman" w:cs="Times New Roman"/>
          <w:sz w:val="24"/>
          <w:szCs w:val="24"/>
        </w:rPr>
        <w:t>Applicant</w:t>
      </w:r>
      <w:r w:rsidR="00B2478E">
        <w:rPr>
          <w:rFonts w:ascii="Times New Roman" w:hAnsi="Times New Roman" w:cs="Times New Roman"/>
          <w:sz w:val="24"/>
          <w:szCs w:val="24"/>
        </w:rPr>
        <w:t>s</w:t>
      </w:r>
      <w:r w:rsidRPr="00BB48FA">
        <w:rPr>
          <w:rFonts w:ascii="Times New Roman" w:hAnsi="Times New Roman" w:cs="Times New Roman"/>
          <w:sz w:val="24"/>
          <w:szCs w:val="24"/>
        </w:rPr>
        <w:t xml:space="preserve"> section, no other States are eligible to apply. </w:t>
      </w:r>
    </w:p>
    <w:p w:rsidR="00701222" w:rsidRPr="007B63FB" w:rsidRDefault="00701222" w:rsidP="00BB48FA">
      <w:pPr>
        <w:spacing w:after="0" w:line="240" w:lineRule="auto"/>
        <w:rPr>
          <w:rFonts w:ascii="Times New Roman" w:hAnsi="Times New Roman" w:cs="Times New Roman"/>
          <w:sz w:val="16"/>
          <w:szCs w:val="16"/>
        </w:rPr>
      </w:pP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Foreign and International Organizations are not eligible to apply.</w:t>
      </w:r>
    </w:p>
    <w:p w:rsidR="00BB48FA" w:rsidRPr="007B63FB" w:rsidRDefault="00BB48FA" w:rsidP="00BB48FA">
      <w:pPr>
        <w:spacing w:after="0" w:line="240" w:lineRule="auto"/>
        <w:ind w:left="900" w:hanging="360"/>
        <w:rPr>
          <w:rFonts w:ascii="Times New Roman" w:hAnsi="Times New Roman" w:cs="Times New Roman"/>
          <w:b/>
          <w:sz w:val="16"/>
          <w:szCs w:val="16"/>
        </w:rPr>
      </w:pPr>
    </w:p>
    <w:p w:rsidR="00BD25AB" w:rsidRPr="00BB48FA" w:rsidRDefault="00920DAB" w:rsidP="00BB48FA">
      <w:pPr>
        <w:spacing w:after="0" w:line="240" w:lineRule="auto"/>
        <w:ind w:left="900" w:hanging="360"/>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r>
      <w:r w:rsidR="00BA7B8C" w:rsidRPr="00BB48FA">
        <w:rPr>
          <w:rFonts w:ascii="Times New Roman" w:hAnsi="Times New Roman" w:cs="Times New Roman"/>
          <w:b/>
          <w:sz w:val="24"/>
          <w:szCs w:val="24"/>
        </w:rPr>
        <w:t>Other</w:t>
      </w:r>
    </w:p>
    <w:p w:rsidR="00BB48FA" w:rsidRPr="007B63FB" w:rsidRDefault="00BB48FA" w:rsidP="00BB48FA">
      <w:pPr>
        <w:spacing w:after="0" w:line="240" w:lineRule="auto"/>
        <w:rPr>
          <w:rFonts w:ascii="Times New Roman" w:hAnsi="Times New Roman" w:cs="Times New Roman"/>
          <w:sz w:val="16"/>
          <w:szCs w:val="16"/>
        </w:rPr>
      </w:pP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 xml:space="preserve">FNS reserves the right to restrict the number of eligible recipients due to the limited funds available for this program and the number of awards being offered to selected State agencies.  FNS encourages State agencies applying for the grant to structure their grant proposal in a way that maximizes the number of low-income children that may be reached through the expansion grant efforts.  </w:t>
      </w:r>
    </w:p>
    <w:p w:rsidR="00701222" w:rsidRPr="007B63FB" w:rsidRDefault="00701222" w:rsidP="00BB48FA">
      <w:pPr>
        <w:spacing w:after="0" w:line="240" w:lineRule="auto"/>
        <w:rPr>
          <w:rFonts w:ascii="Times New Roman" w:hAnsi="Times New Roman" w:cs="Times New Roman"/>
          <w:sz w:val="16"/>
          <w:szCs w:val="16"/>
        </w:rPr>
      </w:pP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Grant awards</w:t>
      </w:r>
      <w:r w:rsidR="00BB48FA" w:rsidRPr="00BB48FA">
        <w:rPr>
          <w:rFonts w:ascii="Times New Roman" w:hAnsi="Times New Roman" w:cs="Times New Roman"/>
          <w:sz w:val="24"/>
          <w:szCs w:val="24"/>
        </w:rPr>
        <w:t xml:space="preserve"> are subject to appropriation.  </w:t>
      </w:r>
      <w:r w:rsidRPr="00BB48FA">
        <w:rPr>
          <w:rFonts w:ascii="Times New Roman" w:hAnsi="Times New Roman" w:cs="Times New Roman"/>
          <w:sz w:val="24"/>
          <w:szCs w:val="24"/>
        </w:rPr>
        <w:t>FNS may adjust the</w:t>
      </w:r>
      <w:r w:rsidR="00B024DF">
        <w:rPr>
          <w:rFonts w:ascii="Times New Roman" w:hAnsi="Times New Roman" w:cs="Times New Roman"/>
          <w:sz w:val="24"/>
          <w:szCs w:val="24"/>
        </w:rPr>
        <w:t xml:space="preserve"> amounts requested in the grant</w:t>
      </w:r>
      <w:r w:rsidRPr="00BB48FA">
        <w:rPr>
          <w:rFonts w:ascii="Times New Roman" w:hAnsi="Times New Roman" w:cs="Times New Roman"/>
          <w:sz w:val="24"/>
          <w:szCs w:val="24"/>
        </w:rPr>
        <w:t xml:space="preserve"> applications and match with number of qualifying schools listed in Attachment B of the application.</w:t>
      </w:r>
    </w:p>
    <w:p w:rsidR="00701222" w:rsidRPr="007B63FB" w:rsidRDefault="00701222" w:rsidP="00BB48FA">
      <w:pPr>
        <w:spacing w:after="0" w:line="240" w:lineRule="auto"/>
        <w:rPr>
          <w:rFonts w:ascii="Times New Roman" w:hAnsi="Times New Roman" w:cs="Times New Roman"/>
          <w:sz w:val="16"/>
          <w:szCs w:val="16"/>
        </w:rPr>
      </w:pP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 xml:space="preserve">The submission of a grant application does not guarantee funding.  Applicants are liable for any costs incurred for the SBP over and above the amount awarded in this grant.  FNS is under no obligation to provide additional funds in such situations including administrative expenses.  </w:t>
      </w:r>
    </w:p>
    <w:p w:rsidR="00701222" w:rsidRPr="007B63FB" w:rsidRDefault="00701222" w:rsidP="00BB48FA">
      <w:pPr>
        <w:pStyle w:val="ListParagraph"/>
        <w:spacing w:after="0" w:line="240" w:lineRule="auto"/>
        <w:ind w:left="0"/>
        <w:rPr>
          <w:rFonts w:ascii="Times New Roman" w:hAnsi="Times New Roman" w:cs="Times New Roman"/>
          <w:sz w:val="16"/>
          <w:szCs w:val="16"/>
        </w:rPr>
      </w:pPr>
    </w:p>
    <w:p w:rsidR="00BD25AB" w:rsidRDefault="00BD25AB" w:rsidP="00BB48FA">
      <w:pPr>
        <w:pStyle w:val="ListParagraph"/>
        <w:spacing w:after="0" w:line="240" w:lineRule="auto"/>
        <w:ind w:left="0"/>
        <w:rPr>
          <w:rFonts w:ascii="Times New Roman" w:hAnsi="Times New Roman" w:cs="Times New Roman"/>
          <w:sz w:val="24"/>
          <w:szCs w:val="24"/>
        </w:rPr>
      </w:pPr>
      <w:r w:rsidRPr="00BB48FA">
        <w:rPr>
          <w:rFonts w:ascii="Times New Roman" w:hAnsi="Times New Roman" w:cs="Times New Roman"/>
          <w:sz w:val="24"/>
          <w:szCs w:val="24"/>
        </w:rPr>
        <w:t>Any funds not liquidated within 90 days following the end of the award period must be returned to FNS.  The final progress reports are due to FNS no later than 90 days following the end of the award period</w:t>
      </w:r>
      <w:r w:rsidR="00D63C19" w:rsidRPr="00BB48FA">
        <w:rPr>
          <w:rFonts w:ascii="Times New Roman" w:hAnsi="Times New Roman" w:cs="Times New Roman"/>
          <w:sz w:val="24"/>
          <w:szCs w:val="24"/>
        </w:rPr>
        <w:t xml:space="preserve">.  </w:t>
      </w:r>
      <w:r w:rsidR="00701222">
        <w:rPr>
          <w:rFonts w:ascii="Times New Roman" w:hAnsi="Times New Roman" w:cs="Times New Roman"/>
          <w:sz w:val="24"/>
          <w:szCs w:val="24"/>
        </w:rPr>
        <w:t xml:space="preserve">In addition, </w:t>
      </w:r>
      <w:r w:rsidRPr="00BB48FA">
        <w:rPr>
          <w:rFonts w:ascii="Times New Roman" w:hAnsi="Times New Roman" w:cs="Times New Roman"/>
          <w:sz w:val="24"/>
          <w:szCs w:val="24"/>
        </w:rPr>
        <w:t xml:space="preserve">FNS requires </w:t>
      </w:r>
      <w:r w:rsidR="00BB48FA" w:rsidRPr="00BB48FA">
        <w:rPr>
          <w:rFonts w:ascii="Times New Roman" w:hAnsi="Times New Roman" w:cs="Times New Roman"/>
          <w:sz w:val="24"/>
          <w:szCs w:val="24"/>
        </w:rPr>
        <w:t xml:space="preserve">LEAs </w:t>
      </w:r>
      <w:r w:rsidRPr="00BB48FA">
        <w:rPr>
          <w:rFonts w:ascii="Times New Roman" w:hAnsi="Times New Roman" w:cs="Times New Roman"/>
          <w:sz w:val="24"/>
          <w:szCs w:val="24"/>
        </w:rPr>
        <w:t>that receive sub</w:t>
      </w:r>
      <w:r w:rsidR="00E727D5">
        <w:rPr>
          <w:rFonts w:ascii="Times New Roman" w:hAnsi="Times New Roman" w:cs="Times New Roman"/>
          <w:sz w:val="24"/>
          <w:szCs w:val="24"/>
        </w:rPr>
        <w:t xml:space="preserve"> </w:t>
      </w:r>
      <w:r w:rsidRPr="00BB48FA">
        <w:rPr>
          <w:rFonts w:ascii="Times New Roman" w:hAnsi="Times New Roman" w:cs="Times New Roman"/>
          <w:sz w:val="24"/>
          <w:szCs w:val="24"/>
        </w:rPr>
        <w:t>grants to evaluate whether electing to p</w:t>
      </w:r>
      <w:r w:rsidR="00A46EF7" w:rsidRPr="00BB48FA">
        <w:rPr>
          <w:rFonts w:ascii="Times New Roman" w:hAnsi="Times New Roman" w:cs="Times New Roman"/>
          <w:sz w:val="24"/>
          <w:szCs w:val="24"/>
        </w:rPr>
        <w:t>rovide universal free breakfast</w:t>
      </w:r>
      <w:r w:rsidRPr="00BB48FA">
        <w:rPr>
          <w:rFonts w:ascii="Times New Roman" w:hAnsi="Times New Roman" w:cs="Times New Roman"/>
          <w:sz w:val="24"/>
          <w:szCs w:val="24"/>
        </w:rPr>
        <w:t xml:space="preserve"> under the </w:t>
      </w:r>
      <w:r w:rsidR="00BB48FA" w:rsidRPr="00BB48FA">
        <w:rPr>
          <w:rFonts w:ascii="Times New Roman" w:hAnsi="Times New Roman" w:cs="Times New Roman"/>
          <w:sz w:val="24"/>
          <w:szCs w:val="24"/>
        </w:rPr>
        <w:t>SBP</w:t>
      </w:r>
      <w:r w:rsidRPr="00BB48FA">
        <w:rPr>
          <w:rFonts w:ascii="Times New Roman" w:hAnsi="Times New Roman" w:cs="Times New Roman"/>
          <w:sz w:val="24"/>
          <w:szCs w:val="24"/>
        </w:rPr>
        <w:t xml:space="preserve"> (in accordance with provision 2), would be cost effective for qualified schools based on estimated administrative savings and economies of scale</w:t>
      </w:r>
      <w:r w:rsidR="00540ACD">
        <w:rPr>
          <w:rFonts w:ascii="Times New Roman" w:hAnsi="Times New Roman" w:cs="Times New Roman"/>
          <w:sz w:val="24"/>
          <w:szCs w:val="24"/>
        </w:rPr>
        <w:t>.</w:t>
      </w:r>
    </w:p>
    <w:p w:rsidR="000327BB" w:rsidRPr="007B63FB" w:rsidRDefault="000327BB" w:rsidP="00BB48FA">
      <w:pPr>
        <w:pStyle w:val="ListParagraph"/>
        <w:spacing w:after="0" w:line="240" w:lineRule="auto"/>
        <w:ind w:left="0"/>
        <w:rPr>
          <w:rFonts w:ascii="Times New Roman" w:hAnsi="Times New Roman" w:cs="Times New Roman"/>
          <w:sz w:val="16"/>
          <w:szCs w:val="16"/>
        </w:rPr>
      </w:pP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 xml:space="preserve">As a part of the proposal, State agencies should submit aggregate data showing the </w:t>
      </w:r>
    </w:p>
    <w:p w:rsidR="00BD25AB" w:rsidRPr="00BB48FA"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t xml:space="preserve">overall need for a SBP in the targeted schools.  Please see Attachment B for further </w:t>
      </w:r>
    </w:p>
    <w:p w:rsidR="00BD25AB" w:rsidRDefault="00BD25AB" w:rsidP="00BB48FA">
      <w:pPr>
        <w:spacing w:after="0" w:line="240" w:lineRule="auto"/>
        <w:rPr>
          <w:rFonts w:ascii="Times New Roman" w:hAnsi="Times New Roman" w:cs="Times New Roman"/>
          <w:sz w:val="24"/>
          <w:szCs w:val="24"/>
        </w:rPr>
      </w:pPr>
      <w:r w:rsidRPr="00BB48FA">
        <w:rPr>
          <w:rFonts w:ascii="Times New Roman" w:hAnsi="Times New Roman" w:cs="Times New Roman"/>
          <w:sz w:val="24"/>
          <w:szCs w:val="24"/>
        </w:rPr>
        <w:lastRenderedPageBreak/>
        <w:t xml:space="preserve">details.  In addition </w:t>
      </w:r>
      <w:r w:rsidR="00A46EF7" w:rsidRPr="00BB48FA">
        <w:rPr>
          <w:rFonts w:ascii="Times New Roman" w:hAnsi="Times New Roman" w:cs="Times New Roman"/>
          <w:sz w:val="24"/>
          <w:szCs w:val="24"/>
        </w:rPr>
        <w:t xml:space="preserve">to the line item budget narrative </w:t>
      </w:r>
      <w:r w:rsidRPr="00BB48FA">
        <w:rPr>
          <w:rFonts w:ascii="Times New Roman" w:hAnsi="Times New Roman" w:cs="Times New Roman"/>
          <w:sz w:val="24"/>
          <w:szCs w:val="24"/>
        </w:rPr>
        <w:t>detailed</w:t>
      </w:r>
      <w:r w:rsidR="00A46EF7" w:rsidRPr="00BB48FA">
        <w:rPr>
          <w:rFonts w:ascii="Times New Roman" w:hAnsi="Times New Roman" w:cs="Times New Roman"/>
          <w:sz w:val="24"/>
          <w:szCs w:val="24"/>
        </w:rPr>
        <w:t>,</w:t>
      </w:r>
      <w:r w:rsidRPr="00BB48FA">
        <w:rPr>
          <w:rFonts w:ascii="Times New Roman" w:hAnsi="Times New Roman" w:cs="Times New Roman"/>
          <w:sz w:val="24"/>
          <w:szCs w:val="24"/>
        </w:rPr>
        <w:t xml:space="preserve"> budge</w:t>
      </w:r>
      <w:r w:rsidR="00BB48FA" w:rsidRPr="00BB48FA">
        <w:rPr>
          <w:rFonts w:ascii="Times New Roman" w:hAnsi="Times New Roman" w:cs="Times New Roman"/>
          <w:sz w:val="24"/>
          <w:szCs w:val="24"/>
        </w:rPr>
        <w:t xml:space="preserve">t information is requested using </w:t>
      </w:r>
      <w:r w:rsidR="00A46EF7" w:rsidRPr="00BB48FA">
        <w:rPr>
          <w:rFonts w:ascii="Times New Roman" w:hAnsi="Times New Roman" w:cs="Times New Roman"/>
          <w:sz w:val="24"/>
          <w:szCs w:val="24"/>
        </w:rPr>
        <w:t>F</w:t>
      </w:r>
      <w:r w:rsidRPr="00BB48FA">
        <w:rPr>
          <w:rFonts w:ascii="Times New Roman" w:hAnsi="Times New Roman" w:cs="Times New Roman"/>
          <w:sz w:val="24"/>
          <w:szCs w:val="24"/>
        </w:rPr>
        <w:t>orm 424A</w:t>
      </w:r>
      <w:r w:rsidR="00A46EF7" w:rsidRPr="00BB48FA">
        <w:rPr>
          <w:rFonts w:ascii="Times New Roman" w:hAnsi="Times New Roman" w:cs="Times New Roman"/>
          <w:sz w:val="24"/>
          <w:szCs w:val="24"/>
        </w:rPr>
        <w:t xml:space="preserve"> - </w:t>
      </w:r>
      <w:r w:rsidRPr="00BB48FA">
        <w:rPr>
          <w:rFonts w:ascii="Times New Roman" w:hAnsi="Times New Roman" w:cs="Times New Roman"/>
          <w:sz w:val="24"/>
          <w:szCs w:val="24"/>
        </w:rPr>
        <w:t>Budget Informati</w:t>
      </w:r>
      <w:r w:rsidR="00701222">
        <w:rPr>
          <w:rFonts w:ascii="Times New Roman" w:hAnsi="Times New Roman" w:cs="Times New Roman"/>
          <w:sz w:val="24"/>
          <w:szCs w:val="24"/>
        </w:rPr>
        <w:t>on – Non-Construction Programs</w:t>
      </w:r>
      <w:r w:rsidRPr="00BB48FA">
        <w:rPr>
          <w:rFonts w:ascii="Times New Roman" w:hAnsi="Times New Roman" w:cs="Times New Roman"/>
          <w:sz w:val="24"/>
          <w:szCs w:val="24"/>
        </w:rPr>
        <w:t xml:space="preserve">.  </w:t>
      </w:r>
    </w:p>
    <w:p w:rsidR="007B63FB" w:rsidRPr="00BB48FA" w:rsidRDefault="007B63FB" w:rsidP="00BB48FA">
      <w:pPr>
        <w:spacing w:after="0" w:line="240" w:lineRule="auto"/>
        <w:rPr>
          <w:rFonts w:ascii="Times New Roman" w:hAnsi="Times New Roman" w:cs="Times New Roman"/>
          <w:sz w:val="24"/>
          <w:szCs w:val="24"/>
        </w:rPr>
      </w:pPr>
    </w:p>
    <w:p w:rsidR="000D63AC" w:rsidRDefault="000D63AC" w:rsidP="00701222">
      <w:pPr>
        <w:spacing w:after="0" w:line="240" w:lineRule="auto"/>
        <w:ind w:left="540" w:hanging="540"/>
        <w:rPr>
          <w:rFonts w:ascii="Times New Roman" w:hAnsi="Times New Roman" w:cs="Times New Roman"/>
          <w:b/>
          <w:sz w:val="24"/>
          <w:szCs w:val="24"/>
        </w:rPr>
      </w:pPr>
    </w:p>
    <w:p w:rsidR="00560993" w:rsidRDefault="00BB48FA" w:rsidP="00701222">
      <w:pPr>
        <w:spacing w:after="0" w:line="240" w:lineRule="auto"/>
        <w:ind w:left="540" w:hanging="540"/>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r>
      <w:r w:rsidR="00C15D38" w:rsidRPr="00701222">
        <w:rPr>
          <w:rFonts w:ascii="Times New Roman" w:hAnsi="Times New Roman" w:cs="Times New Roman"/>
          <w:b/>
          <w:sz w:val="24"/>
          <w:szCs w:val="24"/>
        </w:rPr>
        <w:t>APPLICATION AND SUBMISSION INFORMATION</w:t>
      </w:r>
    </w:p>
    <w:p w:rsidR="00701222" w:rsidRPr="00527C11" w:rsidRDefault="00701222" w:rsidP="00701222">
      <w:pPr>
        <w:spacing w:after="0" w:line="240" w:lineRule="auto"/>
        <w:ind w:left="540" w:hanging="540"/>
        <w:rPr>
          <w:rFonts w:ascii="Times New Roman" w:hAnsi="Times New Roman" w:cs="Times New Roman"/>
          <w:b/>
          <w:sz w:val="16"/>
          <w:szCs w:val="16"/>
        </w:rPr>
      </w:pPr>
    </w:p>
    <w:p w:rsidR="00C15D38" w:rsidRDefault="00920DAB" w:rsidP="00701222">
      <w:pPr>
        <w:spacing w:after="0" w:line="240" w:lineRule="auto"/>
        <w:ind w:left="900" w:hanging="36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C15D38" w:rsidRPr="00701222">
        <w:rPr>
          <w:rFonts w:ascii="Times New Roman" w:hAnsi="Times New Roman" w:cs="Times New Roman"/>
          <w:b/>
          <w:sz w:val="24"/>
          <w:szCs w:val="24"/>
        </w:rPr>
        <w:t>Address to Request Applicati</w:t>
      </w:r>
      <w:r w:rsidR="00BB48FA" w:rsidRPr="00701222">
        <w:rPr>
          <w:rFonts w:ascii="Times New Roman" w:hAnsi="Times New Roman" w:cs="Times New Roman"/>
          <w:b/>
          <w:sz w:val="24"/>
          <w:szCs w:val="24"/>
        </w:rPr>
        <w:t>on Package</w:t>
      </w:r>
    </w:p>
    <w:p w:rsidR="00701222" w:rsidRPr="00527C11" w:rsidRDefault="00701222" w:rsidP="00701222">
      <w:pPr>
        <w:spacing w:after="0" w:line="240" w:lineRule="auto"/>
        <w:ind w:left="900" w:hanging="360"/>
        <w:rPr>
          <w:rFonts w:ascii="Times New Roman" w:hAnsi="Times New Roman" w:cs="Times New Roman"/>
          <w:b/>
          <w:sz w:val="16"/>
          <w:szCs w:val="16"/>
        </w:rPr>
      </w:pPr>
    </w:p>
    <w:p w:rsidR="00C15D38" w:rsidRDefault="00C15D38" w:rsidP="00701222">
      <w:pPr>
        <w:spacing w:after="0" w:line="240" w:lineRule="auto"/>
        <w:rPr>
          <w:rFonts w:ascii="Times New Roman" w:hAnsi="Times New Roman" w:cs="Times New Roman"/>
          <w:color w:val="548DD4" w:themeColor="text2" w:themeTint="99"/>
          <w:sz w:val="24"/>
          <w:szCs w:val="24"/>
        </w:rPr>
      </w:pPr>
      <w:r w:rsidRPr="00701222">
        <w:rPr>
          <w:rFonts w:ascii="Times New Roman" w:hAnsi="Times New Roman" w:cs="Times New Roman"/>
          <w:sz w:val="24"/>
          <w:szCs w:val="24"/>
        </w:rPr>
        <w:t>This solicitation serves as the application package for this grant and contains all the instructions that a potential applicant requires to apply for grant funding</w:t>
      </w:r>
      <w:r w:rsidR="00C10A8D" w:rsidRPr="00701222">
        <w:rPr>
          <w:rFonts w:ascii="Times New Roman" w:hAnsi="Times New Roman" w:cs="Times New Roman"/>
          <w:sz w:val="24"/>
          <w:szCs w:val="24"/>
        </w:rPr>
        <w:t xml:space="preserve">.  </w:t>
      </w:r>
      <w:r w:rsidRPr="00701222">
        <w:rPr>
          <w:rFonts w:ascii="Times New Roman" w:hAnsi="Times New Roman" w:cs="Times New Roman"/>
          <w:sz w:val="24"/>
          <w:szCs w:val="24"/>
        </w:rPr>
        <w:t>This application should be written primarily as a narrative with the addition of standard forms required by the Federal government</w:t>
      </w:r>
      <w:r w:rsidR="00611392" w:rsidRPr="00701222">
        <w:rPr>
          <w:rFonts w:ascii="Times New Roman" w:hAnsi="Times New Roman" w:cs="Times New Roman"/>
          <w:sz w:val="24"/>
          <w:szCs w:val="24"/>
        </w:rPr>
        <w:t xml:space="preserve"> for all grants</w:t>
      </w:r>
      <w:r w:rsidR="00C10A8D" w:rsidRPr="00701222">
        <w:rPr>
          <w:rFonts w:ascii="Times New Roman" w:hAnsi="Times New Roman" w:cs="Times New Roman"/>
          <w:sz w:val="24"/>
          <w:szCs w:val="24"/>
        </w:rPr>
        <w:t xml:space="preserve">.  </w:t>
      </w:r>
      <w:r w:rsidR="00611392" w:rsidRPr="00701222">
        <w:rPr>
          <w:rFonts w:ascii="Times New Roman" w:hAnsi="Times New Roman" w:cs="Times New Roman"/>
          <w:sz w:val="24"/>
          <w:szCs w:val="24"/>
        </w:rPr>
        <w:t xml:space="preserve">Applicants are to submit their applications in the form of a complete electronic application package, including all required forms, to </w:t>
      </w:r>
      <w:hyperlink r:id="rId12" w:history="1">
        <w:r w:rsidR="00611392" w:rsidRPr="00701222">
          <w:rPr>
            <w:rStyle w:val="Hyperlink"/>
            <w:rFonts w:ascii="Times New Roman" w:hAnsi="Times New Roman" w:cs="Times New Roman"/>
            <w:sz w:val="24"/>
            <w:szCs w:val="24"/>
          </w:rPr>
          <w:t>http://www.grants,gov</w:t>
        </w:r>
      </w:hyperlink>
      <w:r w:rsidR="00701222" w:rsidRPr="00540ACD">
        <w:rPr>
          <w:rFonts w:ascii="Times New Roman" w:hAnsi="Times New Roman" w:cs="Times New Roman"/>
          <w:sz w:val="24"/>
          <w:szCs w:val="24"/>
        </w:rPr>
        <w:t xml:space="preserve">.  </w:t>
      </w:r>
      <w:r w:rsidR="00611392" w:rsidRPr="00540ACD">
        <w:rPr>
          <w:rFonts w:ascii="Times New Roman" w:hAnsi="Times New Roman" w:cs="Times New Roman"/>
          <w:sz w:val="24"/>
          <w:szCs w:val="24"/>
        </w:rPr>
        <w:t xml:space="preserve">The solicitation can also be viewed on the FNS website at </w:t>
      </w:r>
      <w:hyperlink r:id="rId13" w:history="1">
        <w:r w:rsidR="00540ACD" w:rsidRPr="00540ACD">
          <w:rPr>
            <w:rStyle w:val="Hyperlink"/>
            <w:rFonts w:ascii="Times New Roman" w:hAnsi="Times New Roman" w:cs="Times New Roman"/>
            <w:sz w:val="24"/>
            <w:szCs w:val="24"/>
          </w:rPr>
          <w:t>http://www.fns.usda.gov/cnd/grants.htm</w:t>
        </w:r>
      </w:hyperlink>
      <w:r w:rsidR="00611392" w:rsidRPr="00540ACD">
        <w:rPr>
          <w:rFonts w:ascii="Times New Roman" w:hAnsi="Times New Roman" w:cs="Times New Roman"/>
          <w:color w:val="548DD4" w:themeColor="text2" w:themeTint="99"/>
          <w:sz w:val="24"/>
          <w:szCs w:val="24"/>
        </w:rPr>
        <w:t>.</w:t>
      </w:r>
      <w:r w:rsidR="00611392" w:rsidRPr="00701222">
        <w:rPr>
          <w:rFonts w:ascii="Times New Roman" w:hAnsi="Times New Roman" w:cs="Times New Roman"/>
          <w:color w:val="548DD4" w:themeColor="text2" w:themeTint="99"/>
          <w:sz w:val="24"/>
          <w:szCs w:val="24"/>
        </w:rPr>
        <w:t xml:space="preserve"> </w:t>
      </w:r>
    </w:p>
    <w:p w:rsidR="0088411C" w:rsidRPr="00527C11" w:rsidRDefault="0088411C" w:rsidP="00701222">
      <w:pPr>
        <w:spacing w:after="0" w:line="240" w:lineRule="auto"/>
        <w:rPr>
          <w:rFonts w:ascii="Times New Roman" w:hAnsi="Times New Roman" w:cs="Times New Roman"/>
          <w:color w:val="548DD4" w:themeColor="text2" w:themeTint="99"/>
          <w:sz w:val="16"/>
          <w:szCs w:val="16"/>
        </w:rPr>
      </w:pPr>
    </w:p>
    <w:p w:rsidR="00611392" w:rsidRDefault="00920DAB" w:rsidP="00701222">
      <w:pPr>
        <w:spacing w:after="0" w:line="240" w:lineRule="auto"/>
        <w:ind w:left="900" w:hanging="360"/>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611392" w:rsidRPr="00701222">
        <w:rPr>
          <w:rFonts w:ascii="Times New Roman" w:hAnsi="Times New Roman" w:cs="Times New Roman"/>
          <w:b/>
          <w:sz w:val="24"/>
          <w:szCs w:val="24"/>
        </w:rPr>
        <w:t>Content and</w:t>
      </w:r>
      <w:r w:rsidR="00701222">
        <w:rPr>
          <w:rFonts w:ascii="Times New Roman" w:hAnsi="Times New Roman" w:cs="Times New Roman"/>
          <w:b/>
          <w:sz w:val="24"/>
          <w:szCs w:val="24"/>
        </w:rPr>
        <w:t xml:space="preserve"> Form of Application Submission</w:t>
      </w:r>
    </w:p>
    <w:p w:rsidR="00701222" w:rsidRPr="00527C11" w:rsidRDefault="00701222" w:rsidP="00701222">
      <w:pPr>
        <w:spacing w:after="0" w:line="240" w:lineRule="auto"/>
        <w:ind w:left="900" w:hanging="360"/>
        <w:rPr>
          <w:rFonts w:ascii="Times New Roman" w:hAnsi="Times New Roman" w:cs="Times New Roman"/>
          <w:b/>
          <w:sz w:val="16"/>
          <w:szCs w:val="16"/>
        </w:rPr>
      </w:pPr>
    </w:p>
    <w:p w:rsidR="00611392" w:rsidRDefault="00611392" w:rsidP="00701222">
      <w:pPr>
        <w:spacing w:after="0" w:line="240" w:lineRule="auto"/>
        <w:rPr>
          <w:rFonts w:ascii="Times New Roman" w:hAnsi="Times New Roman" w:cs="Times New Roman"/>
          <w:sz w:val="24"/>
          <w:szCs w:val="24"/>
        </w:rPr>
      </w:pPr>
      <w:r w:rsidRPr="00701222">
        <w:rPr>
          <w:rFonts w:ascii="Times New Roman" w:hAnsi="Times New Roman" w:cs="Times New Roman"/>
          <w:sz w:val="24"/>
          <w:szCs w:val="24"/>
        </w:rPr>
        <w:t>Each application must include all contents described below, in the order indicated, and in conformance with the following specifications:</w:t>
      </w:r>
    </w:p>
    <w:p w:rsidR="00701222" w:rsidRPr="00527C11" w:rsidRDefault="00701222" w:rsidP="00701222">
      <w:pPr>
        <w:spacing w:after="0" w:line="240" w:lineRule="auto"/>
        <w:rPr>
          <w:rFonts w:ascii="Times New Roman" w:hAnsi="Times New Roman" w:cs="Times New Roman"/>
          <w:sz w:val="16"/>
          <w:szCs w:val="16"/>
        </w:rPr>
      </w:pPr>
    </w:p>
    <w:p w:rsidR="000F7AFB" w:rsidRDefault="00A926A1" w:rsidP="00701222">
      <w:pPr>
        <w:pStyle w:val="ListParagraph"/>
        <w:numPr>
          <w:ilvl w:val="0"/>
          <w:numId w:val="25"/>
        </w:numPr>
        <w:spacing w:after="0" w:line="240" w:lineRule="auto"/>
        <w:ind w:left="1080"/>
        <w:rPr>
          <w:rFonts w:ascii="Times New Roman" w:hAnsi="Times New Roman" w:cs="Times New Roman"/>
          <w:sz w:val="24"/>
          <w:szCs w:val="24"/>
        </w:rPr>
      </w:pPr>
      <w:r w:rsidRPr="00701222">
        <w:rPr>
          <w:rFonts w:ascii="Times New Roman" w:hAnsi="Times New Roman" w:cs="Times New Roman"/>
          <w:sz w:val="24"/>
          <w:szCs w:val="24"/>
        </w:rPr>
        <w:t>8.5 x 11” pa</w:t>
      </w:r>
      <w:r w:rsidR="00954366">
        <w:rPr>
          <w:rFonts w:ascii="Times New Roman" w:hAnsi="Times New Roman" w:cs="Times New Roman"/>
          <w:sz w:val="24"/>
          <w:szCs w:val="24"/>
        </w:rPr>
        <w:t>per;</w:t>
      </w:r>
      <w:r w:rsidRPr="00701222">
        <w:rPr>
          <w:rFonts w:ascii="Times New Roman" w:hAnsi="Times New Roman" w:cs="Times New Roman"/>
          <w:sz w:val="24"/>
          <w:szCs w:val="24"/>
        </w:rPr>
        <w:t xml:space="preserve"> </w:t>
      </w:r>
    </w:p>
    <w:p w:rsidR="006827CF" w:rsidRPr="006827CF" w:rsidRDefault="006827CF" w:rsidP="006827CF">
      <w:pPr>
        <w:pStyle w:val="ListParagraph"/>
        <w:spacing w:after="0" w:line="240" w:lineRule="auto"/>
        <w:ind w:left="1080"/>
        <w:rPr>
          <w:rFonts w:ascii="Times New Roman" w:hAnsi="Times New Roman" w:cs="Times New Roman"/>
          <w:sz w:val="16"/>
          <w:szCs w:val="16"/>
        </w:rPr>
      </w:pPr>
    </w:p>
    <w:p w:rsidR="00A926A1" w:rsidRPr="00701222" w:rsidRDefault="00954366" w:rsidP="00701222">
      <w:pPr>
        <w:pStyle w:val="ListParagraph"/>
        <w:numPr>
          <w:ilvl w:val="0"/>
          <w:numId w:val="2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12</w:t>
      </w:r>
      <w:r w:rsidR="00B024DF">
        <w:rPr>
          <w:rFonts w:ascii="Times New Roman" w:hAnsi="Times New Roman" w:cs="Times New Roman"/>
          <w:sz w:val="24"/>
          <w:szCs w:val="24"/>
        </w:rPr>
        <w:t xml:space="preserve"> point Times New Roman font size </w:t>
      </w:r>
      <w:r>
        <w:rPr>
          <w:rFonts w:ascii="Times New Roman" w:hAnsi="Times New Roman" w:cs="Times New Roman"/>
          <w:sz w:val="24"/>
          <w:szCs w:val="24"/>
        </w:rPr>
        <w:t>(smaller font may be used in tables, charts and graphs as long as they are clearly readable)</w:t>
      </w:r>
      <w:r w:rsidR="006827CF">
        <w:rPr>
          <w:rFonts w:ascii="Times New Roman" w:hAnsi="Times New Roman" w:cs="Times New Roman"/>
          <w:sz w:val="24"/>
          <w:szCs w:val="24"/>
        </w:rPr>
        <w:t>;</w:t>
      </w:r>
    </w:p>
    <w:p w:rsidR="000F7AFB" w:rsidRPr="00954366" w:rsidRDefault="000F7AFB" w:rsidP="00701222">
      <w:pPr>
        <w:pStyle w:val="ListParagraph"/>
        <w:spacing w:after="0" w:line="240" w:lineRule="auto"/>
        <w:ind w:left="1080"/>
        <w:rPr>
          <w:rFonts w:ascii="Times New Roman" w:hAnsi="Times New Roman" w:cs="Times New Roman"/>
          <w:sz w:val="16"/>
          <w:szCs w:val="16"/>
        </w:rPr>
      </w:pPr>
    </w:p>
    <w:p w:rsidR="00A926A1" w:rsidRDefault="00C10A8D" w:rsidP="00701222">
      <w:pPr>
        <w:pStyle w:val="ListParagraph"/>
        <w:numPr>
          <w:ilvl w:val="0"/>
          <w:numId w:val="25"/>
        </w:numPr>
        <w:spacing w:after="0" w:line="240" w:lineRule="auto"/>
        <w:ind w:left="1080"/>
        <w:rPr>
          <w:rFonts w:ascii="Times New Roman" w:hAnsi="Times New Roman" w:cs="Times New Roman"/>
          <w:sz w:val="24"/>
          <w:szCs w:val="24"/>
        </w:rPr>
      </w:pPr>
      <w:r w:rsidRPr="00701222">
        <w:rPr>
          <w:rFonts w:ascii="Times New Roman" w:hAnsi="Times New Roman" w:cs="Times New Roman"/>
          <w:sz w:val="24"/>
          <w:szCs w:val="24"/>
        </w:rPr>
        <w:t>Double-space</w:t>
      </w:r>
      <w:r w:rsidR="00A926A1" w:rsidRPr="00701222">
        <w:rPr>
          <w:rFonts w:ascii="Times New Roman" w:hAnsi="Times New Roman" w:cs="Times New Roman"/>
          <w:sz w:val="24"/>
          <w:szCs w:val="24"/>
        </w:rPr>
        <w:t xml:space="preserve"> all narrative pages</w:t>
      </w:r>
      <w:r w:rsidR="00B33ABE">
        <w:rPr>
          <w:rFonts w:ascii="Times New Roman" w:hAnsi="Times New Roman" w:cs="Times New Roman"/>
          <w:sz w:val="24"/>
          <w:szCs w:val="24"/>
        </w:rPr>
        <w:t>, however, project abstract may be single-spaced</w:t>
      </w:r>
      <w:r w:rsidR="006827CF">
        <w:rPr>
          <w:rFonts w:ascii="Times New Roman" w:hAnsi="Times New Roman" w:cs="Times New Roman"/>
          <w:sz w:val="24"/>
          <w:szCs w:val="24"/>
        </w:rPr>
        <w:t>;</w:t>
      </w:r>
    </w:p>
    <w:p w:rsidR="00954366" w:rsidRPr="006827CF" w:rsidRDefault="00954366" w:rsidP="006827CF">
      <w:pPr>
        <w:pStyle w:val="ListParagraph"/>
        <w:spacing w:after="0" w:line="240" w:lineRule="auto"/>
        <w:rPr>
          <w:rFonts w:ascii="Times New Roman" w:hAnsi="Times New Roman" w:cs="Times New Roman"/>
          <w:sz w:val="16"/>
          <w:szCs w:val="16"/>
        </w:rPr>
      </w:pPr>
    </w:p>
    <w:p w:rsidR="00954366" w:rsidRPr="00701222" w:rsidRDefault="00954366" w:rsidP="00701222">
      <w:pPr>
        <w:pStyle w:val="ListParagraph"/>
        <w:numPr>
          <w:ilvl w:val="0"/>
          <w:numId w:val="25"/>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Numbered pages</w:t>
      </w:r>
      <w:r w:rsidR="006827CF">
        <w:rPr>
          <w:rFonts w:ascii="Times New Roman" w:hAnsi="Times New Roman" w:cs="Times New Roman"/>
          <w:sz w:val="24"/>
          <w:szCs w:val="24"/>
        </w:rPr>
        <w:t>.</w:t>
      </w:r>
    </w:p>
    <w:p w:rsidR="00701222" w:rsidRPr="00527C11" w:rsidRDefault="00701222" w:rsidP="00701222">
      <w:pPr>
        <w:spacing w:after="0" w:line="240" w:lineRule="auto"/>
        <w:rPr>
          <w:rFonts w:ascii="Times New Roman" w:hAnsi="Times New Roman" w:cs="Times New Roman"/>
          <w:sz w:val="16"/>
          <w:szCs w:val="16"/>
        </w:rPr>
      </w:pPr>
    </w:p>
    <w:p w:rsidR="000F7AFB" w:rsidRPr="00701222" w:rsidRDefault="00A926A1" w:rsidP="00701222">
      <w:pPr>
        <w:spacing w:after="0" w:line="240" w:lineRule="auto"/>
        <w:rPr>
          <w:rFonts w:ascii="Times New Roman" w:hAnsi="Times New Roman" w:cs="Times New Roman"/>
          <w:sz w:val="24"/>
          <w:szCs w:val="24"/>
        </w:rPr>
      </w:pPr>
      <w:r w:rsidRPr="00701222">
        <w:rPr>
          <w:rFonts w:ascii="Times New Roman" w:hAnsi="Times New Roman" w:cs="Times New Roman"/>
          <w:sz w:val="24"/>
          <w:szCs w:val="24"/>
        </w:rPr>
        <w:t xml:space="preserve">The application Project </w:t>
      </w:r>
      <w:r w:rsidR="00E2133F">
        <w:rPr>
          <w:rFonts w:ascii="Times New Roman" w:hAnsi="Times New Roman" w:cs="Times New Roman"/>
          <w:sz w:val="24"/>
          <w:szCs w:val="24"/>
        </w:rPr>
        <w:t xml:space="preserve">and Budget </w:t>
      </w:r>
      <w:r w:rsidRPr="00701222">
        <w:rPr>
          <w:rFonts w:ascii="Times New Roman" w:hAnsi="Times New Roman" w:cs="Times New Roman"/>
          <w:sz w:val="24"/>
          <w:szCs w:val="24"/>
        </w:rPr>
        <w:t>Narrative</w:t>
      </w:r>
      <w:r w:rsidR="00E2133F">
        <w:rPr>
          <w:rFonts w:ascii="Times New Roman" w:hAnsi="Times New Roman" w:cs="Times New Roman"/>
          <w:sz w:val="24"/>
          <w:szCs w:val="24"/>
        </w:rPr>
        <w:t>s</w:t>
      </w:r>
      <w:r w:rsidRPr="00701222">
        <w:rPr>
          <w:rFonts w:ascii="Times New Roman" w:hAnsi="Times New Roman" w:cs="Times New Roman"/>
          <w:sz w:val="24"/>
          <w:szCs w:val="24"/>
        </w:rPr>
        <w:t xml:space="preserve"> </w:t>
      </w:r>
      <w:r w:rsidR="00223A13">
        <w:rPr>
          <w:rFonts w:ascii="Times New Roman" w:hAnsi="Times New Roman" w:cs="Times New Roman"/>
          <w:sz w:val="24"/>
          <w:szCs w:val="24"/>
        </w:rPr>
        <w:t>shou</w:t>
      </w:r>
      <w:r w:rsidR="00223A13" w:rsidRPr="00701222">
        <w:rPr>
          <w:rFonts w:ascii="Times New Roman" w:hAnsi="Times New Roman" w:cs="Times New Roman"/>
          <w:sz w:val="24"/>
          <w:szCs w:val="24"/>
        </w:rPr>
        <w:t>l</w:t>
      </w:r>
      <w:r w:rsidR="00223A13">
        <w:rPr>
          <w:rFonts w:ascii="Times New Roman" w:hAnsi="Times New Roman" w:cs="Times New Roman"/>
          <w:sz w:val="24"/>
          <w:szCs w:val="24"/>
        </w:rPr>
        <w:t>d</w:t>
      </w:r>
      <w:r w:rsidR="00223A13" w:rsidRPr="00701222">
        <w:rPr>
          <w:rFonts w:ascii="Times New Roman" w:hAnsi="Times New Roman" w:cs="Times New Roman"/>
          <w:sz w:val="24"/>
          <w:szCs w:val="24"/>
        </w:rPr>
        <w:t xml:space="preserve"> </w:t>
      </w:r>
      <w:r w:rsidRPr="00701222">
        <w:rPr>
          <w:rFonts w:ascii="Times New Roman" w:hAnsi="Times New Roman" w:cs="Times New Roman"/>
          <w:sz w:val="24"/>
          <w:szCs w:val="24"/>
        </w:rPr>
        <w:t xml:space="preserve">not exceed </w:t>
      </w:r>
      <w:r w:rsidR="00E2133F">
        <w:rPr>
          <w:rFonts w:ascii="Times New Roman" w:hAnsi="Times New Roman" w:cs="Times New Roman"/>
          <w:sz w:val="24"/>
          <w:szCs w:val="24"/>
        </w:rPr>
        <w:t>three</w:t>
      </w:r>
      <w:r w:rsidR="00D73020">
        <w:rPr>
          <w:rFonts w:ascii="Times New Roman" w:hAnsi="Times New Roman" w:cs="Times New Roman"/>
          <w:sz w:val="24"/>
          <w:szCs w:val="24"/>
        </w:rPr>
        <w:t xml:space="preserve"> pages</w:t>
      </w:r>
      <w:r w:rsidR="00E2133F">
        <w:rPr>
          <w:rFonts w:ascii="Times New Roman" w:hAnsi="Times New Roman" w:cs="Times New Roman"/>
          <w:sz w:val="24"/>
          <w:szCs w:val="24"/>
        </w:rPr>
        <w:t xml:space="preserve"> in length.  </w:t>
      </w:r>
      <w:r w:rsidR="00A46E3F" w:rsidRPr="00701222">
        <w:rPr>
          <w:rFonts w:ascii="Times New Roman" w:hAnsi="Times New Roman" w:cs="Times New Roman"/>
          <w:sz w:val="24"/>
          <w:szCs w:val="24"/>
        </w:rPr>
        <w:t xml:space="preserve">(Proposals </w:t>
      </w:r>
      <w:r w:rsidR="00223A13">
        <w:rPr>
          <w:rFonts w:ascii="Times New Roman" w:hAnsi="Times New Roman" w:cs="Times New Roman"/>
          <w:sz w:val="24"/>
          <w:szCs w:val="24"/>
        </w:rPr>
        <w:t>should</w:t>
      </w:r>
      <w:r w:rsidR="00223A13" w:rsidRPr="00701222">
        <w:rPr>
          <w:rFonts w:ascii="Times New Roman" w:hAnsi="Times New Roman" w:cs="Times New Roman"/>
          <w:sz w:val="24"/>
          <w:szCs w:val="24"/>
        </w:rPr>
        <w:t xml:space="preserve"> </w:t>
      </w:r>
      <w:r w:rsidR="00E2133F">
        <w:rPr>
          <w:rFonts w:ascii="Times New Roman" w:hAnsi="Times New Roman" w:cs="Times New Roman"/>
          <w:sz w:val="24"/>
          <w:szCs w:val="24"/>
        </w:rPr>
        <w:t>not exceed three</w:t>
      </w:r>
      <w:r w:rsidR="00A46E3F" w:rsidRPr="00701222">
        <w:rPr>
          <w:rFonts w:ascii="Times New Roman" w:hAnsi="Times New Roman" w:cs="Times New Roman"/>
          <w:sz w:val="24"/>
          <w:szCs w:val="24"/>
        </w:rPr>
        <w:t xml:space="preserve"> pages in length)</w:t>
      </w:r>
      <w:r w:rsidR="00C10A8D" w:rsidRPr="00701222">
        <w:rPr>
          <w:rFonts w:ascii="Times New Roman" w:hAnsi="Times New Roman" w:cs="Times New Roman"/>
          <w:sz w:val="24"/>
          <w:szCs w:val="24"/>
        </w:rPr>
        <w:t xml:space="preserve">.  </w:t>
      </w:r>
      <w:r w:rsidR="00A46E3F" w:rsidRPr="00701222">
        <w:rPr>
          <w:rFonts w:ascii="Times New Roman" w:hAnsi="Times New Roman" w:cs="Times New Roman"/>
          <w:sz w:val="24"/>
          <w:szCs w:val="24"/>
        </w:rPr>
        <w:t>The additional supporting documentation listed below is excluded fro</w:t>
      </w:r>
      <w:r w:rsidR="000F7AFB" w:rsidRPr="00701222">
        <w:rPr>
          <w:rFonts w:ascii="Times New Roman" w:hAnsi="Times New Roman" w:cs="Times New Roman"/>
          <w:sz w:val="24"/>
          <w:szCs w:val="24"/>
        </w:rPr>
        <w:t>m the page limitation.</w:t>
      </w:r>
    </w:p>
    <w:p w:rsidR="00701222" w:rsidRPr="00527C11" w:rsidRDefault="00701222" w:rsidP="00701222">
      <w:pPr>
        <w:spacing w:after="0" w:line="240" w:lineRule="auto"/>
        <w:rPr>
          <w:rFonts w:ascii="Times New Roman" w:hAnsi="Times New Roman" w:cs="Times New Roman"/>
          <w:b/>
          <w:sz w:val="16"/>
          <w:szCs w:val="16"/>
        </w:rPr>
      </w:pPr>
    </w:p>
    <w:p w:rsidR="00FB6C4E" w:rsidRPr="00762B7E" w:rsidRDefault="00A46E3F" w:rsidP="00762B7E">
      <w:pPr>
        <w:spacing w:after="0" w:line="240" w:lineRule="auto"/>
        <w:rPr>
          <w:rFonts w:ascii="Times New Roman" w:hAnsi="Times New Roman" w:cs="Times New Roman"/>
          <w:sz w:val="24"/>
          <w:szCs w:val="24"/>
        </w:rPr>
      </w:pPr>
      <w:r w:rsidRPr="00762B7E">
        <w:rPr>
          <w:rFonts w:ascii="Times New Roman" w:hAnsi="Times New Roman" w:cs="Times New Roman"/>
          <w:b/>
          <w:sz w:val="24"/>
          <w:szCs w:val="24"/>
        </w:rPr>
        <w:t>The following documents</w:t>
      </w:r>
      <w:r w:rsidRPr="00762B7E">
        <w:rPr>
          <w:rFonts w:ascii="Times New Roman" w:hAnsi="Times New Roman" w:cs="Times New Roman"/>
          <w:sz w:val="24"/>
          <w:szCs w:val="24"/>
        </w:rPr>
        <w:t xml:space="preserve"> </w:t>
      </w:r>
      <w:r w:rsidRPr="00762B7E">
        <w:rPr>
          <w:rFonts w:ascii="Times New Roman" w:hAnsi="Times New Roman" w:cs="Times New Roman"/>
          <w:b/>
          <w:sz w:val="24"/>
          <w:szCs w:val="24"/>
          <w:u w:val="single"/>
        </w:rPr>
        <w:t>are required</w:t>
      </w:r>
      <w:r w:rsidRPr="00762B7E">
        <w:rPr>
          <w:rFonts w:ascii="Times New Roman" w:hAnsi="Times New Roman" w:cs="Times New Roman"/>
          <w:b/>
          <w:sz w:val="24"/>
          <w:szCs w:val="24"/>
        </w:rPr>
        <w:t xml:space="preserve"> for a complete application</w:t>
      </w:r>
      <w:r w:rsidR="00701222" w:rsidRPr="00762B7E">
        <w:rPr>
          <w:rFonts w:ascii="Times New Roman" w:hAnsi="Times New Roman" w:cs="Times New Roman"/>
          <w:sz w:val="24"/>
          <w:szCs w:val="24"/>
        </w:rPr>
        <w:t xml:space="preserve">.  </w:t>
      </w:r>
      <w:r w:rsidR="00701222" w:rsidRPr="00762B7E">
        <w:rPr>
          <w:rFonts w:ascii="Times New Roman" w:hAnsi="Times New Roman" w:cs="Times New Roman"/>
          <w:b/>
          <w:sz w:val="24"/>
          <w:szCs w:val="24"/>
        </w:rPr>
        <w:t xml:space="preserve">Without </w:t>
      </w:r>
      <w:r w:rsidR="00FB6C4E" w:rsidRPr="00762B7E">
        <w:rPr>
          <w:rFonts w:ascii="Times New Roman" w:hAnsi="Times New Roman" w:cs="Times New Roman"/>
          <w:b/>
          <w:sz w:val="24"/>
          <w:szCs w:val="24"/>
        </w:rPr>
        <w:t>these forms, the application will be considered nonresponsive and will not be forwarded to the panel for review</w:t>
      </w:r>
      <w:r w:rsidR="00701222" w:rsidRPr="00762B7E">
        <w:rPr>
          <w:rFonts w:ascii="Times New Roman" w:hAnsi="Times New Roman" w:cs="Times New Roman"/>
          <w:b/>
          <w:sz w:val="24"/>
          <w:szCs w:val="24"/>
        </w:rPr>
        <w:t>:</w:t>
      </w:r>
    </w:p>
    <w:p w:rsidR="00762B7E" w:rsidRDefault="00701222" w:rsidP="00C57666">
      <w:pPr>
        <w:pStyle w:val="ListParagraph"/>
        <w:numPr>
          <w:ilvl w:val="0"/>
          <w:numId w:val="12"/>
        </w:numPr>
        <w:spacing w:after="0" w:line="240" w:lineRule="auto"/>
        <w:ind w:left="1080"/>
        <w:rPr>
          <w:rFonts w:ascii="Times New Roman" w:hAnsi="Times New Roman" w:cs="Times New Roman"/>
          <w:b/>
          <w:sz w:val="24"/>
          <w:szCs w:val="24"/>
        </w:rPr>
      </w:pPr>
      <w:r w:rsidRPr="00762B7E">
        <w:rPr>
          <w:rFonts w:ascii="Times New Roman" w:hAnsi="Times New Roman" w:cs="Times New Roman"/>
          <w:b/>
          <w:sz w:val="24"/>
          <w:szCs w:val="24"/>
        </w:rPr>
        <w:t xml:space="preserve">Cover Sheet and </w:t>
      </w:r>
      <w:r w:rsidR="00B33ABE">
        <w:rPr>
          <w:rFonts w:ascii="Times New Roman" w:hAnsi="Times New Roman" w:cs="Times New Roman"/>
          <w:b/>
          <w:sz w:val="24"/>
          <w:szCs w:val="24"/>
        </w:rPr>
        <w:t xml:space="preserve">Required </w:t>
      </w:r>
      <w:r w:rsidRPr="00762B7E">
        <w:rPr>
          <w:rFonts w:ascii="Times New Roman" w:hAnsi="Times New Roman" w:cs="Times New Roman"/>
          <w:b/>
          <w:sz w:val="24"/>
          <w:szCs w:val="24"/>
        </w:rPr>
        <w:t>Forms</w:t>
      </w:r>
    </w:p>
    <w:p w:rsidR="00762B7E" w:rsidRPr="00527C11" w:rsidRDefault="00762B7E" w:rsidP="00762B7E">
      <w:pPr>
        <w:pStyle w:val="ListParagraph"/>
        <w:spacing w:after="0" w:line="240" w:lineRule="auto"/>
        <w:rPr>
          <w:rFonts w:ascii="Times New Roman" w:hAnsi="Times New Roman" w:cs="Times New Roman"/>
          <w:b/>
          <w:sz w:val="16"/>
          <w:szCs w:val="16"/>
        </w:rPr>
      </w:pPr>
    </w:p>
    <w:p w:rsidR="009F74F4" w:rsidRDefault="00527C11" w:rsidP="00527C11">
      <w:pPr>
        <w:pStyle w:val="ListParagraph"/>
        <w:numPr>
          <w:ilvl w:val="6"/>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Cover </w:t>
      </w:r>
      <w:r w:rsidR="00A46E3F" w:rsidRPr="00762B7E">
        <w:rPr>
          <w:rFonts w:ascii="Times New Roman" w:hAnsi="Times New Roman" w:cs="Times New Roman"/>
          <w:sz w:val="24"/>
          <w:szCs w:val="24"/>
        </w:rPr>
        <w:t>Sheet</w:t>
      </w:r>
      <w:r w:rsidR="009F74F4">
        <w:rPr>
          <w:rFonts w:ascii="Times New Roman" w:hAnsi="Times New Roman" w:cs="Times New Roman"/>
          <w:sz w:val="24"/>
          <w:szCs w:val="24"/>
        </w:rPr>
        <w:t xml:space="preserve"> must include:</w:t>
      </w:r>
    </w:p>
    <w:p w:rsidR="00527C11" w:rsidRPr="00527C11" w:rsidRDefault="00527C11" w:rsidP="00527C11">
      <w:pPr>
        <w:pStyle w:val="ListParagraph"/>
        <w:spacing w:after="0" w:line="240" w:lineRule="auto"/>
        <w:ind w:left="2520"/>
        <w:rPr>
          <w:rFonts w:ascii="Times New Roman" w:hAnsi="Times New Roman" w:cs="Times New Roman"/>
          <w:sz w:val="16"/>
          <w:szCs w:val="16"/>
        </w:rPr>
      </w:pPr>
    </w:p>
    <w:p w:rsidR="009F74F4" w:rsidRDefault="009F74F4" w:rsidP="00527C11">
      <w:pPr>
        <w:pStyle w:val="ListParagraph"/>
        <w:numPr>
          <w:ilvl w:val="2"/>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Agency Name and Address</w:t>
      </w:r>
      <w:r w:rsidR="00527C11">
        <w:rPr>
          <w:rFonts w:ascii="Times New Roman" w:hAnsi="Times New Roman" w:cs="Times New Roman"/>
          <w:sz w:val="24"/>
          <w:szCs w:val="24"/>
        </w:rPr>
        <w:t>;</w:t>
      </w:r>
    </w:p>
    <w:p w:rsidR="00527C11" w:rsidRPr="00527C11" w:rsidRDefault="00527C11" w:rsidP="00527C11">
      <w:pPr>
        <w:pStyle w:val="ListParagraph"/>
        <w:spacing w:after="0" w:line="240" w:lineRule="auto"/>
        <w:ind w:left="2160"/>
        <w:rPr>
          <w:rFonts w:ascii="Times New Roman" w:hAnsi="Times New Roman" w:cs="Times New Roman"/>
          <w:sz w:val="16"/>
          <w:szCs w:val="16"/>
        </w:rPr>
      </w:pPr>
    </w:p>
    <w:p w:rsidR="009F74F4" w:rsidRDefault="009F74F4" w:rsidP="00527C11">
      <w:pPr>
        <w:pStyle w:val="ListParagraph"/>
        <w:numPr>
          <w:ilvl w:val="2"/>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Information </w:t>
      </w:r>
      <w:r w:rsidRPr="00527C11">
        <w:rPr>
          <w:rFonts w:ascii="Times New Roman" w:hAnsi="Times New Roman" w:cs="Times New Roman"/>
          <w:sz w:val="24"/>
          <w:szCs w:val="24"/>
        </w:rPr>
        <w:t>for the Project Director and staff person responsible for the application</w:t>
      </w:r>
      <w:r w:rsidR="00527C11">
        <w:rPr>
          <w:rFonts w:ascii="Times New Roman" w:hAnsi="Times New Roman" w:cs="Times New Roman"/>
          <w:sz w:val="24"/>
          <w:szCs w:val="24"/>
        </w:rPr>
        <w:t>;</w:t>
      </w:r>
    </w:p>
    <w:p w:rsidR="00527C11" w:rsidRPr="00527C11" w:rsidRDefault="00527C11" w:rsidP="00527C11">
      <w:pPr>
        <w:pStyle w:val="ListParagraph"/>
        <w:spacing w:after="0" w:line="240" w:lineRule="auto"/>
        <w:ind w:left="2160"/>
        <w:rPr>
          <w:rFonts w:ascii="Times New Roman" w:hAnsi="Times New Roman" w:cs="Times New Roman"/>
          <w:sz w:val="16"/>
          <w:szCs w:val="16"/>
        </w:rPr>
      </w:pPr>
    </w:p>
    <w:p w:rsidR="009F74F4" w:rsidRPr="00527C11" w:rsidRDefault="009F74F4" w:rsidP="00527C11">
      <w:pPr>
        <w:pStyle w:val="ListParagraph"/>
        <w:numPr>
          <w:ilvl w:val="2"/>
          <w:numId w:val="32"/>
        </w:numPr>
        <w:spacing w:after="0" w:line="240" w:lineRule="auto"/>
        <w:rPr>
          <w:rFonts w:ascii="Times New Roman" w:hAnsi="Times New Roman" w:cs="Times New Roman"/>
          <w:sz w:val="24"/>
          <w:szCs w:val="24"/>
        </w:rPr>
      </w:pPr>
      <w:r w:rsidRPr="00527C11">
        <w:rPr>
          <w:rFonts w:ascii="Times New Roman" w:hAnsi="Times New Roman" w:cs="Times New Roman"/>
          <w:sz w:val="24"/>
          <w:szCs w:val="24"/>
        </w:rPr>
        <w:t xml:space="preserve">Brief abstract to summarize proposed grant project goals, objectives and </w:t>
      </w:r>
    </w:p>
    <w:p w:rsidR="009F74F4" w:rsidRDefault="009F74F4" w:rsidP="00527C11">
      <w:pPr>
        <w:pStyle w:val="ListParagraph"/>
        <w:spacing w:after="0" w:line="240" w:lineRule="auto"/>
        <w:ind w:left="2160"/>
        <w:rPr>
          <w:rFonts w:ascii="Times New Roman" w:hAnsi="Times New Roman" w:cs="Times New Roman"/>
          <w:sz w:val="24"/>
          <w:szCs w:val="24"/>
        </w:rPr>
      </w:pPr>
      <w:r w:rsidRPr="00527C11">
        <w:rPr>
          <w:rFonts w:ascii="Times New Roman" w:hAnsi="Times New Roman" w:cs="Times New Roman"/>
          <w:sz w:val="24"/>
          <w:szCs w:val="24"/>
        </w:rPr>
        <w:t>proposed solution (maximum 250 words)</w:t>
      </w:r>
      <w:r w:rsidR="00527C11">
        <w:rPr>
          <w:rFonts w:ascii="Times New Roman" w:hAnsi="Times New Roman" w:cs="Times New Roman"/>
          <w:sz w:val="24"/>
          <w:szCs w:val="24"/>
        </w:rPr>
        <w:t>.</w:t>
      </w:r>
    </w:p>
    <w:p w:rsidR="005306B9" w:rsidRPr="007B63FB" w:rsidRDefault="005306B9" w:rsidP="00527C11">
      <w:pPr>
        <w:pStyle w:val="ListParagraph"/>
        <w:spacing w:after="0" w:line="240" w:lineRule="auto"/>
        <w:ind w:left="2160"/>
        <w:rPr>
          <w:rFonts w:ascii="Times New Roman" w:hAnsi="Times New Roman" w:cs="Times New Roman"/>
          <w:sz w:val="16"/>
          <w:szCs w:val="16"/>
        </w:rPr>
      </w:pPr>
    </w:p>
    <w:p w:rsidR="00975A36" w:rsidRPr="00762B7E" w:rsidRDefault="00A46E3F" w:rsidP="005306B9">
      <w:pPr>
        <w:pStyle w:val="ListParagraph"/>
        <w:numPr>
          <w:ilvl w:val="6"/>
          <w:numId w:val="3"/>
        </w:numPr>
        <w:spacing w:after="0" w:line="240" w:lineRule="auto"/>
        <w:rPr>
          <w:rFonts w:ascii="Times New Roman" w:hAnsi="Times New Roman" w:cs="Times New Roman"/>
          <w:sz w:val="24"/>
          <w:szCs w:val="24"/>
        </w:rPr>
      </w:pPr>
      <w:r w:rsidRPr="00762B7E">
        <w:rPr>
          <w:rFonts w:ascii="Times New Roman" w:hAnsi="Times New Roman" w:cs="Times New Roman"/>
          <w:sz w:val="24"/>
          <w:szCs w:val="24"/>
        </w:rPr>
        <w:t xml:space="preserve"> Forms: The following forms must be completed with an original signature </w:t>
      </w:r>
    </w:p>
    <w:p w:rsidR="00975A36" w:rsidRPr="00762B7E" w:rsidRDefault="00975A36" w:rsidP="00C57666">
      <w:pPr>
        <w:pStyle w:val="ListParagraph"/>
        <w:spacing w:after="0" w:line="240" w:lineRule="auto"/>
        <w:ind w:left="1080"/>
        <w:rPr>
          <w:rFonts w:ascii="Times New Roman" w:hAnsi="Times New Roman" w:cs="Times New Roman"/>
          <w:sz w:val="24"/>
          <w:szCs w:val="24"/>
        </w:rPr>
      </w:pPr>
      <w:r w:rsidRPr="00762B7E">
        <w:rPr>
          <w:rFonts w:ascii="Times New Roman" w:hAnsi="Times New Roman" w:cs="Times New Roman"/>
          <w:sz w:val="24"/>
          <w:szCs w:val="24"/>
        </w:rPr>
        <w:t xml:space="preserve">    </w:t>
      </w:r>
      <w:r w:rsidR="005306B9">
        <w:rPr>
          <w:rFonts w:ascii="Times New Roman" w:hAnsi="Times New Roman" w:cs="Times New Roman"/>
          <w:sz w:val="24"/>
          <w:szCs w:val="24"/>
        </w:rPr>
        <w:t xml:space="preserve">         </w:t>
      </w:r>
      <w:r w:rsidR="00A46E3F" w:rsidRPr="00762B7E">
        <w:rPr>
          <w:rFonts w:ascii="Times New Roman" w:hAnsi="Times New Roman" w:cs="Times New Roman"/>
          <w:sz w:val="24"/>
          <w:szCs w:val="24"/>
        </w:rPr>
        <w:t>and enclosed as part of the proposal</w:t>
      </w:r>
      <w:r w:rsidR="00C10A8D" w:rsidRPr="00762B7E">
        <w:rPr>
          <w:rFonts w:ascii="Times New Roman" w:hAnsi="Times New Roman" w:cs="Times New Roman"/>
          <w:sz w:val="24"/>
          <w:szCs w:val="24"/>
        </w:rPr>
        <w:t xml:space="preserve">.  </w:t>
      </w:r>
      <w:r w:rsidRPr="00762B7E">
        <w:rPr>
          <w:rFonts w:ascii="Times New Roman" w:hAnsi="Times New Roman" w:cs="Times New Roman"/>
          <w:sz w:val="24"/>
          <w:szCs w:val="24"/>
        </w:rPr>
        <w:t xml:space="preserve">These forms can be obtained at </w:t>
      </w:r>
      <w:r w:rsidRPr="00762B7E" w:rsidDel="007A11F4">
        <w:rPr>
          <w:rFonts w:ascii="Times New Roman" w:hAnsi="Times New Roman" w:cs="Times New Roman"/>
          <w:sz w:val="24"/>
          <w:szCs w:val="24"/>
        </w:rPr>
        <w:t xml:space="preserve"> </w:t>
      </w:r>
    </w:p>
    <w:p w:rsidR="00A46E3F" w:rsidRDefault="00975A36" w:rsidP="00C57666">
      <w:pPr>
        <w:pStyle w:val="ListParagraph"/>
        <w:spacing w:after="0" w:line="240" w:lineRule="auto"/>
        <w:ind w:left="1080"/>
        <w:rPr>
          <w:rFonts w:ascii="Times New Roman" w:hAnsi="Times New Roman" w:cs="Times New Roman"/>
          <w:sz w:val="24"/>
          <w:szCs w:val="24"/>
        </w:rPr>
      </w:pPr>
      <w:r w:rsidRPr="00762B7E">
        <w:rPr>
          <w:rFonts w:ascii="Times New Roman" w:hAnsi="Times New Roman" w:cs="Times New Roman"/>
          <w:sz w:val="24"/>
          <w:szCs w:val="24"/>
        </w:rPr>
        <w:t xml:space="preserve">    </w:t>
      </w:r>
      <w:r w:rsidR="005306B9">
        <w:rPr>
          <w:rFonts w:ascii="Times New Roman" w:hAnsi="Times New Roman" w:cs="Times New Roman"/>
          <w:sz w:val="24"/>
          <w:szCs w:val="24"/>
        </w:rPr>
        <w:t xml:space="preserve">         </w:t>
      </w:r>
      <w:hyperlink r:id="rId14" w:history="1">
        <w:r w:rsidRPr="00762B7E">
          <w:rPr>
            <w:rStyle w:val="Hyperlink"/>
            <w:rFonts w:ascii="Times New Roman" w:hAnsi="Times New Roman" w:cs="Times New Roman"/>
            <w:sz w:val="24"/>
            <w:szCs w:val="24"/>
          </w:rPr>
          <w:t>http://apply07.grants.gov/apply/FormLinks?family=15</w:t>
        </w:r>
      </w:hyperlink>
      <w:r w:rsidR="00A46E3F" w:rsidRPr="00762B7E">
        <w:rPr>
          <w:rFonts w:ascii="Times New Roman" w:hAnsi="Times New Roman" w:cs="Times New Roman"/>
          <w:sz w:val="24"/>
          <w:szCs w:val="24"/>
        </w:rPr>
        <w:t>:</w:t>
      </w:r>
    </w:p>
    <w:p w:rsidR="00A46E3F" w:rsidRPr="00762B7E" w:rsidRDefault="00A46E3F" w:rsidP="00C57666">
      <w:pPr>
        <w:pStyle w:val="ListParagraph"/>
        <w:numPr>
          <w:ilvl w:val="0"/>
          <w:numId w:val="13"/>
        </w:numPr>
        <w:spacing w:after="0" w:line="240" w:lineRule="auto"/>
        <w:ind w:hanging="180"/>
        <w:rPr>
          <w:rFonts w:ascii="Times New Roman" w:hAnsi="Times New Roman" w:cs="Times New Roman"/>
          <w:sz w:val="24"/>
          <w:szCs w:val="24"/>
        </w:rPr>
      </w:pPr>
      <w:r w:rsidRPr="00762B7E">
        <w:rPr>
          <w:rFonts w:ascii="Times New Roman" w:hAnsi="Times New Roman" w:cs="Times New Roman"/>
          <w:sz w:val="24"/>
          <w:szCs w:val="24"/>
        </w:rPr>
        <w:lastRenderedPageBreak/>
        <w:t xml:space="preserve">SF 424: Official Application for Federal Assistance </w:t>
      </w:r>
    </w:p>
    <w:p w:rsidR="00127207" w:rsidRPr="00762B7E" w:rsidRDefault="00127207" w:rsidP="00C57666">
      <w:pPr>
        <w:pStyle w:val="ListParagraph"/>
        <w:numPr>
          <w:ilvl w:val="0"/>
          <w:numId w:val="13"/>
        </w:numPr>
        <w:spacing w:after="0" w:line="240" w:lineRule="auto"/>
        <w:ind w:hanging="180"/>
        <w:rPr>
          <w:rFonts w:ascii="Times New Roman" w:hAnsi="Times New Roman" w:cs="Times New Roman"/>
          <w:sz w:val="24"/>
          <w:szCs w:val="24"/>
        </w:rPr>
      </w:pPr>
      <w:r w:rsidRPr="00762B7E">
        <w:rPr>
          <w:rFonts w:ascii="Times New Roman" w:hAnsi="Times New Roman" w:cs="Times New Roman"/>
          <w:sz w:val="24"/>
          <w:szCs w:val="24"/>
        </w:rPr>
        <w:t xml:space="preserve">SF </w:t>
      </w:r>
      <w:r w:rsidR="00440EA4" w:rsidRPr="00762B7E">
        <w:rPr>
          <w:rFonts w:ascii="Times New Roman" w:hAnsi="Times New Roman" w:cs="Times New Roman"/>
          <w:sz w:val="24"/>
          <w:szCs w:val="24"/>
        </w:rPr>
        <w:t>424A: Budget Information Non-Construction</w:t>
      </w:r>
    </w:p>
    <w:p w:rsidR="00440EA4" w:rsidRPr="00762B7E" w:rsidRDefault="00440EA4" w:rsidP="00C57666">
      <w:pPr>
        <w:pStyle w:val="ListParagraph"/>
        <w:numPr>
          <w:ilvl w:val="0"/>
          <w:numId w:val="13"/>
        </w:numPr>
        <w:spacing w:after="0" w:line="240" w:lineRule="auto"/>
        <w:ind w:hanging="180"/>
        <w:rPr>
          <w:rFonts w:ascii="Times New Roman" w:hAnsi="Times New Roman" w:cs="Times New Roman"/>
          <w:sz w:val="24"/>
          <w:szCs w:val="24"/>
        </w:rPr>
      </w:pPr>
      <w:r w:rsidRPr="00762B7E">
        <w:rPr>
          <w:rFonts w:ascii="Times New Roman" w:hAnsi="Times New Roman" w:cs="Times New Roman"/>
          <w:sz w:val="24"/>
          <w:szCs w:val="24"/>
        </w:rPr>
        <w:t>SF 424B: Assurance—Non-</w:t>
      </w:r>
      <w:r w:rsidR="00A46EF7" w:rsidRPr="00762B7E">
        <w:rPr>
          <w:rFonts w:ascii="Times New Roman" w:hAnsi="Times New Roman" w:cs="Times New Roman"/>
          <w:sz w:val="24"/>
          <w:szCs w:val="24"/>
        </w:rPr>
        <w:t>C</w:t>
      </w:r>
      <w:r w:rsidRPr="00762B7E">
        <w:rPr>
          <w:rFonts w:ascii="Times New Roman" w:hAnsi="Times New Roman" w:cs="Times New Roman"/>
          <w:sz w:val="24"/>
          <w:szCs w:val="24"/>
        </w:rPr>
        <w:t>onstruction Programs</w:t>
      </w:r>
    </w:p>
    <w:p w:rsidR="00440EA4" w:rsidRPr="00762B7E" w:rsidRDefault="00440EA4" w:rsidP="00C57666">
      <w:pPr>
        <w:pStyle w:val="ListParagraph"/>
        <w:numPr>
          <w:ilvl w:val="0"/>
          <w:numId w:val="13"/>
        </w:numPr>
        <w:spacing w:after="0" w:line="240" w:lineRule="auto"/>
        <w:ind w:hanging="180"/>
        <w:rPr>
          <w:rFonts w:ascii="Times New Roman" w:hAnsi="Times New Roman" w:cs="Times New Roman"/>
          <w:sz w:val="24"/>
          <w:szCs w:val="24"/>
        </w:rPr>
      </w:pPr>
      <w:r w:rsidRPr="00762B7E">
        <w:rPr>
          <w:rFonts w:ascii="Times New Roman" w:hAnsi="Times New Roman" w:cs="Times New Roman"/>
          <w:sz w:val="24"/>
          <w:szCs w:val="24"/>
        </w:rPr>
        <w:t>SF LLL: Disclosure of Lobbying Activities</w:t>
      </w:r>
    </w:p>
    <w:p w:rsidR="00440EA4" w:rsidRPr="00762B7E" w:rsidRDefault="00440EA4" w:rsidP="00C57666">
      <w:pPr>
        <w:pStyle w:val="ListParagraph"/>
        <w:numPr>
          <w:ilvl w:val="0"/>
          <w:numId w:val="13"/>
        </w:numPr>
        <w:spacing w:after="0" w:line="240" w:lineRule="auto"/>
        <w:ind w:hanging="180"/>
        <w:rPr>
          <w:rFonts w:ascii="Times New Roman" w:hAnsi="Times New Roman" w:cs="Times New Roman"/>
          <w:sz w:val="24"/>
          <w:szCs w:val="24"/>
        </w:rPr>
      </w:pPr>
      <w:r w:rsidRPr="00762B7E">
        <w:rPr>
          <w:rFonts w:ascii="Times New Roman" w:hAnsi="Times New Roman" w:cs="Times New Roman"/>
          <w:sz w:val="24"/>
          <w:szCs w:val="24"/>
        </w:rPr>
        <w:t>Project Na</w:t>
      </w:r>
      <w:r w:rsidR="00762B7E" w:rsidRPr="00762B7E">
        <w:rPr>
          <w:rFonts w:ascii="Times New Roman" w:hAnsi="Times New Roman" w:cs="Times New Roman"/>
          <w:sz w:val="24"/>
          <w:szCs w:val="24"/>
        </w:rPr>
        <w:t>rrative (as detailed in this section (</w:t>
      </w:r>
      <w:r w:rsidR="000327BB">
        <w:rPr>
          <w:rFonts w:ascii="Times New Roman" w:hAnsi="Times New Roman" w:cs="Times New Roman"/>
          <w:sz w:val="24"/>
          <w:szCs w:val="24"/>
        </w:rPr>
        <w:t>D</w:t>
      </w:r>
      <w:r w:rsidRPr="00762B7E">
        <w:rPr>
          <w:rFonts w:ascii="Times New Roman" w:hAnsi="Times New Roman" w:cs="Times New Roman"/>
          <w:sz w:val="24"/>
          <w:szCs w:val="24"/>
        </w:rPr>
        <w:t>)</w:t>
      </w:r>
    </w:p>
    <w:p w:rsidR="00440EA4" w:rsidRPr="00762B7E" w:rsidRDefault="00440EA4" w:rsidP="00C57666">
      <w:pPr>
        <w:pStyle w:val="ListParagraph"/>
        <w:numPr>
          <w:ilvl w:val="0"/>
          <w:numId w:val="13"/>
        </w:numPr>
        <w:spacing w:after="0" w:line="240" w:lineRule="auto"/>
        <w:ind w:hanging="180"/>
        <w:rPr>
          <w:rFonts w:ascii="Times New Roman" w:hAnsi="Times New Roman" w:cs="Times New Roman"/>
          <w:sz w:val="24"/>
          <w:szCs w:val="24"/>
        </w:rPr>
      </w:pPr>
      <w:r w:rsidRPr="00762B7E">
        <w:rPr>
          <w:rFonts w:ascii="Times New Roman" w:hAnsi="Times New Roman" w:cs="Times New Roman"/>
          <w:sz w:val="24"/>
          <w:szCs w:val="24"/>
        </w:rPr>
        <w:t>Budget Na</w:t>
      </w:r>
      <w:r w:rsidR="00762B7E" w:rsidRPr="00762B7E">
        <w:rPr>
          <w:rFonts w:ascii="Times New Roman" w:hAnsi="Times New Roman" w:cs="Times New Roman"/>
          <w:sz w:val="24"/>
          <w:szCs w:val="24"/>
        </w:rPr>
        <w:t>rrative (as detailed in this section (</w:t>
      </w:r>
      <w:r w:rsidR="000327BB">
        <w:rPr>
          <w:rFonts w:ascii="Times New Roman" w:hAnsi="Times New Roman" w:cs="Times New Roman"/>
          <w:sz w:val="24"/>
          <w:szCs w:val="24"/>
        </w:rPr>
        <w:t>E</w:t>
      </w:r>
      <w:r w:rsidRPr="00762B7E">
        <w:rPr>
          <w:rFonts w:ascii="Times New Roman" w:hAnsi="Times New Roman" w:cs="Times New Roman"/>
          <w:sz w:val="24"/>
          <w:szCs w:val="24"/>
        </w:rPr>
        <w:t>)</w:t>
      </w:r>
    </w:p>
    <w:p w:rsidR="007B63FB" w:rsidRPr="005306B9" w:rsidRDefault="007B63FB" w:rsidP="00762B7E">
      <w:pPr>
        <w:pStyle w:val="ListParagraph"/>
        <w:spacing w:after="0" w:line="240" w:lineRule="auto"/>
        <w:rPr>
          <w:rFonts w:ascii="Times New Roman" w:hAnsi="Times New Roman" w:cs="Times New Roman"/>
          <w:sz w:val="16"/>
          <w:szCs w:val="16"/>
        </w:rPr>
      </w:pPr>
    </w:p>
    <w:p w:rsidR="005306B9" w:rsidRDefault="005306B9" w:rsidP="005306B9">
      <w:pPr>
        <w:pStyle w:val="ListParagraph"/>
        <w:numPr>
          <w:ilvl w:val="0"/>
          <w:numId w:val="12"/>
        </w:numPr>
        <w:spacing w:after="0" w:line="240" w:lineRule="auto"/>
        <w:ind w:left="1080"/>
        <w:rPr>
          <w:rFonts w:ascii="Times New Roman" w:hAnsi="Times New Roman" w:cs="Times New Roman"/>
          <w:b/>
          <w:sz w:val="24"/>
          <w:szCs w:val="24"/>
        </w:rPr>
      </w:pPr>
      <w:r w:rsidRPr="009E39EB">
        <w:rPr>
          <w:rFonts w:ascii="Times New Roman" w:hAnsi="Times New Roman" w:cs="Times New Roman"/>
          <w:b/>
          <w:sz w:val="24"/>
          <w:szCs w:val="24"/>
        </w:rPr>
        <w:t>Applicant’s Cover Letter</w:t>
      </w:r>
    </w:p>
    <w:p w:rsidR="004224C6" w:rsidRPr="004224C6" w:rsidRDefault="004224C6" w:rsidP="004224C6">
      <w:pPr>
        <w:pStyle w:val="ListParagraph"/>
        <w:spacing w:after="0" w:line="240" w:lineRule="auto"/>
        <w:ind w:left="1080"/>
        <w:rPr>
          <w:rFonts w:ascii="Times New Roman" w:hAnsi="Times New Roman" w:cs="Times New Roman"/>
          <w:b/>
          <w:sz w:val="16"/>
          <w:szCs w:val="16"/>
        </w:rPr>
      </w:pPr>
    </w:p>
    <w:p w:rsidR="00762B7E" w:rsidRDefault="005306B9" w:rsidP="009E39EB">
      <w:pPr>
        <w:pStyle w:val="ListParagraph"/>
        <w:spacing w:after="0" w:line="240" w:lineRule="auto"/>
        <w:rPr>
          <w:rFonts w:ascii="Times New Roman" w:hAnsi="Times New Roman" w:cs="Times New Roman"/>
          <w:sz w:val="24"/>
          <w:szCs w:val="24"/>
        </w:rPr>
      </w:pPr>
      <w:r w:rsidRPr="009E39EB">
        <w:rPr>
          <w:rFonts w:ascii="Times New Roman" w:hAnsi="Times New Roman" w:cs="Times New Roman"/>
          <w:sz w:val="24"/>
          <w:szCs w:val="24"/>
        </w:rPr>
        <w:t xml:space="preserve">A </w:t>
      </w:r>
      <w:r w:rsidRPr="009E39EB">
        <w:rPr>
          <w:rFonts w:ascii="Times New Roman" w:hAnsi="Times New Roman" w:cs="Times New Roman"/>
          <w:sz w:val="24"/>
          <w:szCs w:val="24"/>
          <w:u w:val="single"/>
        </w:rPr>
        <w:t>letter from the applicant must identify</w:t>
      </w:r>
      <w:r w:rsidRPr="009E39EB">
        <w:rPr>
          <w:rFonts w:ascii="Times New Roman" w:hAnsi="Times New Roman" w:cs="Times New Roman"/>
          <w:sz w:val="24"/>
          <w:szCs w:val="24"/>
        </w:rPr>
        <w:t xml:space="preserve"> the – eligible entity, project title, total amount of funds requested for the grant period, names of the partnerships (if any) actively participating in the project, and the list of key contacts including the Project Officer and Financial Officer who is responsible for completing the Financial Status Report (SF-425). </w:t>
      </w:r>
    </w:p>
    <w:p w:rsidR="005306B9" w:rsidRPr="005306B9" w:rsidRDefault="005306B9" w:rsidP="009E39EB">
      <w:pPr>
        <w:pStyle w:val="ListParagraph"/>
        <w:spacing w:after="0" w:line="240" w:lineRule="auto"/>
        <w:rPr>
          <w:rFonts w:ascii="Times New Roman" w:hAnsi="Times New Roman" w:cs="Times New Roman"/>
          <w:sz w:val="16"/>
          <w:szCs w:val="16"/>
        </w:rPr>
      </w:pPr>
    </w:p>
    <w:p w:rsidR="005306B9" w:rsidRDefault="005306B9" w:rsidP="005306B9">
      <w:pPr>
        <w:pStyle w:val="ListParagraph"/>
        <w:numPr>
          <w:ilvl w:val="0"/>
          <w:numId w:val="12"/>
        </w:numPr>
        <w:spacing w:after="0" w:line="240" w:lineRule="auto"/>
        <w:ind w:left="1080"/>
        <w:rPr>
          <w:rFonts w:ascii="Times New Roman" w:hAnsi="Times New Roman" w:cs="Times New Roman"/>
          <w:b/>
          <w:sz w:val="24"/>
          <w:szCs w:val="24"/>
        </w:rPr>
      </w:pPr>
      <w:r w:rsidRPr="009E39EB">
        <w:rPr>
          <w:rFonts w:ascii="Times New Roman" w:hAnsi="Times New Roman" w:cs="Times New Roman"/>
          <w:b/>
          <w:sz w:val="24"/>
          <w:szCs w:val="24"/>
        </w:rPr>
        <w:t>Project Abstract</w:t>
      </w:r>
    </w:p>
    <w:p w:rsidR="004224C6" w:rsidRPr="004224C6" w:rsidRDefault="004224C6" w:rsidP="004224C6">
      <w:pPr>
        <w:pStyle w:val="ListParagraph"/>
        <w:spacing w:after="0" w:line="240" w:lineRule="auto"/>
        <w:ind w:left="1080"/>
        <w:rPr>
          <w:rFonts w:ascii="Times New Roman" w:hAnsi="Times New Roman" w:cs="Times New Roman"/>
          <w:b/>
          <w:sz w:val="16"/>
          <w:szCs w:val="16"/>
        </w:rPr>
      </w:pPr>
    </w:p>
    <w:p w:rsidR="004224C6" w:rsidRDefault="005306B9" w:rsidP="005306B9">
      <w:pPr>
        <w:pStyle w:val="ListParagraph"/>
        <w:spacing w:after="0" w:line="240" w:lineRule="auto"/>
        <w:rPr>
          <w:rFonts w:ascii="Times New Roman" w:hAnsi="Times New Roman" w:cs="Times New Roman"/>
          <w:sz w:val="24"/>
          <w:szCs w:val="24"/>
        </w:rPr>
      </w:pPr>
      <w:r w:rsidRPr="009E39EB">
        <w:rPr>
          <w:rFonts w:ascii="Times New Roman" w:hAnsi="Times New Roman" w:cs="Times New Roman"/>
          <w:sz w:val="24"/>
          <w:szCs w:val="24"/>
        </w:rPr>
        <w:t xml:space="preserve">A </w:t>
      </w:r>
      <w:r>
        <w:rPr>
          <w:rFonts w:ascii="Times New Roman" w:hAnsi="Times New Roman" w:cs="Times New Roman"/>
          <w:sz w:val="24"/>
          <w:szCs w:val="24"/>
        </w:rPr>
        <w:t>brief</w:t>
      </w:r>
      <w:r w:rsidRPr="009E39EB">
        <w:rPr>
          <w:rFonts w:ascii="Times New Roman" w:hAnsi="Times New Roman" w:cs="Times New Roman"/>
          <w:sz w:val="24"/>
          <w:szCs w:val="24"/>
        </w:rPr>
        <w:t xml:space="preserve"> abstract should serve as a succinct description of the proposed project and should include the goals of the project, the budget, a description of how the grant will be used to expand school breakfast participation in qualifying schools.</w:t>
      </w:r>
    </w:p>
    <w:p w:rsidR="007B63FB" w:rsidRPr="005360E3" w:rsidRDefault="007B63FB" w:rsidP="005306B9">
      <w:pPr>
        <w:pStyle w:val="ListParagraph"/>
        <w:spacing w:after="0" w:line="240" w:lineRule="auto"/>
        <w:rPr>
          <w:rFonts w:ascii="Times New Roman" w:hAnsi="Times New Roman" w:cs="Times New Roman"/>
          <w:sz w:val="16"/>
          <w:szCs w:val="16"/>
        </w:rPr>
      </w:pPr>
    </w:p>
    <w:p w:rsidR="00EB424A" w:rsidRPr="009E39EB" w:rsidRDefault="004224C6" w:rsidP="004224C6">
      <w:pPr>
        <w:pStyle w:val="ListParagraph"/>
        <w:spacing w:after="0" w:line="240" w:lineRule="auto"/>
        <w:rPr>
          <w:rFonts w:ascii="Times New Roman" w:hAnsi="Times New Roman" w:cs="Times New Roman"/>
          <w:b/>
          <w:sz w:val="24"/>
          <w:szCs w:val="24"/>
        </w:rPr>
      </w:pPr>
      <w:r w:rsidRPr="004224C6">
        <w:rPr>
          <w:rFonts w:ascii="Times New Roman" w:hAnsi="Times New Roman" w:cs="Times New Roman"/>
          <w:b/>
          <w:sz w:val="24"/>
          <w:szCs w:val="24"/>
        </w:rPr>
        <w:t>D</w:t>
      </w:r>
      <w:r w:rsidRPr="004224C6">
        <w:rPr>
          <w:rFonts w:ascii="Times New Roman" w:hAnsi="Times New Roman" w:cs="Times New Roman"/>
          <w:sz w:val="24"/>
          <w:szCs w:val="24"/>
        </w:rPr>
        <w:t>.</w:t>
      </w:r>
      <w:r w:rsidR="00837E2B">
        <w:rPr>
          <w:rFonts w:ascii="Times New Roman" w:hAnsi="Times New Roman" w:cs="Times New Roman"/>
          <w:sz w:val="24"/>
          <w:szCs w:val="24"/>
        </w:rPr>
        <w:t xml:space="preserve">  </w:t>
      </w:r>
      <w:r>
        <w:rPr>
          <w:rFonts w:ascii="Times New Roman" w:hAnsi="Times New Roman" w:cs="Times New Roman"/>
          <w:b/>
          <w:sz w:val="24"/>
          <w:szCs w:val="24"/>
        </w:rPr>
        <w:t>Pro</w:t>
      </w:r>
      <w:r w:rsidR="00762B7E" w:rsidRPr="004224C6">
        <w:rPr>
          <w:rFonts w:ascii="Times New Roman" w:hAnsi="Times New Roman" w:cs="Times New Roman"/>
          <w:b/>
          <w:sz w:val="24"/>
          <w:szCs w:val="24"/>
        </w:rPr>
        <w:t>ject</w:t>
      </w:r>
      <w:r w:rsidR="00762B7E" w:rsidRPr="009E39EB">
        <w:rPr>
          <w:rFonts w:ascii="Times New Roman" w:hAnsi="Times New Roman" w:cs="Times New Roman"/>
          <w:b/>
          <w:sz w:val="24"/>
          <w:szCs w:val="24"/>
        </w:rPr>
        <w:t xml:space="preserve"> Narrative</w:t>
      </w:r>
    </w:p>
    <w:p w:rsidR="00762B7E" w:rsidRPr="005306B9" w:rsidRDefault="00762B7E" w:rsidP="009E39EB">
      <w:pPr>
        <w:pStyle w:val="ListParagraph"/>
        <w:spacing w:after="0" w:line="240" w:lineRule="auto"/>
        <w:rPr>
          <w:rFonts w:ascii="Times New Roman" w:hAnsi="Times New Roman" w:cs="Times New Roman"/>
          <w:b/>
          <w:sz w:val="16"/>
          <w:szCs w:val="16"/>
        </w:rPr>
      </w:pPr>
    </w:p>
    <w:p w:rsidR="009031D0" w:rsidRPr="009E39EB" w:rsidRDefault="000D7E0A" w:rsidP="00540AC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project narrative should clearly identify what the applican</w:t>
      </w:r>
      <w:r w:rsidR="00D73020">
        <w:rPr>
          <w:rFonts w:ascii="Times New Roman" w:hAnsi="Times New Roman" w:cs="Times New Roman"/>
          <w:sz w:val="24"/>
          <w:szCs w:val="24"/>
        </w:rPr>
        <w:t xml:space="preserve">t is proposing and </w:t>
      </w:r>
      <w:r>
        <w:rPr>
          <w:rFonts w:ascii="Times New Roman" w:hAnsi="Times New Roman" w:cs="Times New Roman"/>
          <w:sz w:val="24"/>
          <w:szCs w:val="24"/>
        </w:rPr>
        <w:t>how it will meet the RFA program scope and objectives</w:t>
      </w:r>
      <w:r w:rsidR="008C3AEA">
        <w:rPr>
          <w:rFonts w:ascii="Times New Roman" w:hAnsi="Times New Roman" w:cs="Times New Roman"/>
          <w:sz w:val="24"/>
          <w:szCs w:val="24"/>
        </w:rPr>
        <w:t xml:space="preserve">.  </w:t>
      </w:r>
      <w:r w:rsidR="009031D0" w:rsidRPr="009E39EB">
        <w:rPr>
          <w:rFonts w:ascii="Times New Roman" w:hAnsi="Times New Roman" w:cs="Times New Roman"/>
          <w:sz w:val="24"/>
          <w:szCs w:val="24"/>
        </w:rPr>
        <w:t>Th</w:t>
      </w:r>
      <w:r w:rsidR="004A63FB">
        <w:rPr>
          <w:rFonts w:ascii="Times New Roman" w:hAnsi="Times New Roman" w:cs="Times New Roman"/>
          <w:sz w:val="24"/>
          <w:szCs w:val="24"/>
        </w:rPr>
        <w:t>e</w:t>
      </w:r>
      <w:r w:rsidR="009031D0" w:rsidRPr="009E39EB">
        <w:rPr>
          <w:rFonts w:ascii="Times New Roman" w:hAnsi="Times New Roman" w:cs="Times New Roman"/>
          <w:sz w:val="24"/>
          <w:szCs w:val="24"/>
        </w:rPr>
        <w:t xml:space="preserve"> narrative should explain </w:t>
      </w:r>
      <w:r w:rsidR="007B63FB">
        <w:rPr>
          <w:rFonts w:ascii="Times New Roman" w:hAnsi="Times New Roman" w:cs="Times New Roman"/>
          <w:sz w:val="24"/>
          <w:szCs w:val="24"/>
        </w:rPr>
        <w:t xml:space="preserve">how </w:t>
      </w:r>
      <w:r w:rsidR="000A79AD">
        <w:rPr>
          <w:rFonts w:ascii="Times New Roman" w:hAnsi="Times New Roman" w:cs="Times New Roman"/>
          <w:sz w:val="24"/>
          <w:szCs w:val="24"/>
        </w:rPr>
        <w:t xml:space="preserve">the </w:t>
      </w:r>
      <w:r w:rsidR="00B024DF">
        <w:rPr>
          <w:rFonts w:ascii="Times New Roman" w:hAnsi="Times New Roman" w:cs="Times New Roman"/>
          <w:sz w:val="24"/>
          <w:szCs w:val="24"/>
        </w:rPr>
        <w:t xml:space="preserve">State Agency will </w:t>
      </w:r>
      <w:r w:rsidR="00540ACD" w:rsidRPr="00BB48FA">
        <w:rPr>
          <w:rFonts w:ascii="Times New Roman" w:hAnsi="Times New Roman" w:cs="Times New Roman"/>
          <w:sz w:val="24"/>
          <w:szCs w:val="24"/>
        </w:rPr>
        <w:t>give priority to LEAs with qualifying schools in which at least 75 percent of the students are eligible for free or reduced price school lunches under the NSLP</w:t>
      </w:r>
      <w:r w:rsidR="00A81CC8">
        <w:rPr>
          <w:rFonts w:ascii="Times New Roman" w:hAnsi="Times New Roman" w:cs="Times New Roman"/>
          <w:sz w:val="24"/>
          <w:szCs w:val="24"/>
        </w:rPr>
        <w:t xml:space="preserve"> (see </w:t>
      </w:r>
      <w:r w:rsidR="00B024DF">
        <w:rPr>
          <w:rFonts w:ascii="Times New Roman" w:hAnsi="Times New Roman" w:cs="Times New Roman"/>
          <w:sz w:val="24"/>
          <w:szCs w:val="24"/>
        </w:rPr>
        <w:t>Award Information</w:t>
      </w:r>
      <w:r w:rsidR="00A81CC8">
        <w:rPr>
          <w:rFonts w:ascii="Times New Roman" w:hAnsi="Times New Roman" w:cs="Times New Roman"/>
          <w:sz w:val="24"/>
          <w:szCs w:val="24"/>
        </w:rPr>
        <w:t xml:space="preserve"> section for further clari</w:t>
      </w:r>
      <w:r w:rsidR="00C1501C">
        <w:rPr>
          <w:rFonts w:ascii="Times New Roman" w:hAnsi="Times New Roman" w:cs="Times New Roman"/>
          <w:sz w:val="24"/>
          <w:szCs w:val="24"/>
        </w:rPr>
        <w:t>fication</w:t>
      </w:r>
      <w:r w:rsidR="00A81CC8">
        <w:rPr>
          <w:rFonts w:ascii="Times New Roman" w:hAnsi="Times New Roman" w:cs="Times New Roman"/>
          <w:sz w:val="24"/>
          <w:szCs w:val="24"/>
        </w:rPr>
        <w:t>)</w:t>
      </w:r>
      <w:r w:rsidR="00540ACD">
        <w:rPr>
          <w:rFonts w:ascii="Times New Roman" w:hAnsi="Times New Roman" w:cs="Times New Roman"/>
          <w:sz w:val="24"/>
          <w:szCs w:val="24"/>
        </w:rPr>
        <w:t xml:space="preserve">.  </w:t>
      </w:r>
    </w:p>
    <w:p w:rsidR="00797126" w:rsidRPr="005360E3" w:rsidRDefault="00797126" w:rsidP="009E39EB">
      <w:pPr>
        <w:spacing w:after="0" w:line="240" w:lineRule="auto"/>
        <w:ind w:firstLine="720"/>
        <w:rPr>
          <w:rFonts w:ascii="Times New Roman" w:hAnsi="Times New Roman" w:cs="Times New Roman"/>
          <w:sz w:val="16"/>
          <w:szCs w:val="16"/>
        </w:rPr>
      </w:pPr>
    </w:p>
    <w:p w:rsidR="009A36B1" w:rsidRDefault="009031D0" w:rsidP="009E39EB">
      <w:pPr>
        <w:spacing w:after="0" w:line="240" w:lineRule="auto"/>
        <w:ind w:left="720"/>
        <w:rPr>
          <w:rFonts w:ascii="Times New Roman" w:hAnsi="Times New Roman" w:cs="Times New Roman"/>
          <w:sz w:val="24"/>
          <w:szCs w:val="24"/>
        </w:rPr>
      </w:pPr>
      <w:r w:rsidRPr="009E39EB">
        <w:rPr>
          <w:rFonts w:ascii="Times New Roman" w:hAnsi="Times New Roman" w:cs="Times New Roman"/>
          <w:sz w:val="24"/>
          <w:szCs w:val="24"/>
        </w:rPr>
        <w:t xml:space="preserve">The narrative must also </w:t>
      </w:r>
      <w:r w:rsidR="00022159">
        <w:rPr>
          <w:rFonts w:ascii="Times New Roman" w:hAnsi="Times New Roman" w:cs="Times New Roman"/>
          <w:sz w:val="24"/>
          <w:szCs w:val="24"/>
        </w:rPr>
        <w:t>include a</w:t>
      </w:r>
      <w:r w:rsidR="00332E51">
        <w:rPr>
          <w:rFonts w:ascii="Times New Roman" w:hAnsi="Times New Roman" w:cs="Times New Roman"/>
          <w:sz w:val="24"/>
          <w:szCs w:val="24"/>
        </w:rPr>
        <w:t xml:space="preserve"> </w:t>
      </w:r>
      <w:r w:rsidR="00797126" w:rsidRPr="009E39EB">
        <w:rPr>
          <w:rFonts w:ascii="Times New Roman" w:hAnsi="Times New Roman" w:cs="Times New Roman"/>
          <w:sz w:val="24"/>
          <w:szCs w:val="24"/>
        </w:rPr>
        <w:t>timel</w:t>
      </w:r>
      <w:r w:rsidR="00B024DF">
        <w:rPr>
          <w:rFonts w:ascii="Times New Roman" w:hAnsi="Times New Roman" w:cs="Times New Roman"/>
          <w:sz w:val="24"/>
          <w:szCs w:val="24"/>
        </w:rPr>
        <w:t xml:space="preserve">ine (see Attachment C), as well as how State agencies will monitor program implementation at the LEA level.  As part of the proposal, </w:t>
      </w:r>
      <w:r w:rsidRPr="009E39EB">
        <w:rPr>
          <w:rFonts w:ascii="Times New Roman" w:hAnsi="Times New Roman" w:cs="Times New Roman"/>
          <w:sz w:val="24"/>
          <w:szCs w:val="24"/>
        </w:rPr>
        <w:t xml:space="preserve">State agencies should </w:t>
      </w:r>
      <w:r w:rsidR="00944713">
        <w:rPr>
          <w:rFonts w:ascii="Times New Roman" w:hAnsi="Times New Roman" w:cs="Times New Roman"/>
          <w:sz w:val="24"/>
          <w:szCs w:val="24"/>
        </w:rPr>
        <w:t>complete Attachment B</w:t>
      </w:r>
      <w:r w:rsidRPr="009E39EB">
        <w:rPr>
          <w:rFonts w:ascii="Times New Roman" w:hAnsi="Times New Roman" w:cs="Times New Roman"/>
          <w:sz w:val="24"/>
          <w:szCs w:val="24"/>
        </w:rPr>
        <w:t xml:space="preserve"> showing the overall need for a SBP in the targeted schools.  </w:t>
      </w:r>
    </w:p>
    <w:p w:rsidR="00332E51" w:rsidRPr="005360E3" w:rsidRDefault="00332E51" w:rsidP="009E39EB">
      <w:pPr>
        <w:spacing w:after="0" w:line="240" w:lineRule="auto"/>
        <w:ind w:left="720"/>
        <w:rPr>
          <w:rFonts w:ascii="Times New Roman" w:hAnsi="Times New Roman" w:cs="Times New Roman"/>
          <w:sz w:val="16"/>
          <w:szCs w:val="16"/>
        </w:rPr>
      </w:pPr>
    </w:p>
    <w:p w:rsidR="009A36B1" w:rsidRPr="00837E2B" w:rsidRDefault="00837E2B" w:rsidP="00837E2B">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E.  </w:t>
      </w:r>
      <w:r w:rsidR="0030300B" w:rsidRPr="00837E2B">
        <w:rPr>
          <w:rFonts w:ascii="Times New Roman" w:hAnsi="Times New Roman" w:cs="Times New Roman"/>
          <w:b/>
          <w:sz w:val="24"/>
          <w:szCs w:val="24"/>
        </w:rPr>
        <w:t>Budget</w:t>
      </w:r>
      <w:r w:rsidR="005360E3" w:rsidRPr="00837E2B">
        <w:rPr>
          <w:rFonts w:ascii="Times New Roman" w:hAnsi="Times New Roman" w:cs="Times New Roman"/>
          <w:b/>
          <w:sz w:val="24"/>
          <w:szCs w:val="24"/>
        </w:rPr>
        <w:t xml:space="preserve"> Narrative</w:t>
      </w:r>
    </w:p>
    <w:p w:rsidR="0030300B" w:rsidRPr="005360E3" w:rsidRDefault="0030300B" w:rsidP="009E39EB">
      <w:pPr>
        <w:pStyle w:val="ListParagraph"/>
        <w:spacing w:after="0" w:line="240" w:lineRule="auto"/>
        <w:rPr>
          <w:rFonts w:ascii="Times New Roman" w:hAnsi="Times New Roman" w:cs="Times New Roman"/>
          <w:sz w:val="16"/>
          <w:szCs w:val="16"/>
        </w:rPr>
      </w:pPr>
    </w:p>
    <w:p w:rsidR="00022C24" w:rsidRPr="009E39EB" w:rsidRDefault="00022C24" w:rsidP="009E39EB">
      <w:pPr>
        <w:pStyle w:val="BodyTextIndent2"/>
        <w:spacing w:after="0" w:line="240" w:lineRule="auto"/>
        <w:ind w:left="720"/>
        <w:rPr>
          <w:rFonts w:ascii="Times New Roman" w:hAnsi="Times New Roman" w:cs="Times New Roman"/>
          <w:sz w:val="24"/>
          <w:szCs w:val="24"/>
        </w:rPr>
      </w:pPr>
      <w:r w:rsidRPr="009E39EB">
        <w:rPr>
          <w:rFonts w:ascii="Times New Roman" w:hAnsi="Times New Roman" w:cs="Times New Roman"/>
          <w:sz w:val="24"/>
          <w:szCs w:val="24"/>
        </w:rPr>
        <w:t xml:space="preserve">The budget narrative should correspond with the proposed project narrative and application budget.  The budget must include the amount of funds allocated and projected to be awarded to </w:t>
      </w:r>
      <w:r w:rsidR="005360E3">
        <w:rPr>
          <w:rFonts w:ascii="Times New Roman" w:hAnsi="Times New Roman" w:cs="Times New Roman"/>
          <w:sz w:val="24"/>
          <w:szCs w:val="24"/>
        </w:rPr>
        <w:t>LEAs</w:t>
      </w:r>
      <w:r w:rsidRPr="009E39EB">
        <w:rPr>
          <w:rFonts w:ascii="Times New Roman" w:hAnsi="Times New Roman" w:cs="Times New Roman"/>
          <w:sz w:val="24"/>
          <w:szCs w:val="24"/>
        </w:rPr>
        <w:t xml:space="preserve"> to implement</w:t>
      </w:r>
      <w:r w:rsidR="005360E3">
        <w:rPr>
          <w:rFonts w:ascii="Times New Roman" w:hAnsi="Times New Roman" w:cs="Times New Roman"/>
          <w:sz w:val="24"/>
          <w:szCs w:val="24"/>
        </w:rPr>
        <w:t>, maintain, or expand</w:t>
      </w:r>
      <w:r w:rsidRPr="009E39EB">
        <w:rPr>
          <w:rFonts w:ascii="Times New Roman" w:hAnsi="Times New Roman" w:cs="Times New Roman"/>
          <w:sz w:val="24"/>
          <w:szCs w:val="24"/>
        </w:rPr>
        <w:t xml:space="preserve"> </w:t>
      </w:r>
      <w:r w:rsidR="005360E3">
        <w:rPr>
          <w:rFonts w:ascii="Times New Roman" w:hAnsi="Times New Roman" w:cs="Times New Roman"/>
          <w:sz w:val="24"/>
          <w:szCs w:val="24"/>
        </w:rPr>
        <w:t>the</w:t>
      </w:r>
      <w:r w:rsidRPr="009E39EB">
        <w:rPr>
          <w:rFonts w:ascii="Times New Roman" w:hAnsi="Times New Roman" w:cs="Times New Roman"/>
          <w:sz w:val="24"/>
          <w:szCs w:val="24"/>
        </w:rPr>
        <w:t xml:space="preserve"> SBP</w:t>
      </w:r>
      <w:r w:rsidR="00B024DF">
        <w:rPr>
          <w:rFonts w:ascii="Times New Roman" w:hAnsi="Times New Roman" w:cs="Times New Roman"/>
          <w:sz w:val="24"/>
          <w:szCs w:val="24"/>
        </w:rPr>
        <w:t xml:space="preserve">.  </w:t>
      </w:r>
      <w:r w:rsidRPr="009E39EB">
        <w:rPr>
          <w:rFonts w:ascii="Times New Roman" w:hAnsi="Times New Roman" w:cs="Times New Roman"/>
          <w:sz w:val="24"/>
          <w:szCs w:val="24"/>
        </w:rPr>
        <w:t xml:space="preserve">Standard form 424A, Budget Information – Non-Construction Programs must be submitted along with the grant application.  All costs, whether incurred at the State, </w:t>
      </w:r>
      <w:r w:rsidR="008C3AEA" w:rsidRPr="009E39EB">
        <w:rPr>
          <w:rFonts w:ascii="Times New Roman" w:hAnsi="Times New Roman" w:cs="Times New Roman"/>
          <w:sz w:val="24"/>
          <w:szCs w:val="24"/>
        </w:rPr>
        <w:t>LEA,</w:t>
      </w:r>
      <w:r w:rsidRPr="009E39EB">
        <w:rPr>
          <w:rFonts w:ascii="Times New Roman" w:hAnsi="Times New Roman" w:cs="Times New Roman"/>
          <w:sz w:val="24"/>
          <w:szCs w:val="24"/>
        </w:rPr>
        <w:t xml:space="preserve"> or school level, must be reasonable, </w:t>
      </w:r>
      <w:r w:rsidR="008C3AEA" w:rsidRPr="009E39EB">
        <w:rPr>
          <w:rFonts w:ascii="Times New Roman" w:hAnsi="Times New Roman" w:cs="Times New Roman"/>
          <w:sz w:val="24"/>
          <w:szCs w:val="24"/>
        </w:rPr>
        <w:t>allowable,</w:t>
      </w:r>
      <w:r w:rsidRPr="009E39EB">
        <w:rPr>
          <w:rFonts w:ascii="Times New Roman" w:hAnsi="Times New Roman" w:cs="Times New Roman"/>
          <w:sz w:val="24"/>
          <w:szCs w:val="24"/>
        </w:rPr>
        <w:t xml:space="preserve"> and necessary for the implementation of the </w:t>
      </w:r>
      <w:r w:rsidR="00837E2B">
        <w:rPr>
          <w:rFonts w:ascii="Times New Roman" w:hAnsi="Times New Roman" w:cs="Times New Roman"/>
          <w:sz w:val="24"/>
          <w:szCs w:val="24"/>
        </w:rPr>
        <w:t>SBP in eligible schools</w:t>
      </w:r>
      <w:r w:rsidRPr="009E39EB">
        <w:rPr>
          <w:rFonts w:ascii="Times New Roman" w:hAnsi="Times New Roman" w:cs="Times New Roman"/>
          <w:sz w:val="24"/>
          <w:szCs w:val="24"/>
        </w:rPr>
        <w:t>.  No more than ten percent of the funds budgeted by an LEA can be shifted from one cost category (i.e., equipment, outreach, expansion, etc.) to another without prior approval from the State agency.</w:t>
      </w:r>
    </w:p>
    <w:p w:rsidR="00022C24" w:rsidRPr="007B63FB" w:rsidRDefault="00022C24" w:rsidP="009E39EB">
      <w:pPr>
        <w:spacing w:after="0" w:line="240" w:lineRule="auto"/>
        <w:rPr>
          <w:rFonts w:ascii="Times New Roman" w:hAnsi="Times New Roman" w:cs="Times New Roman"/>
          <w:sz w:val="16"/>
          <w:szCs w:val="16"/>
        </w:rPr>
      </w:pPr>
    </w:p>
    <w:p w:rsidR="009A36B1" w:rsidRPr="009E39EB" w:rsidRDefault="009A36B1" w:rsidP="009E39EB">
      <w:pPr>
        <w:pStyle w:val="ListParagraph"/>
        <w:spacing w:after="0" w:line="240" w:lineRule="auto"/>
        <w:rPr>
          <w:rFonts w:ascii="Times New Roman" w:hAnsi="Times New Roman" w:cs="Times New Roman"/>
          <w:sz w:val="24"/>
          <w:szCs w:val="24"/>
        </w:rPr>
      </w:pPr>
      <w:r w:rsidRPr="009E39EB">
        <w:rPr>
          <w:rFonts w:ascii="Times New Roman" w:hAnsi="Times New Roman" w:cs="Times New Roman"/>
          <w:sz w:val="24"/>
          <w:szCs w:val="24"/>
        </w:rPr>
        <w:t>The budget presentation must include the following:</w:t>
      </w:r>
    </w:p>
    <w:p w:rsidR="009052FA" w:rsidRPr="007B63FB" w:rsidRDefault="009052FA" w:rsidP="009E39EB">
      <w:pPr>
        <w:pStyle w:val="ListParagraph"/>
        <w:spacing w:after="0" w:line="240" w:lineRule="auto"/>
        <w:rPr>
          <w:rFonts w:ascii="Times New Roman" w:hAnsi="Times New Roman" w:cs="Times New Roman"/>
          <w:sz w:val="16"/>
          <w:szCs w:val="16"/>
        </w:rPr>
      </w:pPr>
    </w:p>
    <w:p w:rsidR="009A36B1" w:rsidRPr="009E39EB" w:rsidRDefault="009A36B1" w:rsidP="009E39EB">
      <w:pPr>
        <w:pStyle w:val="ListParagraph"/>
        <w:numPr>
          <w:ilvl w:val="0"/>
          <w:numId w:val="17"/>
        </w:numPr>
        <w:spacing w:after="0" w:line="240" w:lineRule="auto"/>
        <w:rPr>
          <w:rFonts w:ascii="Times New Roman" w:hAnsi="Times New Roman" w:cs="Times New Roman"/>
          <w:sz w:val="24"/>
          <w:szCs w:val="24"/>
        </w:rPr>
      </w:pPr>
      <w:r w:rsidRPr="009E39EB">
        <w:rPr>
          <w:rFonts w:ascii="Times New Roman" w:hAnsi="Times New Roman" w:cs="Times New Roman"/>
          <w:sz w:val="24"/>
          <w:szCs w:val="24"/>
        </w:rPr>
        <w:t>Estimated Budget Total</w:t>
      </w:r>
      <w:r w:rsidR="0030300B" w:rsidRPr="009E39EB">
        <w:rPr>
          <w:rFonts w:ascii="Times New Roman" w:hAnsi="Times New Roman" w:cs="Times New Roman"/>
          <w:sz w:val="24"/>
          <w:szCs w:val="24"/>
        </w:rPr>
        <w:t>;</w:t>
      </w:r>
    </w:p>
    <w:p w:rsidR="009A36B1" w:rsidRPr="009E39EB" w:rsidRDefault="00FB6C4E" w:rsidP="009E39EB">
      <w:pPr>
        <w:pStyle w:val="ListParagraph"/>
        <w:numPr>
          <w:ilvl w:val="0"/>
          <w:numId w:val="17"/>
        </w:numPr>
        <w:spacing w:after="0" w:line="240" w:lineRule="auto"/>
        <w:rPr>
          <w:rFonts w:ascii="Times New Roman" w:hAnsi="Times New Roman" w:cs="Times New Roman"/>
          <w:sz w:val="24"/>
          <w:szCs w:val="24"/>
        </w:rPr>
      </w:pPr>
      <w:r w:rsidRPr="009E39EB">
        <w:rPr>
          <w:rFonts w:ascii="Times New Roman" w:hAnsi="Times New Roman" w:cs="Times New Roman"/>
          <w:sz w:val="24"/>
          <w:szCs w:val="24"/>
        </w:rPr>
        <w:lastRenderedPageBreak/>
        <w:t xml:space="preserve">All use of </w:t>
      </w:r>
      <w:r w:rsidR="00B520D7" w:rsidRPr="009E39EB">
        <w:rPr>
          <w:rFonts w:ascii="Times New Roman" w:hAnsi="Times New Roman" w:cs="Times New Roman"/>
          <w:sz w:val="24"/>
          <w:szCs w:val="24"/>
        </w:rPr>
        <w:t>f</w:t>
      </w:r>
      <w:r w:rsidRPr="009E39EB">
        <w:rPr>
          <w:rFonts w:ascii="Times New Roman" w:hAnsi="Times New Roman" w:cs="Times New Roman"/>
          <w:sz w:val="24"/>
          <w:szCs w:val="24"/>
        </w:rPr>
        <w:t>unding, including the allocation for training and technical assist</w:t>
      </w:r>
      <w:r w:rsidR="00022C24" w:rsidRPr="009E39EB">
        <w:rPr>
          <w:rFonts w:ascii="Times New Roman" w:hAnsi="Times New Roman" w:cs="Times New Roman"/>
          <w:sz w:val="24"/>
          <w:szCs w:val="24"/>
        </w:rPr>
        <w:t xml:space="preserve">ance as authorized </w:t>
      </w:r>
      <w:r w:rsidRPr="009E39EB">
        <w:rPr>
          <w:rFonts w:ascii="Times New Roman" w:hAnsi="Times New Roman" w:cs="Times New Roman"/>
          <w:sz w:val="24"/>
          <w:szCs w:val="24"/>
        </w:rPr>
        <w:t>in Section 23</w:t>
      </w:r>
      <w:r w:rsidR="00022C24" w:rsidRPr="009E39EB">
        <w:rPr>
          <w:rFonts w:ascii="Times New Roman" w:hAnsi="Times New Roman" w:cs="Times New Roman"/>
          <w:sz w:val="24"/>
          <w:szCs w:val="24"/>
        </w:rPr>
        <w:t>(d)</w:t>
      </w:r>
      <w:r w:rsidRPr="009E39EB">
        <w:rPr>
          <w:rFonts w:ascii="Times New Roman" w:hAnsi="Times New Roman" w:cs="Times New Roman"/>
          <w:sz w:val="24"/>
          <w:szCs w:val="24"/>
        </w:rPr>
        <w:t xml:space="preserve">(3) </w:t>
      </w:r>
      <w:r w:rsidR="00022C24" w:rsidRPr="009E39EB">
        <w:rPr>
          <w:rFonts w:ascii="Times New Roman" w:hAnsi="Times New Roman" w:cs="Times New Roman"/>
          <w:sz w:val="24"/>
          <w:szCs w:val="24"/>
        </w:rPr>
        <w:t>of the Act;</w:t>
      </w:r>
    </w:p>
    <w:p w:rsidR="00B520D7" w:rsidRPr="009E39EB" w:rsidRDefault="00B520D7" w:rsidP="009E39EB">
      <w:pPr>
        <w:pStyle w:val="ListParagraph"/>
        <w:numPr>
          <w:ilvl w:val="0"/>
          <w:numId w:val="17"/>
        </w:numPr>
        <w:spacing w:after="0" w:line="240" w:lineRule="auto"/>
        <w:rPr>
          <w:rFonts w:ascii="Times New Roman" w:hAnsi="Times New Roman" w:cs="Times New Roman"/>
          <w:sz w:val="24"/>
          <w:szCs w:val="24"/>
        </w:rPr>
      </w:pPr>
      <w:r w:rsidRPr="009E39EB">
        <w:rPr>
          <w:rFonts w:ascii="Times New Roman" w:hAnsi="Times New Roman" w:cs="Times New Roman"/>
          <w:sz w:val="24"/>
          <w:szCs w:val="24"/>
        </w:rPr>
        <w:t>Funding from other sources, if any, including in-kind support</w:t>
      </w:r>
      <w:r w:rsidR="00022C24" w:rsidRPr="009E39EB">
        <w:rPr>
          <w:rFonts w:ascii="Times New Roman" w:hAnsi="Times New Roman" w:cs="Times New Roman"/>
          <w:sz w:val="24"/>
          <w:szCs w:val="24"/>
        </w:rPr>
        <w:t>; and</w:t>
      </w:r>
    </w:p>
    <w:p w:rsidR="009A36B1" w:rsidRPr="009E39EB" w:rsidRDefault="00B520D7" w:rsidP="009E39EB">
      <w:pPr>
        <w:pStyle w:val="ListParagraph"/>
        <w:numPr>
          <w:ilvl w:val="0"/>
          <w:numId w:val="17"/>
        </w:numPr>
        <w:spacing w:after="0" w:line="240" w:lineRule="auto"/>
        <w:rPr>
          <w:rFonts w:ascii="Times New Roman" w:hAnsi="Times New Roman" w:cs="Times New Roman"/>
          <w:sz w:val="24"/>
          <w:szCs w:val="24"/>
        </w:rPr>
      </w:pPr>
      <w:r w:rsidRPr="009E39EB">
        <w:rPr>
          <w:rFonts w:ascii="Times New Roman" w:hAnsi="Times New Roman" w:cs="Times New Roman"/>
          <w:sz w:val="24"/>
          <w:szCs w:val="24"/>
        </w:rPr>
        <w:t xml:space="preserve">Completion of the Budget Form </w:t>
      </w:r>
      <w:r w:rsidR="00F67F6E">
        <w:rPr>
          <w:rFonts w:ascii="Times New Roman" w:hAnsi="Times New Roman" w:cs="Times New Roman"/>
          <w:sz w:val="24"/>
          <w:szCs w:val="24"/>
        </w:rPr>
        <w:t xml:space="preserve">SF </w:t>
      </w:r>
      <w:r w:rsidRPr="009E39EB">
        <w:rPr>
          <w:rFonts w:ascii="Times New Roman" w:hAnsi="Times New Roman" w:cs="Times New Roman"/>
          <w:sz w:val="24"/>
          <w:szCs w:val="24"/>
        </w:rPr>
        <w:t>424</w:t>
      </w:r>
      <w:r w:rsidR="00837E2B">
        <w:rPr>
          <w:rFonts w:ascii="Times New Roman" w:hAnsi="Times New Roman" w:cs="Times New Roman"/>
          <w:sz w:val="24"/>
          <w:szCs w:val="24"/>
        </w:rPr>
        <w:t>A.</w:t>
      </w:r>
    </w:p>
    <w:p w:rsidR="0030300B" w:rsidRDefault="0030300B" w:rsidP="009E39EB">
      <w:pPr>
        <w:pStyle w:val="ListParagraph"/>
        <w:spacing w:after="0" w:line="240" w:lineRule="auto"/>
        <w:ind w:left="1440"/>
        <w:rPr>
          <w:rFonts w:ascii="Times New Roman" w:hAnsi="Times New Roman" w:cs="Times New Roman"/>
          <w:sz w:val="24"/>
          <w:szCs w:val="24"/>
        </w:rPr>
      </w:pPr>
    </w:p>
    <w:p w:rsidR="009A36B1" w:rsidRPr="00837E2B" w:rsidRDefault="00837E2B" w:rsidP="00837E2B">
      <w:pPr>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 xml:space="preserve">F.  </w:t>
      </w:r>
      <w:r w:rsidR="00AB3E7D" w:rsidRPr="00837E2B">
        <w:rPr>
          <w:rFonts w:ascii="Times New Roman" w:hAnsi="Times New Roman" w:cs="Times New Roman"/>
          <w:b/>
          <w:sz w:val="24"/>
          <w:szCs w:val="24"/>
        </w:rPr>
        <w:t>Appendices</w:t>
      </w:r>
    </w:p>
    <w:p w:rsidR="00022C24" w:rsidRPr="009E39EB" w:rsidRDefault="00022C24" w:rsidP="009E39EB">
      <w:pPr>
        <w:spacing w:after="0" w:line="240" w:lineRule="auto"/>
        <w:ind w:left="720"/>
        <w:rPr>
          <w:rFonts w:ascii="Times New Roman" w:hAnsi="Times New Roman" w:cs="Times New Roman"/>
          <w:sz w:val="24"/>
          <w:szCs w:val="24"/>
        </w:rPr>
      </w:pPr>
    </w:p>
    <w:p w:rsidR="00AB3E7D" w:rsidRPr="009E39EB" w:rsidRDefault="00AB3E7D" w:rsidP="009E39EB">
      <w:pPr>
        <w:pStyle w:val="ListParagraph"/>
        <w:numPr>
          <w:ilvl w:val="0"/>
          <w:numId w:val="26"/>
        </w:numPr>
        <w:spacing w:after="0" w:line="240" w:lineRule="auto"/>
        <w:rPr>
          <w:rFonts w:ascii="Times New Roman" w:hAnsi="Times New Roman" w:cs="Times New Roman"/>
          <w:sz w:val="24"/>
          <w:szCs w:val="24"/>
        </w:rPr>
      </w:pPr>
      <w:r w:rsidRPr="009E39EB">
        <w:rPr>
          <w:rFonts w:ascii="Times New Roman" w:hAnsi="Times New Roman" w:cs="Times New Roman"/>
          <w:sz w:val="24"/>
          <w:szCs w:val="24"/>
        </w:rPr>
        <w:t xml:space="preserve">Required Attachments </w:t>
      </w:r>
      <w:r w:rsidR="00837E2B">
        <w:rPr>
          <w:rFonts w:ascii="Times New Roman" w:hAnsi="Times New Roman" w:cs="Times New Roman"/>
          <w:sz w:val="24"/>
          <w:szCs w:val="24"/>
        </w:rPr>
        <w:t xml:space="preserve"> B and C </w:t>
      </w:r>
      <w:r w:rsidRPr="009E39EB">
        <w:rPr>
          <w:rFonts w:ascii="Times New Roman" w:hAnsi="Times New Roman" w:cs="Times New Roman"/>
          <w:sz w:val="24"/>
          <w:szCs w:val="24"/>
        </w:rPr>
        <w:t>(do not include a copy of your Voluntary Letter of Intent to Apply</w:t>
      </w:r>
      <w:r w:rsidR="00C57666" w:rsidRPr="009E39EB">
        <w:rPr>
          <w:rFonts w:ascii="Times New Roman" w:hAnsi="Times New Roman" w:cs="Times New Roman"/>
          <w:sz w:val="24"/>
          <w:szCs w:val="24"/>
        </w:rPr>
        <w:t xml:space="preserve"> – Attachment A</w:t>
      </w:r>
      <w:r w:rsidRPr="009E39EB">
        <w:rPr>
          <w:rFonts w:ascii="Times New Roman" w:hAnsi="Times New Roman" w:cs="Times New Roman"/>
          <w:sz w:val="24"/>
          <w:szCs w:val="24"/>
        </w:rPr>
        <w:t>)</w:t>
      </w:r>
    </w:p>
    <w:p w:rsidR="00797126" w:rsidRDefault="00AB3E7D" w:rsidP="009E39EB">
      <w:pPr>
        <w:pStyle w:val="ListParagraph"/>
        <w:numPr>
          <w:ilvl w:val="0"/>
          <w:numId w:val="26"/>
        </w:numPr>
        <w:spacing w:after="0" w:line="240" w:lineRule="auto"/>
        <w:rPr>
          <w:rFonts w:ascii="Times New Roman" w:hAnsi="Times New Roman" w:cs="Times New Roman"/>
          <w:sz w:val="24"/>
          <w:szCs w:val="24"/>
        </w:rPr>
      </w:pPr>
      <w:r w:rsidRPr="009E39EB">
        <w:rPr>
          <w:rFonts w:ascii="Times New Roman" w:hAnsi="Times New Roman" w:cs="Times New Roman"/>
          <w:sz w:val="24"/>
          <w:szCs w:val="24"/>
        </w:rPr>
        <w:t>Resume/Job Description for Project Director</w:t>
      </w:r>
    </w:p>
    <w:p w:rsidR="00540ACD" w:rsidRPr="009E39EB" w:rsidRDefault="00540ACD" w:rsidP="00540ACD">
      <w:pPr>
        <w:pStyle w:val="ListParagraph"/>
        <w:spacing w:after="0" w:line="240" w:lineRule="auto"/>
        <w:ind w:left="1440"/>
        <w:rPr>
          <w:rFonts w:ascii="Times New Roman" w:hAnsi="Times New Roman" w:cs="Times New Roman"/>
          <w:sz w:val="24"/>
          <w:szCs w:val="24"/>
        </w:rPr>
      </w:pPr>
    </w:p>
    <w:p w:rsidR="00AB3E7D" w:rsidRPr="009E39EB" w:rsidRDefault="00C57666" w:rsidP="009E39EB">
      <w:pPr>
        <w:spacing w:after="0" w:line="240" w:lineRule="auto"/>
        <w:ind w:left="900" w:hanging="360"/>
        <w:rPr>
          <w:rFonts w:ascii="Times New Roman" w:hAnsi="Times New Roman" w:cs="Times New Roman"/>
          <w:b/>
          <w:sz w:val="24"/>
          <w:szCs w:val="24"/>
        </w:rPr>
      </w:pPr>
      <w:r w:rsidRPr="009E39EB">
        <w:rPr>
          <w:rFonts w:ascii="Times New Roman" w:hAnsi="Times New Roman" w:cs="Times New Roman"/>
          <w:b/>
          <w:sz w:val="24"/>
          <w:szCs w:val="24"/>
        </w:rPr>
        <w:t>3.</w:t>
      </w:r>
      <w:r w:rsidR="00920DAB">
        <w:rPr>
          <w:rFonts w:ascii="Times New Roman" w:hAnsi="Times New Roman" w:cs="Times New Roman"/>
          <w:b/>
          <w:sz w:val="24"/>
          <w:szCs w:val="24"/>
        </w:rPr>
        <w:tab/>
      </w:r>
      <w:r w:rsidRPr="009E39EB">
        <w:rPr>
          <w:rFonts w:ascii="Times New Roman" w:hAnsi="Times New Roman" w:cs="Times New Roman"/>
          <w:b/>
          <w:sz w:val="24"/>
          <w:szCs w:val="24"/>
        </w:rPr>
        <w:t>Submission Dates and Times</w:t>
      </w:r>
    </w:p>
    <w:p w:rsidR="009E39EB" w:rsidRDefault="009E39EB" w:rsidP="009E39EB">
      <w:pPr>
        <w:spacing w:after="0" w:line="240" w:lineRule="auto"/>
        <w:rPr>
          <w:rFonts w:ascii="Times New Roman" w:hAnsi="Times New Roman" w:cs="Times New Roman"/>
          <w:sz w:val="24"/>
          <w:szCs w:val="24"/>
        </w:rPr>
      </w:pPr>
    </w:p>
    <w:p w:rsidR="001A4D2B" w:rsidRPr="009E39EB" w:rsidRDefault="00AB3E7D" w:rsidP="009E39EB">
      <w:pPr>
        <w:spacing w:after="0" w:line="240" w:lineRule="auto"/>
        <w:rPr>
          <w:rFonts w:ascii="Times New Roman" w:hAnsi="Times New Roman" w:cs="Times New Roman"/>
          <w:sz w:val="24"/>
          <w:szCs w:val="24"/>
        </w:rPr>
      </w:pPr>
      <w:r w:rsidRPr="009E39EB">
        <w:rPr>
          <w:rFonts w:ascii="Times New Roman" w:hAnsi="Times New Roman" w:cs="Times New Roman"/>
          <w:sz w:val="24"/>
          <w:szCs w:val="24"/>
        </w:rPr>
        <w:t>All grant applications must be submitted electronically and are due on</w:t>
      </w:r>
      <w:r w:rsidR="00F14D21">
        <w:rPr>
          <w:rFonts w:ascii="Times New Roman" w:hAnsi="Times New Roman" w:cs="Times New Roman"/>
          <w:sz w:val="24"/>
          <w:szCs w:val="24"/>
        </w:rPr>
        <w:t xml:space="preserve"> March 2013</w:t>
      </w:r>
      <w:r w:rsidR="00C10A8D" w:rsidRPr="009E39EB">
        <w:rPr>
          <w:rFonts w:ascii="Times New Roman" w:hAnsi="Times New Roman" w:cs="Times New Roman"/>
          <w:sz w:val="24"/>
          <w:szCs w:val="24"/>
        </w:rPr>
        <w:t xml:space="preserve">.  </w:t>
      </w:r>
      <w:r w:rsidRPr="009E39EB">
        <w:rPr>
          <w:rFonts w:ascii="Times New Roman" w:hAnsi="Times New Roman" w:cs="Times New Roman"/>
          <w:sz w:val="24"/>
          <w:szCs w:val="24"/>
        </w:rPr>
        <w:t xml:space="preserve">Applications received through </w:t>
      </w:r>
      <w:hyperlink r:id="rId15" w:history="1">
        <w:r w:rsidR="00C57666" w:rsidRPr="009E39EB">
          <w:rPr>
            <w:rStyle w:val="Hyperlink"/>
            <w:rFonts w:ascii="Times New Roman" w:hAnsi="Times New Roman" w:cs="Times New Roman"/>
            <w:sz w:val="24"/>
            <w:szCs w:val="24"/>
          </w:rPr>
          <w:t>http://www.grants.gov</w:t>
        </w:r>
      </w:hyperlink>
      <w:r w:rsidRPr="009E39EB">
        <w:rPr>
          <w:rFonts w:ascii="Times New Roman" w:hAnsi="Times New Roman" w:cs="Times New Roman"/>
          <w:sz w:val="24"/>
          <w:szCs w:val="24"/>
        </w:rPr>
        <w:t xml:space="preserve"> until 11:59 p.m. Eastern Standard time on </w:t>
      </w:r>
      <w:r w:rsidR="00F14D21">
        <w:rPr>
          <w:rFonts w:ascii="Times New Roman" w:hAnsi="Times New Roman" w:cs="Times New Roman"/>
          <w:sz w:val="24"/>
          <w:szCs w:val="24"/>
        </w:rPr>
        <w:t xml:space="preserve">March 2013 </w:t>
      </w:r>
      <w:r w:rsidRPr="009E39EB">
        <w:rPr>
          <w:rFonts w:ascii="Times New Roman" w:hAnsi="Times New Roman" w:cs="Times New Roman"/>
          <w:sz w:val="24"/>
          <w:szCs w:val="24"/>
        </w:rPr>
        <w:t>will be considered “on time”</w:t>
      </w:r>
      <w:r w:rsidR="00C57666" w:rsidRPr="009E39EB">
        <w:rPr>
          <w:rFonts w:ascii="Times New Roman" w:hAnsi="Times New Roman" w:cs="Times New Roman"/>
          <w:sz w:val="24"/>
          <w:szCs w:val="24"/>
        </w:rPr>
        <w:t xml:space="preserve">.  </w:t>
      </w:r>
      <w:r w:rsidR="00CA2064" w:rsidRPr="009E39EB">
        <w:rPr>
          <w:rFonts w:ascii="Times New Roman" w:hAnsi="Times New Roman" w:cs="Times New Roman"/>
          <w:sz w:val="24"/>
          <w:szCs w:val="24"/>
        </w:rPr>
        <w:t xml:space="preserve">Late applications will not be considered, and once application is </w:t>
      </w:r>
      <w:r w:rsidR="00EB744C" w:rsidRPr="009E39EB">
        <w:rPr>
          <w:rFonts w:ascii="Times New Roman" w:hAnsi="Times New Roman" w:cs="Times New Roman"/>
          <w:sz w:val="24"/>
          <w:szCs w:val="24"/>
        </w:rPr>
        <w:t>received,</w:t>
      </w:r>
      <w:r w:rsidR="00CA2064" w:rsidRPr="009E39EB">
        <w:rPr>
          <w:rFonts w:ascii="Times New Roman" w:hAnsi="Times New Roman" w:cs="Times New Roman"/>
          <w:sz w:val="24"/>
          <w:szCs w:val="24"/>
        </w:rPr>
        <w:t xml:space="preserve"> FNS will </w:t>
      </w:r>
      <w:r w:rsidR="00C57666" w:rsidRPr="009E39EB">
        <w:rPr>
          <w:rFonts w:ascii="Times New Roman" w:hAnsi="Times New Roman" w:cs="Times New Roman"/>
          <w:sz w:val="24"/>
          <w:szCs w:val="24"/>
        </w:rPr>
        <w:t xml:space="preserve">not any </w:t>
      </w:r>
      <w:r w:rsidR="00CA2064" w:rsidRPr="009E39EB">
        <w:rPr>
          <w:rFonts w:ascii="Times New Roman" w:hAnsi="Times New Roman" w:cs="Times New Roman"/>
          <w:sz w:val="24"/>
          <w:szCs w:val="24"/>
        </w:rPr>
        <w:t>consider application additions or revisions</w:t>
      </w:r>
      <w:r w:rsidR="00EB744C" w:rsidRPr="009E39EB">
        <w:rPr>
          <w:rFonts w:ascii="Times New Roman" w:hAnsi="Times New Roman" w:cs="Times New Roman"/>
          <w:sz w:val="24"/>
          <w:szCs w:val="24"/>
        </w:rPr>
        <w:t xml:space="preserve">.  </w:t>
      </w:r>
      <w:r w:rsidRPr="009E39EB">
        <w:rPr>
          <w:rFonts w:ascii="Times New Roman" w:hAnsi="Times New Roman" w:cs="Times New Roman"/>
          <w:sz w:val="24"/>
          <w:szCs w:val="24"/>
        </w:rPr>
        <w:t>All applica</w:t>
      </w:r>
      <w:r w:rsidR="00CA2064" w:rsidRPr="009E39EB">
        <w:rPr>
          <w:rFonts w:ascii="Times New Roman" w:hAnsi="Times New Roman" w:cs="Times New Roman"/>
          <w:sz w:val="24"/>
          <w:szCs w:val="24"/>
        </w:rPr>
        <w:t>nt</w:t>
      </w:r>
      <w:r w:rsidRPr="009E39EB">
        <w:rPr>
          <w:rFonts w:ascii="Times New Roman" w:hAnsi="Times New Roman" w:cs="Times New Roman"/>
          <w:sz w:val="24"/>
          <w:szCs w:val="24"/>
        </w:rPr>
        <w:t xml:space="preserve">s will </w:t>
      </w:r>
      <w:r w:rsidR="00C10A8D" w:rsidRPr="009E39EB">
        <w:rPr>
          <w:rFonts w:ascii="Times New Roman" w:hAnsi="Times New Roman" w:cs="Times New Roman"/>
          <w:sz w:val="24"/>
          <w:szCs w:val="24"/>
        </w:rPr>
        <w:t>receive</w:t>
      </w:r>
      <w:r w:rsidRPr="009E39EB">
        <w:rPr>
          <w:rFonts w:ascii="Times New Roman" w:hAnsi="Times New Roman" w:cs="Times New Roman"/>
          <w:sz w:val="24"/>
          <w:szCs w:val="24"/>
        </w:rPr>
        <w:t xml:space="preserve"> an automatic email reply acknowledging the application’s receipt</w:t>
      </w:r>
      <w:r w:rsidR="00C10A8D" w:rsidRPr="009E39EB">
        <w:rPr>
          <w:rFonts w:ascii="Times New Roman" w:hAnsi="Times New Roman" w:cs="Times New Roman"/>
          <w:sz w:val="24"/>
          <w:szCs w:val="24"/>
        </w:rPr>
        <w:t xml:space="preserve">.  </w:t>
      </w:r>
      <w:r w:rsidR="001A4D2B" w:rsidRPr="009E39EB">
        <w:rPr>
          <w:rFonts w:ascii="Times New Roman" w:hAnsi="Times New Roman" w:cs="Times New Roman"/>
          <w:sz w:val="24"/>
          <w:szCs w:val="24"/>
        </w:rPr>
        <w:t>Please ensure that the individual submitting the proposal package is an authorized organization representative (AOR.)</w:t>
      </w:r>
    </w:p>
    <w:p w:rsidR="00AB3E7D" w:rsidRPr="009E39EB" w:rsidRDefault="00AB3E7D" w:rsidP="009E39EB">
      <w:pPr>
        <w:spacing w:after="0" w:line="240" w:lineRule="auto"/>
        <w:rPr>
          <w:rFonts w:ascii="Times New Roman" w:hAnsi="Times New Roman" w:cs="Times New Roman"/>
          <w:sz w:val="24"/>
          <w:szCs w:val="24"/>
        </w:rPr>
      </w:pPr>
    </w:p>
    <w:p w:rsidR="003809B5" w:rsidRPr="009E39EB" w:rsidRDefault="00C57666" w:rsidP="009E39EB">
      <w:pPr>
        <w:spacing w:after="0" w:line="240" w:lineRule="auto"/>
        <w:rPr>
          <w:rFonts w:ascii="Times New Roman" w:hAnsi="Times New Roman" w:cs="Times New Roman"/>
          <w:sz w:val="24"/>
          <w:szCs w:val="24"/>
        </w:rPr>
      </w:pPr>
      <w:r w:rsidRPr="009E39EB">
        <w:rPr>
          <w:rFonts w:ascii="Times New Roman" w:hAnsi="Times New Roman" w:cs="Times New Roman"/>
          <w:sz w:val="24"/>
          <w:szCs w:val="24"/>
        </w:rPr>
        <w:t xml:space="preserve">For information on how to register with </w:t>
      </w:r>
      <w:hyperlink r:id="rId16" w:history="1">
        <w:r w:rsidRPr="009E39EB">
          <w:rPr>
            <w:rStyle w:val="Hyperlink"/>
            <w:rFonts w:ascii="Times New Roman" w:hAnsi="Times New Roman" w:cs="Times New Roman"/>
            <w:sz w:val="24"/>
            <w:szCs w:val="24"/>
          </w:rPr>
          <w:t>www.grants.gov</w:t>
        </w:r>
      </w:hyperlink>
      <w:r w:rsidRPr="009E39EB">
        <w:rPr>
          <w:rFonts w:ascii="Times New Roman" w:hAnsi="Times New Roman" w:cs="Times New Roman"/>
          <w:sz w:val="24"/>
          <w:szCs w:val="24"/>
        </w:rPr>
        <w:t xml:space="preserve">, please visit </w:t>
      </w:r>
      <w:hyperlink r:id="rId17" w:history="1">
        <w:r w:rsidRPr="009E39EB">
          <w:rPr>
            <w:rStyle w:val="Hyperlink"/>
            <w:rFonts w:ascii="Times New Roman" w:hAnsi="Times New Roman" w:cs="Times New Roman"/>
            <w:sz w:val="24"/>
            <w:szCs w:val="24"/>
          </w:rPr>
          <w:t>http://www.grants.gov/applicants/get_registered.jsp</w:t>
        </w:r>
      </w:hyperlink>
      <w:r w:rsidRPr="009E39EB">
        <w:rPr>
          <w:rFonts w:ascii="Times New Roman" w:hAnsi="Times New Roman" w:cs="Times New Roman"/>
          <w:sz w:val="24"/>
          <w:szCs w:val="24"/>
        </w:rPr>
        <w:t xml:space="preserve">. </w:t>
      </w:r>
      <w:r w:rsidR="003809B5" w:rsidRPr="009E39EB">
        <w:rPr>
          <w:rFonts w:ascii="Times New Roman" w:hAnsi="Times New Roman" w:cs="Times New Roman"/>
          <w:sz w:val="24"/>
          <w:szCs w:val="24"/>
        </w:rPr>
        <w:t>Customer Servi</w:t>
      </w:r>
      <w:r w:rsidRPr="009E39EB">
        <w:rPr>
          <w:rFonts w:ascii="Times New Roman" w:hAnsi="Times New Roman" w:cs="Times New Roman"/>
          <w:sz w:val="24"/>
          <w:szCs w:val="24"/>
        </w:rPr>
        <w:t>ce for Grants.gov is as follows:</w:t>
      </w:r>
    </w:p>
    <w:p w:rsidR="003809B5" w:rsidRPr="009E39EB" w:rsidRDefault="003809B5" w:rsidP="009E39EB">
      <w:pPr>
        <w:spacing w:after="0" w:line="240" w:lineRule="auto"/>
        <w:rPr>
          <w:rFonts w:ascii="Times New Roman" w:hAnsi="Times New Roman" w:cs="Times New Roman"/>
          <w:sz w:val="24"/>
          <w:szCs w:val="24"/>
        </w:rPr>
      </w:pPr>
      <w:r w:rsidRPr="009E39EB">
        <w:rPr>
          <w:rFonts w:ascii="Times New Roman" w:hAnsi="Times New Roman" w:cs="Times New Roman"/>
          <w:sz w:val="24"/>
          <w:szCs w:val="24"/>
        </w:rPr>
        <w:tab/>
        <w:t xml:space="preserve">Grants.gov Contact Center: 1-800-518-4726 or </w:t>
      </w:r>
      <w:hyperlink r:id="rId18" w:history="1">
        <w:r w:rsidRPr="009E39EB">
          <w:rPr>
            <w:rStyle w:val="Hyperlink"/>
            <w:rFonts w:ascii="Times New Roman" w:hAnsi="Times New Roman" w:cs="Times New Roman"/>
            <w:sz w:val="24"/>
            <w:szCs w:val="24"/>
          </w:rPr>
          <w:t>support@grants.gov</w:t>
        </w:r>
      </w:hyperlink>
    </w:p>
    <w:p w:rsidR="003809B5" w:rsidRPr="009E39EB" w:rsidRDefault="003809B5" w:rsidP="009E39EB">
      <w:pPr>
        <w:spacing w:after="0" w:line="240" w:lineRule="auto"/>
        <w:rPr>
          <w:rFonts w:ascii="Times New Roman" w:hAnsi="Times New Roman" w:cs="Times New Roman"/>
          <w:sz w:val="24"/>
          <w:szCs w:val="24"/>
        </w:rPr>
      </w:pPr>
      <w:r w:rsidRPr="009E39EB">
        <w:rPr>
          <w:rFonts w:ascii="Times New Roman" w:hAnsi="Times New Roman" w:cs="Times New Roman"/>
          <w:sz w:val="24"/>
          <w:szCs w:val="24"/>
        </w:rPr>
        <w:tab/>
        <w:t>Hours of Operation: 24 Hours a day, 7 days a week</w:t>
      </w:r>
      <w:r w:rsidR="00C10A8D" w:rsidRPr="009E39EB">
        <w:rPr>
          <w:rFonts w:ascii="Times New Roman" w:hAnsi="Times New Roman" w:cs="Times New Roman"/>
          <w:sz w:val="24"/>
          <w:szCs w:val="24"/>
        </w:rPr>
        <w:t xml:space="preserve">.  </w:t>
      </w:r>
      <w:r w:rsidRPr="009E39EB">
        <w:rPr>
          <w:rFonts w:ascii="Times New Roman" w:hAnsi="Times New Roman" w:cs="Times New Roman"/>
          <w:sz w:val="24"/>
          <w:szCs w:val="24"/>
        </w:rPr>
        <w:t>Closed on Federal Holidays</w:t>
      </w:r>
    </w:p>
    <w:p w:rsidR="003809B5" w:rsidRPr="009E39EB" w:rsidRDefault="003809B5" w:rsidP="009E39EB">
      <w:pPr>
        <w:spacing w:after="0" w:line="240" w:lineRule="auto"/>
        <w:rPr>
          <w:rFonts w:ascii="Times New Roman" w:hAnsi="Times New Roman" w:cs="Times New Roman"/>
          <w:sz w:val="24"/>
          <w:szCs w:val="24"/>
        </w:rPr>
      </w:pPr>
      <w:r w:rsidRPr="009E39EB">
        <w:rPr>
          <w:rFonts w:ascii="Times New Roman" w:hAnsi="Times New Roman" w:cs="Times New Roman"/>
          <w:sz w:val="24"/>
          <w:szCs w:val="24"/>
        </w:rPr>
        <w:tab/>
      </w:r>
      <w:r w:rsidR="00AB74FE" w:rsidRPr="009E39EB">
        <w:rPr>
          <w:rFonts w:ascii="Times New Roman" w:hAnsi="Times New Roman" w:cs="Times New Roman"/>
          <w:sz w:val="24"/>
          <w:szCs w:val="24"/>
        </w:rPr>
        <w:t>Grants.gov website</w:t>
      </w:r>
      <w:r w:rsidRPr="009E39EB">
        <w:rPr>
          <w:rFonts w:ascii="Times New Roman" w:hAnsi="Times New Roman" w:cs="Times New Roman"/>
          <w:sz w:val="24"/>
          <w:szCs w:val="24"/>
        </w:rPr>
        <w:t xml:space="preserve">: </w:t>
      </w:r>
      <w:r w:rsidR="00874EBD" w:rsidRPr="009E39EB">
        <w:rPr>
          <w:rFonts w:ascii="Times New Roman" w:hAnsi="Times New Roman" w:cs="Times New Roman"/>
          <w:sz w:val="24"/>
          <w:szCs w:val="24"/>
        </w:rPr>
        <w:t xml:space="preserve">Applicant Resources, Tutorial, and Application Tracking </w:t>
      </w:r>
    </w:p>
    <w:p w:rsidR="004D6BFD" w:rsidRPr="009E39EB" w:rsidRDefault="00874EBD" w:rsidP="009E39EB">
      <w:pPr>
        <w:spacing w:after="0" w:line="240" w:lineRule="auto"/>
        <w:rPr>
          <w:rFonts w:ascii="Times New Roman" w:hAnsi="Times New Roman" w:cs="Times New Roman"/>
          <w:sz w:val="24"/>
          <w:szCs w:val="24"/>
        </w:rPr>
      </w:pPr>
      <w:r w:rsidRPr="009E39EB">
        <w:rPr>
          <w:rFonts w:ascii="Times New Roman" w:hAnsi="Times New Roman" w:cs="Times New Roman"/>
          <w:sz w:val="24"/>
          <w:szCs w:val="24"/>
        </w:rPr>
        <w:tab/>
      </w:r>
      <w:hyperlink r:id="rId19" w:history="1">
        <w:r w:rsidRPr="009E39EB">
          <w:rPr>
            <w:rStyle w:val="Hyperlink"/>
            <w:rFonts w:ascii="Times New Roman" w:hAnsi="Times New Roman" w:cs="Times New Roman"/>
            <w:sz w:val="24"/>
            <w:szCs w:val="24"/>
          </w:rPr>
          <w:t>iPortal</w:t>
        </w:r>
      </w:hyperlink>
      <w:r w:rsidRPr="009E39EB">
        <w:rPr>
          <w:rFonts w:ascii="Times New Roman" w:hAnsi="Times New Roman" w:cs="Times New Roman"/>
          <w:sz w:val="24"/>
          <w:szCs w:val="24"/>
        </w:rPr>
        <w:t xml:space="preserve"> Top 10 requested help topics (FAQs), searchable knowledge base, self </w:t>
      </w:r>
    </w:p>
    <w:p w:rsidR="003809B5" w:rsidRPr="009E39EB" w:rsidRDefault="004D6BFD" w:rsidP="009E39EB">
      <w:pPr>
        <w:spacing w:after="0" w:line="240" w:lineRule="auto"/>
        <w:rPr>
          <w:rFonts w:ascii="Times New Roman" w:hAnsi="Times New Roman" w:cs="Times New Roman"/>
          <w:sz w:val="24"/>
          <w:szCs w:val="24"/>
        </w:rPr>
      </w:pPr>
      <w:r w:rsidRPr="009E39EB">
        <w:rPr>
          <w:rFonts w:ascii="Times New Roman" w:hAnsi="Times New Roman" w:cs="Times New Roman"/>
          <w:sz w:val="24"/>
          <w:szCs w:val="24"/>
        </w:rPr>
        <w:t xml:space="preserve">            </w:t>
      </w:r>
      <w:r w:rsidR="00874EBD" w:rsidRPr="009E39EB">
        <w:rPr>
          <w:rFonts w:ascii="Times New Roman" w:hAnsi="Times New Roman" w:cs="Times New Roman"/>
          <w:sz w:val="24"/>
          <w:szCs w:val="24"/>
        </w:rPr>
        <w:t>service ticketing</w:t>
      </w:r>
      <w:r w:rsidRPr="009E39EB">
        <w:rPr>
          <w:rFonts w:ascii="Times New Roman" w:hAnsi="Times New Roman" w:cs="Times New Roman"/>
          <w:sz w:val="24"/>
          <w:szCs w:val="24"/>
        </w:rPr>
        <w:t>,</w:t>
      </w:r>
      <w:r w:rsidR="00874EBD" w:rsidRPr="009E39EB">
        <w:rPr>
          <w:rFonts w:ascii="Times New Roman" w:hAnsi="Times New Roman" w:cs="Times New Roman"/>
          <w:sz w:val="24"/>
          <w:szCs w:val="24"/>
        </w:rPr>
        <w:t xml:space="preserve"> ticket status, and live web chat</w:t>
      </w:r>
      <w:r w:rsidRPr="009E39EB">
        <w:rPr>
          <w:rFonts w:ascii="Times New Roman" w:hAnsi="Times New Roman" w:cs="Times New Roman"/>
          <w:sz w:val="24"/>
          <w:szCs w:val="24"/>
        </w:rPr>
        <w:t xml:space="preserve"> </w:t>
      </w:r>
      <w:r w:rsidR="00874EBD" w:rsidRPr="009E39EB">
        <w:rPr>
          <w:rFonts w:ascii="Times New Roman" w:hAnsi="Times New Roman" w:cs="Times New Roman"/>
          <w:sz w:val="24"/>
          <w:szCs w:val="24"/>
        </w:rPr>
        <w:t>available 7:00 A</w:t>
      </w:r>
      <w:r w:rsidRPr="009E39EB">
        <w:rPr>
          <w:rFonts w:ascii="Times New Roman" w:hAnsi="Times New Roman" w:cs="Times New Roman"/>
          <w:sz w:val="24"/>
          <w:szCs w:val="24"/>
        </w:rPr>
        <w:t>M</w:t>
      </w:r>
      <w:r w:rsidR="00874EBD" w:rsidRPr="009E39EB">
        <w:rPr>
          <w:rFonts w:ascii="Times New Roman" w:hAnsi="Times New Roman" w:cs="Times New Roman"/>
          <w:sz w:val="24"/>
          <w:szCs w:val="24"/>
        </w:rPr>
        <w:t xml:space="preserve"> - 9:00 PM ET</w:t>
      </w:r>
    </w:p>
    <w:p w:rsidR="004D6BFD" w:rsidRPr="009E39EB" w:rsidRDefault="004D6BFD" w:rsidP="009E39EB">
      <w:pPr>
        <w:spacing w:after="0" w:line="240" w:lineRule="auto"/>
        <w:rPr>
          <w:rFonts w:ascii="Times New Roman" w:hAnsi="Times New Roman" w:cs="Times New Roman"/>
          <w:sz w:val="24"/>
          <w:szCs w:val="24"/>
        </w:rPr>
      </w:pPr>
    </w:p>
    <w:p w:rsidR="001A4D2B" w:rsidRPr="009E39EB" w:rsidRDefault="001A4D2B" w:rsidP="009E39EB">
      <w:pPr>
        <w:spacing w:after="0" w:line="240" w:lineRule="auto"/>
        <w:rPr>
          <w:rFonts w:ascii="Times New Roman" w:hAnsi="Times New Roman" w:cs="Times New Roman"/>
          <w:sz w:val="24"/>
          <w:szCs w:val="24"/>
        </w:rPr>
      </w:pPr>
      <w:r w:rsidRPr="009E39EB">
        <w:rPr>
          <w:rFonts w:ascii="Times New Roman" w:hAnsi="Times New Roman" w:cs="Times New Roman"/>
          <w:sz w:val="24"/>
          <w:szCs w:val="24"/>
        </w:rPr>
        <w:t xml:space="preserve">Once the applicant has submitted its application, an e-mail should be sent to </w:t>
      </w:r>
      <w:r w:rsidR="00F14D21">
        <w:rPr>
          <w:rFonts w:ascii="Times New Roman" w:hAnsi="Times New Roman" w:cs="Times New Roman"/>
          <w:sz w:val="24"/>
          <w:szCs w:val="24"/>
        </w:rPr>
        <w:t xml:space="preserve">TBD at e-mail TBD </w:t>
      </w:r>
      <w:r w:rsidRPr="009E39EB">
        <w:rPr>
          <w:rFonts w:ascii="Times New Roman" w:hAnsi="Times New Roman" w:cs="Times New Roman"/>
          <w:sz w:val="24"/>
          <w:szCs w:val="24"/>
        </w:rPr>
        <w:t>stating that the application was submitted through the grants.gov portal.  Please be aware that the grants.gov system provides se</w:t>
      </w:r>
      <w:r w:rsidR="009E39EB">
        <w:rPr>
          <w:rFonts w:ascii="Times New Roman" w:hAnsi="Times New Roman" w:cs="Times New Roman"/>
          <w:sz w:val="24"/>
          <w:szCs w:val="24"/>
        </w:rPr>
        <w:t xml:space="preserve">veral confirmation notices including confirmation that the application has been </w:t>
      </w:r>
      <w:r w:rsidRPr="009E39EB">
        <w:rPr>
          <w:rFonts w:ascii="Times New Roman" w:hAnsi="Times New Roman" w:cs="Times New Roman"/>
          <w:sz w:val="24"/>
          <w:szCs w:val="24"/>
        </w:rPr>
        <w:t xml:space="preserve">accepted. </w:t>
      </w:r>
    </w:p>
    <w:p w:rsidR="0085137B" w:rsidRPr="009E39EB" w:rsidRDefault="0085137B" w:rsidP="009E39EB">
      <w:pPr>
        <w:spacing w:after="0" w:line="240" w:lineRule="auto"/>
        <w:rPr>
          <w:rFonts w:ascii="Times New Roman" w:hAnsi="Times New Roman" w:cs="Times New Roman"/>
          <w:sz w:val="24"/>
          <w:szCs w:val="24"/>
        </w:rPr>
      </w:pPr>
    </w:p>
    <w:p w:rsidR="009A20CB" w:rsidRPr="009E39EB" w:rsidRDefault="00C57666" w:rsidP="009E39EB">
      <w:pPr>
        <w:spacing w:after="0" w:line="240" w:lineRule="auto"/>
        <w:ind w:left="900" w:hanging="360"/>
        <w:rPr>
          <w:rFonts w:ascii="Times New Roman" w:hAnsi="Times New Roman" w:cs="Times New Roman"/>
          <w:sz w:val="24"/>
          <w:szCs w:val="24"/>
        </w:rPr>
      </w:pPr>
      <w:r w:rsidRPr="009E39EB">
        <w:rPr>
          <w:rFonts w:ascii="Times New Roman" w:hAnsi="Times New Roman" w:cs="Times New Roman"/>
          <w:b/>
          <w:sz w:val="24"/>
          <w:szCs w:val="24"/>
        </w:rPr>
        <w:t>4</w:t>
      </w:r>
      <w:r w:rsidR="00920DAB">
        <w:rPr>
          <w:rFonts w:ascii="Times New Roman" w:hAnsi="Times New Roman" w:cs="Times New Roman"/>
          <w:b/>
          <w:sz w:val="24"/>
          <w:szCs w:val="24"/>
        </w:rPr>
        <w:t>.</w:t>
      </w:r>
      <w:r w:rsidR="00920DAB">
        <w:rPr>
          <w:rFonts w:ascii="Times New Roman" w:hAnsi="Times New Roman" w:cs="Times New Roman"/>
          <w:b/>
          <w:sz w:val="24"/>
          <w:szCs w:val="24"/>
        </w:rPr>
        <w:tab/>
      </w:r>
      <w:r w:rsidR="009A20CB" w:rsidRPr="009E39EB">
        <w:rPr>
          <w:rFonts w:ascii="Times New Roman" w:hAnsi="Times New Roman" w:cs="Times New Roman"/>
          <w:b/>
          <w:sz w:val="24"/>
          <w:szCs w:val="24"/>
        </w:rPr>
        <w:t>Other Submission Requirements</w:t>
      </w:r>
    </w:p>
    <w:p w:rsidR="009A20CB" w:rsidRPr="009E39EB" w:rsidRDefault="009A20CB" w:rsidP="009E39EB">
      <w:pPr>
        <w:spacing w:after="0" w:line="240" w:lineRule="auto"/>
        <w:rPr>
          <w:rFonts w:ascii="Times New Roman" w:hAnsi="Times New Roman" w:cs="Times New Roman"/>
          <w:sz w:val="24"/>
          <w:szCs w:val="24"/>
        </w:rPr>
      </w:pPr>
    </w:p>
    <w:p w:rsidR="009E39EB" w:rsidRPr="009E39EB" w:rsidRDefault="009E39EB" w:rsidP="00920DAB">
      <w:pPr>
        <w:spacing w:after="0" w:line="240" w:lineRule="auto"/>
        <w:ind w:left="1260" w:hanging="360"/>
        <w:rPr>
          <w:rFonts w:ascii="Times New Roman" w:hAnsi="Times New Roman" w:cs="Times New Roman"/>
          <w:b/>
          <w:sz w:val="24"/>
          <w:szCs w:val="24"/>
        </w:rPr>
      </w:pPr>
      <w:r w:rsidRPr="009E39EB">
        <w:rPr>
          <w:rFonts w:ascii="Times New Roman" w:hAnsi="Times New Roman" w:cs="Times New Roman"/>
          <w:b/>
          <w:sz w:val="24"/>
          <w:szCs w:val="24"/>
        </w:rPr>
        <w:t>A.</w:t>
      </w:r>
      <w:r w:rsidR="00920DAB">
        <w:rPr>
          <w:rFonts w:ascii="Times New Roman" w:hAnsi="Times New Roman" w:cs="Times New Roman"/>
          <w:b/>
          <w:sz w:val="24"/>
          <w:szCs w:val="24"/>
        </w:rPr>
        <w:tab/>
      </w:r>
      <w:r w:rsidRPr="009E39EB">
        <w:rPr>
          <w:rFonts w:ascii="Times New Roman" w:hAnsi="Times New Roman" w:cs="Times New Roman"/>
          <w:b/>
          <w:sz w:val="24"/>
          <w:szCs w:val="24"/>
        </w:rPr>
        <w:t>Requirements of Electronic Applications</w:t>
      </w:r>
    </w:p>
    <w:p w:rsidR="009E39EB" w:rsidRDefault="009E39EB" w:rsidP="009E39EB">
      <w:pPr>
        <w:spacing w:after="0" w:line="240" w:lineRule="auto"/>
        <w:rPr>
          <w:rFonts w:ascii="Times New Roman" w:hAnsi="Times New Roman" w:cs="Times New Roman"/>
          <w:sz w:val="24"/>
          <w:szCs w:val="24"/>
        </w:rPr>
      </w:pPr>
    </w:p>
    <w:p w:rsidR="009A20CB" w:rsidRDefault="00C57666" w:rsidP="00920DAB">
      <w:pPr>
        <w:spacing w:after="0" w:line="240" w:lineRule="auto"/>
        <w:ind w:left="900"/>
        <w:rPr>
          <w:rFonts w:ascii="Times New Roman" w:hAnsi="Times New Roman" w:cs="Times New Roman"/>
          <w:sz w:val="24"/>
          <w:szCs w:val="24"/>
        </w:rPr>
      </w:pPr>
      <w:r w:rsidRPr="009E39EB">
        <w:rPr>
          <w:rFonts w:ascii="Times New Roman" w:hAnsi="Times New Roman" w:cs="Times New Roman"/>
          <w:sz w:val="24"/>
          <w:szCs w:val="24"/>
        </w:rPr>
        <w:t>FNS</w:t>
      </w:r>
      <w:r w:rsidR="009A20CB" w:rsidRPr="009E39EB">
        <w:rPr>
          <w:rFonts w:ascii="Times New Roman" w:hAnsi="Times New Roman" w:cs="Times New Roman"/>
          <w:sz w:val="24"/>
          <w:szCs w:val="24"/>
        </w:rPr>
        <w:t xml:space="preserve"> strongly recommend</w:t>
      </w:r>
      <w:r w:rsidRPr="009E39EB">
        <w:rPr>
          <w:rFonts w:ascii="Times New Roman" w:hAnsi="Times New Roman" w:cs="Times New Roman"/>
          <w:sz w:val="24"/>
          <w:szCs w:val="24"/>
        </w:rPr>
        <w:t>s</w:t>
      </w:r>
      <w:r w:rsidR="009A20CB" w:rsidRPr="009E39EB">
        <w:rPr>
          <w:rFonts w:ascii="Times New Roman" w:hAnsi="Times New Roman" w:cs="Times New Roman"/>
          <w:sz w:val="24"/>
          <w:szCs w:val="24"/>
        </w:rPr>
        <w:t xml:space="preserve"> applicants do not wait until the application deadline date </w:t>
      </w:r>
      <w:r w:rsidRPr="009E39EB">
        <w:rPr>
          <w:rFonts w:ascii="Times New Roman" w:hAnsi="Times New Roman" w:cs="Times New Roman"/>
          <w:sz w:val="24"/>
          <w:szCs w:val="24"/>
        </w:rPr>
        <w:t>(</w:t>
      </w:r>
      <w:r w:rsidR="00F14D21">
        <w:rPr>
          <w:rFonts w:ascii="Times New Roman" w:hAnsi="Times New Roman" w:cs="Times New Roman"/>
          <w:sz w:val="24"/>
          <w:szCs w:val="24"/>
        </w:rPr>
        <w:t>March 2013</w:t>
      </w:r>
      <w:r w:rsidRPr="009E39EB">
        <w:rPr>
          <w:rFonts w:ascii="Times New Roman" w:hAnsi="Times New Roman" w:cs="Times New Roman"/>
          <w:sz w:val="24"/>
          <w:szCs w:val="24"/>
        </w:rPr>
        <w:t xml:space="preserve">) </w:t>
      </w:r>
      <w:r w:rsidR="009A20CB" w:rsidRPr="009E39EB">
        <w:rPr>
          <w:rFonts w:ascii="Times New Roman" w:hAnsi="Times New Roman" w:cs="Times New Roman"/>
          <w:sz w:val="24"/>
          <w:szCs w:val="24"/>
        </w:rPr>
        <w:t xml:space="preserve">to begin the application process through </w:t>
      </w:r>
      <w:hyperlink r:id="rId20" w:history="1">
        <w:r w:rsidR="009A20CB" w:rsidRPr="009E39EB">
          <w:rPr>
            <w:rStyle w:val="Hyperlink"/>
            <w:rFonts w:ascii="Times New Roman" w:hAnsi="Times New Roman" w:cs="Times New Roman"/>
            <w:sz w:val="24"/>
            <w:szCs w:val="24"/>
          </w:rPr>
          <w:t>www.grants.gov</w:t>
        </w:r>
      </w:hyperlink>
      <w:r w:rsidR="009A20CB" w:rsidRPr="009E39EB">
        <w:rPr>
          <w:rFonts w:ascii="Times New Roman" w:hAnsi="Times New Roman" w:cs="Times New Roman"/>
          <w:sz w:val="24"/>
          <w:szCs w:val="24"/>
        </w:rPr>
        <w:t xml:space="preserve">. </w:t>
      </w:r>
      <w:r w:rsidR="00B2478E">
        <w:rPr>
          <w:rFonts w:ascii="Times New Roman" w:hAnsi="Times New Roman" w:cs="Times New Roman"/>
          <w:sz w:val="24"/>
          <w:szCs w:val="24"/>
        </w:rPr>
        <w:t xml:space="preserve"> </w:t>
      </w:r>
      <w:r w:rsidRPr="009E39EB">
        <w:rPr>
          <w:rFonts w:ascii="Times New Roman" w:hAnsi="Times New Roman" w:cs="Times New Roman"/>
          <w:sz w:val="24"/>
          <w:szCs w:val="24"/>
        </w:rPr>
        <w:t xml:space="preserve">FNS </w:t>
      </w:r>
      <w:r w:rsidR="00C10A8D" w:rsidRPr="009E39EB">
        <w:rPr>
          <w:rFonts w:ascii="Times New Roman" w:hAnsi="Times New Roman" w:cs="Times New Roman"/>
          <w:sz w:val="24"/>
          <w:szCs w:val="24"/>
        </w:rPr>
        <w:t>recommend</w:t>
      </w:r>
      <w:r w:rsidRPr="009E39EB">
        <w:rPr>
          <w:rFonts w:ascii="Times New Roman" w:hAnsi="Times New Roman" w:cs="Times New Roman"/>
          <w:sz w:val="24"/>
          <w:szCs w:val="24"/>
        </w:rPr>
        <w:t>s</w:t>
      </w:r>
      <w:r w:rsidR="00C10A8D" w:rsidRPr="009E39EB">
        <w:rPr>
          <w:rFonts w:ascii="Times New Roman" w:hAnsi="Times New Roman" w:cs="Times New Roman"/>
          <w:sz w:val="24"/>
          <w:szCs w:val="24"/>
        </w:rPr>
        <w:t xml:space="preserve"> applicants visit the site as soon as possible to gain a clear understanding of the process and requirements.  </w:t>
      </w:r>
      <w:r w:rsidR="009E39EB" w:rsidRPr="009E39EB">
        <w:rPr>
          <w:rFonts w:ascii="Times New Roman" w:hAnsi="Times New Roman" w:cs="Times New Roman"/>
          <w:sz w:val="24"/>
          <w:szCs w:val="24"/>
        </w:rPr>
        <w:t>FNS</w:t>
      </w:r>
      <w:r w:rsidR="009A20CB" w:rsidRPr="009E39EB">
        <w:rPr>
          <w:rFonts w:ascii="Times New Roman" w:hAnsi="Times New Roman" w:cs="Times New Roman"/>
          <w:sz w:val="24"/>
          <w:szCs w:val="24"/>
        </w:rPr>
        <w:t xml:space="preserve"> encourage</w:t>
      </w:r>
      <w:r w:rsidR="009E39EB" w:rsidRPr="009E39EB">
        <w:rPr>
          <w:rFonts w:ascii="Times New Roman" w:hAnsi="Times New Roman" w:cs="Times New Roman"/>
          <w:sz w:val="24"/>
          <w:szCs w:val="24"/>
        </w:rPr>
        <w:t>s</w:t>
      </w:r>
      <w:r w:rsidR="009A20CB" w:rsidRPr="009E39EB">
        <w:rPr>
          <w:rFonts w:ascii="Times New Roman" w:hAnsi="Times New Roman" w:cs="Times New Roman"/>
          <w:sz w:val="24"/>
          <w:szCs w:val="24"/>
        </w:rPr>
        <w:t xml:space="preserve"> applicants to submit well before the closing date and time so that if difficulties are encountered, an applicant will have time to solicit help.</w:t>
      </w:r>
    </w:p>
    <w:p w:rsidR="007D6D4F" w:rsidRDefault="007D6D4F" w:rsidP="00920DAB">
      <w:pPr>
        <w:spacing w:after="0" w:line="240" w:lineRule="auto"/>
        <w:ind w:left="900"/>
        <w:rPr>
          <w:rFonts w:ascii="Times New Roman" w:hAnsi="Times New Roman" w:cs="Times New Roman"/>
          <w:sz w:val="24"/>
          <w:szCs w:val="24"/>
        </w:rPr>
      </w:pPr>
    </w:p>
    <w:p w:rsidR="009A20CB" w:rsidRPr="009E39EB" w:rsidRDefault="004623F1" w:rsidP="00920DAB">
      <w:pPr>
        <w:spacing w:after="0" w:line="240" w:lineRule="auto"/>
        <w:ind w:left="1620" w:hanging="360"/>
        <w:rPr>
          <w:rFonts w:ascii="Times New Roman" w:hAnsi="Times New Roman" w:cs="Times New Roman"/>
          <w:b/>
          <w:sz w:val="24"/>
          <w:szCs w:val="24"/>
        </w:rPr>
      </w:pPr>
      <w:r>
        <w:rPr>
          <w:rFonts w:ascii="Times New Roman" w:hAnsi="Times New Roman" w:cs="Times New Roman"/>
          <w:b/>
          <w:sz w:val="24"/>
          <w:szCs w:val="24"/>
        </w:rPr>
        <w:lastRenderedPageBreak/>
        <w:t>1</w:t>
      </w:r>
      <w:r w:rsidR="009E39EB" w:rsidRPr="009E39EB">
        <w:rPr>
          <w:rFonts w:ascii="Times New Roman" w:hAnsi="Times New Roman" w:cs="Times New Roman"/>
          <w:b/>
          <w:sz w:val="24"/>
          <w:szCs w:val="24"/>
        </w:rPr>
        <w:t>.</w:t>
      </w:r>
      <w:r w:rsidR="009E39EB" w:rsidRPr="009E39EB">
        <w:rPr>
          <w:rFonts w:ascii="Times New Roman" w:hAnsi="Times New Roman" w:cs="Times New Roman"/>
          <w:b/>
          <w:sz w:val="24"/>
          <w:szCs w:val="24"/>
        </w:rPr>
        <w:tab/>
      </w:r>
      <w:r w:rsidR="009A20CB" w:rsidRPr="009E39EB">
        <w:rPr>
          <w:rFonts w:ascii="Times New Roman" w:hAnsi="Times New Roman" w:cs="Times New Roman"/>
          <w:b/>
          <w:sz w:val="24"/>
          <w:szCs w:val="24"/>
        </w:rPr>
        <w:t>Dun and Bradstreet Number</w:t>
      </w:r>
    </w:p>
    <w:p w:rsidR="009A20CB" w:rsidRPr="009E39EB" w:rsidRDefault="009A20CB" w:rsidP="009E39EB">
      <w:pPr>
        <w:spacing w:after="0" w:line="240" w:lineRule="auto"/>
        <w:rPr>
          <w:rFonts w:ascii="Times New Roman" w:hAnsi="Times New Roman" w:cs="Times New Roman"/>
          <w:b/>
          <w:sz w:val="24"/>
          <w:szCs w:val="24"/>
        </w:rPr>
      </w:pPr>
    </w:p>
    <w:p w:rsidR="00EB13FF" w:rsidRPr="00540ACD" w:rsidRDefault="007B4A81" w:rsidP="00540ACD">
      <w:pPr>
        <w:spacing w:after="0" w:line="240" w:lineRule="auto"/>
        <w:ind w:left="1260"/>
        <w:rPr>
          <w:rFonts w:ascii="Times New Roman" w:hAnsi="Times New Roman" w:cs="Times New Roman"/>
          <w:sz w:val="24"/>
          <w:szCs w:val="24"/>
        </w:rPr>
      </w:pPr>
      <w:r w:rsidRPr="009E39EB">
        <w:rPr>
          <w:rFonts w:ascii="Times New Roman" w:hAnsi="Times New Roman" w:cs="Times New Roman"/>
          <w:sz w:val="24"/>
          <w:szCs w:val="24"/>
        </w:rPr>
        <w:t>Applicants are required to h</w:t>
      </w:r>
      <w:r w:rsidR="00B2478E">
        <w:rPr>
          <w:rFonts w:ascii="Times New Roman" w:hAnsi="Times New Roman" w:cs="Times New Roman"/>
          <w:sz w:val="24"/>
          <w:szCs w:val="24"/>
        </w:rPr>
        <w:t xml:space="preserve">ave a Dun and Bradstreet </w:t>
      </w:r>
      <w:r w:rsidRPr="009E39EB">
        <w:rPr>
          <w:rFonts w:ascii="Times New Roman" w:hAnsi="Times New Roman" w:cs="Times New Roman"/>
          <w:sz w:val="24"/>
          <w:szCs w:val="24"/>
        </w:rPr>
        <w:t>number to apply for a grant or cooperative agreement from the Federal Government</w:t>
      </w:r>
      <w:r w:rsidR="00C10A8D" w:rsidRPr="009E39EB">
        <w:rPr>
          <w:rFonts w:ascii="Times New Roman" w:hAnsi="Times New Roman" w:cs="Times New Roman"/>
          <w:sz w:val="24"/>
          <w:szCs w:val="24"/>
        </w:rPr>
        <w:t xml:space="preserve">.  </w:t>
      </w:r>
      <w:r w:rsidRPr="009E39EB">
        <w:rPr>
          <w:rFonts w:ascii="Times New Roman" w:hAnsi="Times New Roman" w:cs="Times New Roman"/>
          <w:sz w:val="24"/>
          <w:szCs w:val="24"/>
        </w:rPr>
        <w:t xml:space="preserve">The </w:t>
      </w:r>
      <w:r w:rsidR="00D72010" w:rsidRPr="009E39EB">
        <w:rPr>
          <w:rFonts w:ascii="Times New Roman" w:hAnsi="Times New Roman" w:cs="Times New Roman"/>
          <w:sz w:val="24"/>
          <w:szCs w:val="24"/>
        </w:rPr>
        <w:t>Data Universal Numbering System (</w:t>
      </w:r>
      <w:r w:rsidRPr="009E39EB">
        <w:rPr>
          <w:rFonts w:ascii="Times New Roman" w:hAnsi="Times New Roman" w:cs="Times New Roman"/>
          <w:sz w:val="24"/>
          <w:szCs w:val="24"/>
        </w:rPr>
        <w:t>DUNS</w:t>
      </w:r>
      <w:r w:rsidR="00D72010" w:rsidRPr="009E39EB">
        <w:rPr>
          <w:rFonts w:ascii="Times New Roman" w:hAnsi="Times New Roman" w:cs="Times New Roman"/>
          <w:sz w:val="24"/>
          <w:szCs w:val="24"/>
        </w:rPr>
        <w:t>)</w:t>
      </w:r>
      <w:r w:rsidRPr="009E39EB">
        <w:rPr>
          <w:rFonts w:ascii="Times New Roman" w:hAnsi="Times New Roman" w:cs="Times New Roman"/>
          <w:sz w:val="24"/>
          <w:szCs w:val="24"/>
        </w:rPr>
        <w:t xml:space="preserve"> number is a nine-digit identification number that uniquely identifies business entities</w:t>
      </w:r>
      <w:r w:rsidR="00C10A8D" w:rsidRPr="009E39EB">
        <w:rPr>
          <w:rFonts w:ascii="Times New Roman" w:hAnsi="Times New Roman" w:cs="Times New Roman"/>
          <w:sz w:val="24"/>
          <w:szCs w:val="24"/>
        </w:rPr>
        <w:t xml:space="preserve">.  </w:t>
      </w:r>
      <w:r w:rsidRPr="009E39EB">
        <w:rPr>
          <w:rFonts w:ascii="Times New Roman" w:hAnsi="Times New Roman" w:cs="Times New Roman"/>
          <w:sz w:val="24"/>
          <w:szCs w:val="24"/>
        </w:rPr>
        <w:t>Obtaining a DUNS number is easy and there is no charge</w:t>
      </w:r>
      <w:r w:rsidR="00C10A8D" w:rsidRPr="009E39EB">
        <w:rPr>
          <w:rFonts w:ascii="Times New Roman" w:hAnsi="Times New Roman" w:cs="Times New Roman"/>
          <w:sz w:val="24"/>
          <w:szCs w:val="24"/>
        </w:rPr>
        <w:t xml:space="preserve">.  </w:t>
      </w:r>
      <w:r w:rsidRPr="009E39EB">
        <w:rPr>
          <w:rFonts w:ascii="Times New Roman" w:hAnsi="Times New Roman" w:cs="Times New Roman"/>
          <w:sz w:val="24"/>
          <w:szCs w:val="24"/>
        </w:rPr>
        <w:t>To obtain a DUNS number, access the following website:</w:t>
      </w:r>
      <w:r w:rsidR="00867D62" w:rsidRPr="009E39EB">
        <w:rPr>
          <w:rFonts w:ascii="Times New Roman" w:hAnsi="Times New Roman" w:cs="Times New Roman"/>
          <w:sz w:val="24"/>
          <w:szCs w:val="24"/>
        </w:rPr>
        <w:t xml:space="preserve"> </w:t>
      </w:r>
      <w:hyperlink r:id="rId21" w:history="1">
        <w:r w:rsidR="00867D62" w:rsidRPr="009E39EB">
          <w:rPr>
            <w:rStyle w:val="Hyperlink"/>
            <w:rFonts w:ascii="Times New Roman" w:hAnsi="Times New Roman" w:cs="Times New Roman"/>
            <w:sz w:val="24"/>
            <w:szCs w:val="24"/>
          </w:rPr>
          <w:t>www.dnb.com</w:t>
        </w:r>
      </w:hyperlink>
      <w:r w:rsidR="00867D62" w:rsidRPr="009E39EB">
        <w:rPr>
          <w:rFonts w:ascii="Times New Roman" w:hAnsi="Times New Roman" w:cs="Times New Roman"/>
          <w:sz w:val="24"/>
          <w:szCs w:val="24"/>
        </w:rPr>
        <w:t xml:space="preserve"> or by calling 1-888-814-1435, Monday thru Friday, 8am-9pm EST.  </w:t>
      </w:r>
      <w:r w:rsidRPr="009E39EB">
        <w:rPr>
          <w:rFonts w:ascii="Times New Roman" w:hAnsi="Times New Roman" w:cs="Times New Roman"/>
          <w:sz w:val="24"/>
          <w:szCs w:val="24"/>
        </w:rPr>
        <w:t xml:space="preserve"> </w:t>
      </w:r>
    </w:p>
    <w:p w:rsidR="00EB13FF" w:rsidRDefault="00EB13FF" w:rsidP="00920DAB">
      <w:pPr>
        <w:spacing w:after="0" w:line="240" w:lineRule="auto"/>
        <w:ind w:left="1620" w:hanging="360"/>
        <w:rPr>
          <w:rFonts w:ascii="Times New Roman" w:hAnsi="Times New Roman" w:cs="Times New Roman"/>
          <w:b/>
          <w:sz w:val="24"/>
          <w:szCs w:val="24"/>
        </w:rPr>
      </w:pPr>
    </w:p>
    <w:p w:rsidR="007B4A81" w:rsidRPr="009E39EB" w:rsidRDefault="004623F1" w:rsidP="00920DAB">
      <w:pPr>
        <w:spacing w:after="0" w:line="240" w:lineRule="auto"/>
        <w:ind w:left="1620" w:hanging="360"/>
        <w:rPr>
          <w:rFonts w:ascii="Times New Roman" w:hAnsi="Times New Roman" w:cs="Times New Roman"/>
          <w:b/>
          <w:sz w:val="24"/>
          <w:szCs w:val="24"/>
        </w:rPr>
      </w:pPr>
      <w:r>
        <w:rPr>
          <w:rFonts w:ascii="Times New Roman" w:hAnsi="Times New Roman" w:cs="Times New Roman"/>
          <w:b/>
          <w:sz w:val="24"/>
          <w:szCs w:val="24"/>
        </w:rPr>
        <w:t>2</w:t>
      </w:r>
      <w:r w:rsidR="009E39EB">
        <w:rPr>
          <w:rFonts w:ascii="Times New Roman" w:hAnsi="Times New Roman" w:cs="Times New Roman"/>
          <w:b/>
          <w:sz w:val="24"/>
          <w:szCs w:val="24"/>
        </w:rPr>
        <w:t>.</w:t>
      </w:r>
      <w:r w:rsidR="009E39EB">
        <w:rPr>
          <w:rFonts w:ascii="Times New Roman" w:hAnsi="Times New Roman" w:cs="Times New Roman"/>
          <w:b/>
          <w:sz w:val="24"/>
          <w:szCs w:val="24"/>
        </w:rPr>
        <w:tab/>
      </w:r>
      <w:r w:rsidR="007B4A81" w:rsidRPr="009E39EB">
        <w:rPr>
          <w:rFonts w:ascii="Times New Roman" w:hAnsi="Times New Roman" w:cs="Times New Roman"/>
          <w:b/>
          <w:sz w:val="24"/>
          <w:szCs w:val="24"/>
        </w:rPr>
        <w:t>System for Award Management (SAM) (formerly CCR)</w:t>
      </w:r>
    </w:p>
    <w:p w:rsidR="00867D62" w:rsidRPr="009E39EB" w:rsidRDefault="00867D62" w:rsidP="004623F1">
      <w:pPr>
        <w:pStyle w:val="ListParagraph"/>
        <w:spacing w:after="0" w:line="240" w:lineRule="auto"/>
        <w:ind w:left="1080"/>
        <w:rPr>
          <w:rFonts w:ascii="Times New Roman" w:hAnsi="Times New Roman" w:cs="Times New Roman"/>
          <w:b/>
          <w:sz w:val="24"/>
          <w:szCs w:val="24"/>
        </w:rPr>
      </w:pPr>
    </w:p>
    <w:p w:rsidR="00973096" w:rsidRPr="009E39EB" w:rsidRDefault="00C10A8D" w:rsidP="00920DAB">
      <w:pPr>
        <w:spacing w:after="0" w:line="240" w:lineRule="auto"/>
        <w:ind w:left="1260"/>
        <w:rPr>
          <w:rFonts w:ascii="Times New Roman" w:hAnsi="Times New Roman" w:cs="Times New Roman"/>
          <w:sz w:val="24"/>
          <w:szCs w:val="24"/>
        </w:rPr>
      </w:pPr>
      <w:r w:rsidRPr="009E39EB">
        <w:rPr>
          <w:rFonts w:ascii="Times New Roman" w:hAnsi="Times New Roman" w:cs="Times New Roman"/>
          <w:sz w:val="24"/>
          <w:szCs w:val="24"/>
        </w:rPr>
        <w:t xml:space="preserve">In order to submit your application via </w:t>
      </w:r>
      <w:hyperlink r:id="rId22" w:history="1">
        <w:r w:rsidRPr="009E39EB">
          <w:rPr>
            <w:rStyle w:val="Hyperlink"/>
            <w:rFonts w:ascii="Times New Roman" w:hAnsi="Times New Roman" w:cs="Times New Roman"/>
            <w:sz w:val="24"/>
            <w:szCs w:val="24"/>
          </w:rPr>
          <w:t>www.grants.gov</w:t>
        </w:r>
      </w:hyperlink>
      <w:r w:rsidRPr="009E39EB">
        <w:rPr>
          <w:rFonts w:ascii="Times New Roman" w:hAnsi="Times New Roman" w:cs="Times New Roman"/>
          <w:sz w:val="24"/>
          <w:szCs w:val="24"/>
        </w:rPr>
        <w:t xml:space="preserve">, your organization must obtain a DUNS number and register at both Grants.gov and the System for Award Management (SAM) website: </w:t>
      </w:r>
      <w:hyperlink r:id="rId23" w:history="1">
        <w:r w:rsidRPr="009E39EB">
          <w:rPr>
            <w:rStyle w:val="Hyperlink"/>
            <w:rFonts w:ascii="Times New Roman" w:hAnsi="Times New Roman" w:cs="Times New Roman"/>
            <w:sz w:val="24"/>
            <w:szCs w:val="24"/>
          </w:rPr>
          <w:t>https://www.fsd.gov/app/answers/detail/a_id/148</w:t>
        </w:r>
      </w:hyperlink>
      <w:r w:rsidRPr="009E39EB">
        <w:rPr>
          <w:rFonts w:ascii="Times New Roman" w:hAnsi="Times New Roman" w:cs="Times New Roman"/>
          <w:sz w:val="24"/>
          <w:szCs w:val="24"/>
        </w:rPr>
        <w:t xml:space="preserve">. </w:t>
      </w:r>
    </w:p>
    <w:p w:rsidR="00973096" w:rsidRPr="009E39EB" w:rsidRDefault="00973096" w:rsidP="004623F1">
      <w:pPr>
        <w:spacing w:after="0" w:line="240" w:lineRule="auto"/>
        <w:ind w:left="1080"/>
        <w:rPr>
          <w:rFonts w:ascii="Times New Roman" w:hAnsi="Times New Roman" w:cs="Times New Roman"/>
          <w:sz w:val="24"/>
          <w:szCs w:val="24"/>
        </w:rPr>
      </w:pPr>
    </w:p>
    <w:p w:rsidR="00973096" w:rsidRPr="009E39EB" w:rsidRDefault="00C10A8D" w:rsidP="00920DAB">
      <w:pPr>
        <w:spacing w:after="0" w:line="240" w:lineRule="auto"/>
        <w:ind w:left="1260"/>
        <w:rPr>
          <w:rFonts w:ascii="Times New Roman" w:hAnsi="Times New Roman" w:cs="Times New Roman"/>
          <w:sz w:val="24"/>
          <w:szCs w:val="24"/>
        </w:rPr>
      </w:pPr>
      <w:r w:rsidRPr="009E39EB">
        <w:rPr>
          <w:rFonts w:ascii="Times New Roman" w:hAnsi="Times New Roman" w:cs="Times New Roman"/>
          <w:sz w:val="24"/>
          <w:szCs w:val="24"/>
        </w:rPr>
        <w:t>SAM is</w:t>
      </w:r>
      <w:r w:rsidR="00973096" w:rsidRPr="009E39EB">
        <w:rPr>
          <w:rFonts w:ascii="Times New Roman" w:hAnsi="Times New Roman" w:cs="Times New Roman"/>
          <w:sz w:val="24"/>
          <w:szCs w:val="24"/>
        </w:rPr>
        <w:t xml:space="preserve"> a new Federal government system is consolidating a number of legacy systems including the Central Contractor Registry (CCR)</w:t>
      </w:r>
      <w:r w:rsidRPr="009E39EB">
        <w:rPr>
          <w:rFonts w:ascii="Times New Roman" w:hAnsi="Times New Roman" w:cs="Times New Roman"/>
          <w:sz w:val="24"/>
          <w:szCs w:val="24"/>
        </w:rPr>
        <w:t xml:space="preserve">.  </w:t>
      </w:r>
      <w:r w:rsidR="00973096" w:rsidRPr="009E39EB">
        <w:rPr>
          <w:rFonts w:ascii="Times New Roman" w:hAnsi="Times New Roman" w:cs="Times New Roman"/>
          <w:sz w:val="24"/>
          <w:szCs w:val="24"/>
        </w:rPr>
        <w:t xml:space="preserve">CCR began migrating to SAM at the end of July 2012.  For more </w:t>
      </w:r>
      <w:r w:rsidRPr="009E39EB">
        <w:rPr>
          <w:rFonts w:ascii="Times New Roman" w:hAnsi="Times New Roman" w:cs="Times New Roman"/>
          <w:sz w:val="24"/>
          <w:szCs w:val="24"/>
        </w:rPr>
        <w:t>information,</w:t>
      </w:r>
      <w:r w:rsidR="00973096" w:rsidRPr="009E39EB">
        <w:rPr>
          <w:rFonts w:ascii="Times New Roman" w:hAnsi="Times New Roman" w:cs="Times New Roman"/>
          <w:sz w:val="24"/>
          <w:szCs w:val="24"/>
        </w:rPr>
        <w:t xml:space="preserve"> please visit </w:t>
      </w:r>
      <w:hyperlink r:id="rId24" w:history="1">
        <w:r w:rsidR="00973096" w:rsidRPr="009E39EB">
          <w:rPr>
            <w:rStyle w:val="Hyperlink"/>
            <w:rFonts w:ascii="Times New Roman" w:hAnsi="Times New Roman" w:cs="Times New Roman"/>
            <w:sz w:val="24"/>
            <w:szCs w:val="24"/>
          </w:rPr>
          <w:t>www.sam.gov</w:t>
        </w:r>
      </w:hyperlink>
      <w:r w:rsidR="004623F1">
        <w:rPr>
          <w:rFonts w:ascii="Times New Roman" w:hAnsi="Times New Roman" w:cs="Times New Roman"/>
          <w:sz w:val="24"/>
          <w:szCs w:val="24"/>
        </w:rPr>
        <w:t xml:space="preserve"> </w:t>
      </w:r>
      <w:r w:rsidR="00973096" w:rsidRPr="009E39EB">
        <w:rPr>
          <w:rFonts w:ascii="Times New Roman" w:hAnsi="Times New Roman" w:cs="Times New Roman"/>
          <w:sz w:val="24"/>
          <w:szCs w:val="24"/>
        </w:rPr>
        <w:t>or</w:t>
      </w:r>
      <w:r w:rsidR="009E39EB">
        <w:rPr>
          <w:rFonts w:ascii="Times New Roman" w:hAnsi="Times New Roman" w:cs="Times New Roman"/>
          <w:sz w:val="24"/>
          <w:szCs w:val="24"/>
        </w:rPr>
        <w:t xml:space="preserve"> </w:t>
      </w:r>
      <w:hyperlink r:id="rId25" w:history="1">
        <w:r w:rsidR="00973096" w:rsidRPr="009E39EB">
          <w:rPr>
            <w:rStyle w:val="Hyperlink"/>
            <w:rFonts w:ascii="Times New Roman" w:hAnsi="Times New Roman" w:cs="Times New Roman"/>
            <w:sz w:val="24"/>
            <w:szCs w:val="24"/>
          </w:rPr>
          <w:t>https://www.fsd.gov/app/answers/detail/a_id/148</w:t>
        </w:r>
      </w:hyperlink>
      <w:r w:rsidRPr="009E39EB">
        <w:rPr>
          <w:rFonts w:ascii="Times New Roman" w:hAnsi="Times New Roman" w:cs="Times New Roman"/>
          <w:sz w:val="24"/>
          <w:szCs w:val="24"/>
        </w:rPr>
        <w:t xml:space="preserve">.  </w:t>
      </w:r>
      <w:r w:rsidR="00D72010" w:rsidRPr="009E39EB">
        <w:rPr>
          <w:rFonts w:ascii="Times New Roman" w:hAnsi="Times New Roman" w:cs="Times New Roman"/>
          <w:sz w:val="24"/>
          <w:szCs w:val="24"/>
        </w:rPr>
        <w:t>All applicants must have current SAM status at the time of application submission and throughout the duration of a Federal Award in accordance with 2 CFR Part 25.</w:t>
      </w:r>
    </w:p>
    <w:p w:rsidR="00973096" w:rsidRPr="009E39EB" w:rsidRDefault="00973096" w:rsidP="00920DAB">
      <w:pPr>
        <w:autoSpaceDE w:val="0"/>
        <w:autoSpaceDN w:val="0"/>
        <w:adjustRightInd w:val="0"/>
        <w:spacing w:after="0" w:line="240" w:lineRule="auto"/>
        <w:ind w:left="1260"/>
        <w:rPr>
          <w:rFonts w:ascii="Times New Roman" w:hAnsi="Times New Roman" w:cs="Times New Roman"/>
          <w:sz w:val="24"/>
          <w:szCs w:val="24"/>
        </w:rPr>
      </w:pPr>
    </w:p>
    <w:p w:rsidR="00973096" w:rsidRPr="009E39EB" w:rsidRDefault="009E39EB" w:rsidP="00920DAB">
      <w:pPr>
        <w:autoSpaceDE w:val="0"/>
        <w:autoSpaceDN w:val="0"/>
        <w:adjustRightInd w:val="0"/>
        <w:spacing w:after="0" w:line="240" w:lineRule="auto"/>
        <w:ind w:left="1260"/>
        <w:rPr>
          <w:rFonts w:ascii="Times New Roman" w:hAnsi="Times New Roman" w:cs="Times New Roman"/>
          <w:sz w:val="24"/>
          <w:szCs w:val="24"/>
        </w:rPr>
      </w:pPr>
      <w:r>
        <w:rPr>
          <w:rFonts w:ascii="Times New Roman" w:hAnsi="Times New Roman" w:cs="Times New Roman"/>
          <w:sz w:val="24"/>
          <w:szCs w:val="24"/>
        </w:rPr>
        <w:t xml:space="preserve">If your organization was </w:t>
      </w:r>
      <w:r w:rsidR="00973096" w:rsidRPr="009E39EB">
        <w:rPr>
          <w:rFonts w:ascii="Times New Roman" w:hAnsi="Times New Roman" w:cs="Times New Roman"/>
          <w:sz w:val="24"/>
          <w:szCs w:val="24"/>
        </w:rPr>
        <w:t xml:space="preserve">registered in CCR, your organization’s information is already in SAM.  When your registration is getting ready to </w:t>
      </w:r>
      <w:r w:rsidR="00C10A8D" w:rsidRPr="009E39EB">
        <w:rPr>
          <w:rFonts w:ascii="Times New Roman" w:hAnsi="Times New Roman" w:cs="Times New Roman"/>
          <w:sz w:val="24"/>
          <w:szCs w:val="24"/>
        </w:rPr>
        <w:t>expire,</w:t>
      </w:r>
      <w:r w:rsidR="00973096" w:rsidRPr="009E39EB">
        <w:rPr>
          <w:rFonts w:ascii="Times New Roman" w:hAnsi="Times New Roman" w:cs="Times New Roman"/>
          <w:sz w:val="24"/>
          <w:szCs w:val="24"/>
        </w:rPr>
        <w:t xml:space="preserve"> SAM will notify you and you will need to set up a SAM account at </w:t>
      </w:r>
      <w:hyperlink r:id="rId26" w:history="1">
        <w:r w:rsidR="00973096" w:rsidRPr="009E39EB">
          <w:rPr>
            <w:rStyle w:val="Hyperlink"/>
            <w:rFonts w:ascii="Times New Roman" w:hAnsi="Times New Roman" w:cs="Times New Roman"/>
            <w:sz w:val="24"/>
            <w:szCs w:val="24"/>
          </w:rPr>
          <w:t>www.sam.gov</w:t>
        </w:r>
      </w:hyperlink>
      <w:r w:rsidR="00C10A8D" w:rsidRPr="009E39EB">
        <w:rPr>
          <w:rFonts w:ascii="Times New Roman" w:hAnsi="Times New Roman" w:cs="Times New Roman"/>
          <w:sz w:val="24"/>
          <w:szCs w:val="24"/>
        </w:rPr>
        <w:t>.</w:t>
      </w:r>
      <w:r w:rsidR="00C10A8D" w:rsidRPr="009E39EB">
        <w:rPr>
          <w:rFonts w:ascii="Times New Roman" w:hAnsi="Times New Roman" w:cs="Times New Roman"/>
          <w:color w:val="000000"/>
          <w:sz w:val="24"/>
          <w:szCs w:val="24"/>
        </w:rPr>
        <w:t xml:space="preserve">  </w:t>
      </w:r>
      <w:r w:rsidR="00BF0594" w:rsidRPr="009E39EB">
        <w:rPr>
          <w:rFonts w:ascii="Times New Roman" w:hAnsi="Times New Roman" w:cs="Times New Roman"/>
          <w:sz w:val="24"/>
          <w:szCs w:val="24"/>
        </w:rPr>
        <w:t>Applicant</w:t>
      </w:r>
      <w:r w:rsidR="00973096" w:rsidRPr="009E39EB">
        <w:rPr>
          <w:rFonts w:ascii="Times New Roman" w:hAnsi="Times New Roman" w:cs="Times New Roman"/>
          <w:sz w:val="24"/>
          <w:szCs w:val="24"/>
        </w:rPr>
        <w:t xml:space="preserve"> will be required to provide </w:t>
      </w:r>
      <w:r>
        <w:rPr>
          <w:rFonts w:ascii="Times New Roman" w:hAnsi="Times New Roman" w:cs="Times New Roman"/>
          <w:sz w:val="24"/>
          <w:szCs w:val="24"/>
        </w:rPr>
        <w:t xml:space="preserve">the </w:t>
      </w:r>
      <w:r w:rsidR="00973096" w:rsidRPr="009E39EB">
        <w:rPr>
          <w:rFonts w:ascii="Times New Roman" w:hAnsi="Times New Roman" w:cs="Times New Roman"/>
          <w:sz w:val="24"/>
          <w:szCs w:val="24"/>
        </w:rPr>
        <w:t>organization’s t</w:t>
      </w:r>
      <w:r>
        <w:rPr>
          <w:rFonts w:ascii="Times New Roman" w:hAnsi="Times New Roman" w:cs="Times New Roman"/>
          <w:sz w:val="24"/>
          <w:szCs w:val="24"/>
        </w:rPr>
        <w:t>ax identification</w:t>
      </w:r>
      <w:r w:rsidR="00973096" w:rsidRPr="009E39EB">
        <w:rPr>
          <w:rFonts w:ascii="Times New Roman" w:hAnsi="Times New Roman" w:cs="Times New Roman"/>
          <w:sz w:val="24"/>
          <w:szCs w:val="24"/>
        </w:rPr>
        <w:t xml:space="preserve"> number (TIN) and taxp</w:t>
      </w:r>
      <w:r>
        <w:rPr>
          <w:rFonts w:ascii="Times New Roman" w:hAnsi="Times New Roman" w:cs="Times New Roman"/>
          <w:sz w:val="24"/>
          <w:szCs w:val="24"/>
        </w:rPr>
        <w:t>ayer name (as it appears on the organization’s</w:t>
      </w:r>
      <w:r w:rsidR="00973096" w:rsidRPr="009E39EB">
        <w:rPr>
          <w:rFonts w:ascii="Times New Roman" w:hAnsi="Times New Roman" w:cs="Times New Roman"/>
          <w:sz w:val="24"/>
          <w:szCs w:val="24"/>
        </w:rPr>
        <w:t xml:space="preserve"> last tax return).  Registration usually takes 3-5 business days.  </w:t>
      </w:r>
      <w:r w:rsidR="00791BEA" w:rsidRPr="009E39EB">
        <w:rPr>
          <w:rFonts w:ascii="Times New Roman" w:hAnsi="Times New Roman" w:cs="Times New Roman"/>
          <w:sz w:val="24"/>
          <w:szCs w:val="24"/>
        </w:rPr>
        <w:t>Applicants that</w:t>
      </w:r>
      <w:r w:rsidR="00973096" w:rsidRPr="009E39EB">
        <w:rPr>
          <w:rFonts w:ascii="Times New Roman" w:hAnsi="Times New Roman" w:cs="Times New Roman"/>
          <w:sz w:val="24"/>
          <w:szCs w:val="24"/>
        </w:rPr>
        <w:t xml:space="preserve"> do not hear from SAM within this </w:t>
      </w:r>
      <w:r w:rsidR="00791BEA" w:rsidRPr="009E39EB">
        <w:rPr>
          <w:rFonts w:ascii="Times New Roman" w:hAnsi="Times New Roman" w:cs="Times New Roman"/>
          <w:sz w:val="24"/>
          <w:szCs w:val="24"/>
        </w:rPr>
        <w:t>timeframe</w:t>
      </w:r>
      <w:r w:rsidR="00973096" w:rsidRPr="009E39EB">
        <w:rPr>
          <w:rFonts w:ascii="Times New Roman" w:hAnsi="Times New Roman" w:cs="Times New Roman"/>
          <w:sz w:val="24"/>
          <w:szCs w:val="24"/>
        </w:rPr>
        <w:t xml:space="preserve"> are strongly encouraged to contact them</w:t>
      </w:r>
      <w:r w:rsidR="00C10A8D" w:rsidRPr="009E39EB">
        <w:rPr>
          <w:rFonts w:ascii="Times New Roman" w:hAnsi="Times New Roman" w:cs="Times New Roman"/>
          <w:sz w:val="24"/>
          <w:szCs w:val="24"/>
        </w:rPr>
        <w:t xml:space="preserve">.  </w:t>
      </w:r>
      <w:r w:rsidR="00973096" w:rsidRPr="009E39EB">
        <w:rPr>
          <w:rFonts w:ascii="Times New Roman" w:hAnsi="Times New Roman" w:cs="Times New Roman"/>
          <w:sz w:val="24"/>
          <w:szCs w:val="24"/>
        </w:rPr>
        <w:t xml:space="preserve">This is a free on-line registrant database for the U.S Federal government.  </w:t>
      </w:r>
    </w:p>
    <w:p w:rsidR="00475058" w:rsidRPr="0090395E" w:rsidRDefault="00475058" w:rsidP="00475058">
      <w:pPr>
        <w:autoSpaceDE w:val="0"/>
        <w:autoSpaceDN w:val="0"/>
        <w:adjustRightInd w:val="0"/>
        <w:spacing w:after="0" w:line="240" w:lineRule="auto"/>
        <w:rPr>
          <w:rFonts w:ascii="Times New Roman" w:hAnsi="Times New Roman" w:cs="Times New Roman"/>
          <w:sz w:val="24"/>
          <w:szCs w:val="24"/>
        </w:rPr>
      </w:pPr>
    </w:p>
    <w:p w:rsidR="00973096" w:rsidRPr="004623F1" w:rsidRDefault="004623F1" w:rsidP="00920DAB">
      <w:pPr>
        <w:spacing w:after="0"/>
        <w:ind w:left="1260" w:hanging="360"/>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b/>
          <w:sz w:val="24"/>
          <w:szCs w:val="24"/>
        </w:rPr>
        <w:tab/>
      </w:r>
      <w:r w:rsidR="00973096" w:rsidRPr="004623F1">
        <w:rPr>
          <w:rFonts w:ascii="Times New Roman" w:hAnsi="Times New Roman" w:cs="Times New Roman"/>
          <w:b/>
          <w:sz w:val="24"/>
          <w:szCs w:val="24"/>
        </w:rPr>
        <w:t>Notice of Intent to Apply</w:t>
      </w:r>
    </w:p>
    <w:p w:rsidR="00973096" w:rsidRPr="00475058" w:rsidRDefault="00973096" w:rsidP="00475058">
      <w:pPr>
        <w:spacing w:after="0" w:line="240" w:lineRule="auto"/>
        <w:rPr>
          <w:rFonts w:ascii="Times New Roman" w:hAnsi="Times New Roman" w:cs="Times New Roman"/>
          <w:sz w:val="16"/>
          <w:szCs w:val="16"/>
        </w:rPr>
      </w:pPr>
    </w:p>
    <w:p w:rsidR="005360E3" w:rsidRDefault="00973096" w:rsidP="00920DAB">
      <w:pPr>
        <w:spacing w:after="0" w:line="240" w:lineRule="auto"/>
        <w:ind w:left="900"/>
      </w:pPr>
      <w:r>
        <w:rPr>
          <w:rFonts w:ascii="Times New Roman" w:hAnsi="Times New Roman" w:cs="Times New Roman"/>
          <w:sz w:val="24"/>
          <w:szCs w:val="24"/>
        </w:rPr>
        <w:t xml:space="preserve">Applicants are strongly encouraged to submit a non-binding Notice of Intent to Apply (See Attachment </w:t>
      </w:r>
      <w:r w:rsidR="00BF0594">
        <w:rPr>
          <w:rFonts w:ascii="Times New Roman" w:hAnsi="Times New Roman" w:cs="Times New Roman"/>
          <w:sz w:val="24"/>
          <w:szCs w:val="24"/>
        </w:rPr>
        <w:t>A</w:t>
      </w:r>
      <w:r>
        <w:rPr>
          <w:rFonts w:ascii="Times New Roman" w:hAnsi="Times New Roman" w:cs="Times New Roman"/>
          <w:sz w:val="24"/>
          <w:szCs w:val="24"/>
        </w:rPr>
        <w:t>)</w:t>
      </w:r>
      <w:r w:rsidR="00C10A8D">
        <w:rPr>
          <w:rFonts w:ascii="Times New Roman" w:hAnsi="Times New Roman" w:cs="Times New Roman"/>
          <w:sz w:val="24"/>
          <w:szCs w:val="24"/>
        </w:rPr>
        <w:t xml:space="preserve">.  </w:t>
      </w:r>
      <w:r>
        <w:rPr>
          <w:rFonts w:ascii="Times New Roman" w:hAnsi="Times New Roman" w:cs="Times New Roman"/>
          <w:sz w:val="24"/>
          <w:szCs w:val="24"/>
        </w:rPr>
        <w:t>However, Notices of Intent to Apply are not required and submission or failure to submit a notice has no bearing on the scoring of pro</w:t>
      </w:r>
      <w:r w:rsidR="004623F1">
        <w:rPr>
          <w:rFonts w:ascii="Times New Roman" w:hAnsi="Times New Roman" w:cs="Times New Roman"/>
          <w:sz w:val="24"/>
          <w:szCs w:val="24"/>
        </w:rPr>
        <w:t xml:space="preserve">posals received.  </w:t>
      </w:r>
      <w:r w:rsidR="001A4D2B">
        <w:rPr>
          <w:rFonts w:ascii="Times New Roman" w:hAnsi="Times New Roman" w:cs="Times New Roman"/>
          <w:sz w:val="24"/>
          <w:szCs w:val="24"/>
        </w:rPr>
        <w:t xml:space="preserve">The receipt of notices enables FNS to </w:t>
      </w:r>
      <w:r w:rsidR="004623F1">
        <w:rPr>
          <w:rFonts w:ascii="Times New Roman" w:hAnsi="Times New Roman" w:cs="Times New Roman"/>
          <w:sz w:val="24"/>
          <w:szCs w:val="24"/>
        </w:rPr>
        <w:t>plan accordingly</w:t>
      </w:r>
      <w:r w:rsidR="001A4D2B">
        <w:rPr>
          <w:rFonts w:ascii="Times New Roman" w:hAnsi="Times New Roman" w:cs="Times New Roman"/>
          <w:sz w:val="24"/>
          <w:szCs w:val="24"/>
        </w:rPr>
        <w:t xml:space="preserve"> for </w:t>
      </w:r>
      <w:r w:rsidR="004623F1">
        <w:rPr>
          <w:rFonts w:ascii="Times New Roman" w:hAnsi="Times New Roman" w:cs="Times New Roman"/>
          <w:sz w:val="24"/>
          <w:szCs w:val="24"/>
        </w:rPr>
        <w:t xml:space="preserve">the application review process.  </w:t>
      </w:r>
      <w:r w:rsidR="001A4D2B">
        <w:rPr>
          <w:rFonts w:ascii="Times New Roman" w:hAnsi="Times New Roman" w:cs="Times New Roman"/>
          <w:sz w:val="24"/>
          <w:szCs w:val="24"/>
        </w:rPr>
        <w:t xml:space="preserve">Notices of Intent to Apply are due by </w:t>
      </w:r>
      <w:r w:rsidR="00F14D21">
        <w:rPr>
          <w:rFonts w:ascii="Times New Roman" w:hAnsi="Times New Roman" w:cs="Times New Roman"/>
          <w:sz w:val="24"/>
          <w:szCs w:val="24"/>
        </w:rPr>
        <w:t xml:space="preserve">February 2013 </w:t>
      </w:r>
      <w:r w:rsidR="001A4D2B">
        <w:rPr>
          <w:rFonts w:ascii="Times New Roman" w:hAnsi="Times New Roman" w:cs="Times New Roman"/>
          <w:sz w:val="24"/>
          <w:szCs w:val="24"/>
        </w:rPr>
        <w:t xml:space="preserve">and should be emailed to: </w:t>
      </w:r>
      <w:r w:rsidR="00F14D21">
        <w:rPr>
          <w:rFonts w:ascii="Times New Roman" w:hAnsi="Times New Roman" w:cs="Times New Roman"/>
          <w:sz w:val="24"/>
          <w:szCs w:val="24"/>
        </w:rPr>
        <w:t>TBD.</w:t>
      </w:r>
    </w:p>
    <w:p w:rsidR="007B63FB" w:rsidRDefault="007B63FB" w:rsidP="00920DAB">
      <w:pPr>
        <w:spacing w:after="0" w:line="240" w:lineRule="auto"/>
        <w:ind w:left="900"/>
      </w:pPr>
    </w:p>
    <w:p w:rsidR="007B63FB" w:rsidRDefault="007B63FB" w:rsidP="00920DAB">
      <w:pPr>
        <w:spacing w:after="0" w:line="240" w:lineRule="auto"/>
        <w:ind w:left="900"/>
      </w:pPr>
    </w:p>
    <w:p w:rsidR="007B63FB" w:rsidRDefault="007B63FB" w:rsidP="00920DAB">
      <w:pPr>
        <w:spacing w:after="0" w:line="240" w:lineRule="auto"/>
        <w:ind w:left="900"/>
      </w:pPr>
    </w:p>
    <w:p w:rsidR="007B63FB" w:rsidRDefault="007B63FB" w:rsidP="00920DAB">
      <w:pPr>
        <w:spacing w:after="0" w:line="240" w:lineRule="auto"/>
        <w:ind w:left="900"/>
      </w:pPr>
    </w:p>
    <w:p w:rsidR="007C5297" w:rsidRDefault="007C5297" w:rsidP="00920DAB">
      <w:pPr>
        <w:spacing w:after="0" w:line="240" w:lineRule="auto"/>
        <w:ind w:left="900"/>
      </w:pPr>
    </w:p>
    <w:p w:rsidR="007B63FB" w:rsidRDefault="007B63FB" w:rsidP="00920DAB">
      <w:pPr>
        <w:spacing w:after="0" w:line="240" w:lineRule="auto"/>
        <w:ind w:left="900"/>
      </w:pPr>
    </w:p>
    <w:p w:rsidR="00973096" w:rsidRDefault="001A4D2B" w:rsidP="00C074FE">
      <w:pPr>
        <w:spacing w:after="0" w:line="240" w:lineRule="auto"/>
        <w:ind w:left="540" w:hanging="540"/>
        <w:rPr>
          <w:rFonts w:ascii="Times New Roman" w:hAnsi="Times New Roman" w:cs="Times New Roman"/>
          <w:b/>
          <w:sz w:val="24"/>
          <w:szCs w:val="24"/>
        </w:rPr>
      </w:pPr>
      <w:r w:rsidRPr="00851106">
        <w:rPr>
          <w:rFonts w:ascii="Times New Roman" w:hAnsi="Times New Roman" w:cs="Times New Roman"/>
          <w:b/>
          <w:sz w:val="24"/>
          <w:szCs w:val="24"/>
        </w:rPr>
        <w:t xml:space="preserve">V. </w:t>
      </w:r>
      <w:r w:rsidR="004623F1">
        <w:rPr>
          <w:rFonts w:ascii="Times New Roman" w:hAnsi="Times New Roman" w:cs="Times New Roman"/>
          <w:b/>
          <w:sz w:val="24"/>
          <w:szCs w:val="24"/>
        </w:rPr>
        <w:tab/>
      </w:r>
      <w:r w:rsidRPr="00851106">
        <w:rPr>
          <w:rFonts w:ascii="Times New Roman" w:hAnsi="Times New Roman" w:cs="Times New Roman"/>
          <w:b/>
          <w:sz w:val="24"/>
          <w:szCs w:val="24"/>
        </w:rPr>
        <w:t>APPLICATION REVIEW INFORMATION</w:t>
      </w:r>
    </w:p>
    <w:p w:rsidR="0085137B" w:rsidRDefault="0085137B" w:rsidP="00C074FE">
      <w:pPr>
        <w:spacing w:after="0" w:line="240" w:lineRule="auto"/>
        <w:rPr>
          <w:rFonts w:ascii="Times New Roman" w:hAnsi="Times New Roman" w:cs="Times New Roman"/>
          <w:b/>
          <w:sz w:val="24"/>
          <w:szCs w:val="24"/>
        </w:rPr>
      </w:pPr>
    </w:p>
    <w:p w:rsidR="0085137B" w:rsidRPr="00851106" w:rsidRDefault="004623F1" w:rsidP="00C074FE">
      <w:pPr>
        <w:spacing w:after="0" w:line="240" w:lineRule="auto"/>
        <w:ind w:left="900" w:hanging="36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85137B">
        <w:rPr>
          <w:rFonts w:ascii="Times New Roman" w:hAnsi="Times New Roman" w:cs="Times New Roman"/>
          <w:b/>
          <w:sz w:val="24"/>
          <w:szCs w:val="24"/>
        </w:rPr>
        <w:t>Review and Selection Process</w:t>
      </w:r>
    </w:p>
    <w:p w:rsidR="007B4A81" w:rsidRDefault="007B4A81" w:rsidP="00C074FE">
      <w:pPr>
        <w:spacing w:after="0" w:line="240" w:lineRule="auto"/>
        <w:rPr>
          <w:rFonts w:ascii="Times New Roman" w:hAnsi="Times New Roman" w:cs="Times New Roman"/>
          <w:b/>
          <w:sz w:val="24"/>
          <w:szCs w:val="24"/>
        </w:rPr>
      </w:pPr>
    </w:p>
    <w:p w:rsidR="004011AD" w:rsidRPr="004011AD" w:rsidRDefault="004011AD" w:rsidP="00C074FE">
      <w:pPr>
        <w:spacing w:after="0" w:line="240" w:lineRule="auto"/>
        <w:rPr>
          <w:rFonts w:ascii="Times New Roman" w:hAnsi="Times New Roman" w:cs="Times New Roman"/>
          <w:sz w:val="24"/>
          <w:szCs w:val="24"/>
        </w:rPr>
      </w:pPr>
      <w:r w:rsidRPr="004011AD">
        <w:rPr>
          <w:rFonts w:ascii="Times New Roman" w:hAnsi="Times New Roman" w:cs="Times New Roman"/>
          <w:sz w:val="24"/>
          <w:szCs w:val="24"/>
        </w:rPr>
        <w:t>FNS</w:t>
      </w:r>
      <w:r>
        <w:rPr>
          <w:rFonts w:ascii="Times New Roman" w:hAnsi="Times New Roman" w:cs="Times New Roman"/>
          <w:sz w:val="24"/>
          <w:szCs w:val="24"/>
        </w:rPr>
        <w:t xml:space="preserve"> will be employing a multi-faceted review process to determine the applications that will be reviewed, and the merit of applications that are reviewed</w:t>
      </w:r>
      <w:r w:rsidR="00C10A8D">
        <w:rPr>
          <w:rFonts w:ascii="Times New Roman" w:hAnsi="Times New Roman" w:cs="Times New Roman"/>
          <w:sz w:val="24"/>
          <w:szCs w:val="24"/>
        </w:rPr>
        <w:t xml:space="preserve">.  </w:t>
      </w:r>
      <w:r>
        <w:rPr>
          <w:rFonts w:ascii="Times New Roman" w:hAnsi="Times New Roman" w:cs="Times New Roman"/>
          <w:sz w:val="24"/>
          <w:szCs w:val="24"/>
        </w:rPr>
        <w:t>The review process includes the following:</w:t>
      </w:r>
    </w:p>
    <w:p w:rsidR="004011AD" w:rsidRPr="007B4A81" w:rsidRDefault="004011AD" w:rsidP="00C074FE">
      <w:pPr>
        <w:spacing w:after="0" w:line="240" w:lineRule="auto"/>
        <w:rPr>
          <w:rFonts w:ascii="Times New Roman" w:hAnsi="Times New Roman" w:cs="Times New Roman"/>
          <w:b/>
          <w:sz w:val="24"/>
          <w:szCs w:val="24"/>
        </w:rPr>
      </w:pPr>
    </w:p>
    <w:p w:rsidR="00500141" w:rsidRDefault="00560993" w:rsidP="00540ACD">
      <w:pPr>
        <w:pStyle w:val="ListParagraph"/>
        <w:numPr>
          <w:ilvl w:val="0"/>
          <w:numId w:val="21"/>
        </w:numPr>
        <w:spacing w:after="0" w:line="240" w:lineRule="auto"/>
        <w:ind w:left="1260"/>
        <w:rPr>
          <w:rFonts w:ascii="Times New Roman" w:hAnsi="Times New Roman" w:cs="Times New Roman"/>
          <w:sz w:val="24"/>
          <w:szCs w:val="24"/>
        </w:rPr>
      </w:pPr>
      <w:bookmarkStart w:id="0" w:name="OLE_LINK1"/>
      <w:bookmarkStart w:id="1" w:name="OLE_LINK5"/>
      <w:r w:rsidRPr="004011AD">
        <w:rPr>
          <w:rFonts w:ascii="Times New Roman" w:hAnsi="Times New Roman" w:cs="Times New Roman"/>
          <w:sz w:val="24"/>
          <w:szCs w:val="24"/>
        </w:rPr>
        <w:t xml:space="preserve">FNS will pre-screen all applications to </w:t>
      </w:r>
      <w:r w:rsidR="00D413FC">
        <w:rPr>
          <w:rFonts w:ascii="Times New Roman" w:hAnsi="Times New Roman" w:cs="Times New Roman"/>
          <w:sz w:val="24"/>
          <w:szCs w:val="24"/>
        </w:rPr>
        <w:t>ensure that they contain the required documents in the Application and Submission of Information section</w:t>
      </w:r>
      <w:r w:rsidR="00EB744C">
        <w:rPr>
          <w:rFonts w:ascii="Times New Roman" w:hAnsi="Times New Roman" w:cs="Times New Roman"/>
          <w:sz w:val="24"/>
          <w:szCs w:val="24"/>
        </w:rPr>
        <w:t xml:space="preserve">.  </w:t>
      </w:r>
      <w:r w:rsidR="00500141">
        <w:rPr>
          <w:rFonts w:ascii="Times New Roman" w:hAnsi="Times New Roman" w:cs="Times New Roman"/>
          <w:sz w:val="24"/>
          <w:szCs w:val="24"/>
        </w:rPr>
        <w:t xml:space="preserve">Applications that are received late or fail to meet the </w:t>
      </w:r>
      <w:r w:rsidR="00D413FC">
        <w:rPr>
          <w:rFonts w:ascii="Times New Roman" w:hAnsi="Times New Roman" w:cs="Times New Roman"/>
          <w:sz w:val="24"/>
          <w:szCs w:val="24"/>
        </w:rPr>
        <w:t>submission</w:t>
      </w:r>
      <w:r w:rsidR="004623F1">
        <w:rPr>
          <w:rFonts w:ascii="Times New Roman" w:hAnsi="Times New Roman" w:cs="Times New Roman"/>
          <w:sz w:val="24"/>
          <w:szCs w:val="24"/>
        </w:rPr>
        <w:t xml:space="preserve"> requirements </w:t>
      </w:r>
      <w:r w:rsidR="00500141">
        <w:rPr>
          <w:rFonts w:ascii="Times New Roman" w:hAnsi="Times New Roman" w:cs="Times New Roman"/>
          <w:sz w:val="24"/>
          <w:szCs w:val="24"/>
        </w:rPr>
        <w:t>as detailed in this solicitation, or do not submit the requ</w:t>
      </w:r>
      <w:r w:rsidR="004623F1">
        <w:rPr>
          <w:rFonts w:ascii="Times New Roman" w:hAnsi="Times New Roman" w:cs="Times New Roman"/>
          <w:sz w:val="24"/>
          <w:szCs w:val="24"/>
        </w:rPr>
        <w:t>ired forms will not be reviewed;</w:t>
      </w:r>
      <w:r w:rsidR="00500141">
        <w:rPr>
          <w:rFonts w:ascii="Times New Roman" w:hAnsi="Times New Roman" w:cs="Times New Roman"/>
          <w:sz w:val="24"/>
          <w:szCs w:val="24"/>
        </w:rPr>
        <w:t xml:space="preserve"> </w:t>
      </w:r>
    </w:p>
    <w:p w:rsidR="00560993" w:rsidRPr="00A820C1" w:rsidRDefault="00560993" w:rsidP="00540ACD">
      <w:pPr>
        <w:spacing w:after="0" w:line="240" w:lineRule="auto"/>
        <w:ind w:left="1260"/>
        <w:rPr>
          <w:rFonts w:ascii="Times New Roman" w:hAnsi="Times New Roman" w:cs="Times New Roman"/>
          <w:sz w:val="24"/>
          <w:szCs w:val="24"/>
        </w:rPr>
      </w:pPr>
    </w:p>
    <w:p w:rsidR="00500141" w:rsidRDefault="00C10A8D" w:rsidP="00540ACD">
      <w:pPr>
        <w:pStyle w:val="NoSpacing"/>
        <w:numPr>
          <w:ilvl w:val="0"/>
          <w:numId w:val="21"/>
        </w:numPr>
        <w:ind w:left="1260"/>
        <w:rPr>
          <w:rFonts w:ascii="Times New Roman" w:hAnsi="Times New Roman" w:cs="Times New Roman"/>
          <w:sz w:val="24"/>
          <w:szCs w:val="24"/>
        </w:rPr>
      </w:pPr>
      <w:r>
        <w:rPr>
          <w:rFonts w:ascii="Times New Roman" w:hAnsi="Times New Roman" w:cs="Times New Roman"/>
          <w:sz w:val="24"/>
          <w:szCs w:val="24"/>
        </w:rPr>
        <w:t>A peer panel of experts will review applications objectively.  The exact number and the composition of which will be determined by FNS at its discretion.</w:t>
      </w:r>
      <w:r w:rsidRPr="00B84479">
        <w:rPr>
          <w:rFonts w:ascii="Times New Roman" w:hAnsi="Times New Roman" w:cs="Times New Roman"/>
          <w:sz w:val="24"/>
          <w:szCs w:val="24"/>
        </w:rPr>
        <w:t xml:space="preserve">  </w:t>
      </w:r>
      <w:r w:rsidR="00560993" w:rsidRPr="00B84479">
        <w:rPr>
          <w:rFonts w:ascii="Times New Roman" w:hAnsi="Times New Roman" w:cs="Times New Roman"/>
          <w:sz w:val="24"/>
          <w:szCs w:val="24"/>
        </w:rPr>
        <w:t>The</w:t>
      </w:r>
      <w:r w:rsidR="00500141">
        <w:rPr>
          <w:rFonts w:ascii="Times New Roman" w:hAnsi="Times New Roman" w:cs="Times New Roman"/>
          <w:sz w:val="24"/>
          <w:szCs w:val="24"/>
        </w:rPr>
        <w:t xml:space="preserve"> review</w:t>
      </w:r>
      <w:r w:rsidR="00560993" w:rsidRPr="00B84479">
        <w:rPr>
          <w:rFonts w:ascii="Times New Roman" w:hAnsi="Times New Roman" w:cs="Times New Roman"/>
          <w:sz w:val="24"/>
          <w:szCs w:val="24"/>
        </w:rPr>
        <w:t xml:space="preserve"> panel will </w:t>
      </w:r>
      <w:r w:rsidR="00500141">
        <w:rPr>
          <w:rFonts w:ascii="Times New Roman" w:hAnsi="Times New Roman" w:cs="Times New Roman"/>
          <w:sz w:val="24"/>
          <w:szCs w:val="24"/>
        </w:rPr>
        <w:t>utilize the objective criteria described in this solicitation to establish an overall num</w:t>
      </w:r>
      <w:r w:rsidR="004623F1">
        <w:rPr>
          <w:rFonts w:ascii="Times New Roman" w:hAnsi="Times New Roman" w:cs="Times New Roman"/>
          <w:sz w:val="24"/>
          <w:szCs w:val="24"/>
        </w:rPr>
        <w:t>eric score for each application;</w:t>
      </w:r>
    </w:p>
    <w:p w:rsidR="00500141" w:rsidRDefault="00500141" w:rsidP="00540ACD">
      <w:pPr>
        <w:pStyle w:val="NoSpacing"/>
        <w:ind w:left="1260"/>
        <w:rPr>
          <w:rFonts w:ascii="Times New Roman" w:hAnsi="Times New Roman" w:cs="Times New Roman"/>
          <w:sz w:val="24"/>
          <w:szCs w:val="24"/>
        </w:rPr>
      </w:pPr>
    </w:p>
    <w:p w:rsidR="00CC526B" w:rsidRDefault="00500141" w:rsidP="00540ACD">
      <w:pPr>
        <w:pStyle w:val="NoSpacing"/>
        <w:numPr>
          <w:ilvl w:val="0"/>
          <w:numId w:val="21"/>
        </w:numPr>
        <w:ind w:left="1260"/>
        <w:rPr>
          <w:rFonts w:ascii="Times New Roman" w:hAnsi="Times New Roman" w:cs="Times New Roman"/>
          <w:sz w:val="24"/>
          <w:szCs w:val="24"/>
        </w:rPr>
      </w:pPr>
      <w:r w:rsidRPr="00B2478E">
        <w:rPr>
          <w:rFonts w:ascii="Times New Roman" w:hAnsi="Times New Roman" w:cs="Times New Roman"/>
          <w:sz w:val="24"/>
          <w:szCs w:val="24"/>
        </w:rPr>
        <w:t>The results of the objective review of applications will be used to advise the approving FNS official</w:t>
      </w:r>
      <w:r w:rsidR="00C10A8D" w:rsidRPr="00B2478E">
        <w:rPr>
          <w:rFonts w:ascii="Times New Roman" w:hAnsi="Times New Roman" w:cs="Times New Roman"/>
          <w:sz w:val="24"/>
          <w:szCs w:val="24"/>
        </w:rPr>
        <w:t xml:space="preserve">.  </w:t>
      </w:r>
      <w:r w:rsidRPr="00B2478E">
        <w:rPr>
          <w:rFonts w:ascii="Times New Roman" w:hAnsi="Times New Roman" w:cs="Times New Roman"/>
          <w:sz w:val="24"/>
          <w:szCs w:val="24"/>
        </w:rPr>
        <w:t>Additionally, FNS staff will make final recommendations to the approv</w:t>
      </w:r>
      <w:r w:rsidR="00D413FC" w:rsidRPr="00B2478E">
        <w:rPr>
          <w:rFonts w:ascii="Times New Roman" w:hAnsi="Times New Roman" w:cs="Times New Roman"/>
          <w:sz w:val="24"/>
          <w:szCs w:val="24"/>
        </w:rPr>
        <w:t>ing</w:t>
      </w:r>
      <w:r w:rsidR="00CC526B" w:rsidRPr="00B2478E">
        <w:rPr>
          <w:rFonts w:ascii="Times New Roman" w:hAnsi="Times New Roman" w:cs="Times New Roman"/>
          <w:sz w:val="24"/>
          <w:szCs w:val="24"/>
        </w:rPr>
        <w:t xml:space="preserve"> official after ranking applications us</w:t>
      </w:r>
      <w:r w:rsidR="00B2478E" w:rsidRPr="00B2478E">
        <w:rPr>
          <w:rFonts w:ascii="Times New Roman" w:hAnsi="Times New Roman" w:cs="Times New Roman"/>
          <w:sz w:val="24"/>
          <w:szCs w:val="24"/>
        </w:rPr>
        <w:t xml:space="preserve">ing the scores and comments from </w:t>
      </w:r>
      <w:r w:rsidR="00CC526B" w:rsidRPr="00B2478E">
        <w:rPr>
          <w:rFonts w:ascii="Times New Roman" w:hAnsi="Times New Roman" w:cs="Times New Roman"/>
          <w:sz w:val="24"/>
          <w:szCs w:val="24"/>
        </w:rPr>
        <w:t>the review panel</w:t>
      </w:r>
      <w:r w:rsidR="00B2478E" w:rsidRPr="00B2478E">
        <w:rPr>
          <w:rFonts w:ascii="Times New Roman" w:hAnsi="Times New Roman" w:cs="Times New Roman"/>
          <w:sz w:val="24"/>
          <w:szCs w:val="24"/>
        </w:rPr>
        <w:t>;</w:t>
      </w:r>
    </w:p>
    <w:p w:rsidR="00B2478E" w:rsidRPr="00B2478E" w:rsidRDefault="00B2478E" w:rsidP="00B2478E">
      <w:pPr>
        <w:pStyle w:val="NoSpacing"/>
        <w:rPr>
          <w:rFonts w:ascii="Times New Roman" w:hAnsi="Times New Roman" w:cs="Times New Roman"/>
          <w:sz w:val="24"/>
          <w:szCs w:val="24"/>
        </w:rPr>
      </w:pPr>
    </w:p>
    <w:p w:rsidR="00CC526B" w:rsidRDefault="00CC526B" w:rsidP="00540ACD">
      <w:pPr>
        <w:pStyle w:val="NoSpacing"/>
        <w:numPr>
          <w:ilvl w:val="0"/>
          <w:numId w:val="21"/>
        </w:numPr>
        <w:ind w:left="1260"/>
        <w:rPr>
          <w:rFonts w:ascii="Times New Roman" w:hAnsi="Times New Roman" w:cs="Times New Roman"/>
          <w:sz w:val="24"/>
          <w:szCs w:val="24"/>
        </w:rPr>
      </w:pPr>
      <w:r>
        <w:rPr>
          <w:rFonts w:ascii="Times New Roman" w:hAnsi="Times New Roman" w:cs="Times New Roman"/>
          <w:sz w:val="24"/>
          <w:szCs w:val="24"/>
        </w:rPr>
        <w:t xml:space="preserve">FNS may assure reasonable balance among the grants to be awarded </w:t>
      </w:r>
      <w:r w:rsidR="00837E2B">
        <w:rPr>
          <w:rFonts w:ascii="Times New Roman" w:hAnsi="Times New Roman" w:cs="Times New Roman"/>
          <w:sz w:val="24"/>
          <w:szCs w:val="24"/>
        </w:rPr>
        <w:t xml:space="preserve">based on </w:t>
      </w:r>
      <w:r w:rsidR="00C10A8D" w:rsidRPr="00984E92">
        <w:rPr>
          <w:rFonts w:ascii="Times New Roman" w:hAnsi="Times New Roman" w:cs="Times New Roman"/>
          <w:sz w:val="24"/>
          <w:szCs w:val="24"/>
        </w:rPr>
        <w:t>statewide</w:t>
      </w:r>
      <w:r w:rsidRPr="00984E92">
        <w:rPr>
          <w:rFonts w:ascii="Times New Roman" w:hAnsi="Times New Roman" w:cs="Times New Roman"/>
          <w:sz w:val="24"/>
          <w:szCs w:val="24"/>
        </w:rPr>
        <w:t xml:space="preserve"> need</w:t>
      </w:r>
      <w:r>
        <w:rPr>
          <w:rFonts w:ascii="Times New Roman" w:hAnsi="Times New Roman" w:cs="Times New Roman"/>
          <w:sz w:val="24"/>
          <w:szCs w:val="24"/>
        </w:rPr>
        <w:t>s</w:t>
      </w:r>
      <w:r w:rsidR="00837E2B">
        <w:rPr>
          <w:rFonts w:ascii="Times New Roman" w:hAnsi="Times New Roman" w:cs="Times New Roman"/>
          <w:sz w:val="24"/>
          <w:szCs w:val="24"/>
        </w:rPr>
        <w:t xml:space="preserve"> for SBPs and </w:t>
      </w:r>
      <w:r w:rsidRPr="00984E92">
        <w:rPr>
          <w:rFonts w:ascii="Times New Roman" w:hAnsi="Times New Roman" w:cs="Times New Roman"/>
          <w:sz w:val="24"/>
          <w:szCs w:val="24"/>
        </w:rPr>
        <w:t>extent of eligible children</w:t>
      </w:r>
      <w:r>
        <w:rPr>
          <w:rFonts w:ascii="Times New Roman" w:hAnsi="Times New Roman" w:cs="Times New Roman"/>
          <w:sz w:val="24"/>
          <w:szCs w:val="24"/>
        </w:rPr>
        <w:t>’</w:t>
      </w:r>
      <w:r w:rsidRPr="00984E92">
        <w:rPr>
          <w:rFonts w:ascii="Times New Roman" w:hAnsi="Times New Roman" w:cs="Times New Roman"/>
          <w:sz w:val="24"/>
          <w:szCs w:val="24"/>
        </w:rPr>
        <w:t>s participation</w:t>
      </w:r>
      <w:r w:rsidR="00837E2B">
        <w:rPr>
          <w:rFonts w:ascii="Times New Roman" w:hAnsi="Times New Roman" w:cs="Times New Roman"/>
          <w:sz w:val="24"/>
          <w:szCs w:val="24"/>
        </w:rPr>
        <w:t xml:space="preserve">.  </w:t>
      </w:r>
      <w:r>
        <w:rPr>
          <w:rFonts w:ascii="Times New Roman" w:hAnsi="Times New Roman" w:cs="Times New Roman"/>
          <w:sz w:val="24"/>
          <w:szCs w:val="24"/>
        </w:rPr>
        <w:t>FNS will not fund activities that are duplicative of efforts funded through it</w:t>
      </w:r>
      <w:r w:rsidR="00B2478E">
        <w:rPr>
          <w:rFonts w:ascii="Times New Roman" w:hAnsi="Times New Roman" w:cs="Times New Roman"/>
          <w:sz w:val="24"/>
          <w:szCs w:val="24"/>
        </w:rPr>
        <w:t>s</w:t>
      </w:r>
      <w:r>
        <w:rPr>
          <w:rFonts w:ascii="Times New Roman" w:hAnsi="Times New Roman" w:cs="Times New Roman"/>
          <w:sz w:val="24"/>
          <w:szCs w:val="24"/>
        </w:rPr>
        <w:t xml:space="preserve"> grants prog</w:t>
      </w:r>
      <w:r w:rsidR="004623F1">
        <w:rPr>
          <w:rFonts w:ascii="Times New Roman" w:hAnsi="Times New Roman" w:cs="Times New Roman"/>
          <w:sz w:val="24"/>
          <w:szCs w:val="24"/>
        </w:rPr>
        <w:t>rams or other Federal resources; and</w:t>
      </w:r>
    </w:p>
    <w:p w:rsidR="00CC526B" w:rsidRDefault="00CC526B" w:rsidP="00540ACD">
      <w:pPr>
        <w:pStyle w:val="NoSpacing"/>
        <w:ind w:left="1260"/>
        <w:rPr>
          <w:rFonts w:ascii="Times New Roman" w:hAnsi="Times New Roman" w:cs="Times New Roman"/>
          <w:sz w:val="24"/>
          <w:szCs w:val="24"/>
        </w:rPr>
      </w:pPr>
    </w:p>
    <w:p w:rsidR="00CC526B" w:rsidRDefault="00CC526B" w:rsidP="00540ACD">
      <w:pPr>
        <w:pStyle w:val="NoSpacing"/>
        <w:numPr>
          <w:ilvl w:val="0"/>
          <w:numId w:val="21"/>
        </w:numPr>
        <w:ind w:left="1260"/>
        <w:rPr>
          <w:rFonts w:ascii="Times New Roman" w:hAnsi="Times New Roman" w:cs="Times New Roman"/>
          <w:sz w:val="24"/>
          <w:szCs w:val="24"/>
        </w:rPr>
      </w:pPr>
      <w:r>
        <w:rPr>
          <w:rFonts w:ascii="Times New Roman" w:hAnsi="Times New Roman" w:cs="Times New Roman"/>
          <w:sz w:val="24"/>
          <w:szCs w:val="24"/>
        </w:rPr>
        <w:t>After the applications are scored and ranked based upon the merits of how each application addresses the SBP Expansion grant goals outlined in this solicitation, FNS will determine who will receive grant awards and the dollar amount of each award</w:t>
      </w:r>
      <w:r w:rsidR="00EB744C">
        <w:rPr>
          <w:rFonts w:ascii="Times New Roman" w:hAnsi="Times New Roman" w:cs="Times New Roman"/>
          <w:sz w:val="24"/>
          <w:szCs w:val="24"/>
        </w:rPr>
        <w:t xml:space="preserve">.  </w:t>
      </w:r>
      <w:r>
        <w:rPr>
          <w:rFonts w:ascii="Times New Roman" w:hAnsi="Times New Roman" w:cs="Times New Roman"/>
          <w:sz w:val="24"/>
          <w:szCs w:val="24"/>
        </w:rPr>
        <w:t>Successful applicants will receive one grant award based on this solicitation.</w:t>
      </w:r>
    </w:p>
    <w:p w:rsidR="00CC526B" w:rsidRPr="00441754" w:rsidRDefault="00CC526B" w:rsidP="00C074FE">
      <w:pPr>
        <w:pStyle w:val="NoSpacing"/>
        <w:rPr>
          <w:rFonts w:ascii="Times New Roman" w:hAnsi="Times New Roman" w:cs="Times New Roman"/>
          <w:sz w:val="16"/>
          <w:szCs w:val="16"/>
        </w:rPr>
      </w:pPr>
    </w:p>
    <w:p w:rsidR="00FB6A39" w:rsidRPr="00FB6A39" w:rsidRDefault="00920DAB" w:rsidP="00C074FE">
      <w:pPr>
        <w:pStyle w:val="NoSpacing"/>
        <w:ind w:left="900" w:hanging="360"/>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Selection Criteria</w:t>
      </w:r>
    </w:p>
    <w:p w:rsidR="00560993" w:rsidRPr="00FB6A39" w:rsidRDefault="00560993" w:rsidP="00C074F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Times New Roman" w:hAnsi="Times New Roman" w:cs="Times New Roman"/>
          <w:b/>
          <w:sz w:val="24"/>
          <w:szCs w:val="24"/>
        </w:rPr>
      </w:pPr>
    </w:p>
    <w:bookmarkEnd w:id="0"/>
    <w:bookmarkEnd w:id="1"/>
    <w:p w:rsidR="00560993" w:rsidRPr="00623A0C" w:rsidRDefault="00920DAB" w:rsidP="00C074FE">
      <w:pPr>
        <w:spacing w:after="0" w:line="240" w:lineRule="auto"/>
        <w:ind w:left="1260" w:hanging="360"/>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r>
      <w:r w:rsidR="00560993" w:rsidRPr="00623A0C">
        <w:rPr>
          <w:rFonts w:ascii="Times New Roman" w:hAnsi="Times New Roman" w:cs="Times New Roman"/>
          <w:b/>
          <w:bCs/>
          <w:sz w:val="24"/>
          <w:szCs w:val="24"/>
        </w:rPr>
        <w:t xml:space="preserve">Technical Quality of </w:t>
      </w:r>
      <w:r w:rsidR="00837E2B">
        <w:rPr>
          <w:rFonts w:ascii="Times New Roman" w:hAnsi="Times New Roman" w:cs="Times New Roman"/>
          <w:b/>
          <w:bCs/>
          <w:sz w:val="24"/>
          <w:szCs w:val="24"/>
        </w:rPr>
        <w:t>SBP Expansion</w:t>
      </w:r>
      <w:r w:rsidR="00560993" w:rsidRPr="00623A0C">
        <w:rPr>
          <w:rFonts w:ascii="Times New Roman" w:hAnsi="Times New Roman" w:cs="Times New Roman"/>
          <w:b/>
          <w:bCs/>
          <w:sz w:val="24"/>
          <w:szCs w:val="24"/>
        </w:rPr>
        <w:t xml:space="preserve"> Proposal (10 Points)</w:t>
      </w:r>
    </w:p>
    <w:p w:rsidR="00560993" w:rsidRPr="00441754" w:rsidRDefault="00560993" w:rsidP="00C074FE">
      <w:pPr>
        <w:spacing w:after="0" w:line="240" w:lineRule="auto"/>
        <w:rPr>
          <w:rFonts w:ascii="Times New Roman" w:hAnsi="Times New Roman" w:cs="Times New Roman"/>
          <w:sz w:val="16"/>
          <w:szCs w:val="16"/>
        </w:rPr>
      </w:pPr>
    </w:p>
    <w:p w:rsidR="008660A3" w:rsidRDefault="00560993" w:rsidP="00B2478E">
      <w:pPr>
        <w:spacing w:after="0" w:line="240" w:lineRule="auto"/>
        <w:ind w:left="900"/>
        <w:rPr>
          <w:rFonts w:ascii="Times New Roman" w:hAnsi="Times New Roman" w:cs="Times New Roman"/>
          <w:sz w:val="24"/>
          <w:szCs w:val="24"/>
        </w:rPr>
      </w:pPr>
      <w:r w:rsidRPr="00623A0C">
        <w:rPr>
          <w:rFonts w:ascii="Times New Roman" w:hAnsi="Times New Roman" w:cs="Times New Roman"/>
          <w:sz w:val="24"/>
          <w:szCs w:val="24"/>
        </w:rPr>
        <w:t xml:space="preserve">The proposal is complete, thorough, well organized, relatively </w:t>
      </w:r>
      <w:r w:rsidR="00D63C19" w:rsidRPr="00623A0C">
        <w:rPr>
          <w:rFonts w:ascii="Times New Roman" w:hAnsi="Times New Roman" w:cs="Times New Roman"/>
          <w:sz w:val="24"/>
          <w:szCs w:val="24"/>
        </w:rPr>
        <w:t>brief,</w:t>
      </w:r>
      <w:r w:rsidRPr="00623A0C">
        <w:rPr>
          <w:rFonts w:ascii="Times New Roman" w:hAnsi="Times New Roman" w:cs="Times New Roman"/>
          <w:sz w:val="24"/>
          <w:szCs w:val="24"/>
        </w:rPr>
        <w:t xml:space="preserve"> and concise and includes page numbers and a table of contents.  T</w:t>
      </w:r>
      <w:r w:rsidR="008660A3">
        <w:rPr>
          <w:rFonts w:ascii="Times New Roman" w:hAnsi="Times New Roman" w:cs="Times New Roman"/>
          <w:sz w:val="24"/>
          <w:szCs w:val="24"/>
        </w:rPr>
        <w:t xml:space="preserve">he proposal does not exceed </w:t>
      </w:r>
      <w:r w:rsidR="00E2133F">
        <w:rPr>
          <w:rFonts w:ascii="Times New Roman" w:hAnsi="Times New Roman" w:cs="Times New Roman"/>
          <w:sz w:val="24"/>
          <w:szCs w:val="24"/>
        </w:rPr>
        <w:t>three</w:t>
      </w:r>
      <w:r w:rsidRPr="00623A0C">
        <w:rPr>
          <w:rFonts w:ascii="Times New Roman" w:hAnsi="Times New Roman" w:cs="Times New Roman"/>
          <w:sz w:val="24"/>
          <w:szCs w:val="24"/>
        </w:rPr>
        <w:t xml:space="preserve"> pages in length </w:t>
      </w:r>
      <w:r w:rsidRPr="00623A0C">
        <w:rPr>
          <w:rFonts w:ascii="Times New Roman" w:hAnsi="Times New Roman" w:cs="Times New Roman"/>
          <w:sz w:val="24"/>
          <w:szCs w:val="24"/>
          <w:u w:val="single"/>
        </w:rPr>
        <w:t>plus</w:t>
      </w:r>
      <w:r w:rsidRPr="00623A0C">
        <w:rPr>
          <w:rFonts w:ascii="Times New Roman" w:hAnsi="Times New Roman" w:cs="Times New Roman"/>
          <w:sz w:val="24"/>
          <w:szCs w:val="24"/>
        </w:rPr>
        <w:t xml:space="preserve"> all the attachments listed in the table of contents.</w:t>
      </w:r>
    </w:p>
    <w:p w:rsidR="008660A3" w:rsidRDefault="008660A3" w:rsidP="008660A3">
      <w:pPr>
        <w:spacing w:after="0" w:line="240" w:lineRule="auto"/>
        <w:rPr>
          <w:rFonts w:ascii="Times New Roman" w:hAnsi="Times New Roman" w:cs="Times New Roman"/>
          <w:sz w:val="24"/>
          <w:szCs w:val="24"/>
        </w:rPr>
      </w:pPr>
    </w:p>
    <w:p w:rsidR="00560993" w:rsidRPr="00C074FE" w:rsidRDefault="00920DAB" w:rsidP="00C074FE">
      <w:pPr>
        <w:spacing w:after="0" w:line="240" w:lineRule="auto"/>
        <w:ind w:left="1260" w:hanging="360"/>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r>
      <w:r w:rsidR="00560993" w:rsidRPr="00623A0C">
        <w:rPr>
          <w:rFonts w:ascii="Times New Roman" w:hAnsi="Times New Roman" w:cs="Times New Roman"/>
          <w:b/>
          <w:bCs/>
          <w:sz w:val="24"/>
          <w:szCs w:val="24"/>
        </w:rPr>
        <w:t>Soundness of Program Design (Narrative Statement) (40 points)</w:t>
      </w:r>
    </w:p>
    <w:p w:rsidR="00560993" w:rsidRPr="002B46E6" w:rsidRDefault="00560993" w:rsidP="00C074FE">
      <w:pPr>
        <w:tabs>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Times New Roman" w:hAnsi="Times New Roman" w:cs="Times New Roman"/>
          <w:b/>
          <w:bCs/>
          <w:sz w:val="16"/>
          <w:szCs w:val="16"/>
        </w:rPr>
      </w:pPr>
    </w:p>
    <w:p w:rsidR="00C074FE" w:rsidRDefault="00560993" w:rsidP="00C074FE">
      <w:pPr>
        <w:tabs>
          <w:tab w:val="left" w:pos="8640"/>
          <w:tab w:val="left" w:pos="10800"/>
        </w:tabs>
        <w:suppressAutoHyphens/>
        <w:spacing w:after="0" w:line="240" w:lineRule="auto"/>
        <w:ind w:left="900"/>
        <w:rPr>
          <w:rFonts w:ascii="Times New Roman" w:hAnsi="Times New Roman" w:cs="Times New Roman"/>
          <w:color w:val="FF0000"/>
          <w:sz w:val="24"/>
          <w:szCs w:val="24"/>
        </w:rPr>
      </w:pPr>
      <w:r w:rsidRPr="00623A0C">
        <w:rPr>
          <w:rFonts w:ascii="Times New Roman" w:hAnsi="Times New Roman" w:cs="Times New Roman"/>
          <w:b/>
          <w:bCs/>
          <w:sz w:val="24"/>
          <w:szCs w:val="24"/>
        </w:rPr>
        <w:t>20 points:</w:t>
      </w:r>
      <w:r w:rsidRPr="00623A0C">
        <w:rPr>
          <w:rFonts w:ascii="Times New Roman" w:hAnsi="Times New Roman" w:cs="Times New Roman"/>
          <w:sz w:val="24"/>
          <w:szCs w:val="24"/>
        </w:rPr>
        <w:t xml:space="preserve">  The applicant's plan for project operation seems feasible and reflects a thorough understanding of the purpose of the </w:t>
      </w:r>
      <w:r>
        <w:rPr>
          <w:rFonts w:ascii="Times New Roman" w:hAnsi="Times New Roman" w:cs="Times New Roman"/>
          <w:sz w:val="24"/>
          <w:szCs w:val="24"/>
        </w:rPr>
        <w:t>SBP</w:t>
      </w:r>
      <w:r w:rsidRPr="00623A0C">
        <w:rPr>
          <w:rFonts w:ascii="Times New Roman" w:hAnsi="Times New Roman" w:cs="Times New Roman"/>
          <w:sz w:val="24"/>
          <w:szCs w:val="24"/>
        </w:rPr>
        <w:t xml:space="preserve"> expansion grants.  The project design reflects </w:t>
      </w:r>
      <w:r w:rsidR="00774244">
        <w:rPr>
          <w:rFonts w:ascii="Times New Roman" w:hAnsi="Times New Roman" w:cs="Times New Roman"/>
          <w:sz w:val="24"/>
          <w:szCs w:val="24"/>
        </w:rPr>
        <w:t xml:space="preserve">program </w:t>
      </w:r>
      <w:r w:rsidRPr="00623A0C">
        <w:rPr>
          <w:rFonts w:ascii="Times New Roman" w:hAnsi="Times New Roman" w:cs="Times New Roman"/>
          <w:sz w:val="24"/>
          <w:szCs w:val="24"/>
        </w:rPr>
        <w:t>oversight by the S</w:t>
      </w:r>
      <w:r>
        <w:rPr>
          <w:rFonts w:ascii="Times New Roman" w:hAnsi="Times New Roman" w:cs="Times New Roman"/>
          <w:sz w:val="24"/>
          <w:szCs w:val="24"/>
        </w:rPr>
        <w:t>tate agency</w:t>
      </w:r>
      <w:r w:rsidRPr="00623A0C">
        <w:rPr>
          <w:rFonts w:ascii="Times New Roman" w:hAnsi="Times New Roman" w:cs="Times New Roman"/>
          <w:sz w:val="24"/>
          <w:szCs w:val="24"/>
        </w:rPr>
        <w:t>, and identifies any plans for collaboration among the State and local agencies.</w:t>
      </w:r>
    </w:p>
    <w:p w:rsidR="007C5297" w:rsidRDefault="007C5297" w:rsidP="00C074FE">
      <w:pPr>
        <w:tabs>
          <w:tab w:val="left" w:pos="8640"/>
          <w:tab w:val="left" w:pos="10800"/>
        </w:tabs>
        <w:suppressAutoHyphens/>
        <w:spacing w:after="0" w:line="240" w:lineRule="auto"/>
        <w:ind w:left="900"/>
        <w:rPr>
          <w:rFonts w:ascii="Times New Roman" w:hAnsi="Times New Roman" w:cs="Times New Roman"/>
          <w:b/>
          <w:bCs/>
          <w:sz w:val="24"/>
          <w:szCs w:val="24"/>
        </w:rPr>
      </w:pPr>
    </w:p>
    <w:p w:rsidR="00C074FE" w:rsidRDefault="00560993" w:rsidP="00C074FE">
      <w:pPr>
        <w:tabs>
          <w:tab w:val="left" w:pos="8640"/>
          <w:tab w:val="left" w:pos="10800"/>
        </w:tabs>
        <w:suppressAutoHyphens/>
        <w:spacing w:after="0" w:line="240" w:lineRule="auto"/>
        <w:ind w:left="900"/>
        <w:rPr>
          <w:rFonts w:ascii="Times New Roman" w:hAnsi="Times New Roman" w:cs="Times New Roman"/>
          <w:sz w:val="24"/>
          <w:szCs w:val="24"/>
        </w:rPr>
      </w:pPr>
      <w:r w:rsidRPr="00623A0C">
        <w:rPr>
          <w:rFonts w:ascii="Times New Roman" w:hAnsi="Times New Roman" w:cs="Times New Roman"/>
          <w:b/>
          <w:bCs/>
          <w:sz w:val="24"/>
          <w:szCs w:val="24"/>
        </w:rPr>
        <w:t>20 points:</w:t>
      </w:r>
      <w:r w:rsidR="00F700E8">
        <w:rPr>
          <w:rFonts w:ascii="Times New Roman" w:hAnsi="Times New Roman" w:cs="Times New Roman"/>
          <w:sz w:val="24"/>
          <w:szCs w:val="24"/>
        </w:rPr>
        <w:t xml:space="preserve">  All </w:t>
      </w:r>
      <w:r w:rsidR="00C074FE">
        <w:rPr>
          <w:rFonts w:ascii="Times New Roman" w:hAnsi="Times New Roman" w:cs="Times New Roman"/>
          <w:sz w:val="24"/>
          <w:szCs w:val="24"/>
        </w:rPr>
        <w:t>SBP-</w:t>
      </w:r>
      <w:r w:rsidRPr="00623A0C">
        <w:rPr>
          <w:rFonts w:ascii="Times New Roman" w:hAnsi="Times New Roman" w:cs="Times New Roman"/>
          <w:sz w:val="24"/>
          <w:szCs w:val="24"/>
        </w:rPr>
        <w:t>related activi</w:t>
      </w:r>
      <w:r w:rsidR="00C074FE">
        <w:rPr>
          <w:rFonts w:ascii="Times New Roman" w:hAnsi="Times New Roman" w:cs="Times New Roman"/>
          <w:sz w:val="24"/>
          <w:szCs w:val="24"/>
        </w:rPr>
        <w:t xml:space="preserve">ties and project </w:t>
      </w:r>
      <w:r w:rsidRPr="00623A0C">
        <w:rPr>
          <w:rFonts w:ascii="Times New Roman" w:hAnsi="Times New Roman" w:cs="Times New Roman"/>
          <w:sz w:val="24"/>
          <w:szCs w:val="24"/>
        </w:rPr>
        <w:t>tasks are clearly described</w:t>
      </w:r>
      <w:r w:rsidR="002F1EDE">
        <w:rPr>
          <w:rFonts w:ascii="Times New Roman" w:hAnsi="Times New Roman" w:cs="Times New Roman"/>
          <w:sz w:val="24"/>
          <w:szCs w:val="24"/>
        </w:rPr>
        <w:t>,</w:t>
      </w:r>
      <w:r w:rsidR="00EA09A8">
        <w:rPr>
          <w:rFonts w:ascii="Times New Roman" w:hAnsi="Times New Roman" w:cs="Times New Roman"/>
          <w:sz w:val="24"/>
          <w:szCs w:val="24"/>
        </w:rPr>
        <w:t xml:space="preserve"> including </w:t>
      </w:r>
      <w:r w:rsidR="000051DC">
        <w:rPr>
          <w:rFonts w:ascii="Times New Roman" w:hAnsi="Times New Roman" w:cs="Times New Roman"/>
          <w:sz w:val="24"/>
          <w:szCs w:val="24"/>
        </w:rPr>
        <w:t>how</w:t>
      </w:r>
      <w:r w:rsidR="00F700E8">
        <w:rPr>
          <w:rFonts w:ascii="Times New Roman" w:hAnsi="Times New Roman" w:cs="Times New Roman"/>
          <w:sz w:val="24"/>
          <w:szCs w:val="24"/>
        </w:rPr>
        <w:t xml:space="preserve"> the State plans to award sub grants to LEAs for qualifying schools. </w:t>
      </w:r>
    </w:p>
    <w:p w:rsidR="00C074FE" w:rsidRDefault="00C074FE" w:rsidP="00C074FE">
      <w:pPr>
        <w:tabs>
          <w:tab w:val="left" w:pos="8640"/>
          <w:tab w:val="left" w:pos="10800"/>
        </w:tabs>
        <w:suppressAutoHyphens/>
        <w:spacing w:after="0" w:line="240" w:lineRule="auto"/>
        <w:ind w:left="900"/>
        <w:rPr>
          <w:rFonts w:ascii="Times New Roman" w:hAnsi="Times New Roman" w:cs="Times New Roman"/>
          <w:b/>
          <w:bCs/>
          <w:sz w:val="24"/>
          <w:szCs w:val="24"/>
        </w:rPr>
      </w:pPr>
    </w:p>
    <w:p w:rsidR="00C074FE" w:rsidRDefault="00C074FE" w:rsidP="00C074FE">
      <w:pPr>
        <w:tabs>
          <w:tab w:val="left" w:pos="8640"/>
          <w:tab w:val="left" w:pos="10800"/>
        </w:tabs>
        <w:suppressAutoHyphens/>
        <w:spacing w:after="0" w:line="240" w:lineRule="auto"/>
        <w:ind w:left="1260" w:hanging="360"/>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b/>
          <w:bCs/>
          <w:sz w:val="24"/>
          <w:szCs w:val="24"/>
        </w:rPr>
        <w:tab/>
      </w:r>
      <w:r w:rsidR="00560993" w:rsidRPr="00623A0C">
        <w:rPr>
          <w:rFonts w:ascii="Times New Roman" w:hAnsi="Times New Roman" w:cs="Times New Roman"/>
          <w:b/>
          <w:bCs/>
          <w:sz w:val="24"/>
          <w:szCs w:val="24"/>
        </w:rPr>
        <w:t>Staffing (10 Points)</w:t>
      </w:r>
    </w:p>
    <w:p w:rsidR="00C074FE" w:rsidRDefault="00C074FE" w:rsidP="00C074FE">
      <w:pPr>
        <w:tabs>
          <w:tab w:val="left" w:pos="8640"/>
          <w:tab w:val="left" w:pos="10800"/>
        </w:tabs>
        <w:suppressAutoHyphens/>
        <w:spacing w:after="0" w:line="240" w:lineRule="auto"/>
        <w:ind w:left="1260" w:hanging="360"/>
        <w:rPr>
          <w:rFonts w:ascii="Times New Roman" w:hAnsi="Times New Roman" w:cs="Times New Roman"/>
          <w:sz w:val="24"/>
          <w:szCs w:val="24"/>
        </w:rPr>
      </w:pPr>
    </w:p>
    <w:p w:rsidR="00560993" w:rsidRPr="00C074FE" w:rsidRDefault="00EB744C" w:rsidP="00C074FE">
      <w:pPr>
        <w:tabs>
          <w:tab w:val="left" w:pos="8640"/>
          <w:tab w:val="left" w:pos="10800"/>
        </w:tabs>
        <w:suppressAutoHyphens/>
        <w:spacing w:after="0" w:line="240" w:lineRule="auto"/>
        <w:ind w:left="900"/>
        <w:rPr>
          <w:rFonts w:ascii="Times New Roman" w:hAnsi="Times New Roman" w:cs="Times New Roman"/>
          <w:color w:val="FF0000"/>
          <w:sz w:val="24"/>
          <w:szCs w:val="24"/>
        </w:rPr>
      </w:pPr>
      <w:r>
        <w:rPr>
          <w:rFonts w:ascii="Times New Roman" w:hAnsi="Times New Roman" w:cs="Times New Roman"/>
          <w:sz w:val="24"/>
          <w:szCs w:val="24"/>
        </w:rPr>
        <w:t>The r</w:t>
      </w:r>
      <w:r w:rsidRPr="00623A0C">
        <w:rPr>
          <w:rFonts w:ascii="Times New Roman" w:hAnsi="Times New Roman" w:cs="Times New Roman"/>
          <w:sz w:val="24"/>
          <w:szCs w:val="24"/>
        </w:rPr>
        <w:t xml:space="preserve">oles and </w:t>
      </w:r>
      <w:r>
        <w:rPr>
          <w:rFonts w:ascii="Times New Roman" w:hAnsi="Times New Roman" w:cs="Times New Roman"/>
          <w:sz w:val="24"/>
          <w:szCs w:val="24"/>
        </w:rPr>
        <w:t>responsibilitie</w:t>
      </w:r>
      <w:r w:rsidR="000051DC">
        <w:rPr>
          <w:rFonts w:ascii="Times New Roman" w:hAnsi="Times New Roman" w:cs="Times New Roman"/>
          <w:sz w:val="24"/>
          <w:szCs w:val="24"/>
        </w:rPr>
        <w:t xml:space="preserve">s of all key staff are </w:t>
      </w:r>
      <w:r>
        <w:rPr>
          <w:rFonts w:ascii="Times New Roman" w:hAnsi="Times New Roman" w:cs="Times New Roman"/>
          <w:sz w:val="24"/>
          <w:szCs w:val="24"/>
        </w:rPr>
        <w:t>clear</w:t>
      </w:r>
      <w:r w:rsidRPr="00623A0C">
        <w:rPr>
          <w:rFonts w:ascii="Times New Roman" w:hAnsi="Times New Roman" w:cs="Times New Roman"/>
          <w:sz w:val="24"/>
          <w:szCs w:val="24"/>
        </w:rPr>
        <w:t>ly</w:t>
      </w:r>
      <w:r w:rsidR="00C074FE">
        <w:rPr>
          <w:rFonts w:ascii="Times New Roman" w:hAnsi="Times New Roman" w:cs="Times New Roman"/>
          <w:sz w:val="24"/>
          <w:szCs w:val="24"/>
        </w:rPr>
        <w:t xml:space="preserve"> </w:t>
      </w:r>
      <w:r w:rsidRPr="00623A0C">
        <w:rPr>
          <w:rFonts w:ascii="Times New Roman" w:hAnsi="Times New Roman" w:cs="Times New Roman"/>
          <w:sz w:val="24"/>
          <w:szCs w:val="24"/>
        </w:rPr>
        <w:t>explained</w:t>
      </w:r>
      <w:r>
        <w:rPr>
          <w:rFonts w:ascii="Times New Roman" w:hAnsi="Times New Roman" w:cs="Times New Roman"/>
          <w:sz w:val="24"/>
          <w:szCs w:val="24"/>
        </w:rPr>
        <w:t>,</w:t>
      </w:r>
      <w:r w:rsidRPr="00623A0C">
        <w:rPr>
          <w:rFonts w:ascii="Times New Roman" w:hAnsi="Times New Roman" w:cs="Times New Roman"/>
          <w:sz w:val="24"/>
          <w:szCs w:val="24"/>
        </w:rPr>
        <w:t xml:space="preserve"> including</w:t>
      </w:r>
      <w:r>
        <w:rPr>
          <w:rFonts w:ascii="Times New Roman" w:hAnsi="Times New Roman" w:cs="Times New Roman"/>
          <w:sz w:val="24"/>
          <w:szCs w:val="24"/>
        </w:rPr>
        <w:t xml:space="preserve"> the</w:t>
      </w:r>
      <w:r w:rsidRPr="00623A0C">
        <w:rPr>
          <w:rFonts w:ascii="Times New Roman" w:hAnsi="Times New Roman" w:cs="Times New Roman"/>
          <w:sz w:val="24"/>
          <w:szCs w:val="24"/>
        </w:rPr>
        <w:t xml:space="preserve"> identification of the person or entity responsible for its oversight and completion.  </w:t>
      </w:r>
      <w:r w:rsidR="00774244">
        <w:rPr>
          <w:rFonts w:ascii="Times New Roman" w:hAnsi="Times New Roman" w:cs="Times New Roman"/>
          <w:sz w:val="24"/>
          <w:szCs w:val="24"/>
        </w:rPr>
        <w:t>A</w:t>
      </w:r>
      <w:r w:rsidR="002F1EDE">
        <w:rPr>
          <w:rFonts w:ascii="Times New Roman" w:hAnsi="Times New Roman" w:cs="Times New Roman"/>
          <w:sz w:val="24"/>
          <w:szCs w:val="24"/>
        </w:rPr>
        <w:t xml:space="preserve"> contingency</w:t>
      </w:r>
      <w:r w:rsidR="00560993">
        <w:rPr>
          <w:rFonts w:ascii="Times New Roman" w:hAnsi="Times New Roman" w:cs="Times New Roman"/>
          <w:sz w:val="24"/>
          <w:szCs w:val="24"/>
        </w:rPr>
        <w:t xml:space="preserve"> plan</w:t>
      </w:r>
      <w:r w:rsidR="00B2478E">
        <w:rPr>
          <w:rFonts w:ascii="Times New Roman" w:hAnsi="Times New Roman" w:cs="Times New Roman"/>
          <w:sz w:val="24"/>
          <w:szCs w:val="24"/>
        </w:rPr>
        <w:t xml:space="preserve"> </w:t>
      </w:r>
      <w:r w:rsidR="00774244">
        <w:rPr>
          <w:rFonts w:ascii="Times New Roman" w:hAnsi="Times New Roman" w:cs="Times New Roman"/>
          <w:sz w:val="24"/>
          <w:szCs w:val="24"/>
        </w:rPr>
        <w:t>if key staff leaves the organization</w:t>
      </w:r>
      <w:r w:rsidR="00560993">
        <w:rPr>
          <w:rFonts w:ascii="Times New Roman" w:hAnsi="Times New Roman" w:cs="Times New Roman"/>
          <w:sz w:val="24"/>
          <w:szCs w:val="24"/>
        </w:rPr>
        <w:t xml:space="preserve"> </w:t>
      </w:r>
      <w:r w:rsidR="00774244">
        <w:rPr>
          <w:rFonts w:ascii="Times New Roman" w:hAnsi="Times New Roman" w:cs="Times New Roman"/>
          <w:sz w:val="24"/>
          <w:szCs w:val="24"/>
        </w:rPr>
        <w:t xml:space="preserve">or </w:t>
      </w:r>
      <w:r w:rsidR="00B2478E">
        <w:rPr>
          <w:rFonts w:ascii="Times New Roman" w:hAnsi="Times New Roman" w:cs="Times New Roman"/>
          <w:sz w:val="24"/>
          <w:szCs w:val="24"/>
        </w:rPr>
        <w:t xml:space="preserve">is </w:t>
      </w:r>
      <w:r w:rsidR="00774244">
        <w:rPr>
          <w:rFonts w:ascii="Times New Roman" w:hAnsi="Times New Roman" w:cs="Times New Roman"/>
          <w:sz w:val="24"/>
          <w:szCs w:val="24"/>
        </w:rPr>
        <w:t xml:space="preserve">reassigned to other duties </w:t>
      </w:r>
      <w:r w:rsidR="00560993">
        <w:rPr>
          <w:rFonts w:ascii="Times New Roman" w:hAnsi="Times New Roman" w:cs="Times New Roman"/>
          <w:sz w:val="24"/>
          <w:szCs w:val="24"/>
        </w:rPr>
        <w:t xml:space="preserve">must be included. </w:t>
      </w:r>
      <w:r w:rsidR="00560993" w:rsidRPr="00623A0C">
        <w:rPr>
          <w:rFonts w:ascii="Times New Roman" w:hAnsi="Times New Roman" w:cs="Times New Roman"/>
          <w:sz w:val="24"/>
          <w:szCs w:val="24"/>
        </w:rPr>
        <w:t xml:space="preserve">  </w:t>
      </w:r>
    </w:p>
    <w:p w:rsidR="00C074FE" w:rsidRDefault="00C074FE" w:rsidP="00C074FE">
      <w:pPr>
        <w:spacing w:after="0" w:line="240" w:lineRule="auto"/>
        <w:ind w:left="1260" w:hanging="360"/>
        <w:rPr>
          <w:rFonts w:ascii="Times New Roman" w:hAnsi="Times New Roman" w:cs="Times New Roman"/>
          <w:b/>
          <w:bCs/>
          <w:sz w:val="24"/>
          <w:szCs w:val="24"/>
        </w:rPr>
      </w:pPr>
    </w:p>
    <w:p w:rsidR="00560993" w:rsidRDefault="00C074FE" w:rsidP="00C074FE">
      <w:pPr>
        <w:spacing w:after="0" w:line="240" w:lineRule="auto"/>
        <w:ind w:left="1260" w:hanging="360"/>
        <w:rPr>
          <w:rFonts w:ascii="Times New Roman" w:hAnsi="Times New Roman" w:cs="Times New Roman"/>
          <w:b/>
          <w:bCs/>
          <w:sz w:val="24"/>
          <w:szCs w:val="24"/>
        </w:rPr>
      </w:pPr>
      <w:r>
        <w:rPr>
          <w:rFonts w:ascii="Times New Roman" w:hAnsi="Times New Roman" w:cs="Times New Roman"/>
          <w:b/>
          <w:bCs/>
          <w:sz w:val="24"/>
          <w:szCs w:val="24"/>
        </w:rPr>
        <w:t>D.</w:t>
      </w:r>
      <w:r>
        <w:rPr>
          <w:rFonts w:ascii="Times New Roman" w:hAnsi="Times New Roman" w:cs="Times New Roman"/>
          <w:b/>
          <w:bCs/>
          <w:sz w:val="24"/>
          <w:szCs w:val="24"/>
        </w:rPr>
        <w:tab/>
      </w:r>
      <w:r w:rsidR="00560993" w:rsidRPr="00623A0C">
        <w:rPr>
          <w:rFonts w:ascii="Times New Roman" w:hAnsi="Times New Roman" w:cs="Times New Roman"/>
          <w:b/>
          <w:bCs/>
          <w:sz w:val="24"/>
          <w:szCs w:val="24"/>
        </w:rPr>
        <w:t>Project Activity and Timeline</w:t>
      </w:r>
      <w:r w:rsidR="00560993">
        <w:rPr>
          <w:rFonts w:ascii="Times New Roman" w:hAnsi="Times New Roman" w:cs="Times New Roman"/>
          <w:b/>
          <w:bCs/>
          <w:sz w:val="24"/>
          <w:szCs w:val="24"/>
        </w:rPr>
        <w:t xml:space="preserve"> </w:t>
      </w:r>
      <w:r w:rsidR="00560993" w:rsidRPr="00623A0C">
        <w:rPr>
          <w:rFonts w:ascii="Times New Roman" w:hAnsi="Times New Roman" w:cs="Times New Roman"/>
          <w:b/>
          <w:bCs/>
          <w:sz w:val="24"/>
          <w:szCs w:val="24"/>
        </w:rPr>
        <w:t>(15 points)</w:t>
      </w:r>
    </w:p>
    <w:p w:rsidR="00C074FE" w:rsidRDefault="00C074FE" w:rsidP="00C074FE">
      <w:pPr>
        <w:spacing w:after="0" w:line="240" w:lineRule="auto"/>
        <w:ind w:left="900"/>
        <w:rPr>
          <w:rFonts w:ascii="Times New Roman" w:hAnsi="Times New Roman" w:cs="Times New Roman"/>
          <w:sz w:val="24"/>
          <w:szCs w:val="24"/>
        </w:rPr>
      </w:pPr>
    </w:p>
    <w:p w:rsidR="00C074FE" w:rsidRDefault="00560993" w:rsidP="00C074FE">
      <w:pPr>
        <w:spacing w:after="0" w:line="240" w:lineRule="auto"/>
        <w:ind w:left="900"/>
        <w:rPr>
          <w:rFonts w:ascii="Times New Roman" w:hAnsi="Times New Roman" w:cs="Times New Roman"/>
          <w:sz w:val="24"/>
          <w:szCs w:val="24"/>
        </w:rPr>
      </w:pPr>
      <w:r w:rsidRPr="00623A0C">
        <w:rPr>
          <w:rFonts w:ascii="Times New Roman" w:hAnsi="Times New Roman" w:cs="Times New Roman"/>
          <w:sz w:val="24"/>
          <w:szCs w:val="24"/>
        </w:rPr>
        <w:t xml:space="preserve">The proposal includes a State level project activity chart, with a timeline </w:t>
      </w:r>
      <w:r w:rsidR="00C074FE">
        <w:rPr>
          <w:rFonts w:ascii="Times New Roman" w:hAnsi="Times New Roman" w:cs="Times New Roman"/>
          <w:sz w:val="24"/>
          <w:szCs w:val="24"/>
        </w:rPr>
        <w:t xml:space="preserve">showing key activities </w:t>
      </w:r>
      <w:r w:rsidRPr="00623A0C">
        <w:rPr>
          <w:rFonts w:ascii="Times New Roman" w:hAnsi="Times New Roman" w:cs="Times New Roman"/>
          <w:sz w:val="24"/>
          <w:szCs w:val="24"/>
        </w:rPr>
        <w:t>and their due dates.  The timeline provides adequate, realistic periods to complete the proposed activities/tasks (see Attachment C).</w:t>
      </w:r>
    </w:p>
    <w:p w:rsidR="00C074FE" w:rsidRDefault="00C074FE" w:rsidP="00C074FE">
      <w:pPr>
        <w:spacing w:after="0" w:line="240" w:lineRule="auto"/>
        <w:ind w:left="900"/>
        <w:rPr>
          <w:rFonts w:ascii="Times New Roman" w:hAnsi="Times New Roman" w:cs="Times New Roman"/>
          <w:sz w:val="24"/>
          <w:szCs w:val="24"/>
        </w:rPr>
      </w:pPr>
    </w:p>
    <w:p w:rsidR="00C074FE" w:rsidRPr="00C074FE" w:rsidRDefault="00C074FE" w:rsidP="00C074FE">
      <w:pPr>
        <w:spacing w:after="0" w:line="240" w:lineRule="auto"/>
        <w:ind w:left="1260" w:hanging="360"/>
        <w:rPr>
          <w:rFonts w:ascii="Times New Roman" w:hAnsi="Times New Roman" w:cs="Times New Roman"/>
          <w:b/>
          <w:sz w:val="24"/>
          <w:szCs w:val="24"/>
        </w:rPr>
      </w:pPr>
      <w:r w:rsidRPr="00C074FE">
        <w:rPr>
          <w:rFonts w:ascii="Times New Roman" w:hAnsi="Times New Roman" w:cs="Times New Roman"/>
          <w:b/>
          <w:sz w:val="24"/>
          <w:szCs w:val="24"/>
        </w:rPr>
        <w:t>E.</w:t>
      </w:r>
      <w:r w:rsidRPr="00C074FE">
        <w:rPr>
          <w:rFonts w:ascii="Times New Roman" w:hAnsi="Times New Roman" w:cs="Times New Roman"/>
          <w:b/>
          <w:sz w:val="24"/>
          <w:szCs w:val="24"/>
        </w:rPr>
        <w:tab/>
      </w:r>
      <w:r w:rsidR="00560993" w:rsidRPr="00C074FE">
        <w:rPr>
          <w:rFonts w:ascii="Times New Roman" w:hAnsi="Times New Roman" w:cs="Times New Roman"/>
          <w:b/>
          <w:sz w:val="24"/>
          <w:szCs w:val="24"/>
        </w:rPr>
        <w:t>Budget Appropriateness and Efficiency (25 points)</w:t>
      </w:r>
    </w:p>
    <w:p w:rsidR="00C074FE" w:rsidRDefault="00C074FE" w:rsidP="00C074FE">
      <w:pPr>
        <w:spacing w:after="0" w:line="240" w:lineRule="auto"/>
        <w:ind w:left="900"/>
        <w:rPr>
          <w:rFonts w:ascii="Times New Roman" w:hAnsi="Times New Roman" w:cs="Times New Roman"/>
          <w:i/>
          <w:sz w:val="24"/>
          <w:szCs w:val="24"/>
        </w:rPr>
      </w:pPr>
    </w:p>
    <w:p w:rsidR="00560993" w:rsidRPr="00C074FE" w:rsidRDefault="00560993" w:rsidP="00C074FE">
      <w:pPr>
        <w:spacing w:after="0" w:line="240" w:lineRule="auto"/>
        <w:ind w:left="900"/>
        <w:rPr>
          <w:rFonts w:ascii="Times New Roman" w:hAnsi="Times New Roman" w:cs="Times New Roman"/>
          <w:sz w:val="24"/>
          <w:szCs w:val="24"/>
        </w:rPr>
      </w:pPr>
      <w:r w:rsidRPr="00C074FE">
        <w:rPr>
          <w:rFonts w:ascii="Times New Roman" w:hAnsi="Times New Roman" w:cs="Times New Roman"/>
          <w:sz w:val="24"/>
          <w:szCs w:val="24"/>
        </w:rPr>
        <w:t xml:space="preserve">A level of funding appropriate for the proposal is requested.  The applicant's budget demonstrates a reasonable allocation of funds among State and local operations.  </w:t>
      </w:r>
    </w:p>
    <w:p w:rsidR="00C074FE" w:rsidRDefault="00C074FE" w:rsidP="00C074FE">
      <w:pPr>
        <w:pStyle w:val="Heading4"/>
        <w:spacing w:before="0" w:line="240" w:lineRule="auto"/>
        <w:ind w:left="900"/>
        <w:rPr>
          <w:rFonts w:ascii="Times New Roman" w:hAnsi="Times New Roman" w:cs="Times New Roman"/>
          <w:i w:val="0"/>
          <w:color w:val="auto"/>
          <w:sz w:val="24"/>
          <w:szCs w:val="24"/>
        </w:rPr>
      </w:pPr>
    </w:p>
    <w:p w:rsidR="00560993" w:rsidRDefault="00560993" w:rsidP="00C074FE">
      <w:pPr>
        <w:pStyle w:val="Heading4"/>
        <w:spacing w:before="0" w:line="240" w:lineRule="auto"/>
        <w:ind w:left="900"/>
        <w:rPr>
          <w:rFonts w:ascii="Times New Roman" w:hAnsi="Times New Roman" w:cs="Times New Roman"/>
          <w:i w:val="0"/>
          <w:color w:val="auto"/>
          <w:sz w:val="24"/>
          <w:szCs w:val="24"/>
        </w:rPr>
      </w:pPr>
      <w:r w:rsidRPr="00DC6662">
        <w:rPr>
          <w:rFonts w:ascii="Times New Roman" w:hAnsi="Times New Roman" w:cs="Times New Roman"/>
          <w:i w:val="0"/>
          <w:color w:val="auto"/>
          <w:sz w:val="24"/>
          <w:szCs w:val="24"/>
        </w:rPr>
        <w:t>Total possible points = 100</w:t>
      </w:r>
    </w:p>
    <w:p w:rsidR="00774244" w:rsidRPr="00774244" w:rsidRDefault="00774244" w:rsidP="00774244"/>
    <w:p w:rsidR="00560993" w:rsidRPr="00CC526B" w:rsidRDefault="00C074FE" w:rsidP="00C074FE">
      <w:pPr>
        <w:numPr>
          <w:ilvl w:val="12"/>
          <w:numId w:val="0"/>
        </w:numPr>
        <w:spacing w:after="0" w:line="240" w:lineRule="auto"/>
        <w:ind w:left="540" w:hanging="540"/>
        <w:rPr>
          <w:rFonts w:ascii="Times New Roman" w:hAnsi="Times New Roman" w:cs="Times New Roman"/>
          <w:b/>
          <w:sz w:val="24"/>
          <w:szCs w:val="24"/>
        </w:rPr>
      </w:pPr>
      <w:r>
        <w:rPr>
          <w:rFonts w:ascii="Times New Roman" w:hAnsi="Times New Roman" w:cs="Times New Roman"/>
          <w:b/>
          <w:sz w:val="24"/>
          <w:szCs w:val="24"/>
        </w:rPr>
        <w:t>VI.</w:t>
      </w:r>
      <w:r>
        <w:rPr>
          <w:rFonts w:ascii="Times New Roman" w:hAnsi="Times New Roman" w:cs="Times New Roman"/>
          <w:b/>
          <w:sz w:val="24"/>
          <w:szCs w:val="24"/>
        </w:rPr>
        <w:tab/>
      </w:r>
      <w:r w:rsidR="00560993" w:rsidRPr="00CC526B">
        <w:rPr>
          <w:rFonts w:ascii="Times New Roman" w:hAnsi="Times New Roman" w:cs="Times New Roman"/>
          <w:b/>
          <w:sz w:val="24"/>
          <w:szCs w:val="24"/>
        </w:rPr>
        <w:t>ADMINISTRATIVE NOTICES AND REQUIREMENTS</w:t>
      </w:r>
    </w:p>
    <w:p w:rsidR="00560993" w:rsidRPr="00A820C1" w:rsidRDefault="00560993" w:rsidP="00560993">
      <w:pPr>
        <w:numPr>
          <w:ilvl w:val="12"/>
          <w:numId w:val="0"/>
        </w:numPr>
        <w:spacing w:after="0" w:line="240" w:lineRule="auto"/>
        <w:jc w:val="both"/>
        <w:rPr>
          <w:rFonts w:ascii="Times New Roman" w:hAnsi="Times New Roman" w:cs="Times New Roman"/>
          <w:sz w:val="24"/>
          <w:szCs w:val="24"/>
        </w:rPr>
      </w:pPr>
    </w:p>
    <w:p w:rsidR="00560993" w:rsidRPr="004D4DB7" w:rsidRDefault="00317A31" w:rsidP="00317A31">
      <w:pPr>
        <w:pStyle w:val="ListParagraph"/>
        <w:spacing w:after="0" w:line="240" w:lineRule="auto"/>
        <w:ind w:left="900" w:hanging="360"/>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C074FE">
        <w:rPr>
          <w:rFonts w:ascii="Times New Roman" w:hAnsi="Times New Roman" w:cs="Times New Roman"/>
          <w:b/>
          <w:sz w:val="24"/>
          <w:szCs w:val="24"/>
        </w:rPr>
        <w:t>Confidentiality of an Application</w:t>
      </w:r>
    </w:p>
    <w:p w:rsidR="00560993" w:rsidRPr="002B46E6" w:rsidRDefault="00560993" w:rsidP="00560993">
      <w:pPr>
        <w:pStyle w:val="ListParagraph"/>
        <w:spacing w:after="0" w:line="240" w:lineRule="auto"/>
        <w:ind w:left="0"/>
        <w:rPr>
          <w:rFonts w:ascii="Times New Roman" w:hAnsi="Times New Roman" w:cs="Times New Roman"/>
          <w:sz w:val="16"/>
          <w:szCs w:val="16"/>
        </w:rPr>
      </w:pPr>
    </w:p>
    <w:p w:rsidR="007B63FB" w:rsidRDefault="00560993" w:rsidP="00560993">
      <w:pPr>
        <w:pStyle w:val="ListParagraph"/>
        <w:spacing w:after="0" w:line="240" w:lineRule="auto"/>
        <w:ind w:left="0"/>
        <w:rPr>
          <w:rFonts w:ascii="Times New Roman" w:hAnsi="Times New Roman" w:cs="Times New Roman"/>
          <w:sz w:val="24"/>
          <w:szCs w:val="24"/>
        </w:rPr>
      </w:pPr>
      <w:r w:rsidRPr="00A820C1">
        <w:rPr>
          <w:rFonts w:ascii="Times New Roman" w:hAnsi="Times New Roman" w:cs="Times New Roman"/>
          <w:sz w:val="24"/>
          <w:szCs w:val="24"/>
        </w:rPr>
        <w:t>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The original copy of an application that does not result in an award will be not released to the public.  An application may be withdrawn at any time prior to the final action thereon.</w:t>
      </w:r>
    </w:p>
    <w:p w:rsidR="00317A31" w:rsidRPr="00B2478E" w:rsidRDefault="00317A31" w:rsidP="00B2478E">
      <w:pPr>
        <w:spacing w:after="0" w:line="240" w:lineRule="auto"/>
        <w:rPr>
          <w:rFonts w:ascii="Times New Roman" w:hAnsi="Times New Roman" w:cs="Times New Roman"/>
          <w:b/>
          <w:sz w:val="24"/>
          <w:szCs w:val="24"/>
        </w:rPr>
      </w:pPr>
    </w:p>
    <w:p w:rsidR="00560993" w:rsidRPr="004D4DB7" w:rsidRDefault="00317A31" w:rsidP="00317A31">
      <w:pPr>
        <w:pStyle w:val="ListParagraph"/>
        <w:spacing w:after="0" w:line="240" w:lineRule="auto"/>
        <w:ind w:left="900" w:hanging="360"/>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Conflict of Interest and Confidentiality of the Review Process</w:t>
      </w:r>
    </w:p>
    <w:p w:rsidR="00560993" w:rsidRPr="002B46E6" w:rsidRDefault="00560993" w:rsidP="00560993">
      <w:pPr>
        <w:pStyle w:val="ListParagraph"/>
        <w:spacing w:after="0" w:line="240" w:lineRule="auto"/>
        <w:ind w:left="0"/>
        <w:jc w:val="both"/>
        <w:rPr>
          <w:rFonts w:ascii="Times New Roman" w:hAnsi="Times New Roman" w:cs="Times New Roman"/>
          <w:sz w:val="16"/>
          <w:szCs w:val="16"/>
        </w:rPr>
      </w:pPr>
    </w:p>
    <w:p w:rsidR="00560993" w:rsidRPr="00A820C1" w:rsidRDefault="00560993" w:rsidP="00560993">
      <w:pPr>
        <w:pStyle w:val="ListParagraph"/>
        <w:spacing w:after="0" w:line="240" w:lineRule="auto"/>
        <w:ind w:left="0"/>
        <w:rPr>
          <w:rFonts w:ascii="Times New Roman" w:hAnsi="Times New Roman" w:cs="Times New Roman"/>
          <w:sz w:val="24"/>
          <w:szCs w:val="24"/>
        </w:rPr>
      </w:pPr>
      <w:r w:rsidRPr="00A820C1">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w:t>
      </w:r>
      <w:r>
        <w:rPr>
          <w:rFonts w:ascii="Times New Roman" w:hAnsi="Times New Roman" w:cs="Times New Roman"/>
          <w:sz w:val="24"/>
          <w:szCs w:val="24"/>
        </w:rPr>
        <w:t xml:space="preserve"> permitted by law.  </w:t>
      </w:r>
      <w:r w:rsidRPr="00A820C1">
        <w:rPr>
          <w:rFonts w:ascii="Times New Roman" w:hAnsi="Times New Roman" w:cs="Times New Roman"/>
          <w:sz w:val="24"/>
          <w:szCs w:val="24"/>
        </w:rPr>
        <w:t xml:space="preserve">In addition, the identities of the reviewers will remain confidential throughout the entire process.  Therefore, the names of the reviewers will not be released to applicants.  </w:t>
      </w:r>
    </w:p>
    <w:p w:rsidR="00560993" w:rsidRPr="004D4DB7" w:rsidRDefault="00317A31" w:rsidP="00317A31">
      <w:pPr>
        <w:numPr>
          <w:ilvl w:val="12"/>
          <w:numId w:val="0"/>
        </w:numPr>
        <w:spacing w:after="0" w:line="240" w:lineRule="auto"/>
        <w:ind w:left="900" w:hanging="360"/>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t>Award Notice</w:t>
      </w:r>
    </w:p>
    <w:p w:rsidR="00560993" w:rsidRPr="002B46E6" w:rsidRDefault="00560993" w:rsidP="00560993">
      <w:pPr>
        <w:numPr>
          <w:ilvl w:val="12"/>
          <w:numId w:val="0"/>
        </w:numPr>
        <w:spacing w:after="0" w:line="240" w:lineRule="auto"/>
        <w:jc w:val="both"/>
        <w:rPr>
          <w:rFonts w:ascii="Times New Roman" w:hAnsi="Times New Roman" w:cs="Times New Roman"/>
          <w:sz w:val="16"/>
          <w:szCs w:val="16"/>
        </w:rPr>
      </w:pPr>
    </w:p>
    <w:p w:rsidR="00560993" w:rsidRPr="00A820C1" w:rsidRDefault="00560993" w:rsidP="00560993">
      <w:pPr>
        <w:numPr>
          <w:ilvl w:val="12"/>
          <w:numId w:val="0"/>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lastRenderedPageBreak/>
        <w:t xml:space="preserve">Unless an applicant receives a signed award document with terms and </w:t>
      </w:r>
      <w:r w:rsidR="00D63C19" w:rsidRPr="00A820C1">
        <w:rPr>
          <w:rFonts w:ascii="Times New Roman" w:hAnsi="Times New Roman" w:cs="Times New Roman"/>
          <w:sz w:val="24"/>
          <w:szCs w:val="24"/>
        </w:rPr>
        <w:t>conditions,</w:t>
      </w:r>
      <w:r w:rsidRPr="00A820C1">
        <w:rPr>
          <w:rFonts w:ascii="Times New Roman" w:hAnsi="Times New Roman" w:cs="Times New Roman"/>
          <w:sz w:val="24"/>
          <w:szCs w:val="24"/>
        </w:rPr>
        <w:t xml:space="preserve"> any contact from a FNS grants or program officer should not be considered as a notice of a grant award</w:t>
      </w:r>
      <w:r w:rsidR="00D63C19" w:rsidRPr="00A820C1">
        <w:rPr>
          <w:rFonts w:ascii="Times New Roman" w:hAnsi="Times New Roman" w:cs="Times New Roman"/>
          <w:sz w:val="24"/>
          <w:szCs w:val="24"/>
        </w:rPr>
        <w:t xml:space="preserve">.  </w:t>
      </w:r>
      <w:r w:rsidRPr="00A820C1">
        <w:rPr>
          <w:rFonts w:ascii="Times New Roman" w:hAnsi="Times New Roman" w:cs="Times New Roman"/>
          <w:sz w:val="24"/>
          <w:szCs w:val="24"/>
        </w:rPr>
        <w:t xml:space="preserve">No pre-award or pre-agreement costs incurred prior to the effective start date are allowed unless approved and stated on FNS’ signed award document. </w:t>
      </w:r>
    </w:p>
    <w:p w:rsidR="00560993" w:rsidRPr="002B46E6" w:rsidRDefault="00560993" w:rsidP="00560993">
      <w:pPr>
        <w:numPr>
          <w:ilvl w:val="12"/>
          <w:numId w:val="0"/>
        </w:numPr>
        <w:spacing w:after="0" w:line="240" w:lineRule="auto"/>
        <w:rPr>
          <w:rFonts w:ascii="Times New Roman" w:hAnsi="Times New Roman" w:cs="Times New Roman"/>
          <w:sz w:val="16"/>
          <w:szCs w:val="16"/>
        </w:rPr>
      </w:pPr>
    </w:p>
    <w:p w:rsidR="00317A31" w:rsidRDefault="00560993" w:rsidP="00317A31">
      <w:pPr>
        <w:numPr>
          <w:ilvl w:val="12"/>
          <w:numId w:val="0"/>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The Government is not obligated to make any award as a result of this RFA.  </w:t>
      </w:r>
      <w:r w:rsidR="00C10A8D" w:rsidRPr="00A820C1">
        <w:rPr>
          <w:rFonts w:ascii="Times New Roman" w:hAnsi="Times New Roman" w:cs="Times New Roman"/>
          <w:sz w:val="24"/>
          <w:szCs w:val="24"/>
        </w:rPr>
        <w:t>Only the recognized FNS authorized signature can bind the USDA, Food, and Nutrition Service to the expenditur</w:t>
      </w:r>
      <w:r w:rsidR="00C10A8D">
        <w:rPr>
          <w:rFonts w:ascii="Times New Roman" w:hAnsi="Times New Roman" w:cs="Times New Roman"/>
          <w:sz w:val="24"/>
          <w:szCs w:val="24"/>
        </w:rPr>
        <w:t>e of funds related to an award</w:t>
      </w:r>
      <w:r w:rsidR="00C10A8D" w:rsidRPr="00A820C1">
        <w:rPr>
          <w:rFonts w:ascii="Times New Roman" w:hAnsi="Times New Roman" w:cs="Times New Roman"/>
          <w:sz w:val="24"/>
          <w:szCs w:val="24"/>
        </w:rPr>
        <w:t xml:space="preserve"> approved budget.</w:t>
      </w:r>
    </w:p>
    <w:p w:rsidR="00317A31" w:rsidRDefault="00317A31" w:rsidP="00317A31">
      <w:pPr>
        <w:numPr>
          <w:ilvl w:val="12"/>
          <w:numId w:val="0"/>
        </w:numPr>
        <w:spacing w:after="0" w:line="240" w:lineRule="auto"/>
        <w:rPr>
          <w:rFonts w:ascii="Times New Roman" w:hAnsi="Times New Roman" w:cs="Times New Roman"/>
          <w:sz w:val="24"/>
          <w:szCs w:val="24"/>
        </w:rPr>
      </w:pPr>
    </w:p>
    <w:p w:rsidR="00560993" w:rsidRPr="00317A31" w:rsidRDefault="00317A31" w:rsidP="00317A31">
      <w:pPr>
        <w:numPr>
          <w:ilvl w:val="12"/>
          <w:numId w:val="0"/>
        </w:numPr>
        <w:spacing w:after="0" w:line="240" w:lineRule="auto"/>
        <w:ind w:left="900" w:hanging="360"/>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b/>
          <w:sz w:val="24"/>
          <w:szCs w:val="24"/>
        </w:rPr>
        <w:tab/>
        <w:t>Financial Reporting</w:t>
      </w:r>
    </w:p>
    <w:p w:rsidR="00317A31" w:rsidRDefault="00317A31" w:rsidP="00560993">
      <w:pPr>
        <w:pStyle w:val="NoSpacing"/>
        <w:rPr>
          <w:rFonts w:ascii="Times New Roman" w:hAnsi="Times New Roman" w:cs="Times New Roman"/>
          <w:sz w:val="24"/>
          <w:szCs w:val="24"/>
        </w:rPr>
      </w:pPr>
    </w:p>
    <w:p w:rsidR="00560993" w:rsidRPr="00715EAE" w:rsidRDefault="00560993" w:rsidP="00560993">
      <w:pPr>
        <w:pStyle w:val="NoSpacing"/>
        <w:rPr>
          <w:rFonts w:ascii="Times New Roman" w:hAnsi="Times New Roman" w:cs="Times New Roman"/>
          <w:sz w:val="24"/>
          <w:szCs w:val="24"/>
        </w:rPr>
      </w:pPr>
      <w:r w:rsidRPr="00715EAE">
        <w:rPr>
          <w:rFonts w:ascii="Times New Roman" w:hAnsi="Times New Roman" w:cs="Times New Roman"/>
          <w:sz w:val="24"/>
          <w:szCs w:val="24"/>
        </w:rPr>
        <w:t xml:space="preserve">The award recipient will be required to enter the SF-425, Financial Status Report data into the FNS Food Program Reporting System (FPRS) on a quarterly basis.  In order to access FPRS, the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 xml:space="preserve">must obtain USDA e-authentication certification and access to FPRS.  More detailed instructions for reporting will be included in the FNS Federal financial assistance award package.  </w:t>
      </w:r>
    </w:p>
    <w:p w:rsidR="00560993" w:rsidRDefault="00560993" w:rsidP="00560993">
      <w:pPr>
        <w:pStyle w:val="NoSpacing"/>
        <w:rPr>
          <w:sz w:val="16"/>
          <w:szCs w:val="16"/>
        </w:rPr>
      </w:pPr>
    </w:p>
    <w:p w:rsidR="00560993" w:rsidRPr="004D4DB7" w:rsidRDefault="00317A31" w:rsidP="00317A31">
      <w:pPr>
        <w:numPr>
          <w:ilvl w:val="12"/>
          <w:numId w:val="0"/>
        </w:numPr>
        <w:ind w:left="900" w:hanging="360"/>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t>Progress Reporting</w:t>
      </w:r>
    </w:p>
    <w:p w:rsidR="00441754" w:rsidRDefault="00560993" w:rsidP="00560993">
      <w:pPr>
        <w:pStyle w:val="NoSpacing"/>
        <w:rPr>
          <w:rFonts w:ascii="Times New Roman" w:hAnsi="Times New Roman" w:cs="Times New Roman"/>
          <w:sz w:val="24"/>
          <w:szCs w:val="24"/>
        </w:rPr>
      </w:pPr>
      <w:r w:rsidRPr="00B84479">
        <w:rPr>
          <w:rFonts w:ascii="Times New Roman" w:hAnsi="Times New Roman" w:cs="Times New Roman"/>
          <w:sz w:val="24"/>
          <w:szCs w:val="24"/>
        </w:rPr>
        <w:t xml:space="preserve">The recipient will be responsible for managing and monitoring the progress of the grant project activities and performance.  </w:t>
      </w:r>
      <w:r>
        <w:rPr>
          <w:rFonts w:ascii="Times New Roman" w:hAnsi="Times New Roman" w:cs="Times New Roman"/>
          <w:sz w:val="24"/>
          <w:szCs w:val="24"/>
        </w:rPr>
        <w:t xml:space="preserve">Progress reports are </w:t>
      </w:r>
      <w:r w:rsidR="00D63C19">
        <w:rPr>
          <w:rFonts w:ascii="Times New Roman" w:hAnsi="Times New Roman" w:cs="Times New Roman"/>
          <w:sz w:val="24"/>
          <w:szCs w:val="24"/>
        </w:rPr>
        <w:t>due to</w:t>
      </w:r>
      <w:r>
        <w:rPr>
          <w:rFonts w:ascii="Times New Roman" w:hAnsi="Times New Roman" w:cs="Times New Roman"/>
          <w:sz w:val="24"/>
          <w:szCs w:val="24"/>
        </w:rPr>
        <w:t xml:space="preserve"> FNS every 6 months (Semi-annually).  </w:t>
      </w:r>
      <w:r w:rsidRPr="00B84479">
        <w:rPr>
          <w:rFonts w:ascii="Times New Roman" w:hAnsi="Times New Roman" w:cs="Times New Roman"/>
          <w:sz w:val="24"/>
          <w:szCs w:val="24"/>
        </w:rPr>
        <w:t>The award document will indicate the reporting schedule for</w:t>
      </w:r>
      <w:r w:rsidR="008660A3">
        <w:rPr>
          <w:rFonts w:ascii="Times New Roman" w:hAnsi="Times New Roman" w:cs="Times New Roman"/>
          <w:sz w:val="24"/>
          <w:szCs w:val="24"/>
        </w:rPr>
        <w:t xml:space="preserve"> submitting project </w:t>
      </w:r>
      <w:r w:rsidRPr="00B84479">
        <w:rPr>
          <w:rFonts w:ascii="Times New Roman" w:hAnsi="Times New Roman" w:cs="Times New Roman"/>
          <w:sz w:val="24"/>
          <w:szCs w:val="24"/>
        </w:rPr>
        <w:t xml:space="preserve">progress reports to FNS.  </w:t>
      </w:r>
      <w:r>
        <w:rPr>
          <w:rFonts w:ascii="Times New Roman" w:hAnsi="Times New Roman" w:cs="Times New Roman"/>
          <w:sz w:val="24"/>
          <w:szCs w:val="24"/>
        </w:rPr>
        <w:t>In addition to reporting on grant progr</w:t>
      </w:r>
      <w:r w:rsidR="008660A3">
        <w:rPr>
          <w:rFonts w:ascii="Times New Roman" w:hAnsi="Times New Roman" w:cs="Times New Roman"/>
          <w:sz w:val="24"/>
          <w:szCs w:val="24"/>
        </w:rPr>
        <w:t xml:space="preserve">ess, SFAs that receive sub </w:t>
      </w:r>
      <w:r>
        <w:rPr>
          <w:rFonts w:ascii="Times New Roman" w:hAnsi="Times New Roman" w:cs="Times New Roman"/>
          <w:sz w:val="24"/>
          <w:szCs w:val="24"/>
        </w:rPr>
        <w:t>grants are also required to evaluate whether electing to provide universal free breakfasts under SBP (in accordance with Provision 2) is cost effective for qualified schools based on administrative savings and economies scale in their final report</w:t>
      </w:r>
      <w:r w:rsidR="00D63C19">
        <w:rPr>
          <w:rFonts w:ascii="Times New Roman" w:hAnsi="Times New Roman" w:cs="Times New Roman"/>
          <w:sz w:val="24"/>
          <w:szCs w:val="24"/>
        </w:rPr>
        <w:t xml:space="preserve">.  </w:t>
      </w:r>
      <w:r w:rsidR="002B46E6">
        <w:rPr>
          <w:rFonts w:ascii="Times New Roman" w:hAnsi="Times New Roman" w:cs="Times New Roman"/>
          <w:sz w:val="24"/>
          <w:szCs w:val="24"/>
        </w:rPr>
        <w:t xml:space="preserve">Final report should also include whether or LEA or school met projected increase in participation as listed in Attachment B for local schools targeted for </w:t>
      </w:r>
      <w:r w:rsidR="004717C1">
        <w:rPr>
          <w:rFonts w:ascii="Times New Roman" w:hAnsi="Times New Roman" w:cs="Times New Roman"/>
          <w:sz w:val="24"/>
          <w:szCs w:val="24"/>
        </w:rPr>
        <w:t>expansion grants section</w:t>
      </w:r>
      <w:r w:rsidR="008660A3">
        <w:rPr>
          <w:rFonts w:ascii="Times New Roman" w:hAnsi="Times New Roman" w:cs="Times New Roman"/>
          <w:sz w:val="24"/>
          <w:szCs w:val="24"/>
        </w:rPr>
        <w:t xml:space="preserve">.  </w:t>
      </w:r>
      <w:r>
        <w:rPr>
          <w:rFonts w:ascii="Times New Roman" w:hAnsi="Times New Roman" w:cs="Times New Roman"/>
          <w:sz w:val="24"/>
          <w:szCs w:val="24"/>
        </w:rPr>
        <w:t>SFAs must submit results of this evaluation to their respective State agencies and State agencies need to submit this information to FNS</w:t>
      </w:r>
      <w:r w:rsidR="00D63C19">
        <w:rPr>
          <w:rFonts w:ascii="Times New Roman" w:hAnsi="Times New Roman" w:cs="Times New Roman"/>
          <w:sz w:val="24"/>
          <w:szCs w:val="24"/>
        </w:rPr>
        <w:t xml:space="preserve">.  </w:t>
      </w:r>
      <w:r w:rsidRPr="00B84479">
        <w:rPr>
          <w:rFonts w:ascii="Times New Roman" w:hAnsi="Times New Roman" w:cs="Times New Roman"/>
          <w:sz w:val="24"/>
          <w:szCs w:val="24"/>
        </w:rPr>
        <w:t>Any additional reporting requirements will be identified in the award terms and conditions.</w:t>
      </w:r>
    </w:p>
    <w:p w:rsidR="00441754" w:rsidRDefault="00441754" w:rsidP="00560993">
      <w:pPr>
        <w:pStyle w:val="NoSpacing"/>
        <w:rPr>
          <w:rFonts w:ascii="Times New Roman" w:hAnsi="Times New Roman" w:cs="Times New Roman"/>
          <w:sz w:val="24"/>
          <w:szCs w:val="24"/>
        </w:rPr>
      </w:pPr>
    </w:p>
    <w:p w:rsidR="00560993" w:rsidRPr="004D4DB7" w:rsidRDefault="00317A31" w:rsidP="00317A31">
      <w:pPr>
        <w:numPr>
          <w:ilvl w:val="12"/>
          <w:numId w:val="0"/>
        </w:numPr>
        <w:ind w:left="900" w:hanging="360"/>
        <w:rPr>
          <w:rFonts w:ascii="Times New Roman" w:hAnsi="Times New Roman" w:cs="Times New Roman"/>
          <w:b/>
          <w:sz w:val="24"/>
          <w:szCs w:val="24"/>
        </w:rPr>
      </w:pPr>
      <w:r>
        <w:rPr>
          <w:rFonts w:ascii="Times New Roman" w:hAnsi="Times New Roman" w:cs="Times New Roman"/>
          <w:b/>
          <w:sz w:val="24"/>
          <w:szCs w:val="24"/>
        </w:rPr>
        <w:t>6.</w:t>
      </w:r>
      <w:r>
        <w:rPr>
          <w:rFonts w:ascii="Times New Roman" w:hAnsi="Times New Roman" w:cs="Times New Roman"/>
          <w:b/>
          <w:sz w:val="24"/>
          <w:szCs w:val="24"/>
        </w:rPr>
        <w:tab/>
        <w:t>Administrative Regulations</w:t>
      </w:r>
    </w:p>
    <w:p w:rsidR="00560993" w:rsidRPr="00715EAE" w:rsidRDefault="00560993" w:rsidP="00560993">
      <w:pPr>
        <w:pStyle w:val="NoSpacing"/>
        <w:rPr>
          <w:rFonts w:ascii="Times New Roman" w:hAnsi="Times New Roman" w:cs="Times New Roman"/>
          <w:sz w:val="24"/>
          <w:szCs w:val="24"/>
          <w:u w:val="single"/>
        </w:rPr>
      </w:pPr>
      <w:r w:rsidRPr="00715EAE">
        <w:rPr>
          <w:rFonts w:ascii="Times New Roman" w:hAnsi="Times New Roman" w:cs="Times New Roman"/>
          <w:sz w:val="24"/>
          <w:szCs w:val="24"/>
          <w:u w:val="single"/>
        </w:rPr>
        <w:t xml:space="preserve">Debarment and Suspension 2 CFR Part 180 and 2 CFR Part 417 </w:t>
      </w:r>
    </w:p>
    <w:p w:rsidR="00560993" w:rsidRPr="00356DC1" w:rsidRDefault="00560993" w:rsidP="00560993">
      <w:pPr>
        <w:pStyle w:val="NoSpacing"/>
        <w:rPr>
          <w:sz w:val="16"/>
          <w:szCs w:val="16"/>
        </w:rPr>
      </w:pPr>
    </w:p>
    <w:p w:rsidR="00560993" w:rsidRPr="00A820C1" w:rsidRDefault="00560993" w:rsidP="00560993">
      <w:pPr>
        <w:pStyle w:val="NoSpacing"/>
      </w:pPr>
      <w:r w:rsidRPr="00715EAE">
        <w:rPr>
          <w:rFonts w:ascii="Times New Roman" w:hAnsi="Times New Roman" w:cs="Times New Roman"/>
          <w:sz w:val="24"/>
          <w:szCs w:val="24"/>
        </w:rPr>
        <w:t xml:space="preserve">A recipient chosen for an award </w:t>
      </w:r>
      <w:r>
        <w:rPr>
          <w:rFonts w:ascii="Times New Roman" w:hAnsi="Times New Roman" w:cs="Times New Roman"/>
          <w:sz w:val="24"/>
          <w:szCs w:val="24"/>
        </w:rPr>
        <w:t>must</w:t>
      </w:r>
      <w:r w:rsidRPr="00715EAE">
        <w:rPr>
          <w:rFonts w:ascii="Times New Roman" w:hAnsi="Times New Roman" w:cs="Times New Roman"/>
          <w:sz w:val="24"/>
          <w:szCs w:val="24"/>
        </w:rPr>
        <w:t xml:space="preserve"> comply with the non</w:t>
      </w:r>
      <w:r>
        <w:rPr>
          <w:rFonts w:ascii="Times New Roman" w:hAnsi="Times New Roman" w:cs="Times New Roman"/>
          <w:sz w:val="24"/>
          <w:szCs w:val="24"/>
        </w:rPr>
        <w:t>-</w:t>
      </w:r>
      <w:r w:rsidRPr="00715EAE">
        <w:rPr>
          <w:rFonts w:ascii="Times New Roman" w:hAnsi="Times New Roman" w:cs="Times New Roman"/>
          <w:sz w:val="24"/>
          <w:szCs w:val="24"/>
        </w:rPr>
        <w:t>procurement debarment and suspension common rule implementing Executive Orders (E.O.) 12549 and 12669, “Debarment and Suspension,” codified at 2 CFR Part 180 and 2 CFR Part 417</w:t>
      </w:r>
      <w:r w:rsidR="00D63C19" w:rsidRPr="00715EAE">
        <w:rPr>
          <w:rFonts w:ascii="Times New Roman" w:hAnsi="Times New Roman" w:cs="Times New Roman"/>
          <w:sz w:val="24"/>
          <w:szCs w:val="24"/>
        </w:rPr>
        <w:t xml:space="preserve">.  </w:t>
      </w:r>
      <w:r w:rsidRPr="00715EAE">
        <w:rPr>
          <w:rFonts w:ascii="Times New Roman" w:hAnsi="Times New Roman" w:cs="Times New Roman"/>
          <w:sz w:val="24"/>
          <w:szCs w:val="24"/>
        </w:rPr>
        <w:t>This common rule restricts sub</w:t>
      </w:r>
      <w:r w:rsidR="00E727D5">
        <w:rPr>
          <w:rFonts w:ascii="Times New Roman" w:hAnsi="Times New Roman" w:cs="Times New Roman"/>
          <w:sz w:val="24"/>
          <w:szCs w:val="24"/>
        </w:rPr>
        <w:t xml:space="preserve"> </w:t>
      </w:r>
      <w:r w:rsidRPr="00715EAE">
        <w:rPr>
          <w:rFonts w:ascii="Times New Roman" w:hAnsi="Times New Roman" w:cs="Times New Roman"/>
          <w:sz w:val="24"/>
          <w:szCs w:val="24"/>
        </w:rPr>
        <w:t xml:space="preserve">awards and contracts with certain parties that are debarred, </w:t>
      </w:r>
      <w:r w:rsidR="00D63C19" w:rsidRPr="00715EAE">
        <w:rPr>
          <w:rFonts w:ascii="Times New Roman" w:hAnsi="Times New Roman" w:cs="Times New Roman"/>
          <w:sz w:val="24"/>
          <w:szCs w:val="24"/>
        </w:rPr>
        <w:t>suspended,</w:t>
      </w:r>
      <w:r w:rsidRPr="00715EAE">
        <w:rPr>
          <w:rFonts w:ascii="Times New Roman" w:hAnsi="Times New Roman" w:cs="Times New Roman"/>
          <w:sz w:val="24"/>
          <w:szCs w:val="24"/>
        </w:rPr>
        <w:t xml:space="preserve"> or otherwise excluded from or ineligible for participation in Federal assistance programs or activities</w:t>
      </w:r>
      <w:r w:rsidR="00D63C19" w:rsidRPr="00715EAE">
        <w:rPr>
          <w:rFonts w:ascii="Times New Roman" w:hAnsi="Times New Roman" w:cs="Times New Roman"/>
          <w:sz w:val="24"/>
          <w:szCs w:val="24"/>
        </w:rPr>
        <w:t xml:space="preserve">.  </w:t>
      </w:r>
      <w:r w:rsidRPr="00715EAE">
        <w:rPr>
          <w:rFonts w:ascii="Times New Roman" w:hAnsi="Times New Roman" w:cs="Times New Roman"/>
          <w:sz w:val="24"/>
          <w:szCs w:val="24"/>
        </w:rPr>
        <w:t xml:space="preserve">The approved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will be required to ensure that all sub-contractors and subgrantees are neither excluded nor disqualified under the suspension and debarment rules prior to approving a sub</w:t>
      </w:r>
      <w:r w:rsidR="00E727D5">
        <w:rPr>
          <w:rFonts w:ascii="Times New Roman" w:hAnsi="Times New Roman" w:cs="Times New Roman"/>
          <w:sz w:val="24"/>
          <w:szCs w:val="24"/>
        </w:rPr>
        <w:t xml:space="preserve"> </w:t>
      </w:r>
      <w:r w:rsidRPr="00715EAE">
        <w:rPr>
          <w:rFonts w:ascii="Times New Roman" w:hAnsi="Times New Roman" w:cs="Times New Roman"/>
          <w:sz w:val="24"/>
          <w:szCs w:val="24"/>
        </w:rPr>
        <w:t xml:space="preserve">grant award by checking the Excluded Parties List System (EPLS) found at </w:t>
      </w:r>
      <w:hyperlink r:id="rId27" w:history="1">
        <w:r w:rsidRPr="00715EAE">
          <w:rPr>
            <w:rStyle w:val="Hyperlink"/>
            <w:rFonts w:ascii="Times New Roman" w:hAnsi="Times New Roman" w:cs="Times New Roman"/>
            <w:sz w:val="24"/>
            <w:szCs w:val="24"/>
          </w:rPr>
          <w:t>www.epls.gov</w:t>
        </w:r>
      </w:hyperlink>
      <w:r w:rsidRPr="00A820C1">
        <w:t xml:space="preserve">. </w:t>
      </w:r>
    </w:p>
    <w:p w:rsidR="00560993" w:rsidRPr="00356DC1" w:rsidRDefault="00560993" w:rsidP="00560993">
      <w:pPr>
        <w:pStyle w:val="NoSpacing"/>
        <w:rPr>
          <w:rFonts w:ascii="Times New Roman" w:hAnsi="Times New Roman" w:cs="Times New Roman"/>
          <w:sz w:val="16"/>
          <w:szCs w:val="16"/>
          <w:u w:val="single"/>
        </w:rPr>
      </w:pPr>
      <w:bookmarkStart w:id="2" w:name="OLE_LINK2"/>
    </w:p>
    <w:p w:rsidR="00560993" w:rsidRPr="00715EAE" w:rsidRDefault="00560993" w:rsidP="00560993">
      <w:pPr>
        <w:pStyle w:val="NoSpacing"/>
        <w:rPr>
          <w:rFonts w:ascii="Times New Roman" w:hAnsi="Times New Roman" w:cs="Times New Roman"/>
          <w:sz w:val="24"/>
          <w:szCs w:val="24"/>
          <w:u w:val="single"/>
        </w:rPr>
      </w:pPr>
      <w:r w:rsidRPr="00715EAE">
        <w:rPr>
          <w:rFonts w:ascii="Times New Roman" w:hAnsi="Times New Roman" w:cs="Times New Roman"/>
          <w:sz w:val="24"/>
          <w:szCs w:val="24"/>
          <w:u w:val="single"/>
        </w:rPr>
        <w:t>Universal Identifier and Central Contractor Registration 2 CFR Part 25</w:t>
      </w:r>
    </w:p>
    <w:bookmarkEnd w:id="2"/>
    <w:p w:rsidR="00560993" w:rsidRPr="00356DC1" w:rsidRDefault="00560993" w:rsidP="00560993">
      <w:pPr>
        <w:pStyle w:val="NormalWeb"/>
        <w:rPr>
          <w:color w:val="auto"/>
          <w:sz w:val="16"/>
          <w:szCs w:val="16"/>
        </w:rPr>
      </w:pPr>
    </w:p>
    <w:p w:rsidR="006D6EB6" w:rsidRDefault="00560993" w:rsidP="00560993">
      <w:pPr>
        <w:pStyle w:val="NormalWeb"/>
      </w:pPr>
      <w:r w:rsidRPr="00A820C1">
        <w:rPr>
          <w:color w:val="auto"/>
        </w:rPr>
        <w:t xml:space="preserve">Effective October 1, 2010, all grant applicants must obtain a Dun and Bradstreet (D&amp;B) Data Universal Numbering System (DUNS) number as a universal identifier for Federal financial </w:t>
      </w:r>
      <w:r w:rsidRPr="00A820C1">
        <w:rPr>
          <w:color w:val="auto"/>
        </w:rPr>
        <w:lastRenderedPageBreak/>
        <w:t>assistance</w:t>
      </w:r>
      <w:r w:rsidR="00D63C19" w:rsidRPr="00A820C1">
        <w:rPr>
          <w:color w:val="auto"/>
        </w:rPr>
        <w:t xml:space="preserve">.  </w:t>
      </w:r>
      <w:r w:rsidRPr="00A820C1">
        <w:rPr>
          <w:color w:val="auto"/>
        </w:rPr>
        <w:t>Active grant recipients and their direct sub</w:t>
      </w:r>
      <w:r w:rsidR="00E727D5">
        <w:rPr>
          <w:color w:val="auto"/>
        </w:rPr>
        <w:t xml:space="preserve"> </w:t>
      </w:r>
      <w:r w:rsidRPr="00A820C1">
        <w:rPr>
          <w:color w:val="auto"/>
        </w:rPr>
        <w:t>recipients of a sub</w:t>
      </w:r>
      <w:r w:rsidR="00E727D5">
        <w:rPr>
          <w:color w:val="auto"/>
        </w:rPr>
        <w:t xml:space="preserve"> </w:t>
      </w:r>
      <w:r w:rsidRPr="00A820C1">
        <w:rPr>
          <w:color w:val="auto"/>
        </w:rPr>
        <w:t>grant award also must obtain a DUNS number.  To request a DUNS number visit</w:t>
      </w:r>
      <w:r>
        <w:rPr>
          <w:color w:val="auto"/>
        </w:rPr>
        <w:t>:</w:t>
      </w:r>
      <w:r w:rsidRPr="00A820C1">
        <w:rPr>
          <w:color w:val="auto"/>
        </w:rPr>
        <w:t xml:space="preserve"> </w:t>
      </w:r>
      <w:hyperlink r:id="rId28" w:history="1">
        <w:r w:rsidR="006D6EB6" w:rsidRPr="002D6B77">
          <w:rPr>
            <w:rStyle w:val="Hyperlink"/>
          </w:rPr>
          <w:t>http://www.fedgov.dnb.com/webform</w:t>
        </w:r>
      </w:hyperlink>
      <w:r w:rsidR="006D6EB6">
        <w:t>.</w:t>
      </w:r>
    </w:p>
    <w:p w:rsidR="006D6EB6" w:rsidRPr="00356DC1" w:rsidRDefault="006D6EB6" w:rsidP="00560993">
      <w:pPr>
        <w:pStyle w:val="NormalWeb"/>
        <w:rPr>
          <w:sz w:val="16"/>
          <w:szCs w:val="16"/>
        </w:rPr>
      </w:pPr>
    </w:p>
    <w:p w:rsidR="006D6EB6" w:rsidRDefault="00560993" w:rsidP="00560993">
      <w:pPr>
        <w:pStyle w:val="NormalWeb"/>
        <w:rPr>
          <w:color w:val="auto"/>
        </w:rPr>
      </w:pPr>
      <w:r w:rsidRPr="00A820C1">
        <w:rPr>
          <w:color w:val="auto"/>
        </w:rPr>
        <w:t>The grant recipient must also register its DUNS number into the Central Contractor Registration (CCR) system, which is the repository for standard information about applicants and recipients</w:t>
      </w:r>
      <w:r w:rsidR="00D63C19" w:rsidRPr="00A820C1">
        <w:rPr>
          <w:color w:val="auto"/>
        </w:rPr>
        <w:t>.</w:t>
      </w:r>
      <w:r w:rsidR="00D63C19">
        <w:rPr>
          <w:color w:val="auto"/>
        </w:rPr>
        <w:t xml:space="preserve">  </w:t>
      </w:r>
      <w:r w:rsidRPr="00A820C1">
        <w:rPr>
          <w:color w:val="auto"/>
        </w:rPr>
        <w:t>Current registration must be maintained in the CCR throughout the performance period of the grant award</w:t>
      </w:r>
      <w:r w:rsidR="00D63C19" w:rsidRPr="00A820C1">
        <w:rPr>
          <w:color w:val="auto"/>
        </w:rPr>
        <w:t xml:space="preserve">.  </w:t>
      </w:r>
      <w:r w:rsidRPr="00A820C1">
        <w:rPr>
          <w:color w:val="auto"/>
        </w:rPr>
        <w:t>CCR registration can be accessed at</w:t>
      </w:r>
    </w:p>
    <w:p w:rsidR="00560993" w:rsidRDefault="00623B42" w:rsidP="00560993">
      <w:pPr>
        <w:pStyle w:val="NormalWeb"/>
        <w:rPr>
          <w:color w:val="auto"/>
        </w:rPr>
      </w:pPr>
      <w:hyperlink r:id="rId29" w:history="1">
        <w:r w:rsidR="006D6EB6" w:rsidRPr="002D6B77">
          <w:rPr>
            <w:rStyle w:val="Hyperlink"/>
          </w:rPr>
          <w:t>www.sam.gov</w:t>
        </w:r>
      </w:hyperlink>
      <w:r w:rsidR="00D63C19">
        <w:t>.</w:t>
      </w:r>
    </w:p>
    <w:p w:rsidR="00560993" w:rsidRPr="00356DC1" w:rsidRDefault="00560993" w:rsidP="00560993">
      <w:pPr>
        <w:pStyle w:val="NormalWeb"/>
        <w:rPr>
          <w:color w:val="auto"/>
          <w:sz w:val="16"/>
          <w:szCs w:val="16"/>
        </w:rPr>
      </w:pPr>
    </w:p>
    <w:p w:rsidR="00560993" w:rsidRPr="00A820C1" w:rsidRDefault="00560993" w:rsidP="00560993">
      <w:pPr>
        <w:pStyle w:val="NormalWeb"/>
        <w:rPr>
          <w:color w:val="auto"/>
        </w:rPr>
      </w:pPr>
      <w:r w:rsidRPr="00A820C1">
        <w:rPr>
          <w:color w:val="auto"/>
        </w:rPr>
        <w:t>FNS may not make an award to an applicant until the applicant has complied with the requirements described in 2 CFR 25to provide a valid DUNS number and maintain an active CCR registration with current information.</w:t>
      </w:r>
    </w:p>
    <w:p w:rsidR="00560993" w:rsidRPr="00715EAE" w:rsidRDefault="00560993" w:rsidP="00560993">
      <w:pPr>
        <w:pStyle w:val="NoSpacing"/>
        <w:rPr>
          <w:rFonts w:ascii="Times New Roman" w:hAnsi="Times New Roman" w:cs="Times New Roman"/>
          <w:sz w:val="24"/>
          <w:szCs w:val="24"/>
          <w:u w:val="single"/>
        </w:rPr>
      </w:pPr>
      <w:bookmarkStart w:id="3" w:name="OLE_LINK3"/>
      <w:bookmarkStart w:id="4" w:name="OLE_LINK4"/>
      <w:r w:rsidRPr="00715EAE">
        <w:rPr>
          <w:rFonts w:ascii="Times New Roman" w:hAnsi="Times New Roman" w:cs="Times New Roman"/>
          <w:sz w:val="24"/>
          <w:szCs w:val="24"/>
          <w:u w:val="single"/>
        </w:rPr>
        <w:t>Reporting Sub</w:t>
      </w:r>
      <w:r>
        <w:rPr>
          <w:rFonts w:ascii="Times New Roman" w:hAnsi="Times New Roman" w:cs="Times New Roman"/>
          <w:sz w:val="24"/>
          <w:szCs w:val="24"/>
          <w:u w:val="single"/>
        </w:rPr>
        <w:t>-</w:t>
      </w:r>
      <w:r w:rsidRPr="00715EAE">
        <w:rPr>
          <w:rFonts w:ascii="Times New Roman" w:hAnsi="Times New Roman" w:cs="Times New Roman"/>
          <w:sz w:val="24"/>
          <w:szCs w:val="24"/>
          <w:u w:val="single"/>
        </w:rPr>
        <w:t>award and Executive Compensation Information 2 CFR Part 170</w:t>
      </w:r>
    </w:p>
    <w:bookmarkEnd w:id="3"/>
    <w:bookmarkEnd w:id="4"/>
    <w:p w:rsidR="00560993" w:rsidRPr="00356DC1" w:rsidRDefault="00560993" w:rsidP="00560993">
      <w:pPr>
        <w:pStyle w:val="NoSpacing"/>
        <w:rPr>
          <w:sz w:val="16"/>
          <w:szCs w:val="16"/>
        </w:rPr>
      </w:pPr>
    </w:p>
    <w:p w:rsidR="00560993" w:rsidRPr="00BA0564" w:rsidRDefault="00560993" w:rsidP="00560993">
      <w:pPr>
        <w:pStyle w:val="NoSpacing"/>
        <w:rPr>
          <w:rFonts w:ascii="Times New Roman" w:hAnsi="Times New Roman" w:cs="Times New Roman"/>
          <w:sz w:val="24"/>
          <w:szCs w:val="24"/>
        </w:rPr>
      </w:pPr>
      <w:r w:rsidRPr="00BA0564">
        <w:rPr>
          <w:rFonts w:ascii="Times New Roman" w:hAnsi="Times New Roman" w:cs="Times New Roman"/>
          <w:sz w:val="24"/>
          <w:szCs w:val="24"/>
        </w:rPr>
        <w:t>The Federal Funding Accountability and Transparency Act (FFATA) of 2006 (Public Law 109–282), as amended by Section 6202 of Public Law 110–252</w:t>
      </w:r>
      <w:r>
        <w:rPr>
          <w:rFonts w:ascii="Times New Roman" w:hAnsi="Times New Roman" w:cs="Times New Roman"/>
          <w:sz w:val="24"/>
          <w:szCs w:val="24"/>
        </w:rPr>
        <w:t xml:space="preserve"> </w:t>
      </w:r>
      <w:r w:rsidRPr="00BA0564">
        <w:rPr>
          <w:rFonts w:ascii="Times New Roman" w:hAnsi="Times New Roman" w:cs="Times New Roman"/>
          <w:sz w:val="24"/>
          <w:szCs w:val="24"/>
        </w:rPr>
        <w:t>requires primary grantees of Federal grants and cooperative agreements</w:t>
      </w:r>
      <w:r>
        <w:rPr>
          <w:rFonts w:ascii="Times New Roman" w:hAnsi="Times New Roman" w:cs="Times New Roman"/>
          <w:sz w:val="24"/>
          <w:szCs w:val="24"/>
        </w:rPr>
        <w:t xml:space="preserve"> (grantee who receive funding directly from the Federal government,</w:t>
      </w:r>
      <w:r w:rsidRPr="00BA0564">
        <w:rPr>
          <w:rFonts w:ascii="Times New Roman" w:hAnsi="Times New Roman" w:cs="Times New Roman"/>
          <w:sz w:val="24"/>
          <w:szCs w:val="24"/>
        </w:rPr>
        <w:t xml:space="preserve">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560993" w:rsidRPr="00356DC1" w:rsidRDefault="00560993" w:rsidP="00560993">
      <w:pPr>
        <w:pStyle w:val="NoSpacing"/>
        <w:rPr>
          <w:sz w:val="16"/>
          <w:szCs w:val="16"/>
        </w:rPr>
      </w:pPr>
    </w:p>
    <w:p w:rsidR="00560993" w:rsidRDefault="00560993" w:rsidP="00560993">
      <w:pPr>
        <w:pStyle w:val="NoSpacing"/>
        <w:rPr>
          <w:rFonts w:ascii="Times New Roman" w:hAnsi="Times New Roman" w:cs="Times New Roman"/>
          <w:sz w:val="24"/>
          <w:szCs w:val="24"/>
        </w:rPr>
      </w:pPr>
      <w:r w:rsidRPr="00081F1C">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w:t>
      </w:r>
      <w:r>
        <w:rPr>
          <w:rFonts w:ascii="Times New Roman" w:hAnsi="Times New Roman" w:cs="Times New Roman"/>
          <w:sz w:val="24"/>
          <w:szCs w:val="24"/>
        </w:rPr>
        <w:t xml:space="preserve">Government-wide </w:t>
      </w:r>
      <w:r w:rsidRPr="00081F1C">
        <w:rPr>
          <w:rFonts w:ascii="Times New Roman" w:hAnsi="Times New Roman" w:cs="Times New Roman"/>
          <w:sz w:val="24"/>
          <w:szCs w:val="24"/>
        </w:rPr>
        <w:t>FFATA Sub-Award Reporting System (FSRS).  In order to access FSRS a current CCR registration is required.  A pri</w:t>
      </w:r>
      <w:r w:rsidR="003947DE">
        <w:rPr>
          <w:rFonts w:ascii="Times New Roman" w:hAnsi="Times New Roman" w:cs="Times New Roman"/>
          <w:sz w:val="24"/>
          <w:szCs w:val="24"/>
        </w:rPr>
        <w:t>mary grantee and first-tier sub</w:t>
      </w:r>
      <w:r w:rsidR="00E727D5">
        <w:rPr>
          <w:rFonts w:ascii="Times New Roman" w:hAnsi="Times New Roman" w:cs="Times New Roman"/>
          <w:sz w:val="24"/>
          <w:szCs w:val="24"/>
        </w:rPr>
        <w:t xml:space="preserve"> </w:t>
      </w:r>
      <w:r w:rsidRPr="00081F1C">
        <w:rPr>
          <w:rFonts w:ascii="Times New Roman" w:hAnsi="Times New Roman" w:cs="Times New Roman"/>
          <w:sz w:val="24"/>
          <w:szCs w:val="24"/>
        </w:rPr>
        <w:t>grantees must also report total compensation for each of its five most-highly compensated executives.  Every primary and first-tier grantee must obtain a DUNS number prior to being eli</w:t>
      </w:r>
      <w:r w:rsidR="00E727D5">
        <w:rPr>
          <w:rFonts w:ascii="Times New Roman" w:hAnsi="Times New Roman" w:cs="Times New Roman"/>
          <w:sz w:val="24"/>
          <w:szCs w:val="24"/>
        </w:rPr>
        <w:t xml:space="preserve">gible to receive a grant or sub </w:t>
      </w:r>
      <w:r w:rsidRPr="00081F1C">
        <w:rPr>
          <w:rFonts w:ascii="Times New Roman" w:hAnsi="Times New Roman" w:cs="Times New Roman"/>
          <w:sz w:val="24"/>
          <w:szCs w:val="24"/>
        </w:rPr>
        <w:t>grant award.  Additional information will be provided to grant recipients upon award.</w:t>
      </w:r>
    </w:p>
    <w:p w:rsidR="009B7CA4" w:rsidRDefault="009B7CA4" w:rsidP="00560993">
      <w:pPr>
        <w:pStyle w:val="NoSpacing"/>
        <w:rPr>
          <w:rFonts w:ascii="Times New Roman" w:hAnsi="Times New Roman" w:cs="Times New Roman"/>
          <w:sz w:val="24"/>
          <w:szCs w:val="24"/>
        </w:rPr>
      </w:pPr>
    </w:p>
    <w:p w:rsidR="00560993" w:rsidRPr="00BA0564" w:rsidRDefault="00560993" w:rsidP="00560993">
      <w:pPr>
        <w:spacing w:after="0" w:line="240" w:lineRule="auto"/>
        <w:rPr>
          <w:rFonts w:ascii="Times New Roman" w:hAnsi="Times New Roman" w:cs="Times New Roman"/>
          <w:sz w:val="24"/>
          <w:szCs w:val="24"/>
          <w:u w:val="single"/>
        </w:rPr>
      </w:pPr>
      <w:r w:rsidRPr="00BA0564">
        <w:rPr>
          <w:rFonts w:ascii="Times New Roman" w:hAnsi="Times New Roman" w:cs="Times New Roman"/>
          <w:sz w:val="24"/>
          <w:szCs w:val="24"/>
          <w:u w:val="single"/>
        </w:rPr>
        <w:t xml:space="preserve">Duncan Hunter National Defense Authorization Act of Fiscal Year 2009, Public Law 110-417 </w:t>
      </w:r>
    </w:p>
    <w:p w:rsidR="00560993" w:rsidRPr="00A820C1" w:rsidRDefault="00560993" w:rsidP="00560993">
      <w:pPr>
        <w:spacing w:after="0" w:line="240" w:lineRule="auto"/>
        <w:rPr>
          <w:rFonts w:ascii="Times New Roman" w:hAnsi="Times New Roman" w:cs="Times New Roman"/>
          <w:sz w:val="24"/>
          <w:szCs w:val="24"/>
        </w:rPr>
      </w:pPr>
    </w:p>
    <w:p w:rsidR="00560993" w:rsidRPr="00A820C1" w:rsidRDefault="00560993" w:rsidP="0056099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w:t>
      </w:r>
      <w:r>
        <w:rPr>
          <w:rFonts w:ascii="Times New Roman" w:hAnsi="Times New Roman" w:cs="Times New Roman"/>
          <w:sz w:val="24"/>
          <w:szCs w:val="24"/>
        </w:rPr>
        <w:t xml:space="preserve">The </w:t>
      </w:r>
      <w:r w:rsidRPr="00A820C1">
        <w:rPr>
          <w:rFonts w:ascii="Times New Roman" w:hAnsi="Times New Roman" w:cs="Times New Roman"/>
          <w:sz w:val="24"/>
          <w:szCs w:val="24"/>
        </w:rPr>
        <w:t xml:space="preserve">Federal </w:t>
      </w:r>
      <w:r w:rsidR="00D63C19" w:rsidRPr="00A820C1">
        <w:rPr>
          <w:rFonts w:ascii="Times New Roman" w:hAnsi="Times New Roman" w:cs="Times New Roman"/>
          <w:sz w:val="24"/>
          <w:szCs w:val="24"/>
        </w:rPr>
        <w:t>Awardees’</w:t>
      </w:r>
      <w:r w:rsidRPr="00A820C1">
        <w:rPr>
          <w:rFonts w:ascii="Times New Roman" w:hAnsi="Times New Roman" w:cs="Times New Roman"/>
          <w:sz w:val="24"/>
          <w:szCs w:val="24"/>
        </w:rPr>
        <w:t xml:space="preserve"> Performance and Integrity Information System (FAPIIS) was developed to address these requirements.  FAPIIS contains integrity and performance information from the Contractor Performance Assessment Reporting System, information from the CCR database, and suspension and debarment information from the EPLS.  FNS will review and consider any information about the applicant reflected in FAPIIS when making a judgment about whether an applicant is qualified to receive an award.</w:t>
      </w:r>
    </w:p>
    <w:p w:rsidR="00560993" w:rsidRDefault="00560993" w:rsidP="00560993">
      <w:pPr>
        <w:pStyle w:val="NoSpacing"/>
        <w:rPr>
          <w:rFonts w:ascii="Times New Roman" w:hAnsi="Times New Roman" w:cs="Times New Roman"/>
          <w:sz w:val="24"/>
          <w:szCs w:val="24"/>
          <w:u w:val="single"/>
        </w:rPr>
      </w:pPr>
    </w:p>
    <w:p w:rsidR="00560993" w:rsidRPr="002B1BA7" w:rsidRDefault="00560993" w:rsidP="00560993">
      <w:pPr>
        <w:pStyle w:val="NoSpacing"/>
        <w:rPr>
          <w:rFonts w:ascii="Times New Roman" w:hAnsi="Times New Roman" w:cs="Times New Roman"/>
          <w:i/>
          <w:color w:val="0070C0"/>
          <w:sz w:val="24"/>
          <w:szCs w:val="24"/>
        </w:rPr>
      </w:pPr>
      <w:r w:rsidRPr="002B1BA7">
        <w:rPr>
          <w:rFonts w:ascii="Times New Roman" w:hAnsi="Times New Roman" w:cs="Times New Roman"/>
          <w:sz w:val="24"/>
          <w:szCs w:val="24"/>
          <w:u w:val="single"/>
        </w:rPr>
        <w:t>Sections 738 and 739 of the Agriculture, Rural Development, Food and Drug Administration, and Related Agencies Appropriations Act, 2012 (P.L. 112-55)</w:t>
      </w:r>
    </w:p>
    <w:p w:rsidR="00560993" w:rsidRDefault="00560993" w:rsidP="00560993">
      <w:pPr>
        <w:pStyle w:val="NoSpacing"/>
        <w:rPr>
          <w:rFonts w:ascii="Times New Roman" w:hAnsi="Times New Roman" w:cs="Times New Roman"/>
          <w:sz w:val="24"/>
          <w:szCs w:val="24"/>
        </w:rPr>
      </w:pPr>
    </w:p>
    <w:p w:rsidR="00560993" w:rsidRDefault="00560993" w:rsidP="00560993">
      <w:pPr>
        <w:pStyle w:val="NoSpacing"/>
        <w:rPr>
          <w:rFonts w:ascii="Times New Roman" w:hAnsi="Times New Roman" w:cs="Times New Roman"/>
          <w:sz w:val="24"/>
          <w:szCs w:val="24"/>
        </w:rPr>
      </w:pPr>
      <w:r w:rsidRPr="00FD3520">
        <w:rPr>
          <w:rFonts w:ascii="Times New Roman" w:hAnsi="Times New Roman" w:cs="Times New Roman"/>
          <w:b/>
          <w:sz w:val="24"/>
          <w:szCs w:val="24"/>
        </w:rPr>
        <w:lastRenderedPageBreak/>
        <w:t>Section 738</w:t>
      </w:r>
      <w:r>
        <w:rPr>
          <w:rFonts w:ascii="Times New Roman" w:hAnsi="Times New Roman" w:cs="Times New Roman"/>
          <w:sz w:val="24"/>
          <w:szCs w:val="24"/>
        </w:rPr>
        <w:t xml:space="preserve">  (Felony Provision) </w:t>
      </w:r>
      <w:r w:rsidRPr="002B1BA7">
        <w:rPr>
          <w:rFonts w:ascii="Times New Roman" w:hAnsi="Times New Roman" w:cs="Times New Roman"/>
          <w:sz w:val="24"/>
          <w:szCs w:val="24"/>
        </w:rPr>
        <w:t xml:space="preserve">None of the funds made available by this Act may be used to enter into a contract, memorandum of understanding, or cooperative agreement with, make a grant to, or provide a loan or loan guarantee to any corporation that was convicted (or had an officer or agency of such corporation acting on behalf of the corporation convicted) of a felony criminal violation under any Federal or State law within the preceding 24 months, where the awarding agency is aware of the conviction, unless the agency has considered suspension or debarment of the corporation, or such officer or agent, and made a determination that this further action is not necessary to protect the interest of </w:t>
      </w:r>
      <w:r>
        <w:rPr>
          <w:rFonts w:ascii="Times New Roman" w:hAnsi="Times New Roman" w:cs="Times New Roman"/>
          <w:sz w:val="24"/>
          <w:szCs w:val="24"/>
        </w:rPr>
        <w:t xml:space="preserve"> the Government.</w:t>
      </w:r>
    </w:p>
    <w:p w:rsidR="00560993" w:rsidRDefault="00560993" w:rsidP="00560993">
      <w:pPr>
        <w:pStyle w:val="NoSpacing"/>
        <w:rPr>
          <w:rFonts w:ascii="Times New Roman" w:hAnsi="Times New Roman" w:cs="Times New Roman"/>
          <w:sz w:val="24"/>
          <w:szCs w:val="24"/>
        </w:rPr>
      </w:pPr>
    </w:p>
    <w:p w:rsidR="00C10A8D" w:rsidRDefault="00560993" w:rsidP="00560993">
      <w:pPr>
        <w:pStyle w:val="NoSpacing"/>
        <w:rPr>
          <w:rFonts w:ascii="Times New Roman" w:hAnsi="Times New Roman" w:cs="Times New Roman"/>
          <w:sz w:val="24"/>
          <w:szCs w:val="24"/>
        </w:rPr>
      </w:pPr>
      <w:r w:rsidRPr="00FD3520">
        <w:rPr>
          <w:rFonts w:ascii="Times New Roman" w:hAnsi="Times New Roman" w:cs="Times New Roman"/>
          <w:b/>
          <w:sz w:val="24"/>
          <w:szCs w:val="24"/>
        </w:rPr>
        <w:t>Section 739</w:t>
      </w:r>
      <w:r w:rsidRPr="00FD3520">
        <w:rPr>
          <w:rFonts w:ascii="Times New Roman" w:hAnsi="Times New Roman" w:cs="Times New Roman"/>
          <w:sz w:val="24"/>
          <w:szCs w:val="24"/>
        </w:rPr>
        <w:t xml:space="preserve"> (Tax Delinquency Provision) None of the funds made available by this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the agency has considered suspension or debarment of the corporation and made a determination that this further action is not necessary to protect the interests of the Government.</w:t>
      </w:r>
    </w:p>
    <w:p w:rsidR="00560993" w:rsidRPr="00FD3520" w:rsidRDefault="00560993" w:rsidP="00560993">
      <w:pPr>
        <w:pStyle w:val="NoSpacing"/>
        <w:rPr>
          <w:rFonts w:ascii="Times New Roman" w:hAnsi="Times New Roman" w:cs="Times New Roman"/>
          <w:sz w:val="24"/>
          <w:szCs w:val="24"/>
        </w:rPr>
      </w:pPr>
    </w:p>
    <w:p w:rsidR="00560993" w:rsidRPr="004D4DB7" w:rsidRDefault="00317A31" w:rsidP="00317A31">
      <w:pPr>
        <w:spacing w:after="0" w:line="240" w:lineRule="auto"/>
        <w:ind w:left="900" w:hanging="360"/>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b/>
          <w:sz w:val="24"/>
          <w:szCs w:val="24"/>
        </w:rPr>
        <w:tab/>
        <w:t>Code of Federal Regulations and Other Government Requirements</w:t>
      </w:r>
    </w:p>
    <w:p w:rsidR="00560993" w:rsidRPr="00A820C1" w:rsidRDefault="00560993" w:rsidP="00560993">
      <w:pPr>
        <w:tabs>
          <w:tab w:val="num" w:pos="720"/>
          <w:tab w:val="left" w:pos="1440"/>
        </w:tabs>
        <w:spacing w:after="0"/>
        <w:jc w:val="both"/>
        <w:rPr>
          <w:rFonts w:ascii="Times New Roman" w:hAnsi="Times New Roman" w:cs="Times New Roman"/>
          <w:sz w:val="24"/>
          <w:szCs w:val="24"/>
        </w:rPr>
      </w:pPr>
    </w:p>
    <w:p w:rsidR="00560993" w:rsidRDefault="00560993" w:rsidP="00CB103F">
      <w:pPr>
        <w:shd w:val="clear" w:color="auto" w:fill="FFFFFF" w:themeFill="background1"/>
        <w:tabs>
          <w:tab w:val="num" w:pos="720"/>
          <w:tab w:val="left" w:pos="1440"/>
        </w:tabs>
        <w:spacing w:after="0" w:line="240" w:lineRule="auto"/>
        <w:rPr>
          <w:rFonts w:ascii="Times New Roman" w:hAnsi="Times New Roman" w:cs="Times New Roman"/>
          <w:sz w:val="24"/>
          <w:szCs w:val="24"/>
        </w:rPr>
      </w:pPr>
      <w:r w:rsidRPr="00A820C1">
        <w:rPr>
          <w:rFonts w:ascii="Times New Roman" w:hAnsi="Times New Roman" w:cs="Times New Roman"/>
          <w:sz w:val="24"/>
          <w:szCs w:val="24"/>
        </w:rPr>
        <w:t>This grant will be awarded and administered in accordance with the following regulations and the corresponding OMB Circular</w:t>
      </w:r>
      <w:r>
        <w:rPr>
          <w:rFonts w:ascii="Times New Roman" w:hAnsi="Times New Roman" w:cs="Times New Roman"/>
          <w:sz w:val="24"/>
          <w:szCs w:val="24"/>
        </w:rPr>
        <w:t>s</w:t>
      </w:r>
      <w:r w:rsidRPr="00A820C1">
        <w:rPr>
          <w:rFonts w:ascii="Times New Roman" w:hAnsi="Times New Roman" w:cs="Times New Roman"/>
          <w:sz w:val="24"/>
          <w:szCs w:val="24"/>
        </w:rPr>
        <w:t xml:space="preserve"> that establish the principles for cost determination found at</w:t>
      </w:r>
      <w:r>
        <w:rPr>
          <w:rFonts w:ascii="Times New Roman" w:hAnsi="Times New Roman" w:cs="Times New Roman"/>
          <w:sz w:val="24"/>
          <w:szCs w:val="24"/>
        </w:rPr>
        <w:t>:</w:t>
      </w:r>
      <w:r w:rsidRPr="00A820C1">
        <w:rPr>
          <w:rFonts w:ascii="Times New Roman" w:hAnsi="Times New Roman" w:cs="Times New Roman"/>
          <w:sz w:val="24"/>
          <w:szCs w:val="24"/>
        </w:rPr>
        <w:t xml:space="preserve"> </w:t>
      </w:r>
      <w:r w:rsidR="00CB103F">
        <w:rPr>
          <w:rFonts w:ascii="Times New Roman" w:hAnsi="Times New Roman" w:cs="Times New Roman"/>
          <w:sz w:val="24"/>
          <w:szCs w:val="24"/>
        </w:rPr>
        <w:t xml:space="preserve"> </w:t>
      </w:r>
      <w:r w:rsidRPr="00A820C1">
        <w:rPr>
          <w:rFonts w:ascii="Times New Roman" w:hAnsi="Times New Roman" w:cs="Times New Roman"/>
          <w:sz w:val="24"/>
          <w:szCs w:val="24"/>
        </w:rPr>
        <w:t>2 Code of Federal Regulations (CFR)</w:t>
      </w:r>
      <w:r>
        <w:rPr>
          <w:rFonts w:ascii="Times New Roman" w:hAnsi="Times New Roman" w:cs="Times New Roman"/>
          <w:sz w:val="24"/>
          <w:szCs w:val="24"/>
        </w:rPr>
        <w:t>, Subtitle A, Chapter II:</w:t>
      </w:r>
      <w:r w:rsidRPr="00A820C1">
        <w:rPr>
          <w:rFonts w:ascii="Times New Roman" w:hAnsi="Times New Roman" w:cs="Times New Roman"/>
          <w:sz w:val="24"/>
          <w:szCs w:val="24"/>
        </w:rPr>
        <w:t xml:space="preserve"> Part 220</w:t>
      </w:r>
      <w:r>
        <w:rPr>
          <w:rFonts w:ascii="Times New Roman" w:hAnsi="Times New Roman" w:cs="Times New Roman"/>
          <w:sz w:val="24"/>
          <w:szCs w:val="24"/>
        </w:rPr>
        <w:t>,</w:t>
      </w:r>
      <w:r w:rsidRPr="00A820C1">
        <w:rPr>
          <w:rFonts w:ascii="Times New Roman" w:hAnsi="Times New Roman" w:cs="Times New Roman"/>
          <w:sz w:val="24"/>
          <w:szCs w:val="24"/>
        </w:rPr>
        <w:t xml:space="preserve"> Education Institutions (OMB Circular A-21)</w:t>
      </w:r>
      <w:r>
        <w:rPr>
          <w:rFonts w:ascii="Times New Roman" w:hAnsi="Times New Roman" w:cs="Times New Roman"/>
          <w:sz w:val="24"/>
          <w:szCs w:val="24"/>
        </w:rPr>
        <w:t>;</w:t>
      </w:r>
      <w:r w:rsidRPr="00A820C1">
        <w:rPr>
          <w:rFonts w:ascii="Times New Roman" w:hAnsi="Times New Roman" w:cs="Times New Roman"/>
          <w:sz w:val="24"/>
          <w:szCs w:val="24"/>
        </w:rPr>
        <w:t xml:space="preserve"> Part 225</w:t>
      </w:r>
      <w:r>
        <w:rPr>
          <w:rFonts w:ascii="Times New Roman" w:hAnsi="Times New Roman" w:cs="Times New Roman"/>
          <w:sz w:val="24"/>
          <w:szCs w:val="24"/>
        </w:rPr>
        <w:t>,</w:t>
      </w:r>
      <w:r w:rsidRPr="00A820C1">
        <w:rPr>
          <w:rFonts w:ascii="Times New Roman" w:hAnsi="Times New Roman" w:cs="Times New Roman"/>
          <w:sz w:val="24"/>
          <w:szCs w:val="24"/>
        </w:rPr>
        <w:t xml:space="preserve"> State, Local and Indian Tribal Governments (OMB Circular A-87)</w:t>
      </w:r>
      <w:r>
        <w:rPr>
          <w:rFonts w:ascii="Times New Roman" w:hAnsi="Times New Roman" w:cs="Times New Roman"/>
          <w:sz w:val="24"/>
          <w:szCs w:val="24"/>
        </w:rPr>
        <w:t>;</w:t>
      </w:r>
      <w:r w:rsidRPr="00A820C1">
        <w:rPr>
          <w:rFonts w:ascii="Times New Roman" w:hAnsi="Times New Roman" w:cs="Times New Roman"/>
          <w:sz w:val="24"/>
          <w:szCs w:val="24"/>
        </w:rPr>
        <w:t xml:space="preserve"> and Part 230</w:t>
      </w:r>
      <w:r>
        <w:rPr>
          <w:rFonts w:ascii="Times New Roman" w:hAnsi="Times New Roman" w:cs="Times New Roman"/>
          <w:sz w:val="24"/>
          <w:szCs w:val="24"/>
        </w:rPr>
        <w:t>,</w:t>
      </w:r>
      <w:r w:rsidRPr="00A820C1">
        <w:rPr>
          <w:rFonts w:ascii="Times New Roman" w:hAnsi="Times New Roman" w:cs="Times New Roman"/>
          <w:sz w:val="24"/>
          <w:szCs w:val="24"/>
        </w:rPr>
        <w:t xml:space="preserve"> Non-Profit Organizations (OMB Circular A-122)</w:t>
      </w:r>
      <w:r w:rsidR="00D63C19" w:rsidRPr="00A820C1">
        <w:rPr>
          <w:rFonts w:ascii="Times New Roman" w:hAnsi="Times New Roman" w:cs="Times New Roman"/>
          <w:sz w:val="24"/>
          <w:szCs w:val="24"/>
        </w:rPr>
        <w:t xml:space="preserve">.  </w:t>
      </w:r>
      <w:r w:rsidRPr="00A820C1">
        <w:rPr>
          <w:rFonts w:ascii="Times New Roman" w:hAnsi="Times New Roman" w:cs="Times New Roman"/>
          <w:sz w:val="24"/>
          <w:szCs w:val="24"/>
        </w:rPr>
        <w:t>Any Federal laws, regulations, or USDA directives released after this RFA is posted will be implemented as instructed.</w:t>
      </w:r>
    </w:p>
    <w:p w:rsidR="00560993" w:rsidRDefault="00560993" w:rsidP="00560993">
      <w:pPr>
        <w:spacing w:after="0"/>
        <w:rPr>
          <w:rFonts w:ascii="Times New Roman" w:hAnsi="Times New Roman" w:cs="Times New Roman"/>
          <w:sz w:val="24"/>
          <w:szCs w:val="24"/>
        </w:rPr>
      </w:pPr>
    </w:p>
    <w:p w:rsidR="00560993" w:rsidRPr="00BA0564" w:rsidRDefault="00560993" w:rsidP="00560993">
      <w:pPr>
        <w:spacing w:after="0"/>
        <w:rPr>
          <w:rFonts w:ascii="Times New Roman" w:hAnsi="Times New Roman" w:cs="Times New Roman"/>
          <w:sz w:val="24"/>
          <w:szCs w:val="24"/>
          <w:u w:val="single"/>
        </w:rPr>
      </w:pPr>
      <w:r w:rsidRPr="00BA0564">
        <w:rPr>
          <w:rFonts w:ascii="Times New Roman" w:hAnsi="Times New Roman" w:cs="Times New Roman"/>
          <w:sz w:val="24"/>
          <w:szCs w:val="24"/>
          <w:u w:val="single"/>
        </w:rPr>
        <w:t xml:space="preserve">Government-wide Regulations  </w:t>
      </w:r>
    </w:p>
    <w:p w:rsidR="00560993" w:rsidRPr="00A820C1" w:rsidRDefault="00560993" w:rsidP="00560993">
      <w:pPr>
        <w:pStyle w:val="ListParagraph"/>
        <w:numPr>
          <w:ilvl w:val="0"/>
          <w:numId w:val="9"/>
        </w:numPr>
        <w:spacing w:after="0"/>
        <w:ind w:left="360"/>
        <w:rPr>
          <w:rFonts w:ascii="Times New Roman" w:hAnsi="Times New Roman" w:cs="Times New Roman"/>
          <w:sz w:val="24"/>
          <w:szCs w:val="24"/>
        </w:rPr>
      </w:pPr>
      <w:r w:rsidRPr="00A820C1">
        <w:rPr>
          <w:rFonts w:ascii="Times New Roman" w:hAnsi="Times New Roman" w:cs="Times New Roman"/>
          <w:sz w:val="24"/>
          <w:szCs w:val="24"/>
        </w:rPr>
        <w:t xml:space="preserve">2 CFR Part 25:  “Universal Identifier and Central Locator Contractor Registration” </w:t>
      </w:r>
    </w:p>
    <w:p w:rsidR="00560993" w:rsidRPr="00A820C1" w:rsidRDefault="00560993" w:rsidP="00560993">
      <w:pPr>
        <w:pStyle w:val="ListParagraph"/>
        <w:numPr>
          <w:ilvl w:val="0"/>
          <w:numId w:val="9"/>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2 CFR Part 170: “Reporting Sub</w:t>
      </w:r>
      <w:r w:rsidR="00E727D5">
        <w:rPr>
          <w:rFonts w:ascii="Times New Roman" w:hAnsi="Times New Roman" w:cs="Times New Roman"/>
          <w:sz w:val="24"/>
          <w:szCs w:val="24"/>
        </w:rPr>
        <w:t xml:space="preserve"> </w:t>
      </w:r>
      <w:r w:rsidRPr="00A820C1">
        <w:rPr>
          <w:rFonts w:ascii="Times New Roman" w:hAnsi="Times New Roman" w:cs="Times New Roman"/>
          <w:sz w:val="24"/>
          <w:szCs w:val="24"/>
        </w:rPr>
        <w:t xml:space="preserve">award and Executive Compensation Information” </w:t>
      </w:r>
    </w:p>
    <w:p w:rsidR="00560993" w:rsidRPr="00A820C1" w:rsidRDefault="00560993" w:rsidP="00560993">
      <w:pPr>
        <w:pStyle w:val="ListParagraph"/>
        <w:numPr>
          <w:ilvl w:val="0"/>
          <w:numId w:val="9"/>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2 CFR Part 175: “Award Term for Trafficking in Persons”</w:t>
      </w:r>
    </w:p>
    <w:p w:rsidR="00560993" w:rsidRPr="00A820C1" w:rsidRDefault="00560993" w:rsidP="00560993">
      <w:pPr>
        <w:pStyle w:val="ListParagraph"/>
        <w:numPr>
          <w:ilvl w:val="0"/>
          <w:numId w:val="9"/>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2 CFR Part 180:  “OMB Guidelines to Agencies on Government-wide Debarment and Suspension (Non</w:t>
      </w:r>
      <w:r>
        <w:rPr>
          <w:rFonts w:ascii="Times New Roman" w:hAnsi="Times New Roman" w:cs="Times New Roman"/>
          <w:sz w:val="24"/>
          <w:szCs w:val="24"/>
        </w:rPr>
        <w:t>-</w:t>
      </w:r>
      <w:r w:rsidRPr="00A820C1">
        <w:rPr>
          <w:rFonts w:ascii="Times New Roman" w:hAnsi="Times New Roman" w:cs="Times New Roman"/>
          <w:sz w:val="24"/>
          <w:szCs w:val="24"/>
        </w:rPr>
        <w:t>Procurement)”</w:t>
      </w:r>
    </w:p>
    <w:p w:rsidR="00560993" w:rsidRPr="00A820C1" w:rsidRDefault="00560993" w:rsidP="00560993">
      <w:pPr>
        <w:pStyle w:val="ListParagraph"/>
        <w:numPr>
          <w:ilvl w:val="0"/>
          <w:numId w:val="9"/>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2 CFR Part 417: “Office of the Chief Financial Officer: Department of Agriculture  Implementation of OMB Guidance on Non</w:t>
      </w:r>
      <w:r>
        <w:rPr>
          <w:rFonts w:ascii="Times New Roman" w:hAnsi="Times New Roman" w:cs="Times New Roman"/>
          <w:sz w:val="24"/>
          <w:szCs w:val="24"/>
        </w:rPr>
        <w:t>-P</w:t>
      </w:r>
      <w:r w:rsidRPr="00A820C1">
        <w:rPr>
          <w:rFonts w:ascii="Times New Roman" w:hAnsi="Times New Roman" w:cs="Times New Roman"/>
          <w:sz w:val="24"/>
          <w:szCs w:val="24"/>
        </w:rPr>
        <w:t>rocurement Debarment and Suspension”</w:t>
      </w:r>
    </w:p>
    <w:p w:rsidR="00560993" w:rsidRPr="00A820C1" w:rsidRDefault="00560993" w:rsidP="00560993">
      <w:pPr>
        <w:pStyle w:val="ListParagraph"/>
        <w:numPr>
          <w:ilvl w:val="0"/>
          <w:numId w:val="9"/>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41 U.S.C. Section 22 “Interest of Member of Congress”</w:t>
      </w:r>
    </w:p>
    <w:p w:rsidR="00560993" w:rsidRPr="00A820C1" w:rsidRDefault="00560993" w:rsidP="00560993">
      <w:pPr>
        <w:spacing w:after="0"/>
        <w:rPr>
          <w:rFonts w:ascii="Times New Roman" w:hAnsi="Times New Roman" w:cs="Times New Roman"/>
          <w:sz w:val="24"/>
          <w:szCs w:val="24"/>
        </w:rPr>
      </w:pPr>
    </w:p>
    <w:p w:rsidR="00560993" w:rsidRPr="00BA0564" w:rsidRDefault="00560993" w:rsidP="00560993">
      <w:pPr>
        <w:spacing w:after="0"/>
        <w:rPr>
          <w:rFonts w:ascii="Times New Roman" w:hAnsi="Times New Roman" w:cs="Times New Roman"/>
          <w:sz w:val="24"/>
          <w:szCs w:val="24"/>
          <w:u w:val="single"/>
        </w:rPr>
      </w:pPr>
      <w:r w:rsidRPr="00BA0564">
        <w:rPr>
          <w:rFonts w:ascii="Times New Roman" w:hAnsi="Times New Roman" w:cs="Times New Roman"/>
          <w:sz w:val="24"/>
          <w:szCs w:val="24"/>
          <w:u w:val="single"/>
        </w:rPr>
        <w:t>USDA Regulations</w:t>
      </w:r>
    </w:p>
    <w:p w:rsidR="00560993" w:rsidRPr="00A820C1" w:rsidRDefault="00560993" w:rsidP="00560993">
      <w:pPr>
        <w:pStyle w:val="ListParagraph"/>
        <w:numPr>
          <w:ilvl w:val="0"/>
          <w:numId w:val="10"/>
        </w:numPr>
        <w:spacing w:after="0"/>
        <w:ind w:left="360"/>
        <w:rPr>
          <w:rFonts w:ascii="Times New Roman" w:hAnsi="Times New Roman" w:cs="Times New Roman"/>
          <w:sz w:val="24"/>
          <w:szCs w:val="24"/>
        </w:rPr>
      </w:pPr>
      <w:r w:rsidRPr="00A820C1">
        <w:rPr>
          <w:rFonts w:ascii="Times New Roman" w:hAnsi="Times New Roman" w:cs="Times New Roman"/>
          <w:sz w:val="24"/>
          <w:szCs w:val="24"/>
        </w:rPr>
        <w:t>7 CFR Part 15: “Nondiscrimination”</w:t>
      </w:r>
    </w:p>
    <w:p w:rsidR="00560993" w:rsidRPr="00A820C1" w:rsidRDefault="00560993" w:rsidP="00560993">
      <w:pPr>
        <w:pStyle w:val="ListParagraph"/>
        <w:numPr>
          <w:ilvl w:val="0"/>
          <w:numId w:val="10"/>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7 CFR Part 3015:  “Uniform Federal Assistance Regulations”</w:t>
      </w:r>
    </w:p>
    <w:p w:rsidR="00560993" w:rsidRPr="00A820C1" w:rsidRDefault="00560993" w:rsidP="00560993">
      <w:pPr>
        <w:pStyle w:val="ListParagraph"/>
        <w:numPr>
          <w:ilvl w:val="0"/>
          <w:numId w:val="10"/>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7 CFR Part 3016: “Uniform Administrative Requirements for Grants and Cooperative Agreements to State and Local Governments”</w:t>
      </w:r>
    </w:p>
    <w:p w:rsidR="00560993" w:rsidRPr="00A820C1" w:rsidRDefault="00560993" w:rsidP="00560993">
      <w:pPr>
        <w:pStyle w:val="ListParagraph"/>
        <w:numPr>
          <w:ilvl w:val="0"/>
          <w:numId w:val="10"/>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lastRenderedPageBreak/>
        <w:t>7 CFR Part 3018: “New Restrictions on Lobbying”</w:t>
      </w:r>
    </w:p>
    <w:p w:rsidR="00560993" w:rsidRPr="00BA0564" w:rsidRDefault="00560993" w:rsidP="00560993">
      <w:pPr>
        <w:pStyle w:val="ListParagraph"/>
        <w:numPr>
          <w:ilvl w:val="0"/>
          <w:numId w:val="10"/>
        </w:numPr>
        <w:spacing w:after="0" w:line="240" w:lineRule="auto"/>
        <w:ind w:left="360"/>
        <w:rPr>
          <w:rFonts w:ascii="Times New Roman" w:hAnsi="Times New Roman" w:cs="Times New Roman"/>
          <w:sz w:val="24"/>
          <w:szCs w:val="24"/>
        </w:rPr>
      </w:pPr>
      <w:r w:rsidRPr="00BA0564">
        <w:rPr>
          <w:rFonts w:ascii="Times New Roman" w:hAnsi="Times New Roman" w:cs="Times New Roman"/>
          <w:sz w:val="24"/>
          <w:szCs w:val="24"/>
        </w:rPr>
        <w:t>7 CFR Part 3019: “Uniform Administrative Requirements for Grants and Cooperative Agreements with Institutions of Higher Education, Hospitals, and other Non-Profit Organizations”</w:t>
      </w:r>
    </w:p>
    <w:p w:rsidR="00560993" w:rsidRDefault="00560993" w:rsidP="00560993">
      <w:pPr>
        <w:pStyle w:val="ListParagraph"/>
        <w:numPr>
          <w:ilvl w:val="0"/>
          <w:numId w:val="10"/>
        </w:numPr>
        <w:spacing w:after="0" w:line="240" w:lineRule="auto"/>
        <w:ind w:left="360"/>
        <w:rPr>
          <w:rFonts w:ascii="Times New Roman" w:hAnsi="Times New Roman" w:cs="Times New Roman"/>
          <w:sz w:val="24"/>
          <w:szCs w:val="24"/>
        </w:rPr>
      </w:pPr>
      <w:r w:rsidRPr="00B84479">
        <w:rPr>
          <w:rFonts w:ascii="Times New Roman" w:hAnsi="Times New Roman" w:cs="Times New Roman"/>
          <w:sz w:val="24"/>
          <w:szCs w:val="24"/>
        </w:rPr>
        <w:t>7 CFR Part 3021: “Government-wide Requirements for Drug-Free Workplace (Financial Assistance)”</w:t>
      </w:r>
    </w:p>
    <w:p w:rsidR="00781173" w:rsidRPr="00CB103F" w:rsidRDefault="00560993" w:rsidP="00C10A8D">
      <w:pPr>
        <w:pStyle w:val="ListParagraph"/>
        <w:numPr>
          <w:ilvl w:val="0"/>
          <w:numId w:val="10"/>
        </w:numPr>
        <w:spacing w:after="0" w:line="240" w:lineRule="auto"/>
        <w:ind w:left="360"/>
        <w:rPr>
          <w:rFonts w:ascii="Times New Roman" w:hAnsi="Times New Roman" w:cs="Times New Roman"/>
          <w:sz w:val="24"/>
          <w:szCs w:val="24"/>
        </w:rPr>
      </w:pPr>
      <w:r w:rsidRPr="00CB103F">
        <w:rPr>
          <w:rFonts w:ascii="Times New Roman" w:hAnsi="Times New Roman" w:cs="Times New Roman"/>
          <w:sz w:val="24"/>
          <w:szCs w:val="24"/>
        </w:rPr>
        <w:t>7 CFR Part 3052: “Audits of State, Local Governments, and Non-Profit Organizations”</w:t>
      </w:r>
    </w:p>
    <w:p w:rsidR="00540ACD" w:rsidRDefault="00540ACD" w:rsidP="00C10A8D">
      <w:pPr>
        <w:rPr>
          <w:rFonts w:ascii="Times New Roman" w:hAnsi="Times New Roman" w:cs="Times New Roman"/>
          <w:b/>
          <w:sz w:val="24"/>
          <w:szCs w:val="24"/>
        </w:rPr>
      </w:pPr>
    </w:p>
    <w:p w:rsidR="007B63FB" w:rsidRDefault="007B63FB" w:rsidP="00317A31">
      <w:pPr>
        <w:tabs>
          <w:tab w:val="left" w:pos="540"/>
        </w:tabs>
        <w:rPr>
          <w:rFonts w:ascii="Times New Roman" w:hAnsi="Times New Roman" w:cs="Times New Roman"/>
          <w:b/>
          <w:sz w:val="24"/>
          <w:szCs w:val="24"/>
        </w:rPr>
      </w:pPr>
    </w:p>
    <w:p w:rsidR="007B63FB" w:rsidRDefault="007B63FB" w:rsidP="00317A31">
      <w:pPr>
        <w:tabs>
          <w:tab w:val="left" w:pos="540"/>
        </w:tabs>
        <w:rPr>
          <w:rFonts w:ascii="Times New Roman" w:hAnsi="Times New Roman" w:cs="Times New Roman"/>
          <w:b/>
          <w:sz w:val="24"/>
          <w:szCs w:val="24"/>
        </w:rPr>
      </w:pPr>
    </w:p>
    <w:p w:rsidR="007B63FB" w:rsidRDefault="007B63FB" w:rsidP="00317A31">
      <w:pPr>
        <w:tabs>
          <w:tab w:val="left" w:pos="540"/>
        </w:tabs>
        <w:rPr>
          <w:rFonts w:ascii="Times New Roman" w:hAnsi="Times New Roman" w:cs="Times New Roman"/>
          <w:b/>
          <w:sz w:val="24"/>
          <w:szCs w:val="24"/>
        </w:rPr>
      </w:pPr>
    </w:p>
    <w:p w:rsidR="007B63FB" w:rsidRDefault="007B63FB" w:rsidP="00317A31">
      <w:pPr>
        <w:tabs>
          <w:tab w:val="left" w:pos="540"/>
        </w:tabs>
        <w:rPr>
          <w:rFonts w:ascii="Times New Roman" w:hAnsi="Times New Roman" w:cs="Times New Roman"/>
          <w:b/>
          <w:sz w:val="24"/>
          <w:szCs w:val="24"/>
        </w:rPr>
      </w:pPr>
    </w:p>
    <w:p w:rsidR="007B63FB" w:rsidRDefault="007B63FB" w:rsidP="00317A31">
      <w:pPr>
        <w:tabs>
          <w:tab w:val="left" w:pos="540"/>
        </w:tabs>
        <w:rPr>
          <w:rFonts w:ascii="Times New Roman" w:hAnsi="Times New Roman" w:cs="Times New Roman"/>
          <w:b/>
          <w:sz w:val="24"/>
          <w:szCs w:val="24"/>
        </w:rPr>
      </w:pPr>
    </w:p>
    <w:p w:rsidR="007B63FB" w:rsidRDefault="007B63FB" w:rsidP="00317A31">
      <w:pPr>
        <w:tabs>
          <w:tab w:val="left" w:pos="540"/>
        </w:tabs>
        <w:rPr>
          <w:rFonts w:ascii="Times New Roman" w:hAnsi="Times New Roman" w:cs="Times New Roman"/>
          <w:b/>
          <w:sz w:val="24"/>
          <w:szCs w:val="24"/>
        </w:rPr>
      </w:pPr>
    </w:p>
    <w:p w:rsidR="008660A3" w:rsidRDefault="008660A3" w:rsidP="00317A31">
      <w:pPr>
        <w:tabs>
          <w:tab w:val="left" w:pos="540"/>
        </w:tabs>
        <w:rPr>
          <w:rFonts w:ascii="Times New Roman" w:hAnsi="Times New Roman" w:cs="Times New Roman"/>
          <w:b/>
          <w:sz w:val="24"/>
          <w:szCs w:val="24"/>
        </w:rPr>
      </w:pPr>
    </w:p>
    <w:p w:rsidR="008660A3" w:rsidRDefault="008660A3" w:rsidP="00317A31">
      <w:pPr>
        <w:tabs>
          <w:tab w:val="left" w:pos="540"/>
        </w:tabs>
        <w:rPr>
          <w:rFonts w:ascii="Times New Roman" w:hAnsi="Times New Roman" w:cs="Times New Roman"/>
          <w:b/>
          <w:sz w:val="24"/>
          <w:szCs w:val="24"/>
        </w:rPr>
      </w:pPr>
    </w:p>
    <w:p w:rsidR="008660A3" w:rsidRDefault="008660A3" w:rsidP="00317A31">
      <w:pPr>
        <w:tabs>
          <w:tab w:val="left" w:pos="540"/>
        </w:tabs>
        <w:rPr>
          <w:rFonts w:ascii="Times New Roman" w:hAnsi="Times New Roman" w:cs="Times New Roman"/>
          <w:b/>
          <w:sz w:val="24"/>
          <w:szCs w:val="24"/>
        </w:rPr>
      </w:pPr>
    </w:p>
    <w:p w:rsidR="008660A3" w:rsidRDefault="008660A3" w:rsidP="00317A31">
      <w:pPr>
        <w:tabs>
          <w:tab w:val="left" w:pos="540"/>
        </w:tabs>
        <w:rPr>
          <w:rFonts w:ascii="Times New Roman" w:hAnsi="Times New Roman" w:cs="Times New Roman"/>
          <w:b/>
          <w:sz w:val="24"/>
          <w:szCs w:val="24"/>
        </w:rPr>
      </w:pPr>
    </w:p>
    <w:p w:rsidR="00EA09A8" w:rsidRDefault="00EA09A8" w:rsidP="00317A31">
      <w:pPr>
        <w:tabs>
          <w:tab w:val="left" w:pos="540"/>
        </w:tabs>
        <w:rPr>
          <w:rFonts w:ascii="Times New Roman" w:hAnsi="Times New Roman" w:cs="Times New Roman"/>
          <w:b/>
          <w:sz w:val="24"/>
          <w:szCs w:val="24"/>
        </w:rPr>
      </w:pPr>
    </w:p>
    <w:p w:rsidR="007B63FB" w:rsidRDefault="007B63FB" w:rsidP="00317A31">
      <w:pPr>
        <w:tabs>
          <w:tab w:val="left" w:pos="540"/>
        </w:tabs>
        <w:rPr>
          <w:rFonts w:ascii="Times New Roman" w:hAnsi="Times New Roman" w:cs="Times New Roman"/>
          <w:b/>
          <w:sz w:val="24"/>
          <w:szCs w:val="24"/>
        </w:rPr>
      </w:pPr>
    </w:p>
    <w:p w:rsidR="007B63FB" w:rsidRDefault="007B63FB" w:rsidP="00317A31">
      <w:pPr>
        <w:tabs>
          <w:tab w:val="left" w:pos="540"/>
        </w:tabs>
        <w:rPr>
          <w:rFonts w:ascii="Times New Roman" w:hAnsi="Times New Roman" w:cs="Times New Roman"/>
          <w:b/>
          <w:sz w:val="24"/>
          <w:szCs w:val="24"/>
        </w:rPr>
      </w:pPr>
    </w:p>
    <w:p w:rsidR="007B63FB" w:rsidRDefault="007B63FB" w:rsidP="00317A31">
      <w:pPr>
        <w:tabs>
          <w:tab w:val="left" w:pos="540"/>
        </w:tabs>
        <w:rPr>
          <w:rFonts w:ascii="Times New Roman" w:hAnsi="Times New Roman" w:cs="Times New Roman"/>
          <w:b/>
          <w:sz w:val="24"/>
          <w:szCs w:val="24"/>
        </w:rPr>
      </w:pPr>
    </w:p>
    <w:p w:rsidR="007B63FB" w:rsidRDefault="007B63FB" w:rsidP="00317A31">
      <w:pPr>
        <w:tabs>
          <w:tab w:val="left" w:pos="540"/>
        </w:tabs>
        <w:rPr>
          <w:rFonts w:ascii="Times New Roman" w:hAnsi="Times New Roman" w:cs="Times New Roman"/>
          <w:b/>
          <w:sz w:val="24"/>
          <w:szCs w:val="24"/>
        </w:rPr>
      </w:pPr>
    </w:p>
    <w:p w:rsidR="007B741D" w:rsidRDefault="007B741D" w:rsidP="00317A31">
      <w:pPr>
        <w:tabs>
          <w:tab w:val="left" w:pos="540"/>
        </w:tabs>
        <w:rPr>
          <w:rFonts w:ascii="Times New Roman" w:hAnsi="Times New Roman" w:cs="Times New Roman"/>
          <w:b/>
          <w:sz w:val="24"/>
          <w:szCs w:val="24"/>
        </w:rPr>
      </w:pPr>
    </w:p>
    <w:p w:rsidR="007B741D" w:rsidRDefault="007B741D" w:rsidP="00317A31">
      <w:pPr>
        <w:tabs>
          <w:tab w:val="left" w:pos="540"/>
        </w:tabs>
        <w:rPr>
          <w:rFonts w:ascii="Times New Roman" w:hAnsi="Times New Roman" w:cs="Times New Roman"/>
          <w:b/>
          <w:sz w:val="24"/>
          <w:szCs w:val="24"/>
        </w:rPr>
      </w:pPr>
    </w:p>
    <w:p w:rsidR="007B63FB" w:rsidRDefault="007B63FB" w:rsidP="00317A31">
      <w:pPr>
        <w:tabs>
          <w:tab w:val="left" w:pos="540"/>
        </w:tabs>
        <w:rPr>
          <w:rFonts w:ascii="Times New Roman" w:hAnsi="Times New Roman" w:cs="Times New Roman"/>
          <w:b/>
          <w:sz w:val="24"/>
          <w:szCs w:val="24"/>
        </w:rPr>
      </w:pPr>
    </w:p>
    <w:p w:rsidR="00560993" w:rsidRPr="004D4DB7" w:rsidRDefault="00317A31" w:rsidP="00317A31">
      <w:pPr>
        <w:tabs>
          <w:tab w:val="left" w:pos="540"/>
        </w:tabs>
        <w:rPr>
          <w:rFonts w:ascii="Times New Roman" w:hAnsi="Times New Roman" w:cs="Times New Roman"/>
          <w:b/>
          <w:sz w:val="24"/>
          <w:szCs w:val="24"/>
        </w:rPr>
      </w:pPr>
      <w:r>
        <w:rPr>
          <w:rFonts w:ascii="Times New Roman" w:hAnsi="Times New Roman" w:cs="Times New Roman"/>
          <w:b/>
          <w:sz w:val="24"/>
          <w:szCs w:val="24"/>
        </w:rPr>
        <w:t>VII.</w:t>
      </w:r>
      <w:r>
        <w:rPr>
          <w:rFonts w:ascii="Times New Roman" w:hAnsi="Times New Roman" w:cs="Times New Roman"/>
          <w:b/>
          <w:sz w:val="24"/>
          <w:szCs w:val="24"/>
        </w:rPr>
        <w:tab/>
      </w:r>
      <w:r w:rsidR="004F30B6">
        <w:rPr>
          <w:rFonts w:ascii="Times New Roman" w:hAnsi="Times New Roman" w:cs="Times New Roman"/>
          <w:b/>
          <w:sz w:val="24"/>
          <w:szCs w:val="24"/>
        </w:rPr>
        <w:t xml:space="preserve">RFA </w:t>
      </w:r>
      <w:r w:rsidR="00560993" w:rsidRPr="004D4DB7">
        <w:rPr>
          <w:rFonts w:ascii="Times New Roman" w:hAnsi="Times New Roman" w:cs="Times New Roman"/>
          <w:b/>
          <w:sz w:val="24"/>
          <w:szCs w:val="24"/>
        </w:rPr>
        <w:t>CHECKLIST</w:t>
      </w:r>
    </w:p>
    <w:p w:rsidR="009E5A2D" w:rsidRDefault="00560993" w:rsidP="00701222">
      <w:pPr>
        <w:pStyle w:val="ListParagraph"/>
        <w:spacing w:after="0" w:line="240" w:lineRule="auto"/>
        <w:ind w:left="0"/>
        <w:rPr>
          <w:rFonts w:ascii="Times New Roman" w:hAnsi="Times New Roman" w:cs="Times New Roman"/>
          <w:sz w:val="24"/>
          <w:szCs w:val="24"/>
        </w:rPr>
      </w:pPr>
      <w:r w:rsidRPr="00A820C1">
        <w:rPr>
          <w:rFonts w:ascii="Times New Roman" w:hAnsi="Times New Roman" w:cs="Times New Roman"/>
          <w:sz w:val="24"/>
          <w:szCs w:val="24"/>
        </w:rPr>
        <w:lastRenderedPageBreak/>
        <w:t xml:space="preserve">All proposals submitted under this RFA must contain </w:t>
      </w:r>
      <w:r w:rsidR="009E5A2D">
        <w:rPr>
          <w:rFonts w:ascii="Times New Roman" w:hAnsi="Times New Roman" w:cs="Times New Roman"/>
          <w:sz w:val="24"/>
          <w:szCs w:val="24"/>
        </w:rPr>
        <w:t xml:space="preserve">all </w:t>
      </w:r>
      <w:r w:rsidRPr="00A820C1">
        <w:rPr>
          <w:rFonts w:ascii="Times New Roman" w:hAnsi="Times New Roman" w:cs="Times New Roman"/>
          <w:sz w:val="24"/>
          <w:szCs w:val="24"/>
        </w:rPr>
        <w:t xml:space="preserve">the applicable elements as described in this announcement.  The application must be submitted electronically through </w:t>
      </w:r>
      <w:hyperlink r:id="rId30" w:history="1">
        <w:r w:rsidRPr="00A820C1">
          <w:rPr>
            <w:rStyle w:val="Hyperlink"/>
            <w:rFonts w:ascii="Times New Roman" w:hAnsi="Times New Roman" w:cs="Times New Roman"/>
            <w:sz w:val="24"/>
            <w:szCs w:val="24"/>
          </w:rPr>
          <w:t>www.grants.gov</w:t>
        </w:r>
      </w:hyperlink>
      <w:r w:rsidRPr="00A820C1">
        <w:rPr>
          <w:rFonts w:ascii="Times New Roman" w:hAnsi="Times New Roman" w:cs="Times New Roman"/>
          <w:sz w:val="24"/>
          <w:szCs w:val="24"/>
        </w:rPr>
        <w:t xml:space="preserve">, by </w:t>
      </w:r>
      <w:r w:rsidR="008660A3">
        <w:rPr>
          <w:rFonts w:ascii="Times New Roman" w:hAnsi="Times New Roman" w:cs="Times New Roman"/>
          <w:sz w:val="24"/>
          <w:szCs w:val="24"/>
        </w:rPr>
        <w:t xml:space="preserve">11:59p.m. Eastern Standard time </w:t>
      </w:r>
      <w:r w:rsidRPr="00A820C1">
        <w:rPr>
          <w:rFonts w:ascii="Times New Roman" w:hAnsi="Times New Roman" w:cs="Times New Roman"/>
          <w:sz w:val="24"/>
          <w:szCs w:val="24"/>
        </w:rPr>
        <w:t>on</w:t>
      </w:r>
      <w:r w:rsidR="007D63AD">
        <w:rPr>
          <w:rFonts w:ascii="Times New Roman" w:hAnsi="Times New Roman" w:cs="Times New Roman"/>
          <w:sz w:val="24"/>
          <w:szCs w:val="24"/>
        </w:rPr>
        <w:t xml:space="preserve"> </w:t>
      </w:r>
      <w:r w:rsidR="00F14D21">
        <w:rPr>
          <w:rFonts w:ascii="Times New Roman" w:hAnsi="Times New Roman" w:cs="Times New Roman"/>
          <w:sz w:val="24"/>
          <w:szCs w:val="24"/>
        </w:rPr>
        <w:t xml:space="preserve">February </w:t>
      </w:r>
      <w:proofErr w:type="gramStart"/>
      <w:r w:rsidR="007D63AD">
        <w:rPr>
          <w:rFonts w:ascii="Times New Roman" w:hAnsi="Times New Roman" w:cs="Times New Roman"/>
          <w:sz w:val="24"/>
          <w:szCs w:val="24"/>
        </w:rPr>
        <w:t xml:space="preserve">2013 </w:t>
      </w:r>
      <w:r w:rsidRPr="00A820C1">
        <w:rPr>
          <w:rFonts w:ascii="Times New Roman" w:hAnsi="Times New Roman" w:cs="Times New Roman"/>
          <w:sz w:val="24"/>
          <w:szCs w:val="24"/>
        </w:rPr>
        <w:t>.</w:t>
      </w:r>
      <w:proofErr w:type="gramEnd"/>
      <w:r w:rsidRPr="00A820C1">
        <w:rPr>
          <w:rFonts w:ascii="Times New Roman" w:hAnsi="Times New Roman" w:cs="Times New Roman"/>
          <w:sz w:val="24"/>
          <w:szCs w:val="24"/>
        </w:rPr>
        <w:t xml:space="preserve">  </w:t>
      </w:r>
    </w:p>
    <w:p w:rsidR="009E5A2D" w:rsidRDefault="009E5A2D" w:rsidP="00701222">
      <w:pPr>
        <w:pStyle w:val="ListParagraph"/>
        <w:spacing w:after="0" w:line="240" w:lineRule="auto"/>
        <w:ind w:left="0"/>
        <w:rPr>
          <w:rFonts w:ascii="Times New Roman" w:hAnsi="Times New Roman" w:cs="Times New Roman"/>
          <w:sz w:val="24"/>
          <w:szCs w:val="24"/>
        </w:rPr>
      </w:pPr>
    </w:p>
    <w:p w:rsidR="00560993" w:rsidRPr="00A820C1" w:rsidRDefault="00560993" w:rsidP="00701222">
      <w:pPr>
        <w:pStyle w:val="ListParagraph"/>
        <w:spacing w:after="0" w:line="240" w:lineRule="auto"/>
        <w:ind w:left="0"/>
        <w:rPr>
          <w:rFonts w:ascii="Times New Roman" w:hAnsi="Times New Roman" w:cs="Times New Roman"/>
          <w:sz w:val="24"/>
          <w:szCs w:val="24"/>
        </w:rPr>
      </w:pPr>
      <w:r w:rsidRPr="009E5A2D">
        <w:rPr>
          <w:rFonts w:ascii="Times New Roman" w:hAnsi="Times New Roman" w:cs="Times New Roman"/>
          <w:sz w:val="24"/>
          <w:szCs w:val="24"/>
          <w:u w:val="single"/>
        </w:rPr>
        <w:t>The following checklist has been prepared to assist in ensuring that the proposal is complete and in the proper order prior to submission</w:t>
      </w:r>
      <w:r w:rsidRPr="00A820C1">
        <w:rPr>
          <w:rFonts w:ascii="Times New Roman" w:hAnsi="Times New Roman" w:cs="Times New Roman"/>
          <w:sz w:val="24"/>
          <w:szCs w:val="24"/>
        </w:rPr>
        <w:t xml:space="preserve">. </w:t>
      </w:r>
    </w:p>
    <w:p w:rsidR="00560993" w:rsidRPr="00A820C1" w:rsidRDefault="00560993" w:rsidP="00560993">
      <w:pPr>
        <w:pStyle w:val="ListParagraph"/>
        <w:spacing w:after="0" w:line="240" w:lineRule="auto"/>
        <w:ind w:left="360"/>
        <w:rPr>
          <w:rFonts w:ascii="Times New Roman" w:hAnsi="Times New Roman" w:cs="Times New Roman"/>
          <w:sz w:val="24"/>
          <w:szCs w:val="24"/>
        </w:rPr>
      </w:pPr>
    </w:p>
    <w:p w:rsidR="00560993" w:rsidRPr="00A820C1" w:rsidRDefault="00560993" w:rsidP="00560993">
      <w:pPr>
        <w:pStyle w:val="ListParagraph"/>
        <w:numPr>
          <w:ilvl w:val="0"/>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Read the RFA carefully, usually more than once.</w:t>
      </w:r>
    </w:p>
    <w:p w:rsidR="00560993" w:rsidRPr="00A820C1" w:rsidRDefault="00560993" w:rsidP="00560993">
      <w:pPr>
        <w:pStyle w:val="ListParagraph"/>
        <w:numPr>
          <w:ilvl w:val="0"/>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obtained a Dun and Bradstreet Data Universal Numbering System (DUNS) number and registered the number into the Central Contractor Registration (CCR) system?</w:t>
      </w:r>
    </w:p>
    <w:p w:rsidR="00560993" w:rsidRPr="00A820C1" w:rsidRDefault="00560993" w:rsidP="00560993">
      <w:pPr>
        <w:pStyle w:val="ListParagraph"/>
        <w:numPr>
          <w:ilvl w:val="0"/>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prepared and submitted the appropriate forms as shown under the Required Grant Applicant Forms section of this RFA?</w:t>
      </w:r>
    </w:p>
    <w:p w:rsidR="00560993" w:rsidRPr="00A820C1" w:rsidRDefault="00560993" w:rsidP="00560993">
      <w:pPr>
        <w:pStyle w:val="ListParagraph"/>
        <w:numPr>
          <w:ilvl w:val="0"/>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included the RFA CFDA # [enter the number] on your application?</w:t>
      </w:r>
    </w:p>
    <w:p w:rsidR="00560993" w:rsidRPr="00A820C1" w:rsidRDefault="00560993" w:rsidP="00560993">
      <w:pPr>
        <w:pStyle w:val="ListParagraph"/>
        <w:numPr>
          <w:ilvl w:val="0"/>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included your contact information: telephone number, fax number, and e-mail address?</w:t>
      </w:r>
    </w:p>
    <w:p w:rsidR="00560993" w:rsidRPr="00A820C1" w:rsidRDefault="00560993" w:rsidP="00560993">
      <w:pPr>
        <w:pStyle w:val="ListParagraph"/>
        <w:numPr>
          <w:ilvl w:val="0"/>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addressed, met, and considered any program specific requirements or restrictions?</w:t>
      </w:r>
    </w:p>
    <w:p w:rsidR="00560993" w:rsidRPr="00A820C1" w:rsidRDefault="00560993" w:rsidP="00560993">
      <w:pPr>
        <w:pStyle w:val="ListParagraph"/>
        <w:numPr>
          <w:ilvl w:val="0"/>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project’s proposal clearly stated?</w:t>
      </w:r>
    </w:p>
    <w:p w:rsidR="00560993" w:rsidRPr="00A820C1" w:rsidRDefault="00560993" w:rsidP="00560993">
      <w:pPr>
        <w:pStyle w:val="ListParagraph"/>
        <w:numPr>
          <w:ilvl w:val="1"/>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Does it comply with any format requirements?  </w:t>
      </w:r>
    </w:p>
    <w:p w:rsidR="00560993" w:rsidRPr="00A820C1" w:rsidRDefault="00560993" w:rsidP="00560993">
      <w:pPr>
        <w:pStyle w:val="ListParagraph"/>
        <w:numPr>
          <w:ilvl w:val="1"/>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Does it comply with the page limitation?</w:t>
      </w:r>
    </w:p>
    <w:p w:rsidR="00560993" w:rsidRPr="00A820C1" w:rsidRDefault="00560993" w:rsidP="00560993">
      <w:pPr>
        <w:pStyle w:val="ListParagraph"/>
        <w:numPr>
          <w:ilvl w:val="1"/>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Most </w:t>
      </w:r>
      <w:r w:rsidR="00D63C19" w:rsidRPr="00A820C1">
        <w:rPr>
          <w:rFonts w:ascii="Times New Roman" w:hAnsi="Times New Roman" w:cs="Times New Roman"/>
          <w:sz w:val="24"/>
          <w:szCs w:val="24"/>
        </w:rPr>
        <w:t>importantly,</w:t>
      </w:r>
      <w:r w:rsidRPr="00A820C1">
        <w:rPr>
          <w:rFonts w:ascii="Times New Roman" w:hAnsi="Times New Roman" w:cs="Times New Roman"/>
          <w:sz w:val="24"/>
          <w:szCs w:val="24"/>
        </w:rPr>
        <w:t xml:space="preserve"> does it directly relate to the RFA’s objectives and priorities? </w:t>
      </w:r>
    </w:p>
    <w:p w:rsidR="00560993" w:rsidRPr="00A820C1" w:rsidRDefault="00560993" w:rsidP="00560993">
      <w:pPr>
        <w:pStyle w:val="ListParagraph"/>
        <w:numPr>
          <w:ilvl w:val="1"/>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Don’t assume that reviewers know anything about your organization and its work.</w:t>
      </w:r>
    </w:p>
    <w:p w:rsidR="00560993" w:rsidRPr="00A820C1" w:rsidRDefault="00560993" w:rsidP="00560993">
      <w:pPr>
        <w:pStyle w:val="ListParagraph"/>
        <w:numPr>
          <w:ilvl w:val="0"/>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Have one or more persons read your proposal </w:t>
      </w:r>
      <w:r w:rsidR="00D63C19" w:rsidRPr="00A820C1">
        <w:rPr>
          <w:rFonts w:ascii="Times New Roman" w:hAnsi="Times New Roman" w:cs="Times New Roman"/>
          <w:sz w:val="24"/>
          <w:szCs w:val="24"/>
        </w:rPr>
        <w:t>that</w:t>
      </w:r>
      <w:r w:rsidRPr="00A820C1">
        <w:rPr>
          <w:rFonts w:ascii="Times New Roman" w:hAnsi="Times New Roman" w:cs="Times New Roman"/>
          <w:sz w:val="24"/>
          <w:szCs w:val="24"/>
        </w:rPr>
        <w:t xml:space="preserve"> did not participate in its writing and ensure that it was it clear to them?</w:t>
      </w:r>
    </w:p>
    <w:p w:rsidR="00560993" w:rsidRPr="00A820C1" w:rsidRDefault="00560993" w:rsidP="00560993">
      <w:pPr>
        <w:pStyle w:val="ListParagraph"/>
        <w:numPr>
          <w:ilvl w:val="0"/>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Does the proposed project and budget meet the bona fide needs of the RFA?</w:t>
      </w:r>
    </w:p>
    <w:p w:rsidR="00560993" w:rsidRPr="00A820C1" w:rsidRDefault="00560993" w:rsidP="00560993">
      <w:pPr>
        <w:pStyle w:val="ListParagraph"/>
        <w:numPr>
          <w:ilvl w:val="0"/>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budget summary included?</w:t>
      </w:r>
    </w:p>
    <w:p w:rsidR="00560993" w:rsidRPr="00A820C1" w:rsidRDefault="00560993" w:rsidP="00560993">
      <w:pPr>
        <w:pStyle w:val="ListParagraph"/>
        <w:numPr>
          <w:ilvl w:val="1"/>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Does it agree with the calculations shown on the OMB budget form? </w:t>
      </w:r>
    </w:p>
    <w:p w:rsidR="00560993" w:rsidRPr="00A820C1" w:rsidRDefault="00560993" w:rsidP="00560993">
      <w:pPr>
        <w:pStyle w:val="ListParagraph"/>
        <w:numPr>
          <w:ilvl w:val="1"/>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budget in line with the project description?</w:t>
      </w:r>
    </w:p>
    <w:p w:rsidR="00560993" w:rsidRPr="00A820C1" w:rsidRDefault="00560993" w:rsidP="00560993">
      <w:pPr>
        <w:pStyle w:val="ListParagraph"/>
        <w:numPr>
          <w:ilvl w:val="0"/>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Be sure to submit a timely application into www.Grants.gov in order to meet the RFA application deadline.</w:t>
      </w:r>
    </w:p>
    <w:p w:rsidR="00560993" w:rsidRPr="00A820C1" w:rsidRDefault="00560993" w:rsidP="00560993">
      <w:pPr>
        <w:pStyle w:val="ListParagraph"/>
        <w:numPr>
          <w:ilvl w:val="0"/>
          <w:numId w:val="7"/>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FNS reserves the right to request additional information not clearly addressed in the initial application.</w:t>
      </w:r>
    </w:p>
    <w:p w:rsidR="00560993" w:rsidRDefault="00560993" w:rsidP="00560993">
      <w:pPr>
        <w:pStyle w:val="ListParagraph"/>
        <w:spacing w:after="0" w:line="240" w:lineRule="auto"/>
        <w:ind w:left="1080"/>
        <w:rPr>
          <w:rFonts w:ascii="Times New Roman" w:hAnsi="Times New Roman" w:cs="Times New Roman"/>
          <w:sz w:val="24"/>
          <w:szCs w:val="24"/>
        </w:rPr>
      </w:pPr>
    </w:p>
    <w:p w:rsidR="007B63FB" w:rsidRDefault="007B63FB" w:rsidP="00560993">
      <w:pPr>
        <w:pStyle w:val="ListParagraph"/>
        <w:spacing w:after="0" w:line="240" w:lineRule="auto"/>
        <w:ind w:left="1080"/>
        <w:rPr>
          <w:rFonts w:ascii="Times New Roman" w:hAnsi="Times New Roman" w:cs="Times New Roman"/>
          <w:sz w:val="24"/>
          <w:szCs w:val="24"/>
        </w:rPr>
      </w:pPr>
    </w:p>
    <w:p w:rsidR="007B63FB" w:rsidRDefault="007B63FB" w:rsidP="00560993">
      <w:pPr>
        <w:pStyle w:val="ListParagraph"/>
        <w:spacing w:after="0" w:line="240" w:lineRule="auto"/>
        <w:ind w:left="1080"/>
        <w:rPr>
          <w:rFonts w:ascii="Times New Roman" w:hAnsi="Times New Roman" w:cs="Times New Roman"/>
          <w:sz w:val="24"/>
          <w:szCs w:val="24"/>
        </w:rPr>
      </w:pPr>
    </w:p>
    <w:p w:rsidR="007B63FB" w:rsidRDefault="007B63FB" w:rsidP="00560993">
      <w:pPr>
        <w:pStyle w:val="ListParagraph"/>
        <w:spacing w:after="0" w:line="240" w:lineRule="auto"/>
        <w:ind w:left="1080"/>
        <w:rPr>
          <w:rFonts w:ascii="Times New Roman" w:hAnsi="Times New Roman" w:cs="Times New Roman"/>
          <w:sz w:val="24"/>
          <w:szCs w:val="24"/>
        </w:rPr>
      </w:pPr>
    </w:p>
    <w:p w:rsidR="007B63FB" w:rsidRDefault="007B63FB" w:rsidP="00560993">
      <w:pPr>
        <w:pStyle w:val="ListParagraph"/>
        <w:spacing w:after="0" w:line="240" w:lineRule="auto"/>
        <w:ind w:left="1080"/>
        <w:rPr>
          <w:rFonts w:ascii="Times New Roman" w:hAnsi="Times New Roman" w:cs="Times New Roman"/>
          <w:sz w:val="24"/>
          <w:szCs w:val="24"/>
        </w:rPr>
      </w:pPr>
    </w:p>
    <w:p w:rsidR="007B63FB" w:rsidRDefault="007B63FB" w:rsidP="00560993">
      <w:pPr>
        <w:pStyle w:val="ListParagraph"/>
        <w:spacing w:after="0" w:line="240" w:lineRule="auto"/>
        <w:ind w:left="1080"/>
        <w:rPr>
          <w:rFonts w:ascii="Times New Roman" w:hAnsi="Times New Roman" w:cs="Times New Roman"/>
          <w:sz w:val="24"/>
          <w:szCs w:val="24"/>
        </w:rPr>
      </w:pPr>
    </w:p>
    <w:p w:rsidR="007B63FB" w:rsidRDefault="007B63FB" w:rsidP="00560993">
      <w:pPr>
        <w:pStyle w:val="ListParagraph"/>
        <w:spacing w:after="0" w:line="240" w:lineRule="auto"/>
        <w:ind w:left="1080"/>
        <w:rPr>
          <w:rFonts w:ascii="Times New Roman" w:hAnsi="Times New Roman" w:cs="Times New Roman"/>
          <w:sz w:val="24"/>
          <w:szCs w:val="24"/>
        </w:rPr>
      </w:pPr>
    </w:p>
    <w:p w:rsidR="007B63FB" w:rsidRDefault="007B63FB" w:rsidP="00560993">
      <w:pPr>
        <w:pStyle w:val="ListParagraph"/>
        <w:spacing w:after="0" w:line="240" w:lineRule="auto"/>
        <w:ind w:left="1080"/>
        <w:rPr>
          <w:rFonts w:ascii="Times New Roman" w:hAnsi="Times New Roman" w:cs="Times New Roman"/>
          <w:sz w:val="24"/>
          <w:szCs w:val="24"/>
        </w:rPr>
      </w:pPr>
    </w:p>
    <w:p w:rsidR="007B63FB" w:rsidRDefault="007B63FB" w:rsidP="00560993">
      <w:pPr>
        <w:pStyle w:val="ListParagraph"/>
        <w:spacing w:after="0" w:line="240" w:lineRule="auto"/>
        <w:ind w:left="1080"/>
        <w:rPr>
          <w:rFonts w:ascii="Times New Roman" w:hAnsi="Times New Roman" w:cs="Times New Roman"/>
          <w:sz w:val="24"/>
          <w:szCs w:val="24"/>
        </w:rPr>
      </w:pPr>
    </w:p>
    <w:p w:rsidR="00F14D21" w:rsidRDefault="00F14D21">
      <w:pPr>
        <w:rPr>
          <w:rFonts w:ascii="Times New Roman" w:hAnsi="Times New Roman" w:cs="Times New Roman"/>
          <w:b/>
          <w:sz w:val="24"/>
          <w:szCs w:val="24"/>
        </w:rPr>
      </w:pPr>
      <w:r>
        <w:rPr>
          <w:rFonts w:ascii="Times New Roman" w:hAnsi="Times New Roman" w:cs="Times New Roman"/>
          <w:b/>
          <w:sz w:val="24"/>
          <w:szCs w:val="24"/>
        </w:rPr>
        <w:br w:type="page"/>
      </w:r>
    </w:p>
    <w:p w:rsidR="00560993" w:rsidRPr="004D4DB7" w:rsidRDefault="00317A31" w:rsidP="00317A31">
      <w:pPr>
        <w:pStyle w:val="Header"/>
        <w:tabs>
          <w:tab w:val="left" w:pos="360"/>
        </w:tabs>
        <w:ind w:left="-360"/>
        <w:rPr>
          <w:rFonts w:ascii="Times New Roman" w:hAnsi="Times New Roman" w:cs="Times New Roman"/>
          <w:b/>
          <w:sz w:val="24"/>
          <w:szCs w:val="24"/>
        </w:rPr>
      </w:pPr>
      <w:r>
        <w:rPr>
          <w:rFonts w:ascii="Times New Roman" w:hAnsi="Times New Roman" w:cs="Times New Roman"/>
          <w:b/>
          <w:sz w:val="24"/>
          <w:szCs w:val="24"/>
        </w:rPr>
        <w:lastRenderedPageBreak/>
        <w:t>VIII.</w:t>
      </w:r>
      <w:r>
        <w:rPr>
          <w:rFonts w:ascii="Times New Roman" w:hAnsi="Times New Roman" w:cs="Times New Roman"/>
          <w:b/>
          <w:sz w:val="24"/>
          <w:szCs w:val="24"/>
        </w:rPr>
        <w:tab/>
      </w:r>
      <w:r w:rsidR="00560993">
        <w:rPr>
          <w:rFonts w:ascii="Times New Roman" w:hAnsi="Times New Roman" w:cs="Times New Roman"/>
          <w:b/>
          <w:sz w:val="24"/>
          <w:szCs w:val="24"/>
        </w:rPr>
        <w:t xml:space="preserve">RFA BUDGET </w:t>
      </w:r>
      <w:r w:rsidR="00F67F6E">
        <w:rPr>
          <w:rFonts w:ascii="Times New Roman" w:hAnsi="Times New Roman" w:cs="Times New Roman"/>
          <w:b/>
          <w:sz w:val="24"/>
          <w:szCs w:val="24"/>
        </w:rPr>
        <w:t xml:space="preserve">FORM (SF 424A) </w:t>
      </w:r>
      <w:r w:rsidR="00560993">
        <w:rPr>
          <w:rFonts w:ascii="Times New Roman" w:hAnsi="Times New Roman" w:cs="Times New Roman"/>
          <w:b/>
          <w:sz w:val="24"/>
          <w:szCs w:val="24"/>
        </w:rPr>
        <w:t>CHECKLIST</w:t>
      </w:r>
    </w:p>
    <w:p w:rsidR="00560993" w:rsidRPr="00EF5BDE" w:rsidRDefault="00560993" w:rsidP="00560993">
      <w:pPr>
        <w:pStyle w:val="Header"/>
        <w:ind w:left="-360"/>
        <w:rPr>
          <w:rFonts w:ascii="Times New Roman" w:hAnsi="Times New Roman" w:cs="Times New Roman"/>
          <w:sz w:val="16"/>
          <w:szCs w:val="16"/>
        </w:rPr>
      </w:pPr>
    </w:p>
    <w:p w:rsidR="00560993" w:rsidRPr="00E534AB" w:rsidRDefault="00560993" w:rsidP="00560993">
      <w:pPr>
        <w:pStyle w:val="Header"/>
        <w:ind w:left="-360"/>
        <w:rPr>
          <w:rFonts w:ascii="Times New Roman" w:hAnsi="Times New Roman" w:cs="Times New Roman"/>
          <w:b/>
          <w:sz w:val="24"/>
          <w:szCs w:val="24"/>
        </w:rPr>
      </w:pPr>
      <w:r w:rsidRPr="00A820C1">
        <w:rPr>
          <w:rFonts w:ascii="Times New Roman" w:hAnsi="Times New Roman" w:cs="Times New Roman"/>
          <w:sz w:val="24"/>
          <w:szCs w:val="24"/>
        </w:rPr>
        <w:t xml:space="preserve">This checklist will assist you in completing the </w:t>
      </w:r>
      <w:r w:rsidR="00F67F6E">
        <w:rPr>
          <w:rFonts w:ascii="Times New Roman" w:hAnsi="Times New Roman" w:cs="Times New Roman"/>
          <w:sz w:val="24"/>
          <w:szCs w:val="24"/>
        </w:rPr>
        <w:t>Budget Form SF 424A</w:t>
      </w:r>
      <w:r w:rsidRPr="00A820C1">
        <w:rPr>
          <w:rFonts w:ascii="Times New Roman" w:hAnsi="Times New Roman" w:cs="Times New Roman"/>
          <w:sz w:val="24"/>
          <w:szCs w:val="24"/>
        </w:rPr>
        <w:t xml:space="preserve">. </w:t>
      </w:r>
      <w:r w:rsidR="00F41EE7">
        <w:rPr>
          <w:rFonts w:ascii="Times New Roman" w:hAnsi="Times New Roman" w:cs="Times New Roman"/>
          <w:sz w:val="24"/>
          <w:szCs w:val="24"/>
        </w:rPr>
        <w:t xml:space="preserve"> Please review the checklist and consider addressing these items </w:t>
      </w:r>
      <w:r w:rsidRPr="00A820C1">
        <w:rPr>
          <w:rFonts w:ascii="Times New Roman" w:hAnsi="Times New Roman" w:cs="Times New Roman"/>
          <w:sz w:val="24"/>
          <w:szCs w:val="24"/>
        </w:rPr>
        <w:t xml:space="preserve">in the </w:t>
      </w:r>
      <w:r w:rsidR="00F67F6E">
        <w:rPr>
          <w:rFonts w:ascii="Times New Roman" w:hAnsi="Times New Roman" w:cs="Times New Roman"/>
          <w:sz w:val="24"/>
          <w:szCs w:val="24"/>
        </w:rPr>
        <w:t>SF 424A</w:t>
      </w:r>
      <w:r w:rsidRPr="00A820C1">
        <w:rPr>
          <w:rFonts w:ascii="Times New Roman" w:hAnsi="Times New Roman" w:cs="Times New Roman"/>
          <w:sz w:val="24"/>
          <w:szCs w:val="24"/>
        </w:rPr>
        <w:t xml:space="preserve">.  </w:t>
      </w:r>
      <w:r w:rsidR="00E534AB" w:rsidRPr="00E534AB">
        <w:rPr>
          <w:rFonts w:ascii="Times New Roman" w:hAnsi="Times New Roman" w:cs="Times New Roman"/>
          <w:b/>
          <w:sz w:val="24"/>
          <w:szCs w:val="24"/>
        </w:rPr>
        <w:t>Applicants are</w:t>
      </w:r>
      <w:r w:rsidR="00E534AB">
        <w:rPr>
          <w:rFonts w:ascii="Times New Roman" w:hAnsi="Times New Roman" w:cs="Times New Roman"/>
          <w:sz w:val="24"/>
          <w:szCs w:val="24"/>
        </w:rPr>
        <w:t xml:space="preserve"> </w:t>
      </w:r>
      <w:r w:rsidR="00E534AB" w:rsidRPr="00E534AB">
        <w:rPr>
          <w:rFonts w:ascii="Times New Roman" w:hAnsi="Times New Roman" w:cs="Times New Roman"/>
          <w:b/>
          <w:sz w:val="24"/>
          <w:szCs w:val="24"/>
        </w:rPr>
        <w:t>NOT REQUIRED to return this checklist with the application.</w:t>
      </w:r>
      <w:r w:rsidRPr="00E534AB">
        <w:rPr>
          <w:rFonts w:ascii="Times New Roman" w:hAnsi="Times New Roman" w:cs="Times New Roman"/>
          <w:b/>
          <w:sz w:val="24"/>
          <w:szCs w:val="24"/>
        </w:rPr>
        <w:t xml:space="preserve"> </w:t>
      </w:r>
    </w:p>
    <w:p w:rsidR="00560993" w:rsidRPr="00E534AB" w:rsidRDefault="00560993" w:rsidP="00560993">
      <w:pPr>
        <w:pStyle w:val="Header"/>
        <w:ind w:left="-360"/>
        <w:rPr>
          <w:rFonts w:ascii="Times New Roman" w:hAnsi="Times New Roman" w:cs="Times New Roman"/>
          <w:b/>
          <w:sz w:val="16"/>
          <w:szCs w:val="16"/>
        </w:rPr>
      </w:pPr>
    </w:p>
    <w:p w:rsidR="00560993" w:rsidRDefault="00560993" w:rsidP="00560993">
      <w:pPr>
        <w:pStyle w:val="Header"/>
        <w:ind w:left="-360"/>
        <w:rPr>
          <w:rFonts w:ascii="Times New Roman" w:hAnsi="Times New Roman" w:cs="Times New Roman"/>
          <w:sz w:val="24"/>
          <w:szCs w:val="24"/>
        </w:rPr>
      </w:pPr>
      <w:r w:rsidRPr="00A820C1">
        <w:rPr>
          <w:rFonts w:ascii="Times New Roman" w:hAnsi="Times New Roman" w:cs="Times New Roman"/>
          <w:sz w:val="24"/>
          <w:szCs w:val="24"/>
        </w:rPr>
        <w:t xml:space="preserve">NOTE: </w:t>
      </w:r>
      <w:r w:rsidR="00607A36">
        <w:rPr>
          <w:rFonts w:ascii="Times New Roman" w:hAnsi="Times New Roman" w:cs="Times New Roman"/>
          <w:sz w:val="24"/>
          <w:szCs w:val="24"/>
        </w:rPr>
        <w:t xml:space="preserve">The budget </w:t>
      </w:r>
      <w:r w:rsidRPr="00A820C1">
        <w:rPr>
          <w:rFonts w:ascii="Times New Roman" w:hAnsi="Times New Roman" w:cs="Times New Roman"/>
          <w:sz w:val="24"/>
          <w:szCs w:val="24"/>
        </w:rPr>
        <w:t>must be in line with the proposal project description (statement of work) bona fine need</w:t>
      </w:r>
      <w:r w:rsidR="00D63C19" w:rsidRPr="00A820C1">
        <w:rPr>
          <w:rFonts w:ascii="Times New Roman" w:hAnsi="Times New Roman" w:cs="Times New Roman"/>
          <w:sz w:val="24"/>
          <w:szCs w:val="24"/>
        </w:rPr>
        <w:t xml:space="preserve">.  </w:t>
      </w:r>
      <w:r w:rsidRPr="00A820C1">
        <w:rPr>
          <w:rFonts w:ascii="Times New Roman" w:hAnsi="Times New Roman" w:cs="Times New Roman"/>
          <w:sz w:val="24"/>
          <w:szCs w:val="24"/>
        </w:rPr>
        <w:t>FNS reserves the right to request information not clearly addressed.</w:t>
      </w:r>
    </w:p>
    <w:p w:rsidR="00560993" w:rsidRPr="00EF5BDE" w:rsidRDefault="00560993" w:rsidP="00560993">
      <w:pPr>
        <w:pStyle w:val="Header"/>
        <w:ind w:left="-360"/>
        <w:rPr>
          <w:rFonts w:ascii="Times New Roman" w:hAnsi="Times New Roman" w:cs="Times New Roman"/>
          <w:bCs/>
          <w:iCs/>
          <w:sz w:val="16"/>
          <w:szCs w:val="16"/>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0"/>
        <w:gridCol w:w="720"/>
        <w:gridCol w:w="720"/>
      </w:tblGrid>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ind w:left="-36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317A31" w:rsidRDefault="00560993" w:rsidP="00EF5BDE">
            <w:pPr>
              <w:spacing w:before="240"/>
              <w:rPr>
                <w:rFonts w:ascii="Times New Roman" w:hAnsi="Times New Roman" w:cs="Times New Roman"/>
                <w:b/>
                <w:sz w:val="24"/>
                <w:szCs w:val="24"/>
              </w:rPr>
            </w:pPr>
            <w:r w:rsidRPr="00317A31">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560993" w:rsidRPr="00317A31" w:rsidRDefault="00560993" w:rsidP="00EF5BDE">
            <w:pPr>
              <w:spacing w:before="240"/>
              <w:rPr>
                <w:rFonts w:ascii="Times New Roman" w:hAnsi="Times New Roman" w:cs="Times New Roman"/>
                <w:b/>
                <w:sz w:val="24"/>
                <w:szCs w:val="24"/>
              </w:rPr>
            </w:pPr>
            <w:r w:rsidRPr="00317A31">
              <w:rPr>
                <w:rFonts w:ascii="Times New Roman" w:hAnsi="Times New Roman" w:cs="Times New Roman"/>
                <w:b/>
                <w:sz w:val="24"/>
                <w:szCs w:val="24"/>
              </w:rPr>
              <w:t>NO</w:t>
            </w: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311B3A" w:rsidRDefault="00560993" w:rsidP="00EF5BDE">
            <w:pPr>
              <w:spacing w:before="240" w:after="0" w:line="240" w:lineRule="auto"/>
              <w:rPr>
                <w:rFonts w:ascii="Times New Roman" w:hAnsi="Times New Roman" w:cs="Times New Roman"/>
                <w:b/>
                <w:sz w:val="24"/>
                <w:szCs w:val="24"/>
              </w:rPr>
            </w:pPr>
            <w:r w:rsidRPr="00311B3A">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after="0"/>
              <w:rPr>
                <w:rFonts w:ascii="Times New Roman" w:hAnsi="Times New Roman" w:cs="Times New Roman"/>
                <w:sz w:val="24"/>
                <w:szCs w:val="24"/>
              </w:rPr>
            </w:pP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A820C1" w:rsidRDefault="00560993" w:rsidP="00C67DD6">
            <w:pPr>
              <w:spacing w:before="240"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Did you include all key employees </w:t>
            </w:r>
            <w:r w:rsidR="00C67DD6">
              <w:rPr>
                <w:rFonts w:ascii="Times New Roman" w:hAnsi="Times New Roman" w:cs="Times New Roman"/>
                <w:sz w:val="24"/>
                <w:szCs w:val="24"/>
              </w:rPr>
              <w:t>actively participating in this project</w:t>
            </w:r>
            <w:r w:rsidRPr="00A820C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Did you reflect percentage of time the Project Director </w:t>
            </w:r>
            <w:r w:rsidR="00D63C19" w:rsidRPr="00A820C1">
              <w:rPr>
                <w:rFonts w:ascii="Times New Roman" w:hAnsi="Times New Roman" w:cs="Times New Roman"/>
                <w:sz w:val="24"/>
                <w:szCs w:val="24"/>
              </w:rPr>
              <w:t>would</w:t>
            </w:r>
            <w:r w:rsidRPr="00A820C1">
              <w:rPr>
                <w:rFonts w:ascii="Times New Roman" w:hAnsi="Times New Roman" w:cs="Times New Roman"/>
                <w:sz w:val="24"/>
                <w:szCs w:val="24"/>
              </w:rPr>
              <w:t xml:space="preserve">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311B3A" w:rsidRDefault="00560993" w:rsidP="00EF5BDE">
            <w:pPr>
              <w:spacing w:before="240" w:after="0" w:line="240" w:lineRule="auto"/>
              <w:rPr>
                <w:rFonts w:ascii="Times New Roman" w:hAnsi="Times New Roman" w:cs="Times New Roman"/>
                <w:b/>
                <w:sz w:val="24"/>
                <w:szCs w:val="24"/>
              </w:rPr>
            </w:pPr>
            <w:r w:rsidRPr="00311B3A">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after="0"/>
              <w:rPr>
                <w:rFonts w:ascii="Times New Roman" w:hAnsi="Times New Roman" w:cs="Times New Roman"/>
                <w:sz w:val="24"/>
                <w:szCs w:val="24"/>
              </w:rPr>
            </w:pP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after="0" w:line="240" w:lineRule="auto"/>
              <w:rPr>
                <w:rFonts w:ascii="Times New Roman" w:hAnsi="Times New Roman" w:cs="Times New Roman"/>
                <w:sz w:val="24"/>
                <w:szCs w:val="24"/>
              </w:rPr>
            </w:pPr>
            <w:r w:rsidRPr="00A820C1">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after="0" w:line="240" w:lineRule="auto"/>
              <w:rPr>
                <w:rFonts w:ascii="Times New Roman" w:hAnsi="Times New Roman" w:cs="Times New Roman"/>
                <w:sz w:val="24"/>
                <w:szCs w:val="24"/>
              </w:rPr>
            </w:pPr>
            <w:r w:rsidRPr="00A820C1">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311B3A" w:rsidRDefault="00560993" w:rsidP="00EF5BDE">
            <w:pPr>
              <w:spacing w:before="240" w:after="0" w:line="240" w:lineRule="auto"/>
              <w:rPr>
                <w:rFonts w:ascii="Times New Roman" w:hAnsi="Times New Roman" w:cs="Times New Roman"/>
                <w:b/>
                <w:sz w:val="24"/>
                <w:szCs w:val="24"/>
              </w:rPr>
            </w:pPr>
            <w:r w:rsidRPr="00311B3A">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after="0" w:line="240" w:lineRule="auto"/>
              <w:rPr>
                <w:rFonts w:ascii="Times New Roman" w:hAnsi="Times New Roman" w:cs="Times New Roman"/>
                <w:sz w:val="24"/>
                <w:szCs w:val="24"/>
              </w:rPr>
            </w:pP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after="0" w:line="240" w:lineRule="auto"/>
              <w:rPr>
                <w:rFonts w:ascii="Times New Roman" w:hAnsi="Times New Roman" w:cs="Times New Roman"/>
                <w:sz w:val="24"/>
                <w:szCs w:val="24"/>
              </w:rPr>
            </w:pPr>
            <w:r w:rsidRPr="00A820C1">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560993">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560993">
            <w:pPr>
              <w:rPr>
                <w:rFonts w:ascii="Times New Roman" w:hAnsi="Times New Roman" w:cs="Times New Roman"/>
                <w:sz w:val="24"/>
                <w:szCs w:val="24"/>
              </w:rPr>
            </w:pP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line="240" w:lineRule="auto"/>
              <w:rPr>
                <w:rFonts w:ascii="Times New Roman" w:hAnsi="Times New Roman" w:cs="Times New Roman"/>
                <w:sz w:val="24"/>
                <w:szCs w:val="24"/>
              </w:rPr>
            </w:pPr>
            <w:r w:rsidRPr="00A820C1">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311B3A" w:rsidRDefault="00560993" w:rsidP="00EF5BDE">
            <w:pPr>
              <w:spacing w:before="240" w:after="0" w:line="240" w:lineRule="auto"/>
              <w:rPr>
                <w:rFonts w:ascii="Times New Roman" w:hAnsi="Times New Roman" w:cs="Times New Roman"/>
                <w:b/>
                <w:sz w:val="24"/>
                <w:szCs w:val="24"/>
              </w:rPr>
            </w:pPr>
            <w:r w:rsidRPr="00311B3A">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after="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after="0"/>
              <w:rPr>
                <w:rFonts w:ascii="Times New Roman" w:hAnsi="Times New Roman" w:cs="Times New Roman"/>
                <w:sz w:val="24"/>
                <w:szCs w:val="24"/>
              </w:rPr>
            </w:pP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after="0" w:line="240" w:lineRule="auto"/>
              <w:rPr>
                <w:rFonts w:ascii="Times New Roman" w:hAnsi="Times New Roman" w:cs="Times New Roman"/>
                <w:sz w:val="24"/>
                <w:szCs w:val="24"/>
              </w:rPr>
            </w:pPr>
            <w:r w:rsidRPr="00A820C1">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line="240" w:lineRule="auto"/>
              <w:rPr>
                <w:rFonts w:ascii="Times New Roman" w:hAnsi="Times New Roman" w:cs="Times New Roman"/>
                <w:sz w:val="24"/>
                <w:szCs w:val="24"/>
              </w:rPr>
            </w:pPr>
            <w:r w:rsidRPr="00A820C1">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311B3A" w:rsidRDefault="00560993" w:rsidP="00EF5BDE">
            <w:pPr>
              <w:spacing w:before="240" w:after="0" w:line="240" w:lineRule="auto"/>
              <w:rPr>
                <w:rFonts w:ascii="Times New Roman" w:hAnsi="Times New Roman" w:cs="Times New Roman"/>
                <w:b/>
                <w:sz w:val="24"/>
                <w:szCs w:val="24"/>
              </w:rPr>
            </w:pPr>
            <w:r w:rsidRPr="00311B3A">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560993">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560993">
            <w:pPr>
              <w:rPr>
                <w:rFonts w:ascii="Times New Roman" w:hAnsi="Times New Roman" w:cs="Times New Roman"/>
                <w:sz w:val="24"/>
                <w:szCs w:val="24"/>
              </w:rPr>
            </w:pP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line="240" w:lineRule="auto"/>
              <w:rPr>
                <w:rFonts w:ascii="Times New Roman" w:hAnsi="Times New Roman" w:cs="Times New Roman"/>
                <w:sz w:val="24"/>
                <w:szCs w:val="24"/>
              </w:rPr>
            </w:pPr>
            <w:r w:rsidRPr="00A820C1">
              <w:rPr>
                <w:rFonts w:ascii="Times New Roman" w:hAnsi="Times New Roman" w:cs="Times New Roman"/>
                <w:sz w:val="24"/>
                <w:szCs w:val="24"/>
              </w:rPr>
              <w:lastRenderedPageBreak/>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311B3A" w:rsidRDefault="00560993" w:rsidP="00EF5BDE">
            <w:pPr>
              <w:spacing w:before="240" w:after="0" w:line="240" w:lineRule="auto"/>
              <w:rPr>
                <w:rFonts w:ascii="Times New Roman" w:hAnsi="Times New Roman" w:cs="Times New Roman"/>
                <w:b/>
                <w:sz w:val="24"/>
                <w:szCs w:val="24"/>
              </w:rPr>
            </w:pPr>
            <w:r w:rsidRPr="00311B3A">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560993">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560993">
            <w:pPr>
              <w:rPr>
                <w:rFonts w:ascii="Times New Roman" w:hAnsi="Times New Roman" w:cs="Times New Roman"/>
                <w:sz w:val="24"/>
                <w:szCs w:val="24"/>
              </w:rPr>
            </w:pP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after="0" w:line="240" w:lineRule="auto"/>
              <w:rPr>
                <w:rFonts w:ascii="Times New Roman" w:hAnsi="Times New Roman" w:cs="Times New Roman"/>
                <w:sz w:val="24"/>
                <w:szCs w:val="24"/>
              </w:rPr>
            </w:pPr>
            <w:r w:rsidRPr="00A820C1">
              <w:rPr>
                <w:rFonts w:ascii="Times New Roman" w:hAnsi="Times New Roman" w:cs="Times New Roman"/>
                <w:sz w:val="24"/>
                <w:szCs w:val="24"/>
              </w:rPr>
              <w:t>Consultant Services</w:t>
            </w:r>
            <w:r w:rsidR="00D63C19" w:rsidRPr="00A820C1">
              <w:rPr>
                <w:rFonts w:ascii="Times New Roman" w:hAnsi="Times New Roman" w:cs="Times New Roman"/>
                <w:sz w:val="24"/>
                <w:szCs w:val="24"/>
              </w:rPr>
              <w:t xml:space="preserve">.  </w:t>
            </w:r>
            <w:r w:rsidRPr="00A820C1">
              <w:rPr>
                <w:rFonts w:ascii="Times New Roman" w:hAnsi="Times New Roman" w:cs="Times New Roman"/>
                <w:sz w:val="24"/>
                <w:szCs w:val="24"/>
              </w:rPr>
              <w:t>– Has the bona fide need been clearly identified in the project description to justify the cost shown on the budget</w:t>
            </w:r>
            <w:r w:rsidR="00D63C19" w:rsidRPr="00A820C1">
              <w:rPr>
                <w:rFonts w:ascii="Times New Roman" w:hAnsi="Times New Roman" w:cs="Times New Roman"/>
                <w:sz w:val="24"/>
                <w:szCs w:val="24"/>
              </w:rPr>
              <w:t xml:space="preserve">.  </w:t>
            </w:r>
            <w:r w:rsidRPr="00A820C1">
              <w:rPr>
                <w:rFonts w:ascii="Times New Roman" w:hAnsi="Times New Roman" w:cs="Times New Roman"/>
                <w:sz w:val="24"/>
                <w:szCs w:val="24"/>
              </w:rPr>
              <w:t>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r>
      <w:tr w:rsidR="00560993" w:rsidRPr="00A820C1" w:rsidTr="00317A31">
        <w:tc>
          <w:tcPr>
            <w:tcW w:w="846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after="0" w:line="240" w:lineRule="auto"/>
              <w:rPr>
                <w:rFonts w:ascii="Times New Roman" w:hAnsi="Times New Roman" w:cs="Times New Roman"/>
                <w:sz w:val="24"/>
                <w:szCs w:val="24"/>
              </w:rPr>
            </w:pPr>
            <w:r w:rsidRPr="00A820C1">
              <w:rPr>
                <w:rFonts w:ascii="Times New Roman" w:hAnsi="Times New Roman" w:cs="Times New Roman"/>
                <w:sz w:val="24"/>
                <w:szCs w:val="24"/>
              </w:rPr>
              <w:t>For all other line items listed under the “Other” heading, list all items to be covered under this heading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60993" w:rsidRPr="00A820C1" w:rsidRDefault="00560993" w:rsidP="00EF5BDE">
            <w:pPr>
              <w:spacing w:before="240"/>
              <w:rPr>
                <w:rFonts w:ascii="Times New Roman" w:hAnsi="Times New Roman" w:cs="Times New Roman"/>
                <w:sz w:val="24"/>
                <w:szCs w:val="24"/>
              </w:rPr>
            </w:pPr>
          </w:p>
        </w:tc>
      </w:tr>
      <w:tr w:rsidR="007D6D4F" w:rsidRPr="00A820C1" w:rsidTr="007D6D4F">
        <w:trPr>
          <w:trHeight w:val="521"/>
        </w:trPr>
        <w:tc>
          <w:tcPr>
            <w:tcW w:w="8460" w:type="dxa"/>
            <w:tcBorders>
              <w:top w:val="single" w:sz="4" w:space="0" w:color="auto"/>
              <w:left w:val="single" w:sz="4" w:space="0" w:color="auto"/>
              <w:bottom w:val="single" w:sz="4" w:space="0" w:color="auto"/>
              <w:right w:val="single" w:sz="4" w:space="0" w:color="auto"/>
            </w:tcBorders>
            <w:vAlign w:val="bottom"/>
          </w:tcPr>
          <w:p w:rsidR="007D6D4F" w:rsidRPr="00311B3A" w:rsidRDefault="007D6D4F" w:rsidP="007D6D4F">
            <w:pPr>
              <w:spacing w:before="240" w:after="0" w:line="240" w:lineRule="auto"/>
              <w:rPr>
                <w:rFonts w:ascii="Times New Roman" w:hAnsi="Times New Roman" w:cs="Times New Roman"/>
                <w:b/>
                <w:sz w:val="24"/>
                <w:szCs w:val="24"/>
              </w:rPr>
            </w:pPr>
            <w:bookmarkStart w:id="5" w:name="_Toc37652121"/>
            <w:r w:rsidRPr="00311B3A">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tcPr>
          <w:p w:rsidR="007D6D4F" w:rsidRPr="00A820C1" w:rsidRDefault="007D6D4F" w:rsidP="00EF5BDE">
            <w:pPr>
              <w:spacing w:before="24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D6D4F" w:rsidRPr="00A820C1" w:rsidRDefault="007D6D4F" w:rsidP="00EF5BDE">
            <w:pPr>
              <w:spacing w:before="240"/>
              <w:rPr>
                <w:rFonts w:ascii="Times New Roman" w:hAnsi="Times New Roman" w:cs="Times New Roman"/>
                <w:sz w:val="24"/>
                <w:szCs w:val="24"/>
              </w:rPr>
            </w:pPr>
          </w:p>
        </w:tc>
      </w:tr>
      <w:tr w:rsidR="007D6D4F" w:rsidRPr="00A820C1" w:rsidTr="00317A31">
        <w:tc>
          <w:tcPr>
            <w:tcW w:w="8460" w:type="dxa"/>
            <w:tcBorders>
              <w:top w:val="single" w:sz="4" w:space="0" w:color="auto"/>
              <w:left w:val="single" w:sz="4" w:space="0" w:color="auto"/>
              <w:bottom w:val="single" w:sz="4" w:space="0" w:color="auto"/>
              <w:right w:val="single" w:sz="4" w:space="0" w:color="auto"/>
            </w:tcBorders>
          </w:tcPr>
          <w:p w:rsidR="007D6D4F" w:rsidRPr="00A820C1" w:rsidRDefault="007D6D4F" w:rsidP="00491482">
            <w:p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If indirect costs will be claimed, </w:t>
            </w:r>
            <w:r w:rsidRPr="00A820C1">
              <w:rPr>
                <w:rFonts w:ascii="Times New Roman" w:hAnsi="Times New Roman" w:cs="Times New Roman"/>
                <w:sz w:val="24"/>
                <w:szCs w:val="24"/>
              </w:rPr>
              <w:t>a copy of the mo</w:t>
            </w:r>
            <w:r>
              <w:rPr>
                <w:rFonts w:ascii="Times New Roman" w:hAnsi="Times New Roman" w:cs="Times New Roman"/>
                <w:sz w:val="24"/>
                <w:szCs w:val="24"/>
              </w:rPr>
              <w:t xml:space="preserve">st resent and signed indirect cost </w:t>
            </w:r>
            <w:r w:rsidRPr="00A820C1">
              <w:rPr>
                <w:rFonts w:ascii="Times New Roman" w:hAnsi="Times New Roman" w:cs="Times New Roman"/>
                <w:sz w:val="24"/>
                <w:szCs w:val="24"/>
              </w:rPr>
              <w:t>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rsidR="007D6D4F" w:rsidRPr="00A820C1" w:rsidRDefault="007D6D4F" w:rsidP="00EF5BDE">
            <w:pPr>
              <w:spacing w:before="24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7D6D4F" w:rsidRPr="00A820C1" w:rsidRDefault="007D6D4F" w:rsidP="00EF5BDE">
            <w:pPr>
              <w:spacing w:before="240"/>
              <w:rPr>
                <w:rFonts w:ascii="Times New Roman" w:hAnsi="Times New Roman" w:cs="Times New Roman"/>
                <w:sz w:val="24"/>
                <w:szCs w:val="24"/>
              </w:rPr>
            </w:pPr>
          </w:p>
        </w:tc>
      </w:tr>
    </w:tbl>
    <w:p w:rsidR="00F651DA" w:rsidRDefault="00F651DA" w:rsidP="00F651DA">
      <w:pPr>
        <w:pStyle w:val="Caption"/>
        <w:spacing w:before="0" w:after="0"/>
        <w:jc w:val="center"/>
        <w:rPr>
          <w:sz w:val="24"/>
        </w:rPr>
        <w:sectPr w:rsidR="00F651DA" w:rsidSect="000E37AD">
          <w:footerReference w:type="default" r:id="rId31"/>
          <w:footerReference w:type="first" r:id="rId32"/>
          <w:pgSz w:w="12240" w:h="15840"/>
          <w:pgMar w:top="1440" w:right="1440" w:bottom="1440" w:left="1440" w:header="720" w:footer="720" w:gutter="0"/>
          <w:pgNumType w:start="1"/>
          <w:cols w:space="720"/>
          <w:docGrid w:linePitch="360"/>
        </w:sectPr>
      </w:pPr>
    </w:p>
    <w:p w:rsidR="007B63FB" w:rsidRDefault="007B63FB" w:rsidP="00F651DA">
      <w:pPr>
        <w:pStyle w:val="Caption"/>
        <w:spacing w:before="0" w:after="0"/>
        <w:jc w:val="center"/>
        <w:rPr>
          <w:sz w:val="24"/>
        </w:rPr>
      </w:pPr>
    </w:p>
    <w:p w:rsidR="007B63FB" w:rsidRDefault="007B63FB" w:rsidP="00F651DA">
      <w:pPr>
        <w:pStyle w:val="Caption"/>
        <w:spacing w:before="0" w:after="0"/>
        <w:jc w:val="center"/>
        <w:rPr>
          <w:sz w:val="24"/>
        </w:rPr>
      </w:pPr>
    </w:p>
    <w:p w:rsidR="008660A3" w:rsidRDefault="008660A3" w:rsidP="008660A3"/>
    <w:p w:rsidR="00F41EE7" w:rsidRDefault="00F41EE7" w:rsidP="008660A3"/>
    <w:p w:rsidR="00F41EE7" w:rsidRDefault="00F41EE7" w:rsidP="008660A3"/>
    <w:p w:rsidR="00F41EE7" w:rsidRDefault="00F41EE7" w:rsidP="008660A3"/>
    <w:p w:rsidR="00D73020" w:rsidRDefault="00D73020" w:rsidP="008660A3"/>
    <w:p w:rsidR="00C67DD6" w:rsidRDefault="00C67DD6" w:rsidP="008660A3"/>
    <w:p w:rsidR="00C67DD6" w:rsidRDefault="00C67DD6" w:rsidP="008660A3"/>
    <w:p w:rsidR="00C67DD6" w:rsidRDefault="00C67DD6" w:rsidP="008660A3"/>
    <w:p w:rsidR="00C67DD6" w:rsidRDefault="00C67DD6" w:rsidP="008660A3"/>
    <w:p w:rsidR="00C67DD6" w:rsidRDefault="00C67DD6" w:rsidP="008660A3"/>
    <w:p w:rsidR="00C67DD6" w:rsidRDefault="00C67DD6" w:rsidP="008660A3"/>
    <w:p w:rsidR="00C67DD6" w:rsidRDefault="00C67DD6" w:rsidP="008660A3"/>
    <w:p w:rsidR="00F651DA" w:rsidRDefault="00F651DA" w:rsidP="00F651DA">
      <w:pPr>
        <w:pStyle w:val="Caption"/>
        <w:spacing w:before="0" w:after="0"/>
        <w:jc w:val="center"/>
        <w:rPr>
          <w:sz w:val="24"/>
        </w:rPr>
      </w:pPr>
      <w:r>
        <w:rPr>
          <w:sz w:val="24"/>
        </w:rPr>
        <w:lastRenderedPageBreak/>
        <w:t xml:space="preserve">ATTACHMENT </w:t>
      </w:r>
      <w:r w:rsidR="00623B42">
        <w:rPr>
          <w:sz w:val="24"/>
        </w:rPr>
        <w:fldChar w:fldCharType="begin"/>
      </w:r>
      <w:r>
        <w:rPr>
          <w:sz w:val="24"/>
        </w:rPr>
        <w:instrText xml:space="preserve"> SEQ ATTACHMENT \* ALPHABETIC </w:instrText>
      </w:r>
      <w:r w:rsidR="00623B42">
        <w:rPr>
          <w:sz w:val="24"/>
        </w:rPr>
        <w:fldChar w:fldCharType="separate"/>
      </w:r>
      <w:r w:rsidR="00CE12B0">
        <w:rPr>
          <w:noProof/>
          <w:sz w:val="24"/>
        </w:rPr>
        <w:t>A</w:t>
      </w:r>
      <w:bookmarkEnd w:id="5"/>
      <w:r w:rsidR="00623B42">
        <w:rPr>
          <w:sz w:val="24"/>
        </w:rPr>
        <w:fldChar w:fldCharType="end"/>
      </w:r>
    </w:p>
    <w:p w:rsidR="00560993" w:rsidRDefault="00560993" w:rsidP="00560993">
      <w:pPr>
        <w:spacing w:after="0" w:line="240" w:lineRule="auto"/>
        <w:jc w:val="center"/>
        <w:rPr>
          <w:b/>
          <w:bCs/>
          <w:sz w:val="20"/>
        </w:rPr>
      </w:pPr>
    </w:p>
    <w:p w:rsidR="00560993" w:rsidRDefault="00560993" w:rsidP="00560993">
      <w:pPr>
        <w:spacing w:after="0" w:line="240" w:lineRule="auto"/>
        <w:jc w:val="center"/>
        <w:rPr>
          <w:rFonts w:ascii="Times New Roman" w:hAnsi="Times New Roman" w:cs="Times New Roman"/>
          <w:b/>
          <w:bCs/>
          <w:sz w:val="24"/>
          <w:szCs w:val="24"/>
        </w:rPr>
      </w:pPr>
      <w:r w:rsidRPr="003C2FC2">
        <w:rPr>
          <w:rFonts w:ascii="Times New Roman" w:hAnsi="Times New Roman" w:cs="Times New Roman"/>
          <w:b/>
          <w:bCs/>
          <w:sz w:val="24"/>
          <w:szCs w:val="24"/>
        </w:rPr>
        <w:t>LETTER OF INTENT TO S</w:t>
      </w:r>
      <w:r>
        <w:rPr>
          <w:rFonts w:ascii="Times New Roman" w:hAnsi="Times New Roman" w:cs="Times New Roman"/>
          <w:b/>
          <w:bCs/>
          <w:sz w:val="24"/>
          <w:szCs w:val="24"/>
        </w:rPr>
        <w:t>UBMIT A FY 2013</w:t>
      </w:r>
      <w:r w:rsidRPr="003C2FC2">
        <w:rPr>
          <w:rFonts w:ascii="Times New Roman" w:hAnsi="Times New Roman" w:cs="Times New Roman"/>
          <w:b/>
          <w:bCs/>
          <w:sz w:val="24"/>
          <w:szCs w:val="24"/>
        </w:rPr>
        <w:t xml:space="preserve"> SBP EXPANSION GRANT APPLICATION</w:t>
      </w:r>
    </w:p>
    <w:p w:rsidR="00540ACD" w:rsidRPr="003C2FC2" w:rsidRDefault="00540ACD" w:rsidP="00560993">
      <w:pPr>
        <w:spacing w:after="0" w:line="240" w:lineRule="auto"/>
        <w:jc w:val="center"/>
        <w:rPr>
          <w:rFonts w:ascii="Times New Roman" w:hAnsi="Times New Roman" w:cs="Times New Roman"/>
          <w:b/>
          <w:bCs/>
          <w:sz w:val="24"/>
          <w:szCs w:val="24"/>
        </w:rPr>
      </w:pPr>
    </w:p>
    <w:p w:rsidR="00540ACD" w:rsidRPr="00A820C1" w:rsidRDefault="00540ACD" w:rsidP="00540ACD">
      <w:pPr>
        <w:pStyle w:val="Header"/>
        <w:jc w:val="center"/>
        <w:rPr>
          <w:rFonts w:ascii="Times New Roman" w:hAnsi="Times New Roman" w:cs="Times New Roman"/>
          <w:sz w:val="24"/>
          <w:szCs w:val="24"/>
        </w:rPr>
      </w:pPr>
      <w:r>
        <w:rPr>
          <w:rFonts w:ascii="Times New Roman" w:hAnsi="Times New Roman" w:cs="Times New Roman"/>
          <w:sz w:val="24"/>
          <w:szCs w:val="24"/>
        </w:rPr>
        <w:t xml:space="preserve">FOR GRANT APPLICANT USE ONLY.  </w:t>
      </w:r>
      <w:r w:rsidRPr="00A820C1">
        <w:rPr>
          <w:rFonts w:ascii="Times New Roman" w:hAnsi="Times New Roman" w:cs="Times New Roman"/>
          <w:sz w:val="24"/>
          <w:szCs w:val="24"/>
        </w:rPr>
        <w:t xml:space="preserve">DO NOT RETURN THIS FORM WITH THE </w:t>
      </w:r>
      <w:r>
        <w:rPr>
          <w:rFonts w:ascii="Times New Roman" w:hAnsi="Times New Roman" w:cs="Times New Roman"/>
          <w:sz w:val="24"/>
          <w:szCs w:val="24"/>
        </w:rPr>
        <w:t>A</w:t>
      </w:r>
      <w:r w:rsidRPr="00A820C1">
        <w:rPr>
          <w:rFonts w:ascii="Times New Roman" w:hAnsi="Times New Roman" w:cs="Times New Roman"/>
          <w:sz w:val="24"/>
          <w:szCs w:val="24"/>
        </w:rPr>
        <w:t>PPLICATION</w:t>
      </w:r>
      <w:r>
        <w:rPr>
          <w:rFonts w:ascii="Times New Roman" w:hAnsi="Times New Roman" w:cs="Times New Roman"/>
          <w:sz w:val="24"/>
          <w:szCs w:val="24"/>
        </w:rPr>
        <w:t>.</w:t>
      </w:r>
    </w:p>
    <w:p w:rsidR="00317A31" w:rsidRDefault="00317A31" w:rsidP="00560993">
      <w:pPr>
        <w:spacing w:after="0" w:line="240" w:lineRule="auto"/>
        <w:rPr>
          <w:rFonts w:ascii="Times New Roman" w:hAnsi="Times New Roman" w:cs="Times New Roman"/>
          <w:sz w:val="24"/>
          <w:szCs w:val="24"/>
        </w:rPr>
      </w:pPr>
    </w:p>
    <w:p w:rsidR="00560993" w:rsidRPr="003C2FC2" w:rsidRDefault="00560993" w:rsidP="00560993">
      <w:pPr>
        <w:spacing w:after="0" w:line="240" w:lineRule="auto"/>
        <w:rPr>
          <w:rFonts w:ascii="Times New Roman" w:hAnsi="Times New Roman" w:cs="Times New Roman"/>
          <w:sz w:val="24"/>
          <w:szCs w:val="24"/>
        </w:rPr>
      </w:pPr>
      <w:r w:rsidRPr="003C2FC2">
        <w:rPr>
          <w:rFonts w:ascii="Times New Roman" w:hAnsi="Times New Roman" w:cs="Times New Roman"/>
          <w:sz w:val="24"/>
          <w:szCs w:val="24"/>
        </w:rPr>
        <w:t>If you intend to submit an application for the Expansion grant, please complete the section below and return it by</w:t>
      </w:r>
      <w:r w:rsidR="00F14D21">
        <w:rPr>
          <w:rFonts w:ascii="Times New Roman" w:hAnsi="Times New Roman" w:cs="Times New Roman"/>
          <w:sz w:val="24"/>
          <w:szCs w:val="24"/>
        </w:rPr>
        <w:t xml:space="preserve"> February 2013</w:t>
      </w:r>
      <w:r w:rsidRPr="003C2FC2">
        <w:rPr>
          <w:rFonts w:ascii="Times New Roman" w:hAnsi="Times New Roman" w:cs="Times New Roman"/>
          <w:sz w:val="24"/>
          <w:szCs w:val="24"/>
        </w:rPr>
        <w:t>.  This intent does not obligate the State in any way, but will provide useful information to us as we prepare for the reviews and selection process.</w:t>
      </w:r>
    </w:p>
    <w:p w:rsidR="00560993" w:rsidRPr="003C2FC2" w:rsidRDefault="00560993" w:rsidP="00560993">
      <w:pPr>
        <w:spacing w:after="0" w:line="240" w:lineRule="auto"/>
        <w:rPr>
          <w:rFonts w:ascii="Times New Roman" w:hAnsi="Times New Roman" w:cs="Times New Roman"/>
          <w:sz w:val="24"/>
          <w:szCs w:val="24"/>
        </w:rPr>
      </w:pPr>
    </w:p>
    <w:p w:rsidR="00560993" w:rsidRPr="003C2FC2" w:rsidRDefault="00560993" w:rsidP="00560993">
      <w:pPr>
        <w:spacing w:after="0" w:line="240" w:lineRule="auto"/>
        <w:rPr>
          <w:rFonts w:ascii="Times New Roman" w:hAnsi="Times New Roman" w:cs="Times New Roman"/>
          <w:sz w:val="24"/>
          <w:szCs w:val="24"/>
        </w:rPr>
      </w:pPr>
      <w:r w:rsidRPr="003C2FC2">
        <w:rPr>
          <w:rFonts w:ascii="Times New Roman" w:hAnsi="Times New Roman" w:cs="Times New Roman"/>
          <w:sz w:val="24"/>
          <w:szCs w:val="24"/>
        </w:rPr>
        <w:t>Thanks you for your assistance.</w:t>
      </w:r>
    </w:p>
    <w:p w:rsidR="00560993" w:rsidRPr="003C2FC2" w:rsidRDefault="00560993" w:rsidP="00560993">
      <w:pPr>
        <w:spacing w:after="0" w:line="240" w:lineRule="auto"/>
        <w:rPr>
          <w:rFonts w:ascii="Times New Roman" w:hAnsi="Times New Roman" w:cs="Times New Roman"/>
          <w:sz w:val="24"/>
          <w:szCs w:val="24"/>
        </w:rPr>
      </w:pPr>
    </w:p>
    <w:p w:rsidR="00560993" w:rsidRPr="003C2FC2" w:rsidRDefault="00560993" w:rsidP="00560993">
      <w:pPr>
        <w:spacing w:after="0" w:line="240" w:lineRule="auto"/>
        <w:rPr>
          <w:rFonts w:ascii="Times New Roman" w:hAnsi="Times New Roman" w:cs="Times New Roman"/>
          <w:sz w:val="24"/>
          <w:szCs w:val="24"/>
        </w:rPr>
      </w:pPr>
      <w:r w:rsidRPr="003C2FC2">
        <w:rPr>
          <w:rFonts w:ascii="Times New Roman" w:hAnsi="Times New Roman" w:cs="Times New Roman"/>
          <w:sz w:val="24"/>
          <w:szCs w:val="24"/>
        </w:rPr>
        <w:t>Please submit letter of intent to:</w:t>
      </w:r>
    </w:p>
    <w:p w:rsidR="00560993" w:rsidRPr="003C2FC2" w:rsidRDefault="00560993" w:rsidP="00560993">
      <w:pPr>
        <w:spacing w:after="0" w:line="240" w:lineRule="auto"/>
        <w:rPr>
          <w:rFonts w:ascii="Times New Roman" w:hAnsi="Times New Roman" w:cs="Times New Roman"/>
          <w:sz w:val="24"/>
          <w:szCs w:val="24"/>
        </w:rPr>
      </w:pPr>
      <w:r w:rsidRPr="003C2FC2">
        <w:rPr>
          <w:rFonts w:ascii="Times New Roman" w:hAnsi="Times New Roman" w:cs="Times New Roman"/>
          <w:sz w:val="24"/>
          <w:szCs w:val="24"/>
        </w:rPr>
        <w:t>Carla Garcia, Grants Officer</w:t>
      </w:r>
      <w:r>
        <w:rPr>
          <w:rFonts w:ascii="Times New Roman" w:hAnsi="Times New Roman" w:cs="Times New Roman"/>
          <w:sz w:val="24"/>
          <w:szCs w:val="24"/>
        </w:rPr>
        <w:t>,  carla.garcia@fns.usda.gov</w:t>
      </w:r>
    </w:p>
    <w:p w:rsidR="00560993" w:rsidRDefault="00560993" w:rsidP="00560993">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or</w:t>
      </w:r>
    </w:p>
    <w:p w:rsidR="00560993" w:rsidRPr="003C2FC2" w:rsidRDefault="00560993" w:rsidP="00560993">
      <w:pPr>
        <w:spacing w:after="0" w:line="240" w:lineRule="auto"/>
        <w:rPr>
          <w:rFonts w:ascii="Times New Roman" w:hAnsi="Times New Roman" w:cs="Times New Roman"/>
          <w:sz w:val="24"/>
          <w:szCs w:val="24"/>
        </w:rPr>
      </w:pPr>
      <w:r w:rsidRPr="003C2FC2">
        <w:rPr>
          <w:rFonts w:ascii="Times New Roman" w:hAnsi="Times New Roman" w:cs="Times New Roman"/>
          <w:sz w:val="24"/>
          <w:szCs w:val="24"/>
        </w:rPr>
        <w:t>Food and Nutrition Service, USDA</w:t>
      </w:r>
    </w:p>
    <w:p w:rsidR="00560993" w:rsidRPr="003C2FC2" w:rsidRDefault="00560993" w:rsidP="00560993">
      <w:pPr>
        <w:spacing w:after="0" w:line="240" w:lineRule="auto"/>
        <w:rPr>
          <w:rFonts w:ascii="Times New Roman" w:hAnsi="Times New Roman" w:cs="Times New Roman"/>
          <w:sz w:val="24"/>
          <w:szCs w:val="24"/>
        </w:rPr>
      </w:pPr>
      <w:r w:rsidRPr="003C2FC2">
        <w:rPr>
          <w:rFonts w:ascii="Times New Roman" w:hAnsi="Times New Roman" w:cs="Times New Roman"/>
          <w:sz w:val="24"/>
          <w:szCs w:val="24"/>
        </w:rPr>
        <w:t xml:space="preserve">Grants </w:t>
      </w:r>
      <w:r>
        <w:rPr>
          <w:rFonts w:ascii="Times New Roman" w:hAnsi="Times New Roman" w:cs="Times New Roman"/>
          <w:sz w:val="24"/>
          <w:szCs w:val="24"/>
        </w:rPr>
        <w:t xml:space="preserve">&amp; Fiscal Policy </w:t>
      </w:r>
      <w:r w:rsidRPr="003C2FC2">
        <w:rPr>
          <w:rFonts w:ascii="Times New Roman" w:hAnsi="Times New Roman" w:cs="Times New Roman"/>
          <w:sz w:val="24"/>
          <w:szCs w:val="24"/>
        </w:rPr>
        <w:t>Division</w:t>
      </w:r>
    </w:p>
    <w:p w:rsidR="00560993" w:rsidRPr="003C2FC2" w:rsidRDefault="00560993" w:rsidP="00560993">
      <w:pPr>
        <w:spacing w:after="0" w:line="240" w:lineRule="auto"/>
        <w:rPr>
          <w:rFonts w:ascii="Times New Roman" w:hAnsi="Times New Roman" w:cs="Times New Roman"/>
          <w:sz w:val="24"/>
          <w:szCs w:val="24"/>
        </w:rPr>
      </w:pPr>
      <w:r w:rsidRPr="003C2FC2">
        <w:rPr>
          <w:rFonts w:ascii="Times New Roman" w:hAnsi="Times New Roman" w:cs="Times New Roman"/>
          <w:sz w:val="24"/>
          <w:szCs w:val="24"/>
        </w:rPr>
        <w:t>SBP Expansion Grants</w:t>
      </w:r>
    </w:p>
    <w:p w:rsidR="00560993" w:rsidRPr="003C2FC2" w:rsidRDefault="00560993" w:rsidP="00560993">
      <w:pPr>
        <w:spacing w:after="0" w:line="240" w:lineRule="auto"/>
        <w:rPr>
          <w:rFonts w:ascii="Times New Roman" w:hAnsi="Times New Roman" w:cs="Times New Roman"/>
          <w:sz w:val="24"/>
          <w:szCs w:val="24"/>
        </w:rPr>
      </w:pPr>
      <w:r w:rsidRPr="003C2FC2">
        <w:rPr>
          <w:rFonts w:ascii="Times New Roman" w:hAnsi="Times New Roman" w:cs="Times New Roman"/>
          <w:sz w:val="24"/>
          <w:szCs w:val="24"/>
        </w:rPr>
        <w:t>3101 Park Center Drive, Room 73</w:t>
      </w:r>
      <w:r>
        <w:rPr>
          <w:rFonts w:ascii="Times New Roman" w:hAnsi="Times New Roman" w:cs="Times New Roman"/>
          <w:sz w:val="24"/>
          <w:szCs w:val="24"/>
        </w:rPr>
        <w:t>2</w:t>
      </w:r>
    </w:p>
    <w:p w:rsidR="00560993" w:rsidRPr="003C2FC2" w:rsidRDefault="00560993" w:rsidP="00560993">
      <w:pPr>
        <w:spacing w:after="0" w:line="240" w:lineRule="auto"/>
        <w:rPr>
          <w:rFonts w:ascii="Times New Roman" w:hAnsi="Times New Roman" w:cs="Times New Roman"/>
          <w:sz w:val="24"/>
          <w:szCs w:val="24"/>
        </w:rPr>
      </w:pPr>
      <w:r w:rsidRPr="003C2FC2">
        <w:rPr>
          <w:rFonts w:ascii="Times New Roman" w:hAnsi="Times New Roman" w:cs="Times New Roman"/>
          <w:sz w:val="24"/>
          <w:szCs w:val="24"/>
        </w:rPr>
        <w:t>Alexandria, VA 22302</w:t>
      </w:r>
    </w:p>
    <w:p w:rsidR="00560993" w:rsidRDefault="00560993" w:rsidP="00560993">
      <w:pPr>
        <w:spacing w:after="0" w:line="240" w:lineRule="auto"/>
        <w:rPr>
          <w:rFonts w:ascii="Times New Roman" w:hAnsi="Times New Roman" w:cs="Times New Roman"/>
          <w:sz w:val="24"/>
          <w:szCs w:val="24"/>
        </w:rPr>
      </w:pPr>
      <w:r w:rsidRPr="003C2FC2">
        <w:rPr>
          <w:rFonts w:ascii="Times New Roman" w:hAnsi="Times New Roman" w:cs="Times New Roman"/>
          <w:sz w:val="24"/>
          <w:szCs w:val="24"/>
        </w:rPr>
        <w:t>Voice: (703) 305-2760</w:t>
      </w:r>
    </w:p>
    <w:p w:rsidR="00560993" w:rsidRPr="003C2FC2" w:rsidRDefault="00560993" w:rsidP="00560993">
      <w:pPr>
        <w:spacing w:after="0" w:line="240" w:lineRule="auto"/>
        <w:rPr>
          <w:rFonts w:ascii="Times New Roman" w:hAnsi="Times New Roman" w:cs="Times New Roman"/>
          <w:sz w:val="24"/>
          <w:szCs w:val="24"/>
        </w:rPr>
      </w:pPr>
    </w:p>
    <w:p w:rsidR="00560993" w:rsidRPr="003C2FC2" w:rsidRDefault="00623B42" w:rsidP="00560993">
      <w:pPr>
        <w:rPr>
          <w:rFonts w:ascii="Times New Roman" w:hAnsi="Times New Roman" w:cs="Times New Roman"/>
          <w:b/>
          <w:bCs/>
          <w:sz w:val="24"/>
          <w:szCs w:val="24"/>
        </w:rPr>
      </w:pPr>
      <w:r>
        <w:rPr>
          <w:rFonts w:ascii="Times New Roman" w:hAnsi="Times New Roman" w:cs="Times New Roman"/>
          <w:b/>
          <w:bCs/>
          <w:noProof/>
          <w:sz w:val="24"/>
          <w:szCs w:val="24"/>
        </w:rPr>
        <w:pict>
          <v:line id="_x0000_s1026" style="position:absolute;z-index:251658240" from="-37pt,9.75pt" to="509pt,9.75pt" strokeweight="4.5pt">
            <v:stroke linestyle="thinThick"/>
          </v:line>
        </w:pict>
      </w:r>
    </w:p>
    <w:p w:rsidR="00560993" w:rsidRPr="003C2FC2" w:rsidRDefault="00560993" w:rsidP="00560993">
      <w:pPr>
        <w:jc w:val="center"/>
        <w:rPr>
          <w:rFonts w:ascii="Times New Roman" w:hAnsi="Times New Roman" w:cs="Times New Roman"/>
          <w:b/>
          <w:bCs/>
          <w:sz w:val="24"/>
          <w:szCs w:val="24"/>
        </w:rPr>
      </w:pPr>
      <w:r>
        <w:rPr>
          <w:rFonts w:ascii="Times New Roman" w:hAnsi="Times New Roman" w:cs="Times New Roman"/>
          <w:b/>
          <w:bCs/>
          <w:sz w:val="24"/>
          <w:szCs w:val="24"/>
        </w:rPr>
        <w:t>FY 2013</w:t>
      </w:r>
      <w:r w:rsidRPr="003C2FC2">
        <w:rPr>
          <w:rFonts w:ascii="Times New Roman" w:hAnsi="Times New Roman" w:cs="Times New Roman"/>
          <w:b/>
          <w:bCs/>
          <w:sz w:val="24"/>
          <w:szCs w:val="24"/>
        </w:rPr>
        <w:t xml:space="preserve"> SBP EXPANSION GRANT</w:t>
      </w:r>
    </w:p>
    <w:p w:rsidR="00560993" w:rsidRPr="003C2FC2" w:rsidRDefault="00560993" w:rsidP="00560993">
      <w:pPr>
        <w:jc w:val="center"/>
        <w:rPr>
          <w:rFonts w:ascii="Times New Roman" w:hAnsi="Times New Roman" w:cs="Times New Roman"/>
          <w:b/>
          <w:bCs/>
          <w:sz w:val="24"/>
          <w:szCs w:val="24"/>
        </w:rPr>
      </w:pPr>
      <w:r>
        <w:rPr>
          <w:rFonts w:ascii="Times New Roman" w:hAnsi="Times New Roman" w:cs="Times New Roman"/>
          <w:b/>
          <w:bCs/>
          <w:sz w:val="24"/>
          <w:szCs w:val="24"/>
        </w:rPr>
        <w:t>INTENT TO SUBMIT AN APPLICATION</w:t>
      </w:r>
    </w:p>
    <w:p w:rsidR="00560993" w:rsidRPr="003C2FC2" w:rsidRDefault="00560993" w:rsidP="00560993">
      <w:pPr>
        <w:pStyle w:val="Footer"/>
        <w:rPr>
          <w:rFonts w:ascii="Times New Roman" w:hAnsi="Times New Roman" w:cs="Times New Roman"/>
          <w:sz w:val="24"/>
          <w:szCs w:val="24"/>
        </w:rPr>
      </w:pPr>
      <w:r w:rsidRPr="003C2FC2">
        <w:rPr>
          <w:rFonts w:ascii="Times New Roman" w:hAnsi="Times New Roman" w:cs="Times New Roman"/>
          <w:b/>
          <w:bCs/>
          <w:sz w:val="24"/>
          <w:szCs w:val="24"/>
        </w:rPr>
        <w:t>Applicant (SA name and address):</w:t>
      </w:r>
    </w:p>
    <w:p w:rsidR="00560993" w:rsidRDefault="00560993" w:rsidP="00560993">
      <w:pPr>
        <w:pStyle w:val="Footer"/>
        <w:rPr>
          <w:rFonts w:ascii="Times New Roman" w:hAnsi="Times New Roman" w:cs="Times New Roman"/>
          <w:sz w:val="24"/>
          <w:szCs w:val="24"/>
        </w:rPr>
      </w:pPr>
    </w:p>
    <w:p w:rsidR="00560993" w:rsidRPr="003C2FC2" w:rsidRDefault="00560993" w:rsidP="00560993">
      <w:pPr>
        <w:pStyle w:val="Footer"/>
        <w:rPr>
          <w:rFonts w:ascii="Times New Roman" w:hAnsi="Times New Roman" w:cs="Times New Roman"/>
          <w:sz w:val="24"/>
          <w:szCs w:val="24"/>
        </w:rPr>
      </w:pPr>
    </w:p>
    <w:p w:rsidR="00560993" w:rsidRDefault="00560993" w:rsidP="00560993">
      <w:pPr>
        <w:pBdr>
          <w:top w:val="single" w:sz="12" w:space="1" w:color="auto"/>
          <w:bottom w:val="single" w:sz="12" w:space="1" w:color="auto"/>
        </w:pBdr>
        <w:spacing w:after="0" w:line="240" w:lineRule="auto"/>
        <w:rPr>
          <w:rFonts w:ascii="Times New Roman" w:hAnsi="Times New Roman" w:cs="Times New Roman"/>
          <w:b/>
          <w:bCs/>
          <w:sz w:val="24"/>
          <w:szCs w:val="24"/>
        </w:rPr>
      </w:pPr>
    </w:p>
    <w:p w:rsidR="00560993" w:rsidRPr="003C2FC2" w:rsidRDefault="00560993" w:rsidP="00560993">
      <w:pPr>
        <w:pBdr>
          <w:top w:val="single" w:sz="12" w:space="1" w:color="auto"/>
          <w:bottom w:val="single" w:sz="12" w:space="1" w:color="auto"/>
        </w:pBdr>
        <w:spacing w:after="0" w:line="240" w:lineRule="auto"/>
        <w:rPr>
          <w:rFonts w:ascii="Times New Roman" w:hAnsi="Times New Roman" w:cs="Times New Roman"/>
          <w:b/>
          <w:bCs/>
          <w:sz w:val="24"/>
          <w:szCs w:val="24"/>
        </w:rPr>
      </w:pPr>
    </w:p>
    <w:p w:rsidR="00560993" w:rsidRDefault="00560993" w:rsidP="00560993">
      <w:pPr>
        <w:pBdr>
          <w:bottom w:val="single" w:sz="12" w:space="1" w:color="auto"/>
        </w:pBdr>
        <w:spacing w:after="0" w:line="240" w:lineRule="auto"/>
        <w:rPr>
          <w:rFonts w:ascii="Times New Roman" w:hAnsi="Times New Roman" w:cs="Times New Roman"/>
          <w:b/>
          <w:bCs/>
          <w:sz w:val="24"/>
          <w:szCs w:val="24"/>
        </w:rPr>
      </w:pPr>
    </w:p>
    <w:p w:rsidR="00560993" w:rsidRPr="003C2FC2" w:rsidRDefault="00560993" w:rsidP="00560993">
      <w:pPr>
        <w:pBdr>
          <w:bottom w:val="single" w:sz="12" w:space="1" w:color="auto"/>
        </w:pBdr>
        <w:spacing w:after="0" w:line="240" w:lineRule="auto"/>
        <w:rPr>
          <w:rFonts w:ascii="Times New Roman" w:hAnsi="Times New Roman" w:cs="Times New Roman"/>
          <w:b/>
          <w:bCs/>
          <w:sz w:val="24"/>
          <w:szCs w:val="24"/>
        </w:rPr>
      </w:pPr>
    </w:p>
    <w:p w:rsidR="00560993" w:rsidRPr="003C2FC2" w:rsidRDefault="00560993" w:rsidP="00560993">
      <w:pPr>
        <w:spacing w:after="0" w:line="240" w:lineRule="auto"/>
        <w:rPr>
          <w:rFonts w:ascii="Times New Roman" w:hAnsi="Times New Roman" w:cs="Times New Roman"/>
          <w:b/>
          <w:bCs/>
          <w:sz w:val="24"/>
          <w:szCs w:val="24"/>
        </w:rPr>
      </w:pPr>
    </w:p>
    <w:p w:rsidR="00560993" w:rsidRPr="003C2FC2" w:rsidRDefault="00560993" w:rsidP="00560993">
      <w:pPr>
        <w:spacing w:after="0" w:line="240" w:lineRule="auto"/>
        <w:rPr>
          <w:rFonts w:ascii="Times New Roman" w:hAnsi="Times New Roman" w:cs="Times New Roman"/>
          <w:b/>
          <w:bCs/>
          <w:sz w:val="24"/>
          <w:szCs w:val="24"/>
        </w:rPr>
      </w:pPr>
      <w:r w:rsidRPr="003C2FC2">
        <w:rPr>
          <w:rFonts w:ascii="Times New Roman" w:hAnsi="Times New Roman" w:cs="Times New Roman"/>
          <w:b/>
          <w:bCs/>
          <w:sz w:val="24"/>
          <w:szCs w:val="24"/>
        </w:rPr>
        <w:t>Telephone: ______________________</w:t>
      </w:r>
      <w:r>
        <w:rPr>
          <w:rFonts w:ascii="Times New Roman" w:hAnsi="Times New Roman" w:cs="Times New Roman"/>
          <w:b/>
          <w:bCs/>
          <w:sz w:val="24"/>
          <w:szCs w:val="24"/>
        </w:rPr>
        <w:t>_________________</w:t>
      </w:r>
    </w:p>
    <w:p w:rsidR="00560993" w:rsidRPr="003C2FC2" w:rsidRDefault="00560993" w:rsidP="00560993">
      <w:pPr>
        <w:spacing w:after="0" w:line="240" w:lineRule="auto"/>
        <w:rPr>
          <w:rFonts w:ascii="Times New Roman" w:hAnsi="Times New Roman" w:cs="Times New Roman"/>
          <w:b/>
          <w:bCs/>
          <w:sz w:val="24"/>
          <w:szCs w:val="24"/>
        </w:rPr>
      </w:pPr>
    </w:p>
    <w:p w:rsidR="00560993" w:rsidRPr="003C2FC2" w:rsidRDefault="00560993" w:rsidP="00560993">
      <w:pPr>
        <w:spacing w:after="0" w:line="240" w:lineRule="auto"/>
        <w:rPr>
          <w:rFonts w:ascii="Times New Roman" w:hAnsi="Times New Roman" w:cs="Times New Roman"/>
          <w:b/>
          <w:bCs/>
          <w:sz w:val="24"/>
          <w:szCs w:val="24"/>
        </w:rPr>
      </w:pPr>
      <w:r w:rsidRPr="003C2FC2">
        <w:rPr>
          <w:rFonts w:ascii="Times New Roman" w:hAnsi="Times New Roman" w:cs="Times New Roman"/>
          <w:b/>
          <w:bCs/>
          <w:sz w:val="24"/>
          <w:szCs w:val="24"/>
        </w:rPr>
        <w:t>Fax: ________________________________</w:t>
      </w:r>
      <w:r>
        <w:rPr>
          <w:rFonts w:ascii="Times New Roman" w:hAnsi="Times New Roman" w:cs="Times New Roman"/>
          <w:b/>
          <w:bCs/>
          <w:sz w:val="24"/>
          <w:szCs w:val="24"/>
        </w:rPr>
        <w:t>___</w:t>
      </w:r>
      <w:r w:rsidRPr="003C2FC2">
        <w:rPr>
          <w:rFonts w:ascii="Times New Roman" w:hAnsi="Times New Roman" w:cs="Times New Roman"/>
          <w:b/>
          <w:bCs/>
          <w:sz w:val="24"/>
          <w:szCs w:val="24"/>
        </w:rPr>
        <w:t>______</w:t>
      </w:r>
      <w:r>
        <w:rPr>
          <w:rFonts w:ascii="Times New Roman" w:hAnsi="Times New Roman" w:cs="Times New Roman"/>
          <w:b/>
          <w:bCs/>
          <w:sz w:val="24"/>
          <w:szCs w:val="24"/>
        </w:rPr>
        <w:t>____</w:t>
      </w:r>
    </w:p>
    <w:p w:rsidR="00560993" w:rsidRPr="003C2FC2" w:rsidRDefault="00560993" w:rsidP="00560993">
      <w:pPr>
        <w:spacing w:after="0" w:line="240" w:lineRule="auto"/>
        <w:rPr>
          <w:rFonts w:ascii="Times New Roman" w:hAnsi="Times New Roman" w:cs="Times New Roman"/>
          <w:b/>
          <w:bCs/>
          <w:sz w:val="24"/>
          <w:szCs w:val="24"/>
        </w:rPr>
      </w:pPr>
    </w:p>
    <w:p w:rsidR="00560993" w:rsidRPr="003C2FC2" w:rsidRDefault="00560993" w:rsidP="00560993">
      <w:pPr>
        <w:spacing w:after="0" w:line="240" w:lineRule="auto"/>
        <w:rPr>
          <w:rFonts w:ascii="Times New Roman" w:hAnsi="Times New Roman" w:cs="Times New Roman"/>
          <w:b/>
          <w:bCs/>
          <w:sz w:val="24"/>
          <w:szCs w:val="24"/>
        </w:rPr>
      </w:pPr>
      <w:r w:rsidRPr="003C2FC2">
        <w:rPr>
          <w:rFonts w:ascii="Times New Roman" w:hAnsi="Times New Roman" w:cs="Times New Roman"/>
          <w:b/>
          <w:bCs/>
          <w:sz w:val="24"/>
          <w:szCs w:val="24"/>
        </w:rPr>
        <w:t>Contact Person: _________________________</w:t>
      </w:r>
      <w:r>
        <w:rPr>
          <w:rFonts w:ascii="Times New Roman" w:hAnsi="Times New Roman" w:cs="Times New Roman"/>
          <w:b/>
          <w:bCs/>
          <w:sz w:val="24"/>
          <w:szCs w:val="24"/>
        </w:rPr>
        <w:t>___</w:t>
      </w:r>
      <w:r w:rsidRPr="003C2FC2">
        <w:rPr>
          <w:rFonts w:ascii="Times New Roman" w:hAnsi="Times New Roman" w:cs="Times New Roman"/>
          <w:b/>
          <w:bCs/>
          <w:sz w:val="24"/>
          <w:szCs w:val="24"/>
        </w:rPr>
        <w:t>___</w:t>
      </w:r>
      <w:r>
        <w:rPr>
          <w:rFonts w:ascii="Times New Roman" w:hAnsi="Times New Roman" w:cs="Times New Roman"/>
          <w:b/>
          <w:bCs/>
          <w:sz w:val="24"/>
          <w:szCs w:val="24"/>
        </w:rPr>
        <w:t>____</w:t>
      </w:r>
      <w:r w:rsidRPr="003C2FC2">
        <w:rPr>
          <w:rFonts w:ascii="Times New Roman" w:hAnsi="Times New Roman" w:cs="Times New Roman"/>
          <w:b/>
          <w:bCs/>
          <w:sz w:val="24"/>
          <w:szCs w:val="24"/>
        </w:rPr>
        <w:t xml:space="preserve"> </w:t>
      </w:r>
    </w:p>
    <w:p w:rsidR="00560993" w:rsidRPr="003C2FC2" w:rsidRDefault="00560993" w:rsidP="00560993">
      <w:pPr>
        <w:spacing w:after="0" w:line="240" w:lineRule="auto"/>
        <w:rPr>
          <w:rFonts w:ascii="Times New Roman" w:hAnsi="Times New Roman" w:cs="Times New Roman"/>
          <w:b/>
          <w:bCs/>
          <w:sz w:val="24"/>
          <w:szCs w:val="24"/>
        </w:rPr>
      </w:pPr>
    </w:p>
    <w:p w:rsidR="00560993" w:rsidRDefault="00560993" w:rsidP="00560993">
      <w:pPr>
        <w:spacing w:after="0" w:line="240" w:lineRule="auto"/>
        <w:rPr>
          <w:rFonts w:ascii="Times New Roman" w:hAnsi="Times New Roman" w:cs="Times New Roman"/>
          <w:b/>
          <w:bCs/>
          <w:sz w:val="24"/>
          <w:szCs w:val="24"/>
        </w:rPr>
      </w:pPr>
      <w:r w:rsidRPr="003C2FC2">
        <w:rPr>
          <w:rFonts w:ascii="Times New Roman" w:hAnsi="Times New Roman" w:cs="Times New Roman"/>
          <w:b/>
          <w:bCs/>
          <w:sz w:val="24"/>
          <w:szCs w:val="24"/>
        </w:rPr>
        <w:t>Title: _____________________________________</w:t>
      </w:r>
      <w:r>
        <w:rPr>
          <w:rFonts w:ascii="Times New Roman" w:hAnsi="Times New Roman" w:cs="Times New Roman"/>
          <w:b/>
          <w:bCs/>
          <w:sz w:val="24"/>
          <w:szCs w:val="24"/>
        </w:rPr>
        <w:t>_______</w:t>
      </w:r>
    </w:p>
    <w:p w:rsidR="00F651DA" w:rsidRDefault="00F651DA" w:rsidP="00317A31">
      <w:pPr>
        <w:jc w:val="center"/>
        <w:rPr>
          <w:rFonts w:ascii="Times New Roman" w:hAnsi="Times New Roman" w:cs="Times New Roman"/>
          <w:b/>
          <w:bCs/>
          <w:sz w:val="24"/>
          <w:szCs w:val="24"/>
        </w:rPr>
      </w:pPr>
      <w:bookmarkStart w:id="6" w:name="_Toc37652122"/>
    </w:p>
    <w:p w:rsidR="00F651DA" w:rsidRDefault="00F651DA" w:rsidP="00317A31">
      <w:pPr>
        <w:jc w:val="center"/>
        <w:rPr>
          <w:rFonts w:ascii="Times New Roman" w:hAnsi="Times New Roman" w:cs="Times New Roman"/>
          <w:b/>
          <w:bCs/>
          <w:sz w:val="24"/>
          <w:szCs w:val="24"/>
        </w:rPr>
        <w:sectPr w:rsidR="00F651DA" w:rsidSect="00F651DA">
          <w:footerReference w:type="default" r:id="rId33"/>
          <w:type w:val="continuous"/>
          <w:pgSz w:w="12240" w:h="15840"/>
          <w:pgMar w:top="1440" w:right="1440" w:bottom="1440" w:left="1440" w:header="720" w:footer="720" w:gutter="0"/>
          <w:cols w:space="720"/>
          <w:docGrid w:linePitch="360"/>
        </w:sectPr>
      </w:pPr>
    </w:p>
    <w:p w:rsidR="00560993" w:rsidRDefault="00560993" w:rsidP="00317A31">
      <w:pPr>
        <w:jc w:val="center"/>
        <w:rPr>
          <w:rFonts w:ascii="Times New Roman" w:hAnsi="Times New Roman" w:cs="Times New Roman"/>
          <w:b/>
          <w:bCs/>
          <w:sz w:val="24"/>
          <w:szCs w:val="24"/>
        </w:rPr>
      </w:pPr>
      <w:r w:rsidRPr="003C2FC2">
        <w:rPr>
          <w:rFonts w:ascii="Times New Roman" w:hAnsi="Times New Roman" w:cs="Times New Roman"/>
          <w:b/>
          <w:bCs/>
          <w:sz w:val="24"/>
          <w:szCs w:val="24"/>
        </w:rPr>
        <w:lastRenderedPageBreak/>
        <w:t xml:space="preserve">ATTACHMENT </w:t>
      </w:r>
      <w:r w:rsidR="00623B42" w:rsidRPr="003C2FC2">
        <w:rPr>
          <w:rFonts w:ascii="Times New Roman" w:hAnsi="Times New Roman" w:cs="Times New Roman"/>
          <w:b/>
          <w:bCs/>
          <w:sz w:val="24"/>
          <w:szCs w:val="24"/>
        </w:rPr>
        <w:fldChar w:fldCharType="begin"/>
      </w:r>
      <w:r w:rsidRPr="003C2FC2">
        <w:rPr>
          <w:rFonts w:ascii="Times New Roman" w:hAnsi="Times New Roman" w:cs="Times New Roman"/>
          <w:b/>
          <w:bCs/>
          <w:sz w:val="24"/>
          <w:szCs w:val="24"/>
        </w:rPr>
        <w:instrText xml:space="preserve"> SEQ ATTACHMENT \* ALPHABETIC </w:instrText>
      </w:r>
      <w:r w:rsidR="00623B42" w:rsidRPr="003C2FC2">
        <w:rPr>
          <w:rFonts w:ascii="Times New Roman" w:hAnsi="Times New Roman" w:cs="Times New Roman"/>
          <w:b/>
          <w:bCs/>
          <w:sz w:val="24"/>
          <w:szCs w:val="24"/>
        </w:rPr>
        <w:fldChar w:fldCharType="separate"/>
      </w:r>
      <w:r w:rsidR="00CE12B0">
        <w:rPr>
          <w:rFonts w:ascii="Times New Roman" w:hAnsi="Times New Roman" w:cs="Times New Roman"/>
          <w:b/>
          <w:bCs/>
          <w:noProof/>
          <w:sz w:val="24"/>
          <w:szCs w:val="24"/>
        </w:rPr>
        <w:t>B</w:t>
      </w:r>
      <w:bookmarkEnd w:id="6"/>
      <w:r w:rsidR="00623B42" w:rsidRPr="003C2FC2">
        <w:rPr>
          <w:rFonts w:ascii="Times New Roman" w:hAnsi="Times New Roman" w:cs="Times New Roman"/>
          <w:b/>
          <w:bCs/>
          <w:sz w:val="24"/>
          <w:szCs w:val="24"/>
        </w:rPr>
        <w:fldChar w:fldCharType="end"/>
      </w:r>
    </w:p>
    <w:p w:rsidR="00E534AB" w:rsidRPr="00B6408A" w:rsidRDefault="00E534AB" w:rsidP="00E534AB">
      <w:pPr>
        <w:autoSpaceDE w:val="0"/>
        <w:autoSpaceDN w:val="0"/>
        <w:adjustRightInd w:val="0"/>
        <w:spacing w:after="0" w:line="240" w:lineRule="auto"/>
        <w:rPr>
          <w:rFonts w:ascii="Times New Roman" w:hAnsi="Times New Roman" w:cs="Times New Roman"/>
          <w:color w:val="000000"/>
          <w:sz w:val="24"/>
          <w:szCs w:val="24"/>
        </w:rPr>
      </w:pPr>
    </w:p>
    <w:p w:rsidR="00E534AB" w:rsidRPr="00E534AB" w:rsidRDefault="007D63AD" w:rsidP="00E534AB">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FY 2013</w:t>
      </w:r>
      <w:r w:rsidR="00E534AB" w:rsidRPr="00E534AB">
        <w:rPr>
          <w:rFonts w:ascii="Times New Roman" w:hAnsi="Times New Roman" w:cs="Times New Roman"/>
          <w:b/>
          <w:bCs/>
          <w:color w:val="000000"/>
          <w:sz w:val="24"/>
          <w:szCs w:val="24"/>
        </w:rPr>
        <w:t xml:space="preserve"> School Breakfast Expansion Grants </w:t>
      </w:r>
    </w:p>
    <w:p w:rsidR="00E534AB" w:rsidRPr="00E534AB" w:rsidRDefault="00E534AB" w:rsidP="00E534AB">
      <w:pPr>
        <w:autoSpaceDE w:val="0"/>
        <w:autoSpaceDN w:val="0"/>
        <w:adjustRightInd w:val="0"/>
        <w:spacing w:after="0" w:line="240" w:lineRule="auto"/>
        <w:jc w:val="center"/>
        <w:rPr>
          <w:rFonts w:ascii="Times New Roman" w:hAnsi="Times New Roman" w:cs="Times New Roman"/>
          <w:color w:val="000000"/>
          <w:sz w:val="24"/>
          <w:szCs w:val="24"/>
        </w:rPr>
      </w:pPr>
    </w:p>
    <w:p w:rsidR="00E534AB" w:rsidRPr="00B6408A" w:rsidRDefault="00E534AB" w:rsidP="00E534AB">
      <w:pPr>
        <w:autoSpaceDE w:val="0"/>
        <w:autoSpaceDN w:val="0"/>
        <w:adjustRightInd w:val="0"/>
        <w:spacing w:after="0" w:line="240" w:lineRule="auto"/>
        <w:jc w:val="center"/>
        <w:rPr>
          <w:rFonts w:ascii="Times New Roman" w:hAnsi="Times New Roman" w:cs="Times New Roman"/>
          <w:color w:val="000000"/>
          <w:sz w:val="32"/>
          <w:szCs w:val="32"/>
        </w:rPr>
      </w:pPr>
    </w:p>
    <w:p w:rsidR="00E534AB" w:rsidRDefault="00E534AB" w:rsidP="00E534AB">
      <w:pPr>
        <w:autoSpaceDE w:val="0"/>
        <w:autoSpaceDN w:val="0"/>
        <w:adjustRightInd w:val="0"/>
        <w:spacing w:after="0" w:line="240" w:lineRule="auto"/>
        <w:rPr>
          <w:rFonts w:ascii="Times New Roman" w:hAnsi="Times New Roman" w:cs="Times New Roman"/>
          <w:color w:val="000000"/>
          <w:sz w:val="23"/>
          <w:szCs w:val="23"/>
        </w:rPr>
      </w:pPr>
      <w:r w:rsidRPr="00B6408A">
        <w:rPr>
          <w:rFonts w:ascii="Times New Roman" w:hAnsi="Times New Roman" w:cs="Times New Roman"/>
          <w:color w:val="000000"/>
          <w:sz w:val="23"/>
          <w:szCs w:val="23"/>
        </w:rPr>
        <w:t>Return this form with your completed ap</w:t>
      </w:r>
      <w:r>
        <w:rPr>
          <w:rFonts w:ascii="Times New Roman" w:hAnsi="Times New Roman" w:cs="Times New Roman"/>
          <w:color w:val="000000"/>
          <w:sz w:val="23"/>
          <w:szCs w:val="23"/>
        </w:rPr>
        <w:t>plication package to</w:t>
      </w:r>
      <w:r w:rsidR="00F14D21">
        <w:rPr>
          <w:rFonts w:ascii="Times New Roman" w:hAnsi="Times New Roman" w:cs="Times New Roman"/>
          <w:color w:val="000000"/>
          <w:sz w:val="23"/>
          <w:szCs w:val="23"/>
        </w:rPr>
        <w:t xml:space="preserve"> TBD</w:t>
      </w:r>
      <w:r w:rsidRPr="00B6408A">
        <w:rPr>
          <w:rFonts w:ascii="Times New Roman" w:hAnsi="Times New Roman" w:cs="Times New Roman"/>
          <w:color w:val="000000"/>
          <w:sz w:val="23"/>
          <w:szCs w:val="23"/>
        </w:rPr>
        <w:t>, Grant Officer, Food and Nutrition Service, 3101 Park Center Drive, Room 738, Alexandria, Virgi</w:t>
      </w:r>
      <w:r>
        <w:rPr>
          <w:rFonts w:ascii="Times New Roman" w:hAnsi="Times New Roman" w:cs="Times New Roman"/>
          <w:color w:val="000000"/>
          <w:sz w:val="23"/>
          <w:szCs w:val="23"/>
        </w:rPr>
        <w:t>nia 22302 no later than</w:t>
      </w:r>
      <w:r w:rsidR="00F14D21">
        <w:rPr>
          <w:rFonts w:ascii="Times New Roman" w:hAnsi="Times New Roman" w:cs="Times New Roman"/>
          <w:color w:val="000000"/>
          <w:sz w:val="23"/>
          <w:szCs w:val="23"/>
        </w:rPr>
        <w:t xml:space="preserve"> March 2013</w:t>
      </w:r>
      <w:r w:rsidR="008C3AEA">
        <w:rPr>
          <w:rFonts w:ascii="Times New Roman" w:hAnsi="Times New Roman" w:cs="Times New Roman"/>
          <w:color w:val="000000"/>
          <w:sz w:val="23"/>
          <w:szCs w:val="23"/>
        </w:rPr>
        <w:t xml:space="preserve">.  </w:t>
      </w:r>
      <w:r w:rsidRPr="00B6408A">
        <w:rPr>
          <w:rFonts w:ascii="Times New Roman" w:hAnsi="Times New Roman" w:cs="Times New Roman"/>
          <w:color w:val="000000"/>
          <w:sz w:val="23"/>
          <w:szCs w:val="23"/>
        </w:rPr>
        <w:t>Award Decisions w</w:t>
      </w:r>
      <w:r>
        <w:rPr>
          <w:rFonts w:ascii="Times New Roman" w:hAnsi="Times New Roman" w:cs="Times New Roman"/>
          <w:color w:val="000000"/>
          <w:sz w:val="23"/>
          <w:szCs w:val="23"/>
        </w:rPr>
        <w:t xml:space="preserve">ill be made by no later than </w:t>
      </w:r>
      <w:r w:rsidR="00F14D21">
        <w:rPr>
          <w:rFonts w:ascii="Times New Roman" w:hAnsi="Times New Roman" w:cs="Times New Roman"/>
          <w:color w:val="000000"/>
          <w:sz w:val="23"/>
          <w:szCs w:val="23"/>
        </w:rPr>
        <w:t>May 2013.</w:t>
      </w:r>
    </w:p>
    <w:p w:rsidR="00E534AB" w:rsidRPr="00B6408A" w:rsidRDefault="00E534AB" w:rsidP="00E534AB">
      <w:pPr>
        <w:autoSpaceDE w:val="0"/>
        <w:autoSpaceDN w:val="0"/>
        <w:adjustRightInd w:val="0"/>
        <w:spacing w:after="0" w:line="240" w:lineRule="auto"/>
        <w:jc w:val="center"/>
        <w:outlineLvl w:val="3"/>
        <w:rPr>
          <w:rFonts w:ascii="Times New Roman" w:hAnsi="Times New Roman" w:cs="Times New Roman"/>
          <w:color w:val="000000"/>
          <w:sz w:val="23"/>
          <w:szCs w:val="23"/>
        </w:rPr>
      </w:pPr>
      <w:r w:rsidRPr="00B6408A">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p>
    <w:p w:rsidR="00E534AB" w:rsidRDefault="00E534AB" w:rsidP="00E534AB">
      <w:pPr>
        <w:autoSpaceDE w:val="0"/>
        <w:autoSpaceDN w:val="0"/>
        <w:adjustRightInd w:val="0"/>
        <w:spacing w:after="0" w:line="240" w:lineRule="auto"/>
        <w:rPr>
          <w:rFonts w:ascii="Times New Roman" w:hAnsi="Times New Roman" w:cs="Times New Roman"/>
          <w:b/>
          <w:bCs/>
          <w:color w:val="000000"/>
          <w:sz w:val="23"/>
          <w:szCs w:val="23"/>
        </w:rPr>
      </w:pPr>
      <w:r w:rsidRPr="00B6408A">
        <w:rPr>
          <w:rFonts w:ascii="Times New Roman" w:hAnsi="Times New Roman" w:cs="Times New Roman"/>
          <w:b/>
          <w:bCs/>
          <w:color w:val="000000"/>
          <w:sz w:val="23"/>
          <w:szCs w:val="23"/>
        </w:rPr>
        <w:t xml:space="preserve">State agency: _______________________________ </w:t>
      </w:r>
    </w:p>
    <w:p w:rsidR="00E534AB" w:rsidRPr="00B6408A" w:rsidRDefault="00E534AB" w:rsidP="00E534AB">
      <w:pPr>
        <w:autoSpaceDE w:val="0"/>
        <w:autoSpaceDN w:val="0"/>
        <w:adjustRightInd w:val="0"/>
        <w:spacing w:after="0" w:line="240" w:lineRule="auto"/>
        <w:ind w:firstLine="720"/>
        <w:rPr>
          <w:rFonts w:ascii="Times New Roman" w:hAnsi="Times New Roman" w:cs="Times New Roman"/>
          <w:color w:val="000000"/>
          <w:sz w:val="23"/>
          <w:szCs w:val="23"/>
        </w:rPr>
      </w:pPr>
    </w:p>
    <w:p w:rsidR="00E534AB" w:rsidRDefault="00E534AB" w:rsidP="00E534AB">
      <w:pPr>
        <w:autoSpaceDE w:val="0"/>
        <w:autoSpaceDN w:val="0"/>
        <w:adjustRightInd w:val="0"/>
        <w:spacing w:after="0" w:line="240" w:lineRule="auto"/>
        <w:rPr>
          <w:rFonts w:ascii="Times New Roman" w:hAnsi="Times New Roman" w:cs="Times New Roman"/>
          <w:b/>
          <w:bCs/>
          <w:color w:val="000000"/>
          <w:sz w:val="23"/>
          <w:szCs w:val="23"/>
          <w:u w:val="single"/>
        </w:rPr>
      </w:pPr>
      <w:r w:rsidRPr="00B6408A">
        <w:rPr>
          <w:rFonts w:ascii="Times New Roman" w:hAnsi="Times New Roman" w:cs="Times New Roman"/>
          <w:b/>
          <w:bCs/>
          <w:color w:val="000000"/>
          <w:sz w:val="23"/>
          <w:szCs w:val="23"/>
          <w:u w:val="single"/>
        </w:rPr>
        <w:t xml:space="preserve">Identify the number of </w:t>
      </w:r>
      <w:r>
        <w:rPr>
          <w:rFonts w:ascii="Times New Roman" w:hAnsi="Times New Roman" w:cs="Times New Roman"/>
          <w:b/>
          <w:bCs/>
          <w:color w:val="000000"/>
          <w:sz w:val="23"/>
          <w:szCs w:val="23"/>
          <w:u w:val="single"/>
        </w:rPr>
        <w:t>LEAs/</w:t>
      </w:r>
      <w:r w:rsidR="008C3AEA">
        <w:rPr>
          <w:rFonts w:ascii="Times New Roman" w:hAnsi="Times New Roman" w:cs="Times New Roman"/>
          <w:b/>
          <w:bCs/>
          <w:color w:val="000000"/>
          <w:sz w:val="23"/>
          <w:szCs w:val="23"/>
          <w:u w:val="single"/>
        </w:rPr>
        <w:t xml:space="preserve">Schools </w:t>
      </w:r>
      <w:r w:rsidR="008C3AEA" w:rsidRPr="00B6408A">
        <w:rPr>
          <w:rFonts w:ascii="Times New Roman" w:hAnsi="Times New Roman" w:cs="Times New Roman"/>
          <w:b/>
          <w:bCs/>
          <w:color w:val="000000"/>
          <w:sz w:val="23"/>
          <w:szCs w:val="23"/>
          <w:u w:val="single"/>
        </w:rPr>
        <w:t>selected</w:t>
      </w:r>
      <w:r w:rsidRPr="00B6408A">
        <w:rPr>
          <w:rFonts w:ascii="Times New Roman" w:hAnsi="Times New Roman" w:cs="Times New Roman"/>
          <w:b/>
          <w:bCs/>
          <w:color w:val="000000"/>
          <w:sz w:val="23"/>
          <w:szCs w:val="23"/>
          <w:u w:val="single"/>
        </w:rPr>
        <w:t xml:space="preserve"> for </w:t>
      </w:r>
      <w:r>
        <w:rPr>
          <w:rFonts w:ascii="Times New Roman" w:hAnsi="Times New Roman" w:cs="Times New Roman"/>
          <w:b/>
          <w:bCs/>
          <w:color w:val="000000"/>
          <w:sz w:val="23"/>
          <w:szCs w:val="23"/>
          <w:u w:val="single"/>
        </w:rPr>
        <w:t xml:space="preserve">School Breakfast Expansion </w:t>
      </w:r>
      <w:r w:rsidR="008C3AEA">
        <w:rPr>
          <w:rFonts w:ascii="Times New Roman" w:hAnsi="Times New Roman" w:cs="Times New Roman"/>
          <w:b/>
          <w:bCs/>
          <w:color w:val="000000"/>
          <w:sz w:val="23"/>
          <w:szCs w:val="23"/>
          <w:u w:val="single"/>
        </w:rPr>
        <w:t>Sub</w:t>
      </w:r>
      <w:r w:rsidR="00E727D5">
        <w:rPr>
          <w:rFonts w:ascii="Times New Roman" w:hAnsi="Times New Roman" w:cs="Times New Roman"/>
          <w:b/>
          <w:bCs/>
          <w:color w:val="000000"/>
          <w:sz w:val="23"/>
          <w:szCs w:val="23"/>
          <w:u w:val="single"/>
        </w:rPr>
        <w:t xml:space="preserve"> </w:t>
      </w:r>
      <w:r w:rsidR="008C3AEA">
        <w:rPr>
          <w:rFonts w:ascii="Times New Roman" w:hAnsi="Times New Roman" w:cs="Times New Roman"/>
          <w:b/>
          <w:bCs/>
          <w:color w:val="000000"/>
          <w:sz w:val="23"/>
          <w:szCs w:val="23"/>
          <w:u w:val="single"/>
        </w:rPr>
        <w:t xml:space="preserve">grants </w:t>
      </w:r>
      <w:r w:rsidR="008C3AEA" w:rsidRPr="00B6408A">
        <w:rPr>
          <w:rFonts w:ascii="Times New Roman" w:hAnsi="Times New Roman" w:cs="Times New Roman"/>
          <w:b/>
          <w:bCs/>
          <w:color w:val="000000"/>
          <w:sz w:val="23"/>
          <w:szCs w:val="23"/>
          <w:u w:val="single"/>
        </w:rPr>
        <w:t>on</w:t>
      </w:r>
      <w:r w:rsidRPr="00B6408A">
        <w:rPr>
          <w:rFonts w:ascii="Times New Roman" w:hAnsi="Times New Roman" w:cs="Times New Roman"/>
          <w:b/>
          <w:bCs/>
          <w:color w:val="000000"/>
          <w:sz w:val="23"/>
          <w:szCs w:val="23"/>
          <w:u w:val="single"/>
        </w:rPr>
        <w:t xml:space="preserve"> the line below</w:t>
      </w:r>
      <w:r w:rsidR="008C3AEA" w:rsidRPr="00B6408A">
        <w:rPr>
          <w:rFonts w:ascii="Times New Roman" w:hAnsi="Times New Roman" w:cs="Times New Roman"/>
          <w:b/>
          <w:bCs/>
          <w:color w:val="000000"/>
          <w:sz w:val="23"/>
          <w:szCs w:val="23"/>
          <w:u w:val="single"/>
        </w:rPr>
        <w:t xml:space="preserve">.  </w:t>
      </w:r>
      <w:r w:rsidRPr="00B6408A">
        <w:rPr>
          <w:rFonts w:ascii="Times New Roman" w:hAnsi="Times New Roman" w:cs="Times New Roman"/>
          <w:b/>
          <w:bCs/>
          <w:color w:val="000000"/>
          <w:sz w:val="23"/>
          <w:szCs w:val="23"/>
          <w:u w:val="single"/>
        </w:rPr>
        <w:t>(Please refer to</w:t>
      </w:r>
      <w:r>
        <w:rPr>
          <w:rFonts w:ascii="Times New Roman" w:hAnsi="Times New Roman" w:cs="Times New Roman"/>
          <w:b/>
          <w:bCs/>
          <w:color w:val="000000"/>
          <w:sz w:val="23"/>
          <w:szCs w:val="23"/>
          <w:u w:val="single"/>
        </w:rPr>
        <w:t xml:space="preserve"> SBP RFA</w:t>
      </w:r>
      <w:r w:rsidRPr="00B6408A">
        <w:rPr>
          <w:rFonts w:ascii="Times New Roman" w:hAnsi="Times New Roman" w:cs="Times New Roman"/>
          <w:b/>
          <w:bCs/>
          <w:color w:val="000000"/>
          <w:sz w:val="23"/>
          <w:szCs w:val="23"/>
          <w:u w:val="single"/>
        </w:rPr>
        <w:t xml:space="preserve"> for selection criteria): </w:t>
      </w:r>
    </w:p>
    <w:p w:rsidR="00E534AB" w:rsidRPr="00B6408A" w:rsidRDefault="00E534AB" w:rsidP="00E534AB">
      <w:pPr>
        <w:autoSpaceDE w:val="0"/>
        <w:autoSpaceDN w:val="0"/>
        <w:adjustRightInd w:val="0"/>
        <w:spacing w:after="0" w:line="240" w:lineRule="auto"/>
        <w:rPr>
          <w:rFonts w:ascii="Times New Roman" w:hAnsi="Times New Roman" w:cs="Times New Roman"/>
          <w:b/>
          <w:bCs/>
          <w:color w:val="000000"/>
          <w:sz w:val="23"/>
          <w:szCs w:val="23"/>
          <w:u w:val="single"/>
        </w:rPr>
      </w:pPr>
    </w:p>
    <w:p w:rsidR="00E534AB" w:rsidRDefault="00E534AB" w:rsidP="00E534AB">
      <w:pPr>
        <w:autoSpaceDE w:val="0"/>
        <w:autoSpaceDN w:val="0"/>
        <w:adjustRightInd w:val="0"/>
        <w:spacing w:after="0" w:line="240" w:lineRule="auto"/>
        <w:rPr>
          <w:rFonts w:ascii="Times New Roman" w:hAnsi="Times New Roman" w:cs="Times New Roman"/>
          <w:b/>
          <w:bCs/>
          <w:color w:val="000000"/>
          <w:sz w:val="23"/>
          <w:szCs w:val="23"/>
        </w:rPr>
      </w:pPr>
      <w:r w:rsidRPr="00B6408A">
        <w:rPr>
          <w:rFonts w:ascii="Times New Roman" w:hAnsi="Times New Roman" w:cs="Times New Roman"/>
          <w:b/>
          <w:bCs/>
          <w:color w:val="000000"/>
          <w:sz w:val="23"/>
          <w:szCs w:val="23"/>
        </w:rPr>
        <w:t xml:space="preserve">________________________ </w:t>
      </w:r>
    </w:p>
    <w:p w:rsidR="00E534AB" w:rsidRDefault="00E534AB" w:rsidP="00E534AB">
      <w:pPr>
        <w:autoSpaceDE w:val="0"/>
        <w:autoSpaceDN w:val="0"/>
        <w:adjustRightInd w:val="0"/>
        <w:spacing w:after="0" w:line="240" w:lineRule="auto"/>
        <w:jc w:val="center"/>
        <w:rPr>
          <w:rFonts w:ascii="Times New Roman" w:hAnsi="Times New Roman" w:cs="Times New Roman"/>
          <w:b/>
          <w:bCs/>
          <w:color w:val="000000"/>
          <w:sz w:val="23"/>
          <w:szCs w:val="23"/>
        </w:rPr>
      </w:pPr>
    </w:p>
    <w:p w:rsidR="00E534AB" w:rsidRDefault="00E534AB" w:rsidP="00E534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List LEAs/schools that have </w:t>
      </w:r>
      <w:r w:rsidRPr="00BB48FA">
        <w:rPr>
          <w:rFonts w:ascii="Times New Roman" w:hAnsi="Times New Roman" w:cs="Times New Roman"/>
          <w:sz w:val="24"/>
          <w:szCs w:val="24"/>
        </w:rPr>
        <w:t>a</w:t>
      </w:r>
      <w:r>
        <w:rPr>
          <w:rFonts w:ascii="Times New Roman" w:hAnsi="Times New Roman" w:cs="Times New Roman"/>
          <w:sz w:val="24"/>
          <w:szCs w:val="24"/>
        </w:rPr>
        <w:t>n</w:t>
      </w:r>
      <w:r w:rsidRPr="00BB48FA">
        <w:rPr>
          <w:rFonts w:ascii="Times New Roman" w:hAnsi="Times New Roman" w:cs="Times New Roman"/>
          <w:sz w:val="24"/>
          <w:szCs w:val="24"/>
        </w:rPr>
        <w:t xml:space="preserve"> SBP or des</w:t>
      </w:r>
      <w:r>
        <w:rPr>
          <w:rFonts w:ascii="Times New Roman" w:hAnsi="Times New Roman" w:cs="Times New Roman"/>
          <w:sz w:val="24"/>
          <w:szCs w:val="24"/>
        </w:rPr>
        <w:t>iring to initiate a SBP</w:t>
      </w:r>
      <w:r w:rsidRPr="00BB48FA">
        <w:rPr>
          <w:rFonts w:ascii="Times New Roman" w:hAnsi="Times New Roman" w:cs="Times New Roman"/>
          <w:sz w:val="24"/>
          <w:szCs w:val="24"/>
        </w:rPr>
        <w:t xml:space="preserve"> during </w:t>
      </w:r>
      <w:r w:rsidR="007B741D">
        <w:rPr>
          <w:rFonts w:ascii="Times New Roman" w:hAnsi="Times New Roman" w:cs="Times New Roman"/>
          <w:sz w:val="24"/>
          <w:szCs w:val="24"/>
        </w:rPr>
        <w:t>school year 2011-2012</w:t>
      </w:r>
      <w:r>
        <w:rPr>
          <w:rFonts w:ascii="Times New Roman" w:hAnsi="Times New Roman" w:cs="Times New Roman"/>
          <w:sz w:val="24"/>
          <w:szCs w:val="24"/>
        </w:rPr>
        <w:t xml:space="preserve"> </w:t>
      </w:r>
      <w:r w:rsidR="008C3AEA">
        <w:rPr>
          <w:rFonts w:ascii="Times New Roman" w:hAnsi="Times New Roman" w:cs="Times New Roman"/>
          <w:sz w:val="24"/>
          <w:szCs w:val="24"/>
        </w:rPr>
        <w:t>where 40</w:t>
      </w:r>
      <w:r>
        <w:rPr>
          <w:rFonts w:ascii="Times New Roman" w:hAnsi="Times New Roman" w:cs="Times New Roman"/>
          <w:sz w:val="24"/>
          <w:szCs w:val="24"/>
        </w:rPr>
        <w:t>%</w:t>
      </w:r>
      <w:r w:rsidRPr="00BB48FA">
        <w:rPr>
          <w:rFonts w:ascii="Times New Roman" w:hAnsi="Times New Roman" w:cs="Times New Roman"/>
          <w:sz w:val="24"/>
          <w:szCs w:val="24"/>
        </w:rPr>
        <w:t xml:space="preserve"> percent or more of the lunches served to students </w:t>
      </w:r>
      <w:r>
        <w:rPr>
          <w:rFonts w:ascii="Times New Roman" w:hAnsi="Times New Roman" w:cs="Times New Roman"/>
          <w:sz w:val="24"/>
          <w:szCs w:val="24"/>
        </w:rPr>
        <w:t>were free or reduced price</w:t>
      </w:r>
      <w:r w:rsidR="008C3AEA">
        <w:rPr>
          <w:rFonts w:ascii="Times New Roman" w:hAnsi="Times New Roman" w:cs="Times New Roman"/>
          <w:sz w:val="24"/>
          <w:szCs w:val="24"/>
        </w:rPr>
        <w:t xml:space="preserve">.  </w:t>
      </w:r>
      <w:r>
        <w:rPr>
          <w:rFonts w:ascii="Times New Roman" w:hAnsi="Times New Roman" w:cs="Times New Roman"/>
          <w:sz w:val="24"/>
          <w:szCs w:val="24"/>
        </w:rPr>
        <w:t>Priority must be given to schools that meet 75% criteria and once that list is exhausted, eligibility can be considered for lower participation rates (at least 40%).</w:t>
      </w:r>
    </w:p>
    <w:p w:rsidR="00E534AB" w:rsidRDefault="00E534AB" w:rsidP="00E534AB">
      <w:pPr>
        <w:autoSpaceDE w:val="0"/>
        <w:autoSpaceDN w:val="0"/>
        <w:adjustRightInd w:val="0"/>
        <w:spacing w:after="120" w:line="240" w:lineRule="auto"/>
        <w:rPr>
          <w:rFonts w:ascii="Times New Roman" w:hAnsi="Times New Roman" w:cs="Times New Roman"/>
          <w:color w:val="000000"/>
          <w:sz w:val="23"/>
          <w:szCs w:val="23"/>
        </w:rPr>
      </w:pPr>
    </w:p>
    <w:p w:rsidR="00E534AB" w:rsidRPr="00B6408A" w:rsidRDefault="00E534AB" w:rsidP="00E534AB">
      <w:pPr>
        <w:numPr>
          <w:ilvl w:val="0"/>
          <w:numId w:val="33"/>
        </w:numPr>
        <w:autoSpaceDE w:val="0"/>
        <w:autoSpaceDN w:val="0"/>
        <w:adjustRightInd w:val="0"/>
        <w:spacing w:after="0" w:line="240" w:lineRule="auto"/>
        <w:rPr>
          <w:rFonts w:ascii="Times New Roman" w:hAnsi="Times New Roman" w:cs="Times New Roman"/>
          <w:color w:val="000000"/>
          <w:sz w:val="23"/>
          <w:szCs w:val="23"/>
        </w:rPr>
      </w:pPr>
    </w:p>
    <w:tbl>
      <w:tblPr>
        <w:tblStyle w:val="TableGrid"/>
        <w:tblW w:w="10080" w:type="dxa"/>
        <w:tblInd w:w="-162" w:type="dxa"/>
        <w:tblLayout w:type="fixed"/>
        <w:tblLook w:val="04A0"/>
      </w:tblPr>
      <w:tblGrid>
        <w:gridCol w:w="990"/>
        <w:gridCol w:w="1170"/>
        <w:gridCol w:w="1170"/>
        <w:gridCol w:w="1170"/>
        <w:gridCol w:w="1350"/>
        <w:gridCol w:w="1350"/>
        <w:gridCol w:w="1350"/>
        <w:gridCol w:w="1530"/>
      </w:tblGrid>
      <w:tr w:rsidR="00B939DC" w:rsidTr="00B939DC">
        <w:trPr>
          <w:trHeight w:val="1758"/>
        </w:trPr>
        <w:tc>
          <w:tcPr>
            <w:tcW w:w="990" w:type="dxa"/>
          </w:tcPr>
          <w:p w:rsidR="00E534AB" w:rsidRPr="00B939DC" w:rsidRDefault="00E534AB" w:rsidP="00E534AB">
            <w:pPr>
              <w:spacing w:before="240"/>
              <w:jc w:val="center"/>
              <w:rPr>
                <w:b/>
                <w:sz w:val="24"/>
                <w:szCs w:val="24"/>
              </w:rPr>
            </w:pPr>
            <w:r w:rsidRPr="00B939DC">
              <w:rPr>
                <w:b/>
                <w:sz w:val="24"/>
                <w:szCs w:val="24"/>
              </w:rPr>
              <w:t>SFA NAME</w:t>
            </w:r>
          </w:p>
        </w:tc>
        <w:tc>
          <w:tcPr>
            <w:tcW w:w="1170" w:type="dxa"/>
          </w:tcPr>
          <w:p w:rsidR="00E534AB" w:rsidRPr="00B939DC" w:rsidRDefault="00E534AB" w:rsidP="00E534AB">
            <w:pPr>
              <w:spacing w:before="240"/>
              <w:jc w:val="center"/>
              <w:rPr>
                <w:b/>
                <w:sz w:val="24"/>
                <w:szCs w:val="24"/>
              </w:rPr>
            </w:pPr>
            <w:r w:rsidRPr="00B939DC">
              <w:rPr>
                <w:b/>
                <w:sz w:val="24"/>
                <w:szCs w:val="24"/>
              </w:rPr>
              <w:t>Number of students enrolled in SFA</w:t>
            </w:r>
          </w:p>
        </w:tc>
        <w:tc>
          <w:tcPr>
            <w:tcW w:w="1170" w:type="dxa"/>
          </w:tcPr>
          <w:p w:rsidR="00E534AB" w:rsidRPr="00B939DC" w:rsidRDefault="00E534AB" w:rsidP="00E534AB">
            <w:pPr>
              <w:spacing w:before="240"/>
              <w:jc w:val="center"/>
              <w:rPr>
                <w:b/>
                <w:sz w:val="24"/>
                <w:szCs w:val="24"/>
              </w:rPr>
            </w:pPr>
            <w:r w:rsidRPr="00B939DC">
              <w:rPr>
                <w:b/>
                <w:sz w:val="24"/>
                <w:szCs w:val="24"/>
              </w:rPr>
              <w:t>Number of total schools in SFA</w:t>
            </w:r>
          </w:p>
        </w:tc>
        <w:tc>
          <w:tcPr>
            <w:tcW w:w="1170" w:type="dxa"/>
          </w:tcPr>
          <w:p w:rsidR="00E534AB" w:rsidRPr="00B939DC" w:rsidRDefault="00E534AB" w:rsidP="00E534AB">
            <w:pPr>
              <w:spacing w:before="240"/>
              <w:jc w:val="center"/>
              <w:rPr>
                <w:b/>
                <w:sz w:val="24"/>
                <w:szCs w:val="24"/>
              </w:rPr>
            </w:pPr>
            <w:r w:rsidRPr="00B939DC">
              <w:rPr>
                <w:b/>
                <w:sz w:val="24"/>
                <w:szCs w:val="24"/>
              </w:rPr>
              <w:t>Number of schools in SFA over 40%</w:t>
            </w:r>
          </w:p>
        </w:tc>
        <w:tc>
          <w:tcPr>
            <w:tcW w:w="1350" w:type="dxa"/>
          </w:tcPr>
          <w:p w:rsidR="00E534AB" w:rsidRPr="00B939DC" w:rsidRDefault="00E534AB" w:rsidP="00E534AB">
            <w:pPr>
              <w:spacing w:before="240"/>
              <w:jc w:val="center"/>
              <w:rPr>
                <w:b/>
                <w:sz w:val="24"/>
                <w:szCs w:val="24"/>
              </w:rPr>
            </w:pPr>
            <w:r w:rsidRPr="00B939DC">
              <w:rPr>
                <w:b/>
                <w:sz w:val="24"/>
                <w:szCs w:val="24"/>
              </w:rPr>
              <w:t>Number of potential subgrantee schools (must be at least 40%)</w:t>
            </w:r>
          </w:p>
        </w:tc>
        <w:tc>
          <w:tcPr>
            <w:tcW w:w="1350" w:type="dxa"/>
          </w:tcPr>
          <w:p w:rsidR="00E534AB" w:rsidRPr="00B939DC" w:rsidRDefault="00E534AB" w:rsidP="00E534AB">
            <w:pPr>
              <w:jc w:val="center"/>
              <w:rPr>
                <w:b/>
                <w:sz w:val="24"/>
                <w:szCs w:val="24"/>
              </w:rPr>
            </w:pPr>
          </w:p>
          <w:p w:rsidR="00E534AB" w:rsidRPr="00B939DC" w:rsidRDefault="00E534AB" w:rsidP="00E534AB">
            <w:pPr>
              <w:jc w:val="center"/>
              <w:rPr>
                <w:b/>
                <w:sz w:val="24"/>
                <w:szCs w:val="24"/>
              </w:rPr>
            </w:pPr>
            <w:r w:rsidRPr="00B939DC">
              <w:rPr>
                <w:b/>
                <w:sz w:val="24"/>
                <w:szCs w:val="24"/>
              </w:rPr>
              <w:t>Number of students enrolled in potential subgrantee</w:t>
            </w:r>
          </w:p>
          <w:p w:rsidR="00E534AB" w:rsidRPr="00B939DC" w:rsidRDefault="00E534AB" w:rsidP="00E534AB">
            <w:pPr>
              <w:jc w:val="center"/>
              <w:rPr>
                <w:b/>
                <w:sz w:val="24"/>
                <w:szCs w:val="24"/>
              </w:rPr>
            </w:pPr>
            <w:r w:rsidRPr="00B939DC">
              <w:rPr>
                <w:b/>
                <w:sz w:val="24"/>
                <w:szCs w:val="24"/>
              </w:rPr>
              <w:t>schools</w:t>
            </w:r>
          </w:p>
        </w:tc>
        <w:tc>
          <w:tcPr>
            <w:tcW w:w="1350" w:type="dxa"/>
          </w:tcPr>
          <w:p w:rsidR="00E534AB" w:rsidRPr="00B939DC" w:rsidRDefault="00E534AB" w:rsidP="00E534AB">
            <w:pPr>
              <w:spacing w:before="240"/>
              <w:jc w:val="center"/>
              <w:rPr>
                <w:b/>
                <w:sz w:val="24"/>
                <w:szCs w:val="24"/>
              </w:rPr>
            </w:pPr>
            <w:r w:rsidRPr="00B939DC">
              <w:rPr>
                <w:b/>
                <w:sz w:val="24"/>
                <w:szCs w:val="24"/>
              </w:rPr>
              <w:t>Number of potential subgrantee schools at least 75% F/RP</w:t>
            </w:r>
          </w:p>
        </w:tc>
        <w:tc>
          <w:tcPr>
            <w:tcW w:w="1530" w:type="dxa"/>
          </w:tcPr>
          <w:p w:rsidR="00E534AB" w:rsidRPr="00B939DC" w:rsidRDefault="00E534AB" w:rsidP="00E534AB">
            <w:pPr>
              <w:spacing w:before="240"/>
              <w:jc w:val="center"/>
              <w:rPr>
                <w:b/>
                <w:sz w:val="24"/>
                <w:szCs w:val="24"/>
              </w:rPr>
            </w:pPr>
            <w:r w:rsidRPr="00B939DC">
              <w:rPr>
                <w:b/>
                <w:sz w:val="24"/>
                <w:szCs w:val="24"/>
              </w:rPr>
              <w:t>Total anticipated increase in participation per SFA</w:t>
            </w:r>
          </w:p>
        </w:tc>
      </w:tr>
      <w:tr w:rsidR="00B939DC" w:rsidTr="00B939DC">
        <w:trPr>
          <w:trHeight w:val="559"/>
        </w:trPr>
        <w:tc>
          <w:tcPr>
            <w:tcW w:w="990" w:type="dxa"/>
          </w:tcPr>
          <w:p w:rsidR="00E534AB" w:rsidRPr="00B939DC" w:rsidRDefault="00E534AB" w:rsidP="00E534AB">
            <w:pPr>
              <w:spacing w:before="240"/>
              <w:jc w:val="center"/>
              <w:rPr>
                <w:rFonts w:ascii="Times New Roman" w:hAnsi="Times New Roman" w:cs="Times New Roman"/>
                <w:sz w:val="24"/>
                <w:szCs w:val="24"/>
              </w:rPr>
            </w:pPr>
            <w:r w:rsidRPr="00B939DC">
              <w:rPr>
                <w:rFonts w:ascii="Times New Roman" w:hAnsi="Times New Roman" w:cs="Times New Roman"/>
                <w:sz w:val="24"/>
                <w:szCs w:val="24"/>
              </w:rPr>
              <w:t>Fairfax</w:t>
            </w:r>
          </w:p>
        </w:tc>
        <w:tc>
          <w:tcPr>
            <w:tcW w:w="1170" w:type="dxa"/>
          </w:tcPr>
          <w:p w:rsidR="00E534AB" w:rsidRPr="00B939DC" w:rsidRDefault="00E534AB" w:rsidP="00E534AB">
            <w:pPr>
              <w:spacing w:before="240"/>
              <w:jc w:val="center"/>
              <w:rPr>
                <w:rFonts w:ascii="Times New Roman" w:hAnsi="Times New Roman" w:cs="Times New Roman"/>
                <w:sz w:val="24"/>
                <w:szCs w:val="24"/>
              </w:rPr>
            </w:pPr>
            <w:r w:rsidRPr="00B939DC">
              <w:rPr>
                <w:rFonts w:ascii="Times New Roman" w:hAnsi="Times New Roman" w:cs="Times New Roman"/>
                <w:sz w:val="24"/>
                <w:szCs w:val="24"/>
              </w:rPr>
              <w:t>30,000</w:t>
            </w:r>
          </w:p>
        </w:tc>
        <w:tc>
          <w:tcPr>
            <w:tcW w:w="1170" w:type="dxa"/>
          </w:tcPr>
          <w:p w:rsidR="00E534AB" w:rsidRPr="00B939DC" w:rsidRDefault="00E534AB" w:rsidP="00E534AB">
            <w:pPr>
              <w:spacing w:before="240"/>
              <w:jc w:val="center"/>
              <w:rPr>
                <w:rFonts w:ascii="Times New Roman" w:hAnsi="Times New Roman" w:cs="Times New Roman"/>
                <w:sz w:val="24"/>
                <w:szCs w:val="24"/>
              </w:rPr>
            </w:pPr>
            <w:r w:rsidRPr="00B939DC">
              <w:rPr>
                <w:rFonts w:ascii="Times New Roman" w:hAnsi="Times New Roman" w:cs="Times New Roman"/>
                <w:sz w:val="24"/>
                <w:szCs w:val="24"/>
              </w:rPr>
              <w:t>45</w:t>
            </w:r>
          </w:p>
        </w:tc>
        <w:tc>
          <w:tcPr>
            <w:tcW w:w="1170" w:type="dxa"/>
          </w:tcPr>
          <w:p w:rsidR="00E534AB" w:rsidRPr="00B939DC" w:rsidRDefault="00E534AB" w:rsidP="00E534AB">
            <w:pPr>
              <w:spacing w:before="240"/>
              <w:jc w:val="center"/>
              <w:rPr>
                <w:rFonts w:ascii="Times New Roman" w:hAnsi="Times New Roman" w:cs="Times New Roman"/>
                <w:sz w:val="24"/>
                <w:szCs w:val="24"/>
              </w:rPr>
            </w:pPr>
            <w:r w:rsidRPr="00B939DC">
              <w:rPr>
                <w:rFonts w:ascii="Times New Roman" w:hAnsi="Times New Roman" w:cs="Times New Roman"/>
                <w:sz w:val="24"/>
                <w:szCs w:val="24"/>
              </w:rPr>
              <w:t>24</w:t>
            </w:r>
          </w:p>
        </w:tc>
        <w:tc>
          <w:tcPr>
            <w:tcW w:w="1350" w:type="dxa"/>
          </w:tcPr>
          <w:p w:rsidR="00E534AB" w:rsidRPr="00B939DC" w:rsidRDefault="00E534AB" w:rsidP="00E534AB">
            <w:pPr>
              <w:spacing w:before="240"/>
              <w:jc w:val="center"/>
              <w:rPr>
                <w:rFonts w:ascii="Times New Roman" w:hAnsi="Times New Roman" w:cs="Times New Roman"/>
                <w:sz w:val="24"/>
                <w:szCs w:val="24"/>
              </w:rPr>
            </w:pPr>
            <w:r w:rsidRPr="00B939DC">
              <w:rPr>
                <w:rFonts w:ascii="Times New Roman" w:hAnsi="Times New Roman" w:cs="Times New Roman"/>
                <w:sz w:val="24"/>
                <w:szCs w:val="24"/>
              </w:rPr>
              <w:t>8</w:t>
            </w:r>
          </w:p>
        </w:tc>
        <w:tc>
          <w:tcPr>
            <w:tcW w:w="1350" w:type="dxa"/>
          </w:tcPr>
          <w:p w:rsidR="00E534AB" w:rsidRPr="00B939DC" w:rsidRDefault="00E534AB" w:rsidP="00E534AB">
            <w:pPr>
              <w:spacing w:before="240"/>
              <w:jc w:val="center"/>
              <w:rPr>
                <w:rFonts w:ascii="Times New Roman" w:hAnsi="Times New Roman" w:cs="Times New Roman"/>
                <w:sz w:val="24"/>
                <w:szCs w:val="24"/>
              </w:rPr>
            </w:pPr>
            <w:r w:rsidRPr="00B939DC">
              <w:rPr>
                <w:rFonts w:ascii="Times New Roman" w:hAnsi="Times New Roman" w:cs="Times New Roman"/>
                <w:sz w:val="24"/>
                <w:szCs w:val="24"/>
              </w:rPr>
              <w:t>10,000</w:t>
            </w:r>
          </w:p>
        </w:tc>
        <w:tc>
          <w:tcPr>
            <w:tcW w:w="1350" w:type="dxa"/>
          </w:tcPr>
          <w:p w:rsidR="00E534AB" w:rsidRPr="00B939DC" w:rsidRDefault="00E534AB" w:rsidP="00E534AB">
            <w:pPr>
              <w:spacing w:before="240"/>
              <w:jc w:val="center"/>
              <w:rPr>
                <w:rFonts w:ascii="Times New Roman" w:hAnsi="Times New Roman" w:cs="Times New Roman"/>
                <w:sz w:val="24"/>
                <w:szCs w:val="24"/>
              </w:rPr>
            </w:pPr>
            <w:r w:rsidRPr="00B939DC">
              <w:rPr>
                <w:rFonts w:ascii="Times New Roman" w:hAnsi="Times New Roman" w:cs="Times New Roman"/>
                <w:sz w:val="24"/>
                <w:szCs w:val="24"/>
              </w:rPr>
              <w:t>5</w:t>
            </w:r>
          </w:p>
        </w:tc>
        <w:tc>
          <w:tcPr>
            <w:tcW w:w="1530" w:type="dxa"/>
          </w:tcPr>
          <w:p w:rsidR="00E534AB" w:rsidRPr="00B939DC" w:rsidRDefault="00E534AB" w:rsidP="00B939DC">
            <w:pPr>
              <w:spacing w:before="240"/>
              <w:jc w:val="center"/>
              <w:rPr>
                <w:rFonts w:ascii="Times New Roman" w:hAnsi="Times New Roman" w:cs="Times New Roman"/>
                <w:sz w:val="24"/>
                <w:szCs w:val="24"/>
              </w:rPr>
            </w:pPr>
            <w:r w:rsidRPr="00B939DC">
              <w:rPr>
                <w:rFonts w:ascii="Times New Roman" w:hAnsi="Times New Roman" w:cs="Times New Roman"/>
                <w:sz w:val="24"/>
                <w:szCs w:val="24"/>
              </w:rPr>
              <w:t>100</w:t>
            </w:r>
          </w:p>
        </w:tc>
      </w:tr>
      <w:tr w:rsidR="00B939DC" w:rsidTr="00B939DC">
        <w:trPr>
          <w:trHeight w:val="279"/>
        </w:trPr>
        <w:tc>
          <w:tcPr>
            <w:tcW w:w="990" w:type="dxa"/>
          </w:tcPr>
          <w:p w:rsidR="00E534AB" w:rsidRDefault="00E534AB" w:rsidP="00E534AB">
            <w:pPr>
              <w:spacing w:before="240"/>
            </w:pPr>
          </w:p>
        </w:tc>
        <w:tc>
          <w:tcPr>
            <w:tcW w:w="1170" w:type="dxa"/>
          </w:tcPr>
          <w:p w:rsidR="00E534AB" w:rsidRDefault="00E534AB" w:rsidP="00E534AB"/>
        </w:tc>
        <w:tc>
          <w:tcPr>
            <w:tcW w:w="1170" w:type="dxa"/>
          </w:tcPr>
          <w:p w:rsidR="00E534AB" w:rsidRDefault="00E534AB" w:rsidP="00E534AB"/>
        </w:tc>
        <w:tc>
          <w:tcPr>
            <w:tcW w:w="1170" w:type="dxa"/>
          </w:tcPr>
          <w:p w:rsidR="00E534AB" w:rsidRDefault="00E534AB" w:rsidP="00E534AB"/>
        </w:tc>
        <w:tc>
          <w:tcPr>
            <w:tcW w:w="1350" w:type="dxa"/>
          </w:tcPr>
          <w:p w:rsidR="00E534AB" w:rsidRDefault="00E534AB" w:rsidP="00E534AB"/>
        </w:tc>
        <w:tc>
          <w:tcPr>
            <w:tcW w:w="1350" w:type="dxa"/>
          </w:tcPr>
          <w:p w:rsidR="00E534AB" w:rsidRDefault="00E534AB" w:rsidP="00E534AB"/>
        </w:tc>
        <w:tc>
          <w:tcPr>
            <w:tcW w:w="1350" w:type="dxa"/>
          </w:tcPr>
          <w:p w:rsidR="00E534AB" w:rsidRDefault="00E534AB" w:rsidP="00E534AB"/>
        </w:tc>
        <w:tc>
          <w:tcPr>
            <w:tcW w:w="1530" w:type="dxa"/>
          </w:tcPr>
          <w:p w:rsidR="00E534AB" w:rsidRDefault="00E534AB" w:rsidP="00E534AB"/>
        </w:tc>
      </w:tr>
      <w:tr w:rsidR="00B939DC" w:rsidTr="00B939DC">
        <w:trPr>
          <w:trHeight w:val="279"/>
        </w:trPr>
        <w:tc>
          <w:tcPr>
            <w:tcW w:w="990" w:type="dxa"/>
          </w:tcPr>
          <w:p w:rsidR="00E534AB" w:rsidRDefault="00E534AB" w:rsidP="00E534AB"/>
        </w:tc>
        <w:tc>
          <w:tcPr>
            <w:tcW w:w="1170" w:type="dxa"/>
          </w:tcPr>
          <w:p w:rsidR="00E534AB" w:rsidRDefault="00E534AB" w:rsidP="00E534AB"/>
        </w:tc>
        <w:tc>
          <w:tcPr>
            <w:tcW w:w="1170" w:type="dxa"/>
          </w:tcPr>
          <w:p w:rsidR="00E534AB" w:rsidRDefault="00E534AB" w:rsidP="00E534AB"/>
        </w:tc>
        <w:tc>
          <w:tcPr>
            <w:tcW w:w="1170" w:type="dxa"/>
          </w:tcPr>
          <w:p w:rsidR="00E534AB" w:rsidRDefault="00E534AB" w:rsidP="00E534AB"/>
        </w:tc>
        <w:tc>
          <w:tcPr>
            <w:tcW w:w="1350" w:type="dxa"/>
          </w:tcPr>
          <w:p w:rsidR="00E534AB" w:rsidRDefault="00E534AB" w:rsidP="00E534AB"/>
        </w:tc>
        <w:tc>
          <w:tcPr>
            <w:tcW w:w="1350" w:type="dxa"/>
          </w:tcPr>
          <w:p w:rsidR="00E534AB" w:rsidRDefault="00E534AB" w:rsidP="00E534AB"/>
        </w:tc>
        <w:tc>
          <w:tcPr>
            <w:tcW w:w="1350" w:type="dxa"/>
          </w:tcPr>
          <w:p w:rsidR="00E534AB" w:rsidRDefault="00E534AB" w:rsidP="00E534AB"/>
        </w:tc>
        <w:tc>
          <w:tcPr>
            <w:tcW w:w="1530" w:type="dxa"/>
          </w:tcPr>
          <w:p w:rsidR="00E534AB" w:rsidRDefault="00E534AB" w:rsidP="00E534AB"/>
        </w:tc>
      </w:tr>
      <w:tr w:rsidR="00B939DC" w:rsidTr="00B939DC">
        <w:trPr>
          <w:trHeight w:val="264"/>
        </w:trPr>
        <w:tc>
          <w:tcPr>
            <w:tcW w:w="990" w:type="dxa"/>
          </w:tcPr>
          <w:p w:rsidR="00E534AB" w:rsidRDefault="00E534AB" w:rsidP="00E534AB"/>
        </w:tc>
        <w:tc>
          <w:tcPr>
            <w:tcW w:w="1170" w:type="dxa"/>
          </w:tcPr>
          <w:p w:rsidR="00E534AB" w:rsidRDefault="00E534AB" w:rsidP="00E534AB"/>
        </w:tc>
        <w:tc>
          <w:tcPr>
            <w:tcW w:w="1170" w:type="dxa"/>
          </w:tcPr>
          <w:p w:rsidR="00E534AB" w:rsidRDefault="00E534AB" w:rsidP="00E534AB"/>
        </w:tc>
        <w:tc>
          <w:tcPr>
            <w:tcW w:w="1170" w:type="dxa"/>
          </w:tcPr>
          <w:p w:rsidR="00E534AB" w:rsidRDefault="00E534AB" w:rsidP="00E534AB"/>
        </w:tc>
        <w:tc>
          <w:tcPr>
            <w:tcW w:w="1350" w:type="dxa"/>
          </w:tcPr>
          <w:p w:rsidR="00E534AB" w:rsidRDefault="00E534AB" w:rsidP="00E534AB"/>
        </w:tc>
        <w:tc>
          <w:tcPr>
            <w:tcW w:w="1350" w:type="dxa"/>
          </w:tcPr>
          <w:p w:rsidR="00E534AB" w:rsidRDefault="00E534AB" w:rsidP="00E534AB"/>
        </w:tc>
        <w:tc>
          <w:tcPr>
            <w:tcW w:w="1350" w:type="dxa"/>
          </w:tcPr>
          <w:p w:rsidR="00E534AB" w:rsidRDefault="00E534AB" w:rsidP="00E534AB"/>
        </w:tc>
        <w:tc>
          <w:tcPr>
            <w:tcW w:w="1530" w:type="dxa"/>
          </w:tcPr>
          <w:p w:rsidR="00E534AB" w:rsidRDefault="00E534AB" w:rsidP="00E534AB"/>
        </w:tc>
      </w:tr>
      <w:tr w:rsidR="00B939DC" w:rsidTr="00B939DC">
        <w:trPr>
          <w:trHeight w:val="279"/>
        </w:trPr>
        <w:tc>
          <w:tcPr>
            <w:tcW w:w="990" w:type="dxa"/>
          </w:tcPr>
          <w:p w:rsidR="00E534AB" w:rsidRDefault="00E534AB" w:rsidP="00E534AB"/>
        </w:tc>
        <w:tc>
          <w:tcPr>
            <w:tcW w:w="1170" w:type="dxa"/>
          </w:tcPr>
          <w:p w:rsidR="00E534AB" w:rsidRDefault="00E534AB" w:rsidP="00E534AB"/>
        </w:tc>
        <w:tc>
          <w:tcPr>
            <w:tcW w:w="1170" w:type="dxa"/>
          </w:tcPr>
          <w:p w:rsidR="00E534AB" w:rsidRDefault="00E534AB" w:rsidP="00E534AB"/>
        </w:tc>
        <w:tc>
          <w:tcPr>
            <w:tcW w:w="1170" w:type="dxa"/>
          </w:tcPr>
          <w:p w:rsidR="00E534AB" w:rsidRDefault="00E534AB" w:rsidP="00E534AB"/>
        </w:tc>
        <w:tc>
          <w:tcPr>
            <w:tcW w:w="1350" w:type="dxa"/>
          </w:tcPr>
          <w:p w:rsidR="00E534AB" w:rsidRDefault="00E534AB" w:rsidP="00E534AB"/>
        </w:tc>
        <w:tc>
          <w:tcPr>
            <w:tcW w:w="1350" w:type="dxa"/>
          </w:tcPr>
          <w:p w:rsidR="00E534AB" w:rsidRDefault="00E534AB" w:rsidP="00E534AB"/>
        </w:tc>
        <w:tc>
          <w:tcPr>
            <w:tcW w:w="1350" w:type="dxa"/>
          </w:tcPr>
          <w:p w:rsidR="00E534AB" w:rsidRDefault="00E534AB" w:rsidP="00E534AB"/>
        </w:tc>
        <w:tc>
          <w:tcPr>
            <w:tcW w:w="1530" w:type="dxa"/>
          </w:tcPr>
          <w:p w:rsidR="00E534AB" w:rsidRDefault="00E534AB" w:rsidP="00E534AB"/>
        </w:tc>
      </w:tr>
      <w:tr w:rsidR="00B939DC" w:rsidTr="00B939DC">
        <w:trPr>
          <w:trHeight w:val="279"/>
        </w:trPr>
        <w:tc>
          <w:tcPr>
            <w:tcW w:w="990" w:type="dxa"/>
          </w:tcPr>
          <w:p w:rsidR="00E534AB" w:rsidRDefault="00E534AB" w:rsidP="00E534AB"/>
        </w:tc>
        <w:tc>
          <w:tcPr>
            <w:tcW w:w="1170" w:type="dxa"/>
          </w:tcPr>
          <w:p w:rsidR="00E534AB" w:rsidRDefault="00E534AB" w:rsidP="00E534AB"/>
        </w:tc>
        <w:tc>
          <w:tcPr>
            <w:tcW w:w="1170" w:type="dxa"/>
          </w:tcPr>
          <w:p w:rsidR="00E534AB" w:rsidRDefault="00E534AB" w:rsidP="00E534AB"/>
        </w:tc>
        <w:tc>
          <w:tcPr>
            <w:tcW w:w="1170" w:type="dxa"/>
          </w:tcPr>
          <w:p w:rsidR="00E534AB" w:rsidRDefault="00E534AB" w:rsidP="00E534AB"/>
        </w:tc>
        <w:tc>
          <w:tcPr>
            <w:tcW w:w="1350" w:type="dxa"/>
          </w:tcPr>
          <w:p w:rsidR="00E534AB" w:rsidRDefault="00E534AB" w:rsidP="00E534AB"/>
        </w:tc>
        <w:tc>
          <w:tcPr>
            <w:tcW w:w="1350" w:type="dxa"/>
          </w:tcPr>
          <w:p w:rsidR="00E534AB" w:rsidRDefault="00E534AB" w:rsidP="00E534AB"/>
        </w:tc>
        <w:tc>
          <w:tcPr>
            <w:tcW w:w="1350" w:type="dxa"/>
          </w:tcPr>
          <w:p w:rsidR="00E534AB" w:rsidRDefault="00E534AB" w:rsidP="00E534AB"/>
        </w:tc>
        <w:tc>
          <w:tcPr>
            <w:tcW w:w="1530" w:type="dxa"/>
          </w:tcPr>
          <w:p w:rsidR="00E534AB" w:rsidRDefault="00E534AB" w:rsidP="00E534AB"/>
        </w:tc>
      </w:tr>
      <w:tr w:rsidR="00B939DC" w:rsidTr="00B939DC">
        <w:trPr>
          <w:trHeight w:val="204"/>
        </w:trPr>
        <w:tc>
          <w:tcPr>
            <w:tcW w:w="990" w:type="dxa"/>
          </w:tcPr>
          <w:p w:rsidR="00E534AB" w:rsidRDefault="00E534AB" w:rsidP="00E534AB"/>
        </w:tc>
        <w:tc>
          <w:tcPr>
            <w:tcW w:w="1170" w:type="dxa"/>
          </w:tcPr>
          <w:p w:rsidR="00E534AB" w:rsidRDefault="00E534AB" w:rsidP="00E534AB"/>
        </w:tc>
        <w:tc>
          <w:tcPr>
            <w:tcW w:w="1170" w:type="dxa"/>
          </w:tcPr>
          <w:p w:rsidR="00E534AB" w:rsidRDefault="00E534AB" w:rsidP="00E534AB"/>
        </w:tc>
        <w:tc>
          <w:tcPr>
            <w:tcW w:w="1170" w:type="dxa"/>
          </w:tcPr>
          <w:p w:rsidR="00E534AB" w:rsidRDefault="00E534AB" w:rsidP="00E534AB"/>
        </w:tc>
        <w:tc>
          <w:tcPr>
            <w:tcW w:w="1350" w:type="dxa"/>
          </w:tcPr>
          <w:p w:rsidR="00E534AB" w:rsidRDefault="00E534AB" w:rsidP="00E534AB"/>
        </w:tc>
        <w:tc>
          <w:tcPr>
            <w:tcW w:w="1350" w:type="dxa"/>
          </w:tcPr>
          <w:p w:rsidR="00E534AB" w:rsidRDefault="00E534AB" w:rsidP="00E534AB"/>
        </w:tc>
        <w:tc>
          <w:tcPr>
            <w:tcW w:w="1350" w:type="dxa"/>
          </w:tcPr>
          <w:p w:rsidR="00E534AB" w:rsidRDefault="00E534AB" w:rsidP="00E534AB"/>
        </w:tc>
        <w:tc>
          <w:tcPr>
            <w:tcW w:w="1530" w:type="dxa"/>
          </w:tcPr>
          <w:p w:rsidR="00E534AB" w:rsidRDefault="00E534AB" w:rsidP="00E534AB"/>
        </w:tc>
      </w:tr>
    </w:tbl>
    <w:p w:rsidR="00670EF5" w:rsidRDefault="00670EF5" w:rsidP="00317A31">
      <w:pPr>
        <w:rPr>
          <w:rFonts w:ascii="Times New Roman" w:hAnsi="Times New Roman" w:cs="Times New Roman"/>
          <w:sz w:val="24"/>
          <w:szCs w:val="24"/>
        </w:rPr>
        <w:sectPr w:rsidR="00670EF5" w:rsidSect="00F651DA">
          <w:footerReference w:type="default" r:id="rId34"/>
          <w:type w:val="continuous"/>
          <w:pgSz w:w="12240" w:h="15840"/>
          <w:pgMar w:top="1440" w:right="1440" w:bottom="1440" w:left="1440" w:header="720" w:footer="720" w:gutter="0"/>
          <w:cols w:space="720"/>
          <w:docGrid w:linePitch="360"/>
        </w:sectPr>
      </w:pPr>
    </w:p>
    <w:p w:rsidR="00560993" w:rsidRPr="0071351D" w:rsidRDefault="00560993" w:rsidP="00560993">
      <w:pPr>
        <w:pStyle w:val="Caption"/>
        <w:spacing w:line="360" w:lineRule="auto"/>
        <w:jc w:val="center"/>
        <w:rPr>
          <w:sz w:val="24"/>
          <w:szCs w:val="24"/>
        </w:rPr>
      </w:pPr>
      <w:bookmarkStart w:id="7" w:name="_Toc37652123"/>
      <w:r w:rsidRPr="0071351D">
        <w:rPr>
          <w:sz w:val="24"/>
          <w:szCs w:val="24"/>
        </w:rPr>
        <w:lastRenderedPageBreak/>
        <w:t xml:space="preserve">ATTACHMENT </w:t>
      </w:r>
      <w:r w:rsidR="00623B42" w:rsidRPr="0071351D">
        <w:rPr>
          <w:sz w:val="24"/>
          <w:szCs w:val="24"/>
        </w:rPr>
        <w:fldChar w:fldCharType="begin"/>
      </w:r>
      <w:r w:rsidRPr="0071351D">
        <w:rPr>
          <w:sz w:val="24"/>
          <w:szCs w:val="24"/>
        </w:rPr>
        <w:instrText xml:space="preserve"> SEQ ATTACHMENT \* ALPHABETIC </w:instrText>
      </w:r>
      <w:r w:rsidR="00623B42" w:rsidRPr="0071351D">
        <w:rPr>
          <w:sz w:val="24"/>
          <w:szCs w:val="24"/>
        </w:rPr>
        <w:fldChar w:fldCharType="separate"/>
      </w:r>
      <w:r w:rsidR="00CE12B0">
        <w:rPr>
          <w:noProof/>
          <w:sz w:val="24"/>
          <w:szCs w:val="24"/>
        </w:rPr>
        <w:t>C</w:t>
      </w:r>
      <w:bookmarkEnd w:id="7"/>
      <w:r w:rsidR="00623B42" w:rsidRPr="0071351D">
        <w:rPr>
          <w:sz w:val="24"/>
          <w:szCs w:val="24"/>
        </w:rPr>
        <w:fldChar w:fldCharType="end"/>
      </w:r>
    </w:p>
    <w:p w:rsidR="00560993" w:rsidRPr="0071351D" w:rsidRDefault="00560993" w:rsidP="00560993">
      <w:pPr>
        <w:jc w:val="center"/>
        <w:rPr>
          <w:rFonts w:ascii="Times New Roman" w:hAnsi="Times New Roman" w:cs="Times New Roman"/>
          <w:b/>
          <w:bCs/>
          <w:sz w:val="24"/>
          <w:szCs w:val="24"/>
        </w:rPr>
      </w:pPr>
      <w:r w:rsidRPr="0071351D">
        <w:rPr>
          <w:rFonts w:ascii="Times New Roman" w:hAnsi="Times New Roman" w:cs="Times New Roman"/>
          <w:b/>
          <w:bCs/>
          <w:sz w:val="24"/>
          <w:szCs w:val="24"/>
        </w:rPr>
        <w:t>STATE AGENCY</w:t>
      </w:r>
    </w:p>
    <w:p w:rsidR="00560993" w:rsidRPr="0071351D" w:rsidRDefault="00560993" w:rsidP="00560993">
      <w:pPr>
        <w:jc w:val="center"/>
        <w:rPr>
          <w:rFonts w:ascii="Times New Roman" w:hAnsi="Times New Roman" w:cs="Times New Roman"/>
          <w:b/>
          <w:bCs/>
          <w:sz w:val="24"/>
          <w:szCs w:val="24"/>
        </w:rPr>
      </w:pPr>
      <w:r w:rsidRPr="0071351D">
        <w:rPr>
          <w:rFonts w:ascii="Times New Roman" w:hAnsi="Times New Roman" w:cs="Times New Roman"/>
          <w:b/>
          <w:bCs/>
          <w:sz w:val="24"/>
          <w:szCs w:val="24"/>
        </w:rPr>
        <w:t>PROJECT ACTIVITY AND TIMELINE</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70"/>
        <w:gridCol w:w="2160"/>
        <w:gridCol w:w="1890"/>
      </w:tblGrid>
      <w:tr w:rsidR="00560993" w:rsidRPr="0071351D" w:rsidTr="00560993">
        <w:trPr>
          <w:trHeight w:val="755"/>
        </w:trPr>
        <w:tc>
          <w:tcPr>
            <w:tcW w:w="6570" w:type="dxa"/>
            <w:shd w:val="clear" w:color="auto" w:fill="E6E6E6"/>
            <w:vAlign w:val="center"/>
          </w:tcPr>
          <w:p w:rsidR="00560993" w:rsidRPr="0071351D" w:rsidRDefault="00560993" w:rsidP="00560993">
            <w:pPr>
              <w:jc w:val="center"/>
              <w:rPr>
                <w:rFonts w:ascii="Times New Roman" w:hAnsi="Times New Roman" w:cs="Times New Roman"/>
                <w:b/>
                <w:bCs/>
                <w:sz w:val="24"/>
                <w:szCs w:val="24"/>
              </w:rPr>
            </w:pPr>
            <w:r w:rsidRPr="0071351D">
              <w:rPr>
                <w:rFonts w:ascii="Times New Roman" w:hAnsi="Times New Roman" w:cs="Times New Roman"/>
                <w:b/>
                <w:bCs/>
                <w:sz w:val="24"/>
                <w:szCs w:val="24"/>
              </w:rPr>
              <w:t>ACTIVITY</w:t>
            </w:r>
          </w:p>
        </w:tc>
        <w:tc>
          <w:tcPr>
            <w:tcW w:w="2160" w:type="dxa"/>
            <w:shd w:val="clear" w:color="auto" w:fill="E6E6E6"/>
            <w:vAlign w:val="center"/>
          </w:tcPr>
          <w:p w:rsidR="00560993" w:rsidRPr="0071351D" w:rsidRDefault="00560993" w:rsidP="00560993">
            <w:pPr>
              <w:jc w:val="center"/>
              <w:rPr>
                <w:rFonts w:ascii="Times New Roman" w:hAnsi="Times New Roman" w:cs="Times New Roman"/>
                <w:b/>
                <w:bCs/>
                <w:sz w:val="24"/>
                <w:szCs w:val="24"/>
              </w:rPr>
            </w:pPr>
            <w:r>
              <w:rPr>
                <w:rFonts w:ascii="Times New Roman" w:hAnsi="Times New Roman" w:cs="Times New Roman"/>
                <w:b/>
                <w:bCs/>
                <w:sz w:val="24"/>
                <w:szCs w:val="24"/>
              </w:rPr>
              <w:t xml:space="preserve">ESTIMATED </w:t>
            </w:r>
            <w:r w:rsidRPr="0071351D">
              <w:rPr>
                <w:rFonts w:ascii="Times New Roman" w:hAnsi="Times New Roman" w:cs="Times New Roman"/>
                <w:b/>
                <w:bCs/>
                <w:sz w:val="24"/>
                <w:szCs w:val="24"/>
              </w:rPr>
              <w:t>START DATE</w:t>
            </w:r>
          </w:p>
        </w:tc>
        <w:tc>
          <w:tcPr>
            <w:tcW w:w="1890" w:type="dxa"/>
            <w:shd w:val="clear" w:color="auto" w:fill="E6E6E6"/>
            <w:vAlign w:val="center"/>
          </w:tcPr>
          <w:p w:rsidR="00560993" w:rsidRPr="0071351D" w:rsidRDefault="00560993" w:rsidP="00560993">
            <w:pPr>
              <w:jc w:val="center"/>
              <w:rPr>
                <w:rFonts w:ascii="Times New Roman" w:hAnsi="Times New Roman" w:cs="Times New Roman"/>
                <w:b/>
                <w:bCs/>
                <w:sz w:val="24"/>
                <w:szCs w:val="24"/>
              </w:rPr>
            </w:pPr>
            <w:r w:rsidRPr="0071351D">
              <w:rPr>
                <w:rFonts w:ascii="Times New Roman" w:hAnsi="Times New Roman" w:cs="Times New Roman"/>
                <w:b/>
                <w:bCs/>
                <w:sz w:val="24"/>
                <w:szCs w:val="24"/>
              </w:rPr>
              <w:t>ESTIMATED END DATE</w:t>
            </w:r>
          </w:p>
        </w:tc>
      </w:tr>
      <w:tr w:rsidR="00560993" w:rsidRPr="0071351D" w:rsidTr="00560993">
        <w:trPr>
          <w:trHeight w:val="720"/>
        </w:trPr>
        <w:tc>
          <w:tcPr>
            <w:tcW w:w="6570" w:type="dxa"/>
          </w:tcPr>
          <w:p w:rsidR="00560993" w:rsidRPr="0071351D" w:rsidRDefault="00560993" w:rsidP="00560993">
            <w:pPr>
              <w:jc w:val="center"/>
              <w:rPr>
                <w:rFonts w:ascii="Times New Roman" w:hAnsi="Times New Roman" w:cs="Times New Roman"/>
                <w:b/>
                <w:bCs/>
                <w:sz w:val="24"/>
                <w:szCs w:val="24"/>
              </w:rPr>
            </w:pPr>
          </w:p>
        </w:tc>
        <w:tc>
          <w:tcPr>
            <w:tcW w:w="2160" w:type="dxa"/>
          </w:tcPr>
          <w:p w:rsidR="00560993" w:rsidRPr="0071351D" w:rsidRDefault="00560993" w:rsidP="00560993">
            <w:pPr>
              <w:jc w:val="center"/>
              <w:rPr>
                <w:rFonts w:ascii="Times New Roman" w:hAnsi="Times New Roman" w:cs="Times New Roman"/>
                <w:b/>
                <w:bCs/>
                <w:sz w:val="24"/>
                <w:szCs w:val="24"/>
              </w:rPr>
            </w:pPr>
          </w:p>
        </w:tc>
        <w:tc>
          <w:tcPr>
            <w:tcW w:w="1890" w:type="dxa"/>
          </w:tcPr>
          <w:p w:rsidR="00560993" w:rsidRPr="0071351D" w:rsidRDefault="00560993" w:rsidP="00560993">
            <w:pPr>
              <w:jc w:val="center"/>
              <w:rPr>
                <w:rFonts w:ascii="Times New Roman" w:hAnsi="Times New Roman" w:cs="Times New Roman"/>
                <w:b/>
                <w:bCs/>
                <w:sz w:val="24"/>
                <w:szCs w:val="24"/>
              </w:rPr>
            </w:pPr>
          </w:p>
        </w:tc>
      </w:tr>
      <w:tr w:rsidR="00560993" w:rsidTr="00560993">
        <w:trPr>
          <w:trHeight w:val="720"/>
        </w:trPr>
        <w:tc>
          <w:tcPr>
            <w:tcW w:w="6570" w:type="dxa"/>
          </w:tcPr>
          <w:p w:rsidR="00560993" w:rsidRDefault="00560993" w:rsidP="00560993">
            <w:pPr>
              <w:jc w:val="center"/>
              <w:rPr>
                <w:b/>
                <w:bCs/>
              </w:rPr>
            </w:pPr>
          </w:p>
        </w:tc>
        <w:tc>
          <w:tcPr>
            <w:tcW w:w="2160" w:type="dxa"/>
          </w:tcPr>
          <w:p w:rsidR="00560993" w:rsidRDefault="00560993" w:rsidP="00560993">
            <w:pPr>
              <w:jc w:val="center"/>
              <w:rPr>
                <w:b/>
                <w:bCs/>
              </w:rPr>
            </w:pPr>
          </w:p>
        </w:tc>
        <w:tc>
          <w:tcPr>
            <w:tcW w:w="1890" w:type="dxa"/>
          </w:tcPr>
          <w:p w:rsidR="00560993" w:rsidRDefault="00560993" w:rsidP="00560993">
            <w:pPr>
              <w:jc w:val="center"/>
              <w:rPr>
                <w:b/>
                <w:bCs/>
              </w:rPr>
            </w:pPr>
          </w:p>
        </w:tc>
      </w:tr>
      <w:tr w:rsidR="00560993" w:rsidTr="00560993">
        <w:trPr>
          <w:trHeight w:val="720"/>
        </w:trPr>
        <w:tc>
          <w:tcPr>
            <w:tcW w:w="6570" w:type="dxa"/>
          </w:tcPr>
          <w:p w:rsidR="00560993" w:rsidRDefault="00560993" w:rsidP="00560993">
            <w:pPr>
              <w:jc w:val="center"/>
              <w:rPr>
                <w:b/>
                <w:bCs/>
              </w:rPr>
            </w:pPr>
          </w:p>
        </w:tc>
        <w:tc>
          <w:tcPr>
            <w:tcW w:w="2160" w:type="dxa"/>
          </w:tcPr>
          <w:p w:rsidR="00560993" w:rsidRDefault="00560993" w:rsidP="00560993">
            <w:pPr>
              <w:jc w:val="center"/>
              <w:rPr>
                <w:b/>
                <w:bCs/>
              </w:rPr>
            </w:pPr>
          </w:p>
        </w:tc>
        <w:tc>
          <w:tcPr>
            <w:tcW w:w="1890" w:type="dxa"/>
          </w:tcPr>
          <w:p w:rsidR="00560993" w:rsidRDefault="00560993" w:rsidP="00560993">
            <w:pPr>
              <w:jc w:val="center"/>
              <w:rPr>
                <w:b/>
                <w:bCs/>
              </w:rPr>
            </w:pPr>
          </w:p>
        </w:tc>
      </w:tr>
      <w:tr w:rsidR="00560993" w:rsidTr="00560993">
        <w:trPr>
          <w:trHeight w:val="720"/>
        </w:trPr>
        <w:tc>
          <w:tcPr>
            <w:tcW w:w="6570" w:type="dxa"/>
          </w:tcPr>
          <w:p w:rsidR="00560993" w:rsidRDefault="00560993" w:rsidP="00560993">
            <w:pPr>
              <w:jc w:val="center"/>
              <w:rPr>
                <w:b/>
                <w:bCs/>
              </w:rPr>
            </w:pPr>
          </w:p>
        </w:tc>
        <w:tc>
          <w:tcPr>
            <w:tcW w:w="2160" w:type="dxa"/>
          </w:tcPr>
          <w:p w:rsidR="00560993" w:rsidRDefault="00560993" w:rsidP="00560993">
            <w:pPr>
              <w:jc w:val="center"/>
              <w:rPr>
                <w:b/>
                <w:bCs/>
              </w:rPr>
            </w:pPr>
          </w:p>
        </w:tc>
        <w:tc>
          <w:tcPr>
            <w:tcW w:w="1890" w:type="dxa"/>
          </w:tcPr>
          <w:p w:rsidR="00560993" w:rsidRDefault="00560993" w:rsidP="00560993">
            <w:pPr>
              <w:jc w:val="center"/>
              <w:rPr>
                <w:b/>
                <w:bCs/>
              </w:rPr>
            </w:pPr>
          </w:p>
        </w:tc>
      </w:tr>
      <w:tr w:rsidR="00560993" w:rsidTr="00560993">
        <w:trPr>
          <w:trHeight w:val="720"/>
        </w:trPr>
        <w:tc>
          <w:tcPr>
            <w:tcW w:w="6570" w:type="dxa"/>
          </w:tcPr>
          <w:p w:rsidR="00560993" w:rsidRDefault="00560993" w:rsidP="00560993">
            <w:pPr>
              <w:jc w:val="center"/>
              <w:rPr>
                <w:b/>
                <w:bCs/>
              </w:rPr>
            </w:pPr>
          </w:p>
        </w:tc>
        <w:tc>
          <w:tcPr>
            <w:tcW w:w="2160" w:type="dxa"/>
          </w:tcPr>
          <w:p w:rsidR="00560993" w:rsidRDefault="00560993" w:rsidP="00560993">
            <w:pPr>
              <w:jc w:val="center"/>
              <w:rPr>
                <w:b/>
                <w:bCs/>
              </w:rPr>
            </w:pPr>
          </w:p>
        </w:tc>
        <w:tc>
          <w:tcPr>
            <w:tcW w:w="1890" w:type="dxa"/>
          </w:tcPr>
          <w:p w:rsidR="00560993" w:rsidRDefault="00560993" w:rsidP="00560993">
            <w:pPr>
              <w:jc w:val="center"/>
              <w:rPr>
                <w:b/>
                <w:bCs/>
              </w:rPr>
            </w:pPr>
          </w:p>
        </w:tc>
      </w:tr>
      <w:tr w:rsidR="00560993" w:rsidTr="00560993">
        <w:trPr>
          <w:trHeight w:val="720"/>
        </w:trPr>
        <w:tc>
          <w:tcPr>
            <w:tcW w:w="6570" w:type="dxa"/>
          </w:tcPr>
          <w:p w:rsidR="00560993" w:rsidRDefault="00560993" w:rsidP="00560993">
            <w:pPr>
              <w:jc w:val="center"/>
              <w:rPr>
                <w:b/>
                <w:bCs/>
              </w:rPr>
            </w:pPr>
          </w:p>
        </w:tc>
        <w:tc>
          <w:tcPr>
            <w:tcW w:w="2160" w:type="dxa"/>
          </w:tcPr>
          <w:p w:rsidR="00560993" w:rsidRDefault="00560993" w:rsidP="00560993">
            <w:pPr>
              <w:jc w:val="center"/>
              <w:rPr>
                <w:b/>
                <w:bCs/>
              </w:rPr>
            </w:pPr>
          </w:p>
        </w:tc>
        <w:tc>
          <w:tcPr>
            <w:tcW w:w="1890" w:type="dxa"/>
          </w:tcPr>
          <w:p w:rsidR="00560993" w:rsidRDefault="00560993" w:rsidP="00560993">
            <w:pPr>
              <w:jc w:val="center"/>
              <w:rPr>
                <w:b/>
                <w:bCs/>
              </w:rPr>
            </w:pPr>
          </w:p>
        </w:tc>
      </w:tr>
      <w:tr w:rsidR="00560993" w:rsidTr="00560993">
        <w:trPr>
          <w:trHeight w:val="720"/>
        </w:trPr>
        <w:tc>
          <w:tcPr>
            <w:tcW w:w="6570" w:type="dxa"/>
          </w:tcPr>
          <w:p w:rsidR="00560993" w:rsidRDefault="00560993" w:rsidP="00560993">
            <w:pPr>
              <w:jc w:val="center"/>
              <w:rPr>
                <w:b/>
                <w:bCs/>
              </w:rPr>
            </w:pPr>
          </w:p>
        </w:tc>
        <w:tc>
          <w:tcPr>
            <w:tcW w:w="2160" w:type="dxa"/>
          </w:tcPr>
          <w:p w:rsidR="00560993" w:rsidRDefault="00560993" w:rsidP="00560993">
            <w:pPr>
              <w:jc w:val="center"/>
              <w:rPr>
                <w:b/>
                <w:bCs/>
              </w:rPr>
            </w:pPr>
          </w:p>
        </w:tc>
        <w:tc>
          <w:tcPr>
            <w:tcW w:w="1890" w:type="dxa"/>
          </w:tcPr>
          <w:p w:rsidR="00560993" w:rsidRDefault="00560993" w:rsidP="00560993">
            <w:pPr>
              <w:jc w:val="center"/>
              <w:rPr>
                <w:b/>
                <w:bCs/>
              </w:rPr>
            </w:pPr>
          </w:p>
        </w:tc>
      </w:tr>
      <w:tr w:rsidR="00560993" w:rsidTr="00560993">
        <w:trPr>
          <w:trHeight w:val="720"/>
        </w:trPr>
        <w:tc>
          <w:tcPr>
            <w:tcW w:w="6570" w:type="dxa"/>
          </w:tcPr>
          <w:p w:rsidR="00560993" w:rsidRDefault="00560993" w:rsidP="00560993">
            <w:pPr>
              <w:jc w:val="center"/>
              <w:rPr>
                <w:b/>
                <w:bCs/>
              </w:rPr>
            </w:pPr>
          </w:p>
        </w:tc>
        <w:tc>
          <w:tcPr>
            <w:tcW w:w="2160" w:type="dxa"/>
          </w:tcPr>
          <w:p w:rsidR="00560993" w:rsidRDefault="00560993" w:rsidP="00560993">
            <w:pPr>
              <w:jc w:val="center"/>
              <w:rPr>
                <w:b/>
                <w:bCs/>
              </w:rPr>
            </w:pPr>
          </w:p>
        </w:tc>
        <w:tc>
          <w:tcPr>
            <w:tcW w:w="1890" w:type="dxa"/>
          </w:tcPr>
          <w:p w:rsidR="00560993" w:rsidRDefault="00560993" w:rsidP="00560993">
            <w:pPr>
              <w:jc w:val="center"/>
              <w:rPr>
                <w:b/>
                <w:bCs/>
              </w:rPr>
            </w:pPr>
          </w:p>
        </w:tc>
      </w:tr>
      <w:tr w:rsidR="00560993" w:rsidTr="00560993">
        <w:trPr>
          <w:trHeight w:val="720"/>
        </w:trPr>
        <w:tc>
          <w:tcPr>
            <w:tcW w:w="6570" w:type="dxa"/>
          </w:tcPr>
          <w:p w:rsidR="00560993" w:rsidRDefault="00560993" w:rsidP="00560993">
            <w:pPr>
              <w:jc w:val="center"/>
              <w:rPr>
                <w:b/>
                <w:bCs/>
              </w:rPr>
            </w:pPr>
          </w:p>
        </w:tc>
        <w:tc>
          <w:tcPr>
            <w:tcW w:w="2160" w:type="dxa"/>
          </w:tcPr>
          <w:p w:rsidR="00560993" w:rsidRDefault="00560993" w:rsidP="00560993">
            <w:pPr>
              <w:jc w:val="center"/>
              <w:rPr>
                <w:b/>
                <w:bCs/>
              </w:rPr>
            </w:pPr>
          </w:p>
        </w:tc>
        <w:tc>
          <w:tcPr>
            <w:tcW w:w="1890" w:type="dxa"/>
          </w:tcPr>
          <w:p w:rsidR="00560993" w:rsidRDefault="00560993" w:rsidP="00560993">
            <w:pPr>
              <w:jc w:val="center"/>
              <w:rPr>
                <w:b/>
                <w:bCs/>
              </w:rPr>
            </w:pPr>
          </w:p>
        </w:tc>
      </w:tr>
      <w:tr w:rsidR="00560993" w:rsidTr="00560993">
        <w:trPr>
          <w:trHeight w:val="720"/>
        </w:trPr>
        <w:tc>
          <w:tcPr>
            <w:tcW w:w="6570" w:type="dxa"/>
          </w:tcPr>
          <w:p w:rsidR="00560993" w:rsidRDefault="00560993" w:rsidP="00560993">
            <w:pPr>
              <w:jc w:val="center"/>
              <w:rPr>
                <w:b/>
                <w:bCs/>
              </w:rPr>
            </w:pPr>
          </w:p>
        </w:tc>
        <w:tc>
          <w:tcPr>
            <w:tcW w:w="2160" w:type="dxa"/>
          </w:tcPr>
          <w:p w:rsidR="00560993" w:rsidRDefault="00560993" w:rsidP="00560993">
            <w:pPr>
              <w:jc w:val="center"/>
              <w:rPr>
                <w:b/>
                <w:bCs/>
              </w:rPr>
            </w:pPr>
          </w:p>
        </w:tc>
        <w:tc>
          <w:tcPr>
            <w:tcW w:w="1890" w:type="dxa"/>
          </w:tcPr>
          <w:p w:rsidR="00560993" w:rsidRDefault="00560993" w:rsidP="00560993">
            <w:pPr>
              <w:jc w:val="center"/>
              <w:rPr>
                <w:b/>
                <w:bCs/>
              </w:rPr>
            </w:pPr>
          </w:p>
        </w:tc>
      </w:tr>
      <w:tr w:rsidR="00560993" w:rsidTr="00560993">
        <w:trPr>
          <w:trHeight w:val="720"/>
        </w:trPr>
        <w:tc>
          <w:tcPr>
            <w:tcW w:w="6570" w:type="dxa"/>
          </w:tcPr>
          <w:p w:rsidR="00560993" w:rsidRDefault="00560993" w:rsidP="00560993">
            <w:pPr>
              <w:jc w:val="center"/>
              <w:rPr>
                <w:b/>
                <w:bCs/>
              </w:rPr>
            </w:pPr>
          </w:p>
        </w:tc>
        <w:tc>
          <w:tcPr>
            <w:tcW w:w="2160" w:type="dxa"/>
          </w:tcPr>
          <w:p w:rsidR="00560993" w:rsidRDefault="00560993" w:rsidP="00560993">
            <w:pPr>
              <w:jc w:val="center"/>
              <w:rPr>
                <w:b/>
                <w:bCs/>
              </w:rPr>
            </w:pPr>
          </w:p>
        </w:tc>
        <w:tc>
          <w:tcPr>
            <w:tcW w:w="1890" w:type="dxa"/>
          </w:tcPr>
          <w:p w:rsidR="00560993" w:rsidRDefault="00560993" w:rsidP="00560993">
            <w:pPr>
              <w:jc w:val="center"/>
              <w:rPr>
                <w:b/>
                <w:bCs/>
              </w:rPr>
            </w:pPr>
          </w:p>
        </w:tc>
      </w:tr>
      <w:tr w:rsidR="00560993" w:rsidTr="00560993">
        <w:trPr>
          <w:trHeight w:val="720"/>
        </w:trPr>
        <w:tc>
          <w:tcPr>
            <w:tcW w:w="6570" w:type="dxa"/>
          </w:tcPr>
          <w:p w:rsidR="00560993" w:rsidRDefault="00560993" w:rsidP="00560993">
            <w:pPr>
              <w:jc w:val="center"/>
              <w:rPr>
                <w:b/>
                <w:bCs/>
              </w:rPr>
            </w:pPr>
          </w:p>
        </w:tc>
        <w:tc>
          <w:tcPr>
            <w:tcW w:w="2160" w:type="dxa"/>
          </w:tcPr>
          <w:p w:rsidR="00560993" w:rsidRDefault="00560993" w:rsidP="00560993">
            <w:pPr>
              <w:jc w:val="center"/>
              <w:rPr>
                <w:b/>
                <w:bCs/>
              </w:rPr>
            </w:pPr>
          </w:p>
        </w:tc>
        <w:tc>
          <w:tcPr>
            <w:tcW w:w="1890" w:type="dxa"/>
          </w:tcPr>
          <w:p w:rsidR="00560993" w:rsidRDefault="00560993" w:rsidP="00560993">
            <w:pPr>
              <w:jc w:val="center"/>
              <w:rPr>
                <w:b/>
                <w:bCs/>
              </w:rPr>
            </w:pPr>
          </w:p>
        </w:tc>
      </w:tr>
    </w:tbl>
    <w:p w:rsidR="00560993" w:rsidRDefault="00560993" w:rsidP="00560993">
      <w:pPr>
        <w:tabs>
          <w:tab w:val="left" w:pos="-720"/>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right="720"/>
      </w:pPr>
    </w:p>
    <w:p w:rsidR="00560993" w:rsidRPr="00A820C1" w:rsidRDefault="00560993" w:rsidP="00560993">
      <w:pPr>
        <w:rPr>
          <w:rFonts w:ascii="Times New Roman" w:hAnsi="Times New Roman" w:cs="Times New Roman"/>
          <w:sz w:val="24"/>
          <w:szCs w:val="24"/>
        </w:rPr>
      </w:pPr>
    </w:p>
    <w:sectPr w:rsidR="00560993" w:rsidRPr="00A820C1" w:rsidSect="00670EF5">
      <w:footerReference w:type="default" r:id="rId3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BA0" w:rsidRDefault="00C90BA0" w:rsidP="003709EB">
      <w:pPr>
        <w:spacing w:after="0" w:line="240" w:lineRule="auto"/>
      </w:pPr>
      <w:r>
        <w:separator/>
      </w:r>
    </w:p>
  </w:endnote>
  <w:endnote w:type="continuationSeparator" w:id="0">
    <w:p w:rsidR="00C90BA0" w:rsidRDefault="00C90BA0" w:rsidP="003709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482" w:rsidRDefault="00491482" w:rsidP="007C41BE">
    <w:pPr>
      <w:pStyle w:val="Footer"/>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2128"/>
      <w:docPartObj>
        <w:docPartGallery w:val="Page Numbers (Bottom of Page)"/>
        <w:docPartUnique/>
      </w:docPartObj>
    </w:sdtPr>
    <w:sdtContent>
      <w:p w:rsidR="00491482" w:rsidRDefault="00623B42">
        <w:pPr>
          <w:pStyle w:val="Footer"/>
          <w:jc w:val="center"/>
        </w:pPr>
        <w:fldSimple w:instr=" PAGE   \* MERGEFORMAT ">
          <w:r w:rsidR="00491482">
            <w:rPr>
              <w:noProof/>
            </w:rPr>
            <w:t>20</w:t>
          </w:r>
        </w:fldSimple>
      </w:p>
    </w:sdtContent>
  </w:sdt>
  <w:p w:rsidR="00491482" w:rsidRDefault="00491482" w:rsidP="007C41BE">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2136"/>
      <w:docPartObj>
        <w:docPartGallery w:val="Page Numbers (Bottom of Page)"/>
        <w:docPartUnique/>
      </w:docPartObj>
    </w:sdtPr>
    <w:sdtContent>
      <w:p w:rsidR="00491482" w:rsidRDefault="00491482">
        <w:pPr>
          <w:pStyle w:val="Footer"/>
          <w:jc w:val="center"/>
        </w:pPr>
        <w:r>
          <w:t>i</w:t>
        </w:r>
      </w:p>
    </w:sdtContent>
  </w:sdt>
  <w:p w:rsidR="00491482" w:rsidRDefault="0049148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482" w:rsidRDefault="00491482">
    <w:pPr>
      <w:pStyle w:val="Footer"/>
      <w:pBdr>
        <w:top w:val="thinThickSmallGap" w:sz="24" w:space="1" w:color="622423" w:themeColor="accent2" w:themeShade="7F"/>
      </w:pBdr>
      <w:rPr>
        <w:rFonts w:asciiTheme="majorHAnsi" w:hAnsiTheme="majorHAnsi"/>
      </w:rPr>
    </w:pPr>
    <w:r w:rsidRPr="00BB2529">
      <w:rPr>
        <w:rFonts w:asciiTheme="majorHAnsi" w:hAnsiTheme="majorHAnsi"/>
        <w:sz w:val="20"/>
        <w:szCs w:val="20"/>
      </w:rPr>
      <w:t>OMB CONTROL NUMBER</w:t>
    </w:r>
    <w:r>
      <w:rPr>
        <w:rFonts w:asciiTheme="majorHAnsi" w:hAnsiTheme="majorHAnsi"/>
      </w:rPr>
      <w:t xml:space="preserve"> </w:t>
    </w:r>
    <w:r w:rsidRPr="00F8305A">
      <w:rPr>
        <w:rFonts w:ascii="Times New Roman" w:hAnsi="Times New Roman" w:cs="Times New Roman"/>
        <w:sz w:val="20"/>
        <w:szCs w:val="20"/>
      </w:rPr>
      <w:t>0584-0512</w:t>
    </w:r>
    <w:r>
      <w:rPr>
        <w:rFonts w:asciiTheme="majorHAnsi" w:hAnsiTheme="majorHAnsi"/>
      </w:rPr>
      <w:ptab w:relativeTo="margin" w:alignment="right" w:leader="none"/>
    </w:r>
    <w:r>
      <w:rPr>
        <w:rFonts w:asciiTheme="majorHAnsi" w:hAnsiTheme="majorHAnsi"/>
      </w:rPr>
      <w:t xml:space="preserve">  </w:t>
    </w:r>
    <w:r>
      <w:rPr>
        <w:rFonts w:asciiTheme="majorHAnsi" w:hAnsiTheme="majorHAnsi"/>
      </w:rPr>
      <w:ptab w:relativeTo="margin" w:alignment="right" w:leader="none"/>
    </w:r>
    <w:r>
      <w:rPr>
        <w:rFonts w:asciiTheme="majorHAnsi" w:hAnsiTheme="majorHAnsi"/>
      </w:rPr>
      <w:t xml:space="preserve">Page </w:t>
    </w:r>
    <w:fldSimple w:instr=" PAGE   \* MERGEFORMAT ">
      <w:r w:rsidR="004876D6" w:rsidRPr="004876D6">
        <w:rPr>
          <w:rFonts w:asciiTheme="majorHAnsi" w:hAnsiTheme="majorHAnsi"/>
          <w:noProof/>
        </w:rPr>
        <w:t>3</w:t>
      </w:r>
    </w:fldSimple>
  </w:p>
  <w:p w:rsidR="00491482" w:rsidRDefault="00491482" w:rsidP="007C41BE">
    <w:pPr>
      <w:pStyle w:val="Footer"/>
      <w:ind w:right="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1362"/>
      <w:docPartObj>
        <w:docPartGallery w:val="Page Numbers (Bottom of Page)"/>
        <w:docPartUnique/>
      </w:docPartObj>
    </w:sdtPr>
    <w:sdtContent>
      <w:p w:rsidR="00491482" w:rsidRDefault="00623B42">
        <w:pPr>
          <w:pStyle w:val="Footer"/>
          <w:jc w:val="center"/>
        </w:pPr>
        <w:fldSimple w:instr=" PAGE   \* MERGEFORMAT ">
          <w:r w:rsidR="00491482">
            <w:rPr>
              <w:noProof/>
            </w:rPr>
            <w:t>1</w:t>
          </w:r>
        </w:fldSimple>
      </w:p>
    </w:sdtContent>
  </w:sdt>
  <w:p w:rsidR="00491482" w:rsidRDefault="0049148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2147"/>
      <w:docPartObj>
        <w:docPartGallery w:val="Page Numbers (Bottom of Page)"/>
        <w:docPartUnique/>
      </w:docPartObj>
    </w:sdtPr>
    <w:sdtContent>
      <w:p w:rsidR="00491482" w:rsidRDefault="00491482">
        <w:pPr>
          <w:pStyle w:val="Footer"/>
          <w:jc w:val="center"/>
        </w:pPr>
        <w:r>
          <w:t>A-1</w:t>
        </w:r>
      </w:p>
    </w:sdtContent>
  </w:sdt>
  <w:p w:rsidR="00491482" w:rsidRDefault="00491482" w:rsidP="007C41BE">
    <w:pPr>
      <w:pStyle w:val="Footer"/>
      <w:ind w:right="36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2153"/>
      <w:docPartObj>
        <w:docPartGallery w:val="Page Numbers (Bottom of Page)"/>
        <w:docPartUnique/>
      </w:docPartObj>
    </w:sdtPr>
    <w:sdtContent>
      <w:p w:rsidR="00491482" w:rsidRDefault="00491482">
        <w:pPr>
          <w:pStyle w:val="Footer"/>
          <w:jc w:val="center"/>
        </w:pPr>
        <w:r>
          <w:t>B-1</w:t>
        </w:r>
      </w:p>
    </w:sdtContent>
  </w:sdt>
  <w:p w:rsidR="00491482" w:rsidRDefault="00491482" w:rsidP="007C41BE">
    <w:pPr>
      <w:pStyle w:val="Footer"/>
      <w:ind w:right="36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2163"/>
      <w:docPartObj>
        <w:docPartGallery w:val="Page Numbers (Bottom of Page)"/>
        <w:docPartUnique/>
      </w:docPartObj>
    </w:sdtPr>
    <w:sdtContent>
      <w:p w:rsidR="00491482" w:rsidRDefault="00491482">
        <w:pPr>
          <w:pStyle w:val="Footer"/>
          <w:jc w:val="center"/>
        </w:pPr>
        <w:r>
          <w:t>C-1</w:t>
        </w:r>
      </w:p>
    </w:sdtContent>
  </w:sdt>
  <w:p w:rsidR="00491482" w:rsidRDefault="00491482" w:rsidP="007C41BE">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BA0" w:rsidRDefault="00C90BA0" w:rsidP="003709EB">
      <w:pPr>
        <w:spacing w:after="0" w:line="240" w:lineRule="auto"/>
      </w:pPr>
      <w:r>
        <w:separator/>
      </w:r>
    </w:p>
  </w:footnote>
  <w:footnote w:type="continuationSeparator" w:id="0">
    <w:p w:rsidR="00C90BA0" w:rsidRDefault="00C90BA0" w:rsidP="003709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55D"/>
    <w:multiLevelType w:val="hybridMultilevel"/>
    <w:tmpl w:val="87949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D4F81"/>
    <w:multiLevelType w:val="multilevel"/>
    <w:tmpl w:val="CB90F992"/>
    <w:lvl w:ilvl="0">
      <w:start w:val="1"/>
      <w:numFmt w:val="none"/>
      <w:lvlText w:val="I."/>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80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0065C05"/>
    <w:multiLevelType w:val="hybridMultilevel"/>
    <w:tmpl w:val="48DEF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D4264"/>
    <w:multiLevelType w:val="hybridMultilevel"/>
    <w:tmpl w:val="61242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098281"/>
    <w:multiLevelType w:val="hybridMultilevel"/>
    <w:tmpl w:val="B15FCC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6445D04"/>
    <w:multiLevelType w:val="hybridMultilevel"/>
    <w:tmpl w:val="0C3EF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C1554"/>
    <w:multiLevelType w:val="hybridMultilevel"/>
    <w:tmpl w:val="9DC66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A70FBA"/>
    <w:multiLevelType w:val="hybridMultilevel"/>
    <w:tmpl w:val="88D6ECFA"/>
    <w:lvl w:ilvl="0" w:tplc="FA844698">
      <w:start w:val="1"/>
      <w:numFmt w:val="bullet"/>
      <w:lvlText w:val="-"/>
      <w:lvlJc w:val="left"/>
      <w:pPr>
        <w:ind w:left="1905" w:hanging="360"/>
      </w:pPr>
      <w:rPr>
        <w:rFonts w:ascii="Times New Roman" w:eastAsiaTheme="minorHAnsi" w:hAnsi="Times New Roman"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9">
    <w:nsid w:val="288E0A04"/>
    <w:multiLevelType w:val="hybridMultilevel"/>
    <w:tmpl w:val="C530470E"/>
    <w:lvl w:ilvl="0" w:tplc="04090015">
      <w:start w:val="1"/>
      <w:numFmt w:val="upp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nsid w:val="2A855D0C"/>
    <w:multiLevelType w:val="hybridMultilevel"/>
    <w:tmpl w:val="DAF8FF3C"/>
    <w:lvl w:ilvl="0" w:tplc="D0A840AE">
      <w:start w:val="1"/>
      <w:numFmt w:val="bullet"/>
      <w:lvlText w:val="-"/>
      <w:lvlJc w:val="left"/>
      <w:pPr>
        <w:ind w:left="1905" w:hanging="360"/>
      </w:pPr>
      <w:rPr>
        <w:rFonts w:ascii="Times New Roman" w:eastAsiaTheme="minorHAnsi" w:hAnsi="Times New Roman"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1">
    <w:nsid w:val="375D20E2"/>
    <w:multiLevelType w:val="hybridMultilevel"/>
    <w:tmpl w:val="88304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454C48"/>
    <w:multiLevelType w:val="hybridMultilevel"/>
    <w:tmpl w:val="FD565E64"/>
    <w:lvl w:ilvl="0" w:tplc="3F3AFB0E">
      <w:start w:val="1"/>
      <w:numFmt w:val="bullet"/>
      <w:lvlText w:val="-"/>
      <w:lvlJc w:val="left"/>
      <w:pPr>
        <w:ind w:left="1845" w:hanging="360"/>
      </w:pPr>
      <w:rPr>
        <w:rFonts w:ascii="Times New Roman" w:eastAsiaTheme="minorHAnsi" w:hAnsi="Times New Roman" w:cs="Times New Roman"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3">
    <w:nsid w:val="3A563BDE"/>
    <w:multiLevelType w:val="hybridMultilevel"/>
    <w:tmpl w:val="CDA00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D88495F"/>
    <w:multiLevelType w:val="hybridMultilevel"/>
    <w:tmpl w:val="F2E01B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0F2509A"/>
    <w:multiLevelType w:val="hybridMultilevel"/>
    <w:tmpl w:val="A9FA64DA"/>
    <w:lvl w:ilvl="0" w:tplc="5F3E285E">
      <w:start w:val="1"/>
      <w:numFmt w:val="upperLetter"/>
      <w:lvlText w:val="%1."/>
      <w:lvlJc w:val="left"/>
      <w:pPr>
        <w:ind w:left="11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BF15B8"/>
    <w:multiLevelType w:val="hybridMultilevel"/>
    <w:tmpl w:val="D4DC764E"/>
    <w:lvl w:ilvl="0" w:tplc="3F3AFB0E">
      <w:start w:val="1"/>
      <w:numFmt w:val="bullet"/>
      <w:lvlText w:val="-"/>
      <w:lvlJc w:val="left"/>
      <w:pPr>
        <w:ind w:left="1845"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9E1454"/>
    <w:multiLevelType w:val="hybridMultilevel"/>
    <w:tmpl w:val="7B4A6378"/>
    <w:lvl w:ilvl="0" w:tplc="F3A6E352">
      <w:start w:val="1"/>
      <w:numFmt w:val="bullet"/>
      <w:lvlText w:val="-"/>
      <w:lvlJc w:val="left"/>
      <w:pPr>
        <w:ind w:left="1905" w:hanging="360"/>
      </w:pPr>
      <w:rPr>
        <w:rFonts w:ascii="Times New Roman" w:eastAsiaTheme="minorHAnsi" w:hAnsi="Times New Roman" w:cs="Times New Roman"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8">
    <w:nsid w:val="4AF85672"/>
    <w:multiLevelType w:val="hybridMultilevel"/>
    <w:tmpl w:val="238AC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4562F5"/>
    <w:multiLevelType w:val="hybridMultilevel"/>
    <w:tmpl w:val="DB0845B8"/>
    <w:lvl w:ilvl="0" w:tplc="19A88012">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D3D6C5F"/>
    <w:multiLevelType w:val="hybridMultilevel"/>
    <w:tmpl w:val="C640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3A5ABA"/>
    <w:multiLevelType w:val="hybridMultilevel"/>
    <w:tmpl w:val="363CF408"/>
    <w:lvl w:ilvl="0" w:tplc="E438EB02">
      <w:start w:val="1"/>
      <w:numFmt w:val="bullet"/>
      <w:lvlText w:val="-"/>
      <w:lvlJc w:val="left"/>
      <w:pPr>
        <w:ind w:left="1845" w:hanging="360"/>
      </w:pPr>
      <w:rPr>
        <w:rFonts w:ascii="Times New Roman" w:eastAsiaTheme="minorHAnsi" w:hAnsi="Times New Roman" w:cs="Times New Roman"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2">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D71572"/>
    <w:multiLevelType w:val="hybridMultilevel"/>
    <w:tmpl w:val="DF126E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C4C2700"/>
    <w:multiLevelType w:val="hybridMultilevel"/>
    <w:tmpl w:val="DC2E731E"/>
    <w:lvl w:ilvl="0" w:tplc="2D16FC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9725AD"/>
    <w:multiLevelType w:val="hybridMultilevel"/>
    <w:tmpl w:val="2AC8B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E5F120C"/>
    <w:multiLevelType w:val="hybridMultilevel"/>
    <w:tmpl w:val="B3B80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1830D62"/>
    <w:multiLevelType w:val="hybridMultilevel"/>
    <w:tmpl w:val="9F54F8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173D05"/>
    <w:multiLevelType w:val="hybridMultilevel"/>
    <w:tmpl w:val="544C7A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BF64EE0"/>
    <w:multiLevelType w:val="hybridMultilevel"/>
    <w:tmpl w:val="67885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F9F5030"/>
    <w:multiLevelType w:val="hybridMultilevel"/>
    <w:tmpl w:val="1FBE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7"/>
  </w:num>
  <w:num w:numId="3">
    <w:abstractNumId w:val="1"/>
  </w:num>
  <w:num w:numId="4">
    <w:abstractNumId w:val="29"/>
  </w:num>
  <w:num w:numId="5">
    <w:abstractNumId w:val="18"/>
  </w:num>
  <w:num w:numId="6">
    <w:abstractNumId w:val="22"/>
  </w:num>
  <w:num w:numId="7">
    <w:abstractNumId w:val="24"/>
  </w:num>
  <w:num w:numId="8">
    <w:abstractNumId w:val="26"/>
  </w:num>
  <w:num w:numId="9">
    <w:abstractNumId w:val="2"/>
  </w:num>
  <w:num w:numId="10">
    <w:abstractNumId w:val="3"/>
  </w:num>
  <w:num w:numId="11">
    <w:abstractNumId w:val="6"/>
  </w:num>
  <w:num w:numId="12">
    <w:abstractNumId w:val="15"/>
  </w:num>
  <w:num w:numId="13">
    <w:abstractNumId w:val="23"/>
  </w:num>
  <w:num w:numId="14">
    <w:abstractNumId w:val="14"/>
  </w:num>
  <w:num w:numId="15">
    <w:abstractNumId w:val="11"/>
  </w:num>
  <w:num w:numId="16">
    <w:abstractNumId w:val="4"/>
  </w:num>
  <w:num w:numId="17">
    <w:abstractNumId w:val="30"/>
  </w:num>
  <w:num w:numId="18">
    <w:abstractNumId w:val="31"/>
  </w:num>
  <w:num w:numId="19">
    <w:abstractNumId w:val="25"/>
  </w:num>
  <w:num w:numId="20">
    <w:abstractNumId w:val="19"/>
  </w:num>
  <w:num w:numId="21">
    <w:abstractNumId w:val="20"/>
  </w:num>
  <w:num w:numId="22">
    <w:abstractNumId w:val="0"/>
  </w:num>
  <w:num w:numId="23">
    <w:abstractNumId w:val="28"/>
  </w:num>
  <w:num w:numId="24">
    <w:abstractNumId w:val="9"/>
  </w:num>
  <w:num w:numId="25">
    <w:abstractNumId w:val="13"/>
  </w:num>
  <w:num w:numId="26">
    <w:abstractNumId w:val="27"/>
  </w:num>
  <w:num w:numId="27">
    <w:abstractNumId w:val="17"/>
  </w:num>
  <w:num w:numId="28">
    <w:abstractNumId w:val="8"/>
  </w:num>
  <w:num w:numId="29">
    <w:abstractNumId w:val="21"/>
  </w:num>
  <w:num w:numId="30">
    <w:abstractNumId w:val="10"/>
  </w:num>
  <w:num w:numId="31">
    <w:abstractNumId w:val="12"/>
  </w:num>
  <w:num w:numId="32">
    <w:abstractNumId w:val="16"/>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BD25AB"/>
    <w:rsid w:val="000051DC"/>
    <w:rsid w:val="00007381"/>
    <w:rsid w:val="000079AA"/>
    <w:rsid w:val="00022159"/>
    <w:rsid w:val="000227DA"/>
    <w:rsid w:val="00022C24"/>
    <w:rsid w:val="000327BB"/>
    <w:rsid w:val="000344CE"/>
    <w:rsid w:val="00040C20"/>
    <w:rsid w:val="00052A90"/>
    <w:rsid w:val="00072E36"/>
    <w:rsid w:val="00077B98"/>
    <w:rsid w:val="0008014A"/>
    <w:rsid w:val="000849E2"/>
    <w:rsid w:val="000A79AD"/>
    <w:rsid w:val="000D63AC"/>
    <w:rsid w:val="000D76D9"/>
    <w:rsid w:val="000D7E0A"/>
    <w:rsid w:val="000E37AD"/>
    <w:rsid w:val="000F7AFB"/>
    <w:rsid w:val="00127207"/>
    <w:rsid w:val="001439C8"/>
    <w:rsid w:val="001562EC"/>
    <w:rsid w:val="001672E5"/>
    <w:rsid w:val="001A4D2B"/>
    <w:rsid w:val="00212465"/>
    <w:rsid w:val="00223A13"/>
    <w:rsid w:val="00224F40"/>
    <w:rsid w:val="002363A5"/>
    <w:rsid w:val="0025043B"/>
    <w:rsid w:val="00257366"/>
    <w:rsid w:val="002652F7"/>
    <w:rsid w:val="002B46E6"/>
    <w:rsid w:val="002B46F7"/>
    <w:rsid w:val="002D0EDD"/>
    <w:rsid w:val="002D5378"/>
    <w:rsid w:val="002E7C6D"/>
    <w:rsid w:val="002F1EDE"/>
    <w:rsid w:val="003008A8"/>
    <w:rsid w:val="003013FB"/>
    <w:rsid w:val="0030300B"/>
    <w:rsid w:val="00311B3A"/>
    <w:rsid w:val="00317A31"/>
    <w:rsid w:val="00322E9A"/>
    <w:rsid w:val="00331D3C"/>
    <w:rsid w:val="00332E51"/>
    <w:rsid w:val="00345B3C"/>
    <w:rsid w:val="00356DC1"/>
    <w:rsid w:val="00357082"/>
    <w:rsid w:val="003709EB"/>
    <w:rsid w:val="00376EE1"/>
    <w:rsid w:val="003809B5"/>
    <w:rsid w:val="00391C44"/>
    <w:rsid w:val="003947DE"/>
    <w:rsid w:val="003A3375"/>
    <w:rsid w:val="003C478E"/>
    <w:rsid w:val="003D6180"/>
    <w:rsid w:val="003E6675"/>
    <w:rsid w:val="003F2E64"/>
    <w:rsid w:val="004011AD"/>
    <w:rsid w:val="004224C6"/>
    <w:rsid w:val="00422FFF"/>
    <w:rsid w:val="00424A3F"/>
    <w:rsid w:val="00433D89"/>
    <w:rsid w:val="00440EA4"/>
    <w:rsid w:val="00441754"/>
    <w:rsid w:val="00445B9B"/>
    <w:rsid w:val="00451133"/>
    <w:rsid w:val="00452DF5"/>
    <w:rsid w:val="004623F1"/>
    <w:rsid w:val="004625B8"/>
    <w:rsid w:val="004717C1"/>
    <w:rsid w:val="00475058"/>
    <w:rsid w:val="004827A1"/>
    <w:rsid w:val="00485EE4"/>
    <w:rsid w:val="004876D6"/>
    <w:rsid w:val="00491482"/>
    <w:rsid w:val="00492014"/>
    <w:rsid w:val="004A63FB"/>
    <w:rsid w:val="004D6BFD"/>
    <w:rsid w:val="004E4CFB"/>
    <w:rsid w:val="004F30B6"/>
    <w:rsid w:val="00500141"/>
    <w:rsid w:val="00527C11"/>
    <w:rsid w:val="005306B9"/>
    <w:rsid w:val="005360E3"/>
    <w:rsid w:val="005400DB"/>
    <w:rsid w:val="00540ACD"/>
    <w:rsid w:val="00555BFB"/>
    <w:rsid w:val="00560993"/>
    <w:rsid w:val="00574133"/>
    <w:rsid w:val="005751A4"/>
    <w:rsid w:val="005A26E3"/>
    <w:rsid w:val="005F6B15"/>
    <w:rsid w:val="00607A36"/>
    <w:rsid w:val="00611392"/>
    <w:rsid w:val="006234A9"/>
    <w:rsid w:val="00623B42"/>
    <w:rsid w:val="006567AC"/>
    <w:rsid w:val="00670EF5"/>
    <w:rsid w:val="006767EC"/>
    <w:rsid w:val="00680D93"/>
    <w:rsid w:val="006827CF"/>
    <w:rsid w:val="0069047C"/>
    <w:rsid w:val="006B4B2C"/>
    <w:rsid w:val="006D4787"/>
    <w:rsid w:val="006D6EB6"/>
    <w:rsid w:val="006E0467"/>
    <w:rsid w:val="00701222"/>
    <w:rsid w:val="007216CB"/>
    <w:rsid w:val="0074109C"/>
    <w:rsid w:val="00743778"/>
    <w:rsid w:val="007449AB"/>
    <w:rsid w:val="00753EB3"/>
    <w:rsid w:val="00762B7E"/>
    <w:rsid w:val="00762FCA"/>
    <w:rsid w:val="00774244"/>
    <w:rsid w:val="00781173"/>
    <w:rsid w:val="00791BEA"/>
    <w:rsid w:val="00795B59"/>
    <w:rsid w:val="00797126"/>
    <w:rsid w:val="007A4BA2"/>
    <w:rsid w:val="007B4A81"/>
    <w:rsid w:val="007B52C5"/>
    <w:rsid w:val="007B63FB"/>
    <w:rsid w:val="007B741D"/>
    <w:rsid w:val="007C41BE"/>
    <w:rsid w:val="007C5297"/>
    <w:rsid w:val="007D63AD"/>
    <w:rsid w:val="007D6D4F"/>
    <w:rsid w:val="00801290"/>
    <w:rsid w:val="0083604A"/>
    <w:rsid w:val="00837171"/>
    <w:rsid w:val="00837E2B"/>
    <w:rsid w:val="00840E23"/>
    <w:rsid w:val="008477B5"/>
    <w:rsid w:val="00851106"/>
    <w:rsid w:val="0085137B"/>
    <w:rsid w:val="008660A3"/>
    <w:rsid w:val="00867D62"/>
    <w:rsid w:val="00870734"/>
    <w:rsid w:val="00874EBD"/>
    <w:rsid w:val="00877BF5"/>
    <w:rsid w:val="0088411C"/>
    <w:rsid w:val="008844AF"/>
    <w:rsid w:val="008C3AEA"/>
    <w:rsid w:val="009025BE"/>
    <w:rsid w:val="009031D0"/>
    <w:rsid w:val="009052FA"/>
    <w:rsid w:val="00920DAB"/>
    <w:rsid w:val="00944713"/>
    <w:rsid w:val="00954366"/>
    <w:rsid w:val="00973096"/>
    <w:rsid w:val="00973B17"/>
    <w:rsid w:val="00975A36"/>
    <w:rsid w:val="009A20CB"/>
    <w:rsid w:val="009A36B1"/>
    <w:rsid w:val="009A3F68"/>
    <w:rsid w:val="009B7CA4"/>
    <w:rsid w:val="009C5602"/>
    <w:rsid w:val="009E39EB"/>
    <w:rsid w:val="009E5A2D"/>
    <w:rsid w:val="009F74F4"/>
    <w:rsid w:val="009F798E"/>
    <w:rsid w:val="00A00C22"/>
    <w:rsid w:val="00A04F9E"/>
    <w:rsid w:val="00A13BAC"/>
    <w:rsid w:val="00A162BD"/>
    <w:rsid w:val="00A46E3F"/>
    <w:rsid w:val="00A46EF7"/>
    <w:rsid w:val="00A64F5F"/>
    <w:rsid w:val="00A71F2D"/>
    <w:rsid w:val="00A81CC8"/>
    <w:rsid w:val="00A926A1"/>
    <w:rsid w:val="00AB0E7F"/>
    <w:rsid w:val="00AB3E7D"/>
    <w:rsid w:val="00AB74FE"/>
    <w:rsid w:val="00AC3551"/>
    <w:rsid w:val="00AE02D9"/>
    <w:rsid w:val="00AF6126"/>
    <w:rsid w:val="00B01D21"/>
    <w:rsid w:val="00B024DF"/>
    <w:rsid w:val="00B0777C"/>
    <w:rsid w:val="00B21999"/>
    <w:rsid w:val="00B22DAE"/>
    <w:rsid w:val="00B2478E"/>
    <w:rsid w:val="00B33ABE"/>
    <w:rsid w:val="00B33E25"/>
    <w:rsid w:val="00B42482"/>
    <w:rsid w:val="00B520D7"/>
    <w:rsid w:val="00B5484C"/>
    <w:rsid w:val="00B55F39"/>
    <w:rsid w:val="00B71FF4"/>
    <w:rsid w:val="00B76CFB"/>
    <w:rsid w:val="00B939DC"/>
    <w:rsid w:val="00BA7B8C"/>
    <w:rsid w:val="00BB48FA"/>
    <w:rsid w:val="00BB5129"/>
    <w:rsid w:val="00BD25AB"/>
    <w:rsid w:val="00BF0594"/>
    <w:rsid w:val="00C074FE"/>
    <w:rsid w:val="00C10A8D"/>
    <w:rsid w:val="00C1501C"/>
    <w:rsid w:val="00C15D38"/>
    <w:rsid w:val="00C179A8"/>
    <w:rsid w:val="00C21515"/>
    <w:rsid w:val="00C57666"/>
    <w:rsid w:val="00C6359C"/>
    <w:rsid w:val="00C67DD6"/>
    <w:rsid w:val="00C71FDB"/>
    <w:rsid w:val="00C90BA0"/>
    <w:rsid w:val="00C96EE0"/>
    <w:rsid w:val="00CA1488"/>
    <w:rsid w:val="00CA2064"/>
    <w:rsid w:val="00CB09B2"/>
    <w:rsid w:val="00CB103F"/>
    <w:rsid w:val="00CB17D4"/>
    <w:rsid w:val="00CC526B"/>
    <w:rsid w:val="00CD60D3"/>
    <w:rsid w:val="00CD7E5F"/>
    <w:rsid w:val="00CE12B0"/>
    <w:rsid w:val="00D0153E"/>
    <w:rsid w:val="00D025B9"/>
    <w:rsid w:val="00D06495"/>
    <w:rsid w:val="00D0783D"/>
    <w:rsid w:val="00D413FC"/>
    <w:rsid w:val="00D43441"/>
    <w:rsid w:val="00D62B64"/>
    <w:rsid w:val="00D63C19"/>
    <w:rsid w:val="00D72010"/>
    <w:rsid w:val="00D73020"/>
    <w:rsid w:val="00D74AC2"/>
    <w:rsid w:val="00D82A27"/>
    <w:rsid w:val="00D8584D"/>
    <w:rsid w:val="00D96262"/>
    <w:rsid w:val="00DC221A"/>
    <w:rsid w:val="00DD5182"/>
    <w:rsid w:val="00DF1695"/>
    <w:rsid w:val="00DF2AE1"/>
    <w:rsid w:val="00DF6008"/>
    <w:rsid w:val="00E03BE7"/>
    <w:rsid w:val="00E05A6B"/>
    <w:rsid w:val="00E2133F"/>
    <w:rsid w:val="00E51914"/>
    <w:rsid w:val="00E534AB"/>
    <w:rsid w:val="00E5541A"/>
    <w:rsid w:val="00E62872"/>
    <w:rsid w:val="00E727D5"/>
    <w:rsid w:val="00E74881"/>
    <w:rsid w:val="00E76837"/>
    <w:rsid w:val="00E84BB7"/>
    <w:rsid w:val="00E93031"/>
    <w:rsid w:val="00EA09A8"/>
    <w:rsid w:val="00EA79D7"/>
    <w:rsid w:val="00EA7DCE"/>
    <w:rsid w:val="00EB13FF"/>
    <w:rsid w:val="00EB158C"/>
    <w:rsid w:val="00EB1FB4"/>
    <w:rsid w:val="00EB424A"/>
    <w:rsid w:val="00EB5611"/>
    <w:rsid w:val="00EB744C"/>
    <w:rsid w:val="00EC124F"/>
    <w:rsid w:val="00EC6BF4"/>
    <w:rsid w:val="00EE2CF0"/>
    <w:rsid w:val="00EF5BDE"/>
    <w:rsid w:val="00F0179C"/>
    <w:rsid w:val="00F10C62"/>
    <w:rsid w:val="00F14D21"/>
    <w:rsid w:val="00F23600"/>
    <w:rsid w:val="00F415BD"/>
    <w:rsid w:val="00F41EE7"/>
    <w:rsid w:val="00F536C7"/>
    <w:rsid w:val="00F651DA"/>
    <w:rsid w:val="00F676F9"/>
    <w:rsid w:val="00F67F6E"/>
    <w:rsid w:val="00F700E8"/>
    <w:rsid w:val="00F82197"/>
    <w:rsid w:val="00F8305A"/>
    <w:rsid w:val="00FB0001"/>
    <w:rsid w:val="00FB6A39"/>
    <w:rsid w:val="00FB6C4E"/>
    <w:rsid w:val="00FC078F"/>
    <w:rsid w:val="00FC0810"/>
    <w:rsid w:val="00FC12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5AB"/>
  </w:style>
  <w:style w:type="paragraph" w:styleId="Heading4">
    <w:name w:val="heading 4"/>
    <w:basedOn w:val="Normal"/>
    <w:next w:val="Normal"/>
    <w:link w:val="Heading4Char"/>
    <w:uiPriority w:val="9"/>
    <w:unhideWhenUsed/>
    <w:qFormat/>
    <w:rsid w:val="00BD25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D25AB"/>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rsid w:val="00BD25AB"/>
    <w:pPr>
      <w:ind w:left="720"/>
      <w:contextualSpacing/>
    </w:pPr>
  </w:style>
  <w:style w:type="character" w:styleId="Hyperlink">
    <w:name w:val="Hyperlink"/>
    <w:basedOn w:val="DefaultParagraphFont"/>
    <w:uiPriority w:val="99"/>
    <w:unhideWhenUsed/>
    <w:rsid w:val="00BD25AB"/>
    <w:rPr>
      <w:color w:val="0000FF" w:themeColor="hyperlink"/>
      <w:u w:val="single"/>
    </w:rPr>
  </w:style>
  <w:style w:type="character" w:styleId="CommentReference">
    <w:name w:val="annotation reference"/>
    <w:basedOn w:val="DefaultParagraphFont"/>
    <w:semiHidden/>
    <w:unhideWhenUsed/>
    <w:rsid w:val="00BD25AB"/>
    <w:rPr>
      <w:sz w:val="16"/>
      <w:szCs w:val="16"/>
    </w:rPr>
  </w:style>
  <w:style w:type="paragraph" w:styleId="CommentText">
    <w:name w:val="annotation text"/>
    <w:basedOn w:val="Normal"/>
    <w:link w:val="CommentTextChar"/>
    <w:unhideWhenUsed/>
    <w:rsid w:val="00BD25AB"/>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D25AB"/>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BD25AB"/>
  </w:style>
  <w:style w:type="paragraph" w:customStyle="1" w:styleId="Default">
    <w:name w:val="Default"/>
    <w:rsid w:val="00BD25A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D25AB"/>
    <w:pPr>
      <w:spacing w:after="0" w:line="240" w:lineRule="auto"/>
    </w:pPr>
  </w:style>
  <w:style w:type="paragraph" w:styleId="BodyText">
    <w:name w:val="Body Text"/>
    <w:basedOn w:val="Normal"/>
    <w:link w:val="BodyTextChar"/>
    <w:semiHidden/>
    <w:rsid w:val="00BD25AB"/>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BD25A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2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5AB"/>
    <w:rPr>
      <w:rFonts w:ascii="Tahoma" w:hAnsi="Tahoma" w:cs="Tahoma"/>
      <w:sz w:val="16"/>
      <w:szCs w:val="16"/>
    </w:rPr>
  </w:style>
  <w:style w:type="paragraph" w:styleId="Header">
    <w:name w:val="header"/>
    <w:basedOn w:val="Normal"/>
    <w:link w:val="HeaderChar"/>
    <w:uiPriority w:val="99"/>
    <w:unhideWhenUsed/>
    <w:rsid w:val="00560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993"/>
  </w:style>
  <w:style w:type="paragraph" w:styleId="Footer">
    <w:name w:val="footer"/>
    <w:basedOn w:val="Normal"/>
    <w:link w:val="FooterChar"/>
    <w:uiPriority w:val="99"/>
    <w:unhideWhenUsed/>
    <w:rsid w:val="00560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993"/>
  </w:style>
  <w:style w:type="paragraph" w:customStyle="1" w:styleId="Bullet">
    <w:name w:val="Bullet"/>
    <w:uiPriority w:val="99"/>
    <w:qFormat/>
    <w:rsid w:val="00560993"/>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NormalWeb">
    <w:name w:val="Normal (Web)"/>
    <w:basedOn w:val="Normal"/>
    <w:rsid w:val="005609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560993"/>
    <w:pPr>
      <w:spacing w:after="120" w:line="480" w:lineRule="auto"/>
      <w:ind w:left="360"/>
    </w:pPr>
  </w:style>
  <w:style w:type="character" w:customStyle="1" w:styleId="BodyTextIndent2Char">
    <w:name w:val="Body Text Indent 2 Char"/>
    <w:basedOn w:val="DefaultParagraphFont"/>
    <w:link w:val="BodyTextIndent2"/>
    <w:uiPriority w:val="99"/>
    <w:rsid w:val="00560993"/>
  </w:style>
  <w:style w:type="paragraph" w:styleId="Caption">
    <w:name w:val="caption"/>
    <w:basedOn w:val="Normal"/>
    <w:next w:val="Normal"/>
    <w:qFormat/>
    <w:rsid w:val="00560993"/>
    <w:pPr>
      <w:spacing w:before="120" w:after="120" w:line="240" w:lineRule="auto"/>
    </w:pPr>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440EA4"/>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0EA4"/>
    <w:rPr>
      <w:b/>
      <w:bCs/>
    </w:rPr>
  </w:style>
  <w:style w:type="character" w:customStyle="1" w:styleId="leadsnippet">
    <w:name w:val="lead_snippet"/>
    <w:basedOn w:val="DefaultParagraphFont"/>
    <w:rsid w:val="00874EBD"/>
  </w:style>
  <w:style w:type="table" w:styleId="TableGrid">
    <w:name w:val="Table Grid"/>
    <w:basedOn w:val="TableNormal"/>
    <w:uiPriority w:val="59"/>
    <w:rsid w:val="00E53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fns.usda.gov/cnd/grants.htm" TargetMode="External"/><Relationship Id="rId18" Type="http://schemas.openxmlformats.org/officeDocument/2006/relationships/hyperlink" Target="mailto:support@grants.gov" TargetMode="External"/><Relationship Id="rId26" Type="http://schemas.openxmlformats.org/officeDocument/2006/relationships/hyperlink" Target="http://www.sam.gov" TargetMode="External"/><Relationship Id="rId3" Type="http://schemas.openxmlformats.org/officeDocument/2006/relationships/styles" Target="styles.xml"/><Relationship Id="rId21" Type="http://schemas.openxmlformats.org/officeDocument/2006/relationships/hyperlink" Target="http://www.dnb.com"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www.grants,gov" TargetMode="External"/><Relationship Id="rId17" Type="http://schemas.openxmlformats.org/officeDocument/2006/relationships/hyperlink" Target="http://www.grants.gov/applicants/get_registered.jsp" TargetMode="External"/><Relationship Id="rId25" Type="http://schemas.openxmlformats.org/officeDocument/2006/relationships/hyperlink" Target="https://www.fsd.gov/app/answers/detail/a_id/148"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www.grants.gov" TargetMode="External"/><Relationship Id="rId29" Type="http://schemas.openxmlformats.org/officeDocument/2006/relationships/hyperlink" Target="http://www.sam.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sam.gov"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rants.gov" TargetMode="External"/><Relationship Id="rId23" Type="http://schemas.openxmlformats.org/officeDocument/2006/relationships/hyperlink" Target="https://www.fsd.gov/app/answers/detail/a_id/148" TargetMode="External"/><Relationship Id="rId28" Type="http://schemas.openxmlformats.org/officeDocument/2006/relationships/hyperlink" Target="http://www.fedgov.dnb.com/webform"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grants-portal.psc.gov/Welcome.aspx?pt=Grant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pply07.grants.gov/apply/FormLinks?family=15" TargetMode="External"/><Relationship Id="rId22" Type="http://schemas.openxmlformats.org/officeDocument/2006/relationships/hyperlink" Target="http://www.grants.gov" TargetMode="External"/><Relationship Id="rId27" Type="http://schemas.openxmlformats.org/officeDocument/2006/relationships/hyperlink" Target="http://www.epls.gov" TargetMode="External"/><Relationship Id="rId30" Type="http://schemas.openxmlformats.org/officeDocument/2006/relationships/hyperlink" Target="http://www.grants.gov" TargetMode="Externa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D9EC5-0962-4CA6-8AEC-839EF352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6435</Words>
  <Characters>36686</Characters>
  <Application>Microsoft Office Word</Application>
  <DocSecurity>4</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dc:creator>
  <cp:lastModifiedBy>lywilliams</cp:lastModifiedBy>
  <cp:revision>2</cp:revision>
  <cp:lastPrinted>2012-08-22T19:06:00Z</cp:lastPrinted>
  <dcterms:created xsi:type="dcterms:W3CDTF">2013-01-15T15:42:00Z</dcterms:created>
  <dcterms:modified xsi:type="dcterms:W3CDTF">2013-01-15T15:42:00Z</dcterms:modified>
</cp:coreProperties>
</file>