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A3E" w:rsidRPr="001F4070" w:rsidRDefault="00C6757E" w:rsidP="00305448">
      <w:pPr>
        <w:spacing w:line="240" w:lineRule="auto"/>
        <w:rPr>
          <w:sz w:val="24"/>
          <w:szCs w:val="24"/>
        </w:rPr>
      </w:pPr>
      <w:bookmarkStart w:id="0" w:name="_GoBack"/>
      <w:bookmarkEnd w:id="0"/>
      <w:r>
        <w:rPr>
          <w:noProof/>
          <w:sz w:val="24"/>
          <w:szCs w:val="24"/>
        </w:rPr>
        <w:drawing>
          <wp:inline distT="0" distB="0" distL="0" distR="0">
            <wp:extent cx="5289550" cy="6413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89550" cy="641350"/>
                    </a:xfrm>
                    <a:prstGeom prst="rect">
                      <a:avLst/>
                    </a:prstGeom>
                    <a:noFill/>
                    <a:ln w="9525">
                      <a:noFill/>
                      <a:miter lim="800000"/>
                      <a:headEnd/>
                      <a:tailEnd/>
                    </a:ln>
                  </pic:spPr>
                </pic:pic>
              </a:graphicData>
            </a:graphic>
          </wp:inline>
        </w:drawing>
      </w:r>
    </w:p>
    <w:p w:rsidR="000C0A3E" w:rsidRPr="001F4070" w:rsidRDefault="000C0A3E" w:rsidP="006177E9">
      <w:pPr>
        <w:spacing w:line="240" w:lineRule="auto"/>
        <w:jc w:val="center"/>
        <w:rPr>
          <w:sz w:val="24"/>
          <w:szCs w:val="24"/>
        </w:rPr>
      </w:pPr>
    </w:p>
    <w:p w:rsidR="00230C70" w:rsidRPr="001F4070" w:rsidRDefault="0073660A" w:rsidP="00941E47">
      <w:pPr>
        <w:spacing w:line="240" w:lineRule="auto"/>
        <w:rPr>
          <w:sz w:val="24"/>
          <w:szCs w:val="24"/>
        </w:rPr>
      </w:pPr>
      <w:r w:rsidRPr="001F4070">
        <w:rPr>
          <w:sz w:val="24"/>
          <w:szCs w:val="24"/>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566BD1">
        <w:rPr>
          <w:sz w:val="24"/>
          <w:szCs w:val="24"/>
        </w:rPr>
        <w:t>1</w:t>
      </w:r>
      <w:r w:rsidR="00C95882">
        <w:rPr>
          <w:sz w:val="24"/>
          <w:szCs w:val="24"/>
        </w:rPr>
        <w:t>60</w:t>
      </w:r>
      <w:r w:rsidRPr="001F4070">
        <w:rPr>
          <w:sz w:val="24"/>
          <w:szCs w:val="24"/>
        </w:rPr>
        <w:t xml:space="preserve"> hours per response, including the time for reviewing instructions, searching existing data sources, gathering and maintaining the data needed, and completing and reviewing the collection of information</w:t>
      </w:r>
      <w:r w:rsidR="00944D6B" w:rsidRPr="001F4070">
        <w:rPr>
          <w:sz w:val="24"/>
          <w:szCs w:val="24"/>
        </w:rPr>
        <w:t>.</w:t>
      </w:r>
    </w:p>
    <w:p w:rsidR="00D27E5F" w:rsidRPr="001F4070" w:rsidRDefault="00D27E5F" w:rsidP="00305448">
      <w:pPr>
        <w:spacing w:line="240" w:lineRule="auto"/>
        <w:rPr>
          <w:sz w:val="24"/>
          <w:szCs w:val="24"/>
        </w:rPr>
      </w:pPr>
    </w:p>
    <w:p w:rsidR="00C76820" w:rsidRPr="001F4070" w:rsidRDefault="00C76820" w:rsidP="00DD3BE4">
      <w:pPr>
        <w:spacing w:after="0" w:line="240" w:lineRule="auto"/>
        <w:jc w:val="center"/>
        <w:rPr>
          <w:sz w:val="24"/>
          <w:szCs w:val="24"/>
        </w:rPr>
      </w:pPr>
      <w:r w:rsidRPr="001F4070">
        <w:rPr>
          <w:sz w:val="24"/>
          <w:szCs w:val="24"/>
        </w:rPr>
        <w:t>U.S. DEPARTMENT OF AGRICULTURE</w:t>
      </w:r>
    </w:p>
    <w:p w:rsidR="00AA1F09" w:rsidRPr="001F4070" w:rsidRDefault="00C76820" w:rsidP="006177E9">
      <w:pPr>
        <w:spacing w:after="0" w:line="240" w:lineRule="auto"/>
        <w:jc w:val="center"/>
        <w:rPr>
          <w:sz w:val="24"/>
          <w:szCs w:val="24"/>
        </w:rPr>
      </w:pPr>
      <w:r w:rsidRPr="001F4070">
        <w:rPr>
          <w:sz w:val="24"/>
          <w:szCs w:val="24"/>
        </w:rPr>
        <w:t>FOOD AND NUTRITION SERVICE</w:t>
      </w:r>
    </w:p>
    <w:p w:rsidR="00C76820" w:rsidRPr="001F4070" w:rsidRDefault="00C76820" w:rsidP="006177E9">
      <w:pPr>
        <w:spacing w:after="0" w:line="240" w:lineRule="auto"/>
        <w:jc w:val="center"/>
        <w:rPr>
          <w:sz w:val="24"/>
          <w:szCs w:val="24"/>
        </w:rPr>
      </w:pPr>
    </w:p>
    <w:p w:rsidR="008F5169" w:rsidRPr="001F4070" w:rsidRDefault="008F5169" w:rsidP="006177E9">
      <w:pPr>
        <w:spacing w:after="0" w:line="240" w:lineRule="auto"/>
        <w:jc w:val="center"/>
        <w:rPr>
          <w:caps/>
          <w:sz w:val="24"/>
          <w:szCs w:val="24"/>
        </w:rPr>
      </w:pPr>
      <w:r w:rsidRPr="001F4070">
        <w:rPr>
          <w:caps/>
          <w:sz w:val="24"/>
          <w:szCs w:val="24"/>
        </w:rPr>
        <w:t>Demonstration Projects</w:t>
      </w:r>
      <w:r w:rsidR="00286559" w:rsidRPr="00286559">
        <w:rPr>
          <w:caps/>
          <w:sz w:val="24"/>
          <w:szCs w:val="24"/>
        </w:rPr>
        <w:t xml:space="preserve"> </w:t>
      </w:r>
      <w:r w:rsidR="00286559">
        <w:rPr>
          <w:caps/>
          <w:sz w:val="24"/>
          <w:szCs w:val="24"/>
        </w:rPr>
        <w:t xml:space="preserve">TO END </w:t>
      </w:r>
      <w:r w:rsidR="00286559" w:rsidRPr="001F4070">
        <w:rPr>
          <w:caps/>
          <w:sz w:val="24"/>
          <w:szCs w:val="24"/>
        </w:rPr>
        <w:t>Childhood Hunger</w:t>
      </w:r>
    </w:p>
    <w:p w:rsidR="00A53AC6" w:rsidRPr="001F4070" w:rsidRDefault="00A53AC6" w:rsidP="006177E9">
      <w:pPr>
        <w:spacing w:after="0" w:line="240" w:lineRule="auto"/>
        <w:jc w:val="center"/>
        <w:rPr>
          <w:caps/>
          <w:sz w:val="24"/>
          <w:szCs w:val="24"/>
        </w:rPr>
      </w:pPr>
      <w:r w:rsidRPr="001F4070">
        <w:rPr>
          <w:caps/>
          <w:sz w:val="24"/>
          <w:szCs w:val="24"/>
        </w:rPr>
        <w:t xml:space="preserve">Healthy, Hunger-Free Kids Act </w:t>
      </w:r>
      <w:r w:rsidR="00C356FE" w:rsidRPr="001F4070">
        <w:rPr>
          <w:caps/>
          <w:sz w:val="24"/>
          <w:szCs w:val="24"/>
        </w:rPr>
        <w:t xml:space="preserve">(HHFKA) </w:t>
      </w:r>
      <w:r w:rsidRPr="001F4070">
        <w:rPr>
          <w:caps/>
          <w:sz w:val="24"/>
          <w:szCs w:val="24"/>
        </w:rPr>
        <w:t>of 2010</w:t>
      </w:r>
    </w:p>
    <w:p w:rsidR="00210F34" w:rsidRPr="001F4070" w:rsidRDefault="00210F34" w:rsidP="006177E9">
      <w:pPr>
        <w:spacing w:after="0" w:line="240" w:lineRule="auto"/>
        <w:jc w:val="center"/>
        <w:rPr>
          <w:sz w:val="24"/>
          <w:szCs w:val="24"/>
        </w:rPr>
      </w:pPr>
    </w:p>
    <w:p w:rsidR="00EC760F" w:rsidRPr="001F4070" w:rsidRDefault="00EC760F" w:rsidP="006177E9">
      <w:pPr>
        <w:spacing w:after="0" w:line="240" w:lineRule="auto"/>
        <w:jc w:val="center"/>
        <w:rPr>
          <w:sz w:val="24"/>
          <w:szCs w:val="24"/>
        </w:rPr>
      </w:pPr>
      <w:r w:rsidRPr="001F4070">
        <w:rPr>
          <w:sz w:val="24"/>
          <w:szCs w:val="24"/>
        </w:rPr>
        <w:t>REQUEST FOR APPLICATIONS</w:t>
      </w:r>
    </w:p>
    <w:p w:rsidR="00EC760F" w:rsidRPr="001F4070" w:rsidRDefault="00EC760F" w:rsidP="006177E9">
      <w:pPr>
        <w:spacing w:after="0" w:line="240" w:lineRule="auto"/>
        <w:jc w:val="center"/>
        <w:rPr>
          <w:sz w:val="24"/>
          <w:szCs w:val="24"/>
        </w:rPr>
      </w:pPr>
    </w:p>
    <w:p w:rsidR="00D44640" w:rsidRPr="001F4070" w:rsidRDefault="00D44640" w:rsidP="006177E9">
      <w:pPr>
        <w:spacing w:after="0" w:line="240" w:lineRule="auto"/>
        <w:jc w:val="center"/>
        <w:rPr>
          <w:sz w:val="24"/>
          <w:szCs w:val="24"/>
        </w:rPr>
      </w:pPr>
    </w:p>
    <w:p w:rsidR="00D44640" w:rsidRPr="001F4070" w:rsidRDefault="00D44640" w:rsidP="006177E9">
      <w:pPr>
        <w:spacing w:after="0" w:line="240" w:lineRule="auto"/>
        <w:jc w:val="center"/>
        <w:rPr>
          <w:sz w:val="24"/>
          <w:szCs w:val="24"/>
        </w:rPr>
      </w:pPr>
    </w:p>
    <w:p w:rsidR="00C76820" w:rsidRPr="001F4070" w:rsidRDefault="00C76820" w:rsidP="006177E9">
      <w:pPr>
        <w:spacing w:after="0" w:line="240" w:lineRule="auto"/>
        <w:jc w:val="center"/>
        <w:rPr>
          <w:sz w:val="24"/>
          <w:szCs w:val="24"/>
        </w:rPr>
      </w:pPr>
      <w:r w:rsidRPr="001F4070">
        <w:rPr>
          <w:sz w:val="24"/>
          <w:szCs w:val="24"/>
        </w:rPr>
        <w:t>CFDA</w:t>
      </w:r>
      <w:r w:rsidR="0047124B" w:rsidRPr="001F4070">
        <w:rPr>
          <w:sz w:val="24"/>
          <w:szCs w:val="24"/>
        </w:rPr>
        <w:t xml:space="preserve"> </w:t>
      </w:r>
      <w:r w:rsidRPr="001F4070">
        <w:rPr>
          <w:sz w:val="24"/>
          <w:szCs w:val="24"/>
        </w:rPr>
        <w:t>#</w:t>
      </w:r>
      <w:r w:rsidR="005205D5" w:rsidRPr="001F4070">
        <w:rPr>
          <w:sz w:val="24"/>
          <w:szCs w:val="24"/>
        </w:rPr>
        <w:t>:</w:t>
      </w:r>
      <w:r w:rsidR="00571F5B" w:rsidRPr="001F4070">
        <w:rPr>
          <w:sz w:val="24"/>
          <w:szCs w:val="24"/>
        </w:rPr>
        <w:t xml:space="preserve"> 10.592</w:t>
      </w:r>
    </w:p>
    <w:p w:rsidR="00C76820" w:rsidRPr="001F4070" w:rsidRDefault="00C76820" w:rsidP="00305448">
      <w:pPr>
        <w:spacing w:after="0" w:line="240" w:lineRule="auto"/>
        <w:rPr>
          <w:sz w:val="24"/>
          <w:szCs w:val="24"/>
        </w:rPr>
      </w:pPr>
    </w:p>
    <w:p w:rsidR="008F3DEB" w:rsidRPr="001F4070" w:rsidRDefault="008F3DEB" w:rsidP="00305448">
      <w:pPr>
        <w:spacing w:after="0" w:line="240" w:lineRule="auto"/>
        <w:rPr>
          <w:sz w:val="24"/>
          <w:szCs w:val="24"/>
        </w:rPr>
      </w:pPr>
    </w:p>
    <w:p w:rsidR="00BD110D" w:rsidRPr="001F4070" w:rsidRDefault="00C76820" w:rsidP="00305448">
      <w:pPr>
        <w:tabs>
          <w:tab w:val="right" w:pos="9360"/>
        </w:tabs>
        <w:spacing w:after="0" w:line="240" w:lineRule="auto"/>
        <w:rPr>
          <w:color w:val="0070C0"/>
          <w:sz w:val="24"/>
          <w:szCs w:val="24"/>
          <w:u w:val="single"/>
        </w:rPr>
      </w:pPr>
      <w:r w:rsidRPr="001F4070">
        <w:rPr>
          <w:sz w:val="24"/>
          <w:szCs w:val="24"/>
          <w:u w:val="single"/>
        </w:rPr>
        <w:t>DATES</w:t>
      </w:r>
      <w:r w:rsidR="005D240B" w:rsidRPr="001F4070">
        <w:rPr>
          <w:sz w:val="24"/>
          <w:szCs w:val="24"/>
          <w:u w:val="single"/>
        </w:rPr>
        <w:tab/>
      </w:r>
    </w:p>
    <w:p w:rsidR="00741EB5" w:rsidRPr="007C3CE6" w:rsidRDefault="00741EB5" w:rsidP="00305448">
      <w:pPr>
        <w:pStyle w:val="DueDates"/>
      </w:pPr>
      <w:r w:rsidRPr="007C3CE6">
        <w:t>RFA Release Date:</w:t>
      </w:r>
      <w:r w:rsidR="00EF201B" w:rsidRPr="007C3CE6">
        <w:t xml:space="preserve"> </w:t>
      </w:r>
      <w:r w:rsidR="008E304A" w:rsidRPr="007C3CE6">
        <w:tab/>
      </w:r>
      <w:r w:rsidR="00D6049F" w:rsidRPr="007C3CE6">
        <w:t xml:space="preserve">March </w:t>
      </w:r>
      <w:r w:rsidR="00882F69">
        <w:t>28</w:t>
      </w:r>
      <w:r w:rsidR="00D6049F" w:rsidRPr="007C3CE6">
        <w:t xml:space="preserve">, 2014 </w:t>
      </w:r>
    </w:p>
    <w:p w:rsidR="00741EB5" w:rsidRPr="007C3CE6" w:rsidRDefault="00D6049F" w:rsidP="00305448">
      <w:pPr>
        <w:tabs>
          <w:tab w:val="left" w:pos="4680"/>
        </w:tabs>
        <w:spacing w:after="0" w:line="240" w:lineRule="auto"/>
        <w:rPr>
          <w:sz w:val="24"/>
          <w:szCs w:val="24"/>
        </w:rPr>
      </w:pPr>
      <w:r w:rsidRPr="007C3CE6">
        <w:rPr>
          <w:sz w:val="24"/>
          <w:szCs w:val="24"/>
        </w:rPr>
        <w:t>Letter of Inten</w:t>
      </w:r>
      <w:r w:rsidR="001232D3" w:rsidRPr="007C3CE6">
        <w:rPr>
          <w:sz w:val="24"/>
          <w:szCs w:val="24"/>
        </w:rPr>
        <w:t>t to Apply Date:</w:t>
      </w:r>
      <w:r w:rsidRPr="007C3CE6">
        <w:rPr>
          <w:sz w:val="24"/>
          <w:szCs w:val="24"/>
        </w:rPr>
        <w:tab/>
      </w:r>
      <w:r w:rsidR="0089769A" w:rsidRPr="007C3CE6">
        <w:rPr>
          <w:rStyle w:val="DueDatesChar"/>
        </w:rPr>
        <w:t xml:space="preserve">May </w:t>
      </w:r>
      <w:r w:rsidR="00882F69">
        <w:rPr>
          <w:rStyle w:val="DueDatesChar"/>
        </w:rPr>
        <w:t>16</w:t>
      </w:r>
      <w:r w:rsidRPr="007C3CE6">
        <w:rPr>
          <w:rStyle w:val="DueDatesChar"/>
        </w:rPr>
        <w:t>, 2014 no later than 11:59 PM (EDT)</w:t>
      </w:r>
    </w:p>
    <w:p w:rsidR="00741EB5" w:rsidRPr="007C3CE6" w:rsidRDefault="00D6049F" w:rsidP="00305448">
      <w:pPr>
        <w:tabs>
          <w:tab w:val="left" w:pos="4680"/>
        </w:tabs>
        <w:spacing w:after="0" w:line="240" w:lineRule="auto"/>
        <w:rPr>
          <w:sz w:val="24"/>
          <w:szCs w:val="24"/>
        </w:rPr>
      </w:pPr>
      <w:r w:rsidRPr="007C3CE6">
        <w:rPr>
          <w:sz w:val="24"/>
          <w:szCs w:val="24"/>
        </w:rPr>
        <w:t xml:space="preserve">Application Submission Date: </w:t>
      </w:r>
      <w:r w:rsidRPr="007C3CE6">
        <w:rPr>
          <w:sz w:val="24"/>
          <w:szCs w:val="24"/>
        </w:rPr>
        <w:tab/>
      </w:r>
      <w:r w:rsidR="0089769A" w:rsidRPr="007C3CE6">
        <w:rPr>
          <w:rStyle w:val="DueDatesChar"/>
        </w:rPr>
        <w:t xml:space="preserve">July </w:t>
      </w:r>
      <w:r w:rsidR="00882F69">
        <w:rPr>
          <w:rStyle w:val="DueDatesChar"/>
        </w:rPr>
        <w:t>25</w:t>
      </w:r>
      <w:r w:rsidRPr="007C3CE6">
        <w:rPr>
          <w:rStyle w:val="DueDatesChar"/>
        </w:rPr>
        <w:t>, 2014, no later than 11:59 PM (EDT)</w:t>
      </w:r>
    </w:p>
    <w:p w:rsidR="00741EB5" w:rsidRPr="001F4070" w:rsidRDefault="00D6049F" w:rsidP="00305448">
      <w:pPr>
        <w:tabs>
          <w:tab w:val="left" w:pos="4680"/>
        </w:tabs>
        <w:spacing w:after="0" w:line="240" w:lineRule="auto"/>
        <w:rPr>
          <w:sz w:val="24"/>
          <w:szCs w:val="24"/>
        </w:rPr>
      </w:pPr>
      <w:r w:rsidRPr="007C3CE6">
        <w:rPr>
          <w:sz w:val="24"/>
          <w:szCs w:val="24"/>
        </w:rPr>
        <w:t>Award Date:</w:t>
      </w:r>
      <w:r w:rsidRPr="007C3CE6">
        <w:rPr>
          <w:sz w:val="24"/>
          <w:szCs w:val="24"/>
        </w:rPr>
        <w:tab/>
      </w:r>
      <w:r w:rsidR="0089769A" w:rsidRPr="007C3CE6">
        <w:rPr>
          <w:rStyle w:val="DueDatesChar"/>
        </w:rPr>
        <w:t xml:space="preserve">October </w:t>
      </w:r>
      <w:r w:rsidRPr="007C3CE6">
        <w:rPr>
          <w:rStyle w:val="DueDatesChar"/>
        </w:rPr>
        <w:t>2014</w:t>
      </w:r>
    </w:p>
    <w:p w:rsidR="00A820C1" w:rsidRPr="001F4070" w:rsidRDefault="00A820C1" w:rsidP="00305448">
      <w:pPr>
        <w:spacing w:after="0" w:line="240" w:lineRule="auto"/>
        <w:rPr>
          <w:sz w:val="24"/>
          <w:szCs w:val="24"/>
        </w:rPr>
      </w:pPr>
    </w:p>
    <w:p w:rsidR="00EF201B" w:rsidRPr="001F4070" w:rsidRDefault="00EF201B" w:rsidP="00305448">
      <w:pPr>
        <w:spacing w:after="0" w:line="240" w:lineRule="auto"/>
        <w:rPr>
          <w:sz w:val="24"/>
          <w:szCs w:val="24"/>
        </w:rPr>
      </w:pPr>
    </w:p>
    <w:p w:rsidR="00B91C05" w:rsidRPr="001F4070" w:rsidRDefault="00B91C05">
      <w:pPr>
        <w:rPr>
          <w:b/>
          <w:sz w:val="24"/>
          <w:szCs w:val="24"/>
        </w:rPr>
      </w:pPr>
      <w:r w:rsidRPr="001F4070">
        <w:rPr>
          <w:b/>
          <w:sz w:val="24"/>
          <w:szCs w:val="24"/>
        </w:rPr>
        <w:br w:type="page"/>
      </w:r>
    </w:p>
    <w:p w:rsidR="008F3DEB" w:rsidRPr="001F4070" w:rsidRDefault="00C976A7" w:rsidP="00305448">
      <w:pPr>
        <w:spacing w:line="240" w:lineRule="auto"/>
        <w:rPr>
          <w:b/>
          <w:sz w:val="24"/>
          <w:szCs w:val="24"/>
        </w:rPr>
      </w:pPr>
      <w:r w:rsidRPr="001F4070">
        <w:rPr>
          <w:b/>
          <w:sz w:val="24"/>
          <w:szCs w:val="24"/>
        </w:rPr>
        <w:lastRenderedPageBreak/>
        <w:t>TABLE OF CONTENTS</w:t>
      </w:r>
    </w:p>
    <w:p w:rsidR="00DD6F15" w:rsidRPr="001F4070" w:rsidRDefault="00DD6F15" w:rsidP="00C976A7">
      <w:pPr>
        <w:spacing w:after="0" w:line="240" w:lineRule="auto"/>
        <w:rPr>
          <w:sz w:val="24"/>
          <w:szCs w:val="24"/>
        </w:rPr>
      </w:pPr>
    </w:p>
    <w:p w:rsidR="00A41A71" w:rsidRPr="00475EFF" w:rsidRDefault="000D217C">
      <w:pPr>
        <w:pStyle w:val="TOC1"/>
        <w:tabs>
          <w:tab w:val="right" w:leader="dot" w:pos="9350"/>
        </w:tabs>
        <w:rPr>
          <w:noProof/>
          <w:sz w:val="24"/>
          <w:szCs w:val="24"/>
        </w:rPr>
      </w:pPr>
      <w:r w:rsidRPr="001F4070">
        <w:rPr>
          <w:sz w:val="24"/>
          <w:szCs w:val="24"/>
        </w:rPr>
        <w:fldChar w:fldCharType="begin"/>
      </w:r>
      <w:r w:rsidR="00DD6F15" w:rsidRPr="001F4070">
        <w:rPr>
          <w:sz w:val="24"/>
          <w:szCs w:val="24"/>
        </w:rPr>
        <w:instrText xml:space="preserve"> TOC \h \z \t "Style TOC,1" </w:instrText>
      </w:r>
      <w:r w:rsidRPr="001F4070">
        <w:rPr>
          <w:sz w:val="24"/>
          <w:szCs w:val="24"/>
        </w:rPr>
        <w:fldChar w:fldCharType="separate"/>
      </w:r>
      <w:hyperlink w:anchor="_Toc379374281" w:history="1">
        <w:r w:rsidR="00A41A71" w:rsidRPr="00475EFF">
          <w:rPr>
            <w:rStyle w:val="Hyperlink"/>
            <w:noProof/>
            <w:sz w:val="24"/>
            <w:szCs w:val="24"/>
          </w:rPr>
          <w:t>INTRODUCTION</w:t>
        </w:r>
        <w:r w:rsidR="00A41A71" w:rsidRPr="00475EFF">
          <w:rPr>
            <w:noProof/>
            <w:webHidden/>
            <w:sz w:val="24"/>
            <w:szCs w:val="24"/>
          </w:rPr>
          <w:tab/>
        </w:r>
        <w:r w:rsidRPr="00475EFF">
          <w:rPr>
            <w:noProof/>
            <w:webHidden/>
            <w:sz w:val="24"/>
            <w:szCs w:val="24"/>
          </w:rPr>
          <w:fldChar w:fldCharType="begin"/>
        </w:r>
        <w:r w:rsidR="00A41A71" w:rsidRPr="00475EFF">
          <w:rPr>
            <w:noProof/>
            <w:webHidden/>
            <w:sz w:val="24"/>
            <w:szCs w:val="24"/>
          </w:rPr>
          <w:instrText xml:space="preserve"> PAGEREF _Toc379374281 \h </w:instrText>
        </w:r>
        <w:r w:rsidRPr="00475EFF">
          <w:rPr>
            <w:noProof/>
            <w:webHidden/>
            <w:sz w:val="24"/>
            <w:szCs w:val="24"/>
          </w:rPr>
        </w:r>
        <w:r w:rsidRPr="00475EFF">
          <w:rPr>
            <w:noProof/>
            <w:webHidden/>
            <w:sz w:val="24"/>
            <w:szCs w:val="24"/>
          </w:rPr>
          <w:fldChar w:fldCharType="separate"/>
        </w:r>
        <w:r w:rsidR="00571842">
          <w:rPr>
            <w:noProof/>
            <w:webHidden/>
            <w:sz w:val="24"/>
            <w:szCs w:val="24"/>
          </w:rPr>
          <w:t>3</w:t>
        </w:r>
        <w:r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82" w:history="1">
        <w:r w:rsidR="00A41A71" w:rsidRPr="00475EFF">
          <w:rPr>
            <w:rStyle w:val="Hyperlink"/>
            <w:noProof/>
            <w:sz w:val="24"/>
            <w:szCs w:val="24"/>
          </w:rPr>
          <w:t>BACKGROUND</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_Toc379374282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4</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83" w:history="1">
        <w:r w:rsidR="00A41A71" w:rsidRPr="00475EFF">
          <w:rPr>
            <w:rStyle w:val="Hyperlink"/>
            <w:noProof/>
            <w:sz w:val="24"/>
            <w:szCs w:val="24"/>
          </w:rPr>
          <w:t>PROGRAM REQUIREMENTS</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_Toc379374283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11</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84" w:history="1">
        <w:r w:rsidR="00A41A71" w:rsidRPr="00475EFF">
          <w:rPr>
            <w:rStyle w:val="Hyperlink"/>
            <w:noProof/>
            <w:sz w:val="24"/>
            <w:szCs w:val="24"/>
          </w:rPr>
          <w:t>APPLICATION FORMAT</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_Toc379374284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17</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85" w:history="1">
        <w:r w:rsidR="00A41A71" w:rsidRPr="00475EFF">
          <w:rPr>
            <w:rStyle w:val="Hyperlink"/>
            <w:noProof/>
            <w:sz w:val="24"/>
            <w:szCs w:val="24"/>
          </w:rPr>
          <w:t>APPLICATION ADMINISTRATIVE INFORMATION</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_Toc379374285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19</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86" w:history="1">
        <w:r w:rsidR="00A41A71" w:rsidRPr="00475EFF">
          <w:rPr>
            <w:rStyle w:val="Hyperlink"/>
            <w:noProof/>
            <w:sz w:val="24"/>
            <w:szCs w:val="24"/>
          </w:rPr>
          <w:t>CONFIDENTIALITY OF AN APPLICATION</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_Toc379374286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25</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87" w:history="1">
        <w:r w:rsidR="00A41A71" w:rsidRPr="00475EFF">
          <w:rPr>
            <w:rStyle w:val="Hyperlink"/>
            <w:noProof/>
            <w:sz w:val="24"/>
            <w:szCs w:val="24"/>
          </w:rPr>
          <w:t>CONFLICT OF INTEREST AND CONFIDENTIALITY OF THE REVIEW PROCESS</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_Toc379374287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25</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88" w:history="1">
        <w:r w:rsidR="00A41A71" w:rsidRPr="00475EFF">
          <w:rPr>
            <w:rStyle w:val="Hyperlink"/>
            <w:noProof/>
            <w:sz w:val="24"/>
            <w:szCs w:val="24"/>
          </w:rPr>
          <w:t>AWARD NOTICE</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_Toc379374288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25</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89" w:history="1">
        <w:r w:rsidR="00A41A71" w:rsidRPr="00475EFF">
          <w:rPr>
            <w:rStyle w:val="Hyperlink"/>
            <w:noProof/>
            <w:sz w:val="24"/>
            <w:szCs w:val="24"/>
          </w:rPr>
          <w:t>FINANCIAL REPORTING</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_Toc379374289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25</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0" w:history="1">
        <w:r w:rsidR="00A41A71" w:rsidRPr="00475EFF">
          <w:rPr>
            <w:rStyle w:val="Hyperlink"/>
            <w:noProof/>
            <w:sz w:val="24"/>
            <w:szCs w:val="24"/>
          </w:rPr>
          <w:t>PROGRESS REPORTING</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_Toc379374290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25</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1" w:history="1">
        <w:r w:rsidR="00A41A71" w:rsidRPr="00475EFF">
          <w:rPr>
            <w:rStyle w:val="Hyperlink"/>
            <w:noProof/>
            <w:sz w:val="24"/>
            <w:szCs w:val="24"/>
          </w:rPr>
          <w:t>ADMINISTRATIVE REGULATIONS</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_Toc379374291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26</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2" w:history="1">
        <w:r w:rsidR="00A41A71" w:rsidRPr="00475EFF">
          <w:rPr>
            <w:rStyle w:val="Hyperlink"/>
            <w:noProof/>
            <w:sz w:val="24"/>
            <w:szCs w:val="24"/>
          </w:rPr>
          <w:t>CODE OF FEDERAL REGULATIONS AND OTHER GOVERNMENT REQUIREMENTS</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_Toc379374292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28</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3" w:history="1">
        <w:r w:rsidR="00A41A71" w:rsidRPr="00475EFF">
          <w:rPr>
            <w:rStyle w:val="Hyperlink"/>
            <w:noProof/>
            <w:sz w:val="24"/>
            <w:szCs w:val="24"/>
          </w:rPr>
          <w:t>RFA APPLICATION CHECKLIST</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_Toc379374293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29</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4" w:history="1">
        <w:r w:rsidR="00A41A71" w:rsidRPr="00475EFF">
          <w:rPr>
            <w:rStyle w:val="Hyperlink"/>
            <w:noProof/>
            <w:sz w:val="24"/>
            <w:szCs w:val="24"/>
          </w:rPr>
          <w:t>RFA BUDGET NARRATIVE CHECKLIST</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_Toc379374294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30</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5" w:history="1">
        <w:r w:rsidR="00A41A71" w:rsidRPr="00475EFF">
          <w:rPr>
            <w:rStyle w:val="Hyperlink"/>
            <w:noProof/>
            <w:sz w:val="24"/>
            <w:szCs w:val="24"/>
          </w:rPr>
          <w:t>ATTACHMENT A: Letter of Intent to Apply</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_Toc379374295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32</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6" w:history="1">
        <w:r w:rsidR="00A41A71" w:rsidRPr="00475EFF">
          <w:rPr>
            <w:rStyle w:val="Hyperlink"/>
            <w:noProof/>
            <w:sz w:val="24"/>
            <w:szCs w:val="24"/>
          </w:rPr>
          <w:t>ATTACHMENT B: Agreement to Cooperate with Evaluation Contractor</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_Toc379374296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33</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7" w:history="1">
        <w:r w:rsidR="00A41A71" w:rsidRPr="00475EFF">
          <w:rPr>
            <w:rStyle w:val="Hyperlink"/>
            <w:noProof/>
            <w:sz w:val="24"/>
            <w:szCs w:val="24"/>
          </w:rPr>
          <w:t>ATTACHMENT C: Letter(s) of Commitment</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_Toc379374297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34</w:t>
        </w:r>
        <w:r w:rsidR="000D217C" w:rsidRPr="00475EFF">
          <w:rPr>
            <w:noProof/>
            <w:webHidden/>
            <w:sz w:val="24"/>
            <w:szCs w:val="24"/>
          </w:rPr>
          <w:fldChar w:fldCharType="end"/>
        </w:r>
      </w:hyperlink>
    </w:p>
    <w:p w:rsidR="00A41A71" w:rsidRPr="00475EFF" w:rsidRDefault="001D4121">
      <w:pPr>
        <w:pStyle w:val="TOC1"/>
        <w:tabs>
          <w:tab w:val="right" w:leader="dot" w:pos="9350"/>
        </w:tabs>
        <w:rPr>
          <w:noProof/>
          <w:sz w:val="24"/>
          <w:szCs w:val="24"/>
        </w:rPr>
      </w:pPr>
      <w:hyperlink w:anchor="_Toc379374298" w:history="1">
        <w:r w:rsidR="00A41A71" w:rsidRPr="00475EFF">
          <w:rPr>
            <w:rStyle w:val="Hyperlink"/>
            <w:noProof/>
            <w:sz w:val="24"/>
            <w:szCs w:val="24"/>
          </w:rPr>
          <w:t>ATTACHMENT D: Data Supporting Prevalence of Diabetes on Indian Reservation</w:t>
        </w:r>
        <w:r w:rsidR="00A41A71" w:rsidRPr="00475EFF">
          <w:rPr>
            <w:noProof/>
            <w:webHidden/>
            <w:sz w:val="24"/>
            <w:szCs w:val="24"/>
          </w:rPr>
          <w:tab/>
        </w:r>
        <w:r w:rsidR="000D217C" w:rsidRPr="00475EFF">
          <w:rPr>
            <w:noProof/>
            <w:webHidden/>
            <w:sz w:val="24"/>
            <w:szCs w:val="24"/>
          </w:rPr>
          <w:fldChar w:fldCharType="begin"/>
        </w:r>
        <w:r w:rsidR="00A41A71" w:rsidRPr="00475EFF">
          <w:rPr>
            <w:noProof/>
            <w:webHidden/>
            <w:sz w:val="24"/>
            <w:szCs w:val="24"/>
          </w:rPr>
          <w:instrText xml:space="preserve"> PAGEREF _Toc379374298 \h </w:instrText>
        </w:r>
        <w:r w:rsidR="000D217C" w:rsidRPr="00475EFF">
          <w:rPr>
            <w:noProof/>
            <w:webHidden/>
            <w:sz w:val="24"/>
            <w:szCs w:val="24"/>
          </w:rPr>
        </w:r>
        <w:r w:rsidR="000D217C" w:rsidRPr="00475EFF">
          <w:rPr>
            <w:noProof/>
            <w:webHidden/>
            <w:sz w:val="24"/>
            <w:szCs w:val="24"/>
          </w:rPr>
          <w:fldChar w:fldCharType="separate"/>
        </w:r>
        <w:r w:rsidR="00571842">
          <w:rPr>
            <w:noProof/>
            <w:webHidden/>
            <w:sz w:val="24"/>
            <w:szCs w:val="24"/>
          </w:rPr>
          <w:t>35</w:t>
        </w:r>
        <w:r w:rsidR="000D217C" w:rsidRPr="00475EFF">
          <w:rPr>
            <w:noProof/>
            <w:webHidden/>
            <w:sz w:val="24"/>
            <w:szCs w:val="24"/>
          </w:rPr>
          <w:fldChar w:fldCharType="end"/>
        </w:r>
      </w:hyperlink>
    </w:p>
    <w:p w:rsidR="00DD6F15" w:rsidRPr="001F4070" w:rsidRDefault="000D217C" w:rsidP="00305448">
      <w:pPr>
        <w:spacing w:line="240" w:lineRule="auto"/>
        <w:rPr>
          <w:sz w:val="24"/>
          <w:szCs w:val="24"/>
        </w:rPr>
      </w:pPr>
      <w:r w:rsidRPr="001F4070">
        <w:rPr>
          <w:sz w:val="24"/>
          <w:szCs w:val="24"/>
        </w:rPr>
        <w:fldChar w:fldCharType="end"/>
      </w:r>
    </w:p>
    <w:p w:rsidR="00923EB9" w:rsidRPr="00475EFF" w:rsidRDefault="00923EB9" w:rsidP="00305448">
      <w:pPr>
        <w:spacing w:after="0" w:line="240" w:lineRule="auto"/>
        <w:rPr>
          <w:rFonts w:cs="Arial"/>
          <w:color w:val="000000"/>
          <w:sz w:val="24"/>
          <w:szCs w:val="24"/>
        </w:rPr>
      </w:pPr>
    </w:p>
    <w:p w:rsidR="006B58AB" w:rsidRPr="00475EFF" w:rsidRDefault="006B58AB" w:rsidP="00305448">
      <w:pPr>
        <w:pStyle w:val="StyleTOC"/>
        <w:rPr>
          <w:color w:val="000000"/>
        </w:rPr>
      </w:pPr>
    </w:p>
    <w:p w:rsidR="006B58AB" w:rsidRPr="001F4070" w:rsidRDefault="006B58AB" w:rsidP="00305448">
      <w:pPr>
        <w:rPr>
          <w:sz w:val="24"/>
          <w:szCs w:val="24"/>
        </w:rPr>
      </w:pPr>
    </w:p>
    <w:p w:rsidR="006B58AB" w:rsidRPr="001F4070" w:rsidRDefault="006B58AB" w:rsidP="00305448">
      <w:pPr>
        <w:rPr>
          <w:sz w:val="24"/>
          <w:szCs w:val="24"/>
        </w:rPr>
      </w:pPr>
    </w:p>
    <w:p w:rsidR="006B58AB" w:rsidRPr="001F4070" w:rsidRDefault="006B58AB" w:rsidP="00305448">
      <w:pPr>
        <w:pStyle w:val="StyleTOC"/>
      </w:pPr>
    </w:p>
    <w:p w:rsidR="006B58AB" w:rsidRPr="001F4070" w:rsidRDefault="006B58AB" w:rsidP="00305448">
      <w:pPr>
        <w:pStyle w:val="StyleTOC"/>
      </w:pPr>
    </w:p>
    <w:p w:rsidR="006B58AB" w:rsidRPr="001F4070" w:rsidRDefault="006B58AB" w:rsidP="00305448">
      <w:pPr>
        <w:pStyle w:val="StyleTOC"/>
      </w:pPr>
    </w:p>
    <w:p w:rsidR="006B58AB" w:rsidRPr="001F4070" w:rsidRDefault="006B58AB" w:rsidP="00305448">
      <w:pPr>
        <w:pStyle w:val="StyleTOC"/>
        <w:tabs>
          <w:tab w:val="left" w:pos="2405"/>
        </w:tabs>
      </w:pPr>
      <w:r w:rsidRPr="001F4070">
        <w:tab/>
      </w:r>
    </w:p>
    <w:p w:rsidR="008461B7" w:rsidRPr="001F4070" w:rsidRDefault="008461B7" w:rsidP="00305448">
      <w:pPr>
        <w:pStyle w:val="StyleTOC"/>
        <w:rPr>
          <w:b/>
        </w:rPr>
      </w:pPr>
      <w:r w:rsidRPr="001F4070">
        <w:br w:type="page"/>
      </w:r>
      <w:bookmarkStart w:id="1" w:name="_Toc379374281"/>
      <w:r w:rsidR="00E736E3" w:rsidRPr="001F4070">
        <w:rPr>
          <w:b/>
        </w:rPr>
        <w:lastRenderedPageBreak/>
        <w:t>INTRODUCTION</w:t>
      </w:r>
      <w:bookmarkEnd w:id="1"/>
    </w:p>
    <w:p w:rsidR="0037705F" w:rsidRPr="001F4070" w:rsidRDefault="0037705F" w:rsidP="00305448">
      <w:pPr>
        <w:pStyle w:val="StyleTOC"/>
      </w:pPr>
    </w:p>
    <w:p w:rsidR="005D4FC5" w:rsidRPr="001F4070" w:rsidRDefault="005D4FC5" w:rsidP="00305448">
      <w:pPr>
        <w:spacing w:after="0" w:line="240" w:lineRule="auto"/>
        <w:rPr>
          <w:b/>
          <w:sz w:val="24"/>
          <w:szCs w:val="24"/>
        </w:rPr>
      </w:pPr>
      <w:r w:rsidRPr="001F4070">
        <w:rPr>
          <w:b/>
          <w:sz w:val="24"/>
          <w:szCs w:val="24"/>
        </w:rPr>
        <w:t>Authorization</w:t>
      </w:r>
    </w:p>
    <w:p w:rsidR="005D4FC5" w:rsidRPr="001F4070" w:rsidRDefault="005D4FC5" w:rsidP="00305448">
      <w:pPr>
        <w:spacing w:after="0" w:line="240" w:lineRule="auto"/>
        <w:rPr>
          <w:b/>
          <w:i/>
          <w:sz w:val="24"/>
          <w:szCs w:val="24"/>
        </w:rPr>
      </w:pPr>
    </w:p>
    <w:p w:rsidR="00900821" w:rsidRPr="001F4070" w:rsidRDefault="00C81E09" w:rsidP="00305448">
      <w:pPr>
        <w:spacing w:line="240" w:lineRule="auto"/>
        <w:rPr>
          <w:sz w:val="24"/>
          <w:szCs w:val="24"/>
        </w:rPr>
      </w:pPr>
      <w:r w:rsidRPr="001F4070">
        <w:rPr>
          <w:bCs/>
          <w:sz w:val="24"/>
          <w:szCs w:val="24"/>
        </w:rPr>
        <w:t xml:space="preserve">The Healthy, Hunger-Free Kids Act (HHFKA) of 2010, under Section 141, </w:t>
      </w:r>
      <w:r w:rsidRPr="001F4070">
        <w:rPr>
          <w:sz w:val="24"/>
          <w:szCs w:val="24"/>
        </w:rPr>
        <w:t xml:space="preserve">added a new Section 23 </w:t>
      </w:r>
      <w:r w:rsidR="000629F3" w:rsidRPr="001F4070">
        <w:rPr>
          <w:sz w:val="24"/>
          <w:szCs w:val="24"/>
        </w:rPr>
        <w:t xml:space="preserve">on Childhood Hunger Research </w:t>
      </w:r>
      <w:r w:rsidRPr="001F4070">
        <w:rPr>
          <w:sz w:val="24"/>
          <w:szCs w:val="24"/>
        </w:rPr>
        <w:t>to the Richard B. Russell National School Lunch Act</w:t>
      </w:r>
      <w:r w:rsidR="00944D6B" w:rsidRPr="001F4070">
        <w:rPr>
          <w:sz w:val="24"/>
          <w:szCs w:val="24"/>
        </w:rPr>
        <w:t>. This section</w:t>
      </w:r>
      <w:r w:rsidRPr="001F4070">
        <w:rPr>
          <w:sz w:val="24"/>
          <w:szCs w:val="24"/>
        </w:rPr>
        <w:t xml:space="preserve"> </w:t>
      </w:r>
      <w:r w:rsidR="00944D6B" w:rsidRPr="001F4070">
        <w:rPr>
          <w:sz w:val="24"/>
          <w:szCs w:val="24"/>
        </w:rPr>
        <w:t xml:space="preserve">provides </w:t>
      </w:r>
      <w:r w:rsidRPr="001F4070">
        <w:rPr>
          <w:sz w:val="24"/>
          <w:szCs w:val="24"/>
        </w:rPr>
        <w:t>substantial new mandatory funding to research the causes and consequences</w:t>
      </w:r>
      <w:r w:rsidR="00041822" w:rsidRPr="001F4070">
        <w:rPr>
          <w:sz w:val="24"/>
          <w:szCs w:val="24"/>
        </w:rPr>
        <w:t xml:space="preserve"> of childhood hunger</w:t>
      </w:r>
      <w:r w:rsidRPr="001F4070">
        <w:rPr>
          <w:sz w:val="24"/>
          <w:szCs w:val="24"/>
        </w:rPr>
        <w:t xml:space="preserve"> and</w:t>
      </w:r>
      <w:r w:rsidR="00041822" w:rsidRPr="001F4070">
        <w:rPr>
          <w:sz w:val="24"/>
          <w:szCs w:val="24"/>
        </w:rPr>
        <w:t xml:space="preserve"> to</w:t>
      </w:r>
      <w:r w:rsidRPr="001F4070">
        <w:rPr>
          <w:sz w:val="24"/>
          <w:szCs w:val="24"/>
        </w:rPr>
        <w:t xml:space="preserve"> test innovative strategies to end child hunger and food insecurity. </w:t>
      </w:r>
      <w:r w:rsidR="00262BEF" w:rsidRPr="001F4070">
        <w:rPr>
          <w:sz w:val="24"/>
          <w:szCs w:val="24"/>
        </w:rPr>
        <w:t xml:space="preserve">The </w:t>
      </w:r>
      <w:r w:rsidR="00FD177C" w:rsidRPr="001F4070">
        <w:rPr>
          <w:sz w:val="24"/>
          <w:szCs w:val="24"/>
        </w:rPr>
        <w:t>authorizing program legislation</w:t>
      </w:r>
      <w:r w:rsidR="004A602A" w:rsidRPr="001F4070">
        <w:rPr>
          <w:sz w:val="24"/>
          <w:szCs w:val="24"/>
        </w:rPr>
        <w:t xml:space="preserve"> and </w:t>
      </w:r>
      <w:r w:rsidR="00262BEF" w:rsidRPr="001F4070">
        <w:rPr>
          <w:sz w:val="24"/>
          <w:szCs w:val="24"/>
        </w:rPr>
        <w:t xml:space="preserve">relevant section for this </w:t>
      </w:r>
      <w:r w:rsidR="00FD177C" w:rsidRPr="001F4070">
        <w:rPr>
          <w:sz w:val="24"/>
          <w:szCs w:val="24"/>
        </w:rPr>
        <w:t>Request for Application (</w:t>
      </w:r>
      <w:r w:rsidR="00262BEF" w:rsidRPr="001F4070">
        <w:rPr>
          <w:sz w:val="24"/>
          <w:szCs w:val="24"/>
        </w:rPr>
        <w:t>RFA</w:t>
      </w:r>
      <w:r w:rsidR="00FD177C" w:rsidRPr="001F4070">
        <w:rPr>
          <w:sz w:val="24"/>
          <w:szCs w:val="24"/>
        </w:rPr>
        <w:t>)</w:t>
      </w:r>
      <w:r w:rsidR="00262BEF" w:rsidRPr="001F4070">
        <w:rPr>
          <w:sz w:val="24"/>
          <w:szCs w:val="24"/>
        </w:rPr>
        <w:t xml:space="preserve"> is</w:t>
      </w:r>
      <w:r w:rsidR="00571842">
        <w:rPr>
          <w:sz w:val="24"/>
          <w:szCs w:val="24"/>
        </w:rPr>
        <w:t>:</w:t>
      </w:r>
      <w:r w:rsidR="00262BEF" w:rsidRPr="001F4070">
        <w:rPr>
          <w:sz w:val="24"/>
          <w:szCs w:val="24"/>
        </w:rPr>
        <w:t xml:space="preserve"> </w:t>
      </w:r>
      <w:r w:rsidR="00475EFF" w:rsidRPr="001F4070">
        <w:rPr>
          <w:sz w:val="24"/>
          <w:szCs w:val="24"/>
        </w:rPr>
        <w:t xml:space="preserve">Childhood Hunger Research Demonstration Projects to End Childhood Hunger </w:t>
      </w:r>
      <w:r w:rsidR="00475EFF">
        <w:rPr>
          <w:sz w:val="24"/>
          <w:szCs w:val="24"/>
        </w:rPr>
        <w:t>(42 U.S.C. 1769d).</w:t>
      </w:r>
      <w:r w:rsidR="00571842">
        <w:rPr>
          <w:rStyle w:val="FootnoteReference"/>
          <w:sz w:val="24"/>
          <w:szCs w:val="24"/>
        </w:rPr>
        <w:footnoteReference w:id="1"/>
      </w:r>
      <w:r w:rsidR="00B964D5" w:rsidRPr="001F4070">
        <w:rPr>
          <w:sz w:val="24"/>
          <w:szCs w:val="24"/>
        </w:rPr>
        <w:t xml:space="preserve">  </w:t>
      </w:r>
    </w:p>
    <w:p w:rsidR="00474B77" w:rsidRPr="001F4070" w:rsidRDefault="00551159" w:rsidP="00305448">
      <w:pPr>
        <w:spacing w:line="240" w:lineRule="auto"/>
        <w:rPr>
          <w:sz w:val="24"/>
          <w:szCs w:val="24"/>
        </w:rPr>
      </w:pPr>
      <w:r w:rsidRPr="001F4070">
        <w:rPr>
          <w:sz w:val="24"/>
          <w:szCs w:val="24"/>
        </w:rPr>
        <w:t xml:space="preserve">The HHFKA </w:t>
      </w:r>
      <w:r w:rsidR="00026C2F" w:rsidRPr="001F4070">
        <w:rPr>
          <w:sz w:val="24"/>
          <w:szCs w:val="24"/>
        </w:rPr>
        <w:t xml:space="preserve">provided </w:t>
      </w:r>
      <w:r w:rsidRPr="001F4070">
        <w:rPr>
          <w:sz w:val="24"/>
          <w:szCs w:val="24"/>
        </w:rPr>
        <w:t xml:space="preserve">$40 million to </w:t>
      </w:r>
      <w:r w:rsidR="002A61CF" w:rsidRPr="001F4070">
        <w:rPr>
          <w:sz w:val="24"/>
          <w:szCs w:val="24"/>
        </w:rPr>
        <w:t>the U.S. Department of Agriculture (</w:t>
      </w:r>
      <w:r w:rsidRPr="001F4070">
        <w:rPr>
          <w:sz w:val="24"/>
          <w:szCs w:val="24"/>
        </w:rPr>
        <w:t>USDA</w:t>
      </w:r>
      <w:r w:rsidR="002A61CF" w:rsidRPr="001F4070">
        <w:rPr>
          <w:sz w:val="24"/>
          <w:szCs w:val="24"/>
        </w:rPr>
        <w:t>)</w:t>
      </w:r>
      <w:r w:rsidRPr="001F4070">
        <w:rPr>
          <w:sz w:val="24"/>
          <w:szCs w:val="24"/>
        </w:rPr>
        <w:t xml:space="preserve"> </w:t>
      </w:r>
      <w:r w:rsidR="00C068EB">
        <w:rPr>
          <w:sz w:val="24"/>
          <w:szCs w:val="24"/>
        </w:rPr>
        <w:t>to</w:t>
      </w:r>
      <w:r w:rsidRPr="001F4070">
        <w:rPr>
          <w:sz w:val="24"/>
          <w:szCs w:val="24"/>
        </w:rPr>
        <w:t xml:space="preserve"> </w:t>
      </w:r>
      <w:r w:rsidR="00026C2F" w:rsidRPr="001F4070">
        <w:rPr>
          <w:sz w:val="24"/>
          <w:szCs w:val="24"/>
        </w:rPr>
        <w:t>conduct and evaluat</w:t>
      </w:r>
      <w:r w:rsidR="00C068EB">
        <w:rPr>
          <w:sz w:val="24"/>
          <w:szCs w:val="24"/>
        </w:rPr>
        <w:t>e</w:t>
      </w:r>
      <w:r w:rsidR="00026C2F" w:rsidRPr="001F4070">
        <w:rPr>
          <w:sz w:val="24"/>
          <w:szCs w:val="24"/>
        </w:rPr>
        <w:t xml:space="preserve"> the </w:t>
      </w:r>
      <w:r w:rsidRPr="001F4070">
        <w:rPr>
          <w:sz w:val="24"/>
          <w:szCs w:val="24"/>
        </w:rPr>
        <w:t xml:space="preserve">demonstration projects.  The funding </w:t>
      </w:r>
      <w:r w:rsidR="00571842">
        <w:rPr>
          <w:sz w:val="24"/>
          <w:szCs w:val="24"/>
        </w:rPr>
        <w:t xml:space="preserve">was authorized as of </w:t>
      </w:r>
      <w:r w:rsidRPr="001F4070">
        <w:rPr>
          <w:sz w:val="24"/>
          <w:szCs w:val="24"/>
        </w:rPr>
        <w:t xml:space="preserve">October 1, 2012 and will remain available until September 30, 2017. </w:t>
      </w:r>
      <w:r w:rsidR="00686C60" w:rsidRPr="001F4070">
        <w:rPr>
          <w:sz w:val="24"/>
          <w:szCs w:val="24"/>
        </w:rPr>
        <w:t xml:space="preserve">USDA will </w:t>
      </w:r>
      <w:r w:rsidR="0034785C">
        <w:rPr>
          <w:sz w:val="24"/>
          <w:szCs w:val="24"/>
        </w:rPr>
        <w:t xml:space="preserve">commission and </w:t>
      </w:r>
      <w:r w:rsidR="00686C60" w:rsidRPr="001F4070">
        <w:rPr>
          <w:sz w:val="24"/>
          <w:szCs w:val="24"/>
        </w:rPr>
        <w:t xml:space="preserve">oversee </w:t>
      </w:r>
      <w:r w:rsidR="0034785C">
        <w:rPr>
          <w:sz w:val="24"/>
          <w:szCs w:val="24"/>
        </w:rPr>
        <w:t>a</w:t>
      </w:r>
      <w:r w:rsidR="00686C60" w:rsidRPr="001F4070">
        <w:rPr>
          <w:sz w:val="24"/>
          <w:szCs w:val="24"/>
        </w:rPr>
        <w:t xml:space="preserve"> rigorous</w:t>
      </w:r>
      <w:r w:rsidR="0034785C">
        <w:rPr>
          <w:sz w:val="24"/>
          <w:szCs w:val="24"/>
        </w:rPr>
        <w:t xml:space="preserve"> independent</w:t>
      </w:r>
      <w:r w:rsidR="00686C60" w:rsidRPr="001F4070">
        <w:rPr>
          <w:sz w:val="24"/>
          <w:szCs w:val="24"/>
        </w:rPr>
        <w:t xml:space="preserve"> evaluation of each demonstration project</w:t>
      </w:r>
      <w:r w:rsidR="00026C2F" w:rsidRPr="001F4070">
        <w:rPr>
          <w:sz w:val="24"/>
          <w:szCs w:val="24"/>
        </w:rPr>
        <w:t xml:space="preserve">. </w:t>
      </w:r>
      <w:r w:rsidR="00C068EB" w:rsidRPr="00475EFF">
        <w:rPr>
          <w:sz w:val="24"/>
          <w:szCs w:val="24"/>
        </w:rPr>
        <w:t xml:space="preserve">The primary outcome of interest </w:t>
      </w:r>
      <w:r w:rsidR="0034785C" w:rsidRPr="00475EFF">
        <w:rPr>
          <w:sz w:val="24"/>
          <w:szCs w:val="24"/>
        </w:rPr>
        <w:t xml:space="preserve">for the projects and the evaluation </w:t>
      </w:r>
      <w:r w:rsidR="00C068EB" w:rsidRPr="00475EFF">
        <w:rPr>
          <w:sz w:val="24"/>
          <w:szCs w:val="24"/>
        </w:rPr>
        <w:t>is the change in the prevalence of food insecurity among children.</w:t>
      </w:r>
      <w:r w:rsidR="00C068EB" w:rsidRPr="001F4070">
        <w:rPr>
          <w:sz w:val="24"/>
          <w:szCs w:val="24"/>
        </w:rPr>
        <w:t xml:space="preserve"> </w:t>
      </w:r>
    </w:p>
    <w:p w:rsidR="000D339D" w:rsidRPr="001F4070" w:rsidRDefault="000D339D" w:rsidP="00305448">
      <w:pPr>
        <w:tabs>
          <w:tab w:val="left" w:pos="1680"/>
        </w:tabs>
        <w:spacing w:after="0" w:line="240" w:lineRule="auto"/>
        <w:rPr>
          <w:b/>
          <w:sz w:val="24"/>
          <w:szCs w:val="24"/>
        </w:rPr>
      </w:pPr>
      <w:r w:rsidRPr="001F4070">
        <w:rPr>
          <w:b/>
          <w:sz w:val="24"/>
          <w:szCs w:val="24"/>
        </w:rPr>
        <w:t>Purpose</w:t>
      </w:r>
    </w:p>
    <w:p w:rsidR="000E5695" w:rsidRPr="001F4070" w:rsidRDefault="000E5695" w:rsidP="00305448">
      <w:pPr>
        <w:spacing w:after="0" w:line="240" w:lineRule="auto"/>
        <w:rPr>
          <w:b/>
          <w:sz w:val="24"/>
          <w:szCs w:val="24"/>
        </w:rPr>
      </w:pPr>
    </w:p>
    <w:p w:rsidR="005144F1" w:rsidRPr="001F4070" w:rsidRDefault="00BE159B" w:rsidP="00305448">
      <w:pPr>
        <w:spacing w:line="240" w:lineRule="auto"/>
        <w:rPr>
          <w:sz w:val="24"/>
          <w:szCs w:val="24"/>
        </w:rPr>
      </w:pPr>
      <w:r w:rsidRPr="001F4070">
        <w:rPr>
          <w:sz w:val="24"/>
          <w:szCs w:val="24"/>
        </w:rPr>
        <w:t>The purpose of the d</w:t>
      </w:r>
      <w:r w:rsidR="00C81E09" w:rsidRPr="001F4070">
        <w:rPr>
          <w:bCs/>
          <w:sz w:val="24"/>
          <w:szCs w:val="24"/>
        </w:rPr>
        <w:t xml:space="preserve">emonstration projects </w:t>
      </w:r>
      <w:r w:rsidR="002427B2" w:rsidRPr="001F4070">
        <w:rPr>
          <w:bCs/>
          <w:sz w:val="24"/>
          <w:szCs w:val="24"/>
        </w:rPr>
        <w:t xml:space="preserve">is </w:t>
      </w:r>
      <w:r w:rsidR="00C81E09" w:rsidRPr="001F4070">
        <w:rPr>
          <w:bCs/>
          <w:sz w:val="24"/>
          <w:szCs w:val="24"/>
        </w:rPr>
        <w:t xml:space="preserve">to </w:t>
      </w:r>
      <w:r w:rsidR="00C81E09" w:rsidRPr="001F4070">
        <w:rPr>
          <w:sz w:val="24"/>
          <w:szCs w:val="24"/>
        </w:rPr>
        <w:t xml:space="preserve">test innovative strategies to end childhood hunger, including alternative models for service delivery and benefit levels that promote the reduction or elimination of childhood hunger and food insecurity. Projects may include enhanced SNAP benefits for eligible households with children; enhanced benefits or innovative program delivery models in school meals, afterschool snacks programs, and </w:t>
      </w:r>
      <w:r w:rsidR="00262BEF" w:rsidRPr="001F4070">
        <w:rPr>
          <w:sz w:val="24"/>
          <w:szCs w:val="24"/>
        </w:rPr>
        <w:t>Child and Adult Care Food Program (</w:t>
      </w:r>
      <w:r w:rsidR="00C81E09" w:rsidRPr="001F4070">
        <w:rPr>
          <w:sz w:val="24"/>
          <w:szCs w:val="24"/>
        </w:rPr>
        <w:t>CACFP</w:t>
      </w:r>
      <w:r w:rsidR="00262BEF" w:rsidRPr="001F4070">
        <w:rPr>
          <w:sz w:val="24"/>
          <w:szCs w:val="24"/>
        </w:rPr>
        <w:t>)</w:t>
      </w:r>
      <w:r w:rsidR="00C81E09" w:rsidRPr="001F4070">
        <w:rPr>
          <w:sz w:val="24"/>
          <w:szCs w:val="24"/>
        </w:rPr>
        <w:t xml:space="preserve">; and </w:t>
      </w:r>
      <w:r w:rsidR="0034785C">
        <w:rPr>
          <w:sz w:val="24"/>
          <w:szCs w:val="24"/>
        </w:rPr>
        <w:t xml:space="preserve">other </w:t>
      </w:r>
      <w:r w:rsidR="00C81E09" w:rsidRPr="001F4070">
        <w:rPr>
          <w:sz w:val="24"/>
          <w:szCs w:val="24"/>
        </w:rPr>
        <w:t>targeted Federal, State or local assistance, including refundable tax credits, emergency housing, employment and training, or family preservation services, for households with children who are experiencing food insecurity.</w:t>
      </w:r>
    </w:p>
    <w:p w:rsidR="00D54EEF" w:rsidRPr="00475EFF" w:rsidRDefault="005144F1" w:rsidP="00305448">
      <w:pPr>
        <w:spacing w:line="240" w:lineRule="auto"/>
        <w:rPr>
          <w:sz w:val="24"/>
          <w:szCs w:val="24"/>
        </w:rPr>
      </w:pPr>
      <w:r w:rsidRPr="00475EFF">
        <w:rPr>
          <w:sz w:val="24"/>
          <w:szCs w:val="24"/>
        </w:rPr>
        <w:t xml:space="preserve">USDA is interested in </w:t>
      </w:r>
      <w:r w:rsidR="00C068EB" w:rsidRPr="00475EFF">
        <w:rPr>
          <w:sz w:val="24"/>
          <w:szCs w:val="24"/>
        </w:rPr>
        <w:t>targeting</w:t>
      </w:r>
      <w:r w:rsidRPr="00475EFF">
        <w:rPr>
          <w:sz w:val="24"/>
          <w:szCs w:val="24"/>
        </w:rPr>
        <w:t xml:space="preserve"> areas</w:t>
      </w:r>
      <w:r w:rsidR="00C068EB" w:rsidRPr="00475EFF">
        <w:rPr>
          <w:sz w:val="24"/>
          <w:szCs w:val="24"/>
        </w:rPr>
        <w:t xml:space="preserve"> or </w:t>
      </w:r>
      <w:r w:rsidRPr="00475EFF">
        <w:rPr>
          <w:sz w:val="24"/>
          <w:szCs w:val="24"/>
        </w:rPr>
        <w:t xml:space="preserve">populations where there are currently elevated levels of food insecurity or gaps in </w:t>
      </w:r>
      <w:r w:rsidR="00C068EB" w:rsidRPr="00475EFF">
        <w:rPr>
          <w:sz w:val="24"/>
          <w:szCs w:val="24"/>
        </w:rPr>
        <w:t xml:space="preserve">nutrition assistance </w:t>
      </w:r>
      <w:r w:rsidRPr="00475EFF">
        <w:rPr>
          <w:sz w:val="24"/>
          <w:szCs w:val="24"/>
        </w:rPr>
        <w:t xml:space="preserve">program coverage. </w:t>
      </w:r>
      <w:r w:rsidR="0034785C">
        <w:rPr>
          <w:sz w:val="24"/>
          <w:szCs w:val="24"/>
        </w:rPr>
        <w:t xml:space="preserve">HHFKA </w:t>
      </w:r>
      <w:r w:rsidR="00B964D5" w:rsidRPr="001F4070">
        <w:rPr>
          <w:sz w:val="24"/>
          <w:szCs w:val="24"/>
        </w:rPr>
        <w:t xml:space="preserve">requires that at least one demonstration project be carried out on an Indian reservation in a rural area with a service population </w:t>
      </w:r>
      <w:r w:rsidR="007E69F9" w:rsidRPr="001F4070">
        <w:rPr>
          <w:sz w:val="24"/>
          <w:szCs w:val="24"/>
        </w:rPr>
        <w:t>having</w:t>
      </w:r>
      <w:r w:rsidR="00B964D5" w:rsidRPr="001F4070">
        <w:rPr>
          <w:sz w:val="24"/>
          <w:szCs w:val="24"/>
        </w:rPr>
        <w:t xml:space="preserve"> a prevalence of diabetes that exceeds 15 percent, as determined by the Director of the Indian Health Service. </w:t>
      </w:r>
      <w:r w:rsidR="00C068EB" w:rsidRPr="001F4070">
        <w:rPr>
          <w:sz w:val="24"/>
          <w:szCs w:val="24"/>
        </w:rPr>
        <w:t>The primary outcome measure for the demonstrations will be the change in the pre</w:t>
      </w:r>
      <w:r w:rsidR="00C068EB" w:rsidRPr="00475EFF">
        <w:rPr>
          <w:sz w:val="24"/>
          <w:szCs w:val="24"/>
        </w:rPr>
        <w:t xml:space="preserve">valence of food insecurity among children as measured by </w:t>
      </w:r>
      <w:r w:rsidR="00C068EB" w:rsidRPr="001F4070">
        <w:rPr>
          <w:sz w:val="24"/>
          <w:szCs w:val="24"/>
        </w:rPr>
        <w:t xml:space="preserve">the </w:t>
      </w:r>
      <w:r w:rsidR="0034785C">
        <w:rPr>
          <w:sz w:val="24"/>
          <w:szCs w:val="24"/>
        </w:rPr>
        <w:t>USDA food security measure</w:t>
      </w:r>
      <w:r w:rsidR="00C068EB" w:rsidRPr="001F4070">
        <w:rPr>
          <w:sz w:val="24"/>
          <w:szCs w:val="24"/>
        </w:rPr>
        <w:t>.</w:t>
      </w:r>
      <w:r w:rsidR="00C068EB">
        <w:rPr>
          <w:sz w:val="24"/>
          <w:szCs w:val="24"/>
        </w:rPr>
        <w:t xml:space="preserve"> </w:t>
      </w:r>
      <w:r w:rsidR="00E70D61" w:rsidRPr="00475EFF">
        <w:rPr>
          <w:sz w:val="24"/>
          <w:szCs w:val="24"/>
        </w:rPr>
        <w:t>Other site-specific outcomes related to particular interventions may be considered</w:t>
      </w:r>
      <w:r w:rsidR="00387C56" w:rsidRPr="00475EFF">
        <w:rPr>
          <w:sz w:val="24"/>
          <w:szCs w:val="24"/>
        </w:rPr>
        <w:t xml:space="preserve"> for the evaluation</w:t>
      </w:r>
      <w:r w:rsidR="00E70D61" w:rsidRPr="00475EFF">
        <w:rPr>
          <w:sz w:val="24"/>
          <w:szCs w:val="24"/>
        </w:rPr>
        <w:t xml:space="preserve">, but will be secondary to </w:t>
      </w:r>
      <w:r w:rsidR="00387C56" w:rsidRPr="00475EFF">
        <w:rPr>
          <w:sz w:val="24"/>
          <w:szCs w:val="24"/>
        </w:rPr>
        <w:t>food insecurity among children</w:t>
      </w:r>
      <w:r w:rsidR="00E70D61" w:rsidRPr="00475EFF">
        <w:rPr>
          <w:sz w:val="24"/>
          <w:szCs w:val="24"/>
        </w:rPr>
        <w:t>.</w:t>
      </w:r>
    </w:p>
    <w:p w:rsidR="00077223" w:rsidRPr="003019A1" w:rsidRDefault="00077223" w:rsidP="00305448">
      <w:pPr>
        <w:keepNext/>
        <w:spacing w:after="0" w:line="240" w:lineRule="auto"/>
        <w:rPr>
          <w:b/>
          <w:sz w:val="24"/>
          <w:szCs w:val="24"/>
        </w:rPr>
      </w:pPr>
      <w:r w:rsidRPr="003019A1">
        <w:rPr>
          <w:b/>
          <w:sz w:val="24"/>
          <w:szCs w:val="24"/>
        </w:rPr>
        <w:t>Funding</w:t>
      </w:r>
    </w:p>
    <w:p w:rsidR="00077223" w:rsidRPr="003019A1" w:rsidRDefault="00077223" w:rsidP="00305448">
      <w:pPr>
        <w:keepNext/>
        <w:spacing w:after="0" w:line="240" w:lineRule="auto"/>
        <w:rPr>
          <w:sz w:val="24"/>
          <w:szCs w:val="24"/>
        </w:rPr>
      </w:pPr>
    </w:p>
    <w:p w:rsidR="00D82704" w:rsidRPr="003019A1" w:rsidRDefault="00077223" w:rsidP="00305448">
      <w:pPr>
        <w:keepNext/>
        <w:spacing w:line="240" w:lineRule="auto"/>
        <w:rPr>
          <w:sz w:val="24"/>
          <w:szCs w:val="24"/>
        </w:rPr>
      </w:pPr>
      <w:r w:rsidRPr="003019A1">
        <w:rPr>
          <w:sz w:val="24"/>
          <w:szCs w:val="24"/>
        </w:rPr>
        <w:t xml:space="preserve">The RFA is for a new, one-time initiative. </w:t>
      </w:r>
      <w:r w:rsidR="00AC2E71" w:rsidRPr="003019A1">
        <w:rPr>
          <w:sz w:val="24"/>
          <w:szCs w:val="24"/>
        </w:rPr>
        <w:t xml:space="preserve">Approximately $30 million will be awarded </w:t>
      </w:r>
      <w:r w:rsidR="00B964D5" w:rsidRPr="003019A1">
        <w:rPr>
          <w:sz w:val="24"/>
          <w:szCs w:val="24"/>
        </w:rPr>
        <w:t>for up to</w:t>
      </w:r>
      <w:r w:rsidR="005C1CA6" w:rsidRPr="003019A1">
        <w:rPr>
          <w:sz w:val="24"/>
          <w:szCs w:val="24"/>
        </w:rPr>
        <w:t xml:space="preserve"> five </w:t>
      </w:r>
      <w:r w:rsidR="00AC2E71" w:rsidRPr="003019A1">
        <w:rPr>
          <w:sz w:val="24"/>
          <w:szCs w:val="24"/>
        </w:rPr>
        <w:t>demonstration projects</w:t>
      </w:r>
      <w:r w:rsidR="001C4BF2" w:rsidRPr="003019A1">
        <w:rPr>
          <w:sz w:val="24"/>
          <w:szCs w:val="24"/>
        </w:rPr>
        <w:t xml:space="preserve"> in the form of cooperative agreements</w:t>
      </w:r>
      <w:r w:rsidR="00B83031" w:rsidRPr="003019A1">
        <w:rPr>
          <w:sz w:val="24"/>
          <w:szCs w:val="24"/>
        </w:rPr>
        <w:t xml:space="preserve"> between USDA-FNS and grantees</w:t>
      </w:r>
      <w:r w:rsidR="00AC2E71" w:rsidRPr="003019A1">
        <w:rPr>
          <w:sz w:val="24"/>
          <w:szCs w:val="24"/>
        </w:rPr>
        <w:t xml:space="preserve">.  </w:t>
      </w:r>
      <w:r w:rsidR="00C068EB" w:rsidRPr="003019A1">
        <w:rPr>
          <w:sz w:val="24"/>
          <w:szCs w:val="24"/>
        </w:rPr>
        <w:t xml:space="preserve">The remaining funds will be used for independent evaluations of each project.  </w:t>
      </w:r>
      <w:r w:rsidR="003E409A" w:rsidRPr="003019A1">
        <w:rPr>
          <w:sz w:val="24"/>
          <w:szCs w:val="24"/>
        </w:rPr>
        <w:t>Depending on the nature of the proposals submitted, up to five (5) applicants may be awarded grants</w:t>
      </w:r>
      <w:r w:rsidR="00B83031" w:rsidRPr="003019A1">
        <w:rPr>
          <w:sz w:val="24"/>
          <w:szCs w:val="24"/>
        </w:rPr>
        <w:t xml:space="preserve">, with no single project </w:t>
      </w:r>
      <w:r w:rsidR="003E409A" w:rsidRPr="003019A1">
        <w:rPr>
          <w:sz w:val="24"/>
          <w:szCs w:val="24"/>
        </w:rPr>
        <w:t>exceed</w:t>
      </w:r>
      <w:r w:rsidR="00B83031" w:rsidRPr="003019A1">
        <w:rPr>
          <w:sz w:val="24"/>
          <w:szCs w:val="24"/>
        </w:rPr>
        <w:t>ing</w:t>
      </w:r>
      <w:r w:rsidR="003E409A" w:rsidRPr="003019A1">
        <w:rPr>
          <w:sz w:val="24"/>
          <w:szCs w:val="24"/>
        </w:rPr>
        <w:t xml:space="preserve"> $</w:t>
      </w:r>
      <w:r w:rsidR="00B83031" w:rsidRPr="003019A1">
        <w:rPr>
          <w:sz w:val="24"/>
          <w:szCs w:val="24"/>
        </w:rPr>
        <w:t>10</w:t>
      </w:r>
      <w:r w:rsidR="003E409A" w:rsidRPr="003019A1">
        <w:rPr>
          <w:sz w:val="24"/>
          <w:szCs w:val="24"/>
        </w:rPr>
        <w:t>,000,000.</w:t>
      </w:r>
      <w:r w:rsidR="00190DEC" w:rsidRPr="003019A1">
        <w:rPr>
          <w:sz w:val="24"/>
          <w:szCs w:val="24"/>
        </w:rPr>
        <w:t xml:space="preserve"> </w:t>
      </w:r>
      <w:r w:rsidR="00B964D5" w:rsidRPr="003019A1">
        <w:rPr>
          <w:sz w:val="24"/>
          <w:szCs w:val="24"/>
        </w:rPr>
        <w:t xml:space="preserve">Applicants that commit matching </w:t>
      </w:r>
      <w:r w:rsidR="00B964D5" w:rsidRPr="003019A1">
        <w:rPr>
          <w:sz w:val="24"/>
          <w:szCs w:val="24"/>
        </w:rPr>
        <w:lastRenderedPageBreak/>
        <w:t xml:space="preserve">resources, including in-kind resources, to the project will receive competitive priority. </w:t>
      </w:r>
      <w:r w:rsidR="00847EFB" w:rsidRPr="003019A1">
        <w:rPr>
          <w:sz w:val="24"/>
          <w:szCs w:val="24"/>
        </w:rPr>
        <w:t xml:space="preserve">The cooperative agreements will provide for an implementation phase of up to 12 months and </w:t>
      </w:r>
      <w:r w:rsidR="0054065B" w:rsidRPr="003019A1">
        <w:rPr>
          <w:sz w:val="24"/>
          <w:szCs w:val="24"/>
        </w:rPr>
        <w:t xml:space="preserve">the demonstration projects will operate for </w:t>
      </w:r>
      <w:r w:rsidR="00847EFB" w:rsidRPr="003019A1">
        <w:rPr>
          <w:sz w:val="24"/>
          <w:szCs w:val="24"/>
        </w:rPr>
        <w:t>at least 12 months, but no more than 24 months.</w:t>
      </w:r>
    </w:p>
    <w:p w:rsidR="00F877EC" w:rsidRPr="003019A1" w:rsidRDefault="009F4DB6" w:rsidP="00305448">
      <w:pPr>
        <w:spacing w:after="0" w:line="240" w:lineRule="auto"/>
        <w:rPr>
          <w:b/>
          <w:sz w:val="24"/>
          <w:szCs w:val="24"/>
        </w:rPr>
      </w:pPr>
      <w:r w:rsidRPr="003019A1">
        <w:rPr>
          <w:b/>
          <w:sz w:val="24"/>
          <w:szCs w:val="24"/>
        </w:rPr>
        <w:t xml:space="preserve">Limitation on </w:t>
      </w:r>
      <w:r w:rsidR="00AF73AD" w:rsidRPr="003019A1">
        <w:rPr>
          <w:b/>
          <w:sz w:val="24"/>
          <w:szCs w:val="24"/>
        </w:rPr>
        <w:t>Number of</w:t>
      </w:r>
      <w:r w:rsidR="00F877EC" w:rsidRPr="003019A1">
        <w:rPr>
          <w:b/>
          <w:sz w:val="24"/>
          <w:szCs w:val="24"/>
        </w:rPr>
        <w:t xml:space="preserve"> Applications</w:t>
      </w:r>
      <w:r w:rsidR="00581F46" w:rsidRPr="003019A1">
        <w:rPr>
          <w:b/>
          <w:sz w:val="24"/>
          <w:szCs w:val="24"/>
        </w:rPr>
        <w:t xml:space="preserve"> Each Applicant Can Submit</w:t>
      </w:r>
    </w:p>
    <w:p w:rsidR="008B5882" w:rsidRPr="003019A1" w:rsidRDefault="008B5882" w:rsidP="00305448">
      <w:pPr>
        <w:spacing w:after="0" w:line="240" w:lineRule="auto"/>
        <w:rPr>
          <w:b/>
          <w:sz w:val="24"/>
          <w:szCs w:val="24"/>
        </w:rPr>
      </w:pPr>
    </w:p>
    <w:p w:rsidR="00F877EC" w:rsidRPr="001F4070" w:rsidRDefault="00F877EC" w:rsidP="00305448">
      <w:pPr>
        <w:spacing w:after="0" w:line="240" w:lineRule="auto"/>
        <w:rPr>
          <w:sz w:val="24"/>
          <w:szCs w:val="24"/>
        </w:rPr>
      </w:pPr>
      <w:r w:rsidRPr="003019A1">
        <w:rPr>
          <w:sz w:val="24"/>
          <w:szCs w:val="24"/>
        </w:rPr>
        <w:t xml:space="preserve">FNS </w:t>
      </w:r>
      <w:r w:rsidR="00135658" w:rsidRPr="003019A1">
        <w:rPr>
          <w:sz w:val="24"/>
          <w:szCs w:val="24"/>
        </w:rPr>
        <w:t xml:space="preserve">will consider only one application </w:t>
      </w:r>
      <w:r w:rsidR="00AF5759" w:rsidRPr="003019A1">
        <w:rPr>
          <w:sz w:val="24"/>
          <w:szCs w:val="24"/>
        </w:rPr>
        <w:t xml:space="preserve">from </w:t>
      </w:r>
      <w:r w:rsidR="00B83031" w:rsidRPr="003019A1">
        <w:rPr>
          <w:sz w:val="24"/>
          <w:szCs w:val="24"/>
        </w:rPr>
        <w:t>e</w:t>
      </w:r>
      <w:r w:rsidR="00AF5759" w:rsidRPr="003019A1">
        <w:rPr>
          <w:sz w:val="24"/>
          <w:szCs w:val="24"/>
        </w:rPr>
        <w:t>a</w:t>
      </w:r>
      <w:r w:rsidR="00B83031" w:rsidRPr="003019A1">
        <w:rPr>
          <w:sz w:val="24"/>
          <w:szCs w:val="24"/>
        </w:rPr>
        <w:t>ch</w:t>
      </w:r>
      <w:r w:rsidR="00AF5759" w:rsidRPr="003019A1">
        <w:rPr>
          <w:sz w:val="24"/>
          <w:szCs w:val="24"/>
        </w:rPr>
        <w:t xml:space="preserve"> State, U.S. Territory, District of Columbia or </w:t>
      </w:r>
      <w:r w:rsidR="00940258" w:rsidRPr="003019A1">
        <w:rPr>
          <w:sz w:val="24"/>
          <w:szCs w:val="24"/>
        </w:rPr>
        <w:t>Indian Tribal Organization (ITO)</w:t>
      </w:r>
      <w:r w:rsidR="00135658" w:rsidRPr="003019A1">
        <w:rPr>
          <w:sz w:val="24"/>
          <w:szCs w:val="24"/>
        </w:rPr>
        <w:t>.</w:t>
      </w:r>
      <w:r w:rsidR="00B26FCD">
        <w:rPr>
          <w:sz w:val="24"/>
          <w:szCs w:val="24"/>
        </w:rPr>
        <w:t xml:space="preserve">  FNS will </w:t>
      </w:r>
      <w:r w:rsidR="00726D30">
        <w:rPr>
          <w:sz w:val="24"/>
          <w:szCs w:val="24"/>
        </w:rPr>
        <w:t>consider</w:t>
      </w:r>
      <w:r w:rsidR="00B26FCD">
        <w:rPr>
          <w:sz w:val="24"/>
          <w:szCs w:val="24"/>
        </w:rPr>
        <w:t xml:space="preserve"> applications from both a State and an ITO with </w:t>
      </w:r>
      <w:r w:rsidR="00726D30">
        <w:rPr>
          <w:sz w:val="24"/>
          <w:szCs w:val="24"/>
        </w:rPr>
        <w:t xml:space="preserve">different </w:t>
      </w:r>
      <w:r w:rsidR="00B26FCD">
        <w:rPr>
          <w:sz w:val="24"/>
          <w:szCs w:val="24"/>
        </w:rPr>
        <w:t xml:space="preserve">proposed project sites in the same State. </w:t>
      </w:r>
    </w:p>
    <w:p w:rsidR="00B964D5" w:rsidRPr="001F4070" w:rsidRDefault="00B964D5" w:rsidP="00305448">
      <w:pPr>
        <w:spacing w:after="0" w:line="240" w:lineRule="auto"/>
        <w:rPr>
          <w:b/>
          <w:sz w:val="24"/>
          <w:szCs w:val="24"/>
        </w:rPr>
      </w:pPr>
    </w:p>
    <w:p w:rsidR="00AF73AD" w:rsidRPr="001F4070" w:rsidRDefault="00512F66" w:rsidP="00305448">
      <w:pPr>
        <w:keepNext/>
        <w:spacing w:after="0" w:line="240" w:lineRule="auto"/>
        <w:rPr>
          <w:b/>
          <w:sz w:val="24"/>
          <w:szCs w:val="24"/>
        </w:rPr>
      </w:pPr>
      <w:r w:rsidRPr="001F4070">
        <w:rPr>
          <w:b/>
          <w:sz w:val="24"/>
          <w:szCs w:val="24"/>
        </w:rPr>
        <w:t>Letter of Intent</w:t>
      </w:r>
    </w:p>
    <w:p w:rsidR="00581F46" w:rsidRPr="0088374F" w:rsidRDefault="00581F46" w:rsidP="00305448">
      <w:pPr>
        <w:keepNext/>
        <w:spacing w:after="0" w:line="240" w:lineRule="auto"/>
        <w:rPr>
          <w:color w:val="0070C0"/>
          <w:sz w:val="24"/>
          <w:szCs w:val="24"/>
        </w:rPr>
      </w:pPr>
    </w:p>
    <w:p w:rsidR="00AF73AD" w:rsidRPr="001F4070" w:rsidRDefault="00AF73AD" w:rsidP="00305448">
      <w:pPr>
        <w:keepNext/>
        <w:spacing w:after="0" w:line="240" w:lineRule="auto"/>
        <w:rPr>
          <w:sz w:val="24"/>
          <w:szCs w:val="24"/>
        </w:rPr>
      </w:pPr>
      <w:r w:rsidRPr="001F4070">
        <w:rPr>
          <w:sz w:val="24"/>
          <w:szCs w:val="24"/>
        </w:rPr>
        <w:t xml:space="preserve">The eligible applicant that intends to submit an application should submit a Letter of Intent notice </w:t>
      </w:r>
      <w:r w:rsidR="00033C3E" w:rsidRPr="001F4070">
        <w:rPr>
          <w:sz w:val="24"/>
          <w:szCs w:val="24"/>
        </w:rPr>
        <w:t xml:space="preserve">(See Attachment A) </w:t>
      </w:r>
      <w:r w:rsidR="00B83031" w:rsidRPr="001F4070">
        <w:rPr>
          <w:sz w:val="24"/>
          <w:szCs w:val="24"/>
        </w:rPr>
        <w:t xml:space="preserve">no later than </w:t>
      </w:r>
      <w:r w:rsidR="004A5050" w:rsidRPr="001F4070">
        <w:rPr>
          <w:sz w:val="24"/>
          <w:szCs w:val="24"/>
        </w:rPr>
        <w:t xml:space="preserve">May </w:t>
      </w:r>
      <w:r w:rsidR="00882F69">
        <w:rPr>
          <w:sz w:val="24"/>
          <w:szCs w:val="24"/>
        </w:rPr>
        <w:t>16</w:t>
      </w:r>
      <w:r w:rsidRPr="001F4070">
        <w:rPr>
          <w:sz w:val="24"/>
          <w:szCs w:val="24"/>
        </w:rPr>
        <w:t>, 2014</w:t>
      </w:r>
      <w:r w:rsidR="00B83031">
        <w:rPr>
          <w:sz w:val="24"/>
          <w:szCs w:val="24"/>
        </w:rPr>
        <w:t>,</w:t>
      </w:r>
      <w:r w:rsidRPr="001F4070">
        <w:rPr>
          <w:sz w:val="24"/>
          <w:szCs w:val="24"/>
        </w:rPr>
        <w:t xml:space="preserve"> 11:59 PM (EDT).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the primary point of contact.  The applicant can send the letter via the mail or e-mail to the FNS Grants Officer identified below:</w:t>
      </w:r>
    </w:p>
    <w:p w:rsidR="00D8206C" w:rsidRPr="001F4070" w:rsidRDefault="00D8206C" w:rsidP="00305448">
      <w:pPr>
        <w:keepNext/>
        <w:spacing w:after="0" w:line="240" w:lineRule="auto"/>
        <w:rPr>
          <w:sz w:val="24"/>
          <w:szCs w:val="24"/>
        </w:rPr>
      </w:pPr>
    </w:p>
    <w:p w:rsidR="001B5E68" w:rsidRPr="00475EFF" w:rsidRDefault="001B5E68" w:rsidP="001B5E68">
      <w:pPr>
        <w:spacing w:after="0" w:line="240" w:lineRule="auto"/>
        <w:jc w:val="center"/>
        <w:rPr>
          <w:color w:val="000000"/>
          <w:sz w:val="24"/>
          <w:szCs w:val="24"/>
        </w:rPr>
      </w:pPr>
      <w:r w:rsidRPr="00475EFF">
        <w:rPr>
          <w:color w:val="000000"/>
          <w:sz w:val="24"/>
          <w:szCs w:val="24"/>
        </w:rPr>
        <w:t>Leslie Byrd</w:t>
      </w:r>
    </w:p>
    <w:p w:rsidR="001B5E68" w:rsidRPr="001F4070" w:rsidRDefault="001B5E68" w:rsidP="001B5E68">
      <w:pPr>
        <w:spacing w:after="0" w:line="240" w:lineRule="auto"/>
        <w:jc w:val="center"/>
        <w:rPr>
          <w:sz w:val="24"/>
          <w:szCs w:val="24"/>
        </w:rPr>
      </w:pPr>
      <w:r w:rsidRPr="001F4070">
        <w:rPr>
          <w:sz w:val="24"/>
          <w:szCs w:val="24"/>
        </w:rPr>
        <w:t>Grant Officer, Grants and Fiscal Policy Division</w:t>
      </w:r>
    </w:p>
    <w:p w:rsidR="001B5E68" w:rsidRPr="001F4070" w:rsidRDefault="001B5E68" w:rsidP="001B5E68">
      <w:pPr>
        <w:spacing w:after="0" w:line="240" w:lineRule="auto"/>
        <w:jc w:val="center"/>
        <w:rPr>
          <w:sz w:val="24"/>
          <w:szCs w:val="24"/>
        </w:rPr>
      </w:pPr>
      <w:r w:rsidRPr="001F4070">
        <w:rPr>
          <w:sz w:val="24"/>
          <w:szCs w:val="24"/>
        </w:rPr>
        <w:t>U.S. Department of Agriculture, FNS</w:t>
      </w:r>
    </w:p>
    <w:p w:rsidR="001B5E68" w:rsidRPr="001F4070" w:rsidRDefault="001B5E68" w:rsidP="001B5E68">
      <w:pPr>
        <w:spacing w:after="0" w:line="240" w:lineRule="auto"/>
        <w:jc w:val="center"/>
        <w:rPr>
          <w:sz w:val="24"/>
          <w:szCs w:val="24"/>
        </w:rPr>
      </w:pPr>
      <w:r w:rsidRPr="001F4070">
        <w:rPr>
          <w:sz w:val="24"/>
          <w:szCs w:val="24"/>
        </w:rPr>
        <w:t>3101 Park Center Drive Room 732</w:t>
      </w:r>
    </w:p>
    <w:p w:rsidR="001B5E68" w:rsidRPr="001F4070" w:rsidRDefault="001B5E68" w:rsidP="001B5E68">
      <w:pPr>
        <w:spacing w:after="0" w:line="240" w:lineRule="auto"/>
        <w:jc w:val="center"/>
        <w:rPr>
          <w:sz w:val="24"/>
          <w:szCs w:val="24"/>
        </w:rPr>
      </w:pPr>
      <w:r w:rsidRPr="001F4070">
        <w:rPr>
          <w:sz w:val="24"/>
          <w:szCs w:val="24"/>
        </w:rPr>
        <w:t>Alexandria, VA  22304</w:t>
      </w:r>
    </w:p>
    <w:p w:rsidR="00AE5C8F" w:rsidRPr="001F4070" w:rsidRDefault="001B5E68" w:rsidP="001B5E68">
      <w:pPr>
        <w:spacing w:after="0" w:line="240" w:lineRule="auto"/>
        <w:jc w:val="center"/>
        <w:rPr>
          <w:sz w:val="24"/>
          <w:szCs w:val="24"/>
        </w:rPr>
      </w:pPr>
      <w:r w:rsidRPr="001F4070">
        <w:rPr>
          <w:sz w:val="24"/>
          <w:szCs w:val="24"/>
        </w:rPr>
        <w:t xml:space="preserve">E-mail: </w:t>
      </w:r>
      <w:hyperlink r:id="rId10" w:history="1">
        <w:r w:rsidR="00AE5C8F" w:rsidRPr="001F4070">
          <w:rPr>
            <w:rStyle w:val="Hyperlink"/>
            <w:sz w:val="24"/>
            <w:szCs w:val="24"/>
          </w:rPr>
          <w:t>Leslie.Byrd@fns.usda.gov</w:t>
        </w:r>
      </w:hyperlink>
    </w:p>
    <w:p w:rsidR="00AF73AD" w:rsidRPr="001F4070" w:rsidRDefault="00AF73AD" w:rsidP="00305448">
      <w:pPr>
        <w:spacing w:after="0" w:line="240" w:lineRule="auto"/>
        <w:rPr>
          <w:sz w:val="24"/>
          <w:szCs w:val="24"/>
        </w:rPr>
      </w:pPr>
    </w:p>
    <w:p w:rsidR="001B78DE" w:rsidRPr="001F4070" w:rsidRDefault="001B78DE" w:rsidP="00305448">
      <w:pPr>
        <w:spacing w:after="0" w:line="240" w:lineRule="auto"/>
        <w:rPr>
          <w:sz w:val="24"/>
          <w:szCs w:val="24"/>
        </w:rPr>
      </w:pPr>
    </w:p>
    <w:p w:rsidR="001B78DE" w:rsidRPr="001F4070" w:rsidRDefault="00E736E3" w:rsidP="00305448">
      <w:pPr>
        <w:pStyle w:val="StyleTOC"/>
        <w:rPr>
          <w:b/>
        </w:rPr>
      </w:pPr>
      <w:bookmarkStart w:id="2" w:name="_Toc379374282"/>
      <w:r w:rsidRPr="001F4070">
        <w:rPr>
          <w:b/>
        </w:rPr>
        <w:t>BACKGROUND</w:t>
      </w:r>
      <w:bookmarkEnd w:id="2"/>
    </w:p>
    <w:p w:rsidR="00201D0E" w:rsidRPr="001F4070" w:rsidRDefault="00201D0E" w:rsidP="00305448">
      <w:pPr>
        <w:spacing w:after="0" w:line="240" w:lineRule="auto"/>
        <w:rPr>
          <w:color w:val="0070C0"/>
          <w:sz w:val="24"/>
          <w:szCs w:val="24"/>
          <w:u w:val="single"/>
        </w:rPr>
      </w:pPr>
    </w:p>
    <w:p w:rsidR="000337FA" w:rsidRPr="001F4070" w:rsidRDefault="000337FA" w:rsidP="00305448">
      <w:pPr>
        <w:spacing w:line="240" w:lineRule="auto"/>
        <w:rPr>
          <w:b/>
          <w:sz w:val="24"/>
          <w:szCs w:val="24"/>
        </w:rPr>
      </w:pPr>
      <w:r w:rsidRPr="001F4070">
        <w:rPr>
          <w:b/>
          <w:sz w:val="24"/>
          <w:szCs w:val="24"/>
        </w:rPr>
        <w:t>Prevalence of Childhood Hunger and Food Insecurity</w:t>
      </w:r>
    </w:p>
    <w:p w:rsidR="000C749E" w:rsidRPr="00475EFF" w:rsidRDefault="007A0442" w:rsidP="00951FD3">
      <w:pPr>
        <w:spacing w:after="0" w:line="240" w:lineRule="auto"/>
        <w:rPr>
          <w:b/>
          <w:sz w:val="24"/>
          <w:szCs w:val="24"/>
        </w:rPr>
      </w:pPr>
      <w:r w:rsidRPr="001F4070">
        <w:rPr>
          <w:color w:val="000000"/>
          <w:sz w:val="24"/>
          <w:szCs w:val="24"/>
        </w:rPr>
        <w:t xml:space="preserve">USDA monitors food security </w:t>
      </w:r>
      <w:r w:rsidR="00D9405D">
        <w:rPr>
          <w:color w:val="000000"/>
          <w:sz w:val="24"/>
          <w:szCs w:val="24"/>
        </w:rPr>
        <w:t xml:space="preserve">annually </w:t>
      </w:r>
      <w:r w:rsidRPr="001F4070">
        <w:rPr>
          <w:color w:val="000000"/>
          <w:sz w:val="24"/>
          <w:szCs w:val="24"/>
        </w:rPr>
        <w:t xml:space="preserve">as an ongoing </w:t>
      </w:r>
      <w:r w:rsidR="00B83031">
        <w:rPr>
          <w:color w:val="000000"/>
          <w:sz w:val="24"/>
          <w:szCs w:val="24"/>
        </w:rPr>
        <w:t>assessment</w:t>
      </w:r>
      <w:r w:rsidRPr="001F4070">
        <w:rPr>
          <w:color w:val="000000"/>
          <w:sz w:val="24"/>
          <w:szCs w:val="24"/>
        </w:rPr>
        <w:t xml:space="preserve"> of the</w:t>
      </w:r>
      <w:r w:rsidR="00B83031">
        <w:rPr>
          <w:color w:val="000000"/>
          <w:sz w:val="24"/>
          <w:szCs w:val="24"/>
        </w:rPr>
        <w:t xml:space="preserve"> overall</w:t>
      </w:r>
      <w:r w:rsidRPr="001F4070">
        <w:rPr>
          <w:color w:val="000000"/>
          <w:sz w:val="24"/>
          <w:szCs w:val="24"/>
        </w:rPr>
        <w:t xml:space="preserve"> effectiveness of federal nutrition assistance programs, private food assistance programs and other public-private initiatives in reducing </w:t>
      </w:r>
      <w:r w:rsidR="00B83031">
        <w:rPr>
          <w:color w:val="000000"/>
          <w:sz w:val="24"/>
          <w:szCs w:val="24"/>
        </w:rPr>
        <w:t xml:space="preserve">or preventing </w:t>
      </w:r>
      <w:r w:rsidRPr="001F4070">
        <w:rPr>
          <w:color w:val="000000"/>
          <w:sz w:val="24"/>
          <w:szCs w:val="24"/>
        </w:rPr>
        <w:t xml:space="preserve">food insecurity </w:t>
      </w:r>
      <w:r w:rsidR="00B83031">
        <w:rPr>
          <w:color w:val="000000"/>
          <w:sz w:val="24"/>
          <w:szCs w:val="24"/>
        </w:rPr>
        <w:t>in the United States</w:t>
      </w:r>
      <w:r w:rsidRPr="001F4070">
        <w:rPr>
          <w:color w:val="000000"/>
          <w:sz w:val="24"/>
          <w:szCs w:val="24"/>
        </w:rPr>
        <w:t xml:space="preserve">.  </w:t>
      </w:r>
      <w:r w:rsidR="000337FA" w:rsidRPr="001F4070">
        <w:rPr>
          <w:color w:val="000000"/>
          <w:sz w:val="24"/>
          <w:szCs w:val="24"/>
        </w:rPr>
        <w:t>Food security is defined as access by all people at all times to enough f</w:t>
      </w:r>
      <w:r w:rsidR="00C609C6" w:rsidRPr="001F4070">
        <w:rPr>
          <w:color w:val="000000"/>
          <w:sz w:val="24"/>
          <w:szCs w:val="24"/>
        </w:rPr>
        <w:t>ood for an active, healthy life</w:t>
      </w:r>
      <w:r w:rsidR="000256BB" w:rsidRPr="001F4070">
        <w:rPr>
          <w:color w:val="000000"/>
          <w:sz w:val="24"/>
          <w:szCs w:val="24"/>
        </w:rPr>
        <w:t>. F</w:t>
      </w:r>
      <w:r w:rsidR="000337FA" w:rsidRPr="001F4070">
        <w:rPr>
          <w:color w:val="000000"/>
          <w:sz w:val="24"/>
          <w:szCs w:val="24"/>
        </w:rPr>
        <w:t>ood insecurity is defined as unable to acquire adequate food for one or more household members because they had insufficient money and other resources for food.</w:t>
      </w:r>
      <w:r w:rsidR="000337FA" w:rsidRPr="00475EFF">
        <w:rPr>
          <w:b/>
          <w:sz w:val="24"/>
          <w:szCs w:val="24"/>
        </w:rPr>
        <w:t xml:space="preserve"> </w:t>
      </w:r>
      <w:r w:rsidR="00D9405D" w:rsidRPr="00475EFF">
        <w:rPr>
          <w:b/>
          <w:sz w:val="24"/>
          <w:szCs w:val="24"/>
        </w:rPr>
        <w:t xml:space="preserve"> </w:t>
      </w:r>
    </w:p>
    <w:p w:rsidR="000C749E" w:rsidRPr="00475EFF" w:rsidRDefault="000C749E" w:rsidP="00951FD3">
      <w:pPr>
        <w:spacing w:after="0" w:line="240" w:lineRule="auto"/>
        <w:rPr>
          <w:b/>
          <w:sz w:val="24"/>
          <w:szCs w:val="24"/>
        </w:rPr>
      </w:pPr>
    </w:p>
    <w:p w:rsidR="00951FD3" w:rsidRDefault="00951FD3" w:rsidP="00951FD3">
      <w:pPr>
        <w:spacing w:after="0" w:line="240" w:lineRule="auto"/>
        <w:rPr>
          <w:sz w:val="24"/>
          <w:szCs w:val="24"/>
        </w:rPr>
      </w:pPr>
      <w:r>
        <w:rPr>
          <w:sz w:val="24"/>
          <w:szCs w:val="24"/>
        </w:rPr>
        <w:t xml:space="preserve">Distinguishing between </w:t>
      </w:r>
      <w:r w:rsidRPr="00951FD3">
        <w:rPr>
          <w:sz w:val="24"/>
          <w:szCs w:val="24"/>
        </w:rPr>
        <w:t xml:space="preserve">food insecurity </w:t>
      </w:r>
      <w:r w:rsidRPr="00225515">
        <w:rPr>
          <w:i/>
          <w:sz w:val="24"/>
          <w:szCs w:val="24"/>
        </w:rPr>
        <w:t>among households with children</w:t>
      </w:r>
      <w:r>
        <w:rPr>
          <w:sz w:val="24"/>
          <w:szCs w:val="24"/>
        </w:rPr>
        <w:t xml:space="preserve"> and </w:t>
      </w:r>
      <w:r w:rsidRPr="00951FD3">
        <w:rPr>
          <w:sz w:val="24"/>
          <w:szCs w:val="24"/>
        </w:rPr>
        <w:t>food security</w:t>
      </w:r>
      <w:r w:rsidRPr="00225515">
        <w:rPr>
          <w:i/>
          <w:sz w:val="24"/>
          <w:szCs w:val="24"/>
        </w:rPr>
        <w:t xml:space="preserve"> among children</w:t>
      </w:r>
      <w:r w:rsidRPr="00225515">
        <w:rPr>
          <w:sz w:val="24"/>
          <w:szCs w:val="24"/>
        </w:rPr>
        <w:t xml:space="preserve"> is important to this discussion</w:t>
      </w:r>
      <w:r>
        <w:rPr>
          <w:sz w:val="24"/>
          <w:szCs w:val="24"/>
        </w:rPr>
        <w:t xml:space="preserve">. The food security status of the household is assessed by the number of food-insecure conditions reported on the food security survey. Within a food-insecure household, each household member may be affected differently by the household’s food insecurity. Some members—particularly young children—may experience </w:t>
      </w:r>
      <w:r>
        <w:rPr>
          <w:sz w:val="24"/>
          <w:szCs w:val="24"/>
        </w:rPr>
        <w:lastRenderedPageBreak/>
        <w:t>only mild effects or none at all, while adults are more severely affected.</w:t>
      </w:r>
      <w:r>
        <w:rPr>
          <w:rStyle w:val="FootnoteReference"/>
          <w:sz w:val="24"/>
          <w:szCs w:val="24"/>
        </w:rPr>
        <w:footnoteReference w:id="2"/>
      </w:r>
      <w:r>
        <w:rPr>
          <w:sz w:val="24"/>
          <w:szCs w:val="24"/>
        </w:rPr>
        <w:t xml:space="preserve"> Food insecurity among children is assessed by responses to a subset of questions about the conditions and experiences of children.</w:t>
      </w:r>
      <w:r>
        <w:rPr>
          <w:rStyle w:val="FootnoteReference"/>
          <w:sz w:val="24"/>
          <w:szCs w:val="24"/>
        </w:rPr>
        <w:footnoteReference w:id="3"/>
      </w:r>
    </w:p>
    <w:p w:rsidR="00951FD3" w:rsidRPr="00475EFF" w:rsidRDefault="00951FD3" w:rsidP="0042603B">
      <w:pPr>
        <w:spacing w:after="0" w:line="240" w:lineRule="auto"/>
        <w:rPr>
          <w:b/>
          <w:sz w:val="24"/>
          <w:szCs w:val="24"/>
        </w:rPr>
      </w:pPr>
    </w:p>
    <w:p w:rsidR="000337FA" w:rsidRPr="000C749E" w:rsidRDefault="000337FA" w:rsidP="00305448">
      <w:pPr>
        <w:spacing w:after="0" w:line="240" w:lineRule="auto"/>
        <w:rPr>
          <w:sz w:val="24"/>
          <w:szCs w:val="24"/>
        </w:rPr>
      </w:pPr>
      <w:r w:rsidRPr="001F4070">
        <w:rPr>
          <w:sz w:val="24"/>
          <w:szCs w:val="24"/>
        </w:rPr>
        <w:t xml:space="preserve">Food insecurity levels, since </w:t>
      </w:r>
      <w:r w:rsidR="00D9405D">
        <w:rPr>
          <w:sz w:val="24"/>
          <w:szCs w:val="24"/>
        </w:rPr>
        <w:t>reaching the</w:t>
      </w:r>
      <w:r w:rsidR="00D9405D" w:rsidRPr="001F4070">
        <w:rPr>
          <w:sz w:val="24"/>
          <w:szCs w:val="24"/>
        </w:rPr>
        <w:t xml:space="preserve"> </w:t>
      </w:r>
      <w:r w:rsidRPr="001F4070">
        <w:rPr>
          <w:sz w:val="24"/>
          <w:szCs w:val="24"/>
        </w:rPr>
        <w:t xml:space="preserve">peak in 2008, </w:t>
      </w:r>
      <w:r w:rsidR="00D9405D" w:rsidRPr="001F4070">
        <w:rPr>
          <w:sz w:val="24"/>
          <w:szCs w:val="24"/>
        </w:rPr>
        <w:t>ha</w:t>
      </w:r>
      <w:r w:rsidR="00D9405D">
        <w:rPr>
          <w:sz w:val="24"/>
          <w:szCs w:val="24"/>
        </w:rPr>
        <w:t>ve</w:t>
      </w:r>
      <w:r w:rsidR="00D9405D" w:rsidRPr="001F4070">
        <w:rPr>
          <w:sz w:val="24"/>
          <w:szCs w:val="24"/>
        </w:rPr>
        <w:t xml:space="preserve"> </w:t>
      </w:r>
      <w:r w:rsidRPr="001F4070">
        <w:rPr>
          <w:sz w:val="24"/>
          <w:szCs w:val="24"/>
        </w:rPr>
        <w:t xml:space="preserve">remained </w:t>
      </w:r>
      <w:r w:rsidR="00EA0522">
        <w:rPr>
          <w:sz w:val="24"/>
          <w:szCs w:val="24"/>
        </w:rPr>
        <w:t xml:space="preserve">relatively </w:t>
      </w:r>
      <w:r w:rsidR="00B83031">
        <w:rPr>
          <w:sz w:val="24"/>
          <w:szCs w:val="24"/>
        </w:rPr>
        <w:t>steady</w:t>
      </w:r>
      <w:r w:rsidRPr="001F4070">
        <w:rPr>
          <w:sz w:val="24"/>
          <w:szCs w:val="24"/>
        </w:rPr>
        <w:t xml:space="preserve">. The most recent annual </w:t>
      </w:r>
      <w:r w:rsidR="00B83031">
        <w:rPr>
          <w:sz w:val="24"/>
          <w:szCs w:val="24"/>
        </w:rPr>
        <w:t>measure</w:t>
      </w:r>
      <w:r w:rsidR="00B83031" w:rsidRPr="001F4070">
        <w:rPr>
          <w:sz w:val="24"/>
          <w:szCs w:val="24"/>
        </w:rPr>
        <w:t xml:space="preserve"> </w:t>
      </w:r>
      <w:r w:rsidRPr="001F4070">
        <w:rPr>
          <w:sz w:val="24"/>
          <w:szCs w:val="24"/>
        </w:rPr>
        <w:t>notes that in 2012, 14.5 percent or 17.6 million households were food insecur</w:t>
      </w:r>
      <w:r w:rsidR="008B23DC">
        <w:rPr>
          <w:sz w:val="24"/>
          <w:szCs w:val="24"/>
        </w:rPr>
        <w:t>e at some time during the year.</w:t>
      </w:r>
      <w:r w:rsidR="00225515">
        <w:rPr>
          <w:sz w:val="24"/>
          <w:szCs w:val="24"/>
        </w:rPr>
        <w:t xml:space="preserve"> </w:t>
      </w:r>
      <w:r w:rsidRPr="001F4070">
        <w:rPr>
          <w:sz w:val="24"/>
          <w:szCs w:val="24"/>
        </w:rPr>
        <w:t xml:space="preserve">In </w:t>
      </w:r>
      <w:r w:rsidR="00EC6187">
        <w:rPr>
          <w:sz w:val="24"/>
          <w:szCs w:val="24"/>
        </w:rPr>
        <w:t xml:space="preserve">3.9 million </w:t>
      </w:r>
      <w:r w:rsidRPr="001F4070">
        <w:rPr>
          <w:sz w:val="24"/>
          <w:szCs w:val="24"/>
        </w:rPr>
        <w:t xml:space="preserve">households with children, </w:t>
      </w:r>
      <w:r w:rsidR="00EC6187">
        <w:rPr>
          <w:sz w:val="24"/>
          <w:szCs w:val="24"/>
        </w:rPr>
        <w:t xml:space="preserve">or </w:t>
      </w:r>
      <w:r w:rsidR="00D9405D">
        <w:rPr>
          <w:sz w:val="24"/>
          <w:szCs w:val="24"/>
        </w:rPr>
        <w:t xml:space="preserve">10 percent </w:t>
      </w:r>
      <w:r w:rsidR="00EC6187">
        <w:rPr>
          <w:sz w:val="24"/>
          <w:szCs w:val="24"/>
        </w:rPr>
        <w:t>of households with children, the</w:t>
      </w:r>
      <w:r w:rsidR="00D9405D">
        <w:rPr>
          <w:sz w:val="24"/>
          <w:szCs w:val="24"/>
        </w:rPr>
        <w:t xml:space="preserve"> children experienced food insecurity</w:t>
      </w:r>
      <w:r w:rsidR="00EC6187">
        <w:rPr>
          <w:sz w:val="24"/>
          <w:szCs w:val="24"/>
        </w:rPr>
        <w:t xml:space="preserve"> at some time during the year.  In 463,000 of these households, the children experienced very low food security, the more severe range of food insecurity.</w:t>
      </w:r>
      <w:r w:rsidR="00EC6187" w:rsidRPr="001F4070">
        <w:rPr>
          <w:rStyle w:val="FootnoteReference"/>
          <w:sz w:val="24"/>
          <w:szCs w:val="24"/>
        </w:rPr>
        <w:footnoteReference w:id="4"/>
      </w:r>
    </w:p>
    <w:p w:rsidR="000337FA" w:rsidRPr="001F4070" w:rsidRDefault="000337FA" w:rsidP="00305448">
      <w:pPr>
        <w:spacing w:after="0" w:line="240" w:lineRule="auto"/>
        <w:rPr>
          <w:sz w:val="24"/>
          <w:szCs w:val="24"/>
        </w:rPr>
      </w:pPr>
    </w:p>
    <w:p w:rsidR="000337FA" w:rsidRPr="001F4070" w:rsidRDefault="000337FA" w:rsidP="00305448">
      <w:pPr>
        <w:autoSpaceDE w:val="0"/>
        <w:autoSpaceDN w:val="0"/>
        <w:adjustRightInd w:val="0"/>
        <w:spacing w:after="0" w:line="240" w:lineRule="auto"/>
        <w:rPr>
          <w:sz w:val="24"/>
          <w:szCs w:val="24"/>
        </w:rPr>
      </w:pPr>
      <w:r w:rsidRPr="001F4070">
        <w:rPr>
          <w:sz w:val="24"/>
          <w:szCs w:val="24"/>
        </w:rPr>
        <w:t xml:space="preserve">Food security is important for children because their nutrition affects their current and future health, as well as their physical, mental, and social development. Previous empirical research </w:t>
      </w:r>
      <w:r w:rsidRPr="00475EFF">
        <w:rPr>
          <w:sz w:val="24"/>
          <w:szCs w:val="24"/>
        </w:rPr>
        <w:t>documents that children in families suffering from food insecurity are more likely to suffer from a wide range of negative health, nutrition, and educational outcomes</w:t>
      </w:r>
      <w:r w:rsidR="001A6533" w:rsidRPr="00475EFF">
        <w:rPr>
          <w:sz w:val="24"/>
          <w:szCs w:val="24"/>
        </w:rPr>
        <w:t>.</w:t>
      </w:r>
      <w:r w:rsidRPr="00475EFF">
        <w:rPr>
          <w:rStyle w:val="FootnoteReference"/>
          <w:sz w:val="24"/>
          <w:szCs w:val="24"/>
        </w:rPr>
        <w:footnoteReference w:id="5"/>
      </w:r>
      <w:r w:rsidRPr="00475EFF">
        <w:rPr>
          <w:sz w:val="24"/>
          <w:szCs w:val="24"/>
        </w:rPr>
        <w:t xml:space="preserve"> Research findings show there are associations of food insecurity with: poorer health of children and adolescent</w:t>
      </w:r>
      <w:r w:rsidR="00F97C1C" w:rsidRPr="00475EFF">
        <w:rPr>
          <w:sz w:val="24"/>
          <w:szCs w:val="24"/>
        </w:rPr>
        <w:t>s</w:t>
      </w:r>
      <w:r w:rsidRPr="00475EFF">
        <w:rPr>
          <w:sz w:val="24"/>
          <w:szCs w:val="24"/>
        </w:rPr>
        <w:t>; lower bone mineral content in adolescent boys; impaired development of non-cognitive abilities among school-age children; iron deficiency anemia among young children and adolescents; insecure attachments and less advanced mental proficiency in toddlers; higher rates of developmental risk among young children; and more stomach aches, frequent headaches, and colds among children.</w:t>
      </w:r>
      <w:r w:rsidRPr="00475EFF">
        <w:rPr>
          <w:rStyle w:val="FootnoteReference"/>
          <w:sz w:val="24"/>
          <w:szCs w:val="24"/>
        </w:rPr>
        <w:footnoteReference w:id="6"/>
      </w:r>
      <w:r w:rsidRPr="001F4070">
        <w:rPr>
          <w:sz w:val="24"/>
          <w:szCs w:val="24"/>
        </w:rPr>
        <w:t xml:space="preserve"> </w:t>
      </w:r>
    </w:p>
    <w:p w:rsidR="000337FA" w:rsidRPr="001F4070" w:rsidRDefault="000337FA" w:rsidP="00305448">
      <w:pPr>
        <w:autoSpaceDE w:val="0"/>
        <w:autoSpaceDN w:val="0"/>
        <w:adjustRightInd w:val="0"/>
        <w:spacing w:after="0" w:line="240" w:lineRule="auto"/>
        <w:rPr>
          <w:color w:val="000000"/>
          <w:sz w:val="24"/>
          <w:szCs w:val="24"/>
        </w:rPr>
      </w:pPr>
    </w:p>
    <w:p w:rsidR="000337FA" w:rsidRPr="001F4070" w:rsidRDefault="000337FA" w:rsidP="00305448">
      <w:pPr>
        <w:autoSpaceDE w:val="0"/>
        <w:autoSpaceDN w:val="0"/>
        <w:adjustRightInd w:val="0"/>
        <w:spacing w:after="0" w:line="240" w:lineRule="auto"/>
        <w:rPr>
          <w:color w:val="000000"/>
          <w:sz w:val="24"/>
          <w:szCs w:val="24"/>
        </w:rPr>
      </w:pPr>
      <w:r w:rsidRPr="001F4070">
        <w:rPr>
          <w:color w:val="000000"/>
          <w:sz w:val="24"/>
          <w:szCs w:val="24"/>
        </w:rPr>
        <w:t xml:space="preserve">Research also shows that economic and demographic circumstances of households </w:t>
      </w:r>
      <w:r w:rsidR="00B83031">
        <w:rPr>
          <w:color w:val="000000"/>
          <w:sz w:val="24"/>
          <w:szCs w:val="24"/>
        </w:rPr>
        <w:t>are closely correlated with</w:t>
      </w:r>
      <w:r w:rsidRPr="001F4070">
        <w:rPr>
          <w:color w:val="000000"/>
          <w:sz w:val="24"/>
          <w:szCs w:val="24"/>
        </w:rPr>
        <w:t xml:space="preserve"> food security:</w:t>
      </w:r>
      <w:r w:rsidRPr="00475EFF">
        <w:rPr>
          <w:rStyle w:val="FootnoteReference"/>
          <w:color w:val="000000"/>
          <w:sz w:val="24"/>
          <w:szCs w:val="24"/>
        </w:rPr>
        <w:footnoteReference w:id="7"/>
      </w:r>
    </w:p>
    <w:p w:rsidR="000337FA" w:rsidRPr="001F4070" w:rsidRDefault="000337FA" w:rsidP="00305448">
      <w:pPr>
        <w:autoSpaceDE w:val="0"/>
        <w:autoSpaceDN w:val="0"/>
        <w:adjustRightInd w:val="0"/>
        <w:spacing w:after="0" w:line="240" w:lineRule="auto"/>
        <w:rPr>
          <w:color w:val="000000"/>
          <w:sz w:val="24"/>
          <w:szCs w:val="24"/>
        </w:rPr>
      </w:pPr>
    </w:p>
    <w:p w:rsidR="000337FA" w:rsidRPr="00475EFF" w:rsidRDefault="000337FA" w:rsidP="00305448">
      <w:pPr>
        <w:pStyle w:val="ListParagraph"/>
        <w:numPr>
          <w:ilvl w:val="0"/>
          <w:numId w:val="24"/>
        </w:numPr>
        <w:autoSpaceDE w:val="0"/>
        <w:autoSpaceDN w:val="0"/>
        <w:adjustRightInd w:val="0"/>
        <w:spacing w:after="0" w:line="240" w:lineRule="auto"/>
        <w:rPr>
          <w:color w:val="000000"/>
          <w:sz w:val="24"/>
          <w:szCs w:val="24"/>
        </w:rPr>
      </w:pPr>
      <w:r w:rsidRPr="00475EFF">
        <w:rPr>
          <w:color w:val="000000"/>
          <w:sz w:val="24"/>
          <w:szCs w:val="24"/>
        </w:rPr>
        <w:t>Household Income: Nearly 25 percent of households with annual incomes below the Federal poverty line had food insecurity among children in 2010-11.</w:t>
      </w:r>
    </w:p>
    <w:p w:rsidR="000337FA" w:rsidRPr="00475EFF" w:rsidRDefault="000337FA" w:rsidP="00305448">
      <w:pPr>
        <w:pStyle w:val="ListParagraph"/>
        <w:numPr>
          <w:ilvl w:val="0"/>
          <w:numId w:val="24"/>
        </w:numPr>
        <w:autoSpaceDE w:val="0"/>
        <w:autoSpaceDN w:val="0"/>
        <w:adjustRightInd w:val="0"/>
        <w:spacing w:after="0" w:line="240" w:lineRule="auto"/>
        <w:rPr>
          <w:color w:val="000000"/>
          <w:sz w:val="24"/>
          <w:szCs w:val="24"/>
        </w:rPr>
      </w:pPr>
      <w:r w:rsidRPr="00475EFF">
        <w:rPr>
          <w:sz w:val="24"/>
          <w:szCs w:val="24"/>
        </w:rPr>
        <w:t xml:space="preserve">Employment and Labor Force Status of Adults in the Household: </w:t>
      </w:r>
      <w:r w:rsidRPr="00475EFF">
        <w:rPr>
          <w:color w:val="000000"/>
          <w:sz w:val="24"/>
          <w:szCs w:val="24"/>
        </w:rPr>
        <w:t>Foo</w:t>
      </w:r>
      <w:r w:rsidR="00BC0739" w:rsidRPr="00475EFF">
        <w:rPr>
          <w:color w:val="000000"/>
          <w:sz w:val="24"/>
          <w:szCs w:val="24"/>
        </w:rPr>
        <w:t>d insecurity among children was</w:t>
      </w:r>
      <w:r w:rsidRPr="00475EFF">
        <w:rPr>
          <w:color w:val="000000"/>
          <w:sz w:val="24"/>
          <w:szCs w:val="24"/>
        </w:rPr>
        <w:t xml:space="preserve"> much higher for households with no employed adults (due to unemployment and/or disability).</w:t>
      </w:r>
    </w:p>
    <w:p w:rsidR="000337FA" w:rsidRPr="00475EFF" w:rsidRDefault="000337FA" w:rsidP="00305448">
      <w:pPr>
        <w:pStyle w:val="ListParagraph"/>
        <w:numPr>
          <w:ilvl w:val="0"/>
          <w:numId w:val="24"/>
        </w:numPr>
        <w:autoSpaceDE w:val="0"/>
        <w:autoSpaceDN w:val="0"/>
        <w:adjustRightInd w:val="0"/>
        <w:spacing w:after="0" w:line="240" w:lineRule="auto"/>
        <w:rPr>
          <w:color w:val="000000"/>
          <w:sz w:val="24"/>
          <w:szCs w:val="24"/>
        </w:rPr>
      </w:pPr>
      <w:r w:rsidRPr="00475EFF">
        <w:rPr>
          <w:sz w:val="24"/>
          <w:szCs w:val="24"/>
        </w:rPr>
        <w:t>Disability Status of Working-Age Adults in the Household: Food insecurity among children was more than twice as prevalent in households with an adult who was unable to work due to disability and in households with a working-age adult with other reported disabilities as in households with no working age adult with a disability.</w:t>
      </w:r>
    </w:p>
    <w:p w:rsidR="000337FA" w:rsidRPr="00475EFF" w:rsidRDefault="000337FA" w:rsidP="00305448">
      <w:pPr>
        <w:pStyle w:val="ListParagraph"/>
        <w:numPr>
          <w:ilvl w:val="0"/>
          <w:numId w:val="24"/>
        </w:numPr>
        <w:autoSpaceDE w:val="0"/>
        <w:autoSpaceDN w:val="0"/>
        <w:adjustRightInd w:val="0"/>
        <w:spacing w:after="0" w:line="240" w:lineRule="auto"/>
        <w:rPr>
          <w:color w:val="000000"/>
          <w:sz w:val="24"/>
          <w:szCs w:val="24"/>
        </w:rPr>
      </w:pPr>
      <w:r w:rsidRPr="00475EFF">
        <w:rPr>
          <w:color w:val="000000"/>
          <w:sz w:val="24"/>
          <w:szCs w:val="24"/>
        </w:rPr>
        <w:lastRenderedPageBreak/>
        <w:t xml:space="preserve">Educational Attainment of Adults in Household: </w:t>
      </w:r>
      <w:r w:rsidRPr="00475EFF">
        <w:rPr>
          <w:sz w:val="24"/>
          <w:szCs w:val="24"/>
        </w:rPr>
        <w:t>Food insecurity was six and a half times as prevalent in households in which no adult had completed high school (24 percent) as in households where an adult had a 4-year college degree (almost 4 percent).</w:t>
      </w:r>
    </w:p>
    <w:p w:rsidR="000337FA" w:rsidRDefault="000337FA" w:rsidP="00305448">
      <w:pPr>
        <w:spacing w:after="0" w:line="240" w:lineRule="auto"/>
        <w:rPr>
          <w:color w:val="0070C0"/>
          <w:sz w:val="24"/>
          <w:szCs w:val="24"/>
          <w:u w:val="single"/>
        </w:rPr>
      </w:pPr>
    </w:p>
    <w:p w:rsidR="00B83031" w:rsidRPr="00A610E3" w:rsidRDefault="00B83031" w:rsidP="00305448">
      <w:pPr>
        <w:spacing w:after="0" w:line="240" w:lineRule="auto"/>
        <w:rPr>
          <w:sz w:val="24"/>
          <w:szCs w:val="24"/>
        </w:rPr>
      </w:pPr>
      <w:r w:rsidRPr="00A610E3">
        <w:rPr>
          <w:sz w:val="24"/>
          <w:szCs w:val="24"/>
        </w:rPr>
        <w:t>A major interest of USDA-FNS in these projects is finding approaches to target interventions to households with these circumstances and characteristics, to determine if this can reduce food insecurity among children.</w:t>
      </w:r>
    </w:p>
    <w:p w:rsidR="00B83031" w:rsidRPr="001F4070" w:rsidRDefault="00B83031" w:rsidP="00305448">
      <w:pPr>
        <w:spacing w:after="0" w:line="240" w:lineRule="auto"/>
        <w:rPr>
          <w:color w:val="0070C0"/>
          <w:sz w:val="24"/>
          <w:szCs w:val="24"/>
          <w:u w:val="single"/>
        </w:rPr>
      </w:pPr>
    </w:p>
    <w:p w:rsidR="000337FA" w:rsidRPr="001F4070" w:rsidRDefault="000337FA" w:rsidP="00305448">
      <w:pPr>
        <w:keepNext/>
        <w:spacing w:after="0" w:line="240" w:lineRule="auto"/>
        <w:rPr>
          <w:b/>
          <w:color w:val="000000"/>
          <w:sz w:val="24"/>
          <w:szCs w:val="24"/>
        </w:rPr>
      </w:pPr>
      <w:r w:rsidRPr="001F4070">
        <w:rPr>
          <w:b/>
          <w:color w:val="000000"/>
          <w:sz w:val="24"/>
          <w:szCs w:val="24"/>
        </w:rPr>
        <w:t>USDA Nutrition Assistance Programs</w:t>
      </w:r>
    </w:p>
    <w:p w:rsidR="00F92DDE" w:rsidRPr="00475EFF" w:rsidRDefault="00F92DDE" w:rsidP="00305448">
      <w:pPr>
        <w:keepNext/>
        <w:autoSpaceDE w:val="0"/>
        <w:autoSpaceDN w:val="0"/>
        <w:adjustRightInd w:val="0"/>
        <w:spacing w:after="0" w:line="240" w:lineRule="auto"/>
        <w:rPr>
          <w:color w:val="000000"/>
          <w:sz w:val="24"/>
          <w:szCs w:val="24"/>
        </w:rPr>
      </w:pPr>
    </w:p>
    <w:p w:rsidR="001A414E" w:rsidRPr="00475EFF" w:rsidRDefault="001A414E" w:rsidP="00305448">
      <w:pPr>
        <w:keepNext/>
        <w:autoSpaceDE w:val="0"/>
        <w:autoSpaceDN w:val="0"/>
        <w:adjustRightInd w:val="0"/>
        <w:spacing w:after="0" w:line="240" w:lineRule="auto"/>
        <w:rPr>
          <w:color w:val="000000"/>
          <w:sz w:val="24"/>
          <w:szCs w:val="24"/>
        </w:rPr>
      </w:pPr>
      <w:r w:rsidRPr="00475EFF">
        <w:rPr>
          <w:color w:val="000000"/>
          <w:sz w:val="24"/>
          <w:szCs w:val="24"/>
        </w:rPr>
        <w:t>Through its 15 nutrition assistance programs, USDA</w:t>
      </w:r>
      <w:r w:rsidR="00B83031" w:rsidRPr="00475EFF">
        <w:rPr>
          <w:color w:val="000000"/>
          <w:sz w:val="24"/>
          <w:szCs w:val="24"/>
        </w:rPr>
        <w:t>-FNS</w:t>
      </w:r>
      <w:r w:rsidRPr="00475EFF">
        <w:rPr>
          <w:color w:val="000000"/>
          <w:sz w:val="24"/>
          <w:szCs w:val="24"/>
        </w:rPr>
        <w:t xml:space="preserve"> collaborat</w:t>
      </w:r>
      <w:r w:rsidR="00B83031" w:rsidRPr="00475EFF">
        <w:rPr>
          <w:color w:val="000000"/>
          <w:sz w:val="24"/>
          <w:szCs w:val="24"/>
        </w:rPr>
        <w:t>es</w:t>
      </w:r>
      <w:r w:rsidRPr="00475EFF">
        <w:rPr>
          <w:color w:val="000000"/>
          <w:sz w:val="24"/>
          <w:szCs w:val="24"/>
        </w:rPr>
        <w:t xml:space="preserve"> with state and local governments </w:t>
      </w:r>
      <w:r w:rsidR="00A140A5" w:rsidRPr="00475EFF">
        <w:rPr>
          <w:color w:val="000000"/>
          <w:sz w:val="24"/>
          <w:szCs w:val="24"/>
        </w:rPr>
        <w:t xml:space="preserve">and Indian Tribal Organizations </w:t>
      </w:r>
      <w:r w:rsidRPr="00475EFF">
        <w:rPr>
          <w:color w:val="000000"/>
          <w:sz w:val="24"/>
          <w:szCs w:val="24"/>
        </w:rPr>
        <w:t xml:space="preserve">works to improve food security and diet quality among children and low-income people throughout the nation. These programs either target children </w:t>
      </w:r>
      <w:r w:rsidR="00A332F1" w:rsidRPr="00475EFF">
        <w:rPr>
          <w:color w:val="000000"/>
          <w:sz w:val="24"/>
          <w:szCs w:val="24"/>
        </w:rPr>
        <w:t>explicitly</w:t>
      </w:r>
      <w:r w:rsidRPr="00475EFF">
        <w:rPr>
          <w:color w:val="000000"/>
          <w:sz w:val="24"/>
          <w:szCs w:val="24"/>
        </w:rPr>
        <w:t xml:space="preserve"> or include them among their beneficiaries. </w:t>
      </w:r>
      <w:r w:rsidR="00087C86" w:rsidRPr="00475EFF">
        <w:rPr>
          <w:sz w:val="24"/>
          <w:szCs w:val="24"/>
        </w:rPr>
        <w:t xml:space="preserve">USDA’s domestic food and nutrition assistance programs improve children’s food security by providing low-income households with access to a healthful diet and nutrition education. </w:t>
      </w:r>
      <w:r w:rsidRPr="00475EFF">
        <w:rPr>
          <w:color w:val="000000"/>
          <w:sz w:val="24"/>
          <w:szCs w:val="24"/>
        </w:rPr>
        <w:t>Th</w:t>
      </w:r>
      <w:r w:rsidR="00B910AF" w:rsidRPr="00475EFF">
        <w:rPr>
          <w:color w:val="000000"/>
          <w:sz w:val="24"/>
          <w:szCs w:val="24"/>
        </w:rPr>
        <w:t>ese programs include</w:t>
      </w:r>
      <w:r w:rsidRPr="00475EFF">
        <w:rPr>
          <w:color w:val="000000"/>
          <w:sz w:val="24"/>
          <w:szCs w:val="24"/>
        </w:rPr>
        <w:t>:</w:t>
      </w:r>
    </w:p>
    <w:p w:rsidR="001A414E" w:rsidRPr="001F4070" w:rsidRDefault="001A414E" w:rsidP="00305448">
      <w:pPr>
        <w:spacing w:after="0" w:line="240" w:lineRule="auto"/>
        <w:rPr>
          <w:color w:val="000000"/>
          <w:sz w:val="24"/>
          <w:szCs w:val="24"/>
        </w:rPr>
      </w:pPr>
    </w:p>
    <w:p w:rsidR="007B1A50" w:rsidRPr="001F4070" w:rsidRDefault="007B1A50" w:rsidP="00305448">
      <w:pPr>
        <w:spacing w:after="0" w:line="240" w:lineRule="auto"/>
        <w:rPr>
          <w:sz w:val="24"/>
          <w:szCs w:val="24"/>
        </w:rPr>
      </w:pPr>
      <w:r w:rsidRPr="001F4070">
        <w:rPr>
          <w:i/>
          <w:sz w:val="24"/>
          <w:szCs w:val="24"/>
        </w:rPr>
        <w:t>Supplemental Nutrition Assistance Program (SNAP)</w:t>
      </w:r>
    </w:p>
    <w:p w:rsidR="007B1A50" w:rsidRPr="001F4070" w:rsidRDefault="007B1A50" w:rsidP="00305448">
      <w:pPr>
        <w:autoSpaceDE w:val="0"/>
        <w:autoSpaceDN w:val="0"/>
        <w:adjustRightInd w:val="0"/>
        <w:spacing w:after="0" w:line="240" w:lineRule="auto"/>
        <w:rPr>
          <w:b/>
          <w:bCs/>
          <w:sz w:val="24"/>
          <w:szCs w:val="24"/>
        </w:rPr>
      </w:pPr>
      <w:r w:rsidRPr="001F4070">
        <w:rPr>
          <w:sz w:val="24"/>
          <w:szCs w:val="24"/>
        </w:rPr>
        <w:t xml:space="preserve">SNAP </w:t>
      </w:r>
      <w:r w:rsidR="00A332F1" w:rsidRPr="001F4070">
        <w:rPr>
          <w:sz w:val="24"/>
          <w:szCs w:val="24"/>
        </w:rPr>
        <w:t xml:space="preserve">is the largest nutrition assistance program in the </w:t>
      </w:r>
      <w:r w:rsidR="00AF431E" w:rsidRPr="001F4070">
        <w:rPr>
          <w:sz w:val="24"/>
          <w:szCs w:val="24"/>
        </w:rPr>
        <w:t>U.S.</w:t>
      </w:r>
      <w:r w:rsidR="00A332F1" w:rsidRPr="001F4070">
        <w:rPr>
          <w:sz w:val="24"/>
          <w:szCs w:val="24"/>
        </w:rPr>
        <w:t xml:space="preserve"> and provides low income</w:t>
      </w:r>
      <w:r w:rsidR="0094732B" w:rsidRPr="001F4070">
        <w:rPr>
          <w:sz w:val="24"/>
          <w:szCs w:val="24"/>
        </w:rPr>
        <w:t xml:space="preserve"> individuals and</w:t>
      </w:r>
      <w:r w:rsidR="00A332F1" w:rsidRPr="001F4070">
        <w:rPr>
          <w:sz w:val="24"/>
          <w:szCs w:val="24"/>
        </w:rPr>
        <w:t xml:space="preserve"> families with additional resources to purchase food each month.  </w:t>
      </w:r>
      <w:r w:rsidRPr="001F4070">
        <w:rPr>
          <w:sz w:val="24"/>
          <w:szCs w:val="24"/>
        </w:rPr>
        <w:t>In</w:t>
      </w:r>
      <w:r w:rsidR="00924DF6" w:rsidRPr="001F4070">
        <w:rPr>
          <w:sz w:val="24"/>
          <w:szCs w:val="24"/>
        </w:rPr>
        <w:t xml:space="preserve"> </w:t>
      </w:r>
      <w:r w:rsidRPr="001F4070">
        <w:rPr>
          <w:sz w:val="24"/>
          <w:szCs w:val="24"/>
        </w:rPr>
        <w:t xml:space="preserve">fiscal year (FY) 2013, SNAP served an average of 47.6 million low-income people each month </w:t>
      </w:r>
      <w:r w:rsidR="00924DF6" w:rsidRPr="001F4070">
        <w:rPr>
          <w:sz w:val="24"/>
          <w:szCs w:val="24"/>
        </w:rPr>
        <w:t>at total costs</w:t>
      </w:r>
      <w:r w:rsidR="00A332F1" w:rsidRPr="001F4070">
        <w:rPr>
          <w:sz w:val="24"/>
          <w:szCs w:val="24"/>
        </w:rPr>
        <w:t xml:space="preserve"> of</w:t>
      </w:r>
      <w:r w:rsidR="00370BA7" w:rsidRPr="001F4070">
        <w:rPr>
          <w:sz w:val="24"/>
          <w:szCs w:val="24"/>
        </w:rPr>
        <w:t xml:space="preserve"> over $76 </w:t>
      </w:r>
      <w:r w:rsidRPr="001F4070">
        <w:rPr>
          <w:sz w:val="24"/>
          <w:szCs w:val="24"/>
        </w:rPr>
        <w:t xml:space="preserve">billion in benefits. </w:t>
      </w:r>
      <w:r w:rsidR="001A6533">
        <w:rPr>
          <w:sz w:val="24"/>
          <w:szCs w:val="24"/>
        </w:rPr>
        <w:t xml:space="preserve">SNAP is available to nearly anyone who qualifies with little income and few resources. </w:t>
      </w:r>
      <w:r w:rsidR="00781729" w:rsidRPr="001F4070">
        <w:rPr>
          <w:sz w:val="24"/>
          <w:szCs w:val="24"/>
        </w:rPr>
        <w:t xml:space="preserve"> In 2011, m</w:t>
      </w:r>
      <w:r w:rsidR="00781729" w:rsidRPr="001F4070">
        <w:rPr>
          <w:bCs/>
          <w:sz w:val="24"/>
          <w:szCs w:val="24"/>
        </w:rPr>
        <w:t xml:space="preserve">ost SNAP participants were children or elderly. </w:t>
      </w:r>
      <w:r w:rsidR="00781729" w:rsidRPr="001F4070">
        <w:rPr>
          <w:sz w:val="24"/>
          <w:szCs w:val="24"/>
        </w:rPr>
        <w:t>Nearly half (45 percent) of participants</w:t>
      </w:r>
      <w:r w:rsidR="00781729" w:rsidRPr="001F4070">
        <w:rPr>
          <w:bCs/>
          <w:sz w:val="24"/>
          <w:szCs w:val="24"/>
        </w:rPr>
        <w:t xml:space="preserve"> </w:t>
      </w:r>
      <w:r w:rsidR="00781729" w:rsidRPr="001F4070">
        <w:rPr>
          <w:sz w:val="24"/>
          <w:szCs w:val="24"/>
        </w:rPr>
        <w:t>were under age 18 and nearly 9 percent were age</w:t>
      </w:r>
      <w:r w:rsidR="00781729" w:rsidRPr="001F4070">
        <w:rPr>
          <w:bCs/>
          <w:sz w:val="24"/>
          <w:szCs w:val="24"/>
        </w:rPr>
        <w:t xml:space="preserve"> </w:t>
      </w:r>
      <w:r w:rsidR="00781729" w:rsidRPr="001F4070">
        <w:rPr>
          <w:sz w:val="24"/>
          <w:szCs w:val="24"/>
        </w:rPr>
        <w:t>60 or older.</w:t>
      </w:r>
    </w:p>
    <w:p w:rsidR="0094732B" w:rsidRPr="001F4070" w:rsidRDefault="0094732B" w:rsidP="00305448">
      <w:pPr>
        <w:spacing w:after="0" w:line="240" w:lineRule="auto"/>
        <w:rPr>
          <w:sz w:val="24"/>
          <w:szCs w:val="24"/>
        </w:rPr>
      </w:pPr>
    </w:p>
    <w:p w:rsidR="007B1A50" w:rsidRPr="00475EFF" w:rsidRDefault="007B1A50" w:rsidP="00305448">
      <w:pPr>
        <w:spacing w:after="0" w:line="240" w:lineRule="auto"/>
        <w:rPr>
          <w:i/>
          <w:sz w:val="24"/>
          <w:szCs w:val="24"/>
        </w:rPr>
      </w:pPr>
      <w:r w:rsidRPr="00475EFF">
        <w:rPr>
          <w:i/>
          <w:sz w:val="24"/>
          <w:szCs w:val="24"/>
        </w:rPr>
        <w:t>National School Lunch Program (NSLP)</w:t>
      </w:r>
    </w:p>
    <w:p w:rsidR="00875B06" w:rsidRPr="00475EFF" w:rsidRDefault="00875B06" w:rsidP="00305448">
      <w:pPr>
        <w:spacing w:after="0" w:line="240" w:lineRule="auto"/>
        <w:rPr>
          <w:sz w:val="24"/>
          <w:szCs w:val="24"/>
        </w:rPr>
      </w:pPr>
      <w:r w:rsidRPr="00475EFF">
        <w:rPr>
          <w:sz w:val="24"/>
          <w:szCs w:val="24"/>
        </w:rPr>
        <w:t>The NSLP provides</w:t>
      </w:r>
      <w:r w:rsidR="0094732B" w:rsidRPr="00475EFF">
        <w:rPr>
          <w:sz w:val="24"/>
          <w:szCs w:val="24"/>
        </w:rPr>
        <w:t xml:space="preserve"> funds to S</w:t>
      </w:r>
      <w:r w:rsidRPr="00475EFF">
        <w:rPr>
          <w:sz w:val="24"/>
          <w:szCs w:val="24"/>
        </w:rPr>
        <w:t xml:space="preserve">tates for lunches served to students at school and for snacks served to children participating in after school care programs. Children with families with incomes at or below 130 percent </w:t>
      </w:r>
      <w:r w:rsidR="001A6533" w:rsidRPr="00475EFF">
        <w:rPr>
          <w:sz w:val="24"/>
          <w:szCs w:val="24"/>
        </w:rPr>
        <w:t xml:space="preserve">of the Federal poverty guidelines qualify for free meals </w:t>
      </w:r>
      <w:r w:rsidRPr="00475EFF">
        <w:rPr>
          <w:sz w:val="24"/>
          <w:szCs w:val="24"/>
        </w:rPr>
        <w:t xml:space="preserve">and </w:t>
      </w:r>
      <w:r w:rsidR="001A6533" w:rsidRPr="00475EFF">
        <w:rPr>
          <w:sz w:val="24"/>
          <w:szCs w:val="24"/>
        </w:rPr>
        <w:t xml:space="preserve">up to </w:t>
      </w:r>
      <w:r w:rsidRPr="00475EFF">
        <w:rPr>
          <w:sz w:val="24"/>
          <w:szCs w:val="24"/>
        </w:rPr>
        <w:t>185 percent qualify for reduced price meals.</w:t>
      </w:r>
      <w:r w:rsidR="002C749F" w:rsidRPr="00475EFF">
        <w:rPr>
          <w:sz w:val="24"/>
          <w:szCs w:val="24"/>
        </w:rPr>
        <w:t xml:space="preserve"> </w:t>
      </w:r>
      <w:r w:rsidRPr="00475EFF">
        <w:rPr>
          <w:sz w:val="24"/>
          <w:szCs w:val="24"/>
        </w:rPr>
        <w:t>In FY 201</w:t>
      </w:r>
      <w:r w:rsidR="00F03B9E" w:rsidRPr="00475EFF">
        <w:rPr>
          <w:sz w:val="24"/>
          <w:szCs w:val="24"/>
        </w:rPr>
        <w:t>3</w:t>
      </w:r>
      <w:r w:rsidRPr="00475EFF">
        <w:rPr>
          <w:sz w:val="24"/>
          <w:szCs w:val="24"/>
        </w:rPr>
        <w:t>, aver</w:t>
      </w:r>
      <w:r w:rsidR="00F03B9E" w:rsidRPr="00475EFF">
        <w:rPr>
          <w:sz w:val="24"/>
          <w:szCs w:val="24"/>
        </w:rPr>
        <w:t>age daily participation was 30.6 million in about 100,000 schools and residential child-care facilities.  Approximately 70</w:t>
      </w:r>
      <w:r w:rsidRPr="00475EFF">
        <w:rPr>
          <w:sz w:val="24"/>
          <w:szCs w:val="24"/>
        </w:rPr>
        <w:t xml:space="preserve"> percent of all lunches served were provided to children free or at reduced price</w:t>
      </w:r>
      <w:r w:rsidR="001A6533" w:rsidRPr="00475EFF">
        <w:rPr>
          <w:sz w:val="24"/>
          <w:szCs w:val="24"/>
        </w:rPr>
        <w:t>.</w:t>
      </w:r>
      <w:r w:rsidRPr="00475EFF">
        <w:rPr>
          <w:rStyle w:val="FootnoteReference"/>
          <w:sz w:val="24"/>
          <w:szCs w:val="24"/>
        </w:rPr>
        <w:footnoteReference w:id="8"/>
      </w:r>
    </w:p>
    <w:p w:rsidR="00B56EFC" w:rsidRPr="00475EFF" w:rsidRDefault="00B56EFC" w:rsidP="00305448">
      <w:pPr>
        <w:spacing w:after="0" w:line="240" w:lineRule="auto"/>
        <w:rPr>
          <w:sz w:val="24"/>
          <w:szCs w:val="24"/>
        </w:rPr>
      </w:pPr>
    </w:p>
    <w:p w:rsidR="007B1A50" w:rsidRPr="00475EFF" w:rsidRDefault="007B1A50" w:rsidP="00305448">
      <w:pPr>
        <w:spacing w:after="0" w:line="240" w:lineRule="auto"/>
        <w:rPr>
          <w:i/>
          <w:sz w:val="24"/>
          <w:szCs w:val="24"/>
        </w:rPr>
      </w:pPr>
      <w:r w:rsidRPr="00475EFF">
        <w:rPr>
          <w:i/>
          <w:sz w:val="24"/>
          <w:szCs w:val="24"/>
        </w:rPr>
        <w:t>School Breakfast Program (SBP)</w:t>
      </w:r>
    </w:p>
    <w:p w:rsidR="0094732B" w:rsidRPr="00475EFF" w:rsidRDefault="0095780D" w:rsidP="00305448">
      <w:pPr>
        <w:spacing w:after="0" w:line="240" w:lineRule="auto"/>
        <w:rPr>
          <w:sz w:val="24"/>
          <w:szCs w:val="24"/>
        </w:rPr>
      </w:pPr>
      <w:r w:rsidRPr="00475EFF">
        <w:rPr>
          <w:sz w:val="24"/>
          <w:szCs w:val="24"/>
        </w:rPr>
        <w:t>S</w:t>
      </w:r>
      <w:r w:rsidR="006F3FD8" w:rsidRPr="00475EFF">
        <w:rPr>
          <w:sz w:val="24"/>
          <w:szCs w:val="24"/>
        </w:rPr>
        <w:t xml:space="preserve">BP provides </w:t>
      </w:r>
      <w:r w:rsidR="0094732B" w:rsidRPr="00475EFF">
        <w:rPr>
          <w:sz w:val="24"/>
          <w:szCs w:val="24"/>
        </w:rPr>
        <w:t xml:space="preserve">funds </w:t>
      </w:r>
      <w:r w:rsidR="006F3FD8" w:rsidRPr="00475EFF">
        <w:rPr>
          <w:sz w:val="24"/>
          <w:szCs w:val="24"/>
        </w:rPr>
        <w:t>to S</w:t>
      </w:r>
      <w:r w:rsidRPr="00475EFF">
        <w:rPr>
          <w:sz w:val="24"/>
          <w:szCs w:val="24"/>
        </w:rPr>
        <w:t>tates to operate nonprofit breakfast programs in schools and residential childcare institutions</w:t>
      </w:r>
      <w:r w:rsidR="0094732B" w:rsidRPr="00475EFF">
        <w:rPr>
          <w:sz w:val="24"/>
          <w:szCs w:val="24"/>
        </w:rPr>
        <w:t xml:space="preserve"> across the U.S.</w:t>
      </w:r>
      <w:r w:rsidRPr="00475EFF">
        <w:rPr>
          <w:sz w:val="24"/>
          <w:szCs w:val="24"/>
        </w:rPr>
        <w:t xml:space="preserve"> </w:t>
      </w:r>
      <w:r w:rsidR="00243165" w:rsidRPr="00475EFF">
        <w:rPr>
          <w:sz w:val="24"/>
          <w:szCs w:val="24"/>
        </w:rPr>
        <w:t xml:space="preserve"> In FY 2013, the SBP served over 13.1 million school children each day, in about 90,000 schools and residential child-care facilities. In </w:t>
      </w:r>
      <w:r w:rsidR="003E652F" w:rsidRPr="00475EFF">
        <w:rPr>
          <w:sz w:val="24"/>
          <w:szCs w:val="24"/>
        </w:rPr>
        <w:t xml:space="preserve">School Year </w:t>
      </w:r>
      <w:r w:rsidR="00243165" w:rsidRPr="00475EFF">
        <w:rPr>
          <w:sz w:val="24"/>
          <w:szCs w:val="24"/>
        </w:rPr>
        <w:t xml:space="preserve">2012-2013, </w:t>
      </w:r>
      <w:r w:rsidR="003E652F" w:rsidRPr="00475EFF">
        <w:rPr>
          <w:sz w:val="24"/>
          <w:szCs w:val="24"/>
        </w:rPr>
        <w:t xml:space="preserve">SBP </w:t>
      </w:r>
      <w:r w:rsidR="00243165" w:rsidRPr="00475EFF">
        <w:rPr>
          <w:sz w:val="24"/>
          <w:szCs w:val="24"/>
        </w:rPr>
        <w:t xml:space="preserve">reached 27.3% of school children, with over 80% of participating schools serving low-income areas; almost 85% of meals served free or at reduced price. </w:t>
      </w:r>
      <w:r w:rsidR="0094732B" w:rsidRPr="001F4070">
        <w:rPr>
          <w:sz w:val="24"/>
          <w:szCs w:val="24"/>
        </w:rPr>
        <w:t xml:space="preserve">Children from families with incomes at or below 130 percent of the Federal poverty </w:t>
      </w:r>
      <w:r w:rsidR="001A6533">
        <w:rPr>
          <w:sz w:val="24"/>
          <w:szCs w:val="24"/>
        </w:rPr>
        <w:t>guidelines</w:t>
      </w:r>
      <w:r w:rsidR="001A6533" w:rsidRPr="001F4070">
        <w:rPr>
          <w:sz w:val="24"/>
          <w:szCs w:val="24"/>
        </w:rPr>
        <w:t xml:space="preserve"> </w:t>
      </w:r>
      <w:r w:rsidR="0094732B" w:rsidRPr="001F4070">
        <w:rPr>
          <w:sz w:val="24"/>
          <w:szCs w:val="24"/>
        </w:rPr>
        <w:t>are eligible for free meals; those from families with incomes between 130 percent and 185 percent of poverty are eligible for reduced-price meals.</w:t>
      </w:r>
    </w:p>
    <w:p w:rsidR="0094732B" w:rsidRPr="00475EFF" w:rsidRDefault="0094732B" w:rsidP="00305448">
      <w:pPr>
        <w:spacing w:after="0" w:line="240" w:lineRule="auto"/>
        <w:rPr>
          <w:sz w:val="24"/>
          <w:szCs w:val="24"/>
        </w:rPr>
      </w:pPr>
    </w:p>
    <w:p w:rsidR="007B1A50" w:rsidRPr="001F4070" w:rsidRDefault="007B1A50" w:rsidP="00FB6583">
      <w:pPr>
        <w:keepNext/>
        <w:spacing w:after="0" w:line="240" w:lineRule="auto"/>
        <w:rPr>
          <w:i/>
          <w:color w:val="000000"/>
          <w:sz w:val="24"/>
          <w:szCs w:val="24"/>
        </w:rPr>
      </w:pPr>
      <w:r w:rsidRPr="001F4070">
        <w:rPr>
          <w:i/>
          <w:color w:val="000000"/>
          <w:sz w:val="24"/>
          <w:szCs w:val="24"/>
        </w:rPr>
        <w:lastRenderedPageBreak/>
        <w:t>Special Supplemental Nutrition Program for Women, Infants and Children (WIC)</w:t>
      </w:r>
    </w:p>
    <w:p w:rsidR="006F3FD8" w:rsidRPr="00475EFF" w:rsidRDefault="002C749F" w:rsidP="00FB6583">
      <w:pPr>
        <w:keepNext/>
        <w:spacing w:after="0" w:line="240" w:lineRule="auto"/>
        <w:rPr>
          <w:sz w:val="24"/>
          <w:szCs w:val="24"/>
        </w:rPr>
      </w:pPr>
      <w:r w:rsidRPr="00475EFF">
        <w:rPr>
          <w:sz w:val="24"/>
          <w:szCs w:val="24"/>
        </w:rPr>
        <w:t xml:space="preserve">The WIC program provides </w:t>
      </w:r>
      <w:r w:rsidR="006F3FD8" w:rsidRPr="001F4070">
        <w:rPr>
          <w:rFonts w:cs="Arial"/>
          <w:sz w:val="24"/>
          <w:szCs w:val="24"/>
        </w:rPr>
        <w:t>Federal grants to States for supplemental foods, health care referrals, and nutrition education</w:t>
      </w:r>
      <w:r w:rsidR="00D709F2" w:rsidRPr="001F4070">
        <w:rPr>
          <w:rFonts w:cs="Arial"/>
          <w:sz w:val="24"/>
          <w:szCs w:val="24"/>
        </w:rPr>
        <w:t xml:space="preserve">. The target </w:t>
      </w:r>
      <w:r w:rsidR="00C8113A" w:rsidRPr="001F4070">
        <w:rPr>
          <w:rFonts w:cs="Arial"/>
          <w:sz w:val="24"/>
          <w:szCs w:val="24"/>
        </w:rPr>
        <w:t>population</w:t>
      </w:r>
      <w:r w:rsidR="00D709F2" w:rsidRPr="001F4070">
        <w:rPr>
          <w:rFonts w:cs="Arial"/>
          <w:sz w:val="24"/>
          <w:szCs w:val="24"/>
        </w:rPr>
        <w:t xml:space="preserve"> for WIC benefits is </w:t>
      </w:r>
      <w:r w:rsidR="006F3FD8" w:rsidRPr="001F4070">
        <w:rPr>
          <w:rFonts w:cs="Arial"/>
          <w:sz w:val="24"/>
          <w:szCs w:val="24"/>
        </w:rPr>
        <w:t xml:space="preserve">low-income pregnant, breastfeeding, and non-breastfeeding postpartum women, and to infants and children up to age five who are </w:t>
      </w:r>
      <w:r w:rsidR="00D709F2" w:rsidRPr="001F4070">
        <w:rPr>
          <w:rFonts w:cs="Arial"/>
          <w:sz w:val="24"/>
          <w:szCs w:val="24"/>
        </w:rPr>
        <w:t>determined</w:t>
      </w:r>
      <w:r w:rsidR="006F3FD8" w:rsidRPr="001F4070">
        <w:rPr>
          <w:rFonts w:cs="Arial"/>
          <w:sz w:val="24"/>
          <w:szCs w:val="24"/>
        </w:rPr>
        <w:t xml:space="preserve"> to be at nutritional risk.</w:t>
      </w:r>
      <w:r w:rsidR="00D709F2" w:rsidRPr="00475EFF">
        <w:rPr>
          <w:sz w:val="24"/>
          <w:szCs w:val="24"/>
        </w:rPr>
        <w:t xml:space="preserve"> </w:t>
      </w:r>
      <w:r w:rsidRPr="00475EFF">
        <w:rPr>
          <w:sz w:val="24"/>
          <w:szCs w:val="24"/>
        </w:rPr>
        <w:t>Low-income is defined in terms of a household income at or below 185 percent of poverty. States and Indian Tribal Organizations receive Federal grants which in turn are used to cover the cost of foods purchased with WIC benefits, along with specified nutrition services and administrative costs.</w:t>
      </w:r>
      <w:r w:rsidR="0095780D" w:rsidRPr="00475EFF">
        <w:rPr>
          <w:sz w:val="24"/>
          <w:szCs w:val="24"/>
        </w:rPr>
        <w:t xml:space="preserve"> </w:t>
      </w:r>
      <w:r w:rsidR="006F3FD8" w:rsidRPr="00475EFF">
        <w:rPr>
          <w:sz w:val="24"/>
          <w:szCs w:val="24"/>
        </w:rPr>
        <w:t>In FY 2013, WIC served an average of 8.7 million participants each month.</w:t>
      </w:r>
    </w:p>
    <w:p w:rsidR="00E96824" w:rsidRPr="00475EFF" w:rsidRDefault="00E96824" w:rsidP="00305448">
      <w:pPr>
        <w:spacing w:after="0" w:line="240" w:lineRule="auto"/>
        <w:rPr>
          <w:sz w:val="24"/>
          <w:szCs w:val="24"/>
        </w:rPr>
      </w:pPr>
    </w:p>
    <w:p w:rsidR="007B1A50" w:rsidRPr="00475EFF" w:rsidRDefault="007B1A50" w:rsidP="00305448">
      <w:pPr>
        <w:keepNext/>
        <w:spacing w:after="0" w:line="240" w:lineRule="auto"/>
        <w:rPr>
          <w:i/>
          <w:sz w:val="24"/>
          <w:szCs w:val="24"/>
        </w:rPr>
      </w:pPr>
      <w:r w:rsidRPr="00475EFF">
        <w:rPr>
          <w:i/>
          <w:sz w:val="24"/>
          <w:szCs w:val="24"/>
        </w:rPr>
        <w:t>Child and Adult Care Food Program (CACFP)</w:t>
      </w:r>
    </w:p>
    <w:p w:rsidR="0095780D" w:rsidRPr="00475EFF" w:rsidRDefault="00D709F2" w:rsidP="00305448">
      <w:pPr>
        <w:keepNext/>
        <w:shd w:val="clear" w:color="auto" w:fill="FFFFFF"/>
        <w:spacing w:after="0" w:line="240" w:lineRule="auto"/>
        <w:textAlignment w:val="baseline"/>
        <w:rPr>
          <w:sz w:val="24"/>
          <w:szCs w:val="24"/>
        </w:rPr>
      </w:pPr>
      <w:r w:rsidRPr="00475EFF">
        <w:rPr>
          <w:sz w:val="24"/>
          <w:szCs w:val="24"/>
        </w:rPr>
        <w:t>CACFP provides aid to child and adult care institutions and family or group day care homes for the provision of nutritious foods that contribute to the wellness, healthy growth, and development of young children, and the health and wellness of older adults and chronically impaired disabled persons.</w:t>
      </w:r>
      <w:r w:rsidR="005149A6" w:rsidRPr="00475EFF">
        <w:rPr>
          <w:sz w:val="24"/>
          <w:szCs w:val="24"/>
        </w:rPr>
        <w:t xml:space="preserve"> </w:t>
      </w:r>
      <w:r w:rsidR="003E652F" w:rsidRPr="00475EFF">
        <w:rPr>
          <w:sz w:val="24"/>
          <w:szCs w:val="24"/>
        </w:rPr>
        <w:t xml:space="preserve">In FY 2013, </w:t>
      </w:r>
      <w:r w:rsidRPr="00475EFF">
        <w:rPr>
          <w:sz w:val="24"/>
          <w:szCs w:val="24"/>
          <w:bdr w:val="none" w:sz="0" w:space="0" w:color="auto" w:frame="1"/>
        </w:rPr>
        <w:t xml:space="preserve">CACFP served </w:t>
      </w:r>
      <w:r w:rsidR="007A3D34" w:rsidRPr="00475EFF">
        <w:rPr>
          <w:sz w:val="24"/>
          <w:szCs w:val="24"/>
          <w:bdr w:val="none" w:sz="0" w:space="0" w:color="auto" w:frame="1"/>
        </w:rPr>
        <w:t xml:space="preserve">more than 3.3 </w:t>
      </w:r>
      <w:r w:rsidRPr="00475EFF">
        <w:rPr>
          <w:sz w:val="24"/>
          <w:szCs w:val="24"/>
          <w:bdr w:val="none" w:sz="0" w:space="0" w:color="auto" w:frame="1"/>
        </w:rPr>
        <w:t xml:space="preserve">million children and </w:t>
      </w:r>
      <w:r w:rsidR="007A3D34" w:rsidRPr="00475EFF">
        <w:rPr>
          <w:sz w:val="24"/>
          <w:szCs w:val="24"/>
          <w:bdr w:val="none" w:sz="0" w:space="0" w:color="auto" w:frame="1"/>
        </w:rPr>
        <w:t xml:space="preserve">120,00 adults </w:t>
      </w:r>
      <w:r w:rsidRPr="00475EFF">
        <w:rPr>
          <w:sz w:val="24"/>
          <w:szCs w:val="24"/>
          <w:bdr w:val="none" w:sz="0" w:space="0" w:color="auto" w:frame="1"/>
        </w:rPr>
        <w:t>through child care institutions, family day care homes, adult day care centers, and after-school care programs</w:t>
      </w:r>
      <w:r w:rsidR="00C8113A" w:rsidRPr="00475EFF">
        <w:rPr>
          <w:sz w:val="24"/>
          <w:szCs w:val="24"/>
        </w:rPr>
        <w:t>.</w:t>
      </w:r>
    </w:p>
    <w:p w:rsidR="00633B26" w:rsidRPr="00475EFF" w:rsidRDefault="00633B26" w:rsidP="00305448">
      <w:pPr>
        <w:spacing w:after="0" w:line="240" w:lineRule="auto"/>
        <w:rPr>
          <w:sz w:val="24"/>
          <w:szCs w:val="24"/>
        </w:rPr>
      </w:pPr>
    </w:p>
    <w:p w:rsidR="007B1A50" w:rsidRPr="001F4070" w:rsidRDefault="007B1A50" w:rsidP="00305448">
      <w:pPr>
        <w:spacing w:after="0" w:line="240" w:lineRule="auto"/>
        <w:rPr>
          <w:i/>
          <w:color w:val="000000"/>
          <w:sz w:val="24"/>
          <w:szCs w:val="24"/>
        </w:rPr>
      </w:pPr>
      <w:r w:rsidRPr="00475EFF">
        <w:rPr>
          <w:i/>
          <w:sz w:val="24"/>
          <w:szCs w:val="24"/>
        </w:rPr>
        <w:t>Summer Food Service Program (SFSP)</w:t>
      </w:r>
    </w:p>
    <w:p w:rsidR="0095780D" w:rsidRPr="001F4070" w:rsidRDefault="00972960" w:rsidP="00305448">
      <w:pPr>
        <w:spacing w:after="0" w:line="240" w:lineRule="auto"/>
        <w:rPr>
          <w:sz w:val="24"/>
          <w:szCs w:val="24"/>
          <w:bdr w:val="none" w:sz="0" w:space="0" w:color="auto" w:frame="1"/>
        </w:rPr>
      </w:pPr>
      <w:r w:rsidRPr="001F4070">
        <w:rPr>
          <w:sz w:val="24"/>
          <w:szCs w:val="24"/>
          <w:bdr w:val="none" w:sz="0" w:space="0" w:color="auto" w:frame="1"/>
        </w:rPr>
        <w:t xml:space="preserve">The </w:t>
      </w:r>
      <w:r w:rsidR="00465777" w:rsidRPr="001F4070">
        <w:rPr>
          <w:sz w:val="24"/>
          <w:szCs w:val="24"/>
          <w:bdr w:val="none" w:sz="0" w:space="0" w:color="auto" w:frame="1"/>
        </w:rPr>
        <w:t>SFSP</w:t>
      </w:r>
      <w:r w:rsidR="00DE1D24" w:rsidRPr="001F4070">
        <w:rPr>
          <w:sz w:val="24"/>
          <w:szCs w:val="24"/>
          <w:bdr w:val="none" w:sz="0" w:space="0" w:color="auto" w:frame="1"/>
        </w:rPr>
        <w:t xml:space="preserve"> provides </w:t>
      </w:r>
      <w:r w:rsidRPr="001F4070">
        <w:rPr>
          <w:sz w:val="24"/>
          <w:szCs w:val="24"/>
          <w:bdr w:val="none" w:sz="0" w:space="0" w:color="auto" w:frame="1"/>
        </w:rPr>
        <w:t xml:space="preserve">meals and snacks to children in low-income areas </w:t>
      </w:r>
      <w:r w:rsidR="00DE1D24" w:rsidRPr="001F4070">
        <w:rPr>
          <w:sz w:val="24"/>
          <w:szCs w:val="24"/>
          <w:bdr w:val="none" w:sz="0" w:space="0" w:color="auto" w:frame="1"/>
        </w:rPr>
        <w:t>when school is not in session.</w:t>
      </w:r>
      <w:r w:rsidR="001B0645" w:rsidRPr="001F4070">
        <w:rPr>
          <w:sz w:val="24"/>
          <w:szCs w:val="24"/>
          <w:bdr w:val="none" w:sz="0" w:space="0" w:color="auto" w:frame="1"/>
        </w:rPr>
        <w:t xml:space="preserve"> </w:t>
      </w:r>
      <w:r w:rsidR="00DE1D24" w:rsidRPr="001F4070">
        <w:rPr>
          <w:sz w:val="24"/>
          <w:szCs w:val="24"/>
        </w:rPr>
        <w:t>Free meals, that meet Federal nutrition guidelines, are provided to all children 18 years old and under at approved SFSP sites in areas with significant concentrations of low-income children.</w:t>
      </w:r>
      <w:r w:rsidR="00F037B5" w:rsidRPr="001F4070">
        <w:rPr>
          <w:sz w:val="24"/>
          <w:szCs w:val="24"/>
          <w:bdr w:val="none" w:sz="0" w:space="0" w:color="auto" w:frame="1"/>
        </w:rPr>
        <w:t xml:space="preserve"> </w:t>
      </w:r>
      <w:r w:rsidR="001B0645" w:rsidRPr="001F4070">
        <w:rPr>
          <w:rFonts w:cs="Arial"/>
          <w:sz w:val="24"/>
          <w:szCs w:val="24"/>
          <w:bdr w:val="none" w:sz="0" w:space="0" w:color="auto" w:frame="1"/>
        </w:rPr>
        <w:t>SFSP served over 2.4 million children during an average day in July 2013.</w:t>
      </w:r>
    </w:p>
    <w:p w:rsidR="0095780D" w:rsidRPr="001F4070" w:rsidRDefault="0095780D" w:rsidP="00305448">
      <w:pPr>
        <w:spacing w:after="0" w:line="240" w:lineRule="auto"/>
        <w:rPr>
          <w:color w:val="000000"/>
          <w:sz w:val="24"/>
          <w:szCs w:val="24"/>
        </w:rPr>
      </w:pPr>
    </w:p>
    <w:p w:rsidR="008036D8" w:rsidRPr="00475EFF" w:rsidRDefault="008036D8" w:rsidP="00305448">
      <w:pPr>
        <w:keepNext/>
        <w:spacing w:after="0" w:line="240" w:lineRule="auto"/>
        <w:rPr>
          <w:i/>
          <w:color w:val="000000"/>
          <w:sz w:val="24"/>
          <w:szCs w:val="24"/>
        </w:rPr>
      </w:pPr>
      <w:r w:rsidRPr="001F4070">
        <w:rPr>
          <w:i/>
          <w:color w:val="000000"/>
          <w:sz w:val="24"/>
          <w:szCs w:val="24"/>
        </w:rPr>
        <w:t xml:space="preserve">Food Distribution Program on Indian Reservations </w:t>
      </w:r>
      <w:r w:rsidRPr="00475EFF">
        <w:rPr>
          <w:i/>
          <w:sz w:val="24"/>
          <w:szCs w:val="24"/>
        </w:rPr>
        <w:t>(FDPIR)</w:t>
      </w:r>
    </w:p>
    <w:p w:rsidR="008E745D" w:rsidRPr="00475EFF" w:rsidRDefault="008036D8" w:rsidP="00305448">
      <w:pPr>
        <w:keepNext/>
        <w:shd w:val="clear" w:color="auto" w:fill="FFFFFF"/>
        <w:spacing w:after="0" w:line="240" w:lineRule="auto"/>
        <w:textAlignment w:val="baseline"/>
        <w:rPr>
          <w:sz w:val="24"/>
          <w:szCs w:val="24"/>
        </w:rPr>
      </w:pPr>
      <w:r w:rsidRPr="00475EFF">
        <w:rPr>
          <w:sz w:val="24"/>
          <w:szCs w:val="24"/>
        </w:rPr>
        <w:t xml:space="preserve">The FDPIR is a Federal program that provides USDA foods to low-income households, including the elderly, living on Indian reservations, and to Native American families residing in designated areas near reservations and in the State of Oklahoma. </w:t>
      </w:r>
      <w:r w:rsidR="00940258" w:rsidRPr="00475EFF">
        <w:rPr>
          <w:sz w:val="24"/>
          <w:szCs w:val="24"/>
        </w:rPr>
        <w:t xml:space="preserve">In FY 2013, </w:t>
      </w:r>
      <w:r w:rsidRPr="00475EFF">
        <w:rPr>
          <w:sz w:val="24"/>
          <w:szCs w:val="24"/>
        </w:rPr>
        <w:t>FDPIR</w:t>
      </w:r>
      <w:r w:rsidR="00940258" w:rsidRPr="00475EFF">
        <w:rPr>
          <w:sz w:val="24"/>
          <w:szCs w:val="24"/>
        </w:rPr>
        <w:t xml:space="preserve"> served an average of about 75,600 low-income Native Americans each </w:t>
      </w:r>
      <w:r w:rsidR="000364C1" w:rsidRPr="00475EFF">
        <w:rPr>
          <w:sz w:val="24"/>
          <w:szCs w:val="24"/>
        </w:rPr>
        <w:t xml:space="preserve">month. </w:t>
      </w:r>
      <w:r w:rsidR="00445D62" w:rsidRPr="00475EFF">
        <w:rPr>
          <w:sz w:val="24"/>
          <w:szCs w:val="24"/>
        </w:rPr>
        <w:t>F</w:t>
      </w:r>
      <w:r w:rsidR="00940258" w:rsidRPr="00475EFF">
        <w:rPr>
          <w:sz w:val="24"/>
          <w:szCs w:val="24"/>
        </w:rPr>
        <w:t>ive States and</w:t>
      </w:r>
      <w:r w:rsidR="000364C1" w:rsidRPr="00475EFF">
        <w:rPr>
          <w:sz w:val="24"/>
          <w:szCs w:val="24"/>
        </w:rPr>
        <w:t xml:space="preserve"> </w:t>
      </w:r>
      <w:r w:rsidR="00940258" w:rsidRPr="00475EFF">
        <w:rPr>
          <w:sz w:val="24"/>
          <w:szCs w:val="24"/>
        </w:rPr>
        <w:t>100 ITOs</w:t>
      </w:r>
      <w:r w:rsidR="000364C1" w:rsidRPr="00475EFF">
        <w:rPr>
          <w:sz w:val="24"/>
          <w:szCs w:val="24"/>
        </w:rPr>
        <w:t xml:space="preserve"> operated FD</w:t>
      </w:r>
      <w:r w:rsidR="00285D50" w:rsidRPr="00475EFF">
        <w:rPr>
          <w:sz w:val="24"/>
          <w:szCs w:val="24"/>
        </w:rPr>
        <w:t>PIR on 276 Indian reservations.</w:t>
      </w:r>
    </w:p>
    <w:p w:rsidR="00695950" w:rsidRPr="00475EFF" w:rsidRDefault="00695950" w:rsidP="00305448">
      <w:pPr>
        <w:keepNext/>
        <w:shd w:val="clear" w:color="auto" w:fill="FFFFFF"/>
        <w:spacing w:after="0" w:line="240" w:lineRule="auto"/>
        <w:textAlignment w:val="baseline"/>
        <w:rPr>
          <w:sz w:val="24"/>
          <w:szCs w:val="24"/>
        </w:rPr>
      </w:pPr>
    </w:p>
    <w:p w:rsidR="00D37D89" w:rsidRPr="00475EFF" w:rsidRDefault="00D37D89" w:rsidP="00305448">
      <w:pPr>
        <w:keepNext/>
        <w:spacing w:after="0" w:line="240" w:lineRule="auto"/>
        <w:rPr>
          <w:sz w:val="24"/>
          <w:szCs w:val="24"/>
        </w:rPr>
      </w:pPr>
      <w:r w:rsidRPr="00475EFF">
        <w:rPr>
          <w:b/>
          <w:sz w:val="24"/>
          <w:szCs w:val="24"/>
        </w:rPr>
        <w:t>M</w:t>
      </w:r>
      <w:r w:rsidR="00442DDE" w:rsidRPr="00475EFF">
        <w:rPr>
          <w:b/>
          <w:sz w:val="24"/>
          <w:szCs w:val="24"/>
        </w:rPr>
        <w:t>onitoring</w:t>
      </w:r>
      <w:r w:rsidRPr="00475EFF">
        <w:rPr>
          <w:b/>
          <w:sz w:val="24"/>
          <w:szCs w:val="24"/>
        </w:rPr>
        <w:t xml:space="preserve"> Food Security</w:t>
      </w:r>
    </w:p>
    <w:p w:rsidR="00D37D89" w:rsidRPr="00475EFF" w:rsidRDefault="00D37D89" w:rsidP="00305448">
      <w:pPr>
        <w:keepNext/>
        <w:spacing w:after="0" w:line="240" w:lineRule="auto"/>
        <w:rPr>
          <w:sz w:val="24"/>
          <w:szCs w:val="24"/>
        </w:rPr>
      </w:pPr>
    </w:p>
    <w:p w:rsidR="00DB71D6" w:rsidRDefault="00666FF8" w:rsidP="00E233A8">
      <w:pPr>
        <w:keepNext/>
        <w:spacing w:after="0" w:line="240" w:lineRule="auto"/>
        <w:rPr>
          <w:rFonts w:cs="Arial"/>
          <w:sz w:val="24"/>
          <w:szCs w:val="24"/>
        </w:rPr>
      </w:pPr>
      <w:r w:rsidRPr="001F4070">
        <w:rPr>
          <w:rFonts w:cs="Arial"/>
          <w:sz w:val="24"/>
          <w:szCs w:val="24"/>
        </w:rPr>
        <w:t xml:space="preserve">USDA uses </w:t>
      </w:r>
      <w:r w:rsidR="00B83031">
        <w:rPr>
          <w:rFonts w:cs="Arial"/>
          <w:sz w:val="24"/>
          <w:szCs w:val="24"/>
        </w:rPr>
        <w:t xml:space="preserve">its food security measure, collected through </w:t>
      </w:r>
      <w:r w:rsidR="00986EC0" w:rsidRPr="001F4070">
        <w:rPr>
          <w:rFonts w:cs="Arial"/>
          <w:sz w:val="24"/>
          <w:szCs w:val="24"/>
        </w:rPr>
        <w:t>t</w:t>
      </w:r>
      <w:r w:rsidR="00D37D89" w:rsidRPr="001F4070">
        <w:rPr>
          <w:rFonts w:cs="Arial"/>
          <w:sz w:val="24"/>
          <w:szCs w:val="24"/>
        </w:rPr>
        <w:t xml:space="preserve">he </w:t>
      </w:r>
      <w:r w:rsidR="00D37D89" w:rsidRPr="00475EFF">
        <w:rPr>
          <w:sz w:val="24"/>
          <w:szCs w:val="24"/>
        </w:rPr>
        <w:t>Current Population Survey Food Security Supplement (</w:t>
      </w:r>
      <w:r w:rsidR="00D37D89" w:rsidRPr="001F4070">
        <w:rPr>
          <w:rFonts w:cs="Arial"/>
          <w:sz w:val="24"/>
          <w:szCs w:val="24"/>
        </w:rPr>
        <w:t>CPS-FSS)</w:t>
      </w:r>
      <w:r w:rsidR="00B83031">
        <w:rPr>
          <w:rFonts w:cs="Arial"/>
          <w:sz w:val="24"/>
          <w:szCs w:val="24"/>
        </w:rPr>
        <w:t>,</w:t>
      </w:r>
      <w:r w:rsidR="00442DDE" w:rsidRPr="001F4070">
        <w:rPr>
          <w:rFonts w:cs="Arial"/>
          <w:sz w:val="24"/>
          <w:szCs w:val="24"/>
        </w:rPr>
        <w:t xml:space="preserve"> to monitor food security</w:t>
      </w:r>
      <w:r w:rsidR="00B83031">
        <w:rPr>
          <w:rFonts w:cs="Arial"/>
          <w:sz w:val="24"/>
          <w:szCs w:val="24"/>
        </w:rPr>
        <w:t xml:space="preserve"> across the nation</w:t>
      </w:r>
      <w:r w:rsidR="00442DDE" w:rsidRPr="001F4070">
        <w:rPr>
          <w:rFonts w:cs="Arial"/>
          <w:sz w:val="24"/>
          <w:szCs w:val="24"/>
        </w:rPr>
        <w:t>.  CPS-FSS</w:t>
      </w:r>
      <w:r w:rsidR="00D37D89" w:rsidRPr="001F4070">
        <w:rPr>
          <w:rFonts w:cs="Arial"/>
          <w:sz w:val="24"/>
          <w:szCs w:val="24"/>
        </w:rPr>
        <w:t xml:space="preserve"> has 18 core items for assessing food security of households with children and 10 items for households without children.  The CPS-FSS questions ask about experiences in the last 12 months and may probe about the past 30 days depending on the response.  In addition to the 12 month instrument, USDA has developed and validated an instrument that focuses on the past 30 days (</w:t>
      </w:r>
      <w:hyperlink r:id="rId11" w:history="1">
        <w:r w:rsidR="00D37D89" w:rsidRPr="001F4070">
          <w:rPr>
            <w:rStyle w:val="Hyperlink"/>
            <w:rFonts w:cs="Arial"/>
            <w:sz w:val="24"/>
            <w:szCs w:val="24"/>
          </w:rPr>
          <w:t>http://www.ers.usda.gov/Data/foodsecurity/CPS/</w:t>
        </w:r>
      </w:hyperlink>
      <w:r w:rsidR="00D37D89" w:rsidRPr="001F4070">
        <w:rPr>
          <w:rFonts w:cs="Arial"/>
          <w:sz w:val="24"/>
          <w:szCs w:val="24"/>
        </w:rPr>
        <w:t>) designed to elicit information on recent experience.</w:t>
      </w:r>
    </w:p>
    <w:p w:rsidR="00DB71D6" w:rsidRDefault="00DB71D6" w:rsidP="00E233A8">
      <w:pPr>
        <w:keepNext/>
        <w:spacing w:after="0" w:line="240" w:lineRule="auto"/>
        <w:rPr>
          <w:rFonts w:cs="Arial"/>
          <w:sz w:val="24"/>
          <w:szCs w:val="24"/>
        </w:rPr>
      </w:pPr>
    </w:p>
    <w:p w:rsidR="003A383E" w:rsidRDefault="003A383E" w:rsidP="00E233A8">
      <w:pPr>
        <w:keepNext/>
        <w:spacing w:after="0" w:line="240" w:lineRule="auto"/>
        <w:rPr>
          <w:rFonts w:cs="Arial"/>
          <w:sz w:val="24"/>
          <w:szCs w:val="24"/>
        </w:rPr>
      </w:pPr>
      <w:r>
        <w:rPr>
          <w:rFonts w:cs="Arial"/>
          <w:sz w:val="24"/>
          <w:szCs w:val="24"/>
        </w:rPr>
        <w:t>The food security status of each interviewed househo</w:t>
      </w:r>
      <w:r w:rsidR="00DB71D6">
        <w:rPr>
          <w:rFonts w:cs="Arial"/>
          <w:sz w:val="24"/>
          <w:szCs w:val="24"/>
        </w:rPr>
        <w:t xml:space="preserve">ld is determined by the number of </w:t>
      </w:r>
      <w:r>
        <w:rPr>
          <w:rFonts w:cs="Arial"/>
          <w:sz w:val="24"/>
          <w:szCs w:val="24"/>
        </w:rPr>
        <w:t>food-insecure conditions</w:t>
      </w:r>
      <w:r w:rsidR="00DB71D6">
        <w:rPr>
          <w:rFonts w:cs="Arial"/>
          <w:sz w:val="24"/>
          <w:szCs w:val="24"/>
        </w:rPr>
        <w:t xml:space="preserve"> and behaviors</w:t>
      </w:r>
      <w:r>
        <w:rPr>
          <w:rFonts w:cs="Arial"/>
          <w:sz w:val="24"/>
          <w:szCs w:val="24"/>
        </w:rPr>
        <w:t xml:space="preserve"> the household reports. Households are classified </w:t>
      </w:r>
      <w:r w:rsidR="00DB71D6">
        <w:rPr>
          <w:rFonts w:cs="Arial"/>
          <w:sz w:val="24"/>
          <w:szCs w:val="24"/>
        </w:rPr>
        <w:t>as food insecure</w:t>
      </w:r>
      <w:r>
        <w:rPr>
          <w:rFonts w:cs="Arial"/>
          <w:sz w:val="24"/>
          <w:szCs w:val="24"/>
        </w:rPr>
        <w:t xml:space="preserve"> if they report three or more food-insecure conditions. Households are classified as having food-insecure children if they report two or more food-insecure conditions among the </w:t>
      </w:r>
      <w:r>
        <w:rPr>
          <w:rFonts w:cs="Arial"/>
          <w:sz w:val="24"/>
          <w:szCs w:val="24"/>
        </w:rPr>
        <w:lastRenderedPageBreak/>
        <w:t>children.</w:t>
      </w:r>
      <w:r w:rsidR="00DB71D6">
        <w:rPr>
          <w:rFonts w:cs="Arial"/>
          <w:sz w:val="24"/>
          <w:szCs w:val="24"/>
        </w:rPr>
        <w:t xml:space="preserve"> </w:t>
      </w:r>
      <w:r w:rsidR="00520D32">
        <w:rPr>
          <w:rFonts w:cs="Arial"/>
          <w:sz w:val="24"/>
          <w:szCs w:val="24"/>
        </w:rPr>
        <w:t xml:space="preserve">Food-insecure households are further classified as having either </w:t>
      </w:r>
      <w:r w:rsidR="00520D32">
        <w:rPr>
          <w:rFonts w:cs="Arial"/>
          <w:i/>
          <w:sz w:val="24"/>
          <w:szCs w:val="24"/>
        </w:rPr>
        <w:t xml:space="preserve">low food security </w:t>
      </w:r>
      <w:r w:rsidR="00520D32">
        <w:rPr>
          <w:rFonts w:cs="Arial"/>
          <w:sz w:val="24"/>
          <w:szCs w:val="24"/>
        </w:rPr>
        <w:t xml:space="preserve">or </w:t>
      </w:r>
      <w:r w:rsidR="00520D32">
        <w:rPr>
          <w:rFonts w:cs="Arial"/>
          <w:i/>
          <w:sz w:val="24"/>
          <w:szCs w:val="24"/>
        </w:rPr>
        <w:t>very low food security.</w:t>
      </w:r>
      <w:r w:rsidR="00520D32">
        <w:rPr>
          <w:rFonts w:cs="Arial"/>
          <w:sz w:val="24"/>
          <w:szCs w:val="24"/>
        </w:rPr>
        <w:t xml:space="preserve"> The very low food security category identifies households in which food intake of one or more members was reduced and eating patterns disrupted because of insufficient money and other resources for food. Households with children are classified as having </w:t>
      </w:r>
      <w:r w:rsidR="00520D32" w:rsidRPr="00665031">
        <w:rPr>
          <w:rFonts w:cs="Arial"/>
          <w:i/>
          <w:sz w:val="24"/>
          <w:szCs w:val="24"/>
        </w:rPr>
        <w:t>very low food security</w:t>
      </w:r>
      <w:r w:rsidR="00520D32">
        <w:rPr>
          <w:rFonts w:cs="Arial"/>
          <w:sz w:val="24"/>
          <w:szCs w:val="24"/>
        </w:rPr>
        <w:t xml:space="preserve"> if they report six or</w:t>
      </w:r>
      <w:r w:rsidR="00D930DD">
        <w:rPr>
          <w:rFonts w:cs="Arial"/>
          <w:sz w:val="24"/>
          <w:szCs w:val="24"/>
        </w:rPr>
        <w:t xml:space="preserve"> more food-insecure conditions.</w:t>
      </w:r>
      <w:r w:rsidR="00520D32">
        <w:rPr>
          <w:rFonts w:cs="Arial"/>
          <w:sz w:val="24"/>
          <w:szCs w:val="24"/>
        </w:rPr>
        <w:t xml:space="preserve"> </w:t>
      </w:r>
      <w:r w:rsidR="00665031">
        <w:rPr>
          <w:rFonts w:cs="Arial"/>
          <w:sz w:val="24"/>
          <w:szCs w:val="24"/>
        </w:rPr>
        <w:t xml:space="preserve">Households with children age 0-17 are classified as having </w:t>
      </w:r>
      <w:r w:rsidR="00665031">
        <w:rPr>
          <w:rFonts w:cs="Arial"/>
          <w:i/>
          <w:sz w:val="24"/>
          <w:szCs w:val="24"/>
        </w:rPr>
        <w:t>very low food security</w:t>
      </w:r>
      <w:r w:rsidR="00665031">
        <w:rPr>
          <w:rFonts w:cs="Arial"/>
          <w:sz w:val="24"/>
          <w:szCs w:val="24"/>
        </w:rPr>
        <w:t xml:space="preserve"> if they report eight or more food-insecure conditions, includ</w:t>
      </w:r>
      <w:r w:rsidR="00DB71D6">
        <w:rPr>
          <w:rFonts w:cs="Arial"/>
          <w:sz w:val="24"/>
          <w:szCs w:val="24"/>
        </w:rPr>
        <w:t>ing conditions among both adults</w:t>
      </w:r>
      <w:r w:rsidR="00665031">
        <w:rPr>
          <w:rFonts w:cs="Arial"/>
          <w:sz w:val="24"/>
          <w:szCs w:val="24"/>
        </w:rPr>
        <w:t xml:space="preserve"> and children. They are classified as having </w:t>
      </w:r>
      <w:r w:rsidR="00665031">
        <w:rPr>
          <w:rFonts w:cs="Arial"/>
          <w:i/>
          <w:sz w:val="24"/>
          <w:szCs w:val="24"/>
        </w:rPr>
        <w:t>very low food security</w:t>
      </w:r>
      <w:r w:rsidR="00665031">
        <w:rPr>
          <w:rFonts w:cs="Arial"/>
          <w:sz w:val="24"/>
          <w:szCs w:val="24"/>
        </w:rPr>
        <w:t xml:space="preserve"> among children if they report five or more food-insecure conditions among the children.</w:t>
      </w:r>
      <w:r w:rsidR="00364BB1">
        <w:rPr>
          <w:rStyle w:val="FootnoteReference"/>
          <w:rFonts w:cs="Arial"/>
          <w:sz w:val="24"/>
          <w:szCs w:val="24"/>
        </w:rPr>
        <w:footnoteReference w:id="9"/>
      </w:r>
    </w:p>
    <w:p w:rsidR="00F4430E" w:rsidRPr="001F4070" w:rsidRDefault="00F4430E" w:rsidP="00305448">
      <w:pPr>
        <w:spacing w:after="0" w:line="240" w:lineRule="auto"/>
        <w:rPr>
          <w:rFonts w:cs="Arial"/>
          <w:sz w:val="24"/>
          <w:szCs w:val="24"/>
        </w:rPr>
      </w:pPr>
    </w:p>
    <w:p w:rsidR="00D37D89" w:rsidRDefault="00D37D89" w:rsidP="00305448">
      <w:pPr>
        <w:spacing w:after="0" w:line="240" w:lineRule="auto"/>
        <w:rPr>
          <w:rFonts w:cs="Arial"/>
          <w:sz w:val="24"/>
          <w:szCs w:val="24"/>
        </w:rPr>
      </w:pPr>
      <w:r w:rsidRPr="001F4070">
        <w:rPr>
          <w:rFonts w:cs="Arial"/>
          <w:sz w:val="24"/>
          <w:szCs w:val="24"/>
        </w:rPr>
        <w:t>In addition to food security, the CPS-FSS collects information on household food expenditures and use of nutrition assistance programs. The questions that comprise the CPS-FSS can be reviewed in the questionnaire for the December 2012 Food Security Supplement (</w:t>
      </w:r>
      <w:hyperlink r:id="rId12" w:history="1">
        <w:r w:rsidRPr="001F4070">
          <w:rPr>
            <w:rStyle w:val="Hyperlink"/>
            <w:sz w:val="24"/>
            <w:szCs w:val="24"/>
          </w:rPr>
          <w:t>http://www.ers.usda.gov/datafiles/Food_Security_in_the_United_States/Current_Population_Survey/2012/qn2012.pdf</w:t>
        </w:r>
      </w:hyperlink>
      <w:r w:rsidRPr="001F4070">
        <w:rPr>
          <w:rFonts w:cs="Arial"/>
          <w:sz w:val="24"/>
          <w:szCs w:val="24"/>
        </w:rPr>
        <w:t>).  The relationship between household food security and participation in federal nutrition assistance programs is complex. The 2012 national household food security survey reported that 52 percent of households receiving SNAP benefits were food insecure, 47 percent of households that received free or reduced-cost school lunches were food insecure, and 40 percent of those that received WIC benefits were food insecure.</w:t>
      </w:r>
      <w:r w:rsidRPr="001F4070">
        <w:rPr>
          <w:rStyle w:val="FootnoteReference"/>
          <w:rFonts w:cs="Arial"/>
          <w:sz w:val="24"/>
          <w:szCs w:val="24"/>
        </w:rPr>
        <w:footnoteReference w:id="10"/>
      </w:r>
      <w:r w:rsidR="00F434DD" w:rsidRPr="00B03E88">
        <w:rPr>
          <w:rFonts w:cs="Arial"/>
          <w:sz w:val="24"/>
          <w:szCs w:val="24"/>
          <w:vertAlign w:val="superscript"/>
        </w:rPr>
        <w:t>,</w:t>
      </w:r>
      <w:r w:rsidR="006B1B33">
        <w:rPr>
          <w:rStyle w:val="FootnoteReference"/>
          <w:rFonts w:cs="Arial"/>
          <w:sz w:val="24"/>
          <w:szCs w:val="24"/>
        </w:rPr>
        <w:footnoteReference w:id="11"/>
      </w:r>
      <w:r w:rsidR="0072610F">
        <w:rPr>
          <w:rFonts w:cs="Arial"/>
          <w:sz w:val="24"/>
          <w:szCs w:val="24"/>
        </w:rPr>
        <w:t xml:space="preserve"> </w:t>
      </w:r>
    </w:p>
    <w:p w:rsidR="003045A5" w:rsidRPr="001F4070" w:rsidRDefault="003045A5" w:rsidP="00305448">
      <w:pPr>
        <w:spacing w:after="0" w:line="240" w:lineRule="auto"/>
        <w:rPr>
          <w:sz w:val="24"/>
          <w:szCs w:val="24"/>
        </w:rPr>
      </w:pPr>
    </w:p>
    <w:p w:rsidR="003C76CF" w:rsidRDefault="003C76CF" w:rsidP="003C76CF">
      <w:pPr>
        <w:keepNext/>
        <w:shd w:val="clear" w:color="auto" w:fill="FFFFFF"/>
        <w:spacing w:after="0" w:line="240" w:lineRule="auto"/>
        <w:textAlignment w:val="baseline"/>
        <w:rPr>
          <w:b/>
          <w:color w:val="000000"/>
          <w:sz w:val="24"/>
          <w:szCs w:val="24"/>
        </w:rPr>
      </w:pPr>
      <w:r>
        <w:rPr>
          <w:b/>
          <w:color w:val="000000"/>
          <w:sz w:val="24"/>
          <w:szCs w:val="24"/>
        </w:rPr>
        <w:t>Recent Research on Reducing Child Food Insecurity</w:t>
      </w:r>
    </w:p>
    <w:p w:rsidR="00D37D89" w:rsidRPr="001F4070" w:rsidRDefault="00D37D89" w:rsidP="00305448">
      <w:pPr>
        <w:keepNext/>
        <w:shd w:val="clear" w:color="auto" w:fill="FFFFFF"/>
        <w:spacing w:after="0" w:line="240" w:lineRule="auto"/>
        <w:textAlignment w:val="baseline"/>
        <w:rPr>
          <w:b/>
          <w:color w:val="000000"/>
          <w:sz w:val="24"/>
          <w:szCs w:val="24"/>
        </w:rPr>
      </w:pPr>
    </w:p>
    <w:p w:rsidR="00057B13" w:rsidRPr="00912268" w:rsidRDefault="008D3FE8" w:rsidP="000D363B">
      <w:pPr>
        <w:keepNext/>
        <w:shd w:val="clear" w:color="auto" w:fill="FFFFFF"/>
        <w:spacing w:after="0" w:line="240" w:lineRule="auto"/>
        <w:textAlignment w:val="baseline"/>
        <w:rPr>
          <w:i/>
          <w:color w:val="000000"/>
          <w:sz w:val="24"/>
          <w:szCs w:val="24"/>
        </w:rPr>
      </w:pPr>
      <w:r w:rsidRPr="00912268">
        <w:rPr>
          <w:i/>
          <w:color w:val="000000"/>
          <w:sz w:val="24"/>
          <w:szCs w:val="24"/>
        </w:rPr>
        <w:t>Summer Electronic Benefit Transfer for Children (SEBTC)</w:t>
      </w:r>
      <w:r w:rsidRPr="00912268">
        <w:rPr>
          <w:rStyle w:val="FootnoteReference"/>
          <w:color w:val="000000"/>
          <w:sz w:val="24"/>
          <w:szCs w:val="24"/>
        </w:rPr>
        <w:footnoteReference w:id="12"/>
      </w:r>
      <w:r w:rsidRPr="00912268">
        <w:rPr>
          <w:i/>
          <w:color w:val="000000"/>
          <w:sz w:val="24"/>
          <w:szCs w:val="24"/>
          <w:vertAlign w:val="superscript"/>
        </w:rPr>
        <w:t xml:space="preserve"> </w:t>
      </w:r>
    </w:p>
    <w:p w:rsidR="00861AE3" w:rsidRDefault="008D3FE8">
      <w:pPr>
        <w:pStyle w:val="FootnoteText"/>
        <w:rPr>
          <w:sz w:val="24"/>
          <w:szCs w:val="24"/>
        </w:rPr>
      </w:pPr>
      <w:r w:rsidRPr="00475EFF">
        <w:rPr>
          <w:sz w:val="24"/>
          <w:szCs w:val="24"/>
        </w:rPr>
        <w:t xml:space="preserve">The SEBTC demonstration is an example of an alternative approach to providing food assistance to children in the summer months. Benefits </w:t>
      </w:r>
      <w:r w:rsidR="00B83031" w:rsidRPr="00475EFF">
        <w:rPr>
          <w:sz w:val="24"/>
          <w:szCs w:val="24"/>
        </w:rPr>
        <w:t>(</w:t>
      </w:r>
      <w:r w:rsidR="00B83031" w:rsidRPr="00912268">
        <w:rPr>
          <w:sz w:val="24"/>
          <w:szCs w:val="24"/>
        </w:rPr>
        <w:t>$60 per month per child</w:t>
      </w:r>
      <w:r w:rsidR="00B83031">
        <w:rPr>
          <w:sz w:val="24"/>
          <w:szCs w:val="24"/>
        </w:rPr>
        <w:t xml:space="preserve">) </w:t>
      </w:r>
      <w:r w:rsidRPr="00475EFF">
        <w:rPr>
          <w:sz w:val="24"/>
          <w:szCs w:val="24"/>
        </w:rPr>
        <w:t xml:space="preserve">were provided monthly on an </w:t>
      </w:r>
      <w:r w:rsidR="00A354F9" w:rsidRPr="00475EFF">
        <w:rPr>
          <w:sz w:val="24"/>
          <w:szCs w:val="24"/>
        </w:rPr>
        <w:t xml:space="preserve">electronic benefits transfer </w:t>
      </w:r>
      <w:r w:rsidRPr="00475EFF">
        <w:rPr>
          <w:sz w:val="24"/>
          <w:szCs w:val="24"/>
        </w:rPr>
        <w:t>(EBT) card and prorated for partial months</w:t>
      </w:r>
      <w:r w:rsidR="00D935BA" w:rsidRPr="00475EFF">
        <w:rPr>
          <w:sz w:val="24"/>
          <w:szCs w:val="24"/>
        </w:rPr>
        <w:t xml:space="preserve"> in 2012</w:t>
      </w:r>
      <w:r w:rsidRPr="00475EFF">
        <w:rPr>
          <w:sz w:val="24"/>
          <w:szCs w:val="24"/>
        </w:rPr>
        <w:t xml:space="preserve">. </w:t>
      </w:r>
      <w:r w:rsidR="00A354F9" w:rsidRPr="00475EFF">
        <w:rPr>
          <w:sz w:val="24"/>
          <w:szCs w:val="24"/>
        </w:rPr>
        <w:t xml:space="preserve"> These benefits could be used in some States to purchase any food for home consumption, as in SNAP, or a specific food package, using the WIC program structure.  </w:t>
      </w:r>
      <w:r w:rsidRPr="00475EFF">
        <w:rPr>
          <w:sz w:val="24"/>
          <w:szCs w:val="24"/>
        </w:rPr>
        <w:t xml:space="preserve">Benefits were administered by grantees in the summer for the period when the schools were not in session.  This demonstration exhibited large, significant reductions in the prevalence in food security and very low food security among children. </w:t>
      </w:r>
      <w:r w:rsidRPr="00912268">
        <w:rPr>
          <w:sz w:val="24"/>
          <w:szCs w:val="24"/>
        </w:rPr>
        <w:t>Among the group participating in the demonstration, SEBTC reduced very low food security among children (VLFS-C) during the summer of 2012. The prevalence of VLFS-C was reduced from 9.5 percent in the control group to 6.4 percent in the treatment group. Thus, SEBTC eliminated VLFS-C for about one-third of the children who would otherwise have experienced it. Analyses of related measures of food security—general food insecurity among children plus measures of both severe and general food insecurity among adults and households as a whole—</w:t>
      </w:r>
      <w:r w:rsidR="00817237" w:rsidRPr="00912268">
        <w:rPr>
          <w:sz w:val="24"/>
          <w:szCs w:val="24"/>
        </w:rPr>
        <w:t>indicates</w:t>
      </w:r>
      <w:r w:rsidRPr="00912268">
        <w:rPr>
          <w:sz w:val="24"/>
          <w:szCs w:val="24"/>
        </w:rPr>
        <w:t xml:space="preserve"> similarly large proportional reductions.</w:t>
      </w:r>
    </w:p>
    <w:p w:rsidR="00861AE3" w:rsidRDefault="00861AE3">
      <w:pPr>
        <w:pStyle w:val="FootnoteText"/>
        <w:rPr>
          <w:sz w:val="24"/>
          <w:szCs w:val="24"/>
        </w:rPr>
      </w:pPr>
    </w:p>
    <w:p w:rsidR="00021CB6" w:rsidRPr="001129C3" w:rsidRDefault="00B9160B" w:rsidP="000D363B">
      <w:pPr>
        <w:pStyle w:val="CommentText"/>
        <w:ind w:firstLine="0"/>
        <w:jc w:val="left"/>
        <w:rPr>
          <w:i/>
          <w:sz w:val="24"/>
          <w:szCs w:val="24"/>
        </w:rPr>
      </w:pPr>
      <w:r w:rsidRPr="00D13050">
        <w:rPr>
          <w:i/>
          <w:sz w:val="24"/>
          <w:szCs w:val="24"/>
        </w:rPr>
        <w:lastRenderedPageBreak/>
        <w:t xml:space="preserve">Measuring the Effect of SNAP </w:t>
      </w:r>
      <w:r w:rsidR="003045A5" w:rsidRPr="00D13050">
        <w:rPr>
          <w:i/>
          <w:sz w:val="24"/>
          <w:szCs w:val="24"/>
        </w:rPr>
        <w:t>Participation</w:t>
      </w:r>
      <w:r w:rsidR="00FF7AC1" w:rsidRPr="00D13050">
        <w:rPr>
          <w:i/>
          <w:sz w:val="24"/>
          <w:szCs w:val="24"/>
        </w:rPr>
        <w:t xml:space="preserve"> </w:t>
      </w:r>
      <w:r w:rsidRPr="00D13050">
        <w:rPr>
          <w:i/>
          <w:sz w:val="24"/>
          <w:szCs w:val="24"/>
        </w:rPr>
        <w:t>on F</w:t>
      </w:r>
      <w:r w:rsidR="00FA4DF9" w:rsidRPr="00D13050">
        <w:rPr>
          <w:i/>
          <w:sz w:val="24"/>
          <w:szCs w:val="24"/>
        </w:rPr>
        <w:t>ood Security</w:t>
      </w:r>
    </w:p>
    <w:p w:rsidR="00E92A58" w:rsidRDefault="00021CB6">
      <w:pPr>
        <w:pStyle w:val="CommentText"/>
        <w:ind w:firstLine="0"/>
        <w:jc w:val="left"/>
      </w:pPr>
      <w:r w:rsidRPr="00D13050">
        <w:rPr>
          <w:sz w:val="24"/>
          <w:szCs w:val="24"/>
        </w:rPr>
        <w:t xml:space="preserve">Estimating the effect of SNAP on food insecurity using household survey data is challenging because households that choose to participate in SNAP can differ in systematic ways from households that do not participate, making it hard to distinguish the impact of SNAP from these other factors. The study </w:t>
      </w:r>
      <w:r w:rsidRPr="00D13050">
        <w:rPr>
          <w:i/>
          <w:sz w:val="24"/>
          <w:szCs w:val="24"/>
        </w:rPr>
        <w:t xml:space="preserve">Measuring the Effect of SNAP </w:t>
      </w:r>
      <w:r w:rsidR="003045A5" w:rsidRPr="00D13050">
        <w:rPr>
          <w:i/>
          <w:sz w:val="24"/>
          <w:szCs w:val="24"/>
        </w:rPr>
        <w:t>Participation</w:t>
      </w:r>
      <w:r w:rsidRPr="00D13050">
        <w:rPr>
          <w:i/>
          <w:sz w:val="24"/>
          <w:szCs w:val="24"/>
        </w:rPr>
        <w:t xml:space="preserve"> on Food Security</w:t>
      </w:r>
      <w:r w:rsidR="001129C3" w:rsidRPr="00D13050">
        <w:rPr>
          <w:rStyle w:val="FootnoteReference"/>
          <w:sz w:val="24"/>
          <w:szCs w:val="24"/>
        </w:rPr>
        <w:footnoteReference w:id="13"/>
      </w:r>
      <w:r w:rsidR="001129C3">
        <w:rPr>
          <w:sz w:val="24"/>
          <w:szCs w:val="24"/>
        </w:rPr>
        <w:t xml:space="preserve"> </w:t>
      </w:r>
      <w:r w:rsidRPr="00D13050">
        <w:rPr>
          <w:sz w:val="24"/>
          <w:szCs w:val="24"/>
        </w:rPr>
        <w:t>sought</w:t>
      </w:r>
      <w:r w:rsidR="001129C3">
        <w:rPr>
          <w:sz w:val="24"/>
          <w:szCs w:val="24"/>
        </w:rPr>
        <w:t xml:space="preserve"> </w:t>
      </w:r>
      <w:r w:rsidRPr="00D13050">
        <w:rPr>
          <w:sz w:val="24"/>
          <w:szCs w:val="24"/>
        </w:rPr>
        <w:t xml:space="preserve">to control for the SNAP participation “selection bias” by comparing information collected from households within days of entering the program (new entrants) to information obtained after about 6 months of participation. </w:t>
      </w:r>
      <w:r w:rsidR="00904BAD">
        <w:rPr>
          <w:sz w:val="24"/>
          <w:szCs w:val="24"/>
        </w:rPr>
        <w:t>Study findings show that SNAP</w:t>
      </w:r>
      <w:r w:rsidRPr="00D13050">
        <w:rPr>
          <w:sz w:val="24"/>
          <w:szCs w:val="24"/>
        </w:rPr>
        <w:t xml:space="preserve"> was associated with a decrease in the percentage of households that were food insecure by 4.6 percentage points in the cross-sectional sample and 10.6 percentage points in the longitudinal sample. Participating in SNAP was also associated with a decrease in the percentage of households that experienced very low food security of 5.0 percentage points in the cross-sectional sample and 6.3 percentage points in the longitudinal sample. </w:t>
      </w:r>
      <w:r w:rsidR="00904BAD">
        <w:rPr>
          <w:sz w:val="24"/>
          <w:szCs w:val="24"/>
        </w:rPr>
        <w:t xml:space="preserve">For households with children in which children were food insecure, </w:t>
      </w:r>
      <w:r w:rsidRPr="00D13050">
        <w:rPr>
          <w:sz w:val="24"/>
          <w:szCs w:val="24"/>
        </w:rPr>
        <w:t xml:space="preserve">SNAP was associated with a decrease in the percentage. </w:t>
      </w:r>
      <w:r w:rsidR="00904BAD">
        <w:rPr>
          <w:sz w:val="24"/>
          <w:szCs w:val="24"/>
        </w:rPr>
        <w:t>Moreover,</w:t>
      </w:r>
      <w:r w:rsidRPr="004A38CB">
        <w:rPr>
          <w:sz w:val="24"/>
          <w:szCs w:val="24"/>
        </w:rPr>
        <w:t xml:space="preserve"> SNAP was associated with a decrease in the percentage of households in which children experienced very low food securi</w:t>
      </w:r>
      <w:r>
        <w:t xml:space="preserve">ty. </w:t>
      </w:r>
      <w:r w:rsidR="00CF52E4">
        <w:rPr>
          <w:sz w:val="24"/>
          <w:szCs w:val="24"/>
        </w:rPr>
        <w:t>F</w:t>
      </w:r>
      <w:r w:rsidRPr="004A38CB">
        <w:rPr>
          <w:sz w:val="24"/>
          <w:szCs w:val="24"/>
        </w:rPr>
        <w:t>or most household composition subgroups, including households with and without children, households without an elderly member, and households with</w:t>
      </w:r>
      <w:r>
        <w:rPr>
          <w:sz w:val="24"/>
          <w:szCs w:val="24"/>
        </w:rPr>
        <w:t xml:space="preserve"> and without a disabled member</w:t>
      </w:r>
      <w:r w:rsidR="00CF52E4">
        <w:rPr>
          <w:sz w:val="24"/>
          <w:szCs w:val="24"/>
        </w:rPr>
        <w:t xml:space="preserve">, SNAP was also associated </w:t>
      </w:r>
      <w:r w:rsidR="00CF52E4" w:rsidRPr="004A38CB">
        <w:rPr>
          <w:sz w:val="24"/>
          <w:szCs w:val="24"/>
        </w:rPr>
        <w:t>with an improvement in food security</w:t>
      </w:r>
      <w:r w:rsidR="00081895">
        <w:rPr>
          <w:sz w:val="24"/>
          <w:szCs w:val="24"/>
        </w:rPr>
        <w:t>.</w:t>
      </w:r>
    </w:p>
    <w:p w:rsidR="00DA3727" w:rsidRDefault="00DA3727" w:rsidP="00305448">
      <w:pPr>
        <w:pStyle w:val="FootnoteText"/>
        <w:rPr>
          <w:rFonts w:ascii="Times-Roman" w:hAnsi="Times-Roman" w:cs="Times-Roman"/>
          <w:sz w:val="24"/>
          <w:szCs w:val="24"/>
        </w:rPr>
      </w:pPr>
    </w:p>
    <w:p w:rsidR="00566237" w:rsidRPr="00475EFF" w:rsidRDefault="00E4784E" w:rsidP="00305448">
      <w:pPr>
        <w:pStyle w:val="FootnoteText"/>
        <w:rPr>
          <w:b/>
          <w:i/>
          <w:sz w:val="24"/>
          <w:szCs w:val="24"/>
        </w:rPr>
      </w:pPr>
      <w:r w:rsidRPr="00475EFF">
        <w:rPr>
          <w:i/>
          <w:sz w:val="24"/>
          <w:szCs w:val="24"/>
        </w:rPr>
        <w:t>American Recovery and Reinvestment Act of 2009 (ARRA) Impact on Food Security</w:t>
      </w:r>
    </w:p>
    <w:p w:rsidR="00BE5573" w:rsidRPr="00475EFF" w:rsidRDefault="0086707E" w:rsidP="00715751">
      <w:pPr>
        <w:autoSpaceDE w:val="0"/>
        <w:autoSpaceDN w:val="0"/>
        <w:adjustRightInd w:val="0"/>
        <w:spacing w:after="0" w:line="240" w:lineRule="auto"/>
        <w:rPr>
          <w:sz w:val="24"/>
          <w:szCs w:val="24"/>
        </w:rPr>
      </w:pPr>
      <w:r w:rsidRPr="00475EFF">
        <w:rPr>
          <w:sz w:val="24"/>
          <w:szCs w:val="24"/>
        </w:rPr>
        <w:t>The American Recovery and Reinvestme</w:t>
      </w:r>
      <w:r w:rsidR="00EC3620" w:rsidRPr="00475EFF">
        <w:rPr>
          <w:sz w:val="24"/>
          <w:szCs w:val="24"/>
        </w:rPr>
        <w:t>nt Act of 2009 increased benefi</w:t>
      </w:r>
      <w:r w:rsidRPr="00475EFF">
        <w:rPr>
          <w:sz w:val="24"/>
          <w:szCs w:val="24"/>
        </w:rPr>
        <w:t>t levels for the</w:t>
      </w:r>
      <w:r w:rsidR="00EC3620" w:rsidRPr="00475EFF">
        <w:rPr>
          <w:sz w:val="24"/>
          <w:szCs w:val="24"/>
        </w:rPr>
        <w:t xml:space="preserve"> </w:t>
      </w:r>
      <w:r w:rsidRPr="00475EFF">
        <w:rPr>
          <w:sz w:val="24"/>
          <w:szCs w:val="24"/>
        </w:rPr>
        <w:t>Supplemental Nutrition Assistance Program and expanded SNAP eligibility for j</w:t>
      </w:r>
      <w:r w:rsidR="00992E61" w:rsidRPr="00475EFF">
        <w:rPr>
          <w:sz w:val="24"/>
          <w:szCs w:val="24"/>
        </w:rPr>
        <w:t xml:space="preserve">obless adults without children. </w:t>
      </w:r>
      <w:r w:rsidRPr="00475EFF">
        <w:rPr>
          <w:sz w:val="24"/>
          <w:szCs w:val="24"/>
        </w:rPr>
        <w:t>One goal</w:t>
      </w:r>
      <w:r w:rsidR="00EC3620" w:rsidRPr="00475EFF">
        <w:rPr>
          <w:sz w:val="24"/>
          <w:szCs w:val="24"/>
        </w:rPr>
        <w:t xml:space="preserve"> </w:t>
      </w:r>
      <w:r w:rsidRPr="00475EFF">
        <w:rPr>
          <w:sz w:val="24"/>
          <w:szCs w:val="24"/>
        </w:rPr>
        <w:t>of the program changes was to improve the food sec</w:t>
      </w:r>
      <w:r w:rsidR="00992E61" w:rsidRPr="00475EFF">
        <w:rPr>
          <w:sz w:val="24"/>
          <w:szCs w:val="24"/>
        </w:rPr>
        <w:t>urity of low-income households. Study findings suggest that the ARRA SNAP enhancements contributed substantially to improvements for low-income households.</w:t>
      </w:r>
      <w:r w:rsidR="00992E61" w:rsidRPr="00475EFF">
        <w:rPr>
          <w:rStyle w:val="FootnoteReference"/>
          <w:sz w:val="24"/>
          <w:szCs w:val="24"/>
        </w:rPr>
        <w:t xml:space="preserve"> </w:t>
      </w:r>
      <w:r w:rsidR="00992E61" w:rsidRPr="00475EFF">
        <w:rPr>
          <w:rStyle w:val="FootnoteReference"/>
          <w:sz w:val="24"/>
          <w:szCs w:val="24"/>
        </w:rPr>
        <w:footnoteReference w:id="14"/>
      </w:r>
      <w:r w:rsidR="00992E61" w:rsidRPr="00475EFF">
        <w:rPr>
          <w:sz w:val="24"/>
          <w:szCs w:val="24"/>
        </w:rPr>
        <w:t xml:space="preserve"> F</w:t>
      </w:r>
      <w:r w:rsidRPr="00475EFF">
        <w:rPr>
          <w:sz w:val="24"/>
          <w:szCs w:val="24"/>
        </w:rPr>
        <w:t>ood expenditures by low-inco</w:t>
      </w:r>
      <w:r w:rsidR="00992E61" w:rsidRPr="00475EFF">
        <w:rPr>
          <w:sz w:val="24"/>
          <w:szCs w:val="24"/>
        </w:rPr>
        <w:t>me households increased by</w:t>
      </w:r>
      <w:r w:rsidRPr="00475EFF">
        <w:rPr>
          <w:sz w:val="24"/>
          <w:szCs w:val="24"/>
        </w:rPr>
        <w:t xml:space="preserve"> 5.4 percent and</w:t>
      </w:r>
      <w:r w:rsidR="00EC3620" w:rsidRPr="00475EFF">
        <w:rPr>
          <w:sz w:val="24"/>
          <w:szCs w:val="24"/>
        </w:rPr>
        <w:t xml:space="preserve"> </w:t>
      </w:r>
      <w:r w:rsidRPr="00475EFF">
        <w:rPr>
          <w:sz w:val="24"/>
          <w:szCs w:val="24"/>
        </w:rPr>
        <w:t>their food insecurity declined by 2.2 percentage points from 2008 to 2009. Food security</w:t>
      </w:r>
      <w:r w:rsidR="00EC3620" w:rsidRPr="00475EFF">
        <w:rPr>
          <w:sz w:val="24"/>
          <w:szCs w:val="24"/>
        </w:rPr>
        <w:t xml:space="preserve"> </w:t>
      </w:r>
      <w:r w:rsidRPr="00475EFF">
        <w:rPr>
          <w:sz w:val="24"/>
          <w:szCs w:val="24"/>
        </w:rPr>
        <w:t>did not improve for households with incomes somewhat above the SNAP eligibility range.</w:t>
      </w:r>
    </w:p>
    <w:p w:rsidR="00721EB5" w:rsidRPr="00475EFF" w:rsidRDefault="00721EB5" w:rsidP="00305448">
      <w:pPr>
        <w:pStyle w:val="FootnoteText"/>
        <w:rPr>
          <w:sz w:val="24"/>
          <w:szCs w:val="24"/>
        </w:rPr>
      </w:pPr>
    </w:p>
    <w:p w:rsidR="00FC4A63" w:rsidRPr="00475EFF" w:rsidRDefault="00BB707E" w:rsidP="006477D9">
      <w:pPr>
        <w:pStyle w:val="FootnoteText"/>
        <w:rPr>
          <w:i/>
          <w:sz w:val="24"/>
          <w:szCs w:val="24"/>
        </w:rPr>
      </w:pPr>
      <w:r w:rsidRPr="00BB707E">
        <w:rPr>
          <w:rFonts w:ascii="Sabon-Roman" w:hAnsi="Sabon-Roman" w:cs="Sabon-Roman"/>
          <w:i/>
          <w:sz w:val="24"/>
          <w:szCs w:val="24"/>
        </w:rPr>
        <w:t>Works</w:t>
      </w:r>
      <w:r>
        <w:rPr>
          <w:rFonts w:ascii="Sabon-Roman" w:hAnsi="Sabon-Roman" w:cs="Sabon-Roman"/>
          <w:i/>
          <w:sz w:val="24"/>
          <w:szCs w:val="24"/>
        </w:rPr>
        <w:t>h</w:t>
      </w:r>
      <w:r w:rsidRPr="00BB707E">
        <w:rPr>
          <w:rFonts w:ascii="Sabon-Roman" w:hAnsi="Sabon-Roman" w:cs="Sabon-Roman"/>
          <w:i/>
          <w:sz w:val="24"/>
          <w:szCs w:val="24"/>
        </w:rPr>
        <w:t>op on Understanding the Relationship Between Food Insecurity and Obesity</w:t>
      </w:r>
    </w:p>
    <w:p w:rsidR="00073405" w:rsidRPr="00475EFF" w:rsidRDefault="00F41359" w:rsidP="00305448">
      <w:pPr>
        <w:pStyle w:val="FootnoteText"/>
        <w:rPr>
          <w:b/>
          <w:sz w:val="24"/>
          <w:szCs w:val="24"/>
        </w:rPr>
      </w:pPr>
      <w:r w:rsidRPr="00475EFF">
        <w:rPr>
          <w:sz w:val="24"/>
          <w:szCs w:val="24"/>
        </w:rPr>
        <w:t>The Institute of Medicine organized th</w:t>
      </w:r>
      <w:r w:rsidR="00B03E88" w:rsidRPr="00475EFF">
        <w:rPr>
          <w:sz w:val="24"/>
          <w:szCs w:val="24"/>
        </w:rPr>
        <w:t xml:space="preserve">is workshop </w:t>
      </w:r>
      <w:r w:rsidR="00FC4A63" w:rsidRPr="00475EFF">
        <w:rPr>
          <w:sz w:val="24"/>
          <w:szCs w:val="24"/>
        </w:rPr>
        <w:t xml:space="preserve">in 2010 </w:t>
      </w:r>
      <w:r w:rsidRPr="00475EFF">
        <w:rPr>
          <w:sz w:val="24"/>
          <w:szCs w:val="24"/>
        </w:rPr>
        <w:t>to explore</w:t>
      </w:r>
      <w:r w:rsidR="00BB707E" w:rsidRPr="00475EFF">
        <w:rPr>
          <w:sz w:val="24"/>
          <w:szCs w:val="24"/>
        </w:rPr>
        <w:t xml:space="preserve"> the relationship between food security and obesity, the current state of the research, and the data and analyses needed to better understand their relationship.</w:t>
      </w:r>
      <w:r w:rsidR="00BB707E" w:rsidRPr="00475EFF">
        <w:rPr>
          <w:rStyle w:val="FootnoteReference"/>
          <w:sz w:val="24"/>
          <w:szCs w:val="24"/>
        </w:rPr>
        <w:t xml:space="preserve"> </w:t>
      </w:r>
      <w:r w:rsidR="00BB707E" w:rsidRPr="00475EFF">
        <w:rPr>
          <w:rStyle w:val="FootnoteReference"/>
          <w:sz w:val="24"/>
          <w:szCs w:val="24"/>
        </w:rPr>
        <w:footnoteReference w:id="15"/>
      </w:r>
      <w:r w:rsidR="00BB707E" w:rsidRPr="00475EFF">
        <w:rPr>
          <w:sz w:val="24"/>
          <w:szCs w:val="24"/>
        </w:rPr>
        <w:t xml:space="preserve"> </w:t>
      </w:r>
      <w:r w:rsidR="006477D9" w:rsidRPr="00475EFF">
        <w:rPr>
          <w:sz w:val="24"/>
          <w:szCs w:val="24"/>
        </w:rPr>
        <w:t xml:space="preserve">Participants explored the biological, economic, psychosocial, and other factors that may influence the relationship between food insecurity, overweight, and obesity in the United States. </w:t>
      </w:r>
      <w:r w:rsidR="006B1F01" w:rsidRPr="00475EFF">
        <w:rPr>
          <w:sz w:val="24"/>
          <w:szCs w:val="24"/>
        </w:rPr>
        <w:t xml:space="preserve">Examined and discussed were current concepts, </w:t>
      </w:r>
      <w:r w:rsidR="001A4554" w:rsidRPr="00475EFF">
        <w:rPr>
          <w:sz w:val="24"/>
          <w:szCs w:val="24"/>
        </w:rPr>
        <w:t>research</w:t>
      </w:r>
      <w:r w:rsidRPr="00475EFF">
        <w:rPr>
          <w:sz w:val="24"/>
          <w:szCs w:val="24"/>
        </w:rPr>
        <w:t xml:space="preserve"> </w:t>
      </w:r>
      <w:r w:rsidR="001A4554" w:rsidRPr="00475EFF">
        <w:rPr>
          <w:sz w:val="24"/>
          <w:szCs w:val="24"/>
        </w:rPr>
        <w:t>findings</w:t>
      </w:r>
      <w:r w:rsidR="006B1F01" w:rsidRPr="00475EFF">
        <w:rPr>
          <w:sz w:val="24"/>
          <w:szCs w:val="24"/>
        </w:rPr>
        <w:t xml:space="preserve">, and </w:t>
      </w:r>
      <w:r w:rsidR="001A4554" w:rsidRPr="00475EFF">
        <w:rPr>
          <w:sz w:val="24"/>
          <w:szCs w:val="24"/>
        </w:rPr>
        <w:t>considerations for</w:t>
      </w:r>
      <w:r w:rsidRPr="00475EFF">
        <w:rPr>
          <w:sz w:val="24"/>
          <w:szCs w:val="24"/>
        </w:rPr>
        <w:t xml:space="preserve"> </w:t>
      </w:r>
      <w:r w:rsidR="001A4554" w:rsidRPr="00475EFF">
        <w:rPr>
          <w:sz w:val="24"/>
          <w:szCs w:val="24"/>
        </w:rPr>
        <w:t>future research—study designs, data analysis, and selection of</w:t>
      </w:r>
      <w:r w:rsidRPr="00475EFF">
        <w:rPr>
          <w:sz w:val="24"/>
          <w:szCs w:val="24"/>
        </w:rPr>
        <w:t xml:space="preserve"> </w:t>
      </w:r>
      <w:r w:rsidR="001A4554" w:rsidRPr="00475EFF">
        <w:rPr>
          <w:sz w:val="24"/>
          <w:szCs w:val="24"/>
        </w:rPr>
        <w:t>measures, among others—to advance the understanding from</w:t>
      </w:r>
      <w:r w:rsidRPr="00475EFF">
        <w:rPr>
          <w:sz w:val="24"/>
          <w:szCs w:val="24"/>
        </w:rPr>
        <w:t xml:space="preserve"> </w:t>
      </w:r>
      <w:r w:rsidR="001A4554" w:rsidRPr="00475EFF">
        <w:rPr>
          <w:sz w:val="24"/>
          <w:szCs w:val="24"/>
        </w:rPr>
        <w:t>its current state.</w:t>
      </w:r>
      <w:r w:rsidR="002C3924" w:rsidRPr="00475EFF">
        <w:rPr>
          <w:sz w:val="24"/>
          <w:szCs w:val="24"/>
        </w:rPr>
        <w:t xml:space="preserve"> </w:t>
      </w:r>
      <w:r w:rsidR="00BB707E" w:rsidRPr="00475EFF">
        <w:rPr>
          <w:sz w:val="24"/>
          <w:szCs w:val="24"/>
        </w:rPr>
        <w:t xml:space="preserve">Participants </w:t>
      </w:r>
      <w:r w:rsidR="006B1F01" w:rsidRPr="00475EFF">
        <w:rPr>
          <w:sz w:val="24"/>
          <w:szCs w:val="24"/>
        </w:rPr>
        <w:t xml:space="preserve">also </w:t>
      </w:r>
      <w:r w:rsidR="00BB707E" w:rsidRPr="00475EFF">
        <w:rPr>
          <w:sz w:val="24"/>
          <w:szCs w:val="24"/>
        </w:rPr>
        <w:t xml:space="preserve">explored the occurrence of food insecurity and obesity in a variety of groups, </w:t>
      </w:r>
      <w:r w:rsidR="00BB707E" w:rsidRPr="00475EFF">
        <w:rPr>
          <w:sz w:val="24"/>
          <w:szCs w:val="24"/>
        </w:rPr>
        <w:lastRenderedPageBreak/>
        <w:t xml:space="preserve">including children, immigrants, Native Americans, and rural populations, in addition to the U.S. population as a whole. </w:t>
      </w:r>
    </w:p>
    <w:p w:rsidR="0073699B" w:rsidRDefault="0073699B" w:rsidP="008E2038">
      <w:pPr>
        <w:pStyle w:val="Default"/>
        <w:rPr>
          <w:bCs/>
          <w:i/>
        </w:rPr>
      </w:pPr>
    </w:p>
    <w:p w:rsidR="00826E25" w:rsidRPr="00895754" w:rsidRDefault="00FC61C5" w:rsidP="008E2038">
      <w:pPr>
        <w:pStyle w:val="Default"/>
        <w:rPr>
          <w:bCs/>
          <w:i/>
        </w:rPr>
      </w:pPr>
      <w:r>
        <w:rPr>
          <w:bCs/>
          <w:i/>
        </w:rPr>
        <w:t>Workshop on Research Gaps -- Causes and Consequences of Child Food Insecurity and Hunger</w:t>
      </w:r>
    </w:p>
    <w:p w:rsidR="00596438" w:rsidRPr="00895754" w:rsidRDefault="00FC61C5" w:rsidP="000F2261">
      <w:pPr>
        <w:pStyle w:val="Default"/>
      </w:pPr>
      <w:r>
        <w:rPr>
          <w:rStyle w:val="bodytext0"/>
        </w:rPr>
        <w:t>The National Academies organized th</w:t>
      </w:r>
      <w:r w:rsidR="00B03E88">
        <w:rPr>
          <w:rStyle w:val="bodytext0"/>
        </w:rPr>
        <w:t xml:space="preserve">is workshop </w:t>
      </w:r>
      <w:r>
        <w:rPr>
          <w:bCs/>
        </w:rPr>
        <w:t>in 201</w:t>
      </w:r>
      <w:r w:rsidR="00B03E88">
        <w:rPr>
          <w:bCs/>
        </w:rPr>
        <w:t>3</w:t>
      </w:r>
      <w:r>
        <w:rPr>
          <w:bCs/>
        </w:rPr>
        <w:t xml:space="preserve"> </w:t>
      </w:r>
      <w:r>
        <w:rPr>
          <w:rStyle w:val="bodytext0"/>
        </w:rPr>
        <w:t>to provide a forum for expert discussion of research gaps and opportunities to advance understanding of the causes and consequences of child hunger and food insecurity in the United States.</w:t>
      </w:r>
      <w:r>
        <w:rPr>
          <w:rStyle w:val="FootnoteReference"/>
        </w:rPr>
        <w:footnoteReference w:id="16"/>
      </w:r>
      <w:r>
        <w:rPr>
          <w:rStyle w:val="bodytext0"/>
        </w:rPr>
        <w:t xml:space="preserve"> The workshop reviewed the adequacy of current knowledge, identified research gaps, and papers were presented on the following topics: </w:t>
      </w:r>
      <w:r>
        <w:t>determinants of child food insecurity and hunger; individual, community, and policy and program responses to hunger; impacts of child food insecurity and hunger and; measurement and surveillance issues.</w:t>
      </w:r>
    </w:p>
    <w:p w:rsidR="000F2261" w:rsidRDefault="000F2261" w:rsidP="00895754">
      <w:pPr>
        <w:pStyle w:val="Default"/>
      </w:pPr>
    </w:p>
    <w:p w:rsidR="00895754" w:rsidRPr="00A24B98" w:rsidRDefault="00895754" w:rsidP="00895754">
      <w:pPr>
        <w:pStyle w:val="CommentText"/>
        <w:ind w:firstLine="0"/>
        <w:rPr>
          <w:i/>
          <w:sz w:val="24"/>
          <w:szCs w:val="24"/>
        </w:rPr>
      </w:pPr>
      <w:r w:rsidRPr="00A24B98">
        <w:rPr>
          <w:i/>
          <w:sz w:val="24"/>
          <w:szCs w:val="24"/>
        </w:rPr>
        <w:t>Research Program</w:t>
      </w:r>
      <w:r>
        <w:rPr>
          <w:i/>
          <w:sz w:val="24"/>
          <w:szCs w:val="24"/>
        </w:rPr>
        <w:t xml:space="preserve"> on </w:t>
      </w:r>
      <w:r w:rsidRPr="00A24B98">
        <w:rPr>
          <w:i/>
          <w:sz w:val="24"/>
          <w:szCs w:val="24"/>
        </w:rPr>
        <w:t>Childhood Hunger, University of Kentucky Center for Poverty Research (UKCPR)</w:t>
      </w:r>
    </w:p>
    <w:p w:rsidR="00895754" w:rsidRPr="00350858" w:rsidRDefault="00895754" w:rsidP="00895754">
      <w:pPr>
        <w:pStyle w:val="FootnoteText"/>
        <w:rPr>
          <w:rFonts w:ascii="Times-Roman" w:hAnsi="Times-Roman" w:cs="Times-Roman"/>
          <w:sz w:val="24"/>
          <w:szCs w:val="24"/>
        </w:rPr>
      </w:pPr>
      <w:r w:rsidRPr="00A24B98">
        <w:rPr>
          <w:sz w:val="24"/>
          <w:szCs w:val="24"/>
        </w:rPr>
        <w:t>UKCP</w:t>
      </w:r>
      <w:r>
        <w:rPr>
          <w:sz w:val="24"/>
          <w:szCs w:val="24"/>
        </w:rPr>
        <w:t>R</w:t>
      </w:r>
      <w:r w:rsidRPr="00A24B98">
        <w:rPr>
          <w:sz w:val="24"/>
          <w:szCs w:val="24"/>
        </w:rPr>
        <w:t xml:space="preserve"> seeks to develop a clearer and more comprehensive understanding of why children experience very low food security in the United States</w:t>
      </w:r>
      <w:r>
        <w:rPr>
          <w:sz w:val="24"/>
          <w:szCs w:val="24"/>
        </w:rPr>
        <w:t xml:space="preserve"> (</w:t>
      </w:r>
      <w:hyperlink r:id="rId13" w:history="1">
        <w:r w:rsidRPr="00287C92">
          <w:rPr>
            <w:rStyle w:val="Hyperlink"/>
            <w:sz w:val="24"/>
            <w:szCs w:val="24"/>
          </w:rPr>
          <w:t>http://www.ukcpr.org</w:t>
        </w:r>
      </w:hyperlink>
      <w:r>
        <w:rPr>
          <w:sz w:val="24"/>
          <w:szCs w:val="24"/>
        </w:rPr>
        <w:t xml:space="preserve">). </w:t>
      </w:r>
      <w:r w:rsidRPr="00A24B98">
        <w:rPr>
          <w:sz w:val="24"/>
          <w:szCs w:val="24"/>
        </w:rPr>
        <w:t>UKCPR, with funding from the Food and Nutrition Service in the U.S. Department of Agriculture, competitively awards grants to qualified individuals and institutions to provide rigorous research that expands our understanding of hunger among children in the United States and the attendant policy implications.</w:t>
      </w:r>
      <w:r>
        <w:rPr>
          <w:sz w:val="24"/>
          <w:szCs w:val="24"/>
        </w:rPr>
        <w:t xml:space="preserve"> </w:t>
      </w:r>
      <w:r>
        <w:rPr>
          <w:rFonts w:eastAsia="Tw Cen MT"/>
          <w:sz w:val="24"/>
          <w:szCs w:val="24"/>
        </w:rPr>
        <w:t>UKCPR</w:t>
      </w:r>
      <w:r w:rsidRPr="00CE7200">
        <w:rPr>
          <w:rFonts w:eastAsia="Tw Cen MT"/>
          <w:sz w:val="24"/>
          <w:szCs w:val="24"/>
        </w:rPr>
        <w:t>’s priority areas</w:t>
      </w:r>
      <w:r>
        <w:rPr>
          <w:rFonts w:eastAsia="Tw Cen MT"/>
          <w:sz w:val="24"/>
          <w:szCs w:val="24"/>
        </w:rPr>
        <w:t xml:space="preserve"> include identification</w:t>
      </w:r>
      <w:r w:rsidRPr="00CE7200">
        <w:rPr>
          <w:rFonts w:eastAsia="Tw Cen MT"/>
          <w:sz w:val="24"/>
          <w:szCs w:val="24"/>
        </w:rPr>
        <w:t xml:space="preserve"> of families with food-insecure children; description of coping strategies of at-risk families to avoid or reduce children’s food insecurity; de</w:t>
      </w:r>
      <w:r>
        <w:rPr>
          <w:rFonts w:eastAsia="Tw Cen MT"/>
          <w:sz w:val="24"/>
          <w:szCs w:val="24"/>
        </w:rPr>
        <w:t>s</w:t>
      </w:r>
      <w:r w:rsidRPr="00CE7200">
        <w:rPr>
          <w:rFonts w:eastAsia="Tw Cen MT"/>
          <w:sz w:val="24"/>
          <w:szCs w:val="24"/>
        </w:rPr>
        <w:t>cription</w:t>
      </w:r>
      <w:r>
        <w:rPr>
          <w:rFonts w:eastAsia="Tw Cen MT"/>
          <w:sz w:val="24"/>
          <w:szCs w:val="24"/>
        </w:rPr>
        <w:t xml:space="preserve"> of the circumstances and processe</w:t>
      </w:r>
      <w:r w:rsidRPr="00CE7200">
        <w:rPr>
          <w:rFonts w:eastAsia="Tw Cen MT"/>
          <w:sz w:val="24"/>
          <w:szCs w:val="24"/>
        </w:rPr>
        <w:t>s in families with food security; and program participation and families with food insecure children.</w:t>
      </w:r>
      <w:r>
        <w:rPr>
          <w:rFonts w:eastAsia="Tw Cen MT"/>
          <w:sz w:val="24"/>
          <w:szCs w:val="24"/>
        </w:rPr>
        <w:t xml:space="preserve"> </w:t>
      </w:r>
      <w:r w:rsidR="00596438">
        <w:rPr>
          <w:rFonts w:eastAsia="Tw Cen MT"/>
          <w:sz w:val="24"/>
          <w:szCs w:val="24"/>
        </w:rPr>
        <w:t>Available on the UKCPR’s website are w</w:t>
      </w:r>
      <w:r>
        <w:rPr>
          <w:rFonts w:eastAsia="Tw Cen MT"/>
          <w:sz w:val="24"/>
          <w:szCs w:val="24"/>
        </w:rPr>
        <w:t xml:space="preserve">orking papers </w:t>
      </w:r>
      <w:r w:rsidR="00596438">
        <w:rPr>
          <w:rFonts w:eastAsia="Tw Cen MT"/>
          <w:sz w:val="24"/>
          <w:szCs w:val="24"/>
        </w:rPr>
        <w:t xml:space="preserve">and </w:t>
      </w:r>
      <w:r>
        <w:rPr>
          <w:rFonts w:eastAsia="Tw Cen MT"/>
          <w:sz w:val="24"/>
          <w:szCs w:val="24"/>
        </w:rPr>
        <w:t>grantees’ research on childhood hunger</w:t>
      </w:r>
      <w:r w:rsidR="00596438">
        <w:rPr>
          <w:rFonts w:eastAsia="Tw Cen MT"/>
          <w:sz w:val="24"/>
          <w:szCs w:val="24"/>
        </w:rPr>
        <w:t>.</w:t>
      </w:r>
    </w:p>
    <w:p w:rsidR="00895754" w:rsidRDefault="00895754" w:rsidP="00305448">
      <w:pPr>
        <w:spacing w:line="240" w:lineRule="auto"/>
        <w:rPr>
          <w:b/>
          <w:sz w:val="24"/>
          <w:szCs w:val="24"/>
        </w:rPr>
      </w:pPr>
    </w:p>
    <w:p w:rsidR="00862CDB" w:rsidRPr="00475EFF" w:rsidRDefault="00E736E3" w:rsidP="00305448">
      <w:pPr>
        <w:spacing w:line="240" w:lineRule="auto"/>
        <w:rPr>
          <w:b/>
          <w:sz w:val="24"/>
          <w:szCs w:val="24"/>
        </w:rPr>
      </w:pPr>
      <w:r w:rsidRPr="001F4070">
        <w:rPr>
          <w:b/>
          <w:sz w:val="24"/>
          <w:szCs w:val="24"/>
        </w:rPr>
        <w:t>ELIGIBLE APPLICANTS</w:t>
      </w:r>
    </w:p>
    <w:p w:rsidR="00DD45E2" w:rsidRPr="003019A1" w:rsidRDefault="00DD45E2" w:rsidP="00305448">
      <w:pPr>
        <w:spacing w:after="0" w:line="240" w:lineRule="auto"/>
        <w:rPr>
          <w:b/>
          <w:sz w:val="24"/>
          <w:szCs w:val="24"/>
        </w:rPr>
      </w:pPr>
      <w:r w:rsidRPr="003019A1">
        <w:rPr>
          <w:b/>
          <w:sz w:val="24"/>
          <w:szCs w:val="24"/>
        </w:rPr>
        <w:t>Eligibility</w:t>
      </w:r>
    </w:p>
    <w:p w:rsidR="00DD45E2" w:rsidRPr="003019A1" w:rsidRDefault="00DD45E2" w:rsidP="00305448">
      <w:pPr>
        <w:spacing w:after="0" w:line="240" w:lineRule="auto"/>
        <w:rPr>
          <w:sz w:val="24"/>
          <w:szCs w:val="24"/>
        </w:rPr>
      </w:pPr>
    </w:p>
    <w:p w:rsidR="007507DD" w:rsidRPr="003019A1" w:rsidRDefault="00180CDB" w:rsidP="00305448">
      <w:pPr>
        <w:spacing w:after="0" w:line="240" w:lineRule="auto"/>
        <w:rPr>
          <w:sz w:val="24"/>
          <w:szCs w:val="24"/>
        </w:rPr>
      </w:pPr>
      <w:r w:rsidRPr="003019A1">
        <w:rPr>
          <w:sz w:val="24"/>
          <w:szCs w:val="24"/>
        </w:rPr>
        <w:t xml:space="preserve">Competition for the cooperative agreements is open to </w:t>
      </w:r>
      <w:r w:rsidR="0098187F" w:rsidRPr="003019A1">
        <w:rPr>
          <w:sz w:val="24"/>
          <w:szCs w:val="24"/>
        </w:rPr>
        <w:t xml:space="preserve">the 50 States, the District of Columbia, and </w:t>
      </w:r>
      <w:r w:rsidR="0098187F" w:rsidRPr="003019A1">
        <w:rPr>
          <w:rFonts w:cs="Calibri"/>
          <w:sz w:val="24"/>
          <w:szCs w:val="24"/>
        </w:rPr>
        <w:t xml:space="preserve">U.S. </w:t>
      </w:r>
      <w:r w:rsidR="0098187F" w:rsidRPr="003019A1">
        <w:rPr>
          <w:sz w:val="24"/>
          <w:szCs w:val="24"/>
        </w:rPr>
        <w:t>territories or Indian Tribal Organi</w:t>
      </w:r>
      <w:r w:rsidR="004E4FA8" w:rsidRPr="003019A1">
        <w:rPr>
          <w:sz w:val="24"/>
          <w:szCs w:val="24"/>
        </w:rPr>
        <w:t>zations (ITOs) that administer F</w:t>
      </w:r>
      <w:r w:rsidR="0098187F" w:rsidRPr="003019A1">
        <w:rPr>
          <w:sz w:val="24"/>
          <w:szCs w:val="24"/>
        </w:rPr>
        <w:t>ederal nutrition assistance programs.</w:t>
      </w:r>
      <w:r w:rsidRPr="003019A1">
        <w:rPr>
          <w:sz w:val="24"/>
          <w:szCs w:val="24"/>
        </w:rPr>
        <w:t xml:space="preserve"> </w:t>
      </w:r>
      <w:r w:rsidR="000034D1" w:rsidRPr="003019A1">
        <w:rPr>
          <w:sz w:val="24"/>
          <w:szCs w:val="24"/>
        </w:rPr>
        <w:t>The application must be signed by</w:t>
      </w:r>
      <w:r w:rsidR="0098187F" w:rsidRPr="003019A1">
        <w:rPr>
          <w:sz w:val="24"/>
          <w:szCs w:val="24"/>
        </w:rPr>
        <w:t xml:space="preserve"> the Governor of the State or </w:t>
      </w:r>
      <w:r w:rsidR="004D73FC" w:rsidRPr="003019A1">
        <w:rPr>
          <w:sz w:val="24"/>
          <w:szCs w:val="24"/>
        </w:rPr>
        <w:t>U.S. T</w:t>
      </w:r>
      <w:r w:rsidR="0098187F" w:rsidRPr="003019A1">
        <w:rPr>
          <w:sz w:val="24"/>
          <w:szCs w:val="24"/>
        </w:rPr>
        <w:t xml:space="preserve">erritory, the Mayor of the District, or the leader of the ITO </w:t>
      </w:r>
      <w:r w:rsidR="00583F7D" w:rsidRPr="003019A1">
        <w:rPr>
          <w:sz w:val="24"/>
          <w:szCs w:val="24"/>
        </w:rPr>
        <w:t xml:space="preserve">that </w:t>
      </w:r>
      <w:r w:rsidR="0098187F" w:rsidRPr="003019A1">
        <w:rPr>
          <w:sz w:val="24"/>
          <w:szCs w:val="24"/>
        </w:rPr>
        <w:t xml:space="preserve">has the responsibility and authority to designate which entity or group of entities will </w:t>
      </w:r>
      <w:r w:rsidR="0089769A" w:rsidRPr="003019A1">
        <w:rPr>
          <w:sz w:val="24"/>
          <w:szCs w:val="24"/>
        </w:rPr>
        <w:t>oversee</w:t>
      </w:r>
      <w:r w:rsidR="00583F7D" w:rsidRPr="003019A1">
        <w:rPr>
          <w:sz w:val="24"/>
          <w:szCs w:val="24"/>
        </w:rPr>
        <w:t xml:space="preserve"> the </w:t>
      </w:r>
      <w:r w:rsidR="0089769A" w:rsidRPr="003019A1">
        <w:rPr>
          <w:sz w:val="24"/>
          <w:szCs w:val="24"/>
        </w:rPr>
        <w:t xml:space="preserve">demonstration </w:t>
      </w:r>
      <w:r w:rsidR="00583F7D" w:rsidRPr="003019A1">
        <w:rPr>
          <w:sz w:val="24"/>
          <w:szCs w:val="24"/>
        </w:rPr>
        <w:t>project</w:t>
      </w:r>
      <w:r w:rsidR="0098187F" w:rsidRPr="003019A1">
        <w:rPr>
          <w:sz w:val="24"/>
          <w:szCs w:val="24"/>
        </w:rPr>
        <w:t xml:space="preserve"> and administer the funds on behalf of the State</w:t>
      </w:r>
      <w:r w:rsidR="00583F7D" w:rsidRPr="003019A1">
        <w:rPr>
          <w:sz w:val="24"/>
          <w:szCs w:val="24"/>
        </w:rPr>
        <w:t xml:space="preserve"> agency</w:t>
      </w:r>
      <w:r w:rsidR="0098187F" w:rsidRPr="003019A1">
        <w:rPr>
          <w:sz w:val="24"/>
          <w:szCs w:val="24"/>
        </w:rPr>
        <w:t>.</w:t>
      </w:r>
      <w:r w:rsidR="00583F7D" w:rsidRPr="003019A1">
        <w:rPr>
          <w:rStyle w:val="FootnoteReference"/>
          <w:sz w:val="24"/>
          <w:szCs w:val="24"/>
        </w:rPr>
        <w:t xml:space="preserve"> </w:t>
      </w:r>
      <w:r w:rsidR="00583F7D" w:rsidRPr="003019A1">
        <w:rPr>
          <w:rStyle w:val="FootnoteReference"/>
          <w:sz w:val="24"/>
          <w:szCs w:val="24"/>
        </w:rPr>
        <w:footnoteReference w:id="17"/>
      </w:r>
      <w:r w:rsidR="00583F7D" w:rsidRPr="003019A1" w:rsidDel="00583F7D">
        <w:rPr>
          <w:sz w:val="24"/>
          <w:szCs w:val="24"/>
        </w:rPr>
        <w:t xml:space="preserve"> </w:t>
      </w:r>
    </w:p>
    <w:p w:rsidR="007507DD" w:rsidRPr="003019A1" w:rsidRDefault="007507DD" w:rsidP="00305448">
      <w:pPr>
        <w:spacing w:after="0" w:line="240" w:lineRule="auto"/>
        <w:rPr>
          <w:sz w:val="24"/>
          <w:szCs w:val="24"/>
        </w:rPr>
      </w:pPr>
    </w:p>
    <w:p w:rsidR="008546DE" w:rsidRPr="003019A1" w:rsidRDefault="00EA35E1" w:rsidP="00305448">
      <w:pPr>
        <w:spacing w:after="0" w:line="240" w:lineRule="auto"/>
        <w:rPr>
          <w:sz w:val="24"/>
          <w:szCs w:val="24"/>
        </w:rPr>
      </w:pPr>
      <w:r w:rsidRPr="003019A1">
        <w:rPr>
          <w:sz w:val="24"/>
          <w:szCs w:val="24"/>
        </w:rPr>
        <w:t>ITOs applying for the cooperative agreements</w:t>
      </w:r>
      <w:r w:rsidR="00E736E3" w:rsidRPr="003019A1">
        <w:rPr>
          <w:sz w:val="24"/>
          <w:szCs w:val="24"/>
        </w:rPr>
        <w:t xml:space="preserve"> </w:t>
      </w:r>
      <w:r w:rsidR="00AF5759" w:rsidRPr="003019A1">
        <w:rPr>
          <w:sz w:val="24"/>
          <w:szCs w:val="24"/>
        </w:rPr>
        <w:t xml:space="preserve">must </w:t>
      </w:r>
      <w:r w:rsidR="00AF5759" w:rsidRPr="003019A1">
        <w:rPr>
          <w:sz w:val="24"/>
          <w:szCs w:val="24"/>
          <w:u w:val="single"/>
        </w:rPr>
        <w:t>e</w:t>
      </w:r>
      <w:r w:rsidR="00583F7D" w:rsidRPr="003019A1">
        <w:rPr>
          <w:sz w:val="24"/>
          <w:szCs w:val="24"/>
          <w:u w:val="single"/>
        </w:rPr>
        <w:t>ither</w:t>
      </w:r>
      <w:r w:rsidR="008546DE" w:rsidRPr="003019A1">
        <w:rPr>
          <w:sz w:val="24"/>
          <w:szCs w:val="24"/>
        </w:rPr>
        <w:t>:</w:t>
      </w:r>
    </w:p>
    <w:p w:rsidR="00E800B3" w:rsidRPr="003019A1" w:rsidRDefault="00E800B3" w:rsidP="00305448">
      <w:pPr>
        <w:spacing w:after="0" w:line="240" w:lineRule="auto"/>
        <w:ind w:left="720"/>
        <w:rPr>
          <w:sz w:val="24"/>
          <w:szCs w:val="24"/>
        </w:rPr>
      </w:pPr>
    </w:p>
    <w:p w:rsidR="00F0149E" w:rsidRPr="003019A1" w:rsidRDefault="00937255" w:rsidP="00305448">
      <w:pPr>
        <w:pStyle w:val="ListParagraph"/>
        <w:numPr>
          <w:ilvl w:val="3"/>
          <w:numId w:val="10"/>
        </w:numPr>
        <w:spacing w:after="0" w:line="240" w:lineRule="auto"/>
        <w:ind w:left="1080"/>
        <w:rPr>
          <w:sz w:val="24"/>
          <w:szCs w:val="24"/>
        </w:rPr>
      </w:pPr>
      <w:r w:rsidRPr="003019A1">
        <w:rPr>
          <w:sz w:val="24"/>
          <w:szCs w:val="24"/>
        </w:rPr>
        <w:lastRenderedPageBreak/>
        <w:t xml:space="preserve">apply </w:t>
      </w:r>
      <w:r w:rsidR="00EA35E1" w:rsidRPr="003019A1">
        <w:rPr>
          <w:sz w:val="24"/>
          <w:szCs w:val="24"/>
        </w:rPr>
        <w:t>independently and include letter(s) of commitment from the State and/or the entities that administer affected programs that are not a</w:t>
      </w:r>
      <w:r w:rsidR="001E40DC" w:rsidRPr="003019A1">
        <w:rPr>
          <w:sz w:val="24"/>
          <w:szCs w:val="24"/>
        </w:rPr>
        <w:t>lready administered by the ITO</w:t>
      </w:r>
      <w:r w:rsidR="00583F7D" w:rsidRPr="003019A1">
        <w:rPr>
          <w:sz w:val="24"/>
          <w:szCs w:val="24"/>
        </w:rPr>
        <w:t>,</w:t>
      </w:r>
      <w:r w:rsidR="001E40DC" w:rsidRPr="003019A1">
        <w:rPr>
          <w:sz w:val="24"/>
          <w:szCs w:val="24"/>
        </w:rPr>
        <w:t xml:space="preserve"> or</w:t>
      </w:r>
    </w:p>
    <w:p w:rsidR="00F0149E" w:rsidRPr="003019A1" w:rsidRDefault="00F0149E" w:rsidP="00305448">
      <w:pPr>
        <w:spacing w:after="0" w:line="240" w:lineRule="auto"/>
        <w:ind w:left="720"/>
        <w:rPr>
          <w:sz w:val="24"/>
          <w:szCs w:val="24"/>
        </w:rPr>
      </w:pPr>
    </w:p>
    <w:p w:rsidR="00F0149E" w:rsidRPr="003019A1" w:rsidRDefault="00937255" w:rsidP="00305448">
      <w:pPr>
        <w:pStyle w:val="ListParagraph"/>
        <w:numPr>
          <w:ilvl w:val="3"/>
          <w:numId w:val="10"/>
        </w:numPr>
        <w:spacing w:after="0" w:line="240" w:lineRule="auto"/>
        <w:ind w:left="1080"/>
        <w:rPr>
          <w:sz w:val="24"/>
          <w:szCs w:val="24"/>
        </w:rPr>
      </w:pPr>
      <w:r w:rsidRPr="003019A1">
        <w:rPr>
          <w:sz w:val="24"/>
          <w:szCs w:val="24"/>
        </w:rPr>
        <w:t>submit</w:t>
      </w:r>
      <w:r w:rsidR="00EA35E1" w:rsidRPr="003019A1">
        <w:rPr>
          <w:sz w:val="24"/>
          <w:szCs w:val="24"/>
        </w:rPr>
        <w:t xml:space="preserve"> a joint application with the State.</w:t>
      </w:r>
      <w:r w:rsidR="003C63C5" w:rsidRPr="003019A1">
        <w:rPr>
          <w:sz w:val="24"/>
          <w:szCs w:val="24"/>
        </w:rPr>
        <w:t xml:space="preserve"> </w:t>
      </w:r>
    </w:p>
    <w:p w:rsidR="00A27B1C" w:rsidRPr="003019A1" w:rsidRDefault="00A27B1C" w:rsidP="00305448">
      <w:pPr>
        <w:spacing w:after="0" w:line="240" w:lineRule="auto"/>
        <w:rPr>
          <w:i/>
          <w:sz w:val="24"/>
          <w:szCs w:val="24"/>
        </w:rPr>
      </w:pPr>
    </w:p>
    <w:p w:rsidR="00862CDB" w:rsidRPr="003019A1" w:rsidRDefault="00937255" w:rsidP="00305448">
      <w:pPr>
        <w:spacing w:after="0" w:line="240" w:lineRule="auto"/>
        <w:rPr>
          <w:sz w:val="24"/>
          <w:szCs w:val="24"/>
        </w:rPr>
      </w:pPr>
      <w:r w:rsidRPr="003019A1">
        <w:rPr>
          <w:sz w:val="24"/>
          <w:szCs w:val="24"/>
        </w:rPr>
        <w:t xml:space="preserve">For proposed projects on Indian reservations, the application </w:t>
      </w:r>
      <w:r w:rsidR="00AA5292">
        <w:rPr>
          <w:sz w:val="24"/>
          <w:szCs w:val="24"/>
        </w:rPr>
        <w:t xml:space="preserve">should </w:t>
      </w:r>
      <w:r w:rsidR="00C20E32">
        <w:rPr>
          <w:sz w:val="24"/>
          <w:szCs w:val="24"/>
        </w:rPr>
        <w:t>include</w:t>
      </w:r>
      <w:r w:rsidR="00D6049F" w:rsidRPr="003019A1">
        <w:rPr>
          <w:sz w:val="24"/>
          <w:szCs w:val="24"/>
        </w:rPr>
        <w:t xml:space="preserve"> data to show that the prevalence of diabetes is greater than 15 percent (of the total reservation population) on the Indian reservation</w:t>
      </w:r>
      <w:r w:rsidRPr="003019A1">
        <w:rPr>
          <w:sz w:val="24"/>
          <w:szCs w:val="24"/>
        </w:rPr>
        <w:t>, as required by the authorizing legislation.</w:t>
      </w:r>
      <w:r w:rsidR="00AA5292">
        <w:rPr>
          <w:sz w:val="24"/>
          <w:szCs w:val="24"/>
        </w:rPr>
        <w:t xml:space="preserve">  If the applicant chooses not to provide this data, then the pro</w:t>
      </w:r>
      <w:r w:rsidR="00C20E32">
        <w:rPr>
          <w:sz w:val="24"/>
          <w:szCs w:val="24"/>
        </w:rPr>
        <w:t>posal</w:t>
      </w:r>
      <w:r w:rsidR="00AA5292">
        <w:rPr>
          <w:sz w:val="24"/>
          <w:szCs w:val="24"/>
        </w:rPr>
        <w:t xml:space="preserve"> will be considered for funding</w:t>
      </w:r>
      <w:r w:rsidR="00007EE6">
        <w:rPr>
          <w:sz w:val="24"/>
          <w:szCs w:val="24"/>
        </w:rPr>
        <w:t xml:space="preserve"> </w:t>
      </w:r>
      <w:r w:rsidR="00007EE6" w:rsidRPr="00007EE6">
        <w:rPr>
          <w:sz w:val="24"/>
          <w:szCs w:val="24"/>
        </w:rPr>
        <w:t xml:space="preserve">under the </w:t>
      </w:r>
      <w:r w:rsidR="00007EE6">
        <w:rPr>
          <w:sz w:val="24"/>
          <w:szCs w:val="24"/>
        </w:rPr>
        <w:t>remaining</w:t>
      </w:r>
      <w:r w:rsidR="00007EE6" w:rsidRPr="00007EE6">
        <w:rPr>
          <w:sz w:val="24"/>
          <w:szCs w:val="24"/>
        </w:rPr>
        <w:t xml:space="preserve"> criteria </w:t>
      </w:r>
      <w:r w:rsidR="00007EE6">
        <w:rPr>
          <w:sz w:val="24"/>
          <w:szCs w:val="24"/>
        </w:rPr>
        <w:t>describ</w:t>
      </w:r>
      <w:r w:rsidR="00007EE6" w:rsidRPr="00007EE6">
        <w:rPr>
          <w:sz w:val="24"/>
          <w:szCs w:val="24"/>
        </w:rPr>
        <w:t>ed in this RFA</w:t>
      </w:r>
      <w:r w:rsidR="00AA5292">
        <w:rPr>
          <w:sz w:val="24"/>
          <w:szCs w:val="24"/>
        </w:rPr>
        <w:t xml:space="preserve"> only if this requirement is met by another funded project.</w:t>
      </w:r>
    </w:p>
    <w:p w:rsidR="00086C55" w:rsidRPr="003019A1" w:rsidRDefault="00086C55" w:rsidP="00305448">
      <w:pPr>
        <w:spacing w:after="0" w:line="240" w:lineRule="auto"/>
        <w:rPr>
          <w:sz w:val="24"/>
          <w:szCs w:val="24"/>
        </w:rPr>
      </w:pPr>
    </w:p>
    <w:p w:rsidR="00217FA7" w:rsidRPr="003019A1" w:rsidRDefault="00213970" w:rsidP="00305448">
      <w:pPr>
        <w:keepNext/>
        <w:spacing w:after="0" w:line="240" w:lineRule="auto"/>
        <w:rPr>
          <w:b/>
          <w:sz w:val="24"/>
          <w:szCs w:val="24"/>
        </w:rPr>
      </w:pPr>
      <w:r w:rsidRPr="003019A1">
        <w:rPr>
          <w:b/>
          <w:sz w:val="24"/>
          <w:szCs w:val="24"/>
        </w:rPr>
        <w:t xml:space="preserve">Other Eligibility </w:t>
      </w:r>
      <w:r w:rsidR="00951E77" w:rsidRPr="003019A1">
        <w:rPr>
          <w:b/>
          <w:sz w:val="24"/>
          <w:szCs w:val="24"/>
        </w:rPr>
        <w:t xml:space="preserve">Requirements and </w:t>
      </w:r>
      <w:r w:rsidR="00693EC0" w:rsidRPr="003019A1">
        <w:rPr>
          <w:b/>
          <w:sz w:val="24"/>
          <w:szCs w:val="24"/>
        </w:rPr>
        <w:t>Restrictions</w:t>
      </w:r>
    </w:p>
    <w:p w:rsidR="00814823" w:rsidRPr="003019A1" w:rsidRDefault="00814823" w:rsidP="00305448">
      <w:pPr>
        <w:keepNext/>
        <w:spacing w:after="0" w:line="240" w:lineRule="auto"/>
        <w:rPr>
          <w:sz w:val="24"/>
          <w:szCs w:val="24"/>
        </w:rPr>
      </w:pPr>
    </w:p>
    <w:p w:rsidR="00021212" w:rsidRPr="003019A1" w:rsidRDefault="00021212" w:rsidP="00305448">
      <w:pPr>
        <w:pStyle w:val="ListParagraph"/>
        <w:keepNext/>
        <w:numPr>
          <w:ilvl w:val="0"/>
          <w:numId w:val="13"/>
        </w:numPr>
        <w:spacing w:after="0" w:line="240" w:lineRule="auto"/>
        <w:ind w:left="360"/>
        <w:rPr>
          <w:sz w:val="24"/>
          <w:szCs w:val="24"/>
        </w:rPr>
      </w:pPr>
      <w:r w:rsidRPr="003019A1">
        <w:rPr>
          <w:sz w:val="24"/>
          <w:szCs w:val="24"/>
        </w:rPr>
        <w:t>Demonstration</w:t>
      </w:r>
      <w:r w:rsidR="00DA6FE8" w:rsidRPr="003019A1">
        <w:rPr>
          <w:sz w:val="24"/>
          <w:szCs w:val="24"/>
        </w:rPr>
        <w:t xml:space="preserve"> project</w:t>
      </w:r>
      <w:r w:rsidRPr="003019A1">
        <w:rPr>
          <w:sz w:val="24"/>
          <w:szCs w:val="24"/>
        </w:rPr>
        <w:t>s cannot be Statewide</w:t>
      </w:r>
      <w:r w:rsidR="00726D30">
        <w:rPr>
          <w:sz w:val="24"/>
          <w:szCs w:val="24"/>
        </w:rPr>
        <w:t>.</w:t>
      </w:r>
      <w:r w:rsidRPr="003019A1">
        <w:rPr>
          <w:sz w:val="24"/>
          <w:szCs w:val="24"/>
        </w:rPr>
        <w:t xml:space="preserve"> </w:t>
      </w:r>
    </w:p>
    <w:p w:rsidR="00021212" w:rsidRPr="003019A1" w:rsidRDefault="00217FA7" w:rsidP="00305448">
      <w:pPr>
        <w:pStyle w:val="ListParagraph"/>
        <w:numPr>
          <w:ilvl w:val="0"/>
          <w:numId w:val="13"/>
        </w:numPr>
        <w:spacing w:after="0" w:line="240" w:lineRule="auto"/>
        <w:ind w:left="360"/>
        <w:rPr>
          <w:sz w:val="24"/>
          <w:szCs w:val="24"/>
        </w:rPr>
      </w:pPr>
      <w:r w:rsidRPr="003019A1">
        <w:rPr>
          <w:sz w:val="24"/>
          <w:szCs w:val="24"/>
        </w:rPr>
        <w:t>D</w:t>
      </w:r>
      <w:r w:rsidR="005144F1" w:rsidRPr="003019A1">
        <w:rPr>
          <w:sz w:val="24"/>
          <w:szCs w:val="24"/>
        </w:rPr>
        <w:t>emonstration sites must be in areas where at least 15 percent of households with children have incomes below the official poverty line</w:t>
      </w:r>
      <w:r w:rsidR="00726D30">
        <w:rPr>
          <w:sz w:val="24"/>
          <w:szCs w:val="24"/>
        </w:rPr>
        <w:t>.</w:t>
      </w:r>
    </w:p>
    <w:p w:rsidR="00B376D9" w:rsidRPr="003019A1" w:rsidRDefault="00B376D9" w:rsidP="00305448">
      <w:pPr>
        <w:pStyle w:val="ListParagraph"/>
        <w:numPr>
          <w:ilvl w:val="0"/>
          <w:numId w:val="13"/>
        </w:numPr>
        <w:spacing w:after="0" w:line="240" w:lineRule="auto"/>
        <w:ind w:left="360"/>
        <w:rPr>
          <w:sz w:val="24"/>
          <w:szCs w:val="24"/>
        </w:rPr>
      </w:pPr>
      <w:r w:rsidRPr="003019A1">
        <w:rPr>
          <w:sz w:val="24"/>
          <w:szCs w:val="24"/>
        </w:rPr>
        <w:t>Any requests for waivers of existing policies and rules must be consistent with existing waiver authority in each affected program.  All waivers required for implementing the demonstration project should be identified/noted in the application</w:t>
      </w:r>
      <w:r w:rsidR="00726D30">
        <w:rPr>
          <w:sz w:val="24"/>
          <w:szCs w:val="24"/>
        </w:rPr>
        <w:t>.</w:t>
      </w:r>
    </w:p>
    <w:p w:rsidR="00021212" w:rsidRPr="003019A1" w:rsidRDefault="00021212" w:rsidP="00305448">
      <w:pPr>
        <w:pStyle w:val="ListParagraph"/>
        <w:numPr>
          <w:ilvl w:val="0"/>
          <w:numId w:val="13"/>
        </w:numPr>
        <w:spacing w:after="0" w:line="240" w:lineRule="auto"/>
        <w:ind w:left="360"/>
        <w:rPr>
          <w:sz w:val="24"/>
          <w:szCs w:val="24"/>
        </w:rPr>
      </w:pPr>
      <w:r w:rsidRPr="003019A1">
        <w:rPr>
          <w:sz w:val="24"/>
          <w:szCs w:val="24"/>
        </w:rPr>
        <w:t>States will have up to 12 months to implement the project; demonstration projects must operate for at least 12 months, but no more than 24 months.</w:t>
      </w:r>
    </w:p>
    <w:p w:rsidR="00C9279E" w:rsidRPr="003019A1" w:rsidRDefault="00DA6FE8" w:rsidP="00305448">
      <w:pPr>
        <w:pStyle w:val="ListParagraph"/>
        <w:numPr>
          <w:ilvl w:val="0"/>
          <w:numId w:val="13"/>
        </w:numPr>
        <w:spacing w:after="0" w:line="240" w:lineRule="auto"/>
        <w:ind w:left="360"/>
        <w:rPr>
          <w:sz w:val="24"/>
          <w:szCs w:val="24"/>
        </w:rPr>
      </w:pPr>
      <w:r w:rsidRPr="003019A1">
        <w:rPr>
          <w:sz w:val="24"/>
          <w:szCs w:val="24"/>
        </w:rPr>
        <w:t>For projects that cannot be evaluated with a randomized controlled trial, a</w:t>
      </w:r>
      <w:r w:rsidR="00C9279E" w:rsidRPr="003019A1">
        <w:rPr>
          <w:sz w:val="24"/>
          <w:szCs w:val="24"/>
        </w:rPr>
        <w:t xml:space="preserve">pplicants must identify a comparison site </w:t>
      </w:r>
      <w:r w:rsidR="00A354F9" w:rsidRPr="003019A1">
        <w:rPr>
          <w:sz w:val="24"/>
          <w:szCs w:val="24"/>
        </w:rPr>
        <w:t xml:space="preserve">or population group </w:t>
      </w:r>
      <w:r w:rsidR="00C9279E" w:rsidRPr="003019A1">
        <w:rPr>
          <w:sz w:val="24"/>
          <w:szCs w:val="24"/>
        </w:rPr>
        <w:t>for the demonstration and provide information supporting this choice.</w:t>
      </w:r>
    </w:p>
    <w:p w:rsidR="004B5BD7" w:rsidRPr="003019A1" w:rsidRDefault="004F5C68" w:rsidP="00305448">
      <w:pPr>
        <w:pStyle w:val="ListParagraph"/>
        <w:numPr>
          <w:ilvl w:val="0"/>
          <w:numId w:val="13"/>
        </w:numPr>
        <w:spacing w:after="0" w:line="240" w:lineRule="auto"/>
        <w:ind w:left="360"/>
        <w:rPr>
          <w:sz w:val="24"/>
          <w:szCs w:val="24"/>
        </w:rPr>
      </w:pPr>
      <w:r w:rsidRPr="003019A1">
        <w:rPr>
          <w:sz w:val="24"/>
          <w:szCs w:val="24"/>
        </w:rPr>
        <w:t>Applicants must a</w:t>
      </w:r>
      <w:r w:rsidR="00C9279E" w:rsidRPr="003019A1">
        <w:rPr>
          <w:sz w:val="24"/>
          <w:szCs w:val="24"/>
        </w:rPr>
        <w:t xml:space="preserve">gree to cooperate fully with the FNS evaluation contractor. </w:t>
      </w:r>
    </w:p>
    <w:p w:rsidR="00E26F78" w:rsidRPr="001F4070" w:rsidRDefault="00E26F78" w:rsidP="00305448">
      <w:pPr>
        <w:spacing w:after="0" w:line="240" w:lineRule="auto"/>
        <w:rPr>
          <w:sz w:val="24"/>
          <w:szCs w:val="24"/>
        </w:rPr>
      </w:pPr>
    </w:p>
    <w:p w:rsidR="00C86659" w:rsidRPr="001F4070" w:rsidRDefault="00C86659" w:rsidP="00305448">
      <w:pPr>
        <w:pStyle w:val="StyleTOC"/>
        <w:rPr>
          <w:b/>
        </w:rPr>
      </w:pPr>
    </w:p>
    <w:p w:rsidR="00AF3911" w:rsidRPr="001F4070" w:rsidRDefault="00E736E3" w:rsidP="00305448">
      <w:pPr>
        <w:pStyle w:val="StyleTOC"/>
        <w:rPr>
          <w:b/>
        </w:rPr>
      </w:pPr>
      <w:bookmarkStart w:id="3" w:name="_Toc379374283"/>
      <w:r w:rsidRPr="001F4070">
        <w:rPr>
          <w:b/>
        </w:rPr>
        <w:t>PROGRAM REQUIREMENTS</w:t>
      </w:r>
      <w:bookmarkEnd w:id="3"/>
      <w:r w:rsidRPr="001F4070">
        <w:rPr>
          <w:b/>
        </w:rPr>
        <w:t xml:space="preserve"> </w:t>
      </w:r>
    </w:p>
    <w:p w:rsidR="00527384" w:rsidRPr="001F4070" w:rsidRDefault="00527384" w:rsidP="00305448">
      <w:pPr>
        <w:spacing w:after="0" w:line="240" w:lineRule="auto"/>
        <w:rPr>
          <w:sz w:val="24"/>
          <w:szCs w:val="24"/>
        </w:rPr>
      </w:pPr>
    </w:p>
    <w:p w:rsidR="00385536" w:rsidRPr="001F4070" w:rsidRDefault="00385536" w:rsidP="00305448">
      <w:pPr>
        <w:spacing w:line="240" w:lineRule="auto"/>
        <w:rPr>
          <w:b/>
          <w:sz w:val="24"/>
          <w:szCs w:val="24"/>
        </w:rPr>
      </w:pPr>
      <w:r w:rsidRPr="001F4070">
        <w:rPr>
          <w:b/>
          <w:sz w:val="24"/>
          <w:szCs w:val="24"/>
        </w:rPr>
        <w:t>Purpose</w:t>
      </w:r>
    </w:p>
    <w:p w:rsidR="00385536" w:rsidRPr="001F4070" w:rsidRDefault="00385536" w:rsidP="00305448">
      <w:pPr>
        <w:spacing w:after="0" w:line="240" w:lineRule="auto"/>
        <w:rPr>
          <w:sz w:val="24"/>
          <w:szCs w:val="24"/>
        </w:rPr>
      </w:pPr>
      <w:r w:rsidRPr="001F4070">
        <w:rPr>
          <w:sz w:val="24"/>
          <w:szCs w:val="24"/>
        </w:rPr>
        <w:t xml:space="preserve">The main purpose </w:t>
      </w:r>
      <w:r w:rsidR="00D42FF5" w:rsidRPr="001F4070">
        <w:rPr>
          <w:sz w:val="24"/>
          <w:szCs w:val="24"/>
        </w:rPr>
        <w:t xml:space="preserve">of these demonstration projects </w:t>
      </w:r>
      <w:r w:rsidRPr="001F4070">
        <w:rPr>
          <w:sz w:val="24"/>
          <w:szCs w:val="24"/>
        </w:rPr>
        <w:t>is to test innovative strategies to end childhood hunger, including alternative models for service delivery and benefit levels that promote the reduction or elimination of childh</w:t>
      </w:r>
      <w:r w:rsidR="00305448" w:rsidRPr="001F4070">
        <w:rPr>
          <w:sz w:val="24"/>
          <w:szCs w:val="24"/>
        </w:rPr>
        <w:t>ood hunger and food insecurity.</w:t>
      </w:r>
      <w:r w:rsidRPr="001F4070">
        <w:rPr>
          <w:sz w:val="24"/>
          <w:szCs w:val="24"/>
        </w:rPr>
        <w:t xml:space="preserve"> </w:t>
      </w:r>
      <w:r w:rsidR="00D42FF5" w:rsidRPr="001F4070">
        <w:rPr>
          <w:sz w:val="24"/>
          <w:szCs w:val="24"/>
        </w:rPr>
        <w:t>E</w:t>
      </w:r>
      <w:r w:rsidRPr="001F4070">
        <w:rPr>
          <w:sz w:val="24"/>
          <w:szCs w:val="24"/>
        </w:rPr>
        <w:t xml:space="preserve">ach demonstration project will be independently evaluated using rigorous experimental design and methodologies to measure the impact on food security.  </w:t>
      </w:r>
      <w:r w:rsidR="00D42FF5" w:rsidRPr="001F4070">
        <w:rPr>
          <w:sz w:val="24"/>
          <w:szCs w:val="24"/>
        </w:rPr>
        <w:t>The</w:t>
      </w:r>
      <w:r w:rsidRPr="001F4070">
        <w:rPr>
          <w:sz w:val="24"/>
          <w:szCs w:val="24"/>
        </w:rPr>
        <w:t xml:space="preserve"> results will be shared broadly to inform policy makers, service providers, other partners, and the public to promote wide use of successful strategies.</w:t>
      </w:r>
    </w:p>
    <w:p w:rsidR="00261235" w:rsidRPr="001F4070" w:rsidRDefault="00261235" w:rsidP="00305448">
      <w:pPr>
        <w:spacing w:after="0" w:line="240" w:lineRule="auto"/>
        <w:rPr>
          <w:sz w:val="24"/>
          <w:szCs w:val="24"/>
        </w:rPr>
      </w:pPr>
    </w:p>
    <w:p w:rsidR="009C41AD" w:rsidRPr="001F4070" w:rsidRDefault="009C41AD" w:rsidP="00305448">
      <w:pPr>
        <w:spacing w:line="240" w:lineRule="auto"/>
        <w:rPr>
          <w:b/>
          <w:sz w:val="24"/>
          <w:szCs w:val="24"/>
        </w:rPr>
      </w:pPr>
      <w:r w:rsidRPr="001F4070">
        <w:rPr>
          <w:b/>
          <w:sz w:val="24"/>
          <w:szCs w:val="24"/>
        </w:rPr>
        <w:t>Funding Priorities</w:t>
      </w:r>
    </w:p>
    <w:p w:rsidR="005144F1" w:rsidRPr="001F4070" w:rsidRDefault="005144F1" w:rsidP="00305448">
      <w:pPr>
        <w:spacing w:line="240" w:lineRule="auto"/>
        <w:rPr>
          <w:sz w:val="24"/>
          <w:szCs w:val="24"/>
        </w:rPr>
      </w:pPr>
      <w:r w:rsidRPr="001F4070">
        <w:rPr>
          <w:sz w:val="24"/>
          <w:szCs w:val="24"/>
        </w:rPr>
        <w:t xml:space="preserve">USDA is interested in testing the impact of innovative </w:t>
      </w:r>
      <w:r w:rsidR="00673100" w:rsidRPr="001F4070">
        <w:rPr>
          <w:sz w:val="24"/>
          <w:szCs w:val="24"/>
        </w:rPr>
        <w:t>strategies</w:t>
      </w:r>
      <w:r w:rsidRPr="001F4070">
        <w:rPr>
          <w:sz w:val="24"/>
          <w:szCs w:val="24"/>
        </w:rPr>
        <w:t xml:space="preserve"> to reduce child food insecurity, particularly in areas</w:t>
      </w:r>
      <w:r w:rsidR="00C156D3" w:rsidRPr="001F4070">
        <w:rPr>
          <w:sz w:val="24"/>
          <w:szCs w:val="24"/>
        </w:rPr>
        <w:t xml:space="preserve"> or </w:t>
      </w:r>
      <w:r w:rsidRPr="001F4070">
        <w:rPr>
          <w:sz w:val="24"/>
          <w:szCs w:val="24"/>
        </w:rPr>
        <w:t xml:space="preserve">populations where there are currently elevated levels of food insecurity or gaps in program coverage.   </w:t>
      </w:r>
      <w:r w:rsidR="00E17FA8" w:rsidRPr="001F4070">
        <w:rPr>
          <w:sz w:val="24"/>
          <w:szCs w:val="24"/>
        </w:rPr>
        <w:t xml:space="preserve">The proposed project will build on the promise of prior research that has demonstrated effectiveness in reducing child food insecurity or will provide a strong logic </w:t>
      </w:r>
      <w:r w:rsidR="00E17FA8" w:rsidRPr="001F4070">
        <w:rPr>
          <w:sz w:val="24"/>
          <w:szCs w:val="24"/>
        </w:rPr>
        <w:lastRenderedPageBreak/>
        <w:t xml:space="preserve">model, based on </w:t>
      </w:r>
      <w:r w:rsidR="001F55A4" w:rsidRPr="001F4070">
        <w:rPr>
          <w:sz w:val="24"/>
          <w:szCs w:val="24"/>
        </w:rPr>
        <w:t>research, which</w:t>
      </w:r>
      <w:r w:rsidR="00E17FA8" w:rsidRPr="001F4070">
        <w:rPr>
          <w:sz w:val="24"/>
          <w:szCs w:val="24"/>
        </w:rPr>
        <w:t xml:space="preserve"> illustrates how the proposed project will reduce child food insecurity.  </w:t>
      </w:r>
    </w:p>
    <w:p w:rsidR="005144F1" w:rsidRPr="001F4070" w:rsidRDefault="005144F1" w:rsidP="00305448">
      <w:pPr>
        <w:spacing w:after="0" w:line="240" w:lineRule="auto"/>
        <w:rPr>
          <w:sz w:val="24"/>
          <w:szCs w:val="24"/>
        </w:rPr>
      </w:pPr>
      <w:r w:rsidRPr="001F4070">
        <w:rPr>
          <w:sz w:val="24"/>
          <w:szCs w:val="24"/>
        </w:rPr>
        <w:t>Demonstration projects</w:t>
      </w:r>
      <w:r w:rsidR="00D42FF5" w:rsidRPr="001F4070">
        <w:rPr>
          <w:sz w:val="24"/>
          <w:szCs w:val="24"/>
        </w:rPr>
        <w:t xml:space="preserve"> designed to</w:t>
      </w:r>
      <w:r w:rsidRPr="001F4070">
        <w:rPr>
          <w:sz w:val="24"/>
          <w:szCs w:val="24"/>
        </w:rPr>
        <w:t xml:space="preserve"> feature one of the following </w:t>
      </w:r>
      <w:r w:rsidR="00D42FF5" w:rsidRPr="001F4070">
        <w:rPr>
          <w:sz w:val="24"/>
          <w:szCs w:val="24"/>
        </w:rPr>
        <w:t xml:space="preserve">intervention strategies </w:t>
      </w:r>
      <w:r w:rsidRPr="001F4070">
        <w:rPr>
          <w:sz w:val="24"/>
          <w:szCs w:val="24"/>
        </w:rPr>
        <w:t>are of particular interest</w:t>
      </w:r>
      <w:r w:rsidR="00937255" w:rsidRPr="001F4070">
        <w:rPr>
          <w:sz w:val="24"/>
          <w:szCs w:val="24"/>
        </w:rPr>
        <w:t xml:space="preserve"> to USDA</w:t>
      </w:r>
      <w:r w:rsidRPr="001F4070">
        <w:rPr>
          <w:sz w:val="24"/>
          <w:szCs w:val="24"/>
        </w:rPr>
        <w:t>:</w:t>
      </w:r>
    </w:p>
    <w:p w:rsidR="005144F1" w:rsidRPr="001F4070" w:rsidRDefault="005144F1" w:rsidP="00305448">
      <w:pPr>
        <w:spacing w:after="0" w:line="240" w:lineRule="auto"/>
        <w:rPr>
          <w:sz w:val="24"/>
          <w:szCs w:val="24"/>
        </w:rPr>
      </w:pPr>
    </w:p>
    <w:p w:rsidR="00456D65" w:rsidRPr="001F4070" w:rsidRDefault="00456D65" w:rsidP="00305448">
      <w:pPr>
        <w:pStyle w:val="ListParagraph"/>
        <w:numPr>
          <w:ilvl w:val="0"/>
          <w:numId w:val="8"/>
        </w:numPr>
        <w:spacing w:after="0" w:line="240" w:lineRule="auto"/>
        <w:rPr>
          <w:sz w:val="24"/>
          <w:szCs w:val="24"/>
        </w:rPr>
      </w:pPr>
      <w:r w:rsidRPr="00475EFF">
        <w:rPr>
          <w:sz w:val="24"/>
          <w:szCs w:val="24"/>
        </w:rPr>
        <w:t>an earned income disregard in the SNAP benefit calculation for households with children</w:t>
      </w:r>
      <w:r w:rsidR="00FC730E" w:rsidRPr="00475EFF">
        <w:rPr>
          <w:sz w:val="24"/>
          <w:szCs w:val="24"/>
        </w:rPr>
        <w:t xml:space="preserve"> </w:t>
      </w:r>
      <w:r w:rsidR="003C3C15" w:rsidRPr="00475EFF">
        <w:rPr>
          <w:iCs/>
          <w:sz w:val="24"/>
          <w:szCs w:val="24"/>
        </w:rPr>
        <w:t xml:space="preserve">with earnings </w:t>
      </w:r>
      <w:r w:rsidR="008B542C" w:rsidRPr="00475EFF">
        <w:rPr>
          <w:iCs/>
          <w:sz w:val="24"/>
          <w:szCs w:val="24"/>
        </w:rPr>
        <w:t xml:space="preserve">at or </w:t>
      </w:r>
      <w:r w:rsidR="003C3C15" w:rsidRPr="00475EFF">
        <w:rPr>
          <w:iCs/>
          <w:sz w:val="24"/>
          <w:szCs w:val="24"/>
        </w:rPr>
        <w:t>below 50 percent of the Federal poverty guidelines</w:t>
      </w:r>
      <w:r w:rsidRPr="00475EFF">
        <w:rPr>
          <w:sz w:val="24"/>
          <w:szCs w:val="24"/>
        </w:rPr>
        <w:t>, resulting in enhanced SNAP benefits for working households with children;</w:t>
      </w:r>
    </w:p>
    <w:p w:rsidR="00456D65" w:rsidRPr="001F4070" w:rsidRDefault="00456D65" w:rsidP="00305448">
      <w:pPr>
        <w:spacing w:after="0" w:line="240" w:lineRule="auto"/>
        <w:rPr>
          <w:sz w:val="24"/>
          <w:szCs w:val="24"/>
        </w:rPr>
      </w:pPr>
    </w:p>
    <w:p w:rsidR="005E0DA0" w:rsidRPr="00475EFF" w:rsidRDefault="005E0DA0" w:rsidP="005E0DA0">
      <w:pPr>
        <w:pStyle w:val="ListParagraph"/>
        <w:numPr>
          <w:ilvl w:val="0"/>
          <w:numId w:val="8"/>
        </w:numPr>
        <w:spacing w:after="0" w:line="240" w:lineRule="auto"/>
        <w:rPr>
          <w:sz w:val="24"/>
          <w:szCs w:val="24"/>
        </w:rPr>
      </w:pPr>
      <w:r w:rsidRPr="00475EFF">
        <w:rPr>
          <w:sz w:val="24"/>
          <w:szCs w:val="24"/>
        </w:rPr>
        <w:t xml:space="preserve">enhanced SNAP benefits for eligible households with children </w:t>
      </w:r>
      <w:r w:rsidR="00AF63FA" w:rsidRPr="00475EFF">
        <w:rPr>
          <w:sz w:val="24"/>
          <w:szCs w:val="24"/>
        </w:rPr>
        <w:t xml:space="preserve">under the age of five </w:t>
      </w:r>
      <w:r w:rsidRPr="00475EFF">
        <w:rPr>
          <w:sz w:val="24"/>
          <w:szCs w:val="24"/>
        </w:rPr>
        <w:t xml:space="preserve">with gross income at or below </w:t>
      </w:r>
      <w:r w:rsidR="00C24F97" w:rsidRPr="00475EFF">
        <w:rPr>
          <w:sz w:val="24"/>
          <w:szCs w:val="24"/>
        </w:rPr>
        <w:t>75</w:t>
      </w:r>
      <w:r w:rsidRPr="00475EFF">
        <w:rPr>
          <w:sz w:val="24"/>
          <w:szCs w:val="24"/>
        </w:rPr>
        <w:t xml:space="preserve"> percent </w:t>
      </w:r>
      <w:r w:rsidR="00C24F97" w:rsidRPr="00475EFF">
        <w:rPr>
          <w:sz w:val="24"/>
          <w:szCs w:val="24"/>
        </w:rPr>
        <w:t>of the Federal poverty guidelines</w:t>
      </w:r>
      <w:r w:rsidRPr="00475EFF">
        <w:rPr>
          <w:sz w:val="24"/>
          <w:szCs w:val="24"/>
        </w:rPr>
        <w:t xml:space="preserve">; </w:t>
      </w:r>
    </w:p>
    <w:p w:rsidR="00456D65" w:rsidRPr="001F4070" w:rsidRDefault="00456D65" w:rsidP="00305448">
      <w:pPr>
        <w:spacing w:after="0" w:line="240" w:lineRule="auto"/>
        <w:rPr>
          <w:sz w:val="24"/>
          <w:szCs w:val="24"/>
        </w:rPr>
      </w:pPr>
    </w:p>
    <w:p w:rsidR="005144F1" w:rsidRPr="001F4070" w:rsidRDefault="000034D1" w:rsidP="00305448">
      <w:pPr>
        <w:pStyle w:val="ListParagraph"/>
        <w:numPr>
          <w:ilvl w:val="0"/>
          <w:numId w:val="8"/>
        </w:numPr>
        <w:spacing w:after="0" w:line="240" w:lineRule="auto"/>
        <w:rPr>
          <w:sz w:val="24"/>
          <w:szCs w:val="24"/>
        </w:rPr>
      </w:pPr>
      <w:r w:rsidRPr="001F4070">
        <w:rPr>
          <w:sz w:val="24"/>
          <w:szCs w:val="24"/>
        </w:rPr>
        <w:t xml:space="preserve">alternative models for service delivery and </w:t>
      </w:r>
      <w:r w:rsidR="00D341AB" w:rsidRPr="001F4070">
        <w:rPr>
          <w:sz w:val="24"/>
          <w:szCs w:val="24"/>
        </w:rPr>
        <w:t xml:space="preserve">enhanced SNAP </w:t>
      </w:r>
      <w:r w:rsidRPr="001F4070">
        <w:rPr>
          <w:sz w:val="24"/>
          <w:szCs w:val="24"/>
        </w:rPr>
        <w:t>benefit</w:t>
      </w:r>
      <w:r w:rsidR="00D341AB" w:rsidRPr="001F4070">
        <w:rPr>
          <w:sz w:val="24"/>
          <w:szCs w:val="24"/>
        </w:rPr>
        <w:t>s</w:t>
      </w:r>
      <w:r w:rsidRPr="001F4070">
        <w:rPr>
          <w:sz w:val="24"/>
          <w:szCs w:val="24"/>
        </w:rPr>
        <w:t xml:space="preserve"> </w:t>
      </w:r>
      <w:r w:rsidR="00D341AB" w:rsidRPr="001F4070">
        <w:rPr>
          <w:sz w:val="24"/>
          <w:szCs w:val="24"/>
        </w:rPr>
        <w:t>for</w:t>
      </w:r>
      <w:r w:rsidRPr="001F4070">
        <w:rPr>
          <w:sz w:val="24"/>
          <w:szCs w:val="24"/>
        </w:rPr>
        <w:t xml:space="preserve"> populations with elevated levels of child food insecurity such as households with an adult who is unable to work due to a disability and households </w:t>
      </w:r>
      <w:r w:rsidR="0013288C" w:rsidRPr="001F4070">
        <w:rPr>
          <w:sz w:val="24"/>
          <w:szCs w:val="24"/>
        </w:rPr>
        <w:t>with only one adult</w:t>
      </w:r>
      <w:r w:rsidR="002A68B6" w:rsidRPr="001F4070">
        <w:rPr>
          <w:sz w:val="24"/>
          <w:szCs w:val="24"/>
        </w:rPr>
        <w:t>;</w:t>
      </w:r>
      <w:r w:rsidRPr="001F4070">
        <w:rPr>
          <w:rStyle w:val="FootnoteReference"/>
          <w:sz w:val="24"/>
          <w:szCs w:val="24"/>
        </w:rPr>
        <w:footnoteReference w:id="18"/>
      </w:r>
      <w:r w:rsidR="00456D65" w:rsidRPr="001F4070">
        <w:rPr>
          <w:sz w:val="24"/>
          <w:szCs w:val="24"/>
        </w:rPr>
        <w:t xml:space="preserve"> or</w:t>
      </w:r>
    </w:p>
    <w:p w:rsidR="00FB0206" w:rsidRPr="001F4070" w:rsidRDefault="00FB0206" w:rsidP="00305448">
      <w:pPr>
        <w:pStyle w:val="ListParagraph"/>
        <w:spacing w:line="240" w:lineRule="auto"/>
        <w:rPr>
          <w:sz w:val="24"/>
          <w:szCs w:val="24"/>
        </w:rPr>
      </w:pPr>
    </w:p>
    <w:p w:rsidR="00D16C5E" w:rsidRPr="001F4070" w:rsidRDefault="000034D1" w:rsidP="00384007">
      <w:pPr>
        <w:pStyle w:val="ListParagraph"/>
        <w:keepNext/>
        <w:numPr>
          <w:ilvl w:val="0"/>
          <w:numId w:val="8"/>
        </w:numPr>
        <w:spacing w:after="0" w:line="240" w:lineRule="auto"/>
        <w:rPr>
          <w:sz w:val="24"/>
          <w:szCs w:val="24"/>
        </w:rPr>
      </w:pPr>
      <w:r w:rsidRPr="001F4070">
        <w:rPr>
          <w:sz w:val="24"/>
          <w:szCs w:val="24"/>
        </w:rPr>
        <w:t>innovative strategies that help a community maximize access to the full range of Federal child nutrition programs for eligible households – National School Lunch Program, School Breakfast Program, Child and Adult Care Food Program, and Summer Food Service Program</w:t>
      </w:r>
      <w:r w:rsidR="00456D65" w:rsidRPr="001F4070">
        <w:rPr>
          <w:sz w:val="24"/>
          <w:szCs w:val="24"/>
        </w:rPr>
        <w:t>.</w:t>
      </w:r>
    </w:p>
    <w:p w:rsidR="005144F1" w:rsidRPr="001F4070" w:rsidRDefault="005144F1" w:rsidP="00305448">
      <w:pPr>
        <w:spacing w:after="0" w:line="240" w:lineRule="auto"/>
        <w:rPr>
          <w:sz w:val="24"/>
          <w:szCs w:val="24"/>
        </w:rPr>
      </w:pPr>
    </w:p>
    <w:p w:rsidR="00C81545" w:rsidRPr="001F4070" w:rsidRDefault="00C81545" w:rsidP="00305448">
      <w:pPr>
        <w:spacing w:after="0" w:line="240" w:lineRule="auto"/>
        <w:rPr>
          <w:sz w:val="24"/>
          <w:szCs w:val="24"/>
        </w:rPr>
      </w:pPr>
      <w:r w:rsidRPr="001F4070">
        <w:rPr>
          <w:sz w:val="24"/>
          <w:szCs w:val="24"/>
        </w:rPr>
        <w:t xml:space="preserve">Projects proposed with these designs </w:t>
      </w:r>
      <w:r w:rsidRPr="001F4070">
        <w:rPr>
          <w:i/>
          <w:sz w:val="24"/>
          <w:szCs w:val="24"/>
        </w:rPr>
        <w:t>may</w:t>
      </w:r>
      <w:r w:rsidRPr="001F4070">
        <w:rPr>
          <w:sz w:val="24"/>
          <w:szCs w:val="24"/>
        </w:rPr>
        <w:t xml:space="preserve"> also include as an intervention another social service such as child care, transportation, housing, family preservation services</w:t>
      </w:r>
      <w:r w:rsidR="00DA6FE8">
        <w:rPr>
          <w:sz w:val="24"/>
          <w:szCs w:val="24"/>
        </w:rPr>
        <w:t>,</w:t>
      </w:r>
      <w:r w:rsidR="00AA58EB" w:rsidRPr="001F4070">
        <w:rPr>
          <w:sz w:val="24"/>
          <w:szCs w:val="24"/>
        </w:rPr>
        <w:t xml:space="preserve"> </w:t>
      </w:r>
      <w:r w:rsidR="00AA58EB" w:rsidRPr="00AF63FA">
        <w:rPr>
          <w:sz w:val="24"/>
          <w:szCs w:val="24"/>
        </w:rPr>
        <w:t>or additional income support</w:t>
      </w:r>
      <w:r w:rsidRPr="00AF63FA">
        <w:rPr>
          <w:sz w:val="24"/>
          <w:szCs w:val="24"/>
        </w:rPr>
        <w:t>.</w:t>
      </w:r>
      <w:r w:rsidRPr="001F4070">
        <w:rPr>
          <w:sz w:val="24"/>
          <w:szCs w:val="24"/>
        </w:rPr>
        <w:t xml:space="preserve">  Services that facilitate work and support </w:t>
      </w:r>
      <w:r w:rsidR="005E0DA0" w:rsidRPr="001F4070">
        <w:rPr>
          <w:sz w:val="24"/>
          <w:szCs w:val="24"/>
        </w:rPr>
        <w:t xml:space="preserve">very low-wage </w:t>
      </w:r>
      <w:r w:rsidRPr="001F4070">
        <w:rPr>
          <w:sz w:val="24"/>
          <w:szCs w:val="24"/>
        </w:rPr>
        <w:t xml:space="preserve">working families are of particular interest.  This add-on service to the selected design should serve only a portion of households in the </w:t>
      </w:r>
      <w:r w:rsidR="00201303" w:rsidRPr="001F4070">
        <w:rPr>
          <w:sz w:val="24"/>
          <w:szCs w:val="24"/>
        </w:rPr>
        <w:t>demonstration project</w:t>
      </w:r>
      <w:r w:rsidRPr="001F4070">
        <w:rPr>
          <w:sz w:val="24"/>
          <w:szCs w:val="24"/>
        </w:rPr>
        <w:t xml:space="preserve">, </w:t>
      </w:r>
      <w:r w:rsidR="00A354F9">
        <w:rPr>
          <w:sz w:val="24"/>
          <w:szCs w:val="24"/>
        </w:rPr>
        <w:t>in a manner that allows the evaluation</w:t>
      </w:r>
      <w:r w:rsidRPr="001F4070">
        <w:rPr>
          <w:sz w:val="24"/>
          <w:szCs w:val="24"/>
        </w:rPr>
        <w:t xml:space="preserve"> to measure the incremental impact of the additional service as compared to the nutrition policy change.</w:t>
      </w:r>
    </w:p>
    <w:p w:rsidR="005E0DA0" w:rsidRPr="001F4070" w:rsidRDefault="005E0DA0" w:rsidP="00305448">
      <w:pPr>
        <w:spacing w:after="0" w:line="240" w:lineRule="auto"/>
        <w:rPr>
          <w:sz w:val="24"/>
          <w:szCs w:val="24"/>
        </w:rPr>
      </w:pPr>
    </w:p>
    <w:p w:rsidR="00E07CB1" w:rsidRPr="005E0DA0" w:rsidRDefault="00C81545" w:rsidP="00E07CB1">
      <w:pPr>
        <w:spacing w:after="0" w:line="240" w:lineRule="auto"/>
        <w:rPr>
          <w:sz w:val="24"/>
          <w:szCs w:val="24"/>
        </w:rPr>
      </w:pPr>
      <w:r w:rsidRPr="001F4070">
        <w:rPr>
          <w:sz w:val="24"/>
          <w:szCs w:val="24"/>
        </w:rPr>
        <w:t xml:space="preserve">In addition to the above </w:t>
      </w:r>
      <w:r w:rsidR="003272F1" w:rsidRPr="001F4070">
        <w:rPr>
          <w:sz w:val="24"/>
          <w:szCs w:val="24"/>
        </w:rPr>
        <w:t xml:space="preserve">intervention </w:t>
      </w:r>
      <w:r w:rsidRPr="001F4070">
        <w:rPr>
          <w:sz w:val="24"/>
          <w:szCs w:val="24"/>
        </w:rPr>
        <w:t>designs, USDA would consider other innovative and promising designs that provide a strong logic model for how the proposed project would reduce child food insecurity.</w:t>
      </w:r>
      <w:r w:rsidR="00DA6FE8">
        <w:rPr>
          <w:sz w:val="24"/>
          <w:szCs w:val="24"/>
        </w:rPr>
        <w:t xml:space="preserve">  </w:t>
      </w:r>
      <w:r w:rsidR="00E07CB1" w:rsidRPr="000B1F6D">
        <w:rPr>
          <w:sz w:val="24"/>
          <w:szCs w:val="24"/>
        </w:rPr>
        <w:t xml:space="preserve">Projects may build on an existing or ongoing project by adding a component that addresses childhood hunger and food insecurity. </w:t>
      </w:r>
      <w:r w:rsidR="00A354F9">
        <w:rPr>
          <w:sz w:val="24"/>
          <w:szCs w:val="24"/>
        </w:rPr>
        <w:t>However, a</w:t>
      </w:r>
      <w:r w:rsidR="00E07CB1" w:rsidRPr="000B1F6D">
        <w:rPr>
          <w:sz w:val="24"/>
          <w:szCs w:val="24"/>
        </w:rPr>
        <w:t>pplicants must make clear what will be learned from the addition of this component including how it is expected to reduce childhood hunger and food insecurity</w:t>
      </w:r>
      <w:r w:rsidR="00E07CB1">
        <w:rPr>
          <w:sz w:val="24"/>
          <w:szCs w:val="24"/>
        </w:rPr>
        <w:t>,</w:t>
      </w:r>
      <w:r w:rsidR="00E07CB1" w:rsidRPr="000B1F6D">
        <w:rPr>
          <w:sz w:val="24"/>
          <w:szCs w:val="24"/>
        </w:rPr>
        <w:t xml:space="preserve"> how this is different from other components in the existing or ongoing project</w:t>
      </w:r>
      <w:r w:rsidR="00A354F9">
        <w:rPr>
          <w:sz w:val="24"/>
          <w:szCs w:val="24"/>
        </w:rPr>
        <w:t>, and how those differences will be evaluated</w:t>
      </w:r>
      <w:r w:rsidR="00E07CB1" w:rsidRPr="000B1F6D">
        <w:rPr>
          <w:sz w:val="24"/>
          <w:szCs w:val="24"/>
        </w:rPr>
        <w:t>.</w:t>
      </w:r>
    </w:p>
    <w:p w:rsidR="005E0DA0" w:rsidRPr="001F4070" w:rsidRDefault="005E0DA0" w:rsidP="00305448">
      <w:pPr>
        <w:spacing w:after="0" w:line="240" w:lineRule="auto"/>
        <w:rPr>
          <w:sz w:val="24"/>
          <w:szCs w:val="24"/>
        </w:rPr>
      </w:pPr>
    </w:p>
    <w:p w:rsidR="00845FBA" w:rsidRPr="001F4070" w:rsidRDefault="00845FBA" w:rsidP="00305448">
      <w:pPr>
        <w:spacing w:after="0" w:line="240" w:lineRule="auto"/>
        <w:rPr>
          <w:sz w:val="24"/>
          <w:szCs w:val="24"/>
        </w:rPr>
      </w:pPr>
      <w:r w:rsidRPr="001F4070">
        <w:rPr>
          <w:sz w:val="24"/>
          <w:szCs w:val="24"/>
        </w:rPr>
        <w:t xml:space="preserve">The demonstration projects may request waivers of existing program policies and rules but must be consistent with </w:t>
      </w:r>
      <w:r w:rsidR="0054065B" w:rsidRPr="001F4070">
        <w:rPr>
          <w:sz w:val="24"/>
          <w:szCs w:val="24"/>
        </w:rPr>
        <w:t xml:space="preserve">the </w:t>
      </w:r>
      <w:r w:rsidRPr="001F4070">
        <w:rPr>
          <w:sz w:val="24"/>
          <w:szCs w:val="24"/>
        </w:rPr>
        <w:t xml:space="preserve">existing waiver authority </w:t>
      </w:r>
      <w:r w:rsidR="00A354F9">
        <w:rPr>
          <w:sz w:val="24"/>
          <w:szCs w:val="24"/>
        </w:rPr>
        <w:t>for any</w:t>
      </w:r>
      <w:r w:rsidRPr="001F4070">
        <w:rPr>
          <w:sz w:val="24"/>
          <w:szCs w:val="24"/>
        </w:rPr>
        <w:t xml:space="preserve"> affected program.</w:t>
      </w:r>
    </w:p>
    <w:p w:rsidR="00845FBA" w:rsidRPr="001F4070" w:rsidRDefault="00845FBA" w:rsidP="00305448">
      <w:pPr>
        <w:spacing w:after="0" w:line="240" w:lineRule="auto"/>
        <w:rPr>
          <w:sz w:val="24"/>
          <w:szCs w:val="24"/>
        </w:rPr>
      </w:pPr>
    </w:p>
    <w:p w:rsidR="009C65B4" w:rsidRPr="001F4070" w:rsidRDefault="009C65B4" w:rsidP="00305448">
      <w:pPr>
        <w:spacing w:line="240" w:lineRule="auto"/>
        <w:rPr>
          <w:b/>
          <w:sz w:val="24"/>
          <w:szCs w:val="24"/>
        </w:rPr>
      </w:pPr>
      <w:r w:rsidRPr="001F4070">
        <w:rPr>
          <w:b/>
          <w:sz w:val="24"/>
          <w:szCs w:val="24"/>
        </w:rPr>
        <w:t>Demonstration Sites</w:t>
      </w:r>
    </w:p>
    <w:p w:rsidR="00D313E2" w:rsidRPr="001F4070" w:rsidRDefault="009C65B4" w:rsidP="00305448">
      <w:pPr>
        <w:spacing w:after="0" w:line="240" w:lineRule="auto"/>
        <w:rPr>
          <w:sz w:val="24"/>
          <w:szCs w:val="24"/>
        </w:rPr>
      </w:pPr>
      <w:r w:rsidRPr="001F4070">
        <w:rPr>
          <w:sz w:val="24"/>
          <w:szCs w:val="24"/>
        </w:rPr>
        <w:lastRenderedPageBreak/>
        <w:t xml:space="preserve">The demonstration projects cannot be implemented Statewide.  The </w:t>
      </w:r>
      <w:r w:rsidR="00ED45E0" w:rsidRPr="001F4070">
        <w:rPr>
          <w:sz w:val="24"/>
          <w:szCs w:val="24"/>
        </w:rPr>
        <w:t xml:space="preserve">demonstration </w:t>
      </w:r>
      <w:r w:rsidR="0054065B" w:rsidRPr="001F4070">
        <w:rPr>
          <w:sz w:val="24"/>
          <w:szCs w:val="24"/>
        </w:rPr>
        <w:t>site</w:t>
      </w:r>
      <w:r w:rsidRPr="001F4070">
        <w:rPr>
          <w:sz w:val="24"/>
          <w:szCs w:val="24"/>
        </w:rPr>
        <w:t xml:space="preserve"> must have a specific geographic boundary</w:t>
      </w:r>
      <w:r w:rsidR="00ED45E0" w:rsidRPr="001F4070">
        <w:rPr>
          <w:sz w:val="24"/>
          <w:szCs w:val="24"/>
        </w:rPr>
        <w:t xml:space="preserve"> that is less than Statewide</w:t>
      </w:r>
      <w:r w:rsidRPr="001F4070">
        <w:rPr>
          <w:sz w:val="24"/>
          <w:szCs w:val="24"/>
        </w:rPr>
        <w:t>.</w:t>
      </w:r>
      <w:r w:rsidR="00ED45E0" w:rsidRPr="001F4070">
        <w:rPr>
          <w:sz w:val="24"/>
          <w:szCs w:val="24"/>
        </w:rPr>
        <w:t xml:space="preserve">  The demonstration site should be in an area where at least 15 percent of households with children have incomes below the official poverty line</w:t>
      </w:r>
      <w:r w:rsidR="00A354F9">
        <w:rPr>
          <w:sz w:val="24"/>
          <w:szCs w:val="24"/>
        </w:rPr>
        <w:t xml:space="preserve">, to help ensure that </w:t>
      </w:r>
      <w:r w:rsidR="00A354F9" w:rsidRPr="001F4070">
        <w:rPr>
          <w:sz w:val="24"/>
          <w:szCs w:val="24"/>
        </w:rPr>
        <w:t>a sufficient number of households in</w:t>
      </w:r>
      <w:r w:rsidR="00A354F9">
        <w:rPr>
          <w:sz w:val="24"/>
          <w:szCs w:val="24"/>
        </w:rPr>
        <w:t xml:space="preserve"> the sample are facing food insecurity among</w:t>
      </w:r>
      <w:r w:rsidR="00A354F9" w:rsidRPr="001F4070">
        <w:rPr>
          <w:sz w:val="24"/>
          <w:szCs w:val="24"/>
        </w:rPr>
        <w:t xml:space="preserve"> children</w:t>
      </w:r>
      <w:r w:rsidR="00A354F9">
        <w:rPr>
          <w:sz w:val="24"/>
          <w:szCs w:val="24"/>
        </w:rPr>
        <w:t>.</w:t>
      </w:r>
    </w:p>
    <w:p w:rsidR="00D313E2" w:rsidRPr="001F4070" w:rsidRDefault="00D313E2" w:rsidP="00305448">
      <w:pPr>
        <w:spacing w:after="0" w:line="240" w:lineRule="auto"/>
        <w:rPr>
          <w:sz w:val="24"/>
          <w:szCs w:val="24"/>
        </w:rPr>
      </w:pPr>
    </w:p>
    <w:p w:rsidR="00385536" w:rsidRPr="001F4070" w:rsidRDefault="00385536" w:rsidP="0069363E">
      <w:pPr>
        <w:keepNext/>
        <w:spacing w:after="0" w:line="240" w:lineRule="auto"/>
        <w:rPr>
          <w:b/>
          <w:sz w:val="24"/>
          <w:szCs w:val="24"/>
        </w:rPr>
      </w:pPr>
      <w:r w:rsidRPr="001F4070">
        <w:rPr>
          <w:b/>
          <w:sz w:val="24"/>
          <w:szCs w:val="24"/>
        </w:rPr>
        <w:t>Evaluation</w:t>
      </w:r>
    </w:p>
    <w:p w:rsidR="00C057FE" w:rsidRPr="001F4070" w:rsidRDefault="00C057FE" w:rsidP="0069363E">
      <w:pPr>
        <w:keepNext/>
        <w:spacing w:after="0" w:line="240" w:lineRule="auto"/>
        <w:rPr>
          <w:sz w:val="24"/>
          <w:szCs w:val="24"/>
        </w:rPr>
      </w:pPr>
    </w:p>
    <w:p w:rsidR="00214C6B" w:rsidRPr="001F4070" w:rsidRDefault="00214C6B" w:rsidP="0069363E">
      <w:pPr>
        <w:keepNext/>
        <w:spacing w:after="0" w:line="240" w:lineRule="auto"/>
        <w:rPr>
          <w:sz w:val="24"/>
          <w:szCs w:val="24"/>
        </w:rPr>
      </w:pPr>
      <w:r w:rsidRPr="001F4070">
        <w:rPr>
          <w:sz w:val="24"/>
          <w:szCs w:val="24"/>
        </w:rPr>
        <w:t>Each awarded</w:t>
      </w:r>
      <w:r w:rsidR="002E20CE" w:rsidRPr="001F4070">
        <w:rPr>
          <w:sz w:val="24"/>
          <w:szCs w:val="24"/>
        </w:rPr>
        <w:t xml:space="preserve"> demonstration project will be independently evaluated to determine </w:t>
      </w:r>
      <w:r w:rsidR="00A97484" w:rsidRPr="001F4070">
        <w:rPr>
          <w:sz w:val="24"/>
          <w:szCs w:val="24"/>
        </w:rPr>
        <w:t>its</w:t>
      </w:r>
      <w:r w:rsidR="002E20CE" w:rsidRPr="001F4070">
        <w:rPr>
          <w:sz w:val="24"/>
          <w:szCs w:val="24"/>
        </w:rPr>
        <w:t xml:space="preserve"> effectiveness in reducing child food insecurity.  The primary outcome of interest is the change in the prevalence of food insecurity among children</w:t>
      </w:r>
      <w:r w:rsidRPr="001F4070">
        <w:rPr>
          <w:sz w:val="24"/>
          <w:szCs w:val="24"/>
        </w:rPr>
        <w:t xml:space="preserve"> as measured by the Current Population Survey Food Security Supplement</w:t>
      </w:r>
      <w:r w:rsidR="002E20CE" w:rsidRPr="001F4070">
        <w:rPr>
          <w:sz w:val="24"/>
          <w:szCs w:val="24"/>
        </w:rPr>
        <w:t xml:space="preserve">.  Other site-specific outcomes related to particular interventions may be considered, but will be secondary to the primary outcome.  </w:t>
      </w:r>
      <w:r w:rsidRPr="001F4070">
        <w:rPr>
          <w:sz w:val="24"/>
          <w:szCs w:val="24"/>
        </w:rPr>
        <w:t xml:space="preserve">The final evaluation report will contain a comparative assessment of cross-site impacts on food insecurity among children. </w:t>
      </w:r>
    </w:p>
    <w:p w:rsidR="00214C6B" w:rsidRPr="001F4070" w:rsidRDefault="00214C6B" w:rsidP="00305448">
      <w:pPr>
        <w:spacing w:after="0" w:line="240" w:lineRule="auto"/>
        <w:rPr>
          <w:sz w:val="24"/>
          <w:szCs w:val="24"/>
        </w:rPr>
      </w:pPr>
    </w:p>
    <w:p w:rsidR="002E20CE" w:rsidRPr="001F4070" w:rsidRDefault="002E20CE" w:rsidP="00305448">
      <w:pPr>
        <w:spacing w:after="0" w:line="240" w:lineRule="auto"/>
        <w:rPr>
          <w:sz w:val="24"/>
          <w:szCs w:val="24"/>
        </w:rPr>
      </w:pPr>
      <w:r w:rsidRPr="001F4070">
        <w:rPr>
          <w:sz w:val="24"/>
          <w:szCs w:val="24"/>
        </w:rPr>
        <w:t xml:space="preserve">For projects that cannot be evaluated using </w:t>
      </w:r>
      <w:r w:rsidR="003272F1" w:rsidRPr="001F4070">
        <w:rPr>
          <w:sz w:val="24"/>
          <w:szCs w:val="24"/>
        </w:rPr>
        <w:t xml:space="preserve">an </w:t>
      </w:r>
      <w:r w:rsidRPr="001F4070">
        <w:rPr>
          <w:sz w:val="24"/>
          <w:szCs w:val="24"/>
        </w:rPr>
        <w:t xml:space="preserve">experimental </w:t>
      </w:r>
      <w:r w:rsidR="003272F1" w:rsidRPr="001F4070">
        <w:rPr>
          <w:sz w:val="24"/>
          <w:szCs w:val="24"/>
        </w:rPr>
        <w:t xml:space="preserve">study </w:t>
      </w:r>
      <w:r w:rsidRPr="001F4070">
        <w:rPr>
          <w:sz w:val="24"/>
          <w:szCs w:val="24"/>
        </w:rPr>
        <w:t>design with random assignment to treatment and control groups, the application must identify an appropriate comparison group for a quasi-experimental design evaluation.</w:t>
      </w:r>
      <w:r w:rsidR="008B542C" w:rsidRPr="001F4070">
        <w:rPr>
          <w:sz w:val="24"/>
          <w:szCs w:val="24"/>
        </w:rPr>
        <w:t xml:space="preserve"> </w:t>
      </w:r>
    </w:p>
    <w:p w:rsidR="006243A7" w:rsidRPr="001F4070" w:rsidRDefault="006243A7" w:rsidP="00305448">
      <w:pPr>
        <w:spacing w:after="0" w:line="240" w:lineRule="auto"/>
        <w:rPr>
          <w:sz w:val="24"/>
          <w:szCs w:val="24"/>
        </w:rPr>
      </w:pPr>
    </w:p>
    <w:p w:rsidR="006243A7" w:rsidRPr="001F4070" w:rsidRDefault="00410E34" w:rsidP="00305448">
      <w:pPr>
        <w:autoSpaceDE w:val="0"/>
        <w:autoSpaceDN w:val="0"/>
        <w:adjustRightInd w:val="0"/>
        <w:spacing w:after="0" w:line="240" w:lineRule="auto"/>
        <w:rPr>
          <w:sz w:val="24"/>
          <w:szCs w:val="24"/>
        </w:rPr>
      </w:pPr>
      <w:r w:rsidRPr="001F4070">
        <w:rPr>
          <w:sz w:val="24"/>
          <w:szCs w:val="24"/>
        </w:rPr>
        <w:t xml:space="preserve">The evaluation contractor </w:t>
      </w:r>
      <w:r w:rsidR="00214C6B" w:rsidRPr="001F4070">
        <w:rPr>
          <w:sz w:val="24"/>
          <w:szCs w:val="24"/>
        </w:rPr>
        <w:t xml:space="preserve">will be </w:t>
      </w:r>
      <w:r w:rsidRPr="001F4070">
        <w:rPr>
          <w:sz w:val="24"/>
          <w:szCs w:val="24"/>
        </w:rPr>
        <w:t xml:space="preserve">competitively selected </w:t>
      </w:r>
      <w:r w:rsidR="00214C6B" w:rsidRPr="001F4070">
        <w:rPr>
          <w:sz w:val="24"/>
          <w:szCs w:val="24"/>
        </w:rPr>
        <w:t xml:space="preserve">and managed </w:t>
      </w:r>
      <w:r w:rsidRPr="001F4070">
        <w:rPr>
          <w:sz w:val="24"/>
          <w:szCs w:val="24"/>
        </w:rPr>
        <w:t>by FNS. The evaluat</w:t>
      </w:r>
      <w:r w:rsidR="00214C6B" w:rsidRPr="001F4070">
        <w:rPr>
          <w:sz w:val="24"/>
          <w:szCs w:val="24"/>
        </w:rPr>
        <w:t>or</w:t>
      </w:r>
      <w:r w:rsidRPr="001F4070">
        <w:rPr>
          <w:sz w:val="24"/>
          <w:szCs w:val="24"/>
        </w:rPr>
        <w:t xml:space="preserve"> will work closely with the </w:t>
      </w:r>
      <w:r w:rsidR="00214C6B" w:rsidRPr="001F4070">
        <w:rPr>
          <w:sz w:val="24"/>
          <w:szCs w:val="24"/>
        </w:rPr>
        <w:t>State agencies</w:t>
      </w:r>
      <w:r w:rsidRPr="001F4070">
        <w:rPr>
          <w:sz w:val="24"/>
          <w:szCs w:val="24"/>
        </w:rPr>
        <w:t xml:space="preserve"> through the award period. As a condition of the cooperative agreement, State agencies and their partners will be required to cooperate fully with the evaluation contractor to ensure the integrity of the evaluation and quality of the data provided to the contractor before, during, and after demonstration project operations.  </w:t>
      </w:r>
      <w:r w:rsidR="006243A7" w:rsidRPr="001F4070">
        <w:rPr>
          <w:sz w:val="24"/>
          <w:szCs w:val="24"/>
        </w:rPr>
        <w:t xml:space="preserve">See Attachment B of this </w:t>
      </w:r>
      <w:r w:rsidR="00DA6FE8">
        <w:rPr>
          <w:sz w:val="24"/>
          <w:szCs w:val="24"/>
        </w:rPr>
        <w:t>RFA</w:t>
      </w:r>
      <w:r w:rsidR="006243A7" w:rsidRPr="001F4070">
        <w:rPr>
          <w:sz w:val="24"/>
          <w:szCs w:val="24"/>
        </w:rPr>
        <w:t>.</w:t>
      </w:r>
    </w:p>
    <w:p w:rsidR="005144F1" w:rsidRPr="00475EFF" w:rsidRDefault="005144F1" w:rsidP="00305448">
      <w:pPr>
        <w:spacing w:after="0" w:line="240" w:lineRule="auto"/>
        <w:rPr>
          <w:sz w:val="24"/>
          <w:szCs w:val="24"/>
        </w:rPr>
      </w:pPr>
    </w:p>
    <w:p w:rsidR="00F61D09" w:rsidRPr="003019A1" w:rsidRDefault="00F61D09" w:rsidP="00305448">
      <w:pPr>
        <w:spacing w:line="240" w:lineRule="auto"/>
        <w:rPr>
          <w:b/>
          <w:sz w:val="24"/>
          <w:szCs w:val="24"/>
        </w:rPr>
      </w:pPr>
      <w:r w:rsidRPr="003019A1">
        <w:rPr>
          <w:b/>
          <w:sz w:val="24"/>
          <w:szCs w:val="24"/>
        </w:rPr>
        <w:t>Cooperative Agreement</w:t>
      </w:r>
    </w:p>
    <w:p w:rsidR="004451A6" w:rsidRPr="003019A1" w:rsidRDefault="000D339D" w:rsidP="00305448">
      <w:pPr>
        <w:autoSpaceDE w:val="0"/>
        <w:autoSpaceDN w:val="0"/>
        <w:adjustRightInd w:val="0"/>
        <w:spacing w:after="0" w:line="240" w:lineRule="auto"/>
        <w:rPr>
          <w:sz w:val="24"/>
          <w:szCs w:val="24"/>
        </w:rPr>
      </w:pPr>
      <w:r w:rsidRPr="003019A1">
        <w:rPr>
          <w:sz w:val="24"/>
          <w:szCs w:val="24"/>
        </w:rPr>
        <w:t>This grant will be awarded in the form of a cooperative agreement.</w:t>
      </w:r>
      <w:r w:rsidR="003629A0" w:rsidRPr="003019A1">
        <w:rPr>
          <w:sz w:val="24"/>
          <w:szCs w:val="24"/>
        </w:rPr>
        <w:t xml:space="preserve"> </w:t>
      </w:r>
      <w:r w:rsidRPr="003019A1">
        <w:rPr>
          <w:sz w:val="24"/>
          <w:szCs w:val="24"/>
        </w:rPr>
        <w:t>This agreement is a legal instrument reflect</w:t>
      </w:r>
      <w:r w:rsidR="00BE3B09" w:rsidRPr="003019A1">
        <w:rPr>
          <w:sz w:val="24"/>
          <w:szCs w:val="24"/>
        </w:rPr>
        <w:t>ing a relationship between the F</w:t>
      </w:r>
      <w:r w:rsidRPr="003019A1">
        <w:rPr>
          <w:sz w:val="24"/>
          <w:szCs w:val="24"/>
        </w:rPr>
        <w:t xml:space="preserve">ederal government and the </w:t>
      </w:r>
      <w:r w:rsidR="00E239B3" w:rsidRPr="003019A1">
        <w:rPr>
          <w:sz w:val="24"/>
          <w:szCs w:val="24"/>
        </w:rPr>
        <w:t>G</w:t>
      </w:r>
      <w:r w:rsidR="00E26B2E" w:rsidRPr="003019A1">
        <w:rPr>
          <w:sz w:val="24"/>
          <w:szCs w:val="24"/>
        </w:rPr>
        <w:t>rantee (</w:t>
      </w:r>
      <w:r w:rsidR="002E09C1" w:rsidRPr="003019A1">
        <w:rPr>
          <w:sz w:val="24"/>
          <w:szCs w:val="24"/>
        </w:rPr>
        <w:t xml:space="preserve">the </w:t>
      </w:r>
      <w:r w:rsidRPr="003019A1">
        <w:rPr>
          <w:sz w:val="24"/>
          <w:szCs w:val="24"/>
        </w:rPr>
        <w:t>State, U.S.</w:t>
      </w:r>
      <w:r w:rsidR="00E239B3" w:rsidRPr="003019A1">
        <w:rPr>
          <w:sz w:val="24"/>
          <w:szCs w:val="24"/>
        </w:rPr>
        <w:t xml:space="preserve"> </w:t>
      </w:r>
      <w:r w:rsidR="004D73FC" w:rsidRPr="003019A1">
        <w:rPr>
          <w:sz w:val="24"/>
          <w:szCs w:val="24"/>
        </w:rPr>
        <w:t>T</w:t>
      </w:r>
      <w:r w:rsidRPr="003019A1">
        <w:rPr>
          <w:sz w:val="24"/>
          <w:szCs w:val="24"/>
        </w:rPr>
        <w:t>erritory, the District of Columbia or ITO</w:t>
      </w:r>
      <w:r w:rsidR="00E26B2E" w:rsidRPr="003019A1">
        <w:rPr>
          <w:sz w:val="24"/>
          <w:szCs w:val="24"/>
        </w:rPr>
        <w:t>)</w:t>
      </w:r>
      <w:r w:rsidRPr="003019A1">
        <w:rPr>
          <w:sz w:val="24"/>
          <w:szCs w:val="24"/>
        </w:rPr>
        <w:t xml:space="preserve">. The principal purpose of this relationship is to transfer something of value to the grantee to carry out a public purpose of support or stimulation authorized by law. </w:t>
      </w:r>
      <w:r w:rsidR="004B0BAC" w:rsidRPr="003019A1">
        <w:rPr>
          <w:sz w:val="24"/>
          <w:szCs w:val="24"/>
        </w:rPr>
        <w:t>Cooperative agreements are subject to the same administrative requirements as grants; however, they are different from</w:t>
      </w:r>
      <w:r w:rsidR="00BD1180" w:rsidRPr="003019A1">
        <w:rPr>
          <w:sz w:val="24"/>
          <w:szCs w:val="24"/>
        </w:rPr>
        <w:t xml:space="preserve"> either a grant or a contract. </w:t>
      </w:r>
      <w:r w:rsidR="004B0BAC" w:rsidRPr="003019A1">
        <w:rPr>
          <w:sz w:val="24"/>
          <w:szCs w:val="24"/>
        </w:rPr>
        <w:t>Cooperative agreements will allow more involvement and collaboration by FNS in the project compared to a grant, and they provide less direction of proje</w:t>
      </w:r>
      <w:r w:rsidR="00FC5160" w:rsidRPr="003019A1">
        <w:rPr>
          <w:sz w:val="24"/>
          <w:szCs w:val="24"/>
        </w:rPr>
        <w:t xml:space="preserve">ct activities than a contract. </w:t>
      </w:r>
      <w:r w:rsidR="004B0BAC" w:rsidRPr="003019A1">
        <w:rPr>
          <w:sz w:val="24"/>
          <w:szCs w:val="24"/>
        </w:rPr>
        <w:t xml:space="preserve">The roles and responsibilities of both the State agency and FNS will be stated in the </w:t>
      </w:r>
      <w:r w:rsidR="00864076" w:rsidRPr="003019A1">
        <w:rPr>
          <w:sz w:val="24"/>
          <w:szCs w:val="24"/>
        </w:rPr>
        <w:t xml:space="preserve">terms and conditions of the </w:t>
      </w:r>
      <w:r w:rsidR="004B0BAC" w:rsidRPr="003019A1">
        <w:rPr>
          <w:sz w:val="24"/>
          <w:szCs w:val="24"/>
        </w:rPr>
        <w:t xml:space="preserve">cooperative agreement. </w:t>
      </w:r>
    </w:p>
    <w:p w:rsidR="004451A6" w:rsidRPr="003019A1" w:rsidRDefault="004451A6" w:rsidP="00305448">
      <w:pPr>
        <w:autoSpaceDE w:val="0"/>
        <w:autoSpaceDN w:val="0"/>
        <w:adjustRightInd w:val="0"/>
        <w:spacing w:after="0" w:line="240" w:lineRule="auto"/>
        <w:rPr>
          <w:b/>
          <w:sz w:val="24"/>
          <w:szCs w:val="24"/>
        </w:rPr>
      </w:pPr>
    </w:p>
    <w:p w:rsidR="00B35815" w:rsidRPr="003019A1" w:rsidRDefault="00DF02EE" w:rsidP="00305448">
      <w:pPr>
        <w:spacing w:line="240" w:lineRule="auto"/>
        <w:rPr>
          <w:b/>
          <w:sz w:val="24"/>
          <w:szCs w:val="24"/>
        </w:rPr>
      </w:pPr>
      <w:r w:rsidRPr="003019A1">
        <w:rPr>
          <w:b/>
          <w:sz w:val="24"/>
          <w:szCs w:val="24"/>
        </w:rPr>
        <w:t xml:space="preserve">Demonstration Project </w:t>
      </w:r>
      <w:r w:rsidR="00D57C8D" w:rsidRPr="003019A1">
        <w:rPr>
          <w:b/>
          <w:sz w:val="24"/>
          <w:szCs w:val="24"/>
        </w:rPr>
        <w:t>Roles and Responsibilities</w:t>
      </w:r>
    </w:p>
    <w:p w:rsidR="00D57C8D" w:rsidRPr="003019A1" w:rsidRDefault="00D57C8D" w:rsidP="00305448">
      <w:pPr>
        <w:autoSpaceDE w:val="0"/>
        <w:autoSpaceDN w:val="0"/>
        <w:adjustRightInd w:val="0"/>
        <w:spacing w:after="0" w:line="240" w:lineRule="auto"/>
        <w:rPr>
          <w:sz w:val="24"/>
          <w:szCs w:val="24"/>
        </w:rPr>
      </w:pPr>
      <w:r w:rsidRPr="003019A1">
        <w:rPr>
          <w:b/>
          <w:bCs/>
          <w:i/>
          <w:iCs/>
          <w:sz w:val="24"/>
          <w:szCs w:val="24"/>
        </w:rPr>
        <w:t xml:space="preserve">FNS. </w:t>
      </w:r>
      <w:r w:rsidRPr="003019A1">
        <w:rPr>
          <w:sz w:val="24"/>
          <w:szCs w:val="24"/>
        </w:rPr>
        <w:t xml:space="preserve">FNS will oversee the </w:t>
      </w:r>
      <w:r w:rsidR="00E239B3" w:rsidRPr="003019A1">
        <w:rPr>
          <w:sz w:val="24"/>
          <w:szCs w:val="24"/>
        </w:rPr>
        <w:t xml:space="preserve">demonstration projects and </w:t>
      </w:r>
      <w:r w:rsidRPr="003019A1">
        <w:rPr>
          <w:sz w:val="24"/>
          <w:szCs w:val="24"/>
        </w:rPr>
        <w:t xml:space="preserve">provide direction and technical </w:t>
      </w:r>
      <w:r w:rsidR="00E239B3" w:rsidRPr="003019A1">
        <w:rPr>
          <w:sz w:val="24"/>
          <w:szCs w:val="24"/>
        </w:rPr>
        <w:t>a</w:t>
      </w:r>
      <w:r w:rsidRPr="003019A1">
        <w:rPr>
          <w:sz w:val="24"/>
          <w:szCs w:val="24"/>
        </w:rPr>
        <w:t>ssistance both to the Grantee</w:t>
      </w:r>
      <w:r w:rsidR="00E239B3" w:rsidRPr="003019A1">
        <w:rPr>
          <w:sz w:val="24"/>
          <w:szCs w:val="24"/>
        </w:rPr>
        <w:t xml:space="preserve"> </w:t>
      </w:r>
      <w:r w:rsidRPr="003019A1">
        <w:rPr>
          <w:sz w:val="24"/>
          <w:szCs w:val="24"/>
        </w:rPr>
        <w:t xml:space="preserve">and the evaluation contractor and coordinate their efforts. FNS will approve major aspects for the </w:t>
      </w:r>
      <w:r w:rsidR="00E239B3" w:rsidRPr="003019A1">
        <w:rPr>
          <w:sz w:val="24"/>
          <w:szCs w:val="24"/>
        </w:rPr>
        <w:t xml:space="preserve">demonstration projects </w:t>
      </w:r>
      <w:r w:rsidRPr="003019A1">
        <w:rPr>
          <w:sz w:val="24"/>
          <w:szCs w:val="24"/>
        </w:rPr>
        <w:t>in advance of their implementation in a manner and timef</w:t>
      </w:r>
      <w:r w:rsidR="00E239B3" w:rsidRPr="003019A1">
        <w:rPr>
          <w:sz w:val="24"/>
          <w:szCs w:val="24"/>
        </w:rPr>
        <w:t xml:space="preserve">rame agreed upon between the </w:t>
      </w:r>
      <w:r w:rsidRPr="003019A1">
        <w:rPr>
          <w:sz w:val="24"/>
          <w:szCs w:val="24"/>
        </w:rPr>
        <w:t>Grantee</w:t>
      </w:r>
      <w:r w:rsidR="00E239B3" w:rsidRPr="003019A1">
        <w:rPr>
          <w:sz w:val="24"/>
          <w:szCs w:val="24"/>
        </w:rPr>
        <w:t xml:space="preserve"> </w:t>
      </w:r>
      <w:r w:rsidRPr="003019A1">
        <w:rPr>
          <w:sz w:val="24"/>
          <w:szCs w:val="24"/>
        </w:rPr>
        <w:t xml:space="preserve">and FNS. FNS will establish a funding mechanism consistent with grants to </w:t>
      </w:r>
      <w:r w:rsidR="00241C45" w:rsidRPr="003019A1">
        <w:rPr>
          <w:sz w:val="24"/>
          <w:szCs w:val="24"/>
        </w:rPr>
        <w:t xml:space="preserve">the selected State agencies </w:t>
      </w:r>
      <w:r w:rsidRPr="003019A1">
        <w:rPr>
          <w:sz w:val="24"/>
          <w:szCs w:val="24"/>
        </w:rPr>
        <w:t>and provide the Grantee with detailed directions on</w:t>
      </w:r>
      <w:r w:rsidR="00E239B3" w:rsidRPr="003019A1">
        <w:rPr>
          <w:sz w:val="24"/>
          <w:szCs w:val="24"/>
        </w:rPr>
        <w:t xml:space="preserve"> claiming and accounting for</w:t>
      </w:r>
      <w:r w:rsidRPr="003019A1">
        <w:rPr>
          <w:sz w:val="24"/>
          <w:szCs w:val="24"/>
        </w:rPr>
        <w:t xml:space="preserve"> funds.</w:t>
      </w:r>
    </w:p>
    <w:p w:rsidR="00E239B3" w:rsidRPr="003019A1" w:rsidRDefault="00E239B3" w:rsidP="00305448">
      <w:pPr>
        <w:autoSpaceDE w:val="0"/>
        <w:autoSpaceDN w:val="0"/>
        <w:adjustRightInd w:val="0"/>
        <w:spacing w:after="0" w:line="240" w:lineRule="auto"/>
        <w:rPr>
          <w:b/>
          <w:bCs/>
          <w:i/>
          <w:iCs/>
          <w:sz w:val="24"/>
          <w:szCs w:val="24"/>
        </w:rPr>
      </w:pPr>
    </w:p>
    <w:p w:rsidR="006C3372" w:rsidRPr="003019A1" w:rsidRDefault="00D57C8D" w:rsidP="00305448">
      <w:pPr>
        <w:autoSpaceDE w:val="0"/>
        <w:autoSpaceDN w:val="0"/>
        <w:adjustRightInd w:val="0"/>
        <w:spacing w:after="0" w:line="240" w:lineRule="auto"/>
        <w:rPr>
          <w:sz w:val="24"/>
          <w:szCs w:val="24"/>
        </w:rPr>
      </w:pPr>
      <w:r w:rsidRPr="003019A1">
        <w:rPr>
          <w:b/>
          <w:bCs/>
          <w:i/>
          <w:iCs/>
          <w:sz w:val="24"/>
          <w:szCs w:val="24"/>
        </w:rPr>
        <w:t xml:space="preserve">Grantee. </w:t>
      </w:r>
      <w:r w:rsidRPr="003019A1">
        <w:rPr>
          <w:sz w:val="24"/>
          <w:szCs w:val="24"/>
        </w:rPr>
        <w:t xml:space="preserve">The Grantee is the </w:t>
      </w:r>
      <w:r w:rsidR="003C3C15" w:rsidRPr="003019A1">
        <w:rPr>
          <w:sz w:val="24"/>
          <w:szCs w:val="24"/>
        </w:rPr>
        <w:t>State agency that</w:t>
      </w:r>
      <w:r w:rsidRPr="003019A1">
        <w:rPr>
          <w:sz w:val="24"/>
          <w:szCs w:val="24"/>
        </w:rPr>
        <w:t xml:space="preserve"> will be selected competitively based on</w:t>
      </w:r>
      <w:r w:rsidR="006F0DB6" w:rsidRPr="003019A1">
        <w:rPr>
          <w:sz w:val="24"/>
          <w:szCs w:val="24"/>
        </w:rPr>
        <w:t xml:space="preserve"> </w:t>
      </w:r>
      <w:r w:rsidRPr="003019A1">
        <w:rPr>
          <w:sz w:val="24"/>
          <w:szCs w:val="24"/>
        </w:rPr>
        <w:t xml:space="preserve">the merits of its application to operate the </w:t>
      </w:r>
      <w:r w:rsidR="006C3372" w:rsidRPr="003019A1">
        <w:rPr>
          <w:sz w:val="24"/>
          <w:szCs w:val="24"/>
        </w:rPr>
        <w:t xml:space="preserve">demonstration </w:t>
      </w:r>
      <w:r w:rsidR="00825E2D" w:rsidRPr="003019A1">
        <w:rPr>
          <w:sz w:val="24"/>
          <w:szCs w:val="24"/>
        </w:rPr>
        <w:t>project</w:t>
      </w:r>
      <w:r w:rsidR="006C3372" w:rsidRPr="003019A1">
        <w:rPr>
          <w:sz w:val="24"/>
          <w:szCs w:val="24"/>
        </w:rPr>
        <w:t xml:space="preserve">. The </w:t>
      </w:r>
      <w:r w:rsidRPr="003019A1">
        <w:rPr>
          <w:sz w:val="24"/>
          <w:szCs w:val="24"/>
        </w:rPr>
        <w:t>Grantee has overall responsibility for planning, implementation</w:t>
      </w:r>
      <w:r w:rsidR="006C3372" w:rsidRPr="003019A1">
        <w:rPr>
          <w:sz w:val="24"/>
          <w:szCs w:val="24"/>
        </w:rPr>
        <w:t>,</w:t>
      </w:r>
      <w:r w:rsidRPr="003019A1">
        <w:rPr>
          <w:sz w:val="24"/>
          <w:szCs w:val="24"/>
        </w:rPr>
        <w:t xml:space="preserve"> and operations</w:t>
      </w:r>
      <w:r w:rsidR="00825E2D" w:rsidRPr="003019A1">
        <w:rPr>
          <w:sz w:val="24"/>
          <w:szCs w:val="24"/>
        </w:rPr>
        <w:t xml:space="preserve"> of the demonstration project</w:t>
      </w:r>
      <w:r w:rsidRPr="003019A1">
        <w:rPr>
          <w:sz w:val="24"/>
          <w:szCs w:val="24"/>
        </w:rPr>
        <w:t xml:space="preserve">. </w:t>
      </w:r>
    </w:p>
    <w:p w:rsidR="006C3372" w:rsidRPr="003019A1" w:rsidRDefault="006C3372" w:rsidP="00305448">
      <w:pPr>
        <w:autoSpaceDE w:val="0"/>
        <w:autoSpaceDN w:val="0"/>
        <w:adjustRightInd w:val="0"/>
        <w:spacing w:after="0" w:line="240" w:lineRule="auto"/>
        <w:rPr>
          <w:sz w:val="24"/>
          <w:szCs w:val="24"/>
        </w:rPr>
      </w:pPr>
    </w:p>
    <w:p w:rsidR="00960D74" w:rsidRPr="003019A1" w:rsidRDefault="00D57C8D" w:rsidP="00305448">
      <w:pPr>
        <w:keepNext/>
        <w:autoSpaceDE w:val="0"/>
        <w:autoSpaceDN w:val="0"/>
        <w:adjustRightInd w:val="0"/>
        <w:spacing w:after="0" w:line="240" w:lineRule="auto"/>
        <w:rPr>
          <w:sz w:val="24"/>
          <w:szCs w:val="24"/>
        </w:rPr>
      </w:pPr>
      <w:r w:rsidRPr="003019A1">
        <w:rPr>
          <w:sz w:val="24"/>
          <w:szCs w:val="24"/>
        </w:rPr>
        <w:t>The Grantee shall:</w:t>
      </w:r>
    </w:p>
    <w:p w:rsidR="00654958" w:rsidRPr="003019A1" w:rsidRDefault="00654958" w:rsidP="00305448">
      <w:pPr>
        <w:pStyle w:val="ListParagraph"/>
        <w:numPr>
          <w:ilvl w:val="0"/>
          <w:numId w:val="11"/>
        </w:numPr>
        <w:spacing w:after="0" w:line="240" w:lineRule="auto"/>
        <w:rPr>
          <w:sz w:val="24"/>
          <w:szCs w:val="24"/>
        </w:rPr>
      </w:pPr>
      <w:r w:rsidRPr="003019A1">
        <w:rPr>
          <w:sz w:val="24"/>
          <w:szCs w:val="24"/>
        </w:rPr>
        <w:t>Obtain the necessary waivers required for implementing the demonstration project identified in the application.</w:t>
      </w:r>
    </w:p>
    <w:p w:rsidR="00D57C8D" w:rsidRPr="003019A1" w:rsidRDefault="00D57C8D" w:rsidP="00305448">
      <w:pPr>
        <w:pStyle w:val="ListParagraph"/>
        <w:keepNext/>
        <w:numPr>
          <w:ilvl w:val="0"/>
          <w:numId w:val="11"/>
        </w:numPr>
        <w:autoSpaceDE w:val="0"/>
        <w:autoSpaceDN w:val="0"/>
        <w:adjustRightInd w:val="0"/>
        <w:spacing w:after="0" w:line="240" w:lineRule="auto"/>
        <w:rPr>
          <w:sz w:val="24"/>
          <w:szCs w:val="24"/>
        </w:rPr>
      </w:pPr>
      <w:r w:rsidRPr="003019A1">
        <w:rPr>
          <w:sz w:val="24"/>
          <w:szCs w:val="24"/>
        </w:rPr>
        <w:t>Select</w:t>
      </w:r>
      <w:r w:rsidR="00825E2D" w:rsidRPr="003019A1">
        <w:rPr>
          <w:sz w:val="24"/>
          <w:szCs w:val="24"/>
        </w:rPr>
        <w:t xml:space="preserve"> or </w:t>
      </w:r>
      <w:r w:rsidRPr="003019A1">
        <w:rPr>
          <w:sz w:val="24"/>
          <w:szCs w:val="24"/>
        </w:rPr>
        <w:t>hire appropriately credentialed personnel to manage and oper</w:t>
      </w:r>
      <w:r w:rsidR="006C3372" w:rsidRPr="003019A1">
        <w:rPr>
          <w:sz w:val="24"/>
          <w:szCs w:val="24"/>
        </w:rPr>
        <w:t>ate the demonstration project</w:t>
      </w:r>
      <w:r w:rsidR="00825E2D" w:rsidRPr="003019A1">
        <w:rPr>
          <w:sz w:val="24"/>
          <w:szCs w:val="24"/>
        </w:rPr>
        <w:t>.</w:t>
      </w:r>
    </w:p>
    <w:p w:rsidR="00D57C8D" w:rsidRPr="003019A1" w:rsidRDefault="00D57C8D" w:rsidP="00305448">
      <w:pPr>
        <w:pStyle w:val="ListParagraph"/>
        <w:numPr>
          <w:ilvl w:val="0"/>
          <w:numId w:val="11"/>
        </w:numPr>
        <w:autoSpaceDE w:val="0"/>
        <w:autoSpaceDN w:val="0"/>
        <w:adjustRightInd w:val="0"/>
        <w:spacing w:after="0" w:line="240" w:lineRule="auto"/>
        <w:rPr>
          <w:sz w:val="24"/>
          <w:szCs w:val="24"/>
        </w:rPr>
      </w:pPr>
      <w:r w:rsidRPr="003019A1">
        <w:rPr>
          <w:sz w:val="24"/>
          <w:szCs w:val="24"/>
        </w:rPr>
        <w:t>Delegate responsibilities to agency staff or other partners as appropriate.</w:t>
      </w:r>
    </w:p>
    <w:p w:rsidR="006C3372" w:rsidRPr="003019A1" w:rsidRDefault="00D57C8D" w:rsidP="00305448">
      <w:pPr>
        <w:pStyle w:val="ListParagraph"/>
        <w:numPr>
          <w:ilvl w:val="0"/>
          <w:numId w:val="11"/>
        </w:numPr>
        <w:autoSpaceDE w:val="0"/>
        <w:autoSpaceDN w:val="0"/>
        <w:adjustRightInd w:val="0"/>
        <w:spacing w:after="0" w:line="240" w:lineRule="auto"/>
        <w:rPr>
          <w:sz w:val="24"/>
          <w:szCs w:val="24"/>
        </w:rPr>
      </w:pPr>
      <w:r w:rsidRPr="003019A1">
        <w:rPr>
          <w:sz w:val="24"/>
          <w:szCs w:val="24"/>
        </w:rPr>
        <w:t>Conduct appropriate training and provide necessary support for agency staff and other</w:t>
      </w:r>
      <w:r w:rsidR="006C3372" w:rsidRPr="003019A1">
        <w:rPr>
          <w:sz w:val="24"/>
          <w:szCs w:val="24"/>
        </w:rPr>
        <w:t xml:space="preserve"> </w:t>
      </w:r>
      <w:r w:rsidRPr="003019A1">
        <w:rPr>
          <w:sz w:val="24"/>
          <w:szCs w:val="24"/>
        </w:rPr>
        <w:t xml:space="preserve">partners to successfully handle </w:t>
      </w:r>
      <w:r w:rsidR="006C3372" w:rsidRPr="003019A1">
        <w:rPr>
          <w:sz w:val="24"/>
          <w:szCs w:val="24"/>
        </w:rPr>
        <w:t>demonstration project</w:t>
      </w:r>
      <w:r w:rsidRPr="003019A1">
        <w:rPr>
          <w:sz w:val="24"/>
          <w:szCs w:val="24"/>
        </w:rPr>
        <w:t xml:space="preserve"> responsibilities. </w:t>
      </w:r>
      <w:r w:rsidR="00A354F9" w:rsidRPr="003019A1">
        <w:rPr>
          <w:sz w:val="24"/>
          <w:szCs w:val="24"/>
        </w:rPr>
        <w:t>T</w:t>
      </w:r>
      <w:r w:rsidRPr="003019A1">
        <w:rPr>
          <w:sz w:val="24"/>
          <w:szCs w:val="24"/>
        </w:rPr>
        <w:t>hese responsibilities include</w:t>
      </w:r>
      <w:r w:rsidR="00A354F9" w:rsidRPr="003019A1">
        <w:rPr>
          <w:sz w:val="24"/>
          <w:szCs w:val="24"/>
        </w:rPr>
        <w:t>, but are not limited to</w:t>
      </w:r>
      <w:r w:rsidRPr="003019A1">
        <w:rPr>
          <w:sz w:val="24"/>
          <w:szCs w:val="24"/>
        </w:rPr>
        <w:t>:</w:t>
      </w:r>
    </w:p>
    <w:p w:rsidR="006C3372" w:rsidRPr="003019A1" w:rsidRDefault="00D57C8D" w:rsidP="00305448">
      <w:pPr>
        <w:pStyle w:val="ListParagraph"/>
        <w:numPr>
          <w:ilvl w:val="1"/>
          <w:numId w:val="11"/>
        </w:numPr>
        <w:autoSpaceDE w:val="0"/>
        <w:autoSpaceDN w:val="0"/>
        <w:adjustRightInd w:val="0"/>
        <w:spacing w:after="0" w:line="240" w:lineRule="auto"/>
        <w:rPr>
          <w:sz w:val="24"/>
          <w:szCs w:val="24"/>
        </w:rPr>
      </w:pPr>
      <w:r w:rsidRPr="003019A1">
        <w:rPr>
          <w:sz w:val="24"/>
          <w:szCs w:val="24"/>
        </w:rPr>
        <w:t>providing data on participants to the evaluation contractor;</w:t>
      </w:r>
    </w:p>
    <w:p w:rsidR="006C3372" w:rsidRPr="003019A1" w:rsidRDefault="00D57C8D" w:rsidP="00305448">
      <w:pPr>
        <w:pStyle w:val="ListParagraph"/>
        <w:numPr>
          <w:ilvl w:val="1"/>
          <w:numId w:val="11"/>
        </w:numPr>
        <w:autoSpaceDE w:val="0"/>
        <w:autoSpaceDN w:val="0"/>
        <w:adjustRightInd w:val="0"/>
        <w:spacing w:after="0" w:line="240" w:lineRule="auto"/>
        <w:rPr>
          <w:sz w:val="24"/>
          <w:szCs w:val="24"/>
        </w:rPr>
      </w:pPr>
      <w:r w:rsidRPr="003019A1">
        <w:rPr>
          <w:sz w:val="24"/>
          <w:szCs w:val="24"/>
        </w:rPr>
        <w:t>facilitating access to participants for the evaluation contractor;</w:t>
      </w:r>
    </w:p>
    <w:p w:rsidR="00D57C8D" w:rsidRPr="003019A1" w:rsidRDefault="00D57C8D" w:rsidP="00305448">
      <w:pPr>
        <w:pStyle w:val="ListParagraph"/>
        <w:numPr>
          <w:ilvl w:val="1"/>
          <w:numId w:val="11"/>
        </w:numPr>
        <w:autoSpaceDE w:val="0"/>
        <w:autoSpaceDN w:val="0"/>
        <w:adjustRightInd w:val="0"/>
        <w:spacing w:after="0" w:line="240" w:lineRule="auto"/>
        <w:rPr>
          <w:sz w:val="24"/>
          <w:szCs w:val="24"/>
        </w:rPr>
      </w:pPr>
      <w:r w:rsidRPr="003019A1">
        <w:rPr>
          <w:sz w:val="24"/>
          <w:szCs w:val="24"/>
        </w:rPr>
        <w:t>providing agency and partners with necessary support, resources and oversight.</w:t>
      </w:r>
    </w:p>
    <w:p w:rsidR="004F7E23" w:rsidRPr="003019A1" w:rsidRDefault="00D57C8D" w:rsidP="00305448">
      <w:pPr>
        <w:pStyle w:val="ListParagraph"/>
        <w:numPr>
          <w:ilvl w:val="0"/>
          <w:numId w:val="11"/>
        </w:numPr>
        <w:autoSpaceDE w:val="0"/>
        <w:autoSpaceDN w:val="0"/>
        <w:adjustRightInd w:val="0"/>
        <w:spacing w:after="0" w:line="240" w:lineRule="auto"/>
        <w:rPr>
          <w:sz w:val="24"/>
          <w:szCs w:val="24"/>
        </w:rPr>
      </w:pPr>
      <w:r w:rsidRPr="003019A1">
        <w:rPr>
          <w:sz w:val="24"/>
          <w:szCs w:val="24"/>
        </w:rPr>
        <w:t>Cooperate fully with the FNS evaluation contractor to</w:t>
      </w:r>
      <w:r w:rsidR="006C3372" w:rsidRPr="003019A1">
        <w:rPr>
          <w:sz w:val="24"/>
          <w:szCs w:val="24"/>
        </w:rPr>
        <w:t>:</w:t>
      </w:r>
    </w:p>
    <w:p w:rsidR="00F926FF" w:rsidRPr="003019A1" w:rsidRDefault="00D57C8D" w:rsidP="00305448">
      <w:pPr>
        <w:pStyle w:val="ListParagraph"/>
        <w:numPr>
          <w:ilvl w:val="1"/>
          <w:numId w:val="11"/>
        </w:numPr>
        <w:autoSpaceDE w:val="0"/>
        <w:autoSpaceDN w:val="0"/>
        <w:adjustRightInd w:val="0"/>
        <w:spacing w:after="0" w:line="240" w:lineRule="auto"/>
        <w:rPr>
          <w:sz w:val="24"/>
          <w:szCs w:val="24"/>
        </w:rPr>
      </w:pPr>
      <w:r w:rsidRPr="003019A1">
        <w:rPr>
          <w:sz w:val="24"/>
          <w:szCs w:val="24"/>
        </w:rPr>
        <w:t>facilitate</w:t>
      </w:r>
      <w:r w:rsidR="006F0DB6" w:rsidRPr="003019A1">
        <w:rPr>
          <w:sz w:val="24"/>
          <w:szCs w:val="24"/>
        </w:rPr>
        <w:t xml:space="preserve"> periodic interviews with agency </w:t>
      </w:r>
      <w:r w:rsidRPr="003019A1">
        <w:rPr>
          <w:sz w:val="24"/>
          <w:szCs w:val="24"/>
        </w:rPr>
        <w:t>staff;</w:t>
      </w:r>
    </w:p>
    <w:p w:rsidR="00395305" w:rsidRPr="003019A1" w:rsidRDefault="00D57C8D" w:rsidP="00305448">
      <w:pPr>
        <w:pStyle w:val="ListParagraph"/>
        <w:numPr>
          <w:ilvl w:val="1"/>
          <w:numId w:val="11"/>
        </w:numPr>
        <w:autoSpaceDE w:val="0"/>
        <w:autoSpaceDN w:val="0"/>
        <w:adjustRightInd w:val="0"/>
        <w:spacing w:after="0" w:line="240" w:lineRule="auto"/>
        <w:rPr>
          <w:sz w:val="24"/>
          <w:szCs w:val="24"/>
        </w:rPr>
      </w:pPr>
      <w:r w:rsidRPr="003019A1">
        <w:rPr>
          <w:sz w:val="24"/>
          <w:szCs w:val="24"/>
        </w:rPr>
        <w:t>maintain records on project costs;</w:t>
      </w:r>
    </w:p>
    <w:p w:rsidR="00395305" w:rsidRPr="003019A1" w:rsidRDefault="00395305" w:rsidP="00305448">
      <w:pPr>
        <w:pStyle w:val="ListParagraph"/>
        <w:numPr>
          <w:ilvl w:val="1"/>
          <w:numId w:val="11"/>
        </w:numPr>
        <w:autoSpaceDE w:val="0"/>
        <w:autoSpaceDN w:val="0"/>
        <w:adjustRightInd w:val="0"/>
        <w:spacing w:after="0" w:line="240" w:lineRule="auto"/>
        <w:rPr>
          <w:sz w:val="24"/>
          <w:szCs w:val="24"/>
        </w:rPr>
      </w:pPr>
      <w:r w:rsidRPr="003019A1">
        <w:rPr>
          <w:sz w:val="24"/>
          <w:szCs w:val="24"/>
        </w:rPr>
        <w:t>a</w:t>
      </w:r>
      <w:r w:rsidR="00D57C8D" w:rsidRPr="003019A1">
        <w:rPr>
          <w:sz w:val="24"/>
          <w:szCs w:val="24"/>
        </w:rPr>
        <w:t>ssist with arrangements for site visits from FNS and the evaluation contractor</w:t>
      </w:r>
      <w:r w:rsidR="00576E8F" w:rsidRPr="003019A1">
        <w:rPr>
          <w:sz w:val="24"/>
          <w:szCs w:val="24"/>
        </w:rPr>
        <w:t>.</w:t>
      </w:r>
      <w:r w:rsidR="000C2E7C" w:rsidRPr="003019A1">
        <w:rPr>
          <w:sz w:val="24"/>
          <w:szCs w:val="24"/>
        </w:rPr>
        <w:t xml:space="preserve"> </w:t>
      </w:r>
    </w:p>
    <w:p w:rsidR="00D57C8D" w:rsidRPr="003019A1" w:rsidRDefault="00D57C8D" w:rsidP="00305448">
      <w:pPr>
        <w:pStyle w:val="ListParagraph"/>
        <w:numPr>
          <w:ilvl w:val="0"/>
          <w:numId w:val="11"/>
        </w:numPr>
        <w:autoSpaceDE w:val="0"/>
        <w:autoSpaceDN w:val="0"/>
        <w:adjustRightInd w:val="0"/>
        <w:spacing w:after="0" w:line="240" w:lineRule="auto"/>
        <w:rPr>
          <w:sz w:val="24"/>
          <w:szCs w:val="24"/>
        </w:rPr>
      </w:pPr>
      <w:r w:rsidRPr="003019A1">
        <w:rPr>
          <w:sz w:val="24"/>
          <w:szCs w:val="24"/>
        </w:rPr>
        <w:t xml:space="preserve">Seek FNS approval at critical junctures and checkpoints after award of </w:t>
      </w:r>
      <w:r w:rsidR="00214C6B" w:rsidRPr="003019A1">
        <w:rPr>
          <w:sz w:val="24"/>
          <w:szCs w:val="24"/>
        </w:rPr>
        <w:t>cooperative agreement</w:t>
      </w:r>
      <w:r w:rsidRPr="003019A1">
        <w:rPr>
          <w:sz w:val="24"/>
          <w:szCs w:val="24"/>
        </w:rPr>
        <w:t>, including</w:t>
      </w:r>
      <w:r w:rsidR="000C2E7C" w:rsidRPr="003019A1">
        <w:rPr>
          <w:sz w:val="24"/>
          <w:szCs w:val="24"/>
        </w:rPr>
        <w:t xml:space="preserve"> </w:t>
      </w:r>
      <w:r w:rsidRPr="003019A1">
        <w:rPr>
          <w:sz w:val="24"/>
          <w:szCs w:val="24"/>
        </w:rPr>
        <w:t xml:space="preserve">management plan, budget plan, training plans, </w:t>
      </w:r>
      <w:r w:rsidR="00395305" w:rsidRPr="003019A1">
        <w:rPr>
          <w:sz w:val="24"/>
          <w:szCs w:val="24"/>
        </w:rPr>
        <w:t xml:space="preserve">and design and implementation </w:t>
      </w:r>
      <w:r w:rsidRPr="003019A1">
        <w:rPr>
          <w:sz w:val="24"/>
          <w:szCs w:val="24"/>
        </w:rPr>
        <w:t>plans that are submitted in preliminary form in the application.</w:t>
      </w:r>
    </w:p>
    <w:p w:rsidR="00F926FF" w:rsidRPr="003019A1" w:rsidRDefault="00D57C8D" w:rsidP="00305448">
      <w:pPr>
        <w:pStyle w:val="ListParagraph"/>
        <w:numPr>
          <w:ilvl w:val="0"/>
          <w:numId w:val="12"/>
        </w:numPr>
        <w:autoSpaceDE w:val="0"/>
        <w:autoSpaceDN w:val="0"/>
        <w:adjustRightInd w:val="0"/>
        <w:spacing w:after="0" w:line="240" w:lineRule="auto"/>
        <w:rPr>
          <w:sz w:val="24"/>
          <w:szCs w:val="24"/>
        </w:rPr>
      </w:pPr>
      <w:r w:rsidRPr="003019A1">
        <w:rPr>
          <w:sz w:val="24"/>
          <w:szCs w:val="24"/>
        </w:rPr>
        <w:t>Meet specific obligations and approval points that will be further delineated by FNS in the terms of</w:t>
      </w:r>
      <w:r w:rsidR="00F926FF" w:rsidRPr="003019A1">
        <w:rPr>
          <w:sz w:val="24"/>
          <w:szCs w:val="24"/>
        </w:rPr>
        <w:t xml:space="preserve"> </w:t>
      </w:r>
      <w:r w:rsidRPr="003019A1">
        <w:rPr>
          <w:sz w:val="24"/>
          <w:szCs w:val="24"/>
        </w:rPr>
        <w:t>the cooperative agreement between FNS and Grantee upon award.</w:t>
      </w:r>
    </w:p>
    <w:p w:rsidR="00F926FF" w:rsidRPr="003019A1" w:rsidRDefault="00D57C8D" w:rsidP="00305448">
      <w:pPr>
        <w:pStyle w:val="ListParagraph"/>
        <w:numPr>
          <w:ilvl w:val="0"/>
          <w:numId w:val="12"/>
        </w:numPr>
        <w:autoSpaceDE w:val="0"/>
        <w:autoSpaceDN w:val="0"/>
        <w:adjustRightInd w:val="0"/>
        <w:spacing w:after="0" w:line="240" w:lineRule="auto"/>
        <w:rPr>
          <w:sz w:val="24"/>
          <w:szCs w:val="24"/>
        </w:rPr>
      </w:pPr>
      <w:r w:rsidRPr="003019A1">
        <w:rPr>
          <w:sz w:val="24"/>
          <w:szCs w:val="24"/>
        </w:rPr>
        <w:t>Submit timely progress reports, financial reports</w:t>
      </w:r>
      <w:r w:rsidR="00395305" w:rsidRPr="003019A1">
        <w:rPr>
          <w:sz w:val="24"/>
          <w:szCs w:val="24"/>
        </w:rPr>
        <w:t xml:space="preserve"> and special reports throughout the award, and a </w:t>
      </w:r>
      <w:r w:rsidRPr="003019A1">
        <w:rPr>
          <w:sz w:val="24"/>
          <w:szCs w:val="24"/>
        </w:rPr>
        <w:t>final</w:t>
      </w:r>
      <w:r w:rsidR="00F926FF" w:rsidRPr="003019A1">
        <w:rPr>
          <w:sz w:val="24"/>
          <w:szCs w:val="24"/>
        </w:rPr>
        <w:t xml:space="preserve"> </w:t>
      </w:r>
      <w:r w:rsidRPr="003019A1">
        <w:rPr>
          <w:sz w:val="24"/>
          <w:szCs w:val="24"/>
        </w:rPr>
        <w:t>progress report and a final financial report.</w:t>
      </w:r>
    </w:p>
    <w:p w:rsidR="00F926FF" w:rsidRPr="003019A1" w:rsidRDefault="00D57C8D" w:rsidP="00305448">
      <w:pPr>
        <w:pStyle w:val="ListParagraph"/>
        <w:numPr>
          <w:ilvl w:val="0"/>
          <w:numId w:val="12"/>
        </w:numPr>
        <w:autoSpaceDE w:val="0"/>
        <w:autoSpaceDN w:val="0"/>
        <w:adjustRightInd w:val="0"/>
        <w:spacing w:after="0" w:line="240" w:lineRule="auto"/>
        <w:rPr>
          <w:sz w:val="24"/>
          <w:szCs w:val="24"/>
        </w:rPr>
      </w:pPr>
      <w:r w:rsidRPr="003019A1">
        <w:rPr>
          <w:sz w:val="24"/>
          <w:szCs w:val="24"/>
        </w:rPr>
        <w:t>Attend orientation and close</w:t>
      </w:r>
      <w:r w:rsidR="00EF0C12" w:rsidRPr="003019A1">
        <w:rPr>
          <w:sz w:val="24"/>
          <w:szCs w:val="24"/>
        </w:rPr>
        <w:t xml:space="preserve"> </w:t>
      </w:r>
      <w:r w:rsidRPr="003019A1">
        <w:rPr>
          <w:sz w:val="24"/>
          <w:szCs w:val="24"/>
        </w:rPr>
        <w:t>out meetings at FNS headquarters.</w:t>
      </w:r>
    </w:p>
    <w:p w:rsidR="00F926FF" w:rsidRPr="003019A1" w:rsidRDefault="00D57C8D" w:rsidP="00305448">
      <w:pPr>
        <w:pStyle w:val="ListParagraph"/>
        <w:numPr>
          <w:ilvl w:val="0"/>
          <w:numId w:val="12"/>
        </w:numPr>
        <w:autoSpaceDE w:val="0"/>
        <w:autoSpaceDN w:val="0"/>
        <w:adjustRightInd w:val="0"/>
        <w:spacing w:after="0" w:line="240" w:lineRule="auto"/>
        <w:rPr>
          <w:sz w:val="24"/>
          <w:szCs w:val="24"/>
        </w:rPr>
      </w:pPr>
      <w:r w:rsidRPr="003019A1">
        <w:rPr>
          <w:sz w:val="24"/>
          <w:szCs w:val="24"/>
        </w:rPr>
        <w:t>Make a formal presentation to FNS at the close</w:t>
      </w:r>
      <w:r w:rsidR="00EF0C12" w:rsidRPr="003019A1">
        <w:rPr>
          <w:sz w:val="24"/>
          <w:szCs w:val="24"/>
        </w:rPr>
        <w:t xml:space="preserve"> </w:t>
      </w:r>
      <w:r w:rsidRPr="003019A1">
        <w:rPr>
          <w:sz w:val="24"/>
          <w:szCs w:val="24"/>
        </w:rPr>
        <w:t>out meeting.</w:t>
      </w:r>
    </w:p>
    <w:p w:rsidR="00F926FF" w:rsidRPr="003019A1" w:rsidRDefault="00D57C8D" w:rsidP="00305448">
      <w:pPr>
        <w:pStyle w:val="ListParagraph"/>
        <w:numPr>
          <w:ilvl w:val="0"/>
          <w:numId w:val="12"/>
        </w:numPr>
        <w:autoSpaceDE w:val="0"/>
        <w:autoSpaceDN w:val="0"/>
        <w:adjustRightInd w:val="0"/>
        <w:spacing w:after="0" w:line="240" w:lineRule="auto"/>
        <w:rPr>
          <w:sz w:val="24"/>
          <w:szCs w:val="24"/>
        </w:rPr>
      </w:pPr>
      <w:r w:rsidRPr="003019A1">
        <w:rPr>
          <w:sz w:val="24"/>
          <w:szCs w:val="24"/>
        </w:rPr>
        <w:t>Attend progress meetings v</w:t>
      </w:r>
      <w:r w:rsidR="00395305" w:rsidRPr="003019A1">
        <w:rPr>
          <w:sz w:val="24"/>
          <w:szCs w:val="24"/>
        </w:rPr>
        <w:t xml:space="preserve">ia teleconference </w:t>
      </w:r>
      <w:r w:rsidRPr="003019A1">
        <w:rPr>
          <w:sz w:val="24"/>
          <w:szCs w:val="24"/>
        </w:rPr>
        <w:t>as needed.</w:t>
      </w:r>
    </w:p>
    <w:p w:rsidR="00D57C8D" w:rsidRPr="003019A1" w:rsidRDefault="00395305" w:rsidP="00305448">
      <w:pPr>
        <w:pStyle w:val="ListParagraph"/>
        <w:numPr>
          <w:ilvl w:val="0"/>
          <w:numId w:val="12"/>
        </w:numPr>
        <w:autoSpaceDE w:val="0"/>
        <w:autoSpaceDN w:val="0"/>
        <w:adjustRightInd w:val="0"/>
        <w:spacing w:after="0" w:line="240" w:lineRule="auto"/>
        <w:rPr>
          <w:b/>
          <w:i/>
          <w:sz w:val="24"/>
          <w:szCs w:val="24"/>
        </w:rPr>
      </w:pPr>
      <w:r w:rsidRPr="003019A1">
        <w:rPr>
          <w:sz w:val="24"/>
          <w:szCs w:val="24"/>
        </w:rPr>
        <w:t xml:space="preserve">Account for demonstration project </w:t>
      </w:r>
      <w:r w:rsidR="00D57C8D" w:rsidRPr="003019A1">
        <w:rPr>
          <w:sz w:val="24"/>
          <w:szCs w:val="24"/>
        </w:rPr>
        <w:t xml:space="preserve">funds separately from </w:t>
      </w:r>
      <w:r w:rsidRPr="003019A1">
        <w:rPr>
          <w:sz w:val="24"/>
          <w:szCs w:val="24"/>
        </w:rPr>
        <w:t xml:space="preserve">federal food nutrition assistance </w:t>
      </w:r>
      <w:r w:rsidR="00D57C8D" w:rsidRPr="003019A1">
        <w:rPr>
          <w:sz w:val="24"/>
          <w:szCs w:val="24"/>
        </w:rPr>
        <w:t>administrative funds and establish financial and</w:t>
      </w:r>
      <w:r w:rsidR="00F926FF" w:rsidRPr="003019A1">
        <w:rPr>
          <w:sz w:val="24"/>
          <w:szCs w:val="24"/>
        </w:rPr>
        <w:t xml:space="preserve"> </w:t>
      </w:r>
      <w:r w:rsidR="00D57C8D" w:rsidRPr="003019A1">
        <w:rPr>
          <w:sz w:val="24"/>
          <w:szCs w:val="24"/>
        </w:rPr>
        <w:t xml:space="preserve">management reporting and controls to assure that </w:t>
      </w:r>
      <w:r w:rsidRPr="003019A1">
        <w:rPr>
          <w:sz w:val="24"/>
          <w:szCs w:val="24"/>
        </w:rPr>
        <w:t xml:space="preserve">demonstration project </w:t>
      </w:r>
      <w:r w:rsidR="00D57C8D" w:rsidRPr="003019A1">
        <w:rPr>
          <w:sz w:val="24"/>
          <w:szCs w:val="24"/>
        </w:rPr>
        <w:t>funds are not commingled</w:t>
      </w:r>
      <w:r w:rsidR="00F926FF" w:rsidRPr="003019A1">
        <w:rPr>
          <w:sz w:val="24"/>
          <w:szCs w:val="24"/>
        </w:rPr>
        <w:t xml:space="preserve"> </w:t>
      </w:r>
      <w:r w:rsidR="00D57C8D" w:rsidRPr="003019A1">
        <w:rPr>
          <w:sz w:val="24"/>
          <w:szCs w:val="24"/>
        </w:rPr>
        <w:t>or used inappropriately. A separate and distinct audit trail must be established and maintained for</w:t>
      </w:r>
      <w:r w:rsidR="00F926FF" w:rsidRPr="003019A1">
        <w:rPr>
          <w:sz w:val="24"/>
          <w:szCs w:val="24"/>
        </w:rPr>
        <w:t xml:space="preserve"> </w:t>
      </w:r>
      <w:r w:rsidR="00D57C8D" w:rsidRPr="003019A1">
        <w:rPr>
          <w:sz w:val="24"/>
          <w:szCs w:val="24"/>
        </w:rPr>
        <w:t xml:space="preserve">the expenditure of </w:t>
      </w:r>
      <w:r w:rsidRPr="003019A1">
        <w:rPr>
          <w:sz w:val="24"/>
          <w:szCs w:val="24"/>
        </w:rPr>
        <w:t>demonstration projects</w:t>
      </w:r>
      <w:r w:rsidR="00D57C8D" w:rsidRPr="003019A1">
        <w:rPr>
          <w:sz w:val="24"/>
          <w:szCs w:val="24"/>
        </w:rPr>
        <w:t xml:space="preserve"> funds that clearly demonstrates that they are used solely for </w:t>
      </w:r>
      <w:r w:rsidRPr="003019A1">
        <w:rPr>
          <w:sz w:val="24"/>
          <w:szCs w:val="24"/>
        </w:rPr>
        <w:t xml:space="preserve">demonstration project </w:t>
      </w:r>
      <w:r w:rsidR="00D57C8D" w:rsidRPr="003019A1">
        <w:rPr>
          <w:sz w:val="24"/>
          <w:szCs w:val="24"/>
        </w:rPr>
        <w:t>purposes.</w:t>
      </w:r>
      <w:r w:rsidR="00F926FF" w:rsidRPr="003019A1">
        <w:rPr>
          <w:sz w:val="24"/>
          <w:szCs w:val="24"/>
        </w:rPr>
        <w:t xml:space="preserve"> </w:t>
      </w:r>
    </w:p>
    <w:p w:rsidR="00F926FF" w:rsidRPr="003019A1" w:rsidRDefault="00F926FF" w:rsidP="00305448">
      <w:pPr>
        <w:autoSpaceDE w:val="0"/>
        <w:autoSpaceDN w:val="0"/>
        <w:adjustRightInd w:val="0"/>
        <w:spacing w:after="0" w:line="240" w:lineRule="auto"/>
        <w:rPr>
          <w:b/>
          <w:sz w:val="24"/>
          <w:szCs w:val="24"/>
        </w:rPr>
      </w:pPr>
    </w:p>
    <w:p w:rsidR="003C17B4" w:rsidRPr="003019A1" w:rsidRDefault="00B61023" w:rsidP="00305448">
      <w:pPr>
        <w:autoSpaceDE w:val="0"/>
        <w:autoSpaceDN w:val="0"/>
        <w:adjustRightInd w:val="0"/>
        <w:spacing w:after="0" w:line="240" w:lineRule="auto"/>
        <w:rPr>
          <w:sz w:val="24"/>
          <w:szCs w:val="24"/>
        </w:rPr>
      </w:pPr>
      <w:r w:rsidRPr="003019A1">
        <w:rPr>
          <w:b/>
          <w:bCs/>
          <w:i/>
          <w:iCs/>
          <w:sz w:val="24"/>
          <w:szCs w:val="24"/>
        </w:rPr>
        <w:t xml:space="preserve">Evaluation Contractor. </w:t>
      </w:r>
      <w:r w:rsidRPr="003019A1">
        <w:rPr>
          <w:sz w:val="24"/>
          <w:szCs w:val="24"/>
        </w:rPr>
        <w:t xml:space="preserve">The </w:t>
      </w:r>
      <w:r w:rsidR="003C17B4" w:rsidRPr="003019A1">
        <w:rPr>
          <w:sz w:val="24"/>
          <w:szCs w:val="24"/>
        </w:rPr>
        <w:t xml:space="preserve">awarded demonstration projects </w:t>
      </w:r>
      <w:r w:rsidRPr="003019A1">
        <w:rPr>
          <w:sz w:val="24"/>
          <w:szCs w:val="24"/>
        </w:rPr>
        <w:t>will be evaluated independently by an evaluation contractor</w:t>
      </w:r>
      <w:r w:rsidR="00F56AD4" w:rsidRPr="003019A1">
        <w:rPr>
          <w:sz w:val="24"/>
          <w:szCs w:val="24"/>
        </w:rPr>
        <w:t xml:space="preserve"> </w:t>
      </w:r>
      <w:r w:rsidRPr="003019A1">
        <w:rPr>
          <w:sz w:val="24"/>
          <w:szCs w:val="24"/>
        </w:rPr>
        <w:t xml:space="preserve">competitively selected by FNS. </w:t>
      </w:r>
      <w:r w:rsidR="00907D45" w:rsidRPr="003019A1">
        <w:rPr>
          <w:sz w:val="24"/>
          <w:szCs w:val="24"/>
        </w:rPr>
        <w:t xml:space="preserve">The evaluation contractor will work closely with the awarded grantees through the award period. </w:t>
      </w:r>
      <w:r w:rsidRPr="003019A1">
        <w:rPr>
          <w:sz w:val="24"/>
          <w:szCs w:val="24"/>
        </w:rPr>
        <w:t>The primary objective of</w:t>
      </w:r>
      <w:r w:rsidR="003C17B4" w:rsidRPr="003019A1">
        <w:rPr>
          <w:sz w:val="24"/>
          <w:szCs w:val="24"/>
        </w:rPr>
        <w:t xml:space="preserve"> the evaluation contractor </w:t>
      </w:r>
      <w:r w:rsidR="00A85376" w:rsidRPr="003019A1">
        <w:rPr>
          <w:sz w:val="24"/>
          <w:szCs w:val="24"/>
        </w:rPr>
        <w:t xml:space="preserve">will be </w:t>
      </w:r>
      <w:r w:rsidR="003C17B4" w:rsidRPr="003019A1">
        <w:rPr>
          <w:sz w:val="24"/>
          <w:szCs w:val="24"/>
        </w:rPr>
        <w:t>to conduct an independent evaluation of each demonstration project us</w:t>
      </w:r>
      <w:r w:rsidR="00D82704" w:rsidRPr="003019A1">
        <w:rPr>
          <w:sz w:val="24"/>
          <w:szCs w:val="24"/>
        </w:rPr>
        <w:t xml:space="preserve">ing rigorous </w:t>
      </w:r>
      <w:r w:rsidR="00A85376" w:rsidRPr="003019A1">
        <w:rPr>
          <w:sz w:val="24"/>
          <w:szCs w:val="24"/>
        </w:rPr>
        <w:t xml:space="preserve">study </w:t>
      </w:r>
      <w:r w:rsidR="00D82704" w:rsidRPr="003019A1">
        <w:rPr>
          <w:sz w:val="24"/>
          <w:szCs w:val="24"/>
        </w:rPr>
        <w:t>design</w:t>
      </w:r>
      <w:r w:rsidR="00A85376" w:rsidRPr="003019A1">
        <w:rPr>
          <w:sz w:val="24"/>
          <w:szCs w:val="24"/>
        </w:rPr>
        <w:t>s</w:t>
      </w:r>
      <w:r w:rsidR="00D82704" w:rsidRPr="003019A1">
        <w:rPr>
          <w:sz w:val="24"/>
          <w:szCs w:val="24"/>
        </w:rPr>
        <w:t xml:space="preserve"> and method</w:t>
      </w:r>
      <w:r w:rsidR="00A85376" w:rsidRPr="003019A1">
        <w:rPr>
          <w:sz w:val="24"/>
          <w:szCs w:val="24"/>
        </w:rPr>
        <w:t>s</w:t>
      </w:r>
      <w:r w:rsidR="003C17B4" w:rsidRPr="003019A1">
        <w:rPr>
          <w:sz w:val="24"/>
          <w:szCs w:val="24"/>
        </w:rPr>
        <w:t xml:space="preserve">, focusing on the key outcome of interest – the change in the prevalence of food insecurity among children as measured by the </w:t>
      </w:r>
      <w:r w:rsidR="00385536" w:rsidRPr="003019A1">
        <w:rPr>
          <w:sz w:val="24"/>
          <w:szCs w:val="24"/>
        </w:rPr>
        <w:t xml:space="preserve">Current Population Survey </w:t>
      </w:r>
      <w:r w:rsidR="003C17B4" w:rsidRPr="003019A1">
        <w:rPr>
          <w:sz w:val="24"/>
          <w:szCs w:val="24"/>
        </w:rPr>
        <w:t>Food Security Supplement.</w:t>
      </w:r>
      <w:r w:rsidR="00907D45" w:rsidRPr="003019A1">
        <w:rPr>
          <w:sz w:val="24"/>
          <w:szCs w:val="24"/>
        </w:rPr>
        <w:t xml:space="preserve"> An agreement to cooperate with the evaluation contractor must be submitted in the application (</w:t>
      </w:r>
      <w:r w:rsidR="00E20A3B" w:rsidRPr="003019A1">
        <w:rPr>
          <w:sz w:val="24"/>
          <w:szCs w:val="24"/>
        </w:rPr>
        <w:t>See Attachment B).</w:t>
      </w:r>
    </w:p>
    <w:p w:rsidR="00B61023" w:rsidRPr="003019A1" w:rsidRDefault="00B61023" w:rsidP="00305448">
      <w:pPr>
        <w:autoSpaceDE w:val="0"/>
        <w:autoSpaceDN w:val="0"/>
        <w:adjustRightInd w:val="0"/>
        <w:spacing w:after="0" w:line="240" w:lineRule="auto"/>
        <w:rPr>
          <w:sz w:val="24"/>
          <w:szCs w:val="24"/>
        </w:rPr>
      </w:pPr>
    </w:p>
    <w:p w:rsidR="00574586" w:rsidRPr="003019A1" w:rsidRDefault="00B61023" w:rsidP="00305448">
      <w:pPr>
        <w:autoSpaceDE w:val="0"/>
        <w:autoSpaceDN w:val="0"/>
        <w:adjustRightInd w:val="0"/>
        <w:spacing w:after="0" w:line="240" w:lineRule="auto"/>
        <w:rPr>
          <w:b/>
          <w:sz w:val="24"/>
          <w:szCs w:val="24"/>
        </w:rPr>
      </w:pPr>
      <w:r w:rsidRPr="003019A1">
        <w:rPr>
          <w:b/>
          <w:bCs/>
          <w:i/>
          <w:iCs/>
          <w:sz w:val="24"/>
          <w:szCs w:val="24"/>
        </w:rPr>
        <w:t xml:space="preserve">Other Partners. </w:t>
      </w:r>
      <w:r w:rsidRPr="003019A1">
        <w:rPr>
          <w:sz w:val="24"/>
          <w:szCs w:val="24"/>
        </w:rPr>
        <w:t xml:space="preserve">A State agency may engage additional partners in </w:t>
      </w:r>
      <w:r w:rsidR="004D1387" w:rsidRPr="003019A1">
        <w:rPr>
          <w:sz w:val="24"/>
          <w:szCs w:val="24"/>
        </w:rPr>
        <w:t>the demonstration projects</w:t>
      </w:r>
      <w:r w:rsidRPr="003019A1">
        <w:rPr>
          <w:sz w:val="24"/>
          <w:szCs w:val="24"/>
        </w:rPr>
        <w:t>. Duties of such</w:t>
      </w:r>
      <w:r w:rsidR="004D1387" w:rsidRPr="003019A1">
        <w:rPr>
          <w:sz w:val="24"/>
          <w:szCs w:val="24"/>
        </w:rPr>
        <w:t xml:space="preserve"> </w:t>
      </w:r>
      <w:r w:rsidRPr="003019A1">
        <w:rPr>
          <w:sz w:val="24"/>
          <w:szCs w:val="24"/>
        </w:rPr>
        <w:t>partners should be clearly described in the application, along with an overview of how the</w:t>
      </w:r>
      <w:r w:rsidR="00F56AD4" w:rsidRPr="003019A1">
        <w:rPr>
          <w:sz w:val="24"/>
          <w:szCs w:val="24"/>
        </w:rPr>
        <w:t xml:space="preserve"> </w:t>
      </w:r>
      <w:r w:rsidRPr="003019A1">
        <w:rPr>
          <w:sz w:val="24"/>
          <w:szCs w:val="24"/>
        </w:rPr>
        <w:t xml:space="preserve">State </w:t>
      </w:r>
      <w:r w:rsidR="00574586" w:rsidRPr="003019A1">
        <w:rPr>
          <w:sz w:val="24"/>
          <w:szCs w:val="24"/>
        </w:rPr>
        <w:t xml:space="preserve">agency </w:t>
      </w:r>
      <w:r w:rsidRPr="003019A1">
        <w:rPr>
          <w:sz w:val="24"/>
          <w:szCs w:val="24"/>
        </w:rPr>
        <w:t>will provide oversight to</w:t>
      </w:r>
      <w:r w:rsidR="004D1387" w:rsidRPr="003019A1">
        <w:rPr>
          <w:sz w:val="24"/>
          <w:szCs w:val="24"/>
        </w:rPr>
        <w:t xml:space="preserve"> their activities throughout the demonstration project</w:t>
      </w:r>
      <w:r w:rsidRPr="003019A1">
        <w:rPr>
          <w:sz w:val="24"/>
          <w:szCs w:val="24"/>
        </w:rPr>
        <w:t>.</w:t>
      </w:r>
      <w:r w:rsidR="00037370" w:rsidRPr="003019A1">
        <w:rPr>
          <w:sz w:val="24"/>
          <w:szCs w:val="24"/>
        </w:rPr>
        <w:t xml:space="preserve"> </w:t>
      </w:r>
      <w:r w:rsidR="00493B02" w:rsidRPr="003019A1">
        <w:rPr>
          <w:sz w:val="24"/>
          <w:szCs w:val="24"/>
        </w:rPr>
        <w:t xml:space="preserve">A Letter of Commitment from </w:t>
      </w:r>
      <w:r w:rsidR="00B118C9" w:rsidRPr="003019A1">
        <w:rPr>
          <w:sz w:val="24"/>
          <w:szCs w:val="24"/>
        </w:rPr>
        <w:t xml:space="preserve">the </w:t>
      </w:r>
      <w:r w:rsidR="00493B02" w:rsidRPr="003019A1">
        <w:rPr>
          <w:sz w:val="24"/>
          <w:szCs w:val="24"/>
        </w:rPr>
        <w:t>partner</w:t>
      </w:r>
      <w:r w:rsidR="00B118C9" w:rsidRPr="003019A1">
        <w:rPr>
          <w:sz w:val="24"/>
          <w:szCs w:val="24"/>
        </w:rPr>
        <w:t>(s)</w:t>
      </w:r>
      <w:r w:rsidR="00493B02" w:rsidRPr="003019A1">
        <w:rPr>
          <w:sz w:val="24"/>
          <w:szCs w:val="24"/>
        </w:rPr>
        <w:t xml:space="preserve"> </w:t>
      </w:r>
      <w:r w:rsidR="00FC49D1" w:rsidRPr="003019A1">
        <w:rPr>
          <w:sz w:val="24"/>
          <w:szCs w:val="24"/>
        </w:rPr>
        <w:t xml:space="preserve">should be </w:t>
      </w:r>
      <w:r w:rsidR="00497DB3" w:rsidRPr="003019A1">
        <w:rPr>
          <w:sz w:val="24"/>
          <w:szCs w:val="24"/>
        </w:rPr>
        <w:t xml:space="preserve">submitted with </w:t>
      </w:r>
      <w:r w:rsidR="00493B02" w:rsidRPr="003019A1">
        <w:rPr>
          <w:sz w:val="24"/>
          <w:szCs w:val="24"/>
        </w:rPr>
        <w:t xml:space="preserve">the application </w:t>
      </w:r>
      <w:r w:rsidR="00FC49D1" w:rsidRPr="003019A1">
        <w:rPr>
          <w:sz w:val="24"/>
          <w:szCs w:val="24"/>
        </w:rPr>
        <w:t>(See Attachment C).</w:t>
      </w:r>
      <w:r w:rsidR="00FC49D1" w:rsidRPr="003019A1">
        <w:rPr>
          <w:b/>
          <w:sz w:val="24"/>
          <w:szCs w:val="24"/>
        </w:rPr>
        <w:t xml:space="preserve"> </w:t>
      </w:r>
      <w:r w:rsidR="00574586" w:rsidRPr="003019A1">
        <w:rPr>
          <w:sz w:val="24"/>
          <w:szCs w:val="24"/>
        </w:rPr>
        <w:t>Applicants are encouraged, but not required, to consult or work with:</w:t>
      </w:r>
    </w:p>
    <w:p w:rsidR="00574586" w:rsidRPr="003019A1" w:rsidRDefault="00574586" w:rsidP="00305448">
      <w:pPr>
        <w:pStyle w:val="ListParagraph"/>
        <w:numPr>
          <w:ilvl w:val="1"/>
          <w:numId w:val="7"/>
        </w:numPr>
        <w:spacing w:after="0" w:line="240" w:lineRule="auto"/>
        <w:ind w:left="720"/>
        <w:rPr>
          <w:sz w:val="24"/>
          <w:szCs w:val="24"/>
        </w:rPr>
      </w:pPr>
      <w:r w:rsidRPr="003019A1">
        <w:rPr>
          <w:sz w:val="24"/>
          <w:szCs w:val="24"/>
        </w:rPr>
        <w:t>Academic poverty experts in designing project,</w:t>
      </w:r>
    </w:p>
    <w:p w:rsidR="00574586" w:rsidRPr="003019A1" w:rsidRDefault="00574586" w:rsidP="00305448">
      <w:pPr>
        <w:pStyle w:val="ListParagraph"/>
        <w:numPr>
          <w:ilvl w:val="1"/>
          <w:numId w:val="7"/>
        </w:numPr>
        <w:spacing w:after="0" w:line="240" w:lineRule="auto"/>
        <w:ind w:left="720"/>
        <w:rPr>
          <w:sz w:val="24"/>
          <w:szCs w:val="24"/>
        </w:rPr>
      </w:pPr>
      <w:r w:rsidRPr="003019A1">
        <w:rPr>
          <w:sz w:val="24"/>
          <w:szCs w:val="24"/>
        </w:rPr>
        <w:t>Foundations or other organizations that commit external resources,</w:t>
      </w:r>
    </w:p>
    <w:p w:rsidR="00574586" w:rsidRPr="003019A1" w:rsidRDefault="00574586" w:rsidP="00305448">
      <w:pPr>
        <w:pStyle w:val="ListParagraph"/>
        <w:numPr>
          <w:ilvl w:val="1"/>
          <w:numId w:val="7"/>
        </w:numPr>
        <w:spacing w:after="0" w:line="240" w:lineRule="auto"/>
        <w:ind w:left="720"/>
        <w:rPr>
          <w:sz w:val="24"/>
          <w:szCs w:val="24"/>
        </w:rPr>
      </w:pPr>
      <w:r w:rsidRPr="003019A1">
        <w:rPr>
          <w:sz w:val="24"/>
          <w:szCs w:val="24"/>
        </w:rPr>
        <w:t>Organizations with an anti-hunger mission,</w:t>
      </w:r>
    </w:p>
    <w:p w:rsidR="00574586" w:rsidRPr="003019A1" w:rsidRDefault="00574586" w:rsidP="00305448">
      <w:pPr>
        <w:pStyle w:val="ListParagraph"/>
        <w:numPr>
          <w:ilvl w:val="1"/>
          <w:numId w:val="7"/>
        </w:numPr>
        <w:spacing w:after="0" w:line="240" w:lineRule="auto"/>
        <w:ind w:left="720"/>
        <w:rPr>
          <w:sz w:val="24"/>
          <w:szCs w:val="24"/>
        </w:rPr>
      </w:pPr>
      <w:r w:rsidRPr="003019A1">
        <w:rPr>
          <w:sz w:val="24"/>
          <w:szCs w:val="24"/>
        </w:rPr>
        <w:t>Organizations involved in economic development or work support services,</w:t>
      </w:r>
    </w:p>
    <w:p w:rsidR="00574586" w:rsidRPr="003019A1" w:rsidRDefault="00574586" w:rsidP="00305448">
      <w:pPr>
        <w:pStyle w:val="ListParagraph"/>
        <w:numPr>
          <w:ilvl w:val="1"/>
          <w:numId w:val="7"/>
        </w:numPr>
        <w:spacing w:after="0" w:line="240" w:lineRule="auto"/>
        <w:ind w:left="720"/>
        <w:rPr>
          <w:sz w:val="24"/>
          <w:szCs w:val="24"/>
        </w:rPr>
      </w:pPr>
      <w:r w:rsidRPr="003019A1">
        <w:rPr>
          <w:sz w:val="24"/>
          <w:szCs w:val="24"/>
        </w:rPr>
        <w:t>County and municipal governments in the project areas, and</w:t>
      </w:r>
    </w:p>
    <w:p w:rsidR="00574586" w:rsidRPr="003019A1" w:rsidRDefault="00574586" w:rsidP="00305448">
      <w:pPr>
        <w:pStyle w:val="ListParagraph"/>
        <w:numPr>
          <w:ilvl w:val="1"/>
          <w:numId w:val="7"/>
        </w:numPr>
        <w:spacing w:after="0" w:line="240" w:lineRule="auto"/>
        <w:ind w:left="720"/>
        <w:rPr>
          <w:sz w:val="24"/>
          <w:szCs w:val="24"/>
        </w:rPr>
      </w:pPr>
      <w:r w:rsidRPr="003019A1">
        <w:rPr>
          <w:sz w:val="24"/>
          <w:szCs w:val="24"/>
        </w:rPr>
        <w:t>Local and community organizations to coordinate services.</w:t>
      </w:r>
    </w:p>
    <w:p w:rsidR="00574586" w:rsidRPr="003019A1" w:rsidRDefault="00574586" w:rsidP="00305448">
      <w:pPr>
        <w:autoSpaceDE w:val="0"/>
        <w:autoSpaceDN w:val="0"/>
        <w:adjustRightInd w:val="0"/>
        <w:spacing w:after="0" w:line="240" w:lineRule="auto"/>
        <w:rPr>
          <w:b/>
          <w:sz w:val="24"/>
          <w:szCs w:val="24"/>
        </w:rPr>
      </w:pPr>
    </w:p>
    <w:p w:rsidR="00922FAD" w:rsidRPr="003019A1" w:rsidRDefault="00922FAD" w:rsidP="00305448">
      <w:pPr>
        <w:spacing w:line="240" w:lineRule="auto"/>
        <w:rPr>
          <w:b/>
          <w:color w:val="000000"/>
          <w:sz w:val="24"/>
          <w:szCs w:val="24"/>
        </w:rPr>
      </w:pPr>
      <w:r w:rsidRPr="003019A1">
        <w:rPr>
          <w:b/>
          <w:color w:val="000000"/>
          <w:sz w:val="24"/>
          <w:szCs w:val="24"/>
        </w:rPr>
        <w:t>Demonstration Project Administration</w:t>
      </w:r>
    </w:p>
    <w:p w:rsidR="00E2403A" w:rsidRPr="003019A1" w:rsidRDefault="00E2403A" w:rsidP="00305448">
      <w:pPr>
        <w:autoSpaceDE w:val="0"/>
        <w:autoSpaceDN w:val="0"/>
        <w:adjustRightInd w:val="0"/>
        <w:spacing w:after="0" w:line="240" w:lineRule="auto"/>
        <w:rPr>
          <w:sz w:val="24"/>
          <w:szCs w:val="24"/>
        </w:rPr>
      </w:pPr>
      <w:r w:rsidRPr="003019A1">
        <w:rPr>
          <w:b/>
          <w:bCs/>
          <w:i/>
          <w:iCs/>
          <w:sz w:val="24"/>
          <w:szCs w:val="24"/>
        </w:rPr>
        <w:t>Orientation and Close Out Meetings</w:t>
      </w:r>
      <w:r w:rsidRPr="003019A1">
        <w:rPr>
          <w:i/>
          <w:iCs/>
          <w:sz w:val="24"/>
          <w:szCs w:val="24"/>
        </w:rPr>
        <w:t xml:space="preserve">. </w:t>
      </w:r>
      <w:r w:rsidRPr="003019A1">
        <w:rPr>
          <w:sz w:val="24"/>
          <w:szCs w:val="24"/>
        </w:rPr>
        <w:t>The Grantee shall attend an orientation meeting at FNS</w:t>
      </w:r>
      <w:r w:rsidR="00201303" w:rsidRPr="003019A1">
        <w:rPr>
          <w:sz w:val="24"/>
          <w:szCs w:val="24"/>
        </w:rPr>
        <w:t xml:space="preserve"> </w:t>
      </w:r>
      <w:r w:rsidRPr="003019A1">
        <w:rPr>
          <w:sz w:val="24"/>
          <w:szCs w:val="24"/>
        </w:rPr>
        <w:t xml:space="preserve">headquarters within two months following </w:t>
      </w:r>
      <w:r w:rsidR="00825E2D" w:rsidRPr="003019A1">
        <w:rPr>
          <w:sz w:val="24"/>
          <w:szCs w:val="24"/>
        </w:rPr>
        <w:t xml:space="preserve">the </w:t>
      </w:r>
      <w:r w:rsidRPr="003019A1">
        <w:rPr>
          <w:sz w:val="24"/>
          <w:szCs w:val="24"/>
        </w:rPr>
        <w:t xml:space="preserve">award </w:t>
      </w:r>
      <w:r w:rsidR="00825E2D" w:rsidRPr="003019A1">
        <w:rPr>
          <w:sz w:val="24"/>
          <w:szCs w:val="24"/>
        </w:rPr>
        <w:t xml:space="preserve">of the cooperative agreement </w:t>
      </w:r>
      <w:r w:rsidRPr="003019A1">
        <w:rPr>
          <w:sz w:val="24"/>
          <w:szCs w:val="24"/>
        </w:rPr>
        <w:t xml:space="preserve">to </w:t>
      </w:r>
      <w:r w:rsidR="00E20A3B" w:rsidRPr="003019A1">
        <w:rPr>
          <w:sz w:val="24"/>
          <w:szCs w:val="24"/>
        </w:rPr>
        <w:t xml:space="preserve">meet FNS and </w:t>
      </w:r>
      <w:r w:rsidR="00D17368" w:rsidRPr="003019A1">
        <w:rPr>
          <w:sz w:val="24"/>
          <w:szCs w:val="24"/>
        </w:rPr>
        <w:t xml:space="preserve">the </w:t>
      </w:r>
      <w:r w:rsidR="00E20A3B" w:rsidRPr="003019A1">
        <w:rPr>
          <w:sz w:val="24"/>
          <w:szCs w:val="24"/>
        </w:rPr>
        <w:t>evaluation contractor,</w:t>
      </w:r>
      <w:r w:rsidRPr="003019A1">
        <w:rPr>
          <w:sz w:val="24"/>
          <w:szCs w:val="24"/>
        </w:rPr>
        <w:t xml:space="preserve"> to review the</w:t>
      </w:r>
      <w:r w:rsidR="00201303" w:rsidRPr="003019A1">
        <w:rPr>
          <w:sz w:val="24"/>
          <w:szCs w:val="24"/>
        </w:rPr>
        <w:t xml:space="preserve"> </w:t>
      </w:r>
      <w:r w:rsidRPr="003019A1">
        <w:rPr>
          <w:sz w:val="24"/>
          <w:szCs w:val="24"/>
        </w:rPr>
        <w:t>research design</w:t>
      </w:r>
      <w:r w:rsidR="00825E2D" w:rsidRPr="003019A1">
        <w:rPr>
          <w:sz w:val="24"/>
          <w:szCs w:val="24"/>
        </w:rPr>
        <w:t>,</w:t>
      </w:r>
      <w:r w:rsidRPr="003019A1">
        <w:rPr>
          <w:sz w:val="24"/>
          <w:szCs w:val="24"/>
        </w:rPr>
        <w:t xml:space="preserve"> and to discuss preparations for meeting the research objectives. The </w:t>
      </w:r>
      <w:r w:rsidR="00201303" w:rsidRPr="003019A1">
        <w:rPr>
          <w:sz w:val="24"/>
          <w:szCs w:val="24"/>
        </w:rPr>
        <w:t>Grantee</w:t>
      </w:r>
      <w:r w:rsidRPr="003019A1">
        <w:rPr>
          <w:sz w:val="24"/>
          <w:szCs w:val="24"/>
        </w:rPr>
        <w:t xml:space="preserve"> shall</w:t>
      </w:r>
      <w:r w:rsidR="00201303" w:rsidRPr="003019A1">
        <w:rPr>
          <w:sz w:val="24"/>
          <w:szCs w:val="24"/>
        </w:rPr>
        <w:t xml:space="preserve"> </w:t>
      </w:r>
      <w:r w:rsidRPr="003019A1">
        <w:rPr>
          <w:sz w:val="24"/>
          <w:szCs w:val="24"/>
        </w:rPr>
        <w:t>also attend a follow</w:t>
      </w:r>
      <w:r w:rsidRPr="003019A1">
        <w:rPr>
          <w:rFonts w:ascii="Calibri" w:hAnsi="Calibri"/>
          <w:sz w:val="24"/>
          <w:szCs w:val="24"/>
        </w:rPr>
        <w:t>‐</w:t>
      </w:r>
      <w:r w:rsidRPr="003019A1">
        <w:rPr>
          <w:sz w:val="24"/>
          <w:szCs w:val="24"/>
        </w:rPr>
        <w:t xml:space="preserve">up meeting at the conclusion of the </w:t>
      </w:r>
      <w:r w:rsidR="00201303" w:rsidRPr="003019A1">
        <w:rPr>
          <w:sz w:val="24"/>
          <w:szCs w:val="24"/>
        </w:rPr>
        <w:t>demonstration project</w:t>
      </w:r>
      <w:r w:rsidRPr="003019A1">
        <w:rPr>
          <w:sz w:val="24"/>
          <w:szCs w:val="24"/>
        </w:rPr>
        <w:t xml:space="preserve"> to present findings and exchange</w:t>
      </w:r>
      <w:r w:rsidR="00201303" w:rsidRPr="003019A1">
        <w:rPr>
          <w:sz w:val="24"/>
          <w:szCs w:val="24"/>
        </w:rPr>
        <w:t xml:space="preserve"> </w:t>
      </w:r>
      <w:r w:rsidRPr="003019A1">
        <w:rPr>
          <w:sz w:val="24"/>
          <w:szCs w:val="24"/>
        </w:rPr>
        <w:t xml:space="preserve">information on lessons learned. The </w:t>
      </w:r>
      <w:r w:rsidR="00201303" w:rsidRPr="003019A1">
        <w:rPr>
          <w:sz w:val="24"/>
          <w:szCs w:val="24"/>
        </w:rPr>
        <w:t>Grantee</w:t>
      </w:r>
      <w:r w:rsidRPr="003019A1">
        <w:rPr>
          <w:sz w:val="24"/>
          <w:szCs w:val="24"/>
        </w:rPr>
        <w:t xml:space="preserve"> shall provide a formal presentation to FNS at that</w:t>
      </w:r>
      <w:r w:rsidR="00201303" w:rsidRPr="003019A1">
        <w:rPr>
          <w:sz w:val="24"/>
          <w:szCs w:val="24"/>
        </w:rPr>
        <w:t xml:space="preserve"> </w:t>
      </w:r>
      <w:r w:rsidRPr="003019A1">
        <w:rPr>
          <w:sz w:val="24"/>
          <w:szCs w:val="24"/>
        </w:rPr>
        <w:t>time.</w:t>
      </w:r>
    </w:p>
    <w:p w:rsidR="00201303" w:rsidRPr="003019A1" w:rsidRDefault="00201303" w:rsidP="00305448">
      <w:pPr>
        <w:autoSpaceDE w:val="0"/>
        <w:autoSpaceDN w:val="0"/>
        <w:adjustRightInd w:val="0"/>
        <w:spacing w:after="0" w:line="240" w:lineRule="auto"/>
        <w:rPr>
          <w:b/>
          <w:bCs/>
          <w:i/>
          <w:iCs/>
          <w:sz w:val="24"/>
          <w:szCs w:val="24"/>
        </w:rPr>
      </w:pPr>
    </w:p>
    <w:p w:rsidR="00E20A3B" w:rsidRPr="003019A1" w:rsidRDefault="00E20A3B" w:rsidP="00305448">
      <w:pPr>
        <w:autoSpaceDE w:val="0"/>
        <w:autoSpaceDN w:val="0"/>
        <w:adjustRightInd w:val="0"/>
        <w:spacing w:after="0" w:line="240" w:lineRule="auto"/>
        <w:rPr>
          <w:sz w:val="24"/>
          <w:szCs w:val="24"/>
        </w:rPr>
      </w:pPr>
      <w:r w:rsidRPr="003019A1">
        <w:rPr>
          <w:b/>
          <w:bCs/>
          <w:i/>
          <w:iCs/>
          <w:sz w:val="24"/>
          <w:szCs w:val="24"/>
        </w:rPr>
        <w:t xml:space="preserve">Monthly Conference Calls. </w:t>
      </w:r>
      <w:r w:rsidRPr="003019A1">
        <w:rPr>
          <w:sz w:val="24"/>
          <w:szCs w:val="24"/>
        </w:rPr>
        <w:t>Monthly conference calls shall provide an overview of the activities conducted during the previous month, major accomplishments with completion dates and budget, deviations from the proposed plan, difficulties encountered, solutions developed to overcome difficulties, assistance needed from FNS on technical issues, and major planned activities for the next month. Should a major issue arise between monthly calls, the grantee should contact the FNS Grants Officer immediately.  The Grantee shall provide FNS with an agenda 5 business days prior to each call. The Grantee shall also prepare minutes for each call and distribute to FNS no later than 5 business days after the call.</w:t>
      </w:r>
    </w:p>
    <w:p w:rsidR="00201303" w:rsidRPr="003019A1" w:rsidRDefault="00201303" w:rsidP="00305448">
      <w:pPr>
        <w:autoSpaceDE w:val="0"/>
        <w:autoSpaceDN w:val="0"/>
        <w:adjustRightInd w:val="0"/>
        <w:spacing w:after="0" w:line="240" w:lineRule="auto"/>
        <w:rPr>
          <w:b/>
          <w:bCs/>
          <w:i/>
          <w:iCs/>
          <w:sz w:val="24"/>
          <w:szCs w:val="24"/>
        </w:rPr>
      </w:pPr>
    </w:p>
    <w:p w:rsidR="002D605F" w:rsidRPr="003019A1" w:rsidRDefault="00844315" w:rsidP="00305448">
      <w:pPr>
        <w:autoSpaceDE w:val="0"/>
        <w:autoSpaceDN w:val="0"/>
        <w:adjustRightInd w:val="0"/>
        <w:spacing w:after="0" w:line="240" w:lineRule="auto"/>
        <w:rPr>
          <w:b/>
          <w:bCs/>
          <w:i/>
          <w:iCs/>
          <w:sz w:val="24"/>
          <w:szCs w:val="24"/>
        </w:rPr>
      </w:pPr>
      <w:r w:rsidRPr="003019A1">
        <w:rPr>
          <w:b/>
          <w:bCs/>
          <w:i/>
          <w:iCs/>
          <w:sz w:val="24"/>
          <w:szCs w:val="24"/>
        </w:rPr>
        <w:t xml:space="preserve">Project </w:t>
      </w:r>
      <w:r w:rsidR="00E2403A" w:rsidRPr="003019A1">
        <w:rPr>
          <w:b/>
          <w:bCs/>
          <w:i/>
          <w:iCs/>
          <w:sz w:val="24"/>
          <w:szCs w:val="24"/>
        </w:rPr>
        <w:t>Reporting Requirements.</w:t>
      </w:r>
    </w:p>
    <w:p w:rsidR="00A34F31" w:rsidRPr="003019A1" w:rsidRDefault="00A34F31" w:rsidP="00305448">
      <w:pPr>
        <w:autoSpaceDE w:val="0"/>
        <w:autoSpaceDN w:val="0"/>
        <w:adjustRightInd w:val="0"/>
        <w:spacing w:after="0" w:line="240" w:lineRule="auto"/>
        <w:rPr>
          <w:i/>
          <w:iCs/>
          <w:sz w:val="24"/>
          <w:szCs w:val="24"/>
          <w:u w:val="single"/>
        </w:rPr>
      </w:pPr>
    </w:p>
    <w:p w:rsidR="00201303" w:rsidRPr="00475EFF" w:rsidRDefault="00E2403A" w:rsidP="00305448">
      <w:pPr>
        <w:autoSpaceDE w:val="0"/>
        <w:autoSpaceDN w:val="0"/>
        <w:adjustRightInd w:val="0"/>
        <w:spacing w:after="0" w:line="240" w:lineRule="auto"/>
        <w:rPr>
          <w:b/>
          <w:bCs/>
          <w:i/>
          <w:iCs/>
          <w:sz w:val="24"/>
          <w:szCs w:val="24"/>
        </w:rPr>
      </w:pPr>
      <w:r w:rsidRPr="003019A1">
        <w:rPr>
          <w:i/>
          <w:iCs/>
          <w:sz w:val="24"/>
          <w:szCs w:val="24"/>
          <w:u w:val="single"/>
        </w:rPr>
        <w:t xml:space="preserve">Quarterly </w:t>
      </w:r>
      <w:r w:rsidR="00077A4E" w:rsidRPr="003019A1">
        <w:rPr>
          <w:i/>
          <w:iCs/>
          <w:sz w:val="24"/>
          <w:szCs w:val="24"/>
          <w:u w:val="single"/>
        </w:rPr>
        <w:t xml:space="preserve">Progress </w:t>
      </w:r>
      <w:r w:rsidRPr="003019A1">
        <w:rPr>
          <w:i/>
          <w:iCs/>
          <w:sz w:val="24"/>
          <w:szCs w:val="24"/>
          <w:u w:val="single"/>
        </w:rPr>
        <w:t>Reports</w:t>
      </w:r>
      <w:r w:rsidRPr="003019A1">
        <w:rPr>
          <w:i/>
          <w:iCs/>
          <w:sz w:val="24"/>
          <w:szCs w:val="24"/>
        </w:rPr>
        <w:t xml:space="preserve">. </w:t>
      </w:r>
      <w:r w:rsidRPr="003019A1">
        <w:rPr>
          <w:sz w:val="24"/>
          <w:szCs w:val="24"/>
        </w:rPr>
        <w:t>Quarterly progress reports and quarterly financial reports must be</w:t>
      </w:r>
      <w:r w:rsidR="00201303" w:rsidRPr="00475EFF">
        <w:rPr>
          <w:sz w:val="24"/>
          <w:szCs w:val="24"/>
        </w:rPr>
        <w:t xml:space="preserve"> </w:t>
      </w:r>
      <w:r w:rsidRPr="00475EFF">
        <w:rPr>
          <w:sz w:val="24"/>
          <w:szCs w:val="24"/>
        </w:rPr>
        <w:t>submitted to FNS. As outlined in 7CFR 3016, Uniform Administrative Requirements for Grants and</w:t>
      </w:r>
      <w:r w:rsidR="00201303" w:rsidRPr="00475EFF">
        <w:rPr>
          <w:sz w:val="24"/>
          <w:szCs w:val="24"/>
        </w:rPr>
        <w:t xml:space="preserve"> </w:t>
      </w:r>
      <w:r w:rsidRPr="00475EFF">
        <w:rPr>
          <w:sz w:val="24"/>
          <w:szCs w:val="24"/>
        </w:rPr>
        <w:t>Agreements, quarterly progress reports must provide a description of the activities conducted during</w:t>
      </w:r>
      <w:r w:rsidR="00201303" w:rsidRPr="00475EFF">
        <w:rPr>
          <w:sz w:val="24"/>
          <w:szCs w:val="24"/>
        </w:rPr>
        <w:t xml:space="preserve"> </w:t>
      </w:r>
      <w:r w:rsidRPr="00475EFF">
        <w:rPr>
          <w:sz w:val="24"/>
          <w:szCs w:val="24"/>
        </w:rPr>
        <w:t>the reporting period, major accomplishments with completion dates and budget, deviations from the</w:t>
      </w:r>
      <w:r w:rsidR="00201303" w:rsidRPr="00475EFF">
        <w:rPr>
          <w:sz w:val="24"/>
          <w:szCs w:val="24"/>
        </w:rPr>
        <w:t xml:space="preserve"> </w:t>
      </w:r>
      <w:r w:rsidRPr="00475EFF">
        <w:rPr>
          <w:sz w:val="24"/>
          <w:szCs w:val="24"/>
        </w:rPr>
        <w:t>proposed plan, difficulties encountered, solutions developed to overcome difficulties, and major</w:t>
      </w:r>
      <w:r w:rsidR="00201303" w:rsidRPr="00475EFF">
        <w:rPr>
          <w:sz w:val="24"/>
          <w:szCs w:val="24"/>
        </w:rPr>
        <w:t xml:space="preserve"> </w:t>
      </w:r>
      <w:r w:rsidRPr="00475EFF">
        <w:rPr>
          <w:sz w:val="24"/>
          <w:szCs w:val="24"/>
        </w:rPr>
        <w:t xml:space="preserve">planned activities for the next quarter. The </w:t>
      </w:r>
      <w:r w:rsidR="00201303" w:rsidRPr="00475EFF">
        <w:rPr>
          <w:sz w:val="24"/>
          <w:szCs w:val="24"/>
        </w:rPr>
        <w:t>Grantee</w:t>
      </w:r>
      <w:r w:rsidRPr="00475EFF">
        <w:rPr>
          <w:sz w:val="24"/>
          <w:szCs w:val="24"/>
        </w:rPr>
        <w:t xml:space="preserve"> is responsible for obtaining the necessary</w:t>
      </w:r>
      <w:r w:rsidR="00201303" w:rsidRPr="00475EFF">
        <w:rPr>
          <w:sz w:val="24"/>
          <w:szCs w:val="24"/>
        </w:rPr>
        <w:t xml:space="preserve"> </w:t>
      </w:r>
      <w:r w:rsidRPr="00475EFF">
        <w:rPr>
          <w:sz w:val="24"/>
          <w:szCs w:val="24"/>
        </w:rPr>
        <w:t xml:space="preserve">information from the other partners to complete this report. These reports are due </w:t>
      </w:r>
      <w:r w:rsidR="001C7070" w:rsidRPr="00475EFF">
        <w:rPr>
          <w:sz w:val="24"/>
          <w:szCs w:val="24"/>
        </w:rPr>
        <w:t>within 30 days after the end of each Federal quarter.</w:t>
      </w:r>
    </w:p>
    <w:p w:rsidR="00A34F31" w:rsidRPr="00475EFF" w:rsidRDefault="00A34F31" w:rsidP="00305448">
      <w:pPr>
        <w:autoSpaceDE w:val="0"/>
        <w:autoSpaceDN w:val="0"/>
        <w:adjustRightInd w:val="0"/>
        <w:spacing w:after="0" w:line="240" w:lineRule="auto"/>
        <w:rPr>
          <w:iCs/>
          <w:sz w:val="24"/>
          <w:szCs w:val="24"/>
          <w:u w:val="single"/>
        </w:rPr>
      </w:pPr>
    </w:p>
    <w:p w:rsidR="002B2D87" w:rsidRPr="00475EFF" w:rsidRDefault="00E2403A" w:rsidP="00305448">
      <w:pPr>
        <w:autoSpaceDE w:val="0"/>
        <w:autoSpaceDN w:val="0"/>
        <w:adjustRightInd w:val="0"/>
        <w:spacing w:after="0" w:line="240" w:lineRule="auto"/>
        <w:rPr>
          <w:sz w:val="24"/>
          <w:szCs w:val="24"/>
        </w:rPr>
      </w:pPr>
      <w:r w:rsidRPr="00475EFF">
        <w:rPr>
          <w:i/>
          <w:iCs/>
          <w:sz w:val="24"/>
          <w:szCs w:val="24"/>
          <w:u w:val="single"/>
        </w:rPr>
        <w:t xml:space="preserve">Final </w:t>
      </w:r>
      <w:r w:rsidR="008337D4" w:rsidRPr="00475EFF">
        <w:rPr>
          <w:i/>
          <w:iCs/>
          <w:sz w:val="24"/>
          <w:szCs w:val="24"/>
          <w:u w:val="single"/>
        </w:rPr>
        <w:t xml:space="preserve">Progress </w:t>
      </w:r>
      <w:r w:rsidRPr="00475EFF">
        <w:rPr>
          <w:i/>
          <w:iCs/>
          <w:sz w:val="24"/>
          <w:szCs w:val="24"/>
          <w:u w:val="single"/>
        </w:rPr>
        <w:t>Reports</w:t>
      </w:r>
      <w:r w:rsidRPr="00475EFF">
        <w:rPr>
          <w:i/>
          <w:iCs/>
          <w:sz w:val="24"/>
          <w:szCs w:val="24"/>
        </w:rPr>
        <w:t xml:space="preserve">. </w:t>
      </w:r>
      <w:r w:rsidR="008337D4" w:rsidRPr="00475EFF">
        <w:rPr>
          <w:sz w:val="24"/>
          <w:szCs w:val="24"/>
        </w:rPr>
        <w:t>A</w:t>
      </w:r>
      <w:r w:rsidRPr="00475EFF">
        <w:rPr>
          <w:sz w:val="24"/>
          <w:szCs w:val="24"/>
        </w:rPr>
        <w:t xml:space="preserve"> final written progress report (no</w:t>
      </w:r>
      <w:r w:rsidR="00201303" w:rsidRPr="00475EFF">
        <w:rPr>
          <w:sz w:val="24"/>
          <w:szCs w:val="24"/>
        </w:rPr>
        <w:t xml:space="preserve"> </w:t>
      </w:r>
      <w:r w:rsidRPr="00475EFF">
        <w:rPr>
          <w:sz w:val="24"/>
          <w:szCs w:val="24"/>
        </w:rPr>
        <w:t xml:space="preserve">more than 20 pages in length) will be due 90 days after the close of the </w:t>
      </w:r>
      <w:r w:rsidR="00EB415D" w:rsidRPr="00475EFF">
        <w:rPr>
          <w:sz w:val="24"/>
          <w:szCs w:val="24"/>
        </w:rPr>
        <w:t>d</w:t>
      </w:r>
      <w:r w:rsidR="00201303" w:rsidRPr="00475EFF">
        <w:rPr>
          <w:sz w:val="24"/>
          <w:szCs w:val="24"/>
        </w:rPr>
        <w:t>emonstration project</w:t>
      </w:r>
      <w:r w:rsidRPr="00475EFF">
        <w:rPr>
          <w:sz w:val="24"/>
          <w:szCs w:val="24"/>
        </w:rPr>
        <w:t xml:space="preserve"> (unless otherwise noted</w:t>
      </w:r>
      <w:r w:rsidR="00201303" w:rsidRPr="00475EFF">
        <w:rPr>
          <w:sz w:val="24"/>
          <w:szCs w:val="24"/>
        </w:rPr>
        <w:t xml:space="preserve"> </w:t>
      </w:r>
      <w:r w:rsidRPr="00475EFF">
        <w:rPr>
          <w:sz w:val="24"/>
          <w:szCs w:val="24"/>
        </w:rPr>
        <w:t>and justified in the application). The final progress report will be composed of a short Executive</w:t>
      </w:r>
      <w:r w:rsidR="00201303" w:rsidRPr="00475EFF">
        <w:rPr>
          <w:sz w:val="24"/>
          <w:szCs w:val="24"/>
        </w:rPr>
        <w:t xml:space="preserve"> </w:t>
      </w:r>
      <w:r w:rsidRPr="00475EFF">
        <w:rPr>
          <w:sz w:val="24"/>
          <w:szCs w:val="24"/>
        </w:rPr>
        <w:t>Summary and the following:</w:t>
      </w:r>
    </w:p>
    <w:p w:rsidR="00744E4A" w:rsidRPr="00475EFF" w:rsidRDefault="00E2403A" w:rsidP="00305448">
      <w:pPr>
        <w:pStyle w:val="ListParagraph"/>
        <w:numPr>
          <w:ilvl w:val="0"/>
          <w:numId w:val="7"/>
        </w:numPr>
        <w:autoSpaceDE w:val="0"/>
        <w:autoSpaceDN w:val="0"/>
        <w:adjustRightInd w:val="0"/>
        <w:spacing w:after="0" w:line="240" w:lineRule="auto"/>
        <w:rPr>
          <w:sz w:val="24"/>
          <w:szCs w:val="24"/>
        </w:rPr>
      </w:pPr>
      <w:r w:rsidRPr="00475EFF">
        <w:rPr>
          <w:sz w:val="24"/>
          <w:szCs w:val="24"/>
        </w:rPr>
        <w:lastRenderedPageBreak/>
        <w:t xml:space="preserve">description of the </w:t>
      </w:r>
      <w:r w:rsidR="00B44A05" w:rsidRPr="00475EFF">
        <w:rPr>
          <w:sz w:val="24"/>
          <w:szCs w:val="24"/>
        </w:rPr>
        <w:t>d</w:t>
      </w:r>
      <w:r w:rsidR="00201303" w:rsidRPr="00475EFF">
        <w:rPr>
          <w:sz w:val="24"/>
          <w:szCs w:val="24"/>
        </w:rPr>
        <w:t>emonstration project</w:t>
      </w:r>
      <w:r w:rsidRPr="00475EFF">
        <w:rPr>
          <w:sz w:val="24"/>
          <w:szCs w:val="24"/>
        </w:rPr>
        <w:t xml:space="preserve"> site</w:t>
      </w:r>
      <w:r w:rsidR="003F2641" w:rsidRPr="00475EFF">
        <w:rPr>
          <w:sz w:val="24"/>
          <w:szCs w:val="24"/>
        </w:rPr>
        <w:t xml:space="preserve"> and project</w:t>
      </w:r>
      <w:r w:rsidR="00131B43" w:rsidRPr="00475EFF">
        <w:rPr>
          <w:sz w:val="24"/>
          <w:szCs w:val="24"/>
        </w:rPr>
        <w:t xml:space="preserve"> including a rationale for project design, how it was implemented, challenges encountered</w:t>
      </w:r>
      <w:r w:rsidR="00961F5E" w:rsidRPr="00475EFF">
        <w:rPr>
          <w:sz w:val="24"/>
          <w:szCs w:val="24"/>
        </w:rPr>
        <w:t xml:space="preserve"> </w:t>
      </w:r>
      <w:r w:rsidR="00131B43" w:rsidRPr="00475EFF">
        <w:rPr>
          <w:sz w:val="24"/>
          <w:szCs w:val="24"/>
        </w:rPr>
        <w:t>and solutions</w:t>
      </w:r>
      <w:r w:rsidR="003F2641" w:rsidRPr="00475EFF">
        <w:rPr>
          <w:sz w:val="24"/>
          <w:szCs w:val="24"/>
        </w:rPr>
        <w:t>;</w:t>
      </w:r>
    </w:p>
    <w:p w:rsidR="003F2641" w:rsidRPr="00475EFF" w:rsidRDefault="00E2403A" w:rsidP="00131B43">
      <w:pPr>
        <w:pStyle w:val="ListParagraph"/>
        <w:numPr>
          <w:ilvl w:val="0"/>
          <w:numId w:val="7"/>
        </w:numPr>
        <w:autoSpaceDE w:val="0"/>
        <w:autoSpaceDN w:val="0"/>
        <w:adjustRightInd w:val="0"/>
        <w:spacing w:after="0" w:line="240" w:lineRule="auto"/>
        <w:rPr>
          <w:sz w:val="24"/>
          <w:szCs w:val="24"/>
        </w:rPr>
      </w:pPr>
      <w:r w:rsidRPr="00475EFF">
        <w:rPr>
          <w:sz w:val="24"/>
          <w:szCs w:val="24"/>
        </w:rPr>
        <w:t>major accomplishments</w:t>
      </w:r>
      <w:r w:rsidR="003F2641" w:rsidRPr="00475EFF">
        <w:rPr>
          <w:sz w:val="24"/>
          <w:szCs w:val="24"/>
        </w:rPr>
        <w:t>;</w:t>
      </w:r>
    </w:p>
    <w:p w:rsidR="003F2641" w:rsidRPr="00475EFF" w:rsidRDefault="00E2403A" w:rsidP="00B03705">
      <w:pPr>
        <w:pStyle w:val="ListParagraph"/>
        <w:numPr>
          <w:ilvl w:val="0"/>
          <w:numId w:val="7"/>
        </w:numPr>
        <w:autoSpaceDE w:val="0"/>
        <w:autoSpaceDN w:val="0"/>
        <w:adjustRightInd w:val="0"/>
        <w:spacing w:after="0" w:line="240" w:lineRule="auto"/>
        <w:rPr>
          <w:sz w:val="24"/>
          <w:szCs w:val="24"/>
        </w:rPr>
      </w:pPr>
      <w:r w:rsidRPr="00475EFF">
        <w:rPr>
          <w:sz w:val="24"/>
          <w:szCs w:val="24"/>
        </w:rPr>
        <w:t>difficulties encountered and solutions developed to</w:t>
      </w:r>
      <w:r w:rsidR="00B03705" w:rsidRPr="00475EFF">
        <w:rPr>
          <w:sz w:val="24"/>
          <w:szCs w:val="24"/>
        </w:rPr>
        <w:t xml:space="preserve"> </w:t>
      </w:r>
      <w:r w:rsidRPr="00475EFF">
        <w:rPr>
          <w:sz w:val="24"/>
          <w:szCs w:val="24"/>
        </w:rPr>
        <w:t>resolve the difficulties</w:t>
      </w:r>
      <w:r w:rsidR="0053702A" w:rsidRPr="00475EFF">
        <w:rPr>
          <w:sz w:val="24"/>
          <w:szCs w:val="24"/>
        </w:rPr>
        <w:t>;</w:t>
      </w:r>
    </w:p>
    <w:p w:rsidR="003F2641" w:rsidRPr="00475EFF" w:rsidRDefault="00020F4D" w:rsidP="00135874">
      <w:pPr>
        <w:pStyle w:val="ListParagraph"/>
        <w:numPr>
          <w:ilvl w:val="0"/>
          <w:numId w:val="7"/>
        </w:numPr>
        <w:autoSpaceDE w:val="0"/>
        <w:autoSpaceDN w:val="0"/>
        <w:adjustRightInd w:val="0"/>
        <w:spacing w:after="0" w:line="240" w:lineRule="auto"/>
        <w:rPr>
          <w:sz w:val="24"/>
          <w:szCs w:val="24"/>
        </w:rPr>
      </w:pPr>
      <w:r w:rsidRPr="00475EFF">
        <w:rPr>
          <w:sz w:val="24"/>
          <w:szCs w:val="24"/>
        </w:rPr>
        <w:t xml:space="preserve">costs of implementing and operating demonstration project; </w:t>
      </w:r>
      <w:r w:rsidR="00E2403A" w:rsidRPr="00475EFF">
        <w:rPr>
          <w:sz w:val="24"/>
          <w:szCs w:val="24"/>
        </w:rPr>
        <w:t>discussion of lessons learned</w:t>
      </w:r>
      <w:r w:rsidR="00135874" w:rsidRPr="00475EFF">
        <w:rPr>
          <w:sz w:val="24"/>
          <w:szCs w:val="24"/>
        </w:rPr>
        <w:t>;</w:t>
      </w:r>
    </w:p>
    <w:p w:rsidR="00E2403A" w:rsidRPr="00475EFF" w:rsidRDefault="00C56CA9" w:rsidP="00135874">
      <w:pPr>
        <w:pStyle w:val="ListParagraph"/>
        <w:numPr>
          <w:ilvl w:val="0"/>
          <w:numId w:val="7"/>
        </w:numPr>
        <w:autoSpaceDE w:val="0"/>
        <w:autoSpaceDN w:val="0"/>
        <w:adjustRightInd w:val="0"/>
        <w:spacing w:after="0" w:line="240" w:lineRule="auto"/>
        <w:rPr>
          <w:sz w:val="24"/>
          <w:szCs w:val="24"/>
        </w:rPr>
      </w:pPr>
      <w:r w:rsidRPr="00475EFF">
        <w:rPr>
          <w:sz w:val="24"/>
          <w:szCs w:val="24"/>
        </w:rPr>
        <w:t>r</w:t>
      </w:r>
      <w:r w:rsidR="00E2403A" w:rsidRPr="00475EFF">
        <w:rPr>
          <w:sz w:val="24"/>
          <w:szCs w:val="24"/>
        </w:rPr>
        <w:t xml:space="preserve">ecommendations </w:t>
      </w:r>
      <w:r w:rsidR="00020F4D" w:rsidRPr="00475EFF">
        <w:rPr>
          <w:sz w:val="24"/>
          <w:szCs w:val="24"/>
        </w:rPr>
        <w:t>for future policy consideration;</w:t>
      </w:r>
    </w:p>
    <w:p w:rsidR="00090497" w:rsidRPr="00475EFF" w:rsidRDefault="00090497" w:rsidP="00305448">
      <w:pPr>
        <w:autoSpaceDE w:val="0"/>
        <w:autoSpaceDN w:val="0"/>
        <w:adjustRightInd w:val="0"/>
        <w:spacing w:after="0" w:line="240" w:lineRule="auto"/>
        <w:rPr>
          <w:sz w:val="24"/>
          <w:szCs w:val="24"/>
        </w:rPr>
      </w:pPr>
    </w:p>
    <w:p w:rsidR="006F4786" w:rsidRPr="001F4070" w:rsidRDefault="006F4786" w:rsidP="00305448">
      <w:pPr>
        <w:spacing w:after="0" w:line="240" w:lineRule="auto"/>
        <w:rPr>
          <w:b/>
          <w:i/>
          <w:sz w:val="24"/>
          <w:szCs w:val="24"/>
        </w:rPr>
      </w:pPr>
      <w:r w:rsidRPr="001F4070">
        <w:rPr>
          <w:b/>
          <w:i/>
          <w:sz w:val="24"/>
          <w:szCs w:val="24"/>
        </w:rPr>
        <w:t>Financial Reporting Requirements.</w:t>
      </w:r>
    </w:p>
    <w:p w:rsidR="006F4786" w:rsidRPr="001F4070" w:rsidRDefault="006F4786" w:rsidP="00305448">
      <w:pPr>
        <w:spacing w:after="0" w:line="240" w:lineRule="auto"/>
        <w:rPr>
          <w:sz w:val="24"/>
          <w:szCs w:val="24"/>
        </w:rPr>
      </w:pPr>
      <w:r w:rsidRPr="001F4070">
        <w:rPr>
          <w:sz w:val="24"/>
          <w:szCs w:val="24"/>
        </w:rPr>
        <w:t xml:space="preserve">The award recipient will be required to enter the SF-425, Financial Status Report data into the FNS Food Program Reporting System (FPRS) on a quarterly basis.  In order to access FPRS, the grant recipient must obtain USDA e-Authentication certification and access to FPRS.  More detailed instructions for reporting will be included in the FNS Federal financial assistance award package.  </w:t>
      </w:r>
    </w:p>
    <w:p w:rsidR="006F4786" w:rsidRPr="001F4070" w:rsidRDefault="006F4786" w:rsidP="00305448">
      <w:pPr>
        <w:spacing w:after="0" w:line="240" w:lineRule="auto"/>
        <w:rPr>
          <w:sz w:val="24"/>
          <w:szCs w:val="24"/>
        </w:rPr>
      </w:pPr>
    </w:p>
    <w:p w:rsidR="006F4786" w:rsidRPr="001F4070" w:rsidRDefault="006F4786" w:rsidP="00305448">
      <w:pPr>
        <w:spacing w:after="0" w:line="240" w:lineRule="auto"/>
        <w:rPr>
          <w:sz w:val="24"/>
          <w:szCs w:val="24"/>
        </w:rPr>
      </w:pPr>
      <w:r w:rsidRPr="001F4070">
        <w:rPr>
          <w:sz w:val="24"/>
          <w:szCs w:val="24"/>
        </w:rPr>
        <w:t xml:space="preserve">Quarterly Reporting:  Use Form SF-425, Federal Financial Report, to report status 30 days after the end of each quarter for which funding is received.  (For example January 30, April 30, July 30, and October 30.)  </w:t>
      </w:r>
    </w:p>
    <w:p w:rsidR="006F4786" w:rsidRPr="00475EFF" w:rsidRDefault="006F4786" w:rsidP="00305448">
      <w:pPr>
        <w:autoSpaceDE w:val="0"/>
        <w:autoSpaceDN w:val="0"/>
        <w:adjustRightInd w:val="0"/>
        <w:spacing w:after="0" w:line="240" w:lineRule="auto"/>
        <w:rPr>
          <w:b/>
          <w:sz w:val="24"/>
          <w:szCs w:val="24"/>
        </w:rPr>
      </w:pPr>
    </w:p>
    <w:p w:rsidR="006F4786" w:rsidRPr="001F4070" w:rsidRDefault="006F4786" w:rsidP="00305448">
      <w:pPr>
        <w:pStyle w:val="ListParagraph"/>
        <w:spacing w:after="0" w:line="240" w:lineRule="auto"/>
        <w:ind w:left="0"/>
        <w:contextualSpacing w:val="0"/>
        <w:rPr>
          <w:sz w:val="24"/>
          <w:szCs w:val="24"/>
        </w:rPr>
      </w:pPr>
      <w:r w:rsidRPr="001F4070">
        <w:rPr>
          <w:b/>
          <w:i/>
          <w:sz w:val="24"/>
          <w:szCs w:val="24"/>
        </w:rPr>
        <w:t>Final Financial Report.</w:t>
      </w:r>
      <w:r w:rsidRPr="001F4070">
        <w:rPr>
          <w:sz w:val="24"/>
          <w:szCs w:val="24"/>
        </w:rPr>
        <w:t xml:space="preserve">  Use Form SF-425, Federal Financial Report to report final expenditures.  Report matching contributions for the FDPNE grant on the SF 425.</w:t>
      </w:r>
      <w:r w:rsidRPr="001F4070">
        <w:rPr>
          <w:color w:val="FF0000"/>
          <w:sz w:val="24"/>
          <w:szCs w:val="24"/>
        </w:rPr>
        <w:t xml:space="preserve">  </w:t>
      </w:r>
      <w:r w:rsidRPr="001F4070">
        <w:rPr>
          <w:sz w:val="24"/>
          <w:szCs w:val="24"/>
        </w:rPr>
        <w:t xml:space="preserve">The final Federal Financial Report is due 90 days after the end of project period of performance. </w:t>
      </w:r>
    </w:p>
    <w:p w:rsidR="006F4786" w:rsidRPr="00475EFF" w:rsidRDefault="006F4786" w:rsidP="00305448">
      <w:pPr>
        <w:autoSpaceDE w:val="0"/>
        <w:autoSpaceDN w:val="0"/>
        <w:adjustRightInd w:val="0"/>
        <w:spacing w:after="0" w:line="240" w:lineRule="auto"/>
        <w:rPr>
          <w:sz w:val="24"/>
          <w:szCs w:val="24"/>
        </w:rPr>
      </w:pPr>
    </w:p>
    <w:p w:rsidR="00A77199" w:rsidRPr="00475EFF" w:rsidRDefault="00A77199" w:rsidP="00305448">
      <w:pPr>
        <w:autoSpaceDE w:val="0"/>
        <w:autoSpaceDN w:val="0"/>
        <w:adjustRightInd w:val="0"/>
        <w:spacing w:after="0" w:line="240" w:lineRule="auto"/>
        <w:rPr>
          <w:sz w:val="24"/>
          <w:szCs w:val="24"/>
        </w:rPr>
      </w:pPr>
      <w:r w:rsidRPr="00475EFF">
        <w:rPr>
          <w:sz w:val="24"/>
          <w:szCs w:val="24"/>
        </w:rPr>
        <w:t>More detailed specifications for progress and financial reporting, assistance with preparation of FNS yearly reports to Congress, and the final project and financial reports will be included in the cooperative agreement established with the Grantee.</w:t>
      </w:r>
    </w:p>
    <w:p w:rsidR="00201303" w:rsidRPr="00475EFF" w:rsidRDefault="00201303" w:rsidP="00305448">
      <w:pPr>
        <w:autoSpaceDE w:val="0"/>
        <w:autoSpaceDN w:val="0"/>
        <w:adjustRightInd w:val="0"/>
        <w:spacing w:after="0" w:line="240" w:lineRule="auto"/>
        <w:rPr>
          <w:sz w:val="24"/>
          <w:szCs w:val="24"/>
        </w:rPr>
      </w:pPr>
    </w:p>
    <w:p w:rsidR="00E2403A" w:rsidRPr="00475EFF" w:rsidRDefault="00E2403A" w:rsidP="00305448">
      <w:pPr>
        <w:autoSpaceDE w:val="0"/>
        <w:autoSpaceDN w:val="0"/>
        <w:adjustRightInd w:val="0"/>
        <w:spacing w:after="0" w:line="240" w:lineRule="auto"/>
        <w:rPr>
          <w:sz w:val="24"/>
          <w:szCs w:val="24"/>
        </w:rPr>
      </w:pPr>
      <w:r w:rsidRPr="00475EFF">
        <w:rPr>
          <w:b/>
          <w:bCs/>
          <w:i/>
          <w:iCs/>
          <w:sz w:val="24"/>
          <w:szCs w:val="24"/>
        </w:rPr>
        <w:t xml:space="preserve">Presentation. </w:t>
      </w:r>
      <w:r w:rsidRPr="00475EFF">
        <w:rPr>
          <w:sz w:val="24"/>
          <w:szCs w:val="24"/>
        </w:rPr>
        <w:t xml:space="preserve">The </w:t>
      </w:r>
      <w:r w:rsidR="00201303" w:rsidRPr="00475EFF">
        <w:rPr>
          <w:sz w:val="24"/>
          <w:szCs w:val="24"/>
        </w:rPr>
        <w:t>Grantee</w:t>
      </w:r>
      <w:r w:rsidRPr="00475EFF">
        <w:rPr>
          <w:sz w:val="24"/>
          <w:szCs w:val="24"/>
        </w:rPr>
        <w:t xml:space="preserve"> shall make a formal presentation to FNS at the close</w:t>
      </w:r>
      <w:r w:rsidRPr="00475EFF">
        <w:rPr>
          <w:rFonts w:ascii="Calibri" w:hAnsi="Calibri"/>
          <w:sz w:val="24"/>
          <w:szCs w:val="24"/>
        </w:rPr>
        <w:t>‐</w:t>
      </w:r>
      <w:r w:rsidRPr="00475EFF">
        <w:rPr>
          <w:sz w:val="24"/>
          <w:szCs w:val="24"/>
        </w:rPr>
        <w:t>out meeting,</w:t>
      </w:r>
      <w:r w:rsidR="00201303" w:rsidRPr="00475EFF">
        <w:rPr>
          <w:sz w:val="24"/>
          <w:szCs w:val="24"/>
        </w:rPr>
        <w:t xml:space="preserve"> </w:t>
      </w:r>
      <w:r w:rsidRPr="00475EFF">
        <w:rPr>
          <w:sz w:val="24"/>
          <w:szCs w:val="24"/>
        </w:rPr>
        <w:t xml:space="preserve">which will take place within 90 days of the close of the </w:t>
      </w:r>
      <w:r w:rsidR="008443D6" w:rsidRPr="00475EFF">
        <w:rPr>
          <w:sz w:val="24"/>
          <w:szCs w:val="24"/>
        </w:rPr>
        <w:t>d</w:t>
      </w:r>
      <w:r w:rsidR="00201303" w:rsidRPr="00475EFF">
        <w:rPr>
          <w:sz w:val="24"/>
          <w:szCs w:val="24"/>
        </w:rPr>
        <w:t>emonstration project</w:t>
      </w:r>
      <w:r w:rsidRPr="00475EFF">
        <w:rPr>
          <w:sz w:val="24"/>
          <w:szCs w:val="24"/>
        </w:rPr>
        <w:t xml:space="preserve"> (unless otherwise noted</w:t>
      </w:r>
      <w:r w:rsidR="00201303" w:rsidRPr="00475EFF">
        <w:rPr>
          <w:sz w:val="24"/>
          <w:szCs w:val="24"/>
        </w:rPr>
        <w:t xml:space="preserve"> </w:t>
      </w:r>
      <w:r w:rsidRPr="00475EFF">
        <w:rPr>
          <w:sz w:val="24"/>
          <w:szCs w:val="24"/>
        </w:rPr>
        <w:t>and justified in the application)</w:t>
      </w:r>
      <w:r w:rsidR="0053442F" w:rsidRPr="00475EFF">
        <w:rPr>
          <w:sz w:val="24"/>
          <w:szCs w:val="24"/>
        </w:rPr>
        <w:t>.</w:t>
      </w:r>
    </w:p>
    <w:p w:rsidR="00201303" w:rsidRPr="00475EFF" w:rsidRDefault="00201303" w:rsidP="00305448">
      <w:pPr>
        <w:autoSpaceDE w:val="0"/>
        <w:autoSpaceDN w:val="0"/>
        <w:adjustRightInd w:val="0"/>
        <w:spacing w:after="0" w:line="240" w:lineRule="auto"/>
        <w:rPr>
          <w:b/>
          <w:bCs/>
          <w:i/>
          <w:iCs/>
          <w:sz w:val="24"/>
          <w:szCs w:val="24"/>
        </w:rPr>
      </w:pPr>
    </w:p>
    <w:p w:rsidR="00992A00" w:rsidRPr="00475EFF" w:rsidRDefault="00E2403A" w:rsidP="00992A00">
      <w:pPr>
        <w:autoSpaceDE w:val="0"/>
        <w:autoSpaceDN w:val="0"/>
        <w:adjustRightInd w:val="0"/>
        <w:spacing w:after="0" w:line="240" w:lineRule="auto"/>
        <w:rPr>
          <w:sz w:val="24"/>
          <w:szCs w:val="24"/>
        </w:rPr>
      </w:pPr>
      <w:r w:rsidRPr="00475EFF">
        <w:rPr>
          <w:b/>
          <w:bCs/>
          <w:i/>
          <w:iCs/>
          <w:sz w:val="24"/>
          <w:szCs w:val="24"/>
        </w:rPr>
        <w:t xml:space="preserve">Use of Grant Funds. </w:t>
      </w:r>
      <w:r w:rsidRPr="00475EFF">
        <w:rPr>
          <w:sz w:val="24"/>
          <w:szCs w:val="24"/>
        </w:rPr>
        <w:t>All costs must be allowable, allocable, necessary and reasonable in accordance</w:t>
      </w:r>
      <w:r w:rsidR="00201303" w:rsidRPr="00475EFF">
        <w:rPr>
          <w:sz w:val="24"/>
          <w:szCs w:val="24"/>
        </w:rPr>
        <w:t xml:space="preserve"> </w:t>
      </w:r>
      <w:r w:rsidRPr="00475EFF">
        <w:rPr>
          <w:sz w:val="24"/>
          <w:szCs w:val="24"/>
        </w:rPr>
        <w:t>with OMB Circular A</w:t>
      </w:r>
      <w:r w:rsidRPr="00475EFF">
        <w:rPr>
          <w:rFonts w:ascii="Calibri" w:hAnsi="Calibri"/>
          <w:sz w:val="24"/>
          <w:szCs w:val="24"/>
        </w:rPr>
        <w:t>‐</w:t>
      </w:r>
      <w:r w:rsidRPr="00475EFF">
        <w:rPr>
          <w:sz w:val="24"/>
          <w:szCs w:val="24"/>
        </w:rPr>
        <w:t>87; and A</w:t>
      </w:r>
      <w:r w:rsidRPr="00475EFF">
        <w:rPr>
          <w:rFonts w:ascii="Calibri" w:hAnsi="Calibri"/>
          <w:sz w:val="24"/>
          <w:szCs w:val="24"/>
        </w:rPr>
        <w:t>‐</w:t>
      </w:r>
      <w:r w:rsidRPr="00475EFF">
        <w:rPr>
          <w:sz w:val="24"/>
          <w:szCs w:val="24"/>
        </w:rPr>
        <w:t>21, and A</w:t>
      </w:r>
      <w:r w:rsidRPr="00475EFF">
        <w:rPr>
          <w:rFonts w:ascii="Calibri" w:hAnsi="Calibri"/>
          <w:sz w:val="24"/>
          <w:szCs w:val="24"/>
        </w:rPr>
        <w:t>‐</w:t>
      </w:r>
      <w:r w:rsidRPr="00475EFF">
        <w:rPr>
          <w:sz w:val="24"/>
          <w:szCs w:val="24"/>
        </w:rPr>
        <w:t>122 where appropriate. Allowable use of funds includes, but</w:t>
      </w:r>
      <w:r w:rsidR="00201303" w:rsidRPr="00475EFF">
        <w:rPr>
          <w:sz w:val="24"/>
          <w:szCs w:val="24"/>
        </w:rPr>
        <w:t xml:space="preserve"> </w:t>
      </w:r>
      <w:r w:rsidRPr="00475EFF">
        <w:rPr>
          <w:sz w:val="24"/>
          <w:szCs w:val="24"/>
        </w:rPr>
        <w:t>is not limited to, personnel costs; training; translation of forms; other supplies; printing, duplication,</w:t>
      </w:r>
      <w:r w:rsidR="00201303" w:rsidRPr="00475EFF">
        <w:rPr>
          <w:sz w:val="24"/>
          <w:szCs w:val="24"/>
        </w:rPr>
        <w:t xml:space="preserve"> </w:t>
      </w:r>
      <w:r w:rsidRPr="00475EFF">
        <w:rPr>
          <w:sz w:val="24"/>
          <w:szCs w:val="24"/>
        </w:rPr>
        <w:t>and dissemination of materials; and technology (both hardware and software) necessary for operating</w:t>
      </w:r>
      <w:r w:rsidR="00201303" w:rsidRPr="00475EFF">
        <w:rPr>
          <w:sz w:val="24"/>
          <w:szCs w:val="24"/>
        </w:rPr>
        <w:t xml:space="preserve"> </w:t>
      </w:r>
      <w:r w:rsidRPr="00475EFF">
        <w:rPr>
          <w:sz w:val="24"/>
          <w:szCs w:val="24"/>
        </w:rPr>
        <w:t xml:space="preserve">the </w:t>
      </w:r>
      <w:r w:rsidR="00201303" w:rsidRPr="00475EFF">
        <w:rPr>
          <w:sz w:val="24"/>
          <w:szCs w:val="24"/>
        </w:rPr>
        <w:t xml:space="preserve">demonstration project </w:t>
      </w:r>
      <w:r w:rsidRPr="00475EFF">
        <w:rPr>
          <w:sz w:val="24"/>
          <w:szCs w:val="24"/>
        </w:rPr>
        <w:t xml:space="preserve">and/or participating in the evaluation of the </w:t>
      </w:r>
      <w:r w:rsidR="007D6571" w:rsidRPr="00475EFF">
        <w:rPr>
          <w:sz w:val="24"/>
          <w:szCs w:val="24"/>
        </w:rPr>
        <w:t>d</w:t>
      </w:r>
      <w:r w:rsidR="00201303" w:rsidRPr="00475EFF">
        <w:rPr>
          <w:sz w:val="24"/>
          <w:szCs w:val="24"/>
        </w:rPr>
        <w:t>emonstration project</w:t>
      </w:r>
      <w:r w:rsidRPr="00475EFF">
        <w:rPr>
          <w:sz w:val="24"/>
          <w:szCs w:val="24"/>
        </w:rPr>
        <w:t>. An audit trail and strict accounting</w:t>
      </w:r>
      <w:r w:rsidR="00201303" w:rsidRPr="00475EFF">
        <w:rPr>
          <w:sz w:val="24"/>
          <w:szCs w:val="24"/>
        </w:rPr>
        <w:t xml:space="preserve"> </w:t>
      </w:r>
      <w:r w:rsidRPr="00475EFF">
        <w:rPr>
          <w:sz w:val="24"/>
          <w:szCs w:val="24"/>
        </w:rPr>
        <w:t>system to guard against commingling or improper expenditure of funds is necessary.</w:t>
      </w:r>
    </w:p>
    <w:p w:rsidR="00992A00" w:rsidRPr="00475EFF" w:rsidRDefault="00992A00" w:rsidP="00992A00">
      <w:pPr>
        <w:autoSpaceDE w:val="0"/>
        <w:autoSpaceDN w:val="0"/>
        <w:adjustRightInd w:val="0"/>
        <w:spacing w:after="0" w:line="240" w:lineRule="auto"/>
        <w:rPr>
          <w:sz w:val="24"/>
          <w:szCs w:val="24"/>
        </w:rPr>
      </w:pPr>
    </w:p>
    <w:p w:rsidR="005214F9" w:rsidRPr="00475EFF" w:rsidRDefault="00F0300C" w:rsidP="00992A00">
      <w:pPr>
        <w:autoSpaceDE w:val="0"/>
        <w:autoSpaceDN w:val="0"/>
        <w:adjustRightInd w:val="0"/>
        <w:spacing w:after="0" w:line="240" w:lineRule="auto"/>
        <w:rPr>
          <w:b/>
          <w:color w:val="000000"/>
          <w:sz w:val="24"/>
          <w:szCs w:val="24"/>
        </w:rPr>
      </w:pPr>
      <w:r w:rsidRPr="00475EFF">
        <w:rPr>
          <w:b/>
          <w:color w:val="000000"/>
          <w:sz w:val="24"/>
          <w:szCs w:val="24"/>
        </w:rPr>
        <w:t xml:space="preserve">Award Period and </w:t>
      </w:r>
      <w:r w:rsidR="000646F1" w:rsidRPr="00475EFF">
        <w:rPr>
          <w:b/>
          <w:color w:val="000000"/>
          <w:sz w:val="24"/>
          <w:szCs w:val="24"/>
        </w:rPr>
        <w:t>Project Timeline</w:t>
      </w:r>
    </w:p>
    <w:p w:rsidR="00FD6809" w:rsidRPr="00475EFF" w:rsidRDefault="00FD6809" w:rsidP="00992A00">
      <w:pPr>
        <w:autoSpaceDE w:val="0"/>
        <w:autoSpaceDN w:val="0"/>
        <w:adjustRightInd w:val="0"/>
        <w:spacing w:after="0" w:line="240" w:lineRule="auto"/>
        <w:rPr>
          <w:sz w:val="24"/>
          <w:szCs w:val="24"/>
        </w:rPr>
      </w:pPr>
    </w:p>
    <w:p w:rsidR="008D1AA0" w:rsidRPr="00475EFF" w:rsidRDefault="00F3236F" w:rsidP="00305448">
      <w:pPr>
        <w:spacing w:line="240" w:lineRule="auto"/>
        <w:rPr>
          <w:color w:val="000000"/>
          <w:sz w:val="24"/>
          <w:szCs w:val="24"/>
        </w:rPr>
      </w:pPr>
      <w:r w:rsidRPr="00475EFF">
        <w:rPr>
          <w:color w:val="000000"/>
          <w:sz w:val="24"/>
          <w:szCs w:val="24"/>
        </w:rPr>
        <w:t xml:space="preserve">FNS plans to enter into a cooperative agreement with State agencies by </w:t>
      </w:r>
      <w:r w:rsidR="00825E2D" w:rsidRPr="00475EFF">
        <w:rPr>
          <w:color w:val="000000"/>
          <w:sz w:val="24"/>
          <w:szCs w:val="24"/>
        </w:rPr>
        <w:t xml:space="preserve">October </w:t>
      </w:r>
      <w:r w:rsidRPr="00475EFF">
        <w:rPr>
          <w:color w:val="000000"/>
          <w:sz w:val="24"/>
          <w:szCs w:val="24"/>
        </w:rPr>
        <w:t>2014. The Grantee will be allowed to used the funds until expended consistent with its application plans. Assuming a</w:t>
      </w:r>
      <w:r w:rsidR="00825E2D" w:rsidRPr="00475EFF">
        <w:rPr>
          <w:color w:val="000000"/>
          <w:sz w:val="24"/>
          <w:szCs w:val="24"/>
        </w:rPr>
        <w:t>n</w:t>
      </w:r>
      <w:r w:rsidRPr="00475EFF">
        <w:rPr>
          <w:color w:val="000000"/>
          <w:sz w:val="24"/>
          <w:szCs w:val="24"/>
        </w:rPr>
        <w:t xml:space="preserve"> </w:t>
      </w:r>
      <w:r w:rsidR="00825E2D" w:rsidRPr="00475EFF">
        <w:rPr>
          <w:color w:val="000000"/>
          <w:sz w:val="24"/>
          <w:szCs w:val="24"/>
        </w:rPr>
        <w:t xml:space="preserve">October </w:t>
      </w:r>
      <w:r w:rsidRPr="00475EFF">
        <w:rPr>
          <w:color w:val="000000"/>
          <w:sz w:val="24"/>
          <w:szCs w:val="24"/>
        </w:rPr>
        <w:t xml:space="preserve">2014 award date, the general expectation is that the demonstration projects will be completed </w:t>
      </w:r>
      <w:r w:rsidR="00172511" w:rsidRPr="00475EFF">
        <w:rPr>
          <w:color w:val="000000"/>
          <w:sz w:val="24"/>
          <w:szCs w:val="24"/>
        </w:rPr>
        <w:t xml:space="preserve">by </w:t>
      </w:r>
      <w:r w:rsidR="00407D91" w:rsidRPr="00475EFF">
        <w:rPr>
          <w:color w:val="000000"/>
          <w:sz w:val="24"/>
          <w:szCs w:val="24"/>
        </w:rPr>
        <w:t>September</w:t>
      </w:r>
      <w:r w:rsidR="00172511" w:rsidRPr="00475EFF">
        <w:rPr>
          <w:color w:val="000000"/>
          <w:sz w:val="24"/>
          <w:szCs w:val="24"/>
        </w:rPr>
        <w:t xml:space="preserve"> 2017.</w:t>
      </w:r>
    </w:p>
    <w:p w:rsidR="00E24F6A" w:rsidRPr="001F4070" w:rsidRDefault="00F3236F" w:rsidP="00305448">
      <w:pPr>
        <w:spacing w:line="240" w:lineRule="auto"/>
        <w:rPr>
          <w:sz w:val="24"/>
          <w:szCs w:val="24"/>
        </w:rPr>
      </w:pPr>
      <w:r w:rsidRPr="00475EFF">
        <w:rPr>
          <w:color w:val="000000"/>
          <w:sz w:val="24"/>
          <w:szCs w:val="24"/>
        </w:rPr>
        <w:lastRenderedPageBreak/>
        <w:t>The Grantee will have up to 12 months to implement the project</w:t>
      </w:r>
      <w:r w:rsidR="008D1AA0" w:rsidRPr="00475EFF">
        <w:rPr>
          <w:color w:val="000000"/>
          <w:sz w:val="24"/>
          <w:szCs w:val="24"/>
        </w:rPr>
        <w:t xml:space="preserve">. Within these 12 months, the Grantee is </w:t>
      </w:r>
      <w:r w:rsidRPr="00475EFF">
        <w:rPr>
          <w:color w:val="000000"/>
          <w:sz w:val="24"/>
          <w:szCs w:val="24"/>
        </w:rPr>
        <w:t>expected to launch the demonstration project in a fully operational form.</w:t>
      </w:r>
      <w:r w:rsidR="00B340B0" w:rsidRPr="00475EFF">
        <w:rPr>
          <w:color w:val="000000"/>
          <w:sz w:val="24"/>
          <w:szCs w:val="24"/>
        </w:rPr>
        <w:t xml:space="preserve"> </w:t>
      </w:r>
      <w:r w:rsidR="00E3133D" w:rsidRPr="001F4070">
        <w:rPr>
          <w:sz w:val="24"/>
          <w:szCs w:val="24"/>
        </w:rPr>
        <w:t>D</w:t>
      </w:r>
      <w:r w:rsidR="000646F1" w:rsidRPr="001F4070">
        <w:rPr>
          <w:sz w:val="24"/>
          <w:szCs w:val="24"/>
        </w:rPr>
        <w:t>emonstration projects must operate for at least 12</w:t>
      </w:r>
      <w:r w:rsidR="00407D91" w:rsidRPr="001F4070">
        <w:rPr>
          <w:sz w:val="24"/>
          <w:szCs w:val="24"/>
        </w:rPr>
        <w:t xml:space="preserve"> months, but no more than 24</w:t>
      </w:r>
      <w:r w:rsidR="000646F1" w:rsidRPr="001F4070">
        <w:rPr>
          <w:sz w:val="24"/>
          <w:szCs w:val="24"/>
        </w:rPr>
        <w:t xml:space="preserve"> months.</w:t>
      </w:r>
    </w:p>
    <w:p w:rsidR="008D6017" w:rsidRPr="001F4070" w:rsidRDefault="00EA0C4D" w:rsidP="00305448">
      <w:pPr>
        <w:spacing w:line="240" w:lineRule="auto"/>
        <w:rPr>
          <w:sz w:val="24"/>
          <w:szCs w:val="24"/>
          <w:u w:val="single"/>
        </w:rPr>
      </w:pPr>
      <w:r w:rsidRPr="001F4070">
        <w:rPr>
          <w:sz w:val="24"/>
          <w:szCs w:val="24"/>
          <w:u w:val="single"/>
        </w:rPr>
        <w:t>Instructions for Application Submission</w:t>
      </w:r>
    </w:p>
    <w:p w:rsidR="0070126A" w:rsidRPr="001F4070" w:rsidRDefault="0070126A" w:rsidP="00305448">
      <w:pPr>
        <w:spacing w:after="0" w:line="240" w:lineRule="auto"/>
        <w:rPr>
          <w:rStyle w:val="StyleTOCChar"/>
        </w:rPr>
      </w:pPr>
    </w:p>
    <w:p w:rsidR="00527384" w:rsidRPr="001F4070" w:rsidRDefault="00E736E3" w:rsidP="00995074">
      <w:pPr>
        <w:keepNext/>
        <w:spacing w:after="0" w:line="240" w:lineRule="auto"/>
        <w:rPr>
          <w:b/>
          <w:sz w:val="24"/>
          <w:szCs w:val="24"/>
        </w:rPr>
      </w:pPr>
      <w:bookmarkStart w:id="4" w:name="_Toc379374284"/>
      <w:r w:rsidRPr="001F4070">
        <w:rPr>
          <w:rStyle w:val="StyleTOCChar"/>
          <w:b/>
        </w:rPr>
        <w:t>APPLICATION FORMAT</w:t>
      </w:r>
      <w:bookmarkEnd w:id="4"/>
    </w:p>
    <w:p w:rsidR="00D067FF" w:rsidRPr="001F4070" w:rsidRDefault="00D067FF" w:rsidP="00995074">
      <w:pPr>
        <w:keepNext/>
        <w:spacing w:after="0" w:line="240" w:lineRule="auto"/>
        <w:rPr>
          <w:sz w:val="24"/>
          <w:szCs w:val="24"/>
        </w:rPr>
      </w:pPr>
    </w:p>
    <w:p w:rsidR="000B376B" w:rsidRPr="001F4070" w:rsidRDefault="000B376B" w:rsidP="00995074">
      <w:pPr>
        <w:keepNext/>
        <w:spacing w:after="0" w:line="240" w:lineRule="auto"/>
        <w:rPr>
          <w:sz w:val="24"/>
          <w:szCs w:val="24"/>
        </w:rPr>
      </w:pPr>
      <w:r w:rsidRPr="001F4070">
        <w:rPr>
          <w:sz w:val="24"/>
          <w:szCs w:val="24"/>
        </w:rPr>
        <w:t>FNS strongly encourage</w:t>
      </w:r>
      <w:r w:rsidR="00DE3525" w:rsidRPr="001F4070">
        <w:rPr>
          <w:sz w:val="24"/>
          <w:szCs w:val="24"/>
        </w:rPr>
        <w:t>s</w:t>
      </w:r>
      <w:r w:rsidRPr="001F4070">
        <w:rPr>
          <w:sz w:val="24"/>
          <w:szCs w:val="24"/>
        </w:rPr>
        <w:t xml:space="preserve"> eligible applicants interested in applying to this program to adhere to the following applicant format.  </w:t>
      </w:r>
      <w:r w:rsidR="00D81E49" w:rsidRPr="001F4070">
        <w:rPr>
          <w:sz w:val="24"/>
          <w:szCs w:val="24"/>
        </w:rPr>
        <w:t xml:space="preserve">The proposed project plan </w:t>
      </w:r>
      <w:r w:rsidRPr="001F4070">
        <w:rPr>
          <w:sz w:val="24"/>
          <w:szCs w:val="24"/>
        </w:rPr>
        <w:t xml:space="preserve">should be typed </w:t>
      </w:r>
      <w:r w:rsidR="00DE3525" w:rsidRPr="001F4070">
        <w:rPr>
          <w:sz w:val="24"/>
          <w:szCs w:val="24"/>
        </w:rPr>
        <w:t xml:space="preserve">on </w:t>
      </w:r>
      <w:r w:rsidRPr="001F4070">
        <w:rPr>
          <w:sz w:val="24"/>
          <w:szCs w:val="24"/>
        </w:rPr>
        <w:t>8 ½</w:t>
      </w:r>
      <w:r w:rsidR="00DE3525" w:rsidRPr="001F4070">
        <w:rPr>
          <w:sz w:val="24"/>
          <w:szCs w:val="24"/>
        </w:rPr>
        <w:t>”</w:t>
      </w:r>
      <w:r w:rsidRPr="001F4070">
        <w:rPr>
          <w:sz w:val="24"/>
          <w:szCs w:val="24"/>
        </w:rPr>
        <w:t xml:space="preserve"> </w:t>
      </w:r>
      <w:r w:rsidR="00EA0C4D" w:rsidRPr="001F4070">
        <w:rPr>
          <w:sz w:val="24"/>
          <w:szCs w:val="24"/>
        </w:rPr>
        <w:t>X</w:t>
      </w:r>
      <w:r w:rsidRPr="001F4070">
        <w:rPr>
          <w:sz w:val="24"/>
          <w:szCs w:val="24"/>
        </w:rPr>
        <w:t xml:space="preserve"> 11</w:t>
      </w:r>
      <w:r w:rsidR="00DE3525" w:rsidRPr="001F4070">
        <w:rPr>
          <w:sz w:val="24"/>
          <w:szCs w:val="24"/>
        </w:rPr>
        <w:t>”</w:t>
      </w:r>
      <w:r w:rsidRPr="001F4070">
        <w:rPr>
          <w:sz w:val="24"/>
          <w:szCs w:val="24"/>
        </w:rPr>
        <w:t xml:space="preserve"> white</w:t>
      </w:r>
      <w:r w:rsidR="00CE183A" w:rsidRPr="001F4070">
        <w:rPr>
          <w:sz w:val="24"/>
          <w:szCs w:val="24"/>
        </w:rPr>
        <w:t xml:space="preserve"> </w:t>
      </w:r>
      <w:r w:rsidR="00EA0C4D" w:rsidRPr="001F4070">
        <w:rPr>
          <w:sz w:val="24"/>
          <w:szCs w:val="24"/>
        </w:rPr>
        <w:t>p</w:t>
      </w:r>
      <w:r w:rsidRPr="001F4070">
        <w:rPr>
          <w:sz w:val="24"/>
          <w:szCs w:val="24"/>
        </w:rPr>
        <w:t>aper</w:t>
      </w:r>
      <w:r w:rsidR="00EA0C4D" w:rsidRPr="001F4070">
        <w:rPr>
          <w:sz w:val="24"/>
          <w:szCs w:val="24"/>
        </w:rPr>
        <w:t xml:space="preserve"> </w:t>
      </w:r>
      <w:r w:rsidRPr="001F4070">
        <w:rPr>
          <w:sz w:val="24"/>
          <w:szCs w:val="24"/>
        </w:rPr>
        <w:t>with at least 1 inch margins on the top and bottom.  All pages should be single-spaced, in</w:t>
      </w:r>
      <w:r w:rsidR="00D81E49" w:rsidRPr="001F4070">
        <w:rPr>
          <w:sz w:val="24"/>
          <w:szCs w:val="24"/>
        </w:rPr>
        <w:t xml:space="preserve"> 12 point font.  The project description with relevant information</w:t>
      </w:r>
      <w:r w:rsidRPr="001F4070">
        <w:rPr>
          <w:sz w:val="24"/>
          <w:szCs w:val="24"/>
        </w:rPr>
        <w:t xml:space="preserve"> should be </w:t>
      </w:r>
      <w:r w:rsidR="00D81E49" w:rsidRPr="001F4070">
        <w:rPr>
          <w:sz w:val="24"/>
          <w:szCs w:val="24"/>
        </w:rPr>
        <w:t xml:space="preserve">captured on </w:t>
      </w:r>
      <w:r w:rsidRPr="001F4070">
        <w:rPr>
          <w:sz w:val="24"/>
          <w:szCs w:val="24"/>
        </w:rPr>
        <w:t>no more than</w:t>
      </w:r>
      <w:r w:rsidRPr="00475EFF">
        <w:rPr>
          <w:color w:val="000000"/>
          <w:sz w:val="24"/>
          <w:szCs w:val="24"/>
        </w:rPr>
        <w:t xml:space="preserve"> </w:t>
      </w:r>
      <w:r w:rsidR="00357396" w:rsidRPr="00475EFF">
        <w:rPr>
          <w:color w:val="000000"/>
          <w:sz w:val="24"/>
          <w:szCs w:val="24"/>
        </w:rPr>
        <w:t>25</w:t>
      </w:r>
      <w:r w:rsidRPr="001F4070">
        <w:rPr>
          <w:color w:val="FF0000"/>
          <w:sz w:val="24"/>
          <w:szCs w:val="24"/>
        </w:rPr>
        <w:t xml:space="preserve"> </w:t>
      </w:r>
      <w:r w:rsidRPr="001F4070">
        <w:rPr>
          <w:sz w:val="24"/>
          <w:szCs w:val="24"/>
        </w:rPr>
        <w:t>pages, not including the cover sheet, table of contents, resumes, letter of commitment</w:t>
      </w:r>
      <w:r w:rsidR="00DE3525" w:rsidRPr="001F4070">
        <w:rPr>
          <w:sz w:val="24"/>
          <w:szCs w:val="24"/>
        </w:rPr>
        <w:t>(s)</w:t>
      </w:r>
      <w:r w:rsidRPr="001F4070">
        <w:rPr>
          <w:sz w:val="24"/>
          <w:szCs w:val="24"/>
        </w:rPr>
        <w:t>, endorsement letter</w:t>
      </w:r>
      <w:r w:rsidR="00DE3525" w:rsidRPr="001F4070">
        <w:rPr>
          <w:sz w:val="24"/>
          <w:szCs w:val="24"/>
        </w:rPr>
        <w:t>(s)</w:t>
      </w:r>
      <w:r w:rsidRPr="001F4070">
        <w:rPr>
          <w:sz w:val="24"/>
          <w:szCs w:val="24"/>
        </w:rPr>
        <w:t xml:space="preserve">, </w:t>
      </w:r>
      <w:r w:rsidR="00D0183A" w:rsidRPr="001F4070">
        <w:rPr>
          <w:sz w:val="24"/>
          <w:szCs w:val="24"/>
        </w:rPr>
        <w:t>budget narrative(s),</w:t>
      </w:r>
      <w:r w:rsidRPr="001F4070">
        <w:rPr>
          <w:sz w:val="24"/>
          <w:szCs w:val="24"/>
        </w:rPr>
        <w:t xml:space="preserve"> appendices</w:t>
      </w:r>
      <w:r w:rsidR="00D0183A" w:rsidRPr="001F4070">
        <w:rPr>
          <w:sz w:val="24"/>
          <w:szCs w:val="24"/>
        </w:rPr>
        <w:t>,</w:t>
      </w:r>
      <w:r w:rsidRPr="001F4070">
        <w:rPr>
          <w:sz w:val="24"/>
          <w:szCs w:val="24"/>
        </w:rPr>
        <w:t xml:space="preserve"> and required forms.  All pages must be numbered.</w:t>
      </w:r>
    </w:p>
    <w:p w:rsidR="000B376B" w:rsidRPr="001F4070" w:rsidRDefault="00D81E49" w:rsidP="00305448">
      <w:pPr>
        <w:spacing w:after="0" w:line="240" w:lineRule="auto"/>
        <w:rPr>
          <w:sz w:val="24"/>
          <w:szCs w:val="24"/>
        </w:rPr>
      </w:pPr>
      <w:r w:rsidRPr="001F4070">
        <w:rPr>
          <w:sz w:val="24"/>
          <w:szCs w:val="24"/>
        </w:rPr>
        <w:t xml:space="preserve"> </w:t>
      </w:r>
    </w:p>
    <w:p w:rsidR="007F0872" w:rsidRPr="003019A1" w:rsidRDefault="00747AE3" w:rsidP="00305448">
      <w:pPr>
        <w:spacing w:after="0" w:line="240" w:lineRule="auto"/>
        <w:rPr>
          <w:sz w:val="24"/>
          <w:szCs w:val="24"/>
        </w:rPr>
      </w:pPr>
      <w:r w:rsidRPr="003019A1">
        <w:rPr>
          <w:sz w:val="24"/>
          <w:szCs w:val="24"/>
        </w:rPr>
        <w:t>Special Instruction</w:t>
      </w:r>
      <w:r w:rsidR="00DE3525" w:rsidRPr="003019A1">
        <w:rPr>
          <w:sz w:val="24"/>
          <w:szCs w:val="24"/>
        </w:rPr>
        <w:t>s</w:t>
      </w:r>
      <w:r w:rsidR="00AA7339" w:rsidRPr="003019A1">
        <w:rPr>
          <w:sz w:val="24"/>
          <w:szCs w:val="24"/>
        </w:rPr>
        <w:t>:</w:t>
      </w:r>
    </w:p>
    <w:p w:rsidR="007F0872" w:rsidRPr="003019A1" w:rsidRDefault="007F0872" w:rsidP="00305448">
      <w:pPr>
        <w:spacing w:after="0" w:line="240" w:lineRule="auto"/>
        <w:rPr>
          <w:sz w:val="24"/>
          <w:szCs w:val="24"/>
        </w:rPr>
      </w:pPr>
    </w:p>
    <w:p w:rsidR="008A3B3E" w:rsidRPr="003019A1" w:rsidRDefault="00A36E76" w:rsidP="00305448">
      <w:pPr>
        <w:pStyle w:val="ListParagraph"/>
        <w:numPr>
          <w:ilvl w:val="0"/>
          <w:numId w:val="1"/>
        </w:numPr>
        <w:spacing w:after="0" w:line="240" w:lineRule="auto"/>
        <w:rPr>
          <w:sz w:val="24"/>
          <w:szCs w:val="24"/>
        </w:rPr>
      </w:pPr>
      <w:r w:rsidRPr="003019A1">
        <w:rPr>
          <w:sz w:val="24"/>
          <w:szCs w:val="24"/>
        </w:rPr>
        <w:t>Late application submission will not be considered in this competition.  FNS will not consider additions or revisions to applications once they are received.</w:t>
      </w:r>
    </w:p>
    <w:p w:rsidR="008A3B3E" w:rsidRPr="003019A1" w:rsidRDefault="00A36E76" w:rsidP="00305448">
      <w:pPr>
        <w:pStyle w:val="ListParagraph"/>
        <w:numPr>
          <w:ilvl w:val="0"/>
          <w:numId w:val="1"/>
        </w:numPr>
        <w:spacing w:after="0" w:line="240" w:lineRule="auto"/>
        <w:rPr>
          <w:sz w:val="24"/>
          <w:szCs w:val="24"/>
        </w:rPr>
      </w:pPr>
      <w:r w:rsidRPr="003019A1">
        <w:rPr>
          <w:sz w:val="24"/>
          <w:szCs w:val="24"/>
        </w:rPr>
        <w:t>Application</w:t>
      </w:r>
      <w:r w:rsidR="0062126B" w:rsidRPr="003019A1">
        <w:rPr>
          <w:sz w:val="24"/>
          <w:szCs w:val="24"/>
        </w:rPr>
        <w:t>s</w:t>
      </w:r>
      <w:r w:rsidRPr="003019A1">
        <w:rPr>
          <w:sz w:val="24"/>
          <w:szCs w:val="24"/>
        </w:rPr>
        <w:t xml:space="preserve"> submitted without the required supporting documents, forms, certification will not be considered.</w:t>
      </w:r>
    </w:p>
    <w:p w:rsidR="008A3B3E" w:rsidRPr="003019A1" w:rsidRDefault="00A36E76" w:rsidP="00305448">
      <w:pPr>
        <w:pStyle w:val="ListParagraph"/>
        <w:numPr>
          <w:ilvl w:val="0"/>
          <w:numId w:val="1"/>
        </w:numPr>
        <w:spacing w:after="0" w:line="240" w:lineRule="auto"/>
        <w:rPr>
          <w:sz w:val="24"/>
          <w:szCs w:val="24"/>
        </w:rPr>
      </w:pPr>
      <w:r w:rsidRPr="003019A1">
        <w:rPr>
          <w:sz w:val="24"/>
          <w:szCs w:val="24"/>
        </w:rPr>
        <w:t>Application</w:t>
      </w:r>
      <w:r w:rsidR="0062126B" w:rsidRPr="003019A1">
        <w:rPr>
          <w:sz w:val="24"/>
          <w:szCs w:val="24"/>
        </w:rPr>
        <w:t>s</w:t>
      </w:r>
      <w:r w:rsidRPr="003019A1">
        <w:rPr>
          <w:sz w:val="24"/>
          <w:szCs w:val="24"/>
        </w:rPr>
        <w:t xml:space="preserve"> not submitted via the Grants.gov portal will not be considered.</w:t>
      </w:r>
    </w:p>
    <w:p w:rsidR="00576E8F" w:rsidRPr="003019A1" w:rsidRDefault="00432AC6" w:rsidP="00BD72B2">
      <w:pPr>
        <w:pStyle w:val="ListParagraph"/>
        <w:numPr>
          <w:ilvl w:val="0"/>
          <w:numId w:val="1"/>
        </w:numPr>
        <w:spacing w:line="240" w:lineRule="auto"/>
        <w:rPr>
          <w:i/>
          <w:color w:val="000000"/>
          <w:sz w:val="24"/>
          <w:szCs w:val="24"/>
        </w:rPr>
      </w:pPr>
      <w:r w:rsidRPr="003019A1">
        <w:rPr>
          <w:bCs/>
          <w:sz w:val="24"/>
          <w:szCs w:val="24"/>
        </w:rPr>
        <w:t>FNS reserves the right to use this solicitation and competition to award additional grants in the next fiscal year should additional funds be made available through future appropriations.</w:t>
      </w:r>
    </w:p>
    <w:p w:rsidR="00BD72B2" w:rsidRPr="003019A1" w:rsidRDefault="00BD72B2" w:rsidP="00BD72B2">
      <w:pPr>
        <w:pStyle w:val="ListParagraph"/>
        <w:numPr>
          <w:ilvl w:val="0"/>
          <w:numId w:val="1"/>
        </w:numPr>
        <w:spacing w:line="240" w:lineRule="auto"/>
        <w:rPr>
          <w:i/>
          <w:color w:val="000000"/>
          <w:sz w:val="24"/>
          <w:szCs w:val="24"/>
        </w:rPr>
      </w:pPr>
      <w:r w:rsidRPr="003019A1">
        <w:rPr>
          <w:color w:val="000000"/>
          <w:sz w:val="24"/>
          <w:szCs w:val="24"/>
        </w:rPr>
        <w:t>A</w:t>
      </w:r>
      <w:r w:rsidRPr="003019A1">
        <w:rPr>
          <w:sz w:val="24"/>
          <w:szCs w:val="24"/>
        </w:rPr>
        <w:t>pplications must be signed by the Governor of the State or U.S. Territory, the Mayor of the District, or the leader of the ITO that has the responsibility and authority to designate which entity or group of entities will oversee the demonstration project and administer the funds on behalf of the State agency</w:t>
      </w:r>
    </w:p>
    <w:p w:rsidR="00FB60AC" w:rsidRPr="003019A1" w:rsidRDefault="00FB60AC" w:rsidP="00FB60AC">
      <w:pPr>
        <w:pStyle w:val="ListParagraph"/>
        <w:numPr>
          <w:ilvl w:val="0"/>
          <w:numId w:val="1"/>
        </w:numPr>
        <w:spacing w:after="0" w:line="240" w:lineRule="auto"/>
        <w:rPr>
          <w:i/>
          <w:color w:val="000000"/>
          <w:sz w:val="24"/>
          <w:szCs w:val="24"/>
        </w:rPr>
      </w:pPr>
      <w:r w:rsidRPr="003019A1">
        <w:rPr>
          <w:color w:val="000000"/>
          <w:sz w:val="24"/>
          <w:szCs w:val="24"/>
        </w:rPr>
        <w:t>Letter of Agreement to cooperate with evaluation contractor must be submitted.</w:t>
      </w:r>
    </w:p>
    <w:p w:rsidR="00C24CAC" w:rsidRPr="003019A1" w:rsidRDefault="00C24CAC" w:rsidP="00C24CAC">
      <w:pPr>
        <w:pStyle w:val="ListParagraph"/>
        <w:numPr>
          <w:ilvl w:val="0"/>
          <w:numId w:val="1"/>
        </w:numPr>
        <w:spacing w:after="0" w:line="240" w:lineRule="auto"/>
        <w:rPr>
          <w:i/>
          <w:color w:val="000000"/>
          <w:sz w:val="24"/>
          <w:szCs w:val="24"/>
        </w:rPr>
      </w:pPr>
      <w:r w:rsidRPr="003019A1">
        <w:rPr>
          <w:color w:val="000000"/>
          <w:sz w:val="24"/>
          <w:szCs w:val="24"/>
        </w:rPr>
        <w:t>If an ITO is applying for the cooperative independently, Letter(s) of Commitment from the State and/or the entities that administer the affected programs that are not already administered by the ITO must be submitted with the application.</w:t>
      </w:r>
    </w:p>
    <w:p w:rsidR="00C20E32" w:rsidRPr="00C20E32" w:rsidRDefault="00844502" w:rsidP="00C20E32">
      <w:pPr>
        <w:pStyle w:val="ListParagraph"/>
        <w:numPr>
          <w:ilvl w:val="0"/>
          <w:numId w:val="1"/>
        </w:numPr>
        <w:spacing w:after="0" w:line="240" w:lineRule="auto"/>
        <w:rPr>
          <w:sz w:val="24"/>
          <w:szCs w:val="24"/>
        </w:rPr>
      </w:pPr>
      <w:r w:rsidRPr="00C20E32">
        <w:rPr>
          <w:sz w:val="24"/>
          <w:szCs w:val="24"/>
        </w:rPr>
        <w:t xml:space="preserve">For proposed projects on Indian reservations, </w:t>
      </w:r>
      <w:r w:rsidR="00007EE6">
        <w:rPr>
          <w:sz w:val="24"/>
          <w:szCs w:val="24"/>
        </w:rPr>
        <w:t xml:space="preserve">the </w:t>
      </w:r>
      <w:r w:rsidRPr="00C20E32">
        <w:rPr>
          <w:sz w:val="24"/>
          <w:szCs w:val="24"/>
        </w:rPr>
        <w:t xml:space="preserve">application </w:t>
      </w:r>
      <w:r w:rsidR="00C20E32" w:rsidRPr="00C20E32">
        <w:rPr>
          <w:sz w:val="24"/>
          <w:szCs w:val="24"/>
        </w:rPr>
        <w:t>should</w:t>
      </w:r>
      <w:r w:rsidR="00FB60AC" w:rsidRPr="00C20E32">
        <w:rPr>
          <w:sz w:val="24"/>
          <w:szCs w:val="24"/>
        </w:rPr>
        <w:t xml:space="preserve"> </w:t>
      </w:r>
      <w:r w:rsidRPr="00C20E32">
        <w:rPr>
          <w:sz w:val="24"/>
          <w:szCs w:val="24"/>
        </w:rPr>
        <w:t xml:space="preserve">include </w:t>
      </w:r>
      <w:r w:rsidR="00FB60AC" w:rsidRPr="00C20E32">
        <w:rPr>
          <w:sz w:val="24"/>
          <w:szCs w:val="24"/>
        </w:rPr>
        <w:t>data to support that the prevalence of diabetes is greater than 15 percent (of the total reservation population).</w:t>
      </w:r>
      <w:r w:rsidR="00C20E32" w:rsidRPr="00C20E32">
        <w:rPr>
          <w:sz w:val="24"/>
          <w:szCs w:val="24"/>
        </w:rPr>
        <w:t xml:space="preserve">  </w:t>
      </w:r>
      <w:r w:rsidR="00007EE6">
        <w:rPr>
          <w:sz w:val="24"/>
          <w:szCs w:val="24"/>
        </w:rPr>
        <w:t xml:space="preserve">If the applicant chooses not to provide this data, then the proposal will be considered for funding </w:t>
      </w:r>
      <w:r w:rsidR="00007EE6" w:rsidRPr="00007EE6">
        <w:rPr>
          <w:sz w:val="24"/>
          <w:szCs w:val="24"/>
        </w:rPr>
        <w:t xml:space="preserve">under the </w:t>
      </w:r>
      <w:r w:rsidR="00007EE6">
        <w:rPr>
          <w:sz w:val="24"/>
          <w:szCs w:val="24"/>
        </w:rPr>
        <w:t>remaining</w:t>
      </w:r>
      <w:r w:rsidR="00007EE6" w:rsidRPr="00007EE6">
        <w:rPr>
          <w:sz w:val="24"/>
          <w:szCs w:val="24"/>
        </w:rPr>
        <w:t xml:space="preserve"> criteria </w:t>
      </w:r>
      <w:r w:rsidR="00007EE6">
        <w:rPr>
          <w:sz w:val="24"/>
          <w:szCs w:val="24"/>
        </w:rPr>
        <w:t>describ</w:t>
      </w:r>
      <w:r w:rsidR="00007EE6" w:rsidRPr="00007EE6">
        <w:rPr>
          <w:sz w:val="24"/>
          <w:szCs w:val="24"/>
        </w:rPr>
        <w:t>ed in this RFA</w:t>
      </w:r>
      <w:r w:rsidR="00007EE6">
        <w:rPr>
          <w:sz w:val="24"/>
          <w:szCs w:val="24"/>
        </w:rPr>
        <w:t xml:space="preserve"> only if this requirement is met by another funded project</w:t>
      </w:r>
      <w:r w:rsidR="00C20E32" w:rsidRPr="00C20E32">
        <w:rPr>
          <w:sz w:val="24"/>
          <w:szCs w:val="24"/>
        </w:rPr>
        <w:t>.</w:t>
      </w:r>
    </w:p>
    <w:p w:rsidR="00445F8D" w:rsidRPr="003019A1" w:rsidRDefault="00445F8D" w:rsidP="00305448">
      <w:pPr>
        <w:pStyle w:val="ListParagraph"/>
        <w:numPr>
          <w:ilvl w:val="0"/>
          <w:numId w:val="1"/>
        </w:numPr>
        <w:spacing w:after="0" w:line="240" w:lineRule="auto"/>
        <w:rPr>
          <w:sz w:val="24"/>
          <w:szCs w:val="24"/>
        </w:rPr>
      </w:pPr>
      <w:r w:rsidRPr="003019A1">
        <w:rPr>
          <w:sz w:val="24"/>
          <w:szCs w:val="24"/>
        </w:rPr>
        <w:t>Demonstrations cannot be Statewide.</w:t>
      </w:r>
    </w:p>
    <w:p w:rsidR="005200DD" w:rsidRPr="003019A1" w:rsidRDefault="008B46EE" w:rsidP="00305448">
      <w:pPr>
        <w:pStyle w:val="ListParagraph"/>
        <w:numPr>
          <w:ilvl w:val="0"/>
          <w:numId w:val="1"/>
        </w:numPr>
        <w:spacing w:after="0" w:line="240" w:lineRule="auto"/>
        <w:rPr>
          <w:sz w:val="24"/>
          <w:szCs w:val="24"/>
        </w:rPr>
      </w:pPr>
      <w:r w:rsidRPr="003019A1">
        <w:rPr>
          <w:sz w:val="24"/>
          <w:szCs w:val="24"/>
        </w:rPr>
        <w:t>D</w:t>
      </w:r>
      <w:r w:rsidR="005200DD" w:rsidRPr="003019A1">
        <w:rPr>
          <w:sz w:val="24"/>
          <w:szCs w:val="24"/>
        </w:rPr>
        <w:t>emonstration sites must be in areas where at least 15 percent of households with children have incomes below the official poverty line.</w:t>
      </w:r>
    </w:p>
    <w:p w:rsidR="005200DD" w:rsidRPr="003019A1" w:rsidRDefault="005200DD" w:rsidP="00305448">
      <w:pPr>
        <w:pStyle w:val="ListParagraph"/>
        <w:numPr>
          <w:ilvl w:val="0"/>
          <w:numId w:val="1"/>
        </w:numPr>
        <w:spacing w:after="0" w:line="240" w:lineRule="auto"/>
        <w:rPr>
          <w:sz w:val="24"/>
          <w:szCs w:val="24"/>
        </w:rPr>
      </w:pPr>
      <w:r w:rsidRPr="003019A1">
        <w:rPr>
          <w:sz w:val="24"/>
          <w:szCs w:val="24"/>
        </w:rPr>
        <w:t>Any requests for waivers of existing policies and rules must be consistent with existing waiver authority in each affected program.</w:t>
      </w:r>
      <w:r w:rsidR="00654958" w:rsidRPr="003019A1">
        <w:rPr>
          <w:sz w:val="24"/>
          <w:szCs w:val="24"/>
        </w:rPr>
        <w:t xml:space="preserve"> </w:t>
      </w:r>
      <w:r w:rsidR="00DA28E2" w:rsidRPr="003019A1">
        <w:rPr>
          <w:sz w:val="24"/>
          <w:szCs w:val="24"/>
        </w:rPr>
        <w:t>All waivers required for implementing the demonstration project should be identified</w:t>
      </w:r>
      <w:r w:rsidR="00B376D9" w:rsidRPr="003019A1">
        <w:rPr>
          <w:sz w:val="24"/>
          <w:szCs w:val="24"/>
        </w:rPr>
        <w:t>/note</w:t>
      </w:r>
      <w:r w:rsidR="00DA28E2" w:rsidRPr="003019A1">
        <w:rPr>
          <w:sz w:val="24"/>
          <w:szCs w:val="24"/>
        </w:rPr>
        <w:t xml:space="preserve">d in the application. </w:t>
      </w:r>
    </w:p>
    <w:p w:rsidR="005200DD" w:rsidRPr="003019A1" w:rsidRDefault="007F313E" w:rsidP="00305448">
      <w:pPr>
        <w:pStyle w:val="ListParagraph"/>
        <w:numPr>
          <w:ilvl w:val="0"/>
          <w:numId w:val="1"/>
        </w:numPr>
        <w:spacing w:after="0" w:line="240" w:lineRule="auto"/>
        <w:rPr>
          <w:sz w:val="24"/>
          <w:szCs w:val="24"/>
        </w:rPr>
      </w:pPr>
      <w:r w:rsidRPr="003019A1">
        <w:rPr>
          <w:sz w:val="24"/>
          <w:szCs w:val="24"/>
        </w:rPr>
        <w:lastRenderedPageBreak/>
        <w:t>Grantees</w:t>
      </w:r>
      <w:r w:rsidR="005200DD" w:rsidRPr="003019A1">
        <w:rPr>
          <w:sz w:val="24"/>
          <w:szCs w:val="24"/>
        </w:rPr>
        <w:t xml:space="preserve"> will have up to 12 months to implement the project; demonstration projects must operate for at least 12 months, but no more than 24 months.</w:t>
      </w:r>
    </w:p>
    <w:p w:rsidR="00862CDB" w:rsidRPr="003019A1" w:rsidRDefault="00862CDB" w:rsidP="00305448">
      <w:pPr>
        <w:pStyle w:val="ListParagraph"/>
        <w:numPr>
          <w:ilvl w:val="0"/>
          <w:numId w:val="1"/>
        </w:numPr>
        <w:spacing w:after="0" w:line="240" w:lineRule="auto"/>
        <w:rPr>
          <w:b/>
          <w:smallCaps/>
          <w:sz w:val="24"/>
          <w:szCs w:val="24"/>
        </w:rPr>
      </w:pPr>
      <w:r w:rsidRPr="003019A1">
        <w:rPr>
          <w:sz w:val="24"/>
          <w:szCs w:val="24"/>
        </w:rPr>
        <w:t>Applicants that commit matching resources, including in-kind resources, to the project will receive competitive priority in the scoring of proposals</w:t>
      </w:r>
      <w:r w:rsidR="00B53776" w:rsidRPr="003019A1">
        <w:rPr>
          <w:sz w:val="24"/>
          <w:szCs w:val="24"/>
        </w:rPr>
        <w:t xml:space="preserve"> (see Evaluation of Grant Application Criteria)</w:t>
      </w:r>
      <w:r w:rsidRPr="003019A1">
        <w:rPr>
          <w:sz w:val="24"/>
          <w:szCs w:val="24"/>
        </w:rPr>
        <w:t xml:space="preserve">. </w:t>
      </w:r>
    </w:p>
    <w:p w:rsidR="00D0183A" w:rsidRPr="003019A1" w:rsidRDefault="00D0183A" w:rsidP="00305448">
      <w:pPr>
        <w:spacing w:after="0" w:line="240" w:lineRule="auto"/>
        <w:rPr>
          <w:sz w:val="24"/>
          <w:szCs w:val="24"/>
        </w:rPr>
      </w:pPr>
    </w:p>
    <w:p w:rsidR="0073699B" w:rsidRPr="003019A1" w:rsidRDefault="0073699B" w:rsidP="00305448">
      <w:pPr>
        <w:spacing w:after="0" w:line="240" w:lineRule="auto"/>
        <w:rPr>
          <w:sz w:val="24"/>
          <w:szCs w:val="24"/>
          <w:u w:val="single"/>
        </w:rPr>
      </w:pPr>
    </w:p>
    <w:p w:rsidR="0073699B" w:rsidRPr="003019A1" w:rsidRDefault="0073699B" w:rsidP="00305448">
      <w:pPr>
        <w:spacing w:after="0" w:line="240" w:lineRule="auto"/>
        <w:rPr>
          <w:sz w:val="24"/>
          <w:szCs w:val="24"/>
          <w:u w:val="single"/>
        </w:rPr>
      </w:pPr>
    </w:p>
    <w:p w:rsidR="003E4347" w:rsidRPr="003019A1" w:rsidRDefault="00885691" w:rsidP="00305448">
      <w:pPr>
        <w:spacing w:after="0" w:line="240" w:lineRule="auto"/>
        <w:rPr>
          <w:sz w:val="24"/>
          <w:szCs w:val="24"/>
          <w:u w:val="single"/>
        </w:rPr>
      </w:pPr>
      <w:r w:rsidRPr="003019A1">
        <w:rPr>
          <w:sz w:val="24"/>
          <w:szCs w:val="24"/>
          <w:u w:val="single"/>
        </w:rPr>
        <w:t>Cover Sheet</w:t>
      </w:r>
    </w:p>
    <w:p w:rsidR="000B376B" w:rsidRPr="001F4070" w:rsidRDefault="00A36E76" w:rsidP="00305448">
      <w:pPr>
        <w:spacing w:after="0" w:line="240" w:lineRule="auto"/>
        <w:rPr>
          <w:sz w:val="24"/>
          <w:szCs w:val="24"/>
        </w:rPr>
      </w:pPr>
      <w:r w:rsidRPr="003019A1">
        <w:rPr>
          <w:sz w:val="24"/>
          <w:szCs w:val="24"/>
        </w:rPr>
        <w:t xml:space="preserve">The </w:t>
      </w:r>
      <w:r w:rsidR="00885691" w:rsidRPr="003019A1">
        <w:rPr>
          <w:b/>
          <w:sz w:val="24"/>
          <w:szCs w:val="24"/>
        </w:rPr>
        <w:t xml:space="preserve">one-page </w:t>
      </w:r>
      <w:r w:rsidRPr="003019A1">
        <w:rPr>
          <w:sz w:val="24"/>
          <w:szCs w:val="24"/>
        </w:rPr>
        <w:t>cover page should include, at a minimum:</w:t>
      </w:r>
    </w:p>
    <w:p w:rsidR="000B376B" w:rsidRPr="001F4070" w:rsidRDefault="000B376B" w:rsidP="00305448">
      <w:pPr>
        <w:spacing w:after="0" w:line="240" w:lineRule="auto"/>
        <w:rPr>
          <w:sz w:val="24"/>
          <w:szCs w:val="24"/>
        </w:rPr>
      </w:pPr>
    </w:p>
    <w:p w:rsidR="008A3B3E" w:rsidRPr="001F4070" w:rsidRDefault="003E4347" w:rsidP="00305448">
      <w:pPr>
        <w:pStyle w:val="ListParagraph"/>
        <w:numPr>
          <w:ilvl w:val="0"/>
          <w:numId w:val="4"/>
        </w:numPr>
        <w:spacing w:after="0" w:line="240" w:lineRule="auto"/>
        <w:rPr>
          <w:sz w:val="24"/>
          <w:szCs w:val="24"/>
        </w:rPr>
      </w:pPr>
      <w:r w:rsidRPr="001F4070">
        <w:rPr>
          <w:sz w:val="24"/>
          <w:szCs w:val="24"/>
        </w:rPr>
        <w:t>A</w:t>
      </w:r>
      <w:r w:rsidR="00A36E76" w:rsidRPr="001F4070">
        <w:rPr>
          <w:sz w:val="24"/>
          <w:szCs w:val="24"/>
        </w:rPr>
        <w:t xml:space="preserve">pplicant’s name and mailing address </w:t>
      </w:r>
    </w:p>
    <w:p w:rsidR="008A3B3E" w:rsidRPr="001F4070" w:rsidRDefault="003E4347" w:rsidP="00305448">
      <w:pPr>
        <w:pStyle w:val="ListParagraph"/>
        <w:numPr>
          <w:ilvl w:val="0"/>
          <w:numId w:val="4"/>
        </w:numPr>
        <w:spacing w:after="0" w:line="240" w:lineRule="auto"/>
        <w:rPr>
          <w:sz w:val="24"/>
          <w:szCs w:val="24"/>
        </w:rPr>
      </w:pPr>
      <w:r w:rsidRPr="001F4070">
        <w:rPr>
          <w:sz w:val="24"/>
          <w:szCs w:val="24"/>
        </w:rPr>
        <w:t>P</w:t>
      </w:r>
      <w:r w:rsidR="00A36E76" w:rsidRPr="001F4070">
        <w:rPr>
          <w:sz w:val="24"/>
          <w:szCs w:val="24"/>
        </w:rPr>
        <w:t>rimary contact’s name, job title, mailing address, phone number and e-mail address</w:t>
      </w:r>
    </w:p>
    <w:p w:rsidR="008A3B3E" w:rsidRPr="001F4070" w:rsidRDefault="003E4347" w:rsidP="00305448">
      <w:pPr>
        <w:pStyle w:val="ListParagraph"/>
        <w:numPr>
          <w:ilvl w:val="0"/>
          <w:numId w:val="4"/>
        </w:numPr>
        <w:spacing w:after="0" w:line="240" w:lineRule="auto"/>
        <w:rPr>
          <w:sz w:val="24"/>
          <w:szCs w:val="24"/>
        </w:rPr>
      </w:pPr>
      <w:r w:rsidRPr="001F4070">
        <w:rPr>
          <w:sz w:val="24"/>
          <w:szCs w:val="24"/>
        </w:rPr>
        <w:t>G</w:t>
      </w:r>
      <w:r w:rsidR="00A36E76" w:rsidRPr="001F4070">
        <w:rPr>
          <w:sz w:val="24"/>
          <w:szCs w:val="24"/>
        </w:rPr>
        <w:t>rant program title and subprogram title (if applicable)</w:t>
      </w:r>
    </w:p>
    <w:p w:rsidR="000B376B" w:rsidRPr="001F4070" w:rsidRDefault="000B376B" w:rsidP="00305448">
      <w:pPr>
        <w:spacing w:after="0" w:line="240" w:lineRule="auto"/>
        <w:rPr>
          <w:sz w:val="24"/>
          <w:szCs w:val="24"/>
        </w:rPr>
      </w:pPr>
    </w:p>
    <w:p w:rsidR="003E4347" w:rsidRPr="001F4070" w:rsidRDefault="000B376B" w:rsidP="00305448">
      <w:pPr>
        <w:spacing w:after="0" w:line="240" w:lineRule="auto"/>
        <w:rPr>
          <w:sz w:val="24"/>
          <w:szCs w:val="24"/>
          <w:u w:val="single"/>
        </w:rPr>
      </w:pPr>
      <w:r w:rsidRPr="001F4070">
        <w:rPr>
          <w:sz w:val="24"/>
          <w:szCs w:val="24"/>
          <w:u w:val="single"/>
        </w:rPr>
        <w:t>Table of Content</w:t>
      </w:r>
      <w:r w:rsidR="00885691" w:rsidRPr="001F4070">
        <w:rPr>
          <w:sz w:val="24"/>
          <w:szCs w:val="24"/>
          <w:u w:val="single"/>
        </w:rPr>
        <w:t xml:space="preserve">s </w:t>
      </w:r>
    </w:p>
    <w:p w:rsidR="008A2D84" w:rsidRPr="001F4070" w:rsidRDefault="003E4347" w:rsidP="00305448">
      <w:pPr>
        <w:spacing w:after="0" w:line="240" w:lineRule="auto"/>
        <w:rPr>
          <w:sz w:val="24"/>
          <w:szCs w:val="24"/>
        </w:rPr>
      </w:pPr>
      <w:r w:rsidRPr="001F4070">
        <w:rPr>
          <w:sz w:val="24"/>
          <w:szCs w:val="24"/>
        </w:rPr>
        <w:t>Include</w:t>
      </w:r>
      <w:r w:rsidR="00A36E76" w:rsidRPr="001F4070">
        <w:rPr>
          <w:sz w:val="24"/>
          <w:szCs w:val="24"/>
        </w:rPr>
        <w:t xml:space="preserve"> </w:t>
      </w:r>
      <w:r w:rsidR="00885691" w:rsidRPr="001F4070">
        <w:rPr>
          <w:sz w:val="24"/>
          <w:szCs w:val="24"/>
        </w:rPr>
        <w:t xml:space="preserve">a </w:t>
      </w:r>
      <w:r w:rsidR="00885691" w:rsidRPr="001F4070">
        <w:rPr>
          <w:b/>
          <w:sz w:val="24"/>
          <w:szCs w:val="24"/>
        </w:rPr>
        <w:t>one-page</w:t>
      </w:r>
      <w:r w:rsidR="00885691" w:rsidRPr="001F4070">
        <w:rPr>
          <w:sz w:val="24"/>
          <w:szCs w:val="24"/>
        </w:rPr>
        <w:t xml:space="preserve"> </w:t>
      </w:r>
      <w:r w:rsidR="00A36E76" w:rsidRPr="001F4070">
        <w:rPr>
          <w:sz w:val="24"/>
          <w:szCs w:val="24"/>
        </w:rPr>
        <w:t>relevant topic page number</w:t>
      </w:r>
      <w:r w:rsidR="00082F1D" w:rsidRPr="001F4070">
        <w:rPr>
          <w:sz w:val="24"/>
          <w:szCs w:val="24"/>
        </w:rPr>
        <w:t>.</w:t>
      </w:r>
    </w:p>
    <w:p w:rsidR="000B376B" w:rsidRPr="001F4070" w:rsidRDefault="000B376B" w:rsidP="00305448">
      <w:pPr>
        <w:spacing w:after="0" w:line="240" w:lineRule="auto"/>
        <w:rPr>
          <w:sz w:val="24"/>
          <w:szCs w:val="24"/>
        </w:rPr>
      </w:pPr>
      <w:r w:rsidRPr="001F4070">
        <w:rPr>
          <w:sz w:val="24"/>
          <w:szCs w:val="24"/>
        </w:rPr>
        <w:t xml:space="preserve"> </w:t>
      </w:r>
    </w:p>
    <w:p w:rsidR="000B376B" w:rsidRPr="001F4070" w:rsidRDefault="008A2D84" w:rsidP="00305448">
      <w:pPr>
        <w:spacing w:after="0" w:line="240" w:lineRule="auto"/>
        <w:rPr>
          <w:sz w:val="24"/>
          <w:szCs w:val="24"/>
        </w:rPr>
      </w:pPr>
      <w:r w:rsidRPr="001F4070">
        <w:rPr>
          <w:sz w:val="24"/>
          <w:szCs w:val="24"/>
          <w:u w:val="single"/>
        </w:rPr>
        <w:t>Application Project Summary</w:t>
      </w:r>
    </w:p>
    <w:p w:rsidR="00641556" w:rsidRPr="001F4070" w:rsidRDefault="00641556" w:rsidP="00305448">
      <w:pPr>
        <w:spacing w:after="0" w:line="240" w:lineRule="auto"/>
        <w:rPr>
          <w:sz w:val="24"/>
          <w:szCs w:val="24"/>
        </w:rPr>
      </w:pPr>
      <w:r w:rsidRPr="001F4070">
        <w:rPr>
          <w:sz w:val="24"/>
          <w:szCs w:val="24"/>
        </w:rPr>
        <w:t xml:space="preserve">The </w:t>
      </w:r>
      <w:r w:rsidR="00885691" w:rsidRPr="001F4070">
        <w:rPr>
          <w:b/>
          <w:sz w:val="24"/>
          <w:szCs w:val="24"/>
        </w:rPr>
        <w:t>one-page</w:t>
      </w:r>
      <w:r w:rsidR="00885691" w:rsidRPr="001F4070">
        <w:rPr>
          <w:sz w:val="24"/>
          <w:szCs w:val="24"/>
        </w:rPr>
        <w:t xml:space="preserve"> summary </w:t>
      </w:r>
      <w:r w:rsidRPr="001F4070">
        <w:rPr>
          <w:sz w:val="24"/>
          <w:szCs w:val="24"/>
        </w:rPr>
        <w:t>should clearly describe the proposed project activities and anticipated outcomes that would result if the proposal is funded.</w:t>
      </w:r>
    </w:p>
    <w:p w:rsidR="00641556" w:rsidRPr="001F4070" w:rsidRDefault="00641556" w:rsidP="00305448">
      <w:pPr>
        <w:spacing w:after="0" w:line="240" w:lineRule="auto"/>
        <w:rPr>
          <w:sz w:val="24"/>
          <w:szCs w:val="24"/>
        </w:rPr>
      </w:pPr>
    </w:p>
    <w:p w:rsidR="00641556" w:rsidRPr="001F4070" w:rsidRDefault="00641556" w:rsidP="00305448">
      <w:pPr>
        <w:spacing w:after="0" w:line="240" w:lineRule="auto"/>
        <w:rPr>
          <w:sz w:val="24"/>
          <w:szCs w:val="24"/>
          <w:u w:val="single"/>
        </w:rPr>
      </w:pPr>
      <w:r w:rsidRPr="001F4070">
        <w:rPr>
          <w:sz w:val="24"/>
          <w:szCs w:val="24"/>
          <w:u w:val="single"/>
        </w:rPr>
        <w:t>Project Narrative</w:t>
      </w:r>
    </w:p>
    <w:p w:rsidR="00641556" w:rsidRPr="001F4070" w:rsidRDefault="00641556" w:rsidP="00305448">
      <w:pPr>
        <w:spacing w:after="0" w:line="240" w:lineRule="auto"/>
        <w:rPr>
          <w:i/>
          <w:color w:val="0070C0"/>
          <w:sz w:val="24"/>
          <w:szCs w:val="24"/>
        </w:rPr>
      </w:pPr>
      <w:r w:rsidRPr="001F4070">
        <w:rPr>
          <w:sz w:val="24"/>
          <w:szCs w:val="24"/>
        </w:rPr>
        <w:t xml:space="preserve">The project narrative should clearly identify what </w:t>
      </w:r>
      <w:r w:rsidR="003E4347" w:rsidRPr="001F4070">
        <w:rPr>
          <w:sz w:val="24"/>
          <w:szCs w:val="24"/>
        </w:rPr>
        <w:t xml:space="preserve">the applicant is </w:t>
      </w:r>
      <w:r w:rsidRPr="001F4070">
        <w:rPr>
          <w:sz w:val="24"/>
          <w:szCs w:val="24"/>
        </w:rPr>
        <w:t>propos</w:t>
      </w:r>
      <w:r w:rsidR="003E4347" w:rsidRPr="001F4070">
        <w:rPr>
          <w:sz w:val="24"/>
          <w:szCs w:val="24"/>
        </w:rPr>
        <w:t>ing and how it</w:t>
      </w:r>
      <w:r w:rsidRPr="001F4070">
        <w:rPr>
          <w:sz w:val="24"/>
          <w:szCs w:val="24"/>
        </w:rPr>
        <w:t xml:space="preserve"> will address a solution, </w:t>
      </w:r>
      <w:r w:rsidR="003E4347" w:rsidRPr="001F4070">
        <w:rPr>
          <w:sz w:val="24"/>
          <w:szCs w:val="24"/>
        </w:rPr>
        <w:t xml:space="preserve">the expected </w:t>
      </w:r>
      <w:r w:rsidRPr="001F4070">
        <w:rPr>
          <w:sz w:val="24"/>
          <w:szCs w:val="24"/>
        </w:rPr>
        <w:t>results</w:t>
      </w:r>
      <w:r w:rsidR="00B14498" w:rsidRPr="001F4070">
        <w:rPr>
          <w:sz w:val="24"/>
          <w:szCs w:val="24"/>
        </w:rPr>
        <w:t xml:space="preserve"> </w:t>
      </w:r>
      <w:r w:rsidRPr="001F4070">
        <w:rPr>
          <w:sz w:val="24"/>
          <w:szCs w:val="24"/>
        </w:rPr>
        <w:t>and</w:t>
      </w:r>
      <w:r w:rsidR="00007A4A" w:rsidRPr="001F4070">
        <w:rPr>
          <w:sz w:val="24"/>
          <w:szCs w:val="24"/>
        </w:rPr>
        <w:t>/</w:t>
      </w:r>
      <w:r w:rsidRPr="001F4070">
        <w:rPr>
          <w:sz w:val="24"/>
          <w:szCs w:val="24"/>
        </w:rPr>
        <w:t>or benefits once the solution is achieved</w:t>
      </w:r>
      <w:r w:rsidR="003E4347" w:rsidRPr="001F4070">
        <w:rPr>
          <w:sz w:val="24"/>
          <w:szCs w:val="24"/>
        </w:rPr>
        <w:t>,</w:t>
      </w:r>
      <w:r w:rsidRPr="001F4070">
        <w:rPr>
          <w:sz w:val="24"/>
          <w:szCs w:val="24"/>
        </w:rPr>
        <w:t xml:space="preserve"> </w:t>
      </w:r>
      <w:r w:rsidR="003E4347" w:rsidRPr="001F4070">
        <w:rPr>
          <w:sz w:val="24"/>
          <w:szCs w:val="24"/>
        </w:rPr>
        <w:t>and how it</w:t>
      </w:r>
      <w:r w:rsidRPr="001F4070">
        <w:rPr>
          <w:sz w:val="24"/>
          <w:szCs w:val="24"/>
        </w:rPr>
        <w:t xml:space="preserve"> will meet the RFA program scope and objectives. The propose</w:t>
      </w:r>
      <w:r w:rsidR="003E4347" w:rsidRPr="001F4070">
        <w:rPr>
          <w:sz w:val="24"/>
          <w:szCs w:val="24"/>
        </w:rPr>
        <w:t>d</w:t>
      </w:r>
      <w:r w:rsidRPr="001F4070">
        <w:rPr>
          <w:sz w:val="24"/>
          <w:szCs w:val="24"/>
        </w:rPr>
        <w:t xml:space="preserve"> project methodology should describe the project design, </w:t>
      </w:r>
      <w:r w:rsidR="00E8101B" w:rsidRPr="001F4070">
        <w:rPr>
          <w:sz w:val="24"/>
          <w:szCs w:val="24"/>
        </w:rPr>
        <w:t xml:space="preserve">address program specific methodology needs, procedures, timetables, </w:t>
      </w:r>
      <w:r w:rsidR="003E4347" w:rsidRPr="001F4070">
        <w:rPr>
          <w:sz w:val="24"/>
          <w:szCs w:val="24"/>
        </w:rPr>
        <w:t>monitoring/</w:t>
      </w:r>
      <w:r w:rsidR="00E8101B" w:rsidRPr="001F4070">
        <w:rPr>
          <w:sz w:val="24"/>
          <w:szCs w:val="24"/>
        </w:rPr>
        <w:t>oversi</w:t>
      </w:r>
      <w:r w:rsidR="003E4347" w:rsidRPr="001F4070">
        <w:rPr>
          <w:sz w:val="24"/>
          <w:szCs w:val="24"/>
        </w:rPr>
        <w:t>ght</w:t>
      </w:r>
      <w:r w:rsidR="00E8101B" w:rsidRPr="001F4070">
        <w:rPr>
          <w:sz w:val="24"/>
          <w:szCs w:val="24"/>
        </w:rPr>
        <w:t xml:space="preserve">, and </w:t>
      </w:r>
      <w:r w:rsidR="003E4347" w:rsidRPr="001F4070">
        <w:rPr>
          <w:sz w:val="24"/>
          <w:szCs w:val="24"/>
        </w:rPr>
        <w:t xml:space="preserve">the </w:t>
      </w:r>
      <w:r w:rsidR="00E8101B" w:rsidRPr="001F4070">
        <w:rPr>
          <w:sz w:val="24"/>
          <w:szCs w:val="24"/>
        </w:rPr>
        <w:t>organization</w:t>
      </w:r>
      <w:r w:rsidR="003E4347" w:rsidRPr="001F4070">
        <w:rPr>
          <w:sz w:val="24"/>
          <w:szCs w:val="24"/>
        </w:rPr>
        <w:t>’s</w:t>
      </w:r>
      <w:r w:rsidR="00E8101B" w:rsidRPr="001F4070">
        <w:rPr>
          <w:sz w:val="24"/>
          <w:szCs w:val="24"/>
        </w:rPr>
        <w:t xml:space="preserve"> project staffing.</w:t>
      </w:r>
      <w:r w:rsidR="00885691" w:rsidRPr="001F4070">
        <w:rPr>
          <w:sz w:val="24"/>
          <w:szCs w:val="24"/>
        </w:rPr>
        <w:t xml:space="preserve"> The project narrative must be limited to </w:t>
      </w:r>
      <w:r w:rsidR="00885691" w:rsidRPr="001F4070">
        <w:rPr>
          <w:b/>
          <w:sz w:val="24"/>
          <w:szCs w:val="24"/>
        </w:rPr>
        <w:t>2</w:t>
      </w:r>
      <w:r w:rsidR="00FA24EC" w:rsidRPr="001F4070">
        <w:rPr>
          <w:b/>
          <w:sz w:val="24"/>
          <w:szCs w:val="24"/>
        </w:rPr>
        <w:t xml:space="preserve">5 </w:t>
      </w:r>
      <w:r w:rsidR="00885691" w:rsidRPr="001F4070">
        <w:rPr>
          <w:b/>
          <w:sz w:val="24"/>
          <w:szCs w:val="24"/>
        </w:rPr>
        <w:t>pages</w:t>
      </w:r>
      <w:r w:rsidR="00885691" w:rsidRPr="001F4070">
        <w:rPr>
          <w:sz w:val="24"/>
          <w:szCs w:val="24"/>
        </w:rPr>
        <w:t>.</w:t>
      </w:r>
    </w:p>
    <w:p w:rsidR="00D0183A" w:rsidRPr="001F4070" w:rsidRDefault="00D0183A" w:rsidP="00305448">
      <w:pPr>
        <w:spacing w:after="0" w:line="240" w:lineRule="auto"/>
        <w:rPr>
          <w:sz w:val="24"/>
          <w:szCs w:val="24"/>
        </w:rPr>
      </w:pPr>
    </w:p>
    <w:p w:rsidR="009D6270" w:rsidRPr="001F4070" w:rsidRDefault="009D6270" w:rsidP="00305448">
      <w:pPr>
        <w:spacing w:after="0" w:line="240" w:lineRule="auto"/>
        <w:rPr>
          <w:sz w:val="24"/>
          <w:szCs w:val="24"/>
        </w:rPr>
      </w:pPr>
      <w:r w:rsidRPr="001F4070">
        <w:rPr>
          <w:sz w:val="24"/>
          <w:szCs w:val="24"/>
          <w:u w:val="single"/>
        </w:rPr>
        <w:t>Application Budget Narrative</w:t>
      </w:r>
    </w:p>
    <w:p w:rsidR="00007A4A" w:rsidRPr="001F4070" w:rsidRDefault="00925A4A" w:rsidP="00305448">
      <w:pPr>
        <w:spacing w:after="0" w:line="240" w:lineRule="auto"/>
        <w:rPr>
          <w:sz w:val="24"/>
          <w:szCs w:val="24"/>
          <w:u w:val="single"/>
        </w:rPr>
      </w:pPr>
      <w:r w:rsidRPr="001F4070">
        <w:rPr>
          <w:sz w:val="24"/>
          <w:szCs w:val="24"/>
        </w:rPr>
        <w:t>The budget narrative should corre</w:t>
      </w:r>
      <w:r w:rsidR="005F4ED2" w:rsidRPr="001F4070">
        <w:rPr>
          <w:sz w:val="24"/>
          <w:szCs w:val="24"/>
        </w:rPr>
        <w:t>spond</w:t>
      </w:r>
      <w:r w:rsidRPr="001F4070">
        <w:rPr>
          <w:sz w:val="24"/>
          <w:szCs w:val="24"/>
        </w:rPr>
        <w:t xml:space="preserve"> with the proposed</w:t>
      </w:r>
      <w:r w:rsidR="0099739B" w:rsidRPr="001F4070">
        <w:rPr>
          <w:sz w:val="24"/>
          <w:szCs w:val="24"/>
        </w:rPr>
        <w:t xml:space="preserve"> project narrative and application</w:t>
      </w:r>
      <w:r w:rsidRPr="001F4070">
        <w:rPr>
          <w:sz w:val="24"/>
          <w:szCs w:val="24"/>
        </w:rPr>
        <w:t xml:space="preserve"> budget</w:t>
      </w:r>
      <w:r w:rsidR="003E4347" w:rsidRPr="001F4070">
        <w:rPr>
          <w:sz w:val="24"/>
          <w:szCs w:val="24"/>
        </w:rPr>
        <w:t xml:space="preserve">. </w:t>
      </w:r>
      <w:r w:rsidR="00DB0F62" w:rsidRPr="001F4070">
        <w:rPr>
          <w:sz w:val="24"/>
          <w:szCs w:val="24"/>
        </w:rPr>
        <w:t xml:space="preserve">The narrative </w:t>
      </w:r>
      <w:r w:rsidR="0099739B" w:rsidRPr="001F4070">
        <w:rPr>
          <w:sz w:val="24"/>
          <w:szCs w:val="24"/>
        </w:rPr>
        <w:t xml:space="preserve">must </w:t>
      </w:r>
      <w:r w:rsidRPr="001F4070">
        <w:rPr>
          <w:sz w:val="24"/>
          <w:szCs w:val="24"/>
        </w:rPr>
        <w:t>justify and support the bona fide need</w:t>
      </w:r>
      <w:r w:rsidR="0099739B" w:rsidRPr="001F4070">
        <w:rPr>
          <w:sz w:val="24"/>
          <w:szCs w:val="24"/>
        </w:rPr>
        <w:t>s</w:t>
      </w:r>
      <w:r w:rsidRPr="001F4070">
        <w:rPr>
          <w:sz w:val="24"/>
          <w:szCs w:val="24"/>
        </w:rPr>
        <w:t xml:space="preserve"> of the budget’s direct cost.  If the budget</w:t>
      </w:r>
      <w:r w:rsidR="005F4ED2" w:rsidRPr="001F4070">
        <w:rPr>
          <w:sz w:val="24"/>
          <w:szCs w:val="24"/>
        </w:rPr>
        <w:t xml:space="preserve"> includes</w:t>
      </w:r>
      <w:r w:rsidRPr="001F4070">
        <w:rPr>
          <w:sz w:val="24"/>
          <w:szCs w:val="24"/>
        </w:rPr>
        <w:t xml:space="preserve"> indirect cost</w:t>
      </w:r>
      <w:r w:rsidR="00DB0F62" w:rsidRPr="001F4070">
        <w:rPr>
          <w:sz w:val="24"/>
          <w:szCs w:val="24"/>
        </w:rPr>
        <w:t>s</w:t>
      </w:r>
      <w:r w:rsidRPr="001F4070">
        <w:rPr>
          <w:sz w:val="24"/>
          <w:szCs w:val="24"/>
        </w:rPr>
        <w:t>, the applicant must provide a copy of</w:t>
      </w:r>
      <w:r w:rsidR="0099739B" w:rsidRPr="001F4070">
        <w:rPr>
          <w:sz w:val="24"/>
          <w:szCs w:val="24"/>
        </w:rPr>
        <w:t xml:space="preserve"> its most recently a</w:t>
      </w:r>
      <w:r w:rsidRPr="001F4070">
        <w:rPr>
          <w:sz w:val="24"/>
          <w:szCs w:val="24"/>
        </w:rPr>
        <w:t xml:space="preserve">pproved </w:t>
      </w:r>
      <w:r w:rsidR="00DB0F62" w:rsidRPr="001F4070">
        <w:rPr>
          <w:sz w:val="24"/>
          <w:szCs w:val="24"/>
        </w:rPr>
        <w:t>F</w:t>
      </w:r>
      <w:r w:rsidRPr="001F4070">
        <w:rPr>
          <w:sz w:val="24"/>
          <w:szCs w:val="24"/>
        </w:rPr>
        <w:t xml:space="preserve">ederal indirect cost </w:t>
      </w:r>
      <w:r w:rsidR="00AD6367" w:rsidRPr="001F4070">
        <w:rPr>
          <w:sz w:val="24"/>
          <w:szCs w:val="24"/>
        </w:rPr>
        <w:t xml:space="preserve">rate </w:t>
      </w:r>
      <w:r w:rsidRPr="001F4070">
        <w:rPr>
          <w:sz w:val="24"/>
          <w:szCs w:val="24"/>
        </w:rPr>
        <w:t>agreement</w:t>
      </w:r>
      <w:r w:rsidR="0099739B" w:rsidRPr="001F4070">
        <w:rPr>
          <w:sz w:val="24"/>
          <w:szCs w:val="24"/>
        </w:rPr>
        <w:t xml:space="preserve">. </w:t>
      </w:r>
      <w:r w:rsidR="00885691" w:rsidRPr="001F4070">
        <w:rPr>
          <w:sz w:val="24"/>
          <w:szCs w:val="24"/>
        </w:rPr>
        <w:t xml:space="preserve">The budget narrative must be limited to </w:t>
      </w:r>
      <w:r w:rsidR="00885691" w:rsidRPr="001F4070">
        <w:rPr>
          <w:b/>
          <w:sz w:val="24"/>
          <w:szCs w:val="24"/>
        </w:rPr>
        <w:t>three pages</w:t>
      </w:r>
      <w:r w:rsidR="00885691" w:rsidRPr="001F4070">
        <w:rPr>
          <w:sz w:val="24"/>
          <w:szCs w:val="24"/>
        </w:rPr>
        <w:t>.</w:t>
      </w:r>
    </w:p>
    <w:p w:rsidR="00FF66C0" w:rsidRPr="001F4070" w:rsidRDefault="00FF66C0" w:rsidP="00305448">
      <w:pPr>
        <w:spacing w:after="0" w:line="240" w:lineRule="auto"/>
        <w:rPr>
          <w:sz w:val="24"/>
          <w:szCs w:val="24"/>
          <w:u w:val="single"/>
        </w:rPr>
      </w:pPr>
    </w:p>
    <w:p w:rsidR="00FA24EC" w:rsidRPr="001F4070" w:rsidRDefault="00FA24EC" w:rsidP="00305448">
      <w:pPr>
        <w:spacing w:after="0" w:line="240" w:lineRule="auto"/>
        <w:rPr>
          <w:sz w:val="24"/>
          <w:szCs w:val="24"/>
          <w:u w:val="single"/>
        </w:rPr>
      </w:pPr>
      <w:r w:rsidRPr="001F4070">
        <w:rPr>
          <w:sz w:val="24"/>
          <w:szCs w:val="24"/>
          <w:u w:val="single"/>
        </w:rPr>
        <w:t>Appendices</w:t>
      </w:r>
    </w:p>
    <w:p w:rsidR="00FA24EC" w:rsidRPr="001F4070" w:rsidRDefault="00FA24EC" w:rsidP="00305448">
      <w:pPr>
        <w:spacing w:line="240" w:lineRule="auto"/>
        <w:rPr>
          <w:sz w:val="24"/>
          <w:szCs w:val="24"/>
        </w:rPr>
      </w:pPr>
      <w:r w:rsidRPr="001F4070">
        <w:rPr>
          <w:sz w:val="24"/>
          <w:szCs w:val="24"/>
        </w:rPr>
        <w:t>This section must include only required supporting documentation that addresses the applicant’s capacity to carry out the proposed project</w:t>
      </w:r>
      <w:r w:rsidR="00397E78" w:rsidRPr="001F4070">
        <w:rPr>
          <w:sz w:val="24"/>
          <w:szCs w:val="24"/>
        </w:rPr>
        <w:t xml:space="preserve"> such as </w:t>
      </w:r>
      <w:r w:rsidRPr="001F4070">
        <w:rPr>
          <w:sz w:val="24"/>
          <w:szCs w:val="24"/>
        </w:rPr>
        <w:t>resumes</w:t>
      </w:r>
      <w:r w:rsidR="00DC6AF9" w:rsidRPr="001F4070">
        <w:rPr>
          <w:sz w:val="24"/>
          <w:szCs w:val="24"/>
        </w:rPr>
        <w:t xml:space="preserve">, </w:t>
      </w:r>
      <w:r w:rsidR="00397E78" w:rsidRPr="001F4070">
        <w:rPr>
          <w:sz w:val="24"/>
          <w:szCs w:val="24"/>
        </w:rPr>
        <w:t>personnel</w:t>
      </w:r>
      <w:r w:rsidR="00DC6AF9" w:rsidRPr="001F4070">
        <w:rPr>
          <w:sz w:val="24"/>
          <w:szCs w:val="24"/>
        </w:rPr>
        <w:t xml:space="preserve"> or letters of support from supervisors of key personnel, </w:t>
      </w:r>
      <w:r w:rsidR="00C0536C" w:rsidRPr="001F4070">
        <w:rPr>
          <w:sz w:val="24"/>
          <w:szCs w:val="24"/>
        </w:rPr>
        <w:t>signed Agreement to Cooperate with Evaluation Contractor, Letter(s) of Commitment, and Indian Tribal Organization’s Data Supporting Prevalence of Diabetes.</w:t>
      </w:r>
    </w:p>
    <w:p w:rsidR="00292D98" w:rsidRPr="001F4070" w:rsidRDefault="009064AF" w:rsidP="00305448">
      <w:pPr>
        <w:spacing w:line="240" w:lineRule="auto"/>
        <w:rPr>
          <w:sz w:val="24"/>
          <w:szCs w:val="24"/>
        </w:rPr>
      </w:pPr>
      <w:r w:rsidRPr="001F4070">
        <w:rPr>
          <w:sz w:val="24"/>
          <w:szCs w:val="24"/>
          <w:u w:val="single"/>
        </w:rPr>
        <w:t xml:space="preserve">Required Grant Application </w:t>
      </w:r>
      <w:r w:rsidR="00292D98" w:rsidRPr="001F4070">
        <w:rPr>
          <w:sz w:val="24"/>
          <w:szCs w:val="24"/>
          <w:u w:val="single"/>
        </w:rPr>
        <w:t>Forms</w:t>
      </w:r>
      <w:r w:rsidR="00292D98" w:rsidRPr="001F4070">
        <w:rPr>
          <w:sz w:val="24"/>
          <w:szCs w:val="24"/>
        </w:rPr>
        <w:t xml:space="preserve"> </w:t>
      </w:r>
    </w:p>
    <w:p w:rsidR="00292D98" w:rsidRPr="001F4070" w:rsidRDefault="00292D98" w:rsidP="00305448">
      <w:pPr>
        <w:spacing w:line="240" w:lineRule="auto"/>
        <w:rPr>
          <w:sz w:val="24"/>
          <w:szCs w:val="24"/>
        </w:rPr>
      </w:pPr>
      <w:r w:rsidRPr="001F4070">
        <w:rPr>
          <w:sz w:val="24"/>
          <w:szCs w:val="24"/>
        </w:rPr>
        <w:t>All applicants must complete the following forms:</w:t>
      </w:r>
    </w:p>
    <w:p w:rsidR="00292D98" w:rsidRPr="001F4070" w:rsidRDefault="00292D98" w:rsidP="00305448">
      <w:pPr>
        <w:spacing w:line="240" w:lineRule="auto"/>
        <w:rPr>
          <w:sz w:val="24"/>
          <w:szCs w:val="24"/>
        </w:rPr>
      </w:pPr>
      <w:r w:rsidRPr="001F4070">
        <w:rPr>
          <w:sz w:val="24"/>
          <w:szCs w:val="24"/>
        </w:rPr>
        <w:lastRenderedPageBreak/>
        <w:t>The following grants.gov forms are required of grant applicants</w:t>
      </w:r>
      <w:r w:rsidR="00CE183A" w:rsidRPr="001F4070">
        <w:rPr>
          <w:sz w:val="24"/>
          <w:szCs w:val="24"/>
        </w:rPr>
        <w:t>.  T</w:t>
      </w:r>
      <w:r w:rsidR="00A36C6C" w:rsidRPr="001F4070">
        <w:rPr>
          <w:sz w:val="24"/>
          <w:szCs w:val="24"/>
        </w:rPr>
        <w:t xml:space="preserve">hey </w:t>
      </w:r>
      <w:r w:rsidRPr="001F4070">
        <w:rPr>
          <w:sz w:val="24"/>
          <w:szCs w:val="24"/>
        </w:rPr>
        <w:t xml:space="preserve">are located at </w:t>
      </w:r>
      <w:hyperlink r:id="rId14" w:history="1">
        <w:r w:rsidRPr="001F4070">
          <w:rPr>
            <w:rStyle w:val="Hyperlink"/>
            <w:color w:val="auto"/>
            <w:sz w:val="24"/>
            <w:szCs w:val="24"/>
          </w:rPr>
          <w:t>http://www.grants.gov/agencies/aforms_repository_information.jsp</w:t>
        </w:r>
      </w:hyperlink>
      <w:r w:rsidRPr="001F4070">
        <w:rPr>
          <w:sz w:val="24"/>
          <w:szCs w:val="24"/>
        </w:rPr>
        <w:t>:</w:t>
      </w:r>
    </w:p>
    <w:p w:rsidR="00432AC6" w:rsidRPr="00475EFF" w:rsidRDefault="00432AC6" w:rsidP="00305448">
      <w:pPr>
        <w:pStyle w:val="Bullet"/>
        <w:spacing w:after="0"/>
        <w:jc w:val="left"/>
      </w:pPr>
      <w:r w:rsidRPr="00475EFF">
        <w:t>The following required OMB forms can be obtained at:</w:t>
      </w:r>
      <w:r w:rsidR="00AF42D8" w:rsidRPr="00475EFF">
        <w:t xml:space="preserve"> </w:t>
      </w:r>
      <w:hyperlink r:id="rId15" w:history="1">
        <w:r w:rsidR="00AF42D8" w:rsidRPr="00475EFF">
          <w:rPr>
            <w:rStyle w:val="Hyperlink"/>
          </w:rPr>
          <w:t>https://apply07.grants.gov/apply/FormsMenu?source=agency</w:t>
        </w:r>
      </w:hyperlink>
    </w:p>
    <w:p w:rsidR="00172511" w:rsidRPr="00475EFF" w:rsidRDefault="00172511" w:rsidP="00305448">
      <w:pPr>
        <w:tabs>
          <w:tab w:val="left" w:pos="360"/>
        </w:tabs>
        <w:spacing w:after="0" w:line="240" w:lineRule="auto"/>
        <w:ind w:right="360"/>
        <w:rPr>
          <w:color w:val="000000"/>
          <w:sz w:val="24"/>
          <w:szCs w:val="24"/>
        </w:rPr>
      </w:pPr>
    </w:p>
    <w:p w:rsidR="00E92A58" w:rsidRDefault="00172511">
      <w:pPr>
        <w:keepNext/>
        <w:rPr>
          <w:sz w:val="24"/>
          <w:szCs w:val="24"/>
        </w:rPr>
      </w:pPr>
      <w:r w:rsidRPr="001F4070">
        <w:rPr>
          <w:sz w:val="24"/>
          <w:szCs w:val="24"/>
        </w:rPr>
        <w:t xml:space="preserve">Research and Related Forms:  R&amp;R Family </w:t>
      </w:r>
    </w:p>
    <w:p w:rsidR="00E92A58" w:rsidRDefault="00172511">
      <w:pPr>
        <w:pStyle w:val="ListParagraph"/>
        <w:keepNext/>
        <w:numPr>
          <w:ilvl w:val="0"/>
          <w:numId w:val="2"/>
        </w:numPr>
        <w:tabs>
          <w:tab w:val="left" w:pos="360"/>
        </w:tabs>
        <w:spacing w:after="0" w:line="240" w:lineRule="auto"/>
        <w:ind w:right="360"/>
        <w:rPr>
          <w:sz w:val="24"/>
          <w:szCs w:val="24"/>
        </w:rPr>
      </w:pPr>
      <w:r w:rsidRPr="001F4070">
        <w:rPr>
          <w:sz w:val="24"/>
          <w:szCs w:val="24"/>
        </w:rPr>
        <w:t>Standard Form 424 (SF-424) – Application for Federal Assistance</w:t>
      </w:r>
    </w:p>
    <w:p w:rsidR="00172511" w:rsidRPr="001F4070" w:rsidRDefault="00172511" w:rsidP="00305448">
      <w:pPr>
        <w:pStyle w:val="ListParagraph"/>
        <w:numPr>
          <w:ilvl w:val="0"/>
          <w:numId w:val="2"/>
        </w:numPr>
        <w:tabs>
          <w:tab w:val="left" w:pos="360"/>
        </w:tabs>
        <w:spacing w:after="0" w:line="240" w:lineRule="auto"/>
        <w:ind w:right="360"/>
        <w:rPr>
          <w:sz w:val="24"/>
          <w:szCs w:val="24"/>
        </w:rPr>
      </w:pPr>
      <w:r w:rsidRPr="001F4070">
        <w:rPr>
          <w:sz w:val="24"/>
          <w:szCs w:val="24"/>
        </w:rPr>
        <w:t>Standard Form 424A (SF-424A) – Budget Information for Non-Cons</w:t>
      </w:r>
      <w:r w:rsidR="008431FC" w:rsidRPr="001F4070">
        <w:rPr>
          <w:sz w:val="24"/>
          <w:szCs w:val="24"/>
        </w:rPr>
        <w:t>t</w:t>
      </w:r>
      <w:r w:rsidRPr="001F4070">
        <w:rPr>
          <w:sz w:val="24"/>
          <w:szCs w:val="24"/>
        </w:rPr>
        <w:t>ruction Programs</w:t>
      </w:r>
    </w:p>
    <w:p w:rsidR="00172511" w:rsidRPr="001F4070" w:rsidRDefault="00172511" w:rsidP="00305448">
      <w:pPr>
        <w:pStyle w:val="ListParagraph"/>
        <w:numPr>
          <w:ilvl w:val="0"/>
          <w:numId w:val="2"/>
        </w:numPr>
        <w:tabs>
          <w:tab w:val="left" w:pos="360"/>
        </w:tabs>
        <w:spacing w:after="0" w:line="240" w:lineRule="auto"/>
        <w:ind w:right="360"/>
        <w:rPr>
          <w:sz w:val="24"/>
          <w:szCs w:val="24"/>
        </w:rPr>
      </w:pPr>
      <w:r w:rsidRPr="001F4070">
        <w:rPr>
          <w:sz w:val="24"/>
          <w:szCs w:val="24"/>
        </w:rPr>
        <w:t xml:space="preserve">Standard Form 424B (SF-424B) – Assurances for Non-Construction Programs </w:t>
      </w:r>
    </w:p>
    <w:p w:rsidR="00172511" w:rsidRPr="00475EFF" w:rsidRDefault="00172511" w:rsidP="00305448">
      <w:pPr>
        <w:pStyle w:val="ListParagraph"/>
        <w:tabs>
          <w:tab w:val="left" w:pos="360"/>
        </w:tabs>
        <w:spacing w:after="0" w:line="240" w:lineRule="auto"/>
        <w:ind w:left="360" w:right="360"/>
        <w:rPr>
          <w:color w:val="000000"/>
          <w:sz w:val="24"/>
          <w:szCs w:val="24"/>
        </w:rPr>
      </w:pPr>
    </w:p>
    <w:p w:rsidR="00AF42D8" w:rsidRPr="00475EFF" w:rsidRDefault="00AF42D8" w:rsidP="00305448">
      <w:pPr>
        <w:pStyle w:val="ListParagraph"/>
        <w:tabs>
          <w:tab w:val="left" w:pos="90"/>
        </w:tabs>
        <w:spacing w:after="0" w:line="240" w:lineRule="auto"/>
        <w:ind w:left="0" w:right="360"/>
        <w:rPr>
          <w:color w:val="000000"/>
          <w:sz w:val="24"/>
          <w:szCs w:val="24"/>
        </w:rPr>
      </w:pPr>
      <w:r w:rsidRPr="00475EFF">
        <w:rPr>
          <w:color w:val="000000"/>
          <w:sz w:val="24"/>
          <w:szCs w:val="24"/>
        </w:rPr>
        <w:t>In addition, in compliance with Sections 738 and 739 of the Agriculture, Rural Development, Food and Drug Administration and Related Agencies Appropriations Act, 2012 (Public Law 112-55) applicants are required to submit Assurance Statements regarding Corporate Felony Convictions and Corporate Federal Tax Delinquencies, using U.S. Department of Agriculture forms (AD-3030 and AD-3031).</w:t>
      </w:r>
    </w:p>
    <w:p w:rsidR="00B80BD6" w:rsidRPr="00475EFF" w:rsidRDefault="00B80BD6" w:rsidP="00305448">
      <w:pPr>
        <w:pStyle w:val="ListParagraph"/>
        <w:tabs>
          <w:tab w:val="left" w:pos="360"/>
        </w:tabs>
        <w:spacing w:after="0" w:line="240" w:lineRule="auto"/>
        <w:ind w:right="-144"/>
        <w:rPr>
          <w:color w:val="000000"/>
          <w:sz w:val="24"/>
          <w:szCs w:val="24"/>
        </w:rPr>
      </w:pPr>
    </w:p>
    <w:p w:rsidR="00292D98" w:rsidRPr="001F4070" w:rsidRDefault="00292D98" w:rsidP="00305448">
      <w:pPr>
        <w:spacing w:after="0" w:line="240" w:lineRule="auto"/>
        <w:rPr>
          <w:sz w:val="24"/>
          <w:szCs w:val="24"/>
        </w:rPr>
      </w:pPr>
      <w:r w:rsidRPr="001F4070">
        <w:rPr>
          <w:sz w:val="24"/>
          <w:szCs w:val="24"/>
        </w:rPr>
        <w:t>SF LLL (Disclosure of Lobbying Activities):  Indicate on the form whether your</w:t>
      </w:r>
      <w:r w:rsidR="00EF201B" w:rsidRPr="001F4070">
        <w:rPr>
          <w:sz w:val="24"/>
          <w:szCs w:val="24"/>
        </w:rPr>
        <w:t xml:space="preserve"> o</w:t>
      </w:r>
      <w:r w:rsidRPr="001F4070">
        <w:rPr>
          <w:sz w:val="24"/>
          <w:szCs w:val="24"/>
        </w:rPr>
        <w:t>rganization intends to conduct lobbying activities.  If your organization does not intend to</w:t>
      </w:r>
      <w:r w:rsidR="00EF201B" w:rsidRPr="001F4070">
        <w:rPr>
          <w:sz w:val="24"/>
          <w:szCs w:val="24"/>
        </w:rPr>
        <w:t xml:space="preserve"> </w:t>
      </w:r>
      <w:r w:rsidRPr="001F4070">
        <w:rPr>
          <w:sz w:val="24"/>
          <w:szCs w:val="24"/>
        </w:rPr>
        <w:t>lobby, write “Not Applicable.”</w:t>
      </w:r>
    </w:p>
    <w:p w:rsidR="00C7526C" w:rsidRPr="001F4070" w:rsidRDefault="00C7526C" w:rsidP="00305448">
      <w:pPr>
        <w:spacing w:after="0" w:line="240" w:lineRule="auto"/>
        <w:rPr>
          <w:sz w:val="24"/>
          <w:szCs w:val="24"/>
        </w:rPr>
      </w:pPr>
    </w:p>
    <w:p w:rsidR="008A3B3E" w:rsidRPr="001F4070" w:rsidRDefault="00E736E3" w:rsidP="00DE4C2A">
      <w:pPr>
        <w:pStyle w:val="StyleTOC"/>
        <w:keepNext/>
        <w:rPr>
          <w:b/>
        </w:rPr>
      </w:pPr>
      <w:bookmarkStart w:id="5" w:name="_Toc379374285"/>
      <w:r w:rsidRPr="001F4070">
        <w:rPr>
          <w:b/>
        </w:rPr>
        <w:t>APPLICATION ADMINISTRATIVE INFORMATION</w:t>
      </w:r>
      <w:bookmarkEnd w:id="5"/>
    </w:p>
    <w:p w:rsidR="002D1DE6" w:rsidRPr="001F4070" w:rsidRDefault="002D1DE6" w:rsidP="00DE4C2A">
      <w:pPr>
        <w:keepNext/>
        <w:spacing w:after="0" w:line="240" w:lineRule="auto"/>
        <w:rPr>
          <w:sz w:val="24"/>
          <w:szCs w:val="24"/>
        </w:rPr>
      </w:pPr>
    </w:p>
    <w:p w:rsidR="00542126" w:rsidRPr="001F4070" w:rsidRDefault="00A36E76" w:rsidP="00305448">
      <w:pPr>
        <w:spacing w:after="0" w:line="240" w:lineRule="auto"/>
        <w:rPr>
          <w:sz w:val="24"/>
          <w:szCs w:val="24"/>
        </w:rPr>
      </w:pPr>
      <w:r w:rsidRPr="001F4070">
        <w:rPr>
          <w:sz w:val="24"/>
          <w:szCs w:val="24"/>
          <w:u w:val="single"/>
        </w:rPr>
        <w:t>FNS Application Instructions</w:t>
      </w:r>
    </w:p>
    <w:p w:rsidR="00542126" w:rsidRPr="001F4070" w:rsidRDefault="00542126" w:rsidP="00305448">
      <w:pPr>
        <w:spacing w:after="0" w:line="240" w:lineRule="auto"/>
        <w:rPr>
          <w:sz w:val="24"/>
          <w:szCs w:val="24"/>
        </w:rPr>
      </w:pPr>
    </w:p>
    <w:p w:rsidR="00385C32" w:rsidRPr="001F4070" w:rsidRDefault="00007A4A" w:rsidP="00305448">
      <w:pPr>
        <w:spacing w:after="0" w:line="240" w:lineRule="auto"/>
        <w:rPr>
          <w:i/>
          <w:color w:val="0070C0"/>
          <w:sz w:val="24"/>
          <w:szCs w:val="24"/>
        </w:rPr>
      </w:pPr>
      <w:r w:rsidRPr="001F4070">
        <w:rPr>
          <w:sz w:val="24"/>
          <w:szCs w:val="24"/>
        </w:rPr>
        <w:t>LETTER OF INTENT</w:t>
      </w:r>
      <w:r w:rsidR="00385C32" w:rsidRPr="001F4070">
        <w:rPr>
          <w:sz w:val="24"/>
          <w:szCs w:val="24"/>
        </w:rPr>
        <w:t xml:space="preserve"> (if applicable)</w:t>
      </w:r>
    </w:p>
    <w:p w:rsidR="00542126" w:rsidRPr="001F4070" w:rsidRDefault="00542126" w:rsidP="00305448">
      <w:pPr>
        <w:spacing w:after="0" w:line="240" w:lineRule="auto"/>
        <w:rPr>
          <w:sz w:val="24"/>
          <w:szCs w:val="24"/>
        </w:rPr>
      </w:pPr>
      <w:r w:rsidRPr="001F4070">
        <w:rPr>
          <w:sz w:val="24"/>
          <w:szCs w:val="24"/>
        </w:rPr>
        <w:t xml:space="preserve">The eligible applicant that intends to submit an application should submit a Letter of Intent notice by </w:t>
      </w:r>
      <w:r w:rsidR="004A5050" w:rsidRPr="001F4070">
        <w:rPr>
          <w:sz w:val="24"/>
          <w:szCs w:val="24"/>
        </w:rPr>
        <w:t xml:space="preserve">May </w:t>
      </w:r>
      <w:r w:rsidR="00882F69">
        <w:rPr>
          <w:sz w:val="24"/>
          <w:szCs w:val="24"/>
        </w:rPr>
        <w:t>16</w:t>
      </w:r>
      <w:r w:rsidR="00E457B2" w:rsidRPr="001F4070">
        <w:rPr>
          <w:sz w:val="24"/>
          <w:szCs w:val="24"/>
        </w:rPr>
        <w:t>, 2014 no later than 11:59 PM (EDT)</w:t>
      </w:r>
      <w:r w:rsidR="00A36E76" w:rsidRPr="001F4070">
        <w:rPr>
          <w:sz w:val="24"/>
          <w:szCs w:val="24"/>
        </w:rPr>
        <w:t>.</w:t>
      </w:r>
      <w:r w:rsidRPr="001F4070">
        <w:rPr>
          <w:sz w:val="24"/>
          <w:szCs w:val="24"/>
        </w:rPr>
        <w:t xml:space="preserv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w:t>
      </w:r>
      <w:r w:rsidR="005A761B" w:rsidRPr="001F4070">
        <w:rPr>
          <w:sz w:val="24"/>
          <w:szCs w:val="24"/>
        </w:rPr>
        <w:t xml:space="preserve"> of the primary point of contact.  The applicant can send </w:t>
      </w:r>
      <w:r w:rsidR="007E435A" w:rsidRPr="001F4070">
        <w:rPr>
          <w:sz w:val="24"/>
          <w:szCs w:val="24"/>
        </w:rPr>
        <w:t xml:space="preserve">the letter via the </w:t>
      </w:r>
      <w:r w:rsidR="005A761B" w:rsidRPr="001F4070">
        <w:rPr>
          <w:sz w:val="24"/>
          <w:szCs w:val="24"/>
        </w:rPr>
        <w:t>mail or e-mail to the FNS Grant</w:t>
      </w:r>
      <w:r w:rsidR="00385C32" w:rsidRPr="001F4070">
        <w:rPr>
          <w:sz w:val="24"/>
          <w:szCs w:val="24"/>
        </w:rPr>
        <w:t>s</w:t>
      </w:r>
      <w:r w:rsidR="005A761B" w:rsidRPr="001F4070">
        <w:rPr>
          <w:sz w:val="24"/>
          <w:szCs w:val="24"/>
        </w:rPr>
        <w:t xml:space="preserve"> Officer identified below:</w:t>
      </w:r>
    </w:p>
    <w:p w:rsidR="005A761B" w:rsidRPr="001F4070" w:rsidRDefault="005A761B" w:rsidP="00305448">
      <w:pPr>
        <w:spacing w:after="0" w:line="240" w:lineRule="auto"/>
        <w:rPr>
          <w:sz w:val="24"/>
          <w:szCs w:val="24"/>
        </w:rPr>
      </w:pPr>
    </w:p>
    <w:p w:rsidR="008E4506" w:rsidRPr="00475EFF" w:rsidRDefault="008E4506" w:rsidP="00A64410">
      <w:pPr>
        <w:spacing w:after="0" w:line="240" w:lineRule="auto"/>
        <w:jc w:val="center"/>
        <w:rPr>
          <w:color w:val="000000"/>
          <w:sz w:val="24"/>
          <w:szCs w:val="24"/>
        </w:rPr>
      </w:pPr>
      <w:r w:rsidRPr="00475EFF">
        <w:rPr>
          <w:color w:val="000000"/>
          <w:sz w:val="24"/>
          <w:szCs w:val="24"/>
        </w:rPr>
        <w:t>Leslie Byrd</w:t>
      </w:r>
    </w:p>
    <w:p w:rsidR="00E3549A" w:rsidRPr="001F4070" w:rsidRDefault="005A761B" w:rsidP="00A64410">
      <w:pPr>
        <w:spacing w:after="0" w:line="240" w:lineRule="auto"/>
        <w:jc w:val="center"/>
        <w:rPr>
          <w:sz w:val="24"/>
          <w:szCs w:val="24"/>
        </w:rPr>
      </w:pPr>
      <w:r w:rsidRPr="001F4070">
        <w:rPr>
          <w:sz w:val="24"/>
          <w:szCs w:val="24"/>
        </w:rPr>
        <w:t xml:space="preserve">Grant Officer, Grants and Fiscal Policy </w:t>
      </w:r>
      <w:r w:rsidR="00E3549A" w:rsidRPr="001F4070">
        <w:rPr>
          <w:sz w:val="24"/>
          <w:szCs w:val="24"/>
        </w:rPr>
        <w:t>Division</w:t>
      </w:r>
    </w:p>
    <w:p w:rsidR="005A761B" w:rsidRPr="001F4070" w:rsidRDefault="005A761B" w:rsidP="00A64410">
      <w:pPr>
        <w:spacing w:after="0" w:line="240" w:lineRule="auto"/>
        <w:jc w:val="center"/>
        <w:rPr>
          <w:sz w:val="24"/>
          <w:szCs w:val="24"/>
        </w:rPr>
      </w:pPr>
      <w:r w:rsidRPr="001F4070">
        <w:rPr>
          <w:sz w:val="24"/>
          <w:szCs w:val="24"/>
        </w:rPr>
        <w:t>U.S. Department of Agriculture, FNS</w:t>
      </w:r>
    </w:p>
    <w:p w:rsidR="005A761B" w:rsidRPr="001F4070" w:rsidRDefault="005A761B" w:rsidP="00A64410">
      <w:pPr>
        <w:spacing w:after="0" w:line="240" w:lineRule="auto"/>
        <w:jc w:val="center"/>
        <w:rPr>
          <w:sz w:val="24"/>
          <w:szCs w:val="24"/>
        </w:rPr>
      </w:pPr>
      <w:r w:rsidRPr="001F4070">
        <w:rPr>
          <w:sz w:val="24"/>
          <w:szCs w:val="24"/>
        </w:rPr>
        <w:t>3101 Park Center Drive Room</w:t>
      </w:r>
      <w:r w:rsidR="00E3549A" w:rsidRPr="001F4070">
        <w:rPr>
          <w:sz w:val="24"/>
          <w:szCs w:val="24"/>
        </w:rPr>
        <w:t xml:space="preserve"> </w:t>
      </w:r>
      <w:r w:rsidRPr="001F4070">
        <w:rPr>
          <w:sz w:val="24"/>
          <w:szCs w:val="24"/>
        </w:rPr>
        <w:t>732</w:t>
      </w:r>
    </w:p>
    <w:p w:rsidR="005A761B" w:rsidRPr="001F4070" w:rsidRDefault="005A761B" w:rsidP="00A64410">
      <w:pPr>
        <w:spacing w:after="0" w:line="240" w:lineRule="auto"/>
        <w:jc w:val="center"/>
        <w:rPr>
          <w:sz w:val="24"/>
          <w:szCs w:val="24"/>
        </w:rPr>
      </w:pPr>
      <w:r w:rsidRPr="001F4070">
        <w:rPr>
          <w:sz w:val="24"/>
          <w:szCs w:val="24"/>
        </w:rPr>
        <w:t>Alexandr</w:t>
      </w:r>
      <w:r w:rsidR="00FC4A51" w:rsidRPr="001F4070">
        <w:rPr>
          <w:sz w:val="24"/>
          <w:szCs w:val="24"/>
        </w:rPr>
        <w:t>ia, VA  2230</w:t>
      </w:r>
      <w:r w:rsidR="00107A63" w:rsidRPr="001F4070">
        <w:rPr>
          <w:sz w:val="24"/>
          <w:szCs w:val="24"/>
        </w:rPr>
        <w:t>4</w:t>
      </w:r>
    </w:p>
    <w:p w:rsidR="00554B49" w:rsidRPr="001F4070" w:rsidRDefault="00193585" w:rsidP="00A64410">
      <w:pPr>
        <w:spacing w:after="0" w:line="240" w:lineRule="auto"/>
        <w:jc w:val="center"/>
        <w:rPr>
          <w:sz w:val="24"/>
          <w:szCs w:val="24"/>
        </w:rPr>
      </w:pPr>
      <w:r w:rsidRPr="001F4070">
        <w:rPr>
          <w:sz w:val="24"/>
          <w:szCs w:val="24"/>
        </w:rPr>
        <w:t>E-</w:t>
      </w:r>
      <w:r w:rsidR="005A761B" w:rsidRPr="001F4070">
        <w:rPr>
          <w:sz w:val="24"/>
          <w:szCs w:val="24"/>
        </w:rPr>
        <w:t>mail</w:t>
      </w:r>
      <w:r w:rsidR="00FF4006" w:rsidRPr="001F4070">
        <w:rPr>
          <w:sz w:val="24"/>
          <w:szCs w:val="24"/>
        </w:rPr>
        <w:t xml:space="preserve">: </w:t>
      </w:r>
      <w:hyperlink r:id="rId16" w:history="1">
        <w:r w:rsidR="00554B49" w:rsidRPr="001F4070">
          <w:rPr>
            <w:rStyle w:val="Hyperlink"/>
            <w:sz w:val="24"/>
            <w:szCs w:val="24"/>
          </w:rPr>
          <w:t>Leslie.Byrd@fns.usda.gov</w:t>
        </w:r>
      </w:hyperlink>
    </w:p>
    <w:p w:rsidR="004E7EC2" w:rsidRPr="001F4070" w:rsidRDefault="004E7EC2" w:rsidP="00305448">
      <w:pPr>
        <w:spacing w:after="0" w:line="240" w:lineRule="auto"/>
        <w:rPr>
          <w:color w:val="0070C0"/>
          <w:sz w:val="24"/>
          <w:szCs w:val="24"/>
        </w:rPr>
      </w:pPr>
    </w:p>
    <w:p w:rsidR="004E7EC2" w:rsidRPr="001F4070" w:rsidRDefault="004E7EC2" w:rsidP="00305448">
      <w:pPr>
        <w:spacing w:after="0" w:line="240" w:lineRule="auto"/>
        <w:rPr>
          <w:color w:val="0070C0"/>
          <w:sz w:val="24"/>
          <w:szCs w:val="24"/>
        </w:rPr>
      </w:pPr>
    </w:p>
    <w:p w:rsidR="00641556" w:rsidRPr="001F4070" w:rsidRDefault="00193585" w:rsidP="00305448">
      <w:pPr>
        <w:spacing w:after="0" w:line="240" w:lineRule="auto"/>
        <w:rPr>
          <w:sz w:val="24"/>
          <w:szCs w:val="24"/>
        </w:rPr>
      </w:pPr>
      <w:r w:rsidRPr="001F4070">
        <w:rPr>
          <w:sz w:val="24"/>
          <w:szCs w:val="24"/>
        </w:rPr>
        <w:t>A</w:t>
      </w:r>
      <w:r w:rsidR="00007A4A" w:rsidRPr="001F4070">
        <w:rPr>
          <w:sz w:val="24"/>
          <w:szCs w:val="24"/>
        </w:rPr>
        <w:t>PPLICATION DUE DATE</w:t>
      </w:r>
    </w:p>
    <w:p w:rsidR="005214F9" w:rsidRPr="001F4070" w:rsidRDefault="005214F9" w:rsidP="00305448">
      <w:pPr>
        <w:spacing w:after="0" w:line="240" w:lineRule="auto"/>
        <w:rPr>
          <w:sz w:val="24"/>
          <w:szCs w:val="24"/>
        </w:rPr>
      </w:pPr>
    </w:p>
    <w:p w:rsidR="00193585" w:rsidRPr="001F4070" w:rsidRDefault="00080E81" w:rsidP="00305448">
      <w:pPr>
        <w:spacing w:after="0" w:line="240" w:lineRule="auto"/>
        <w:rPr>
          <w:sz w:val="24"/>
          <w:szCs w:val="24"/>
        </w:rPr>
      </w:pPr>
      <w:r w:rsidRPr="001F4070">
        <w:rPr>
          <w:sz w:val="24"/>
          <w:szCs w:val="24"/>
        </w:rPr>
        <w:t>The complete application must be upload</w:t>
      </w:r>
      <w:r w:rsidR="00D90C89" w:rsidRPr="001F4070">
        <w:rPr>
          <w:sz w:val="24"/>
          <w:szCs w:val="24"/>
        </w:rPr>
        <w:t>ed</w:t>
      </w:r>
      <w:r w:rsidRPr="001F4070">
        <w:rPr>
          <w:sz w:val="24"/>
          <w:szCs w:val="24"/>
        </w:rPr>
        <w:t xml:space="preserve"> on </w:t>
      </w:r>
      <w:hyperlink r:id="rId17" w:history="1">
        <w:r w:rsidR="006C0476" w:rsidRPr="001F4070">
          <w:rPr>
            <w:rStyle w:val="Hyperlink"/>
            <w:color w:val="auto"/>
            <w:sz w:val="24"/>
            <w:szCs w:val="24"/>
          </w:rPr>
          <w:t>www.grants.gov</w:t>
        </w:r>
      </w:hyperlink>
      <w:r w:rsidR="00AF42D8" w:rsidRPr="001F4070">
        <w:rPr>
          <w:sz w:val="24"/>
          <w:szCs w:val="24"/>
        </w:rPr>
        <w:t xml:space="preserve"> by 11:59 PM, Eastern Time</w:t>
      </w:r>
      <w:r w:rsidR="00C7526C" w:rsidRPr="001F4070">
        <w:rPr>
          <w:sz w:val="24"/>
          <w:szCs w:val="24"/>
        </w:rPr>
        <w:t xml:space="preserve"> </w:t>
      </w:r>
      <w:r w:rsidR="004A5050" w:rsidRPr="001F4070">
        <w:rPr>
          <w:sz w:val="24"/>
          <w:szCs w:val="24"/>
        </w:rPr>
        <w:t xml:space="preserve">July </w:t>
      </w:r>
      <w:r w:rsidR="00882F69">
        <w:rPr>
          <w:sz w:val="24"/>
          <w:szCs w:val="24"/>
        </w:rPr>
        <w:t>25</w:t>
      </w:r>
      <w:r w:rsidR="002D3DA1" w:rsidRPr="001F4070">
        <w:rPr>
          <w:sz w:val="24"/>
          <w:szCs w:val="24"/>
        </w:rPr>
        <w:t>, 2014</w:t>
      </w:r>
      <w:r w:rsidRPr="001F4070">
        <w:rPr>
          <w:sz w:val="24"/>
          <w:szCs w:val="24"/>
        </w:rPr>
        <w:t xml:space="preserve">.  Applications received after the deadline date will be deemed ineligible and will not be </w:t>
      </w:r>
      <w:r w:rsidRPr="001F4070">
        <w:rPr>
          <w:sz w:val="24"/>
          <w:szCs w:val="24"/>
        </w:rPr>
        <w:lastRenderedPageBreak/>
        <w:t xml:space="preserve">reviewed or considered.  FNS </w:t>
      </w:r>
      <w:r w:rsidRPr="001F4070">
        <w:rPr>
          <w:sz w:val="24"/>
          <w:szCs w:val="24"/>
          <w:u w:val="single"/>
        </w:rPr>
        <w:t>will not</w:t>
      </w:r>
      <w:r w:rsidRPr="001F4070">
        <w:rPr>
          <w:sz w:val="24"/>
          <w:szCs w:val="24"/>
        </w:rPr>
        <w:t xml:space="preserve"> consider any additions or revisions to an applicat</w:t>
      </w:r>
      <w:r w:rsidR="00385C32" w:rsidRPr="001F4070">
        <w:rPr>
          <w:sz w:val="24"/>
          <w:szCs w:val="24"/>
        </w:rPr>
        <w:t>ion</w:t>
      </w:r>
      <w:r w:rsidRPr="001F4070">
        <w:rPr>
          <w:sz w:val="24"/>
          <w:szCs w:val="24"/>
        </w:rPr>
        <w:t xml:space="preserve"> once it is received.  FNS will not accept mailed, faxed, or hand-delivered applications.</w:t>
      </w:r>
    </w:p>
    <w:p w:rsidR="00080E81" w:rsidRPr="001F4070" w:rsidRDefault="00080E81" w:rsidP="00305448">
      <w:pPr>
        <w:spacing w:after="0" w:line="240" w:lineRule="auto"/>
        <w:rPr>
          <w:sz w:val="24"/>
          <w:szCs w:val="24"/>
        </w:rPr>
      </w:pPr>
    </w:p>
    <w:p w:rsidR="00E92A58" w:rsidRDefault="00007A4A">
      <w:pPr>
        <w:keepNext/>
        <w:tabs>
          <w:tab w:val="left" w:pos="6697"/>
        </w:tabs>
        <w:spacing w:after="0" w:line="240" w:lineRule="auto"/>
        <w:rPr>
          <w:sz w:val="24"/>
          <w:szCs w:val="24"/>
        </w:rPr>
      </w:pPr>
      <w:bookmarkStart w:id="6" w:name="OLE_LINK1"/>
      <w:bookmarkStart w:id="7" w:name="OLE_LINK5"/>
      <w:r w:rsidRPr="001F4070">
        <w:rPr>
          <w:sz w:val="24"/>
          <w:szCs w:val="24"/>
        </w:rPr>
        <w:t>SUBMISSION OF APPLICATION</w:t>
      </w:r>
    </w:p>
    <w:p w:rsidR="00E92A58" w:rsidRDefault="00E92A58">
      <w:pPr>
        <w:keepNext/>
        <w:spacing w:line="240" w:lineRule="auto"/>
        <w:rPr>
          <w:sz w:val="24"/>
          <w:szCs w:val="24"/>
        </w:rPr>
      </w:pPr>
    </w:p>
    <w:p w:rsidR="00E92A58" w:rsidRDefault="00C4494D">
      <w:pPr>
        <w:keepNext/>
        <w:spacing w:line="240" w:lineRule="auto"/>
        <w:rPr>
          <w:sz w:val="24"/>
          <w:szCs w:val="24"/>
        </w:rPr>
      </w:pPr>
      <w:r w:rsidRPr="001F4070">
        <w:rPr>
          <w:sz w:val="24"/>
          <w:szCs w:val="24"/>
        </w:rPr>
        <w:t xml:space="preserve">In order to submit your application via </w:t>
      </w:r>
      <w:r w:rsidR="00D90C89" w:rsidRPr="001F4070">
        <w:rPr>
          <w:sz w:val="24"/>
          <w:szCs w:val="24"/>
        </w:rPr>
        <w:t>www.g</w:t>
      </w:r>
      <w:r w:rsidRPr="001F4070">
        <w:rPr>
          <w:sz w:val="24"/>
          <w:szCs w:val="24"/>
        </w:rPr>
        <w:t xml:space="preserve">rants.gov, you must have obtained a Data Universal Numbering System (DUNS) number </w:t>
      </w:r>
      <w:r w:rsidR="00082C1D" w:rsidRPr="001F4070">
        <w:rPr>
          <w:sz w:val="24"/>
          <w:szCs w:val="24"/>
        </w:rPr>
        <w:t xml:space="preserve">and </w:t>
      </w:r>
      <w:r w:rsidRPr="001F4070">
        <w:rPr>
          <w:sz w:val="24"/>
          <w:szCs w:val="24"/>
        </w:rPr>
        <w:t xml:space="preserve">registered in </w:t>
      </w:r>
      <w:r w:rsidR="00082C1D" w:rsidRPr="001F4070">
        <w:rPr>
          <w:sz w:val="24"/>
          <w:szCs w:val="24"/>
        </w:rPr>
        <w:t xml:space="preserve">both </w:t>
      </w:r>
      <w:r w:rsidR="00AF42D8" w:rsidRPr="001F4070">
        <w:rPr>
          <w:sz w:val="24"/>
          <w:szCs w:val="24"/>
        </w:rPr>
        <w:t xml:space="preserve">the </w:t>
      </w:r>
      <w:r w:rsidR="00082C1D" w:rsidRPr="001F4070">
        <w:rPr>
          <w:sz w:val="24"/>
          <w:szCs w:val="24"/>
        </w:rPr>
        <w:t xml:space="preserve">new </w:t>
      </w:r>
      <w:r w:rsidR="00AF42D8" w:rsidRPr="001F4070">
        <w:rPr>
          <w:sz w:val="24"/>
          <w:szCs w:val="24"/>
        </w:rPr>
        <w:t>Systems for Award Management (SAM)</w:t>
      </w:r>
      <w:r w:rsidR="00082C1D" w:rsidRPr="001F4070">
        <w:rPr>
          <w:sz w:val="24"/>
          <w:szCs w:val="24"/>
        </w:rPr>
        <w:t xml:space="preserve"> and on Grants.gov</w:t>
      </w:r>
      <w:r w:rsidR="00AF42D8" w:rsidRPr="001F4070">
        <w:rPr>
          <w:sz w:val="24"/>
          <w:szCs w:val="24"/>
        </w:rPr>
        <w:t>.</w:t>
      </w:r>
      <w:r w:rsidR="00082C1D" w:rsidRPr="001F4070">
        <w:rPr>
          <w:sz w:val="24"/>
          <w:szCs w:val="24"/>
        </w:rPr>
        <w:t xml:space="preserve">  </w:t>
      </w:r>
      <w:r w:rsidR="00007A4A" w:rsidRPr="001F4070">
        <w:rPr>
          <w:sz w:val="24"/>
          <w:szCs w:val="24"/>
        </w:rPr>
        <w:t>T</w:t>
      </w:r>
      <w:r w:rsidR="00D90C89" w:rsidRPr="001F4070">
        <w:rPr>
          <w:sz w:val="24"/>
          <w:szCs w:val="24"/>
        </w:rPr>
        <w:t xml:space="preserve">he applicant is </w:t>
      </w:r>
      <w:r w:rsidR="00432AC6" w:rsidRPr="001F4070">
        <w:rPr>
          <w:sz w:val="24"/>
          <w:szCs w:val="24"/>
        </w:rPr>
        <w:t xml:space="preserve">strongly </w:t>
      </w:r>
      <w:r w:rsidR="00D90C89" w:rsidRPr="001F4070">
        <w:rPr>
          <w:sz w:val="24"/>
          <w:szCs w:val="24"/>
        </w:rPr>
        <w:t>advised to allow ample time to initiate its grant</w:t>
      </w:r>
      <w:r w:rsidR="00565CDA" w:rsidRPr="001F4070">
        <w:rPr>
          <w:sz w:val="24"/>
          <w:szCs w:val="24"/>
        </w:rPr>
        <w:t>s</w:t>
      </w:r>
      <w:r w:rsidR="00D90C89" w:rsidRPr="001F4070">
        <w:rPr>
          <w:sz w:val="24"/>
          <w:szCs w:val="24"/>
        </w:rPr>
        <w:t xml:space="preserve">.gov application submission.  </w:t>
      </w:r>
      <w:r w:rsidRPr="001F4070">
        <w:rPr>
          <w:sz w:val="24"/>
          <w:szCs w:val="24"/>
        </w:rPr>
        <w:t xml:space="preserve"> </w:t>
      </w:r>
      <w:r w:rsidR="00354C25" w:rsidRPr="001F4070">
        <w:rPr>
          <w:sz w:val="24"/>
          <w:szCs w:val="24"/>
        </w:rPr>
        <w:t>A</w:t>
      </w:r>
      <w:r w:rsidR="00B661BA" w:rsidRPr="001F4070">
        <w:rPr>
          <w:sz w:val="24"/>
          <w:szCs w:val="24"/>
        </w:rPr>
        <w:t xml:space="preserve">ll applicants must have current </w:t>
      </w:r>
      <w:r w:rsidR="00D347C7" w:rsidRPr="001F4070">
        <w:rPr>
          <w:sz w:val="24"/>
          <w:szCs w:val="24"/>
        </w:rPr>
        <w:t>Central Contractor Registry (</w:t>
      </w:r>
      <w:r w:rsidR="00B661BA" w:rsidRPr="001F4070">
        <w:rPr>
          <w:sz w:val="24"/>
          <w:szCs w:val="24"/>
        </w:rPr>
        <w:t>CCR</w:t>
      </w:r>
      <w:r w:rsidR="00D347C7" w:rsidRPr="001F4070">
        <w:rPr>
          <w:sz w:val="24"/>
          <w:szCs w:val="24"/>
        </w:rPr>
        <w:t>)</w:t>
      </w:r>
      <w:r w:rsidR="00B661BA" w:rsidRPr="001F4070">
        <w:rPr>
          <w:sz w:val="24"/>
          <w:szCs w:val="24"/>
        </w:rPr>
        <w:t xml:space="preserve"> status at the time of application submission and throughout the duration of a Federal Award</w:t>
      </w:r>
      <w:r w:rsidR="00354C25" w:rsidRPr="001F4070">
        <w:rPr>
          <w:sz w:val="24"/>
          <w:szCs w:val="24"/>
        </w:rPr>
        <w:t xml:space="preserve"> in accordance with 2 CFR Part 25</w:t>
      </w:r>
      <w:r w:rsidR="00B661BA" w:rsidRPr="001F4070">
        <w:rPr>
          <w:sz w:val="24"/>
          <w:szCs w:val="24"/>
        </w:rPr>
        <w:t xml:space="preserve">.  Please visit the following websites to obtain additional information on how to obtain a DUNS number (www.dnb.com) and register </w:t>
      </w:r>
      <w:r w:rsidR="00354C25" w:rsidRPr="001F4070">
        <w:rPr>
          <w:sz w:val="24"/>
          <w:szCs w:val="24"/>
        </w:rPr>
        <w:t>in</w:t>
      </w:r>
      <w:r w:rsidR="00082C1D" w:rsidRPr="001F4070">
        <w:rPr>
          <w:sz w:val="24"/>
          <w:szCs w:val="24"/>
        </w:rPr>
        <w:t xml:space="preserve"> SAM (https://www.sam.gov/portal/public/SAM/</w:t>
      </w:r>
      <w:r w:rsidR="00B661BA" w:rsidRPr="001F4070">
        <w:rPr>
          <w:sz w:val="24"/>
          <w:szCs w:val="24"/>
        </w:rPr>
        <w:t xml:space="preserve">). </w:t>
      </w:r>
    </w:p>
    <w:p w:rsidR="00082C1D" w:rsidRPr="001F4070" w:rsidRDefault="00082C1D" w:rsidP="00305448">
      <w:pPr>
        <w:spacing w:before="150" w:after="150" w:line="240" w:lineRule="auto"/>
        <w:rPr>
          <w:sz w:val="24"/>
          <w:szCs w:val="24"/>
        </w:rPr>
      </w:pPr>
      <w:r w:rsidRPr="001F4070">
        <w:rPr>
          <w:b/>
          <w:bCs/>
          <w:sz w:val="24"/>
          <w:szCs w:val="24"/>
        </w:rPr>
        <w:t>What is SAM?</w:t>
      </w:r>
      <w:r w:rsidRPr="001F4070">
        <w:rPr>
          <w:sz w:val="24"/>
          <w:szCs w:val="24"/>
        </w:rPr>
        <w:br/>
        <w:t xml:space="preserve">The System for Award Management (SAM) is combining federal procurement systems and the Catalog of Federal Domestic Assistance into one new system. This consolidation is being done in phases. The first phase of SAM </w:t>
      </w:r>
      <w:r w:rsidR="00B2436E" w:rsidRPr="001F4070">
        <w:rPr>
          <w:sz w:val="24"/>
          <w:szCs w:val="24"/>
        </w:rPr>
        <w:t xml:space="preserve">incorporated </w:t>
      </w:r>
      <w:r w:rsidRPr="001F4070">
        <w:rPr>
          <w:sz w:val="24"/>
          <w:szCs w:val="24"/>
        </w:rPr>
        <w:t xml:space="preserve">the functionality from </w:t>
      </w:r>
      <w:r w:rsidR="00B2436E" w:rsidRPr="001F4070">
        <w:rPr>
          <w:sz w:val="24"/>
          <w:szCs w:val="24"/>
        </w:rPr>
        <w:t xml:space="preserve">several </w:t>
      </w:r>
      <w:r w:rsidRPr="001F4070">
        <w:rPr>
          <w:sz w:val="24"/>
          <w:szCs w:val="24"/>
        </w:rPr>
        <w:t>systems</w:t>
      </w:r>
      <w:r w:rsidR="00B2436E" w:rsidRPr="001F4070">
        <w:rPr>
          <w:sz w:val="24"/>
          <w:szCs w:val="24"/>
        </w:rPr>
        <w:t>, including</w:t>
      </w:r>
      <w:r w:rsidRPr="001F4070">
        <w:rPr>
          <w:sz w:val="24"/>
          <w:szCs w:val="24"/>
        </w:rPr>
        <w:t xml:space="preserve"> </w:t>
      </w:r>
      <w:r w:rsidR="00B2436E" w:rsidRPr="001F4070">
        <w:rPr>
          <w:sz w:val="24"/>
          <w:szCs w:val="24"/>
        </w:rPr>
        <w:t>the CCR.</w:t>
      </w:r>
    </w:p>
    <w:p w:rsidR="00082C1D" w:rsidRPr="001F4070" w:rsidRDefault="00082C1D" w:rsidP="00305448">
      <w:pPr>
        <w:spacing w:line="240" w:lineRule="auto"/>
        <w:rPr>
          <w:sz w:val="24"/>
          <w:szCs w:val="24"/>
        </w:rPr>
      </w:pPr>
      <w:r w:rsidRPr="001F4070">
        <w:rPr>
          <w:sz w:val="24"/>
          <w:szCs w:val="24"/>
        </w:rPr>
        <w:t>For additional information regarding SAM see the following link:</w:t>
      </w:r>
    </w:p>
    <w:p w:rsidR="00082C1D" w:rsidRPr="001F4070" w:rsidRDefault="001D4121" w:rsidP="00305448">
      <w:pPr>
        <w:spacing w:line="240" w:lineRule="auto"/>
        <w:rPr>
          <w:sz w:val="24"/>
          <w:szCs w:val="24"/>
        </w:rPr>
      </w:pPr>
      <w:hyperlink r:id="rId18" w:history="1">
        <w:r w:rsidR="00082C1D" w:rsidRPr="001F4070">
          <w:rPr>
            <w:rStyle w:val="Hyperlink"/>
            <w:sz w:val="24"/>
            <w:szCs w:val="24"/>
          </w:rPr>
          <w:t>https://www.acquisition.gov/SAM_Guides/Quick%20Guide%20for%20Grants%20Registrations%20v1.pdf</w:t>
        </w:r>
      </w:hyperlink>
    </w:p>
    <w:p w:rsidR="00B661BA" w:rsidRPr="001F4070" w:rsidRDefault="00B661BA" w:rsidP="00305448">
      <w:pPr>
        <w:spacing w:line="240" w:lineRule="auto"/>
        <w:rPr>
          <w:sz w:val="24"/>
          <w:szCs w:val="24"/>
        </w:rPr>
      </w:pPr>
      <w:r w:rsidRPr="001F4070">
        <w:rPr>
          <w:sz w:val="24"/>
          <w:szCs w:val="24"/>
        </w:rPr>
        <w:t>Below is some additional information that should assist the applicant through this process</w:t>
      </w:r>
      <w:r w:rsidR="00354C25" w:rsidRPr="001F4070">
        <w:rPr>
          <w:sz w:val="24"/>
          <w:szCs w:val="24"/>
        </w:rPr>
        <w:t>:</w:t>
      </w:r>
    </w:p>
    <w:p w:rsidR="008A3B3E" w:rsidRPr="001F4070" w:rsidRDefault="00C4494D" w:rsidP="00305448">
      <w:pPr>
        <w:spacing w:after="0" w:line="240" w:lineRule="auto"/>
        <w:rPr>
          <w:sz w:val="24"/>
          <w:szCs w:val="24"/>
        </w:rPr>
      </w:pPr>
      <w:r w:rsidRPr="001F4070">
        <w:rPr>
          <w:sz w:val="24"/>
          <w:szCs w:val="24"/>
        </w:rPr>
        <w:t>DUNS Number</w:t>
      </w:r>
      <w:r w:rsidR="00B47F91" w:rsidRPr="001F4070">
        <w:rPr>
          <w:sz w:val="24"/>
          <w:szCs w:val="24"/>
        </w:rPr>
        <w:t xml:space="preserve">: </w:t>
      </w:r>
      <w:r w:rsidRPr="001F4070">
        <w:rPr>
          <w:sz w:val="24"/>
          <w:szCs w:val="24"/>
        </w:rPr>
        <w:t xml:space="preserve"> In order to obtain a DUNS number, if your organization does not have one, or if you are unsure of </w:t>
      </w:r>
      <w:r w:rsidR="00E3549A" w:rsidRPr="001F4070">
        <w:rPr>
          <w:sz w:val="24"/>
          <w:szCs w:val="24"/>
        </w:rPr>
        <w:t xml:space="preserve">your organization’s </w:t>
      </w:r>
      <w:r w:rsidRPr="001F4070">
        <w:rPr>
          <w:sz w:val="24"/>
          <w:szCs w:val="24"/>
        </w:rPr>
        <w:t xml:space="preserve">number you can contact Dun and Bradstreet via the internet at </w:t>
      </w:r>
      <w:hyperlink r:id="rId19" w:history="1">
        <w:r w:rsidR="00B57CC2" w:rsidRPr="001F4070">
          <w:rPr>
            <w:rStyle w:val="Hyperlink"/>
            <w:color w:val="auto"/>
            <w:sz w:val="24"/>
            <w:szCs w:val="24"/>
          </w:rPr>
          <w:t>http://fedgov.dnb.com/webform</w:t>
        </w:r>
      </w:hyperlink>
      <w:r w:rsidRPr="001F4070">
        <w:rPr>
          <w:sz w:val="24"/>
          <w:szCs w:val="24"/>
        </w:rPr>
        <w:t xml:space="preserve"> </w:t>
      </w:r>
      <w:r w:rsidR="00B57CC2" w:rsidRPr="001F4070">
        <w:rPr>
          <w:sz w:val="24"/>
          <w:szCs w:val="24"/>
        </w:rPr>
        <w:t xml:space="preserve">or </w:t>
      </w:r>
      <w:r w:rsidRPr="001F4070">
        <w:rPr>
          <w:sz w:val="24"/>
          <w:szCs w:val="24"/>
        </w:rPr>
        <w:t>by calling 1-888-814-1435, Monday thru Friday, 8am-9pm EST.  There is no fee associated with obtaining a DUNS number.</w:t>
      </w:r>
      <w:r w:rsidR="00B2436E" w:rsidRPr="001F4070">
        <w:rPr>
          <w:sz w:val="24"/>
          <w:szCs w:val="24"/>
        </w:rPr>
        <w:t xml:space="preserve">  Obtaining a DUNS number may take several days to obtain.</w:t>
      </w:r>
    </w:p>
    <w:p w:rsidR="00B32FA8" w:rsidRPr="001F4070" w:rsidRDefault="00B32FA8" w:rsidP="00305448">
      <w:pPr>
        <w:spacing w:after="0" w:line="240" w:lineRule="auto"/>
        <w:rPr>
          <w:sz w:val="24"/>
          <w:szCs w:val="24"/>
        </w:rPr>
      </w:pPr>
    </w:p>
    <w:p w:rsidR="00177D9E" w:rsidRPr="00475EFF" w:rsidRDefault="00177D9E" w:rsidP="00305448">
      <w:pPr>
        <w:pStyle w:val="Default"/>
        <w:rPr>
          <w:color w:val="auto"/>
        </w:rPr>
      </w:pPr>
      <w:r w:rsidRPr="00475EFF">
        <w:rPr>
          <w:b/>
          <w:bCs/>
          <w:color w:val="auto"/>
        </w:rPr>
        <w:t>SAM Registration</w:t>
      </w:r>
      <w:r w:rsidRPr="00475EFF">
        <w:rPr>
          <w:color w:val="auto"/>
        </w:rPr>
        <w:t xml:space="preserve">: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48 hours after your registration is submitted to SAM.  Applicants must have a valid SAM registration no later than 3 days prior to the application due date of this solicitation.  </w:t>
      </w:r>
      <w:r w:rsidRPr="00475EFF">
        <w:rPr>
          <w:b/>
          <w:bCs/>
          <w:color w:val="auto"/>
        </w:rPr>
        <w:t>Applicants that do not receive confirmation that SAM registration is complete and active should contact SAM at: https://www.fsd.gov/app/answers/list</w:t>
      </w:r>
      <w:r w:rsidRPr="00475EFF">
        <w:rPr>
          <w:color w:val="auto"/>
        </w:rPr>
        <w:t xml:space="preserve">. </w:t>
      </w:r>
    </w:p>
    <w:p w:rsidR="00AF42D8" w:rsidRPr="00475EFF" w:rsidRDefault="00AF42D8" w:rsidP="00305448">
      <w:pPr>
        <w:autoSpaceDE w:val="0"/>
        <w:autoSpaceDN w:val="0"/>
        <w:adjustRightInd w:val="0"/>
        <w:spacing w:after="0" w:line="240" w:lineRule="auto"/>
        <w:rPr>
          <w:color w:val="000000"/>
          <w:sz w:val="24"/>
          <w:szCs w:val="24"/>
        </w:rPr>
      </w:pPr>
    </w:p>
    <w:p w:rsidR="00107A63" w:rsidRPr="001F4070" w:rsidRDefault="00107A63" w:rsidP="00305448">
      <w:pPr>
        <w:keepNext/>
        <w:spacing w:after="0" w:line="240" w:lineRule="auto"/>
        <w:rPr>
          <w:color w:val="000000"/>
          <w:sz w:val="24"/>
          <w:szCs w:val="24"/>
        </w:rPr>
      </w:pPr>
      <w:r w:rsidRPr="001F4070">
        <w:rPr>
          <w:b/>
          <w:sz w:val="24"/>
          <w:szCs w:val="24"/>
        </w:rPr>
        <w:t>SAM Presentation/Training</w:t>
      </w:r>
    </w:p>
    <w:p w:rsidR="00107A63" w:rsidRPr="001F4070" w:rsidRDefault="00107A63" w:rsidP="00305448">
      <w:pPr>
        <w:keepNext/>
        <w:spacing w:after="0" w:line="240" w:lineRule="auto"/>
        <w:rPr>
          <w:color w:val="000000"/>
          <w:sz w:val="24"/>
          <w:szCs w:val="24"/>
        </w:rPr>
      </w:pPr>
      <w:r w:rsidRPr="001F4070">
        <w:rPr>
          <w:color w:val="000000"/>
          <w:sz w:val="24"/>
          <w:szCs w:val="24"/>
        </w:rPr>
        <w:t xml:space="preserve">The General Services Administration (GSA) has created a SAM training presentation.  To view the presentation, please visit: </w:t>
      </w:r>
      <w:hyperlink r:id="rId20" w:history="1">
        <w:r w:rsidRPr="001F4070">
          <w:rPr>
            <w:rStyle w:val="Hyperlink"/>
            <w:sz w:val="24"/>
            <w:szCs w:val="24"/>
          </w:rPr>
          <w:t>http://www.youtube.com/watch?v=mmHcKCchaiY</w:t>
        </w:r>
      </w:hyperlink>
    </w:p>
    <w:p w:rsidR="00107A63" w:rsidRPr="001F4070" w:rsidRDefault="00107A63" w:rsidP="00305448">
      <w:pPr>
        <w:spacing w:after="0" w:line="240" w:lineRule="auto"/>
        <w:rPr>
          <w:color w:val="000000"/>
          <w:sz w:val="24"/>
          <w:szCs w:val="24"/>
        </w:rPr>
      </w:pPr>
    </w:p>
    <w:p w:rsidR="00107A63" w:rsidRPr="001F4070" w:rsidRDefault="00107A63" w:rsidP="00305448">
      <w:pPr>
        <w:spacing w:line="240" w:lineRule="auto"/>
        <w:rPr>
          <w:sz w:val="24"/>
          <w:szCs w:val="24"/>
        </w:rPr>
      </w:pPr>
      <w:r w:rsidRPr="001F4070">
        <w:rPr>
          <w:b/>
          <w:sz w:val="24"/>
          <w:szCs w:val="24"/>
        </w:rPr>
        <w:lastRenderedPageBreak/>
        <w:t>Grants.gov Registration:</w:t>
      </w:r>
      <w:r w:rsidRPr="001F4070">
        <w:rPr>
          <w:sz w:val="24"/>
          <w:szCs w:val="24"/>
        </w:rPr>
        <w:t xml:space="preserve">  In order to apply for a grant, your organization must have completed the above registrations, as well as register on Grants.gov.  The Grants.gov registration process can be accessed at http://www.grants.gov/</w:t>
      </w:r>
      <w:r w:rsidRPr="001F4070">
        <w:rPr>
          <w:sz w:val="24"/>
          <w:szCs w:val="24"/>
          <w:u w:val="single"/>
        </w:rPr>
        <w:t>web/grants/applicants/organization-registration.html</w:t>
      </w:r>
      <w:r w:rsidRPr="001F4070">
        <w:rPr>
          <w:sz w:val="24"/>
          <w:szCs w:val="24"/>
        </w:rPr>
        <w:t xml:space="preserve">.  Please ensure that if your organization has previously registered in Grants.gov that the individual who is submitting the application has been designated as an Authorized Organization Representative by the E-Business Point of Contact in your organization.  Generally, the registration process takes between </w:t>
      </w:r>
      <w:r w:rsidRPr="001F4070">
        <w:rPr>
          <w:b/>
          <w:sz w:val="24"/>
          <w:szCs w:val="24"/>
        </w:rPr>
        <w:t>3-5 business days</w:t>
      </w:r>
      <w:r w:rsidRPr="001F4070">
        <w:rPr>
          <w:sz w:val="24"/>
          <w:szCs w:val="24"/>
        </w:rPr>
        <w:t>.</w:t>
      </w:r>
    </w:p>
    <w:p w:rsidR="00107A63" w:rsidRPr="001F4070" w:rsidRDefault="00107A63" w:rsidP="00305448">
      <w:pPr>
        <w:pStyle w:val="NormalWeb"/>
        <w:shd w:val="clear" w:color="auto" w:fill="FFFFFF"/>
      </w:pPr>
      <w:r w:rsidRPr="001F4070">
        <w:t xml:space="preserve">Allow your organization ample time to complete the necessary steps, for the submission of your grant application package, on grants.gov. </w:t>
      </w:r>
    </w:p>
    <w:p w:rsidR="00107A63" w:rsidRPr="001F4070" w:rsidRDefault="00107A63" w:rsidP="00305448">
      <w:pPr>
        <w:spacing w:after="0" w:line="240" w:lineRule="auto"/>
        <w:rPr>
          <w:sz w:val="24"/>
          <w:szCs w:val="24"/>
        </w:rPr>
      </w:pPr>
    </w:p>
    <w:p w:rsidR="00107A63" w:rsidRPr="001F4070" w:rsidRDefault="00107A63" w:rsidP="00305448">
      <w:pPr>
        <w:pStyle w:val="Default"/>
      </w:pPr>
      <w:r w:rsidRPr="001F4070">
        <w:t>The grants.gov system provides several confirmation notices; applicants should ensure receipt of confirmation that the application was accepted.</w:t>
      </w:r>
    </w:p>
    <w:p w:rsidR="00107A63" w:rsidRPr="001F4070" w:rsidRDefault="00107A63" w:rsidP="00305448">
      <w:pPr>
        <w:pStyle w:val="Default"/>
      </w:pPr>
    </w:p>
    <w:p w:rsidR="00E008A6" w:rsidRPr="00475EFF" w:rsidRDefault="00E008A6" w:rsidP="00305448">
      <w:pPr>
        <w:pStyle w:val="Default"/>
      </w:pPr>
      <w:r w:rsidRPr="00475EFF">
        <w:rPr>
          <w:b/>
          <w:bCs/>
        </w:rPr>
        <w:t xml:space="preserve">Electronic Submission: </w:t>
      </w:r>
      <w:r w:rsidRPr="00475EFF">
        <w:t xml:space="preserve">The complete application must be uploaded on </w:t>
      </w:r>
      <w:r w:rsidRPr="00475EFF">
        <w:rPr>
          <w:color w:val="0000FF"/>
        </w:rPr>
        <w:t xml:space="preserve">www.grants.gov </w:t>
      </w:r>
      <w:r w:rsidRPr="00475EFF">
        <w:t>by 11:59 PM,</w:t>
      </w:r>
      <w:r w:rsidR="002D3DA1" w:rsidRPr="00475EFF">
        <w:t xml:space="preserve"> Eastern Standard Time, on </w:t>
      </w:r>
      <w:r w:rsidR="004A5050" w:rsidRPr="00475EFF">
        <w:t xml:space="preserve">July </w:t>
      </w:r>
      <w:r w:rsidR="00882F69">
        <w:t>25</w:t>
      </w:r>
      <w:r w:rsidR="002D3DA1" w:rsidRPr="00475EFF">
        <w:t>,</w:t>
      </w:r>
      <w:r w:rsidRPr="00475EFF">
        <w:t xml:space="preserve"> 201</w:t>
      </w:r>
      <w:r w:rsidR="002D3DA1" w:rsidRPr="00475EFF">
        <w:t>4</w:t>
      </w:r>
      <w:r w:rsidRPr="00475EFF">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00E008A6" w:rsidRPr="00475EFF" w:rsidRDefault="00E008A6" w:rsidP="00305448">
      <w:pPr>
        <w:pStyle w:val="Default"/>
      </w:pPr>
    </w:p>
    <w:p w:rsidR="00E008A6" w:rsidRPr="001F4070" w:rsidRDefault="00E008A6" w:rsidP="00305448">
      <w:pPr>
        <w:spacing w:before="100" w:beforeAutospacing="1" w:after="100" w:afterAutospacing="1" w:line="240" w:lineRule="auto"/>
        <w:rPr>
          <w:sz w:val="24"/>
          <w:szCs w:val="24"/>
        </w:rPr>
      </w:pPr>
      <w:r w:rsidRPr="001F4070">
        <w:rPr>
          <w:b/>
          <w:bCs/>
          <w:color w:val="FF0000"/>
          <w:sz w:val="24"/>
          <w:szCs w:val="24"/>
        </w:rPr>
        <w:t>NOTICE: Special Characters not Supported</w:t>
      </w:r>
      <w:r w:rsidRPr="001F4070">
        <w:rPr>
          <w:color w:val="FF0000"/>
          <w:sz w:val="24"/>
          <w:szCs w:val="24"/>
        </w:rPr>
        <w:br/>
      </w:r>
      <w:r w:rsidRPr="001F4070">
        <w:rPr>
          <w:color w:val="FF0000"/>
          <w:sz w:val="24"/>
          <w:szCs w:val="24"/>
        </w:rPr>
        <w:br/>
      </w:r>
      <w:r w:rsidRPr="001F4070">
        <w:rPr>
          <w:sz w:val="24"/>
          <w:szCs w:val="24"/>
        </w:rPr>
        <w:t xml:space="preserve">All applicants </w:t>
      </w:r>
      <w:r w:rsidRPr="001F4070">
        <w:rPr>
          <w:b/>
          <w:bCs/>
          <w:sz w:val="24"/>
          <w:szCs w:val="24"/>
          <w:u w:val="single"/>
        </w:rPr>
        <w:t>MUST</w:t>
      </w:r>
      <w:r w:rsidRPr="001F4070">
        <w:rPr>
          <w:sz w:val="24"/>
          <w:szCs w:val="24"/>
        </w:rPr>
        <w:t xml:space="preserve"> follow grants.gov guidance on file naming conventions. To avoid submission issues, please follow the guidance provided in the grants.gov Frequently Asked Questions (FAQ):</w:t>
      </w:r>
    </w:p>
    <w:p w:rsidR="00E008A6" w:rsidRPr="001F4070" w:rsidRDefault="001D4121" w:rsidP="00305448">
      <w:pPr>
        <w:spacing w:before="100" w:beforeAutospacing="1" w:after="100" w:afterAutospacing="1" w:line="240" w:lineRule="auto"/>
        <w:rPr>
          <w:sz w:val="24"/>
          <w:szCs w:val="24"/>
        </w:rPr>
      </w:pPr>
      <w:hyperlink r:id="rId21" w:history="1">
        <w:r w:rsidR="00E008A6" w:rsidRPr="001F4070">
          <w:rPr>
            <w:b/>
            <w:bCs/>
            <w:sz w:val="24"/>
            <w:szCs w:val="24"/>
            <w:u w:val="single"/>
          </w:rPr>
          <w:t>Are there restrictions on file names for any attachment I include with my application package?</w:t>
        </w:r>
      </w:hyperlink>
    </w:p>
    <w:p w:rsidR="009C4E59" w:rsidRDefault="00E008A6" w:rsidP="009C4E59">
      <w:pPr>
        <w:spacing w:after="0" w:line="240" w:lineRule="auto"/>
        <w:rPr>
          <w:b/>
          <w:sz w:val="24"/>
          <w:szCs w:val="24"/>
        </w:rPr>
      </w:pPr>
      <w:r w:rsidRPr="001F4070">
        <w:rPr>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1F4070">
        <w:rPr>
          <w:b/>
          <w:sz w:val="24"/>
          <w:szCs w:val="24"/>
        </w:rPr>
        <w:t>Please note that if these guidelines are not followed, your application will be rejected.</w:t>
      </w:r>
      <w:r w:rsidR="009229F2" w:rsidRPr="001F4070">
        <w:rPr>
          <w:b/>
          <w:sz w:val="24"/>
          <w:szCs w:val="24"/>
        </w:rPr>
        <w:t xml:space="preserve">  FNS will not accept any application rejected from </w:t>
      </w:r>
      <w:hyperlink r:id="rId22" w:history="1">
        <w:r w:rsidR="009229F2" w:rsidRPr="001F4070">
          <w:rPr>
            <w:rStyle w:val="Hyperlink"/>
            <w:b/>
            <w:sz w:val="24"/>
            <w:szCs w:val="24"/>
          </w:rPr>
          <w:t>www.grants.gov</w:t>
        </w:r>
      </w:hyperlink>
      <w:r w:rsidR="009229F2" w:rsidRPr="001F4070">
        <w:rPr>
          <w:b/>
          <w:sz w:val="24"/>
          <w:szCs w:val="24"/>
        </w:rPr>
        <w:t xml:space="preserve"> portal due to incorrect naming conventions.</w:t>
      </w:r>
    </w:p>
    <w:p w:rsidR="009C4E59" w:rsidRDefault="009C4E59" w:rsidP="009C4E59">
      <w:pPr>
        <w:spacing w:after="0" w:line="240" w:lineRule="auto"/>
        <w:rPr>
          <w:b/>
          <w:sz w:val="24"/>
          <w:szCs w:val="24"/>
        </w:rPr>
      </w:pPr>
    </w:p>
    <w:p w:rsidR="007953B4" w:rsidRDefault="00E736E3" w:rsidP="009C4E59">
      <w:pPr>
        <w:spacing w:after="0" w:line="240" w:lineRule="auto"/>
        <w:rPr>
          <w:b/>
        </w:rPr>
      </w:pPr>
      <w:r w:rsidRPr="001F4070">
        <w:rPr>
          <w:b/>
        </w:rPr>
        <w:t>EVALUATION OF GRANT APPLICATION CRITERIA</w:t>
      </w:r>
    </w:p>
    <w:p w:rsidR="009C4E59" w:rsidRPr="009C4E59" w:rsidRDefault="009C4E59" w:rsidP="009C4E59">
      <w:pPr>
        <w:spacing w:after="0" w:line="240" w:lineRule="auto"/>
        <w:rPr>
          <w:b/>
          <w:sz w:val="24"/>
          <w:szCs w:val="24"/>
        </w:rPr>
      </w:pPr>
    </w:p>
    <w:bookmarkEnd w:id="6"/>
    <w:bookmarkEnd w:id="7"/>
    <w:p w:rsidR="00454684" w:rsidRPr="001F4070" w:rsidRDefault="00454684" w:rsidP="00305448">
      <w:pPr>
        <w:keepNext/>
        <w:spacing w:after="0" w:line="240" w:lineRule="auto"/>
        <w:rPr>
          <w:sz w:val="24"/>
          <w:szCs w:val="24"/>
        </w:rPr>
      </w:pPr>
      <w:r w:rsidRPr="001F4070">
        <w:rPr>
          <w:sz w:val="24"/>
          <w:szCs w:val="24"/>
        </w:rPr>
        <w:t>FNS will pre</w:t>
      </w:r>
      <w:r w:rsidR="00FE35F2" w:rsidRPr="001F4070">
        <w:rPr>
          <w:sz w:val="24"/>
          <w:szCs w:val="24"/>
        </w:rPr>
        <w:t>-</w:t>
      </w:r>
      <w:r w:rsidRPr="001F4070">
        <w:rPr>
          <w:sz w:val="24"/>
          <w:szCs w:val="24"/>
        </w:rPr>
        <w:t>screen all applications to ensure that they contain the required documents and information</w:t>
      </w:r>
      <w:r w:rsidR="00877302" w:rsidRPr="001F4070">
        <w:rPr>
          <w:sz w:val="24"/>
          <w:szCs w:val="24"/>
        </w:rPr>
        <w:t xml:space="preserve">. Applications that do not include Attachment B, C, and D </w:t>
      </w:r>
      <w:r w:rsidR="006F2343" w:rsidRPr="001F4070">
        <w:rPr>
          <w:sz w:val="24"/>
          <w:szCs w:val="24"/>
        </w:rPr>
        <w:t xml:space="preserve">(if applicable) </w:t>
      </w:r>
      <w:r w:rsidR="00877302" w:rsidRPr="001F4070">
        <w:rPr>
          <w:sz w:val="24"/>
          <w:szCs w:val="24"/>
        </w:rPr>
        <w:t xml:space="preserve">will cause the application to </w:t>
      </w:r>
      <w:r w:rsidR="00FB2783" w:rsidRPr="001F4070">
        <w:rPr>
          <w:sz w:val="24"/>
          <w:szCs w:val="24"/>
        </w:rPr>
        <w:t xml:space="preserve">be considered </w:t>
      </w:r>
      <w:r w:rsidR="00877302" w:rsidRPr="001F4070">
        <w:rPr>
          <w:sz w:val="24"/>
          <w:szCs w:val="24"/>
        </w:rPr>
        <w:t xml:space="preserve">non-responsive. </w:t>
      </w:r>
      <w:r w:rsidRPr="001F4070">
        <w:rPr>
          <w:sz w:val="24"/>
          <w:szCs w:val="24"/>
        </w:rPr>
        <w:t>If an application does not include all appropriate information, FNS will consider the application to be non-responsive and will eliminate it from further evaluation.</w:t>
      </w:r>
      <w:r w:rsidR="00794484" w:rsidRPr="001F4070">
        <w:rPr>
          <w:sz w:val="24"/>
          <w:szCs w:val="24"/>
        </w:rPr>
        <w:t xml:space="preserve"> </w:t>
      </w:r>
    </w:p>
    <w:p w:rsidR="00454684" w:rsidRPr="001F4070" w:rsidRDefault="00454684" w:rsidP="00305448">
      <w:pPr>
        <w:spacing w:after="0" w:line="240" w:lineRule="auto"/>
        <w:rPr>
          <w:sz w:val="24"/>
          <w:szCs w:val="24"/>
        </w:rPr>
      </w:pPr>
    </w:p>
    <w:p w:rsidR="00432AC6" w:rsidRPr="001F4070" w:rsidRDefault="00A36E76" w:rsidP="00305448">
      <w:pPr>
        <w:pStyle w:val="NoSpacing"/>
        <w:rPr>
          <w:sz w:val="24"/>
          <w:szCs w:val="24"/>
        </w:rPr>
      </w:pPr>
      <w:r w:rsidRPr="001F4070">
        <w:rPr>
          <w:sz w:val="24"/>
          <w:szCs w:val="24"/>
        </w:rPr>
        <w:lastRenderedPageBreak/>
        <w:t>Following the initial screening process, FNS will assemble a peer panel group to review and determine the technical merits of each application</w:t>
      </w:r>
      <w:r w:rsidR="00E3549A" w:rsidRPr="001F4070">
        <w:rPr>
          <w:sz w:val="24"/>
          <w:szCs w:val="24"/>
        </w:rPr>
        <w:t>.  The peer panel will evaluate the proposals</w:t>
      </w:r>
      <w:r w:rsidRPr="001F4070">
        <w:rPr>
          <w:sz w:val="24"/>
          <w:szCs w:val="24"/>
        </w:rPr>
        <w:t xml:space="preserve"> based on how </w:t>
      </w:r>
      <w:r w:rsidR="00E3549A" w:rsidRPr="001F4070">
        <w:rPr>
          <w:sz w:val="24"/>
          <w:szCs w:val="24"/>
        </w:rPr>
        <w:t xml:space="preserve">well they </w:t>
      </w:r>
      <w:r w:rsidRPr="001F4070">
        <w:rPr>
          <w:sz w:val="24"/>
          <w:szCs w:val="24"/>
        </w:rPr>
        <w:t xml:space="preserve">address the required application components.  The peer panel members will recommend applications for consideration for a </w:t>
      </w:r>
      <w:r w:rsidR="00C156D3" w:rsidRPr="001F4070">
        <w:rPr>
          <w:sz w:val="24"/>
          <w:szCs w:val="24"/>
        </w:rPr>
        <w:t xml:space="preserve">cooperative agreement </w:t>
      </w:r>
      <w:r w:rsidRPr="001F4070">
        <w:rPr>
          <w:sz w:val="24"/>
          <w:szCs w:val="24"/>
        </w:rPr>
        <w:t xml:space="preserve">award based on the evaluation scoring.  </w:t>
      </w:r>
      <w:r w:rsidRPr="00475EFF">
        <w:rPr>
          <w:sz w:val="24"/>
          <w:szCs w:val="24"/>
          <w:shd w:val="clear" w:color="auto" w:fill="FFFFFF"/>
        </w:rPr>
        <w:t xml:space="preserve">The selecting official reserves the right to award a </w:t>
      </w:r>
      <w:r w:rsidR="00C156D3" w:rsidRPr="00475EFF">
        <w:rPr>
          <w:sz w:val="24"/>
          <w:szCs w:val="24"/>
          <w:shd w:val="clear" w:color="auto" w:fill="FFFFFF"/>
        </w:rPr>
        <w:t xml:space="preserve">cooperative agreement </w:t>
      </w:r>
      <w:r w:rsidRPr="00475EFF">
        <w:rPr>
          <w:sz w:val="24"/>
          <w:szCs w:val="24"/>
          <w:shd w:val="clear" w:color="auto" w:fill="FFFFFF"/>
        </w:rPr>
        <w:t xml:space="preserve">to meet agency </w:t>
      </w:r>
      <w:r w:rsidR="008466B3" w:rsidRPr="00475EFF">
        <w:rPr>
          <w:sz w:val="24"/>
          <w:szCs w:val="24"/>
          <w:shd w:val="clear" w:color="auto" w:fill="FFFFFF"/>
        </w:rPr>
        <w:t xml:space="preserve">program and policy </w:t>
      </w:r>
      <w:r w:rsidRPr="00475EFF">
        <w:rPr>
          <w:sz w:val="24"/>
          <w:szCs w:val="24"/>
          <w:shd w:val="clear" w:color="auto" w:fill="FFFFFF"/>
        </w:rPr>
        <w:t>priorities, program balance, geographical</w:t>
      </w:r>
      <w:r w:rsidR="009817EE" w:rsidRPr="00475EFF">
        <w:rPr>
          <w:sz w:val="24"/>
          <w:szCs w:val="24"/>
          <w:shd w:val="clear" w:color="auto" w:fill="FFFFFF"/>
        </w:rPr>
        <w:t xml:space="preserve"> </w:t>
      </w:r>
      <w:r w:rsidR="0078216C" w:rsidRPr="00475EFF">
        <w:rPr>
          <w:sz w:val="24"/>
          <w:szCs w:val="24"/>
          <w:shd w:val="clear" w:color="auto" w:fill="FFFFFF"/>
        </w:rPr>
        <w:t>representation, or</w:t>
      </w:r>
      <w:r w:rsidRPr="00475EFF">
        <w:rPr>
          <w:sz w:val="24"/>
          <w:szCs w:val="24"/>
          <w:shd w:val="clear" w:color="auto" w:fill="FFFFFF"/>
        </w:rPr>
        <w:t xml:space="preserve"> </w:t>
      </w:r>
      <w:r w:rsidR="0078216C" w:rsidRPr="00475EFF">
        <w:rPr>
          <w:sz w:val="24"/>
          <w:szCs w:val="24"/>
          <w:shd w:val="clear" w:color="auto" w:fill="FFFFFF"/>
        </w:rPr>
        <w:t xml:space="preserve">project </w:t>
      </w:r>
      <w:r w:rsidRPr="00475EFF">
        <w:rPr>
          <w:sz w:val="24"/>
          <w:szCs w:val="24"/>
          <w:shd w:val="clear" w:color="auto" w:fill="FFFFFF"/>
        </w:rPr>
        <w:t>diversity</w:t>
      </w:r>
      <w:r w:rsidR="0078216C" w:rsidRPr="00475EFF">
        <w:rPr>
          <w:sz w:val="24"/>
          <w:szCs w:val="24"/>
          <w:shd w:val="clear" w:color="auto" w:fill="FFFFFF"/>
        </w:rPr>
        <w:t>.</w:t>
      </w:r>
      <w:r w:rsidR="002024ED" w:rsidRPr="001F4070">
        <w:rPr>
          <w:sz w:val="24"/>
          <w:szCs w:val="24"/>
        </w:rPr>
        <w:t xml:space="preserve">  </w:t>
      </w:r>
      <w:r w:rsidR="00432AC6" w:rsidRPr="001F4070">
        <w:rPr>
          <w:bCs/>
          <w:sz w:val="24"/>
          <w:szCs w:val="24"/>
        </w:rPr>
        <w:t xml:space="preserve">FNS reserves the right to use this solicitation and competition to award additional </w:t>
      </w:r>
      <w:r w:rsidR="00C156D3" w:rsidRPr="001F4070">
        <w:rPr>
          <w:bCs/>
          <w:sz w:val="24"/>
          <w:szCs w:val="24"/>
        </w:rPr>
        <w:t xml:space="preserve">cooperative agreements </w:t>
      </w:r>
      <w:r w:rsidR="00432AC6" w:rsidRPr="001F4070">
        <w:rPr>
          <w:bCs/>
          <w:sz w:val="24"/>
          <w:szCs w:val="24"/>
        </w:rPr>
        <w:t xml:space="preserve">in </w:t>
      </w:r>
      <w:r w:rsidR="00081F1C" w:rsidRPr="001F4070">
        <w:rPr>
          <w:bCs/>
          <w:sz w:val="24"/>
          <w:szCs w:val="24"/>
        </w:rPr>
        <w:t xml:space="preserve">the next </w:t>
      </w:r>
      <w:r w:rsidR="00432AC6" w:rsidRPr="001F4070">
        <w:rPr>
          <w:bCs/>
          <w:sz w:val="24"/>
          <w:szCs w:val="24"/>
        </w:rPr>
        <w:t>fiscal year should additional funds be made available through future appropriations.</w:t>
      </w:r>
    </w:p>
    <w:p w:rsidR="00B84479" w:rsidRPr="001F4070" w:rsidRDefault="00B84479" w:rsidP="00305448">
      <w:pPr>
        <w:pStyle w:val="NoSpacing"/>
        <w:rPr>
          <w:sz w:val="24"/>
          <w:szCs w:val="24"/>
        </w:rPr>
      </w:pPr>
    </w:p>
    <w:p w:rsidR="00E92A58" w:rsidRDefault="00B335DD">
      <w:pPr>
        <w:pStyle w:val="NoSpacing"/>
        <w:keepNext/>
        <w:rPr>
          <w:b/>
          <w:sz w:val="24"/>
          <w:szCs w:val="24"/>
        </w:rPr>
      </w:pPr>
      <w:r w:rsidRPr="001F4070">
        <w:rPr>
          <w:b/>
          <w:sz w:val="24"/>
          <w:szCs w:val="24"/>
        </w:rPr>
        <w:t>Selection</w:t>
      </w:r>
      <w:r w:rsidR="00486865" w:rsidRPr="001F4070">
        <w:rPr>
          <w:b/>
          <w:sz w:val="24"/>
          <w:szCs w:val="24"/>
        </w:rPr>
        <w:t xml:space="preserve"> Cri</w:t>
      </w:r>
      <w:r w:rsidR="0078216C" w:rsidRPr="001F4070">
        <w:rPr>
          <w:b/>
          <w:sz w:val="24"/>
          <w:szCs w:val="24"/>
        </w:rPr>
        <w:t>teria</w:t>
      </w:r>
    </w:p>
    <w:p w:rsidR="00E92A58" w:rsidRDefault="00E92A58">
      <w:pPr>
        <w:pStyle w:val="NoSpacing"/>
        <w:keepNext/>
        <w:rPr>
          <w:sz w:val="24"/>
          <w:szCs w:val="24"/>
        </w:rPr>
      </w:pPr>
    </w:p>
    <w:p w:rsidR="00E92A58" w:rsidRDefault="0078216C">
      <w:pPr>
        <w:pStyle w:val="NoSpacing"/>
        <w:keepNext/>
        <w:rPr>
          <w:sz w:val="24"/>
          <w:szCs w:val="24"/>
        </w:rPr>
      </w:pPr>
      <w:r w:rsidRPr="001F4070">
        <w:rPr>
          <w:sz w:val="24"/>
          <w:szCs w:val="24"/>
        </w:rPr>
        <w:t xml:space="preserve">The following selection criteria will be used to evaluate applications for this RFA. </w:t>
      </w:r>
    </w:p>
    <w:p w:rsidR="00C86659" w:rsidRPr="001F4070" w:rsidRDefault="00C86659" w:rsidP="00C86659">
      <w:pPr>
        <w:pStyle w:val="NoSpacing"/>
        <w:rPr>
          <w:sz w:val="24"/>
          <w:szCs w:val="24"/>
        </w:rPr>
      </w:pPr>
    </w:p>
    <w:p w:rsidR="00533C55" w:rsidRPr="00475EFF" w:rsidRDefault="00FC7379" w:rsidP="00C86659">
      <w:pPr>
        <w:pStyle w:val="ListParagraph"/>
        <w:numPr>
          <w:ilvl w:val="0"/>
          <w:numId w:val="17"/>
        </w:numPr>
        <w:spacing w:before="52" w:after="0" w:line="240" w:lineRule="auto"/>
        <w:ind w:left="360" w:right="2661"/>
        <w:rPr>
          <w:rFonts w:eastAsia="Calibri"/>
          <w:sz w:val="24"/>
          <w:szCs w:val="24"/>
        </w:rPr>
      </w:pPr>
      <w:r w:rsidRPr="00475EFF">
        <w:rPr>
          <w:rFonts w:eastAsia="Calibri"/>
          <w:sz w:val="24"/>
          <w:szCs w:val="24"/>
          <w:u w:color="000000"/>
        </w:rPr>
        <w:t>Demonstration Project</w:t>
      </w:r>
      <w:r w:rsidRPr="00475EFF">
        <w:rPr>
          <w:spacing w:val="-6"/>
          <w:sz w:val="24"/>
          <w:szCs w:val="24"/>
          <w:u w:color="000000"/>
        </w:rPr>
        <w:t xml:space="preserve"> </w:t>
      </w:r>
      <w:r w:rsidR="00533C55" w:rsidRPr="00475EFF">
        <w:rPr>
          <w:rFonts w:eastAsia="Calibri"/>
          <w:sz w:val="24"/>
          <w:szCs w:val="24"/>
          <w:u w:color="000000"/>
        </w:rPr>
        <w:t>Design</w:t>
      </w:r>
      <w:r w:rsidR="00533C55" w:rsidRPr="00475EFF">
        <w:rPr>
          <w:spacing w:val="-5"/>
          <w:sz w:val="24"/>
          <w:szCs w:val="24"/>
          <w:u w:color="000000"/>
        </w:rPr>
        <w:t xml:space="preserve"> </w:t>
      </w:r>
      <w:r w:rsidR="00533C55" w:rsidRPr="00475EFF">
        <w:rPr>
          <w:rFonts w:eastAsia="Calibri"/>
          <w:sz w:val="24"/>
          <w:szCs w:val="24"/>
          <w:u w:color="000000"/>
        </w:rPr>
        <w:t>and</w:t>
      </w:r>
      <w:r w:rsidR="00533C55" w:rsidRPr="00475EFF">
        <w:rPr>
          <w:spacing w:val="-6"/>
          <w:sz w:val="24"/>
          <w:szCs w:val="24"/>
          <w:u w:color="000000"/>
        </w:rPr>
        <w:t xml:space="preserve"> </w:t>
      </w:r>
      <w:r w:rsidR="00533C55" w:rsidRPr="00475EFF">
        <w:rPr>
          <w:rFonts w:eastAsia="Calibri"/>
          <w:sz w:val="24"/>
          <w:szCs w:val="24"/>
          <w:u w:color="000000"/>
        </w:rPr>
        <w:t>Implementation</w:t>
      </w:r>
      <w:r w:rsidR="00533C55" w:rsidRPr="00475EFF">
        <w:rPr>
          <w:spacing w:val="-5"/>
          <w:sz w:val="24"/>
          <w:szCs w:val="24"/>
          <w:u w:color="000000"/>
        </w:rPr>
        <w:t xml:space="preserve"> </w:t>
      </w:r>
      <w:r w:rsidR="006F2343" w:rsidRPr="00475EFF">
        <w:rPr>
          <w:spacing w:val="-5"/>
          <w:sz w:val="24"/>
          <w:szCs w:val="24"/>
          <w:u w:color="000000"/>
        </w:rPr>
        <w:t xml:space="preserve">Plan </w:t>
      </w:r>
      <w:r w:rsidR="00533C55" w:rsidRPr="00475EFF">
        <w:rPr>
          <w:rFonts w:eastAsia="Calibri"/>
          <w:sz w:val="24"/>
          <w:szCs w:val="24"/>
          <w:u w:color="000000"/>
        </w:rPr>
        <w:t>(50</w:t>
      </w:r>
      <w:r w:rsidR="00533C55" w:rsidRPr="00475EFF">
        <w:rPr>
          <w:spacing w:val="-9"/>
          <w:sz w:val="24"/>
          <w:szCs w:val="24"/>
          <w:u w:color="000000"/>
        </w:rPr>
        <w:t xml:space="preserve"> </w:t>
      </w:r>
      <w:r w:rsidR="00533C55" w:rsidRPr="00475EFF">
        <w:rPr>
          <w:rFonts w:eastAsia="Calibri"/>
          <w:sz w:val="24"/>
          <w:szCs w:val="24"/>
          <w:u w:color="000000"/>
        </w:rPr>
        <w:t>points)</w:t>
      </w:r>
    </w:p>
    <w:p w:rsidR="00533C55" w:rsidRPr="00475EFF" w:rsidRDefault="00533C55" w:rsidP="00C86659">
      <w:pPr>
        <w:spacing w:before="5" w:after="0" w:line="240" w:lineRule="auto"/>
        <w:rPr>
          <w:sz w:val="24"/>
          <w:szCs w:val="24"/>
        </w:rPr>
      </w:pPr>
    </w:p>
    <w:p w:rsidR="004F7FD0" w:rsidRPr="00475EFF" w:rsidRDefault="00533C55" w:rsidP="00C86659">
      <w:pPr>
        <w:pStyle w:val="ListParagraph"/>
        <w:widowControl w:val="0"/>
        <w:numPr>
          <w:ilvl w:val="0"/>
          <w:numId w:val="16"/>
        </w:numPr>
        <w:tabs>
          <w:tab w:val="left" w:pos="840"/>
        </w:tabs>
        <w:spacing w:before="13" w:after="0" w:line="240" w:lineRule="auto"/>
        <w:ind w:right="-20"/>
        <w:rPr>
          <w:sz w:val="24"/>
          <w:szCs w:val="24"/>
        </w:rPr>
      </w:pPr>
      <w:r w:rsidRPr="00475EFF">
        <w:rPr>
          <w:rFonts w:eastAsia="Calibri"/>
          <w:sz w:val="24"/>
          <w:szCs w:val="24"/>
        </w:rPr>
        <w:t>Applicant demonstrates</w:t>
      </w:r>
      <w:r w:rsidRPr="00475EFF">
        <w:rPr>
          <w:rFonts w:eastAsia="Calibri"/>
          <w:spacing w:val="-15"/>
          <w:sz w:val="24"/>
          <w:szCs w:val="24"/>
        </w:rPr>
        <w:t xml:space="preserve"> </w:t>
      </w:r>
      <w:r w:rsidRPr="00475EFF">
        <w:rPr>
          <w:rFonts w:eastAsia="Calibri"/>
          <w:sz w:val="24"/>
          <w:szCs w:val="24"/>
        </w:rPr>
        <w:t xml:space="preserve">understanding </w:t>
      </w:r>
      <w:r w:rsidRPr="00475EFF">
        <w:rPr>
          <w:rFonts w:eastAsia="Calibri"/>
          <w:spacing w:val="-1"/>
          <w:sz w:val="24"/>
          <w:szCs w:val="24"/>
        </w:rPr>
        <w:t>o</w:t>
      </w:r>
      <w:r w:rsidRPr="00475EFF">
        <w:rPr>
          <w:rFonts w:eastAsia="Calibri"/>
          <w:sz w:val="24"/>
          <w:szCs w:val="24"/>
        </w:rPr>
        <w:t>f the</w:t>
      </w:r>
      <w:r w:rsidRPr="00475EFF">
        <w:rPr>
          <w:rFonts w:eastAsia="Calibri"/>
          <w:spacing w:val="-3"/>
          <w:sz w:val="24"/>
          <w:szCs w:val="24"/>
        </w:rPr>
        <w:t xml:space="preserve"> </w:t>
      </w:r>
      <w:r w:rsidRPr="00475EFF">
        <w:rPr>
          <w:rFonts w:eastAsia="Calibri"/>
          <w:spacing w:val="1"/>
          <w:sz w:val="24"/>
          <w:szCs w:val="24"/>
        </w:rPr>
        <w:t>goal</w:t>
      </w:r>
      <w:r w:rsidRPr="00475EFF">
        <w:rPr>
          <w:rFonts w:eastAsia="Calibri"/>
          <w:sz w:val="24"/>
          <w:szCs w:val="24"/>
        </w:rPr>
        <w:t>s and objectives</w:t>
      </w:r>
      <w:r w:rsidRPr="00475EFF">
        <w:rPr>
          <w:rFonts w:eastAsia="Calibri"/>
          <w:spacing w:val="-1"/>
          <w:sz w:val="24"/>
          <w:szCs w:val="24"/>
        </w:rPr>
        <w:t xml:space="preserve"> o</w:t>
      </w:r>
      <w:r w:rsidRPr="00475EFF">
        <w:rPr>
          <w:rFonts w:eastAsia="Calibri"/>
          <w:sz w:val="24"/>
          <w:szCs w:val="24"/>
        </w:rPr>
        <w:t>f the HHFKA demonstration project.</w:t>
      </w:r>
    </w:p>
    <w:p w:rsidR="004F7FD0" w:rsidRPr="00475EFF" w:rsidRDefault="004F7FD0" w:rsidP="00C86659">
      <w:pPr>
        <w:pStyle w:val="ListParagraph"/>
        <w:widowControl w:val="0"/>
        <w:tabs>
          <w:tab w:val="left" w:pos="840"/>
        </w:tabs>
        <w:spacing w:after="0" w:line="240" w:lineRule="auto"/>
        <w:ind w:left="840" w:right="567"/>
        <w:rPr>
          <w:rFonts w:eastAsia="Calibri"/>
          <w:sz w:val="24"/>
          <w:szCs w:val="24"/>
        </w:rPr>
      </w:pPr>
    </w:p>
    <w:p w:rsidR="00845FBA" w:rsidRPr="00475EFF" w:rsidRDefault="00845FBA" w:rsidP="00C86659">
      <w:pPr>
        <w:pStyle w:val="ListParagraph"/>
        <w:numPr>
          <w:ilvl w:val="0"/>
          <w:numId w:val="16"/>
        </w:numPr>
        <w:spacing w:after="0" w:line="240" w:lineRule="auto"/>
        <w:rPr>
          <w:sz w:val="24"/>
          <w:szCs w:val="24"/>
        </w:rPr>
      </w:pPr>
      <w:r w:rsidRPr="00475EFF">
        <w:rPr>
          <w:sz w:val="24"/>
          <w:szCs w:val="24"/>
        </w:rPr>
        <w:t xml:space="preserve">Applicant proposes </w:t>
      </w:r>
      <w:r w:rsidR="008A7C23" w:rsidRPr="00475EFF">
        <w:rPr>
          <w:sz w:val="24"/>
          <w:szCs w:val="24"/>
        </w:rPr>
        <w:t>an intervention</w:t>
      </w:r>
      <w:r w:rsidRPr="00475EFF">
        <w:rPr>
          <w:sz w:val="24"/>
          <w:szCs w:val="24"/>
        </w:rPr>
        <w:t xml:space="preserve"> with demonstrable likelihood of success based on previous research, promising practices, or clearly articulated logic model.</w:t>
      </w:r>
    </w:p>
    <w:p w:rsidR="007507DD" w:rsidRPr="00475EFF" w:rsidRDefault="007507DD" w:rsidP="00C86659">
      <w:pPr>
        <w:widowControl w:val="0"/>
        <w:tabs>
          <w:tab w:val="left" w:pos="840"/>
        </w:tabs>
        <w:spacing w:after="0" w:line="240" w:lineRule="auto"/>
        <w:ind w:left="360" w:right="567"/>
        <w:rPr>
          <w:rFonts w:eastAsia="Calibri"/>
          <w:sz w:val="24"/>
          <w:szCs w:val="24"/>
        </w:rPr>
      </w:pPr>
    </w:p>
    <w:p w:rsidR="00134775" w:rsidRPr="00475EFF" w:rsidRDefault="00134775" w:rsidP="00C86659">
      <w:pPr>
        <w:pStyle w:val="ListParagraph"/>
        <w:widowControl w:val="0"/>
        <w:numPr>
          <w:ilvl w:val="0"/>
          <w:numId w:val="16"/>
        </w:numPr>
        <w:tabs>
          <w:tab w:val="left" w:pos="840"/>
        </w:tabs>
        <w:spacing w:after="0" w:line="240" w:lineRule="auto"/>
        <w:ind w:right="567"/>
        <w:rPr>
          <w:rFonts w:eastAsia="Calibri"/>
          <w:sz w:val="24"/>
          <w:szCs w:val="24"/>
        </w:rPr>
      </w:pPr>
      <w:r w:rsidRPr="00475EFF">
        <w:rPr>
          <w:sz w:val="24"/>
          <w:szCs w:val="24"/>
        </w:rPr>
        <w:t>Applicant proposes innovative models to reduce childhood</w:t>
      </w:r>
      <w:r w:rsidR="0056258A" w:rsidRPr="00475EFF">
        <w:rPr>
          <w:sz w:val="24"/>
          <w:szCs w:val="24"/>
        </w:rPr>
        <w:t xml:space="preserve"> food </w:t>
      </w:r>
      <w:r w:rsidRPr="00475EFF">
        <w:rPr>
          <w:sz w:val="24"/>
          <w:szCs w:val="24"/>
        </w:rPr>
        <w:t>insecurity, particularly in areas or populations where there are currently elevated levels of food insecurity or gaps in program coverage.</w:t>
      </w:r>
    </w:p>
    <w:p w:rsidR="00134775" w:rsidRPr="00475EFF" w:rsidRDefault="00134775" w:rsidP="00C86659">
      <w:pPr>
        <w:pStyle w:val="ListParagraph"/>
        <w:widowControl w:val="0"/>
        <w:tabs>
          <w:tab w:val="left" w:pos="840"/>
        </w:tabs>
        <w:spacing w:before="13" w:after="0" w:line="240" w:lineRule="auto"/>
        <w:ind w:left="840" w:right="-20" w:firstLine="45"/>
        <w:rPr>
          <w:sz w:val="24"/>
          <w:szCs w:val="24"/>
        </w:rPr>
      </w:pPr>
    </w:p>
    <w:p w:rsidR="006F2343" w:rsidRPr="00475EFF" w:rsidRDefault="00134775" w:rsidP="00C86659">
      <w:pPr>
        <w:pStyle w:val="ListParagraph"/>
        <w:numPr>
          <w:ilvl w:val="0"/>
          <w:numId w:val="16"/>
        </w:numPr>
        <w:spacing w:after="0" w:line="240" w:lineRule="auto"/>
        <w:rPr>
          <w:sz w:val="24"/>
          <w:szCs w:val="24"/>
        </w:rPr>
      </w:pPr>
      <w:r w:rsidRPr="00475EFF">
        <w:rPr>
          <w:sz w:val="24"/>
          <w:szCs w:val="24"/>
        </w:rPr>
        <w:t>Proposed demonstration project is suitable for an evaluation using rigorous experimental design or quasi-experimental design with comparison sites that are sufficiently similar across various social, economic, and policy characteristics to reliably minimize alternative explanations of observed effects.</w:t>
      </w:r>
      <w:r w:rsidR="006F2343" w:rsidRPr="00475EFF">
        <w:rPr>
          <w:sz w:val="24"/>
          <w:szCs w:val="24"/>
        </w:rPr>
        <w:t xml:space="preserve"> </w:t>
      </w:r>
      <w:r w:rsidR="00BA64B6" w:rsidRPr="00475EFF">
        <w:rPr>
          <w:sz w:val="24"/>
          <w:szCs w:val="24"/>
        </w:rPr>
        <w:t>If necessary, a</w:t>
      </w:r>
      <w:r w:rsidR="006F2343" w:rsidRPr="00475EFF">
        <w:rPr>
          <w:sz w:val="24"/>
          <w:szCs w:val="24"/>
        </w:rPr>
        <w:t>pplicant identifies an appropriate comparison site within the State, Territory</w:t>
      </w:r>
      <w:r w:rsidR="00BA64B6" w:rsidRPr="00475EFF">
        <w:rPr>
          <w:sz w:val="24"/>
          <w:szCs w:val="24"/>
        </w:rPr>
        <w:t>,</w:t>
      </w:r>
      <w:r w:rsidR="006F2343" w:rsidRPr="00475EFF">
        <w:rPr>
          <w:sz w:val="24"/>
          <w:szCs w:val="24"/>
        </w:rPr>
        <w:t xml:space="preserve"> or </w:t>
      </w:r>
      <w:r w:rsidR="00BA64B6" w:rsidRPr="00475EFF">
        <w:rPr>
          <w:sz w:val="24"/>
          <w:szCs w:val="24"/>
        </w:rPr>
        <w:t xml:space="preserve">reservation </w:t>
      </w:r>
      <w:r w:rsidR="006F2343" w:rsidRPr="00475EFF">
        <w:rPr>
          <w:sz w:val="24"/>
          <w:szCs w:val="24"/>
        </w:rPr>
        <w:t xml:space="preserve">and provides data supporting the selection of this site.   </w:t>
      </w:r>
    </w:p>
    <w:p w:rsidR="00134775" w:rsidRPr="00475EFF" w:rsidRDefault="00134775" w:rsidP="00305448">
      <w:pPr>
        <w:spacing w:after="0" w:line="240" w:lineRule="auto"/>
        <w:rPr>
          <w:sz w:val="24"/>
          <w:szCs w:val="24"/>
        </w:rPr>
      </w:pPr>
    </w:p>
    <w:p w:rsidR="004F7FD0" w:rsidRPr="00475EFF" w:rsidRDefault="00533C55" w:rsidP="00305448">
      <w:pPr>
        <w:pStyle w:val="ListParagraph"/>
        <w:widowControl w:val="0"/>
        <w:numPr>
          <w:ilvl w:val="0"/>
          <w:numId w:val="16"/>
        </w:numPr>
        <w:tabs>
          <w:tab w:val="left" w:pos="840"/>
        </w:tabs>
        <w:spacing w:after="0" w:line="240" w:lineRule="auto"/>
        <w:ind w:right="567"/>
        <w:rPr>
          <w:rFonts w:eastAsia="Calibri"/>
          <w:sz w:val="24"/>
          <w:szCs w:val="24"/>
        </w:rPr>
      </w:pPr>
      <w:r w:rsidRPr="00475EFF">
        <w:rPr>
          <w:rFonts w:eastAsia="Calibri"/>
          <w:sz w:val="24"/>
          <w:szCs w:val="24"/>
        </w:rPr>
        <w:t>Proposed demonstration is thoroughly described and</w:t>
      </w:r>
      <w:r w:rsidRPr="00475EFF">
        <w:rPr>
          <w:rFonts w:eastAsia="Calibri"/>
          <w:spacing w:val="-2"/>
          <w:sz w:val="24"/>
          <w:szCs w:val="24"/>
        </w:rPr>
        <w:t xml:space="preserve"> </w:t>
      </w:r>
      <w:r w:rsidRPr="00475EFF">
        <w:rPr>
          <w:rFonts w:eastAsia="Calibri"/>
          <w:sz w:val="24"/>
          <w:szCs w:val="24"/>
        </w:rPr>
        <w:t>meets</w:t>
      </w:r>
      <w:r w:rsidRPr="00475EFF">
        <w:rPr>
          <w:rFonts w:eastAsia="Calibri"/>
          <w:spacing w:val="-6"/>
          <w:sz w:val="24"/>
          <w:szCs w:val="24"/>
        </w:rPr>
        <w:t xml:space="preserve"> </w:t>
      </w:r>
      <w:r w:rsidRPr="00475EFF">
        <w:rPr>
          <w:rFonts w:eastAsia="Calibri"/>
          <w:sz w:val="24"/>
          <w:szCs w:val="24"/>
        </w:rPr>
        <w:t>speci</w:t>
      </w:r>
      <w:r w:rsidRPr="00475EFF">
        <w:rPr>
          <w:rFonts w:eastAsia="Calibri"/>
          <w:spacing w:val="-1"/>
          <w:sz w:val="24"/>
          <w:szCs w:val="24"/>
        </w:rPr>
        <w:t>f</w:t>
      </w:r>
      <w:r w:rsidRPr="00475EFF">
        <w:rPr>
          <w:rFonts w:eastAsia="Calibri"/>
          <w:sz w:val="24"/>
          <w:szCs w:val="24"/>
        </w:rPr>
        <w:t>ications out</w:t>
      </w:r>
      <w:r w:rsidRPr="00475EFF">
        <w:rPr>
          <w:rFonts w:eastAsia="Calibri"/>
          <w:spacing w:val="1"/>
          <w:sz w:val="24"/>
          <w:szCs w:val="24"/>
        </w:rPr>
        <w:t>l</w:t>
      </w:r>
      <w:r w:rsidRPr="00475EFF">
        <w:rPr>
          <w:rFonts w:eastAsia="Calibri"/>
          <w:sz w:val="24"/>
          <w:szCs w:val="24"/>
        </w:rPr>
        <w:t>ined in RFA.</w:t>
      </w:r>
      <w:r w:rsidRPr="00475EFF">
        <w:rPr>
          <w:rFonts w:eastAsia="Calibri"/>
          <w:spacing w:val="-1"/>
          <w:sz w:val="24"/>
          <w:szCs w:val="24"/>
        </w:rPr>
        <w:t xml:space="preserve"> </w:t>
      </w:r>
    </w:p>
    <w:p w:rsidR="004F7FD0" w:rsidRPr="00475EFF" w:rsidRDefault="004F7FD0" w:rsidP="00305448">
      <w:pPr>
        <w:pStyle w:val="ListParagraph"/>
        <w:spacing w:line="240" w:lineRule="auto"/>
        <w:rPr>
          <w:rFonts w:eastAsia="Calibri"/>
          <w:sz w:val="24"/>
          <w:szCs w:val="24"/>
        </w:rPr>
      </w:pPr>
    </w:p>
    <w:p w:rsidR="00A64844" w:rsidRPr="00475EFF" w:rsidRDefault="006F2343" w:rsidP="00305448">
      <w:pPr>
        <w:pStyle w:val="ListParagraph"/>
        <w:widowControl w:val="0"/>
        <w:numPr>
          <w:ilvl w:val="0"/>
          <w:numId w:val="16"/>
        </w:numPr>
        <w:tabs>
          <w:tab w:val="left" w:pos="840"/>
        </w:tabs>
        <w:spacing w:after="0" w:line="240" w:lineRule="auto"/>
        <w:ind w:right="567"/>
        <w:rPr>
          <w:rFonts w:eastAsia="Calibri"/>
          <w:sz w:val="24"/>
          <w:szCs w:val="24"/>
        </w:rPr>
      </w:pPr>
      <w:r w:rsidRPr="00475EFF">
        <w:rPr>
          <w:rFonts w:eastAsia="Calibri"/>
          <w:sz w:val="24"/>
          <w:szCs w:val="24"/>
        </w:rPr>
        <w:t>Applicant</w:t>
      </w:r>
      <w:r w:rsidR="00533C55" w:rsidRPr="00475EFF">
        <w:rPr>
          <w:rFonts w:eastAsia="Calibri"/>
          <w:sz w:val="24"/>
          <w:szCs w:val="24"/>
        </w:rPr>
        <w:t xml:space="preserve"> demonstrates</w:t>
      </w:r>
      <w:r w:rsidR="00533C55" w:rsidRPr="00475EFF">
        <w:rPr>
          <w:rFonts w:eastAsia="Calibri"/>
          <w:spacing w:val="-15"/>
          <w:sz w:val="24"/>
          <w:szCs w:val="24"/>
        </w:rPr>
        <w:t xml:space="preserve"> </w:t>
      </w:r>
      <w:r w:rsidR="00533C55" w:rsidRPr="00475EFF">
        <w:rPr>
          <w:rFonts w:eastAsia="Calibri"/>
          <w:sz w:val="24"/>
          <w:szCs w:val="24"/>
        </w:rPr>
        <w:t>the</w:t>
      </w:r>
      <w:r w:rsidR="00533C55" w:rsidRPr="00475EFF">
        <w:rPr>
          <w:rFonts w:eastAsia="Calibri"/>
          <w:spacing w:val="-3"/>
          <w:sz w:val="24"/>
          <w:szCs w:val="24"/>
        </w:rPr>
        <w:t xml:space="preserve"> </w:t>
      </w:r>
      <w:r w:rsidR="00533C55" w:rsidRPr="00475EFF">
        <w:rPr>
          <w:rFonts w:eastAsia="Calibri"/>
          <w:sz w:val="24"/>
          <w:szCs w:val="24"/>
        </w:rPr>
        <w:t>site’s</w:t>
      </w:r>
      <w:r w:rsidR="00533C55" w:rsidRPr="00475EFF">
        <w:rPr>
          <w:rFonts w:eastAsia="Calibri"/>
          <w:spacing w:val="-5"/>
          <w:sz w:val="24"/>
          <w:szCs w:val="24"/>
        </w:rPr>
        <w:t xml:space="preserve"> </w:t>
      </w:r>
      <w:r w:rsidR="00533C55" w:rsidRPr="00475EFF">
        <w:rPr>
          <w:rFonts w:eastAsia="Calibri"/>
          <w:sz w:val="24"/>
          <w:szCs w:val="24"/>
        </w:rPr>
        <w:t>potential for operating a successful demonstration grant, including providing relevant</w:t>
      </w:r>
      <w:r w:rsidR="00533C55" w:rsidRPr="00475EFF">
        <w:rPr>
          <w:rFonts w:eastAsia="Calibri"/>
          <w:spacing w:val="-8"/>
          <w:sz w:val="24"/>
          <w:szCs w:val="24"/>
        </w:rPr>
        <w:t xml:space="preserve"> </w:t>
      </w:r>
      <w:r w:rsidR="00533C55" w:rsidRPr="00475EFF">
        <w:rPr>
          <w:rFonts w:eastAsia="Calibri"/>
          <w:spacing w:val="-1"/>
          <w:sz w:val="24"/>
          <w:szCs w:val="24"/>
        </w:rPr>
        <w:t>dat</w:t>
      </w:r>
      <w:r w:rsidR="00533C55" w:rsidRPr="00475EFF">
        <w:rPr>
          <w:rFonts w:eastAsia="Calibri"/>
          <w:sz w:val="24"/>
          <w:szCs w:val="24"/>
        </w:rPr>
        <w:t>a</w:t>
      </w:r>
      <w:r w:rsidR="00533C55" w:rsidRPr="00475EFF">
        <w:rPr>
          <w:rFonts w:eastAsia="Calibri"/>
          <w:spacing w:val="-1"/>
          <w:sz w:val="24"/>
          <w:szCs w:val="24"/>
        </w:rPr>
        <w:t xml:space="preserve"> and information </w:t>
      </w:r>
      <w:r w:rsidR="00533C55" w:rsidRPr="00475EFF">
        <w:rPr>
          <w:rFonts w:eastAsia="Calibri"/>
          <w:sz w:val="24"/>
          <w:szCs w:val="24"/>
        </w:rPr>
        <w:t>as appropriate.</w:t>
      </w:r>
    </w:p>
    <w:p w:rsidR="00A64844" w:rsidRPr="00475EFF" w:rsidRDefault="00A64844" w:rsidP="00305448">
      <w:pPr>
        <w:pStyle w:val="ListParagraph"/>
        <w:spacing w:line="240" w:lineRule="auto"/>
        <w:rPr>
          <w:rFonts w:eastAsia="Calibri"/>
          <w:sz w:val="24"/>
          <w:szCs w:val="24"/>
        </w:rPr>
      </w:pPr>
    </w:p>
    <w:p w:rsidR="004F7FD0" w:rsidRPr="00475EFF" w:rsidRDefault="00533C55" w:rsidP="00305448">
      <w:pPr>
        <w:pStyle w:val="ListParagraph"/>
        <w:widowControl w:val="0"/>
        <w:numPr>
          <w:ilvl w:val="0"/>
          <w:numId w:val="16"/>
        </w:numPr>
        <w:tabs>
          <w:tab w:val="left" w:pos="840"/>
        </w:tabs>
        <w:spacing w:after="0" w:line="240" w:lineRule="auto"/>
        <w:ind w:right="567"/>
        <w:rPr>
          <w:rFonts w:eastAsia="Calibri"/>
          <w:sz w:val="24"/>
          <w:szCs w:val="24"/>
        </w:rPr>
      </w:pPr>
      <w:r w:rsidRPr="00475EFF">
        <w:rPr>
          <w:rFonts w:eastAsia="Calibri"/>
          <w:sz w:val="24"/>
          <w:szCs w:val="24"/>
        </w:rPr>
        <w:t>A</w:t>
      </w:r>
      <w:r w:rsidRPr="00475EFF">
        <w:rPr>
          <w:rFonts w:eastAsia="Calibri"/>
          <w:spacing w:val="-1"/>
          <w:sz w:val="24"/>
          <w:szCs w:val="24"/>
        </w:rPr>
        <w:t xml:space="preserve"> </w:t>
      </w:r>
      <w:r w:rsidRPr="00475EFF">
        <w:rPr>
          <w:rFonts w:eastAsia="Calibri"/>
          <w:sz w:val="24"/>
          <w:szCs w:val="24"/>
        </w:rPr>
        <w:t>cle</w:t>
      </w:r>
      <w:r w:rsidRPr="00475EFF">
        <w:rPr>
          <w:rFonts w:eastAsia="Calibri"/>
          <w:spacing w:val="-1"/>
          <w:sz w:val="24"/>
          <w:szCs w:val="24"/>
        </w:rPr>
        <w:t>a</w:t>
      </w:r>
      <w:r w:rsidRPr="00475EFF">
        <w:rPr>
          <w:rFonts w:eastAsia="Calibri"/>
          <w:sz w:val="24"/>
          <w:szCs w:val="24"/>
        </w:rPr>
        <w:t>r</w:t>
      </w:r>
      <w:r w:rsidRPr="00475EFF">
        <w:rPr>
          <w:rFonts w:eastAsia="Calibri"/>
          <w:spacing w:val="-5"/>
          <w:sz w:val="24"/>
          <w:szCs w:val="24"/>
        </w:rPr>
        <w:t xml:space="preserve"> </w:t>
      </w:r>
      <w:r w:rsidRPr="00475EFF">
        <w:rPr>
          <w:rFonts w:eastAsia="Calibri"/>
          <w:sz w:val="24"/>
          <w:szCs w:val="24"/>
        </w:rPr>
        <w:t>and realistic timeline for successfully imp</w:t>
      </w:r>
      <w:r w:rsidRPr="00475EFF">
        <w:rPr>
          <w:rFonts w:eastAsia="Calibri"/>
          <w:spacing w:val="-1"/>
          <w:sz w:val="24"/>
          <w:szCs w:val="24"/>
        </w:rPr>
        <w:t>l</w:t>
      </w:r>
      <w:r w:rsidRPr="00475EFF">
        <w:rPr>
          <w:rFonts w:eastAsia="Calibri"/>
          <w:sz w:val="24"/>
          <w:szCs w:val="24"/>
        </w:rPr>
        <w:t>ementing,</w:t>
      </w:r>
      <w:r w:rsidRPr="00475EFF">
        <w:rPr>
          <w:rFonts w:eastAsia="Calibri"/>
          <w:spacing w:val="-10"/>
          <w:sz w:val="24"/>
          <w:szCs w:val="24"/>
        </w:rPr>
        <w:t xml:space="preserve"> </w:t>
      </w:r>
      <w:r w:rsidRPr="00475EFF">
        <w:rPr>
          <w:rFonts w:eastAsia="Calibri"/>
          <w:sz w:val="24"/>
          <w:szCs w:val="24"/>
        </w:rPr>
        <w:t>operating,</w:t>
      </w:r>
      <w:r w:rsidRPr="00475EFF">
        <w:rPr>
          <w:rFonts w:eastAsia="Calibri"/>
          <w:spacing w:val="-10"/>
          <w:sz w:val="24"/>
          <w:szCs w:val="24"/>
        </w:rPr>
        <w:t xml:space="preserve"> </w:t>
      </w:r>
      <w:r w:rsidRPr="00475EFF">
        <w:rPr>
          <w:rFonts w:eastAsia="Calibri"/>
          <w:sz w:val="24"/>
          <w:szCs w:val="24"/>
        </w:rPr>
        <w:t>a</w:t>
      </w:r>
      <w:r w:rsidRPr="00475EFF">
        <w:rPr>
          <w:rFonts w:eastAsia="Calibri"/>
          <w:spacing w:val="-1"/>
          <w:sz w:val="24"/>
          <w:szCs w:val="24"/>
        </w:rPr>
        <w:t>n</w:t>
      </w:r>
      <w:r w:rsidRPr="00475EFF">
        <w:rPr>
          <w:rFonts w:eastAsia="Calibri"/>
          <w:sz w:val="24"/>
          <w:szCs w:val="24"/>
        </w:rPr>
        <w:t xml:space="preserve">d closing </w:t>
      </w:r>
      <w:r w:rsidRPr="00475EFF">
        <w:rPr>
          <w:rFonts w:eastAsia="Calibri"/>
          <w:spacing w:val="1"/>
          <w:sz w:val="24"/>
          <w:szCs w:val="24"/>
        </w:rPr>
        <w:t>th</w:t>
      </w:r>
      <w:r w:rsidRPr="00475EFF">
        <w:rPr>
          <w:rFonts w:eastAsia="Calibri"/>
          <w:sz w:val="24"/>
          <w:szCs w:val="24"/>
        </w:rPr>
        <w:t>e</w:t>
      </w:r>
      <w:r w:rsidRPr="00475EFF">
        <w:rPr>
          <w:rFonts w:eastAsia="Calibri"/>
          <w:spacing w:val="-3"/>
          <w:sz w:val="24"/>
          <w:szCs w:val="24"/>
        </w:rPr>
        <w:t xml:space="preserve"> </w:t>
      </w:r>
      <w:r w:rsidRPr="00475EFF">
        <w:rPr>
          <w:rFonts w:eastAsia="Calibri"/>
          <w:sz w:val="24"/>
          <w:szCs w:val="24"/>
        </w:rPr>
        <w:t>demonstration project is included.</w:t>
      </w:r>
      <w:r w:rsidR="00A64844" w:rsidRPr="00475EFF">
        <w:rPr>
          <w:rFonts w:eastAsia="Calibri"/>
          <w:sz w:val="24"/>
          <w:szCs w:val="24"/>
        </w:rPr>
        <w:t xml:space="preserve"> </w:t>
      </w:r>
      <w:r w:rsidR="00A64844" w:rsidRPr="00475EFF">
        <w:rPr>
          <w:bCs/>
          <w:iCs/>
          <w:sz w:val="24"/>
          <w:szCs w:val="24"/>
        </w:rPr>
        <w:t>The timeline includes a project activity chart showing key activities and their due dates.</w:t>
      </w:r>
    </w:p>
    <w:p w:rsidR="00533C55" w:rsidRPr="00475EFF" w:rsidRDefault="00533C55" w:rsidP="00305448">
      <w:pPr>
        <w:spacing w:before="11" w:after="0" w:line="240" w:lineRule="auto"/>
        <w:rPr>
          <w:sz w:val="24"/>
          <w:szCs w:val="24"/>
        </w:rPr>
      </w:pPr>
    </w:p>
    <w:p w:rsidR="007507DD" w:rsidRPr="00475EFF" w:rsidRDefault="00533C55" w:rsidP="00305448">
      <w:pPr>
        <w:pStyle w:val="ListParagraph"/>
        <w:widowControl w:val="0"/>
        <w:numPr>
          <w:ilvl w:val="0"/>
          <w:numId w:val="16"/>
        </w:numPr>
        <w:tabs>
          <w:tab w:val="left" w:pos="840"/>
        </w:tabs>
        <w:spacing w:after="0" w:line="240" w:lineRule="auto"/>
        <w:ind w:right="1194"/>
        <w:rPr>
          <w:rFonts w:eastAsia="Calibri"/>
          <w:sz w:val="24"/>
          <w:szCs w:val="24"/>
        </w:rPr>
      </w:pPr>
      <w:r w:rsidRPr="00475EFF">
        <w:rPr>
          <w:rFonts w:eastAsia="Calibri"/>
          <w:sz w:val="24"/>
          <w:szCs w:val="24"/>
        </w:rPr>
        <w:t>Implement</w:t>
      </w:r>
      <w:r w:rsidRPr="00475EFF">
        <w:rPr>
          <w:rFonts w:eastAsia="Calibri"/>
          <w:spacing w:val="-1"/>
          <w:sz w:val="24"/>
          <w:szCs w:val="24"/>
        </w:rPr>
        <w:t>a</w:t>
      </w:r>
      <w:r w:rsidRPr="00475EFF">
        <w:rPr>
          <w:rFonts w:eastAsia="Calibri"/>
          <w:sz w:val="24"/>
          <w:szCs w:val="24"/>
        </w:rPr>
        <w:t>tion</w:t>
      </w:r>
      <w:r w:rsidRPr="00475EFF">
        <w:rPr>
          <w:rFonts w:eastAsia="Calibri"/>
          <w:spacing w:val="-12"/>
          <w:sz w:val="24"/>
          <w:szCs w:val="24"/>
        </w:rPr>
        <w:t xml:space="preserve"> </w:t>
      </w:r>
      <w:r w:rsidRPr="00475EFF">
        <w:rPr>
          <w:rFonts w:eastAsia="Calibri"/>
          <w:sz w:val="24"/>
          <w:szCs w:val="24"/>
        </w:rPr>
        <w:t>and o</w:t>
      </w:r>
      <w:r w:rsidRPr="00475EFF">
        <w:rPr>
          <w:rFonts w:eastAsia="Calibri"/>
          <w:spacing w:val="1"/>
          <w:sz w:val="24"/>
          <w:szCs w:val="24"/>
        </w:rPr>
        <w:t>p</w:t>
      </w:r>
      <w:r w:rsidRPr="00475EFF">
        <w:rPr>
          <w:rFonts w:eastAsia="Calibri"/>
          <w:sz w:val="24"/>
          <w:szCs w:val="24"/>
        </w:rPr>
        <w:t xml:space="preserve">eration plans show understanding </w:t>
      </w:r>
      <w:r w:rsidRPr="00475EFF">
        <w:rPr>
          <w:rFonts w:eastAsia="Calibri"/>
          <w:spacing w:val="-1"/>
          <w:sz w:val="24"/>
          <w:szCs w:val="24"/>
        </w:rPr>
        <w:t>o</w:t>
      </w:r>
      <w:r w:rsidRPr="00475EFF">
        <w:rPr>
          <w:rFonts w:eastAsia="Calibri"/>
          <w:sz w:val="24"/>
          <w:szCs w:val="24"/>
        </w:rPr>
        <w:t>f</w:t>
      </w:r>
      <w:r w:rsidRPr="00475EFF">
        <w:rPr>
          <w:rFonts w:eastAsia="Calibri"/>
          <w:spacing w:val="1"/>
          <w:sz w:val="24"/>
          <w:szCs w:val="24"/>
        </w:rPr>
        <w:t xml:space="preserve"> </w:t>
      </w:r>
      <w:r w:rsidRPr="00475EFF">
        <w:rPr>
          <w:rFonts w:eastAsia="Calibri"/>
          <w:sz w:val="24"/>
          <w:szCs w:val="24"/>
        </w:rPr>
        <w:t>the</w:t>
      </w:r>
      <w:r w:rsidRPr="00475EFF">
        <w:rPr>
          <w:rFonts w:eastAsia="Calibri"/>
          <w:spacing w:val="-3"/>
          <w:sz w:val="24"/>
          <w:szCs w:val="24"/>
        </w:rPr>
        <w:t xml:space="preserve"> </w:t>
      </w:r>
      <w:r w:rsidRPr="00475EFF">
        <w:rPr>
          <w:rFonts w:eastAsia="Calibri"/>
          <w:sz w:val="24"/>
          <w:szCs w:val="24"/>
        </w:rPr>
        <w:t>FNS eva</w:t>
      </w:r>
      <w:r w:rsidRPr="00475EFF">
        <w:rPr>
          <w:rFonts w:eastAsia="Calibri"/>
          <w:spacing w:val="-1"/>
          <w:sz w:val="24"/>
          <w:szCs w:val="24"/>
        </w:rPr>
        <w:t>l</w:t>
      </w:r>
      <w:r w:rsidRPr="00475EFF">
        <w:rPr>
          <w:rFonts w:eastAsia="Calibri"/>
          <w:sz w:val="24"/>
          <w:szCs w:val="24"/>
        </w:rPr>
        <w:t>uation requireme</w:t>
      </w:r>
      <w:r w:rsidRPr="00475EFF">
        <w:rPr>
          <w:rFonts w:eastAsia="Calibri"/>
          <w:spacing w:val="-1"/>
          <w:sz w:val="24"/>
          <w:szCs w:val="24"/>
        </w:rPr>
        <w:t>n</w:t>
      </w:r>
      <w:r w:rsidRPr="00475EFF">
        <w:rPr>
          <w:rFonts w:eastAsia="Calibri"/>
          <w:sz w:val="24"/>
          <w:szCs w:val="24"/>
        </w:rPr>
        <w:t>ts,</w:t>
      </w:r>
      <w:r w:rsidRPr="00475EFF">
        <w:rPr>
          <w:rFonts w:eastAsia="Calibri"/>
          <w:spacing w:val="-14"/>
          <w:sz w:val="24"/>
          <w:szCs w:val="24"/>
        </w:rPr>
        <w:t xml:space="preserve"> </w:t>
      </w:r>
      <w:r w:rsidRPr="00475EFF">
        <w:rPr>
          <w:rFonts w:eastAsia="Calibri"/>
          <w:sz w:val="24"/>
          <w:szCs w:val="24"/>
        </w:rPr>
        <w:t xml:space="preserve">along </w:t>
      </w:r>
      <w:r w:rsidRPr="00475EFF">
        <w:rPr>
          <w:rFonts w:eastAsia="Calibri"/>
          <w:spacing w:val="1"/>
          <w:sz w:val="24"/>
          <w:szCs w:val="24"/>
        </w:rPr>
        <w:t>wit</w:t>
      </w:r>
      <w:r w:rsidRPr="00475EFF">
        <w:rPr>
          <w:rFonts w:eastAsia="Calibri"/>
          <w:sz w:val="24"/>
          <w:szCs w:val="24"/>
        </w:rPr>
        <w:t>h</w:t>
      </w:r>
      <w:r w:rsidRPr="00475EFF">
        <w:rPr>
          <w:rFonts w:eastAsia="Calibri"/>
          <w:spacing w:val="-1"/>
          <w:sz w:val="24"/>
          <w:szCs w:val="24"/>
        </w:rPr>
        <w:t xml:space="preserve"> </w:t>
      </w:r>
      <w:r w:rsidRPr="00475EFF">
        <w:rPr>
          <w:rFonts w:eastAsia="Calibri"/>
          <w:sz w:val="24"/>
          <w:szCs w:val="24"/>
        </w:rPr>
        <w:t>capaci</w:t>
      </w:r>
      <w:r w:rsidRPr="00475EFF">
        <w:rPr>
          <w:rFonts w:eastAsia="Calibri"/>
          <w:spacing w:val="-1"/>
          <w:sz w:val="24"/>
          <w:szCs w:val="24"/>
        </w:rPr>
        <w:t>t</w:t>
      </w:r>
      <w:r w:rsidRPr="00475EFF">
        <w:rPr>
          <w:rFonts w:eastAsia="Calibri"/>
          <w:sz w:val="24"/>
          <w:szCs w:val="24"/>
        </w:rPr>
        <w:t>y</w:t>
      </w:r>
      <w:r w:rsidRPr="00475EFF">
        <w:rPr>
          <w:rFonts w:eastAsia="Calibri"/>
          <w:spacing w:val="-1"/>
          <w:sz w:val="24"/>
          <w:szCs w:val="24"/>
        </w:rPr>
        <w:t xml:space="preserve"> </w:t>
      </w:r>
      <w:r w:rsidRPr="00475EFF">
        <w:rPr>
          <w:rFonts w:eastAsia="Calibri"/>
          <w:sz w:val="24"/>
          <w:szCs w:val="24"/>
        </w:rPr>
        <w:t>and commitment to</w:t>
      </w:r>
      <w:r w:rsidRPr="00475EFF">
        <w:rPr>
          <w:rFonts w:eastAsia="Calibri"/>
          <w:spacing w:val="-1"/>
          <w:sz w:val="24"/>
          <w:szCs w:val="24"/>
        </w:rPr>
        <w:t xml:space="preserve"> </w:t>
      </w:r>
      <w:r w:rsidRPr="00475EFF">
        <w:rPr>
          <w:rFonts w:eastAsia="Calibri"/>
          <w:sz w:val="24"/>
          <w:szCs w:val="24"/>
        </w:rPr>
        <w:t xml:space="preserve">fulfilling </w:t>
      </w:r>
      <w:r w:rsidRPr="00475EFF">
        <w:rPr>
          <w:rFonts w:eastAsia="Calibri"/>
          <w:sz w:val="24"/>
          <w:szCs w:val="24"/>
        </w:rPr>
        <w:lastRenderedPageBreak/>
        <w:t>those requirements.</w:t>
      </w:r>
    </w:p>
    <w:p w:rsidR="002D0ABA" w:rsidRPr="00475EFF" w:rsidRDefault="002D0ABA" w:rsidP="00305448">
      <w:pPr>
        <w:pStyle w:val="ListParagraph"/>
        <w:spacing w:after="0" w:line="240" w:lineRule="auto"/>
        <w:rPr>
          <w:sz w:val="24"/>
          <w:szCs w:val="24"/>
        </w:rPr>
      </w:pPr>
    </w:p>
    <w:p w:rsidR="00107A63" w:rsidRPr="00475EFF" w:rsidRDefault="00F64823" w:rsidP="00305448">
      <w:pPr>
        <w:pStyle w:val="ListParagraph"/>
        <w:numPr>
          <w:ilvl w:val="0"/>
          <w:numId w:val="16"/>
        </w:numPr>
        <w:spacing w:after="0" w:line="240" w:lineRule="auto"/>
        <w:rPr>
          <w:sz w:val="24"/>
          <w:szCs w:val="24"/>
        </w:rPr>
      </w:pPr>
      <w:r w:rsidRPr="00475EFF">
        <w:rPr>
          <w:sz w:val="24"/>
          <w:szCs w:val="24"/>
        </w:rPr>
        <w:t>Proposed project demonstrates feasibility and replicability of the implementation plan.</w:t>
      </w:r>
    </w:p>
    <w:p w:rsidR="00107A63" w:rsidRPr="00475EFF" w:rsidRDefault="00107A63" w:rsidP="00305448">
      <w:pPr>
        <w:spacing w:after="0" w:line="240" w:lineRule="auto"/>
        <w:ind w:left="720"/>
        <w:rPr>
          <w:sz w:val="24"/>
          <w:szCs w:val="24"/>
        </w:rPr>
      </w:pPr>
    </w:p>
    <w:p w:rsidR="00107A63" w:rsidRPr="00475EFF" w:rsidRDefault="00107A63" w:rsidP="00305448">
      <w:pPr>
        <w:pStyle w:val="ListParagraph"/>
        <w:numPr>
          <w:ilvl w:val="0"/>
          <w:numId w:val="16"/>
        </w:numPr>
        <w:spacing w:after="0" w:line="240" w:lineRule="auto"/>
        <w:rPr>
          <w:sz w:val="24"/>
          <w:szCs w:val="24"/>
        </w:rPr>
      </w:pPr>
      <w:r w:rsidRPr="00475EFF">
        <w:rPr>
          <w:sz w:val="24"/>
          <w:szCs w:val="24"/>
        </w:rPr>
        <w:t xml:space="preserve">Application contains all supporting documentation including narrative proposal, Letters of Commitment, Agreement to Cooperate with Evaluation Contractor, and supporting data, as required, </w:t>
      </w:r>
    </w:p>
    <w:p w:rsidR="00533C55" w:rsidRPr="001F4070" w:rsidRDefault="00533C55" w:rsidP="00305448">
      <w:pPr>
        <w:spacing w:before="13" w:after="0" w:line="240" w:lineRule="auto"/>
        <w:rPr>
          <w:sz w:val="24"/>
          <w:szCs w:val="24"/>
        </w:rPr>
      </w:pPr>
    </w:p>
    <w:p w:rsidR="00533C55" w:rsidRPr="00475EFF" w:rsidRDefault="00533C55" w:rsidP="00305448">
      <w:pPr>
        <w:pStyle w:val="ListParagraph"/>
        <w:numPr>
          <w:ilvl w:val="0"/>
          <w:numId w:val="17"/>
        </w:numPr>
        <w:spacing w:after="0" w:line="240" w:lineRule="auto"/>
        <w:ind w:left="360" w:right="-20"/>
        <w:rPr>
          <w:rFonts w:eastAsia="Calibri"/>
          <w:sz w:val="24"/>
          <w:szCs w:val="24"/>
        </w:rPr>
      </w:pPr>
      <w:r w:rsidRPr="00475EFF">
        <w:rPr>
          <w:rFonts w:eastAsia="Calibri"/>
          <w:sz w:val="24"/>
          <w:szCs w:val="24"/>
          <w:u w:color="000000"/>
        </w:rPr>
        <w:t>Staffing</w:t>
      </w:r>
      <w:r w:rsidRPr="00475EFF">
        <w:rPr>
          <w:spacing w:val="-6"/>
          <w:sz w:val="24"/>
          <w:szCs w:val="24"/>
          <w:u w:color="000000"/>
        </w:rPr>
        <w:t xml:space="preserve"> </w:t>
      </w:r>
      <w:r w:rsidRPr="00475EFF">
        <w:rPr>
          <w:rFonts w:eastAsia="Calibri"/>
          <w:sz w:val="24"/>
          <w:szCs w:val="24"/>
          <w:u w:color="000000"/>
        </w:rPr>
        <w:t>Plan</w:t>
      </w:r>
      <w:r w:rsidRPr="00475EFF">
        <w:rPr>
          <w:spacing w:val="-6"/>
          <w:sz w:val="24"/>
          <w:szCs w:val="24"/>
          <w:u w:color="000000"/>
        </w:rPr>
        <w:t xml:space="preserve"> </w:t>
      </w:r>
      <w:r w:rsidRPr="00475EFF">
        <w:rPr>
          <w:rFonts w:eastAsia="Calibri"/>
          <w:sz w:val="24"/>
          <w:szCs w:val="24"/>
          <w:u w:color="000000"/>
        </w:rPr>
        <w:t>(15</w:t>
      </w:r>
      <w:r w:rsidRPr="00475EFF">
        <w:rPr>
          <w:spacing w:val="-9"/>
          <w:sz w:val="24"/>
          <w:szCs w:val="24"/>
          <w:u w:color="000000"/>
        </w:rPr>
        <w:t xml:space="preserve"> </w:t>
      </w:r>
      <w:r w:rsidRPr="00475EFF">
        <w:rPr>
          <w:rFonts w:eastAsia="Calibri"/>
          <w:sz w:val="24"/>
          <w:szCs w:val="24"/>
          <w:u w:color="000000"/>
        </w:rPr>
        <w:t>Points)</w:t>
      </w:r>
    </w:p>
    <w:p w:rsidR="00533C55" w:rsidRPr="00475EFF" w:rsidRDefault="00533C55" w:rsidP="00305448">
      <w:pPr>
        <w:spacing w:before="12" w:after="0" w:line="240" w:lineRule="auto"/>
        <w:rPr>
          <w:sz w:val="24"/>
          <w:szCs w:val="24"/>
        </w:rPr>
      </w:pPr>
    </w:p>
    <w:p w:rsidR="0001099C" w:rsidRPr="00475EFF" w:rsidRDefault="00533C55" w:rsidP="00305448">
      <w:pPr>
        <w:pStyle w:val="ListParagraph"/>
        <w:widowControl w:val="0"/>
        <w:numPr>
          <w:ilvl w:val="0"/>
          <w:numId w:val="15"/>
        </w:numPr>
        <w:tabs>
          <w:tab w:val="left" w:pos="840"/>
        </w:tabs>
        <w:spacing w:after="0" w:line="240" w:lineRule="auto"/>
        <w:ind w:right="489"/>
        <w:rPr>
          <w:rFonts w:eastAsia="Calibri"/>
          <w:sz w:val="24"/>
          <w:szCs w:val="24"/>
        </w:rPr>
      </w:pPr>
      <w:r w:rsidRPr="00475EFF">
        <w:rPr>
          <w:rFonts w:eastAsia="Calibri"/>
          <w:sz w:val="24"/>
          <w:szCs w:val="24"/>
        </w:rPr>
        <w:t>Staffing Plan describes</w:t>
      </w:r>
      <w:r w:rsidRPr="00475EFF">
        <w:rPr>
          <w:rFonts w:eastAsia="Calibri"/>
          <w:spacing w:val="-1"/>
          <w:sz w:val="24"/>
          <w:szCs w:val="24"/>
        </w:rPr>
        <w:t xml:space="preserve"> th</w:t>
      </w:r>
      <w:r w:rsidRPr="00475EFF">
        <w:rPr>
          <w:rFonts w:eastAsia="Calibri"/>
          <w:sz w:val="24"/>
          <w:szCs w:val="24"/>
        </w:rPr>
        <w:t>e</w:t>
      </w:r>
      <w:r w:rsidRPr="00475EFF">
        <w:rPr>
          <w:rFonts w:eastAsia="Calibri"/>
          <w:spacing w:val="-3"/>
          <w:sz w:val="24"/>
          <w:szCs w:val="24"/>
        </w:rPr>
        <w:t xml:space="preserve"> </w:t>
      </w:r>
      <w:r w:rsidRPr="00475EFF">
        <w:rPr>
          <w:rFonts w:eastAsia="Calibri"/>
          <w:sz w:val="24"/>
          <w:szCs w:val="24"/>
        </w:rPr>
        <w:t xml:space="preserve">roles and responsibilities </w:t>
      </w:r>
      <w:r w:rsidRPr="00475EFF">
        <w:rPr>
          <w:rFonts w:eastAsia="Calibri"/>
          <w:spacing w:val="-1"/>
          <w:sz w:val="24"/>
          <w:szCs w:val="24"/>
        </w:rPr>
        <w:t>o</w:t>
      </w:r>
      <w:r w:rsidRPr="00475EFF">
        <w:rPr>
          <w:rFonts w:eastAsia="Calibri"/>
          <w:sz w:val="24"/>
          <w:szCs w:val="24"/>
        </w:rPr>
        <w:t>f key</w:t>
      </w:r>
      <w:r w:rsidRPr="00475EFF">
        <w:rPr>
          <w:rFonts w:eastAsia="Calibri"/>
          <w:spacing w:val="-3"/>
          <w:sz w:val="24"/>
          <w:szCs w:val="24"/>
        </w:rPr>
        <w:t xml:space="preserve"> </w:t>
      </w:r>
      <w:r w:rsidRPr="00475EFF">
        <w:rPr>
          <w:rFonts w:eastAsia="Calibri"/>
          <w:sz w:val="24"/>
          <w:szCs w:val="24"/>
        </w:rPr>
        <w:t>personnel and partners</w:t>
      </w:r>
      <w:r w:rsidRPr="00475EFF">
        <w:rPr>
          <w:rFonts w:eastAsia="Calibri"/>
          <w:spacing w:val="-9"/>
          <w:sz w:val="24"/>
          <w:szCs w:val="24"/>
        </w:rPr>
        <w:t xml:space="preserve"> </w:t>
      </w:r>
      <w:r w:rsidRPr="00475EFF">
        <w:rPr>
          <w:rFonts w:eastAsia="Calibri"/>
          <w:sz w:val="24"/>
          <w:szCs w:val="24"/>
        </w:rPr>
        <w:t xml:space="preserve">involved in demonstration </w:t>
      </w:r>
      <w:r w:rsidR="0001099C" w:rsidRPr="00475EFF">
        <w:rPr>
          <w:rFonts w:eastAsia="Calibri"/>
          <w:sz w:val="24"/>
          <w:szCs w:val="24"/>
        </w:rPr>
        <w:t>project.</w:t>
      </w:r>
    </w:p>
    <w:p w:rsidR="0001099C" w:rsidRPr="00475EFF" w:rsidRDefault="0001099C" w:rsidP="00305448">
      <w:pPr>
        <w:pStyle w:val="ListParagraph"/>
        <w:widowControl w:val="0"/>
        <w:tabs>
          <w:tab w:val="left" w:pos="840"/>
        </w:tabs>
        <w:spacing w:after="0" w:line="240" w:lineRule="auto"/>
        <w:ind w:left="840" w:right="489"/>
        <w:rPr>
          <w:rFonts w:eastAsia="Calibri"/>
          <w:sz w:val="24"/>
          <w:szCs w:val="24"/>
        </w:rPr>
      </w:pPr>
    </w:p>
    <w:p w:rsidR="00533C55" w:rsidRPr="00475EFF" w:rsidRDefault="0001099C" w:rsidP="00305448">
      <w:pPr>
        <w:pStyle w:val="ListParagraph"/>
        <w:widowControl w:val="0"/>
        <w:numPr>
          <w:ilvl w:val="0"/>
          <w:numId w:val="15"/>
        </w:numPr>
        <w:tabs>
          <w:tab w:val="left" w:pos="840"/>
        </w:tabs>
        <w:spacing w:after="0" w:line="240" w:lineRule="auto"/>
        <w:ind w:right="489"/>
        <w:rPr>
          <w:rFonts w:eastAsia="Calibri"/>
          <w:sz w:val="24"/>
          <w:szCs w:val="24"/>
        </w:rPr>
      </w:pPr>
      <w:r w:rsidRPr="00475EFF">
        <w:rPr>
          <w:rFonts w:eastAsia="Calibri"/>
          <w:sz w:val="24"/>
          <w:szCs w:val="24"/>
        </w:rPr>
        <w:t xml:space="preserve">Staffing Plan </w:t>
      </w:r>
      <w:r w:rsidR="00533C55" w:rsidRPr="00475EFF">
        <w:rPr>
          <w:rFonts w:eastAsia="Calibri"/>
          <w:sz w:val="24"/>
          <w:szCs w:val="24"/>
        </w:rPr>
        <w:t>includes a ch</w:t>
      </w:r>
      <w:r w:rsidR="00533C55" w:rsidRPr="00475EFF">
        <w:rPr>
          <w:rFonts w:eastAsia="Calibri"/>
          <w:spacing w:val="-1"/>
          <w:sz w:val="24"/>
          <w:szCs w:val="24"/>
        </w:rPr>
        <w:t>a</w:t>
      </w:r>
      <w:r w:rsidR="00533C55" w:rsidRPr="00475EFF">
        <w:rPr>
          <w:rFonts w:eastAsia="Calibri"/>
          <w:sz w:val="24"/>
          <w:szCs w:val="24"/>
        </w:rPr>
        <w:t>rt</w:t>
      </w:r>
      <w:r w:rsidR="00533C55" w:rsidRPr="00475EFF">
        <w:rPr>
          <w:rFonts w:eastAsia="Calibri"/>
          <w:spacing w:val="-2"/>
          <w:sz w:val="24"/>
          <w:szCs w:val="24"/>
        </w:rPr>
        <w:t xml:space="preserve"> </w:t>
      </w:r>
      <w:r w:rsidR="00533C55" w:rsidRPr="00475EFF">
        <w:rPr>
          <w:rFonts w:eastAsia="Calibri"/>
          <w:sz w:val="24"/>
          <w:szCs w:val="24"/>
        </w:rPr>
        <w:t xml:space="preserve">showing </w:t>
      </w:r>
      <w:r w:rsidR="00533C55" w:rsidRPr="00475EFF">
        <w:rPr>
          <w:rFonts w:eastAsia="Calibri"/>
          <w:spacing w:val="1"/>
          <w:sz w:val="24"/>
          <w:szCs w:val="24"/>
        </w:rPr>
        <w:t>ke</w:t>
      </w:r>
      <w:r w:rsidR="00533C55" w:rsidRPr="00475EFF">
        <w:rPr>
          <w:rFonts w:eastAsia="Calibri"/>
          <w:sz w:val="24"/>
          <w:szCs w:val="24"/>
        </w:rPr>
        <w:t>y</w:t>
      </w:r>
      <w:r w:rsidR="00533C55" w:rsidRPr="00475EFF">
        <w:rPr>
          <w:rFonts w:eastAsia="Calibri"/>
          <w:spacing w:val="-3"/>
          <w:sz w:val="24"/>
          <w:szCs w:val="24"/>
        </w:rPr>
        <w:t xml:space="preserve"> </w:t>
      </w:r>
      <w:r w:rsidR="00533C55" w:rsidRPr="00475EFF">
        <w:rPr>
          <w:rFonts w:eastAsia="Calibri"/>
          <w:sz w:val="24"/>
          <w:szCs w:val="24"/>
        </w:rPr>
        <w:t>personnel and partners</w:t>
      </w:r>
      <w:r w:rsidR="00533C55" w:rsidRPr="00475EFF">
        <w:rPr>
          <w:rFonts w:eastAsia="Calibri"/>
          <w:spacing w:val="-9"/>
          <w:sz w:val="24"/>
          <w:szCs w:val="24"/>
        </w:rPr>
        <w:t xml:space="preserve"> </w:t>
      </w:r>
      <w:r w:rsidR="00533C55" w:rsidRPr="00475EFF">
        <w:rPr>
          <w:rFonts w:eastAsia="Calibri"/>
          <w:sz w:val="24"/>
          <w:szCs w:val="24"/>
        </w:rPr>
        <w:t>and lines</w:t>
      </w:r>
      <w:r w:rsidR="00533C55" w:rsidRPr="00475EFF">
        <w:rPr>
          <w:rFonts w:eastAsia="Calibri"/>
          <w:spacing w:val="-1"/>
          <w:sz w:val="24"/>
          <w:szCs w:val="24"/>
        </w:rPr>
        <w:t xml:space="preserve"> o</w:t>
      </w:r>
      <w:r w:rsidR="00533C55" w:rsidRPr="00475EFF">
        <w:rPr>
          <w:rFonts w:eastAsia="Calibri"/>
          <w:sz w:val="24"/>
          <w:szCs w:val="24"/>
        </w:rPr>
        <w:t>f authority.</w:t>
      </w:r>
    </w:p>
    <w:p w:rsidR="00533C55" w:rsidRPr="00475EFF" w:rsidRDefault="00533C55" w:rsidP="00305448">
      <w:pPr>
        <w:spacing w:before="11" w:after="0" w:line="240" w:lineRule="auto"/>
        <w:rPr>
          <w:sz w:val="24"/>
          <w:szCs w:val="24"/>
        </w:rPr>
      </w:pPr>
    </w:p>
    <w:p w:rsidR="0001099C" w:rsidRPr="00475EFF" w:rsidRDefault="00533C55" w:rsidP="00305448">
      <w:pPr>
        <w:pStyle w:val="ListParagraph"/>
        <w:widowControl w:val="0"/>
        <w:numPr>
          <w:ilvl w:val="0"/>
          <w:numId w:val="15"/>
        </w:numPr>
        <w:tabs>
          <w:tab w:val="left" w:pos="840"/>
        </w:tabs>
        <w:spacing w:after="0" w:line="240" w:lineRule="auto"/>
        <w:ind w:right="479"/>
        <w:rPr>
          <w:rFonts w:eastAsia="Calibri"/>
          <w:sz w:val="24"/>
          <w:szCs w:val="24"/>
        </w:rPr>
      </w:pPr>
      <w:r w:rsidRPr="00475EFF">
        <w:rPr>
          <w:rFonts w:eastAsia="Calibri"/>
          <w:sz w:val="24"/>
          <w:szCs w:val="24"/>
        </w:rPr>
        <w:t>Staffing Plan documents that the</w:t>
      </w:r>
      <w:r w:rsidRPr="00475EFF">
        <w:rPr>
          <w:rFonts w:eastAsia="Calibri"/>
          <w:spacing w:val="-3"/>
          <w:sz w:val="24"/>
          <w:szCs w:val="24"/>
        </w:rPr>
        <w:t xml:space="preserve"> </w:t>
      </w:r>
      <w:r w:rsidRPr="00475EFF">
        <w:rPr>
          <w:rFonts w:eastAsia="Calibri"/>
          <w:sz w:val="24"/>
          <w:szCs w:val="24"/>
        </w:rPr>
        <w:t>key</w:t>
      </w:r>
      <w:r w:rsidRPr="00475EFF">
        <w:rPr>
          <w:rFonts w:eastAsia="Calibri"/>
          <w:spacing w:val="-4"/>
          <w:sz w:val="24"/>
          <w:szCs w:val="24"/>
        </w:rPr>
        <w:t xml:space="preserve"> </w:t>
      </w:r>
      <w:r w:rsidRPr="00475EFF">
        <w:rPr>
          <w:rFonts w:eastAsia="Calibri"/>
          <w:sz w:val="24"/>
          <w:szCs w:val="24"/>
        </w:rPr>
        <w:t>personnel have</w:t>
      </w:r>
      <w:r w:rsidRPr="00475EFF">
        <w:rPr>
          <w:rFonts w:eastAsia="Calibri"/>
          <w:spacing w:val="-4"/>
          <w:sz w:val="24"/>
          <w:szCs w:val="24"/>
        </w:rPr>
        <w:t xml:space="preserve"> </w:t>
      </w:r>
      <w:r w:rsidRPr="00475EFF">
        <w:rPr>
          <w:rFonts w:eastAsia="Calibri"/>
          <w:sz w:val="24"/>
          <w:szCs w:val="24"/>
        </w:rPr>
        <w:t>the</w:t>
      </w:r>
      <w:r w:rsidRPr="00475EFF">
        <w:rPr>
          <w:rFonts w:eastAsia="Calibri"/>
          <w:spacing w:val="-3"/>
          <w:sz w:val="24"/>
          <w:szCs w:val="24"/>
        </w:rPr>
        <w:t xml:space="preserve"> </w:t>
      </w:r>
      <w:r w:rsidRPr="00475EFF">
        <w:rPr>
          <w:rFonts w:eastAsia="Calibri"/>
          <w:sz w:val="24"/>
          <w:szCs w:val="24"/>
        </w:rPr>
        <w:t>necessary</w:t>
      </w:r>
      <w:r w:rsidRPr="00475EFF">
        <w:rPr>
          <w:rFonts w:eastAsia="Calibri"/>
          <w:spacing w:val="-10"/>
          <w:sz w:val="24"/>
          <w:szCs w:val="24"/>
        </w:rPr>
        <w:t xml:space="preserve"> </w:t>
      </w:r>
      <w:r w:rsidRPr="00475EFF">
        <w:rPr>
          <w:rFonts w:eastAsia="Calibri"/>
          <w:sz w:val="24"/>
          <w:szCs w:val="24"/>
        </w:rPr>
        <w:t>and r</w:t>
      </w:r>
      <w:r w:rsidRPr="00475EFF">
        <w:rPr>
          <w:rFonts w:eastAsia="Calibri"/>
          <w:spacing w:val="1"/>
          <w:sz w:val="24"/>
          <w:szCs w:val="24"/>
        </w:rPr>
        <w:t>e</w:t>
      </w:r>
      <w:r w:rsidRPr="00475EFF">
        <w:rPr>
          <w:rFonts w:eastAsia="Calibri"/>
          <w:sz w:val="24"/>
          <w:szCs w:val="24"/>
        </w:rPr>
        <w:t>l</w:t>
      </w:r>
      <w:r w:rsidRPr="00475EFF">
        <w:rPr>
          <w:rFonts w:eastAsia="Calibri"/>
          <w:spacing w:val="1"/>
          <w:sz w:val="24"/>
          <w:szCs w:val="24"/>
        </w:rPr>
        <w:t>e</w:t>
      </w:r>
      <w:r w:rsidRPr="00475EFF">
        <w:rPr>
          <w:rFonts w:eastAsia="Calibri"/>
          <w:sz w:val="24"/>
          <w:szCs w:val="24"/>
        </w:rPr>
        <w:t>vant</w:t>
      </w:r>
      <w:r w:rsidRPr="00475EFF">
        <w:rPr>
          <w:rFonts w:eastAsia="Calibri"/>
          <w:spacing w:val="-2"/>
          <w:sz w:val="24"/>
          <w:szCs w:val="24"/>
        </w:rPr>
        <w:t xml:space="preserve"> </w:t>
      </w:r>
      <w:r w:rsidRPr="00475EFF">
        <w:rPr>
          <w:rFonts w:eastAsia="Calibri"/>
          <w:sz w:val="24"/>
          <w:szCs w:val="24"/>
        </w:rPr>
        <w:t>ed</w:t>
      </w:r>
      <w:r w:rsidRPr="00475EFF">
        <w:rPr>
          <w:rFonts w:eastAsia="Calibri"/>
          <w:spacing w:val="-1"/>
          <w:sz w:val="24"/>
          <w:szCs w:val="24"/>
        </w:rPr>
        <w:t>u</w:t>
      </w:r>
      <w:r w:rsidRPr="00475EFF">
        <w:rPr>
          <w:rFonts w:eastAsia="Calibri"/>
          <w:spacing w:val="1"/>
          <w:sz w:val="24"/>
          <w:szCs w:val="24"/>
        </w:rPr>
        <w:t>c</w:t>
      </w:r>
      <w:r w:rsidRPr="00475EFF">
        <w:rPr>
          <w:rFonts w:eastAsia="Calibri"/>
          <w:sz w:val="24"/>
          <w:szCs w:val="24"/>
        </w:rPr>
        <w:t>ation, skills, and e</w:t>
      </w:r>
      <w:r w:rsidRPr="00475EFF">
        <w:rPr>
          <w:rFonts w:eastAsia="Calibri"/>
          <w:spacing w:val="-1"/>
          <w:sz w:val="24"/>
          <w:szCs w:val="24"/>
        </w:rPr>
        <w:t>x</w:t>
      </w:r>
      <w:r w:rsidRPr="00475EFF">
        <w:rPr>
          <w:rFonts w:eastAsia="Calibri"/>
          <w:sz w:val="24"/>
          <w:szCs w:val="24"/>
        </w:rPr>
        <w:t>perie</w:t>
      </w:r>
      <w:r w:rsidRPr="00475EFF">
        <w:rPr>
          <w:rFonts w:eastAsia="Calibri"/>
          <w:spacing w:val="-1"/>
          <w:sz w:val="24"/>
          <w:szCs w:val="24"/>
        </w:rPr>
        <w:t>n</w:t>
      </w:r>
      <w:r w:rsidRPr="00475EFF">
        <w:rPr>
          <w:rFonts w:eastAsia="Calibri"/>
          <w:sz w:val="24"/>
          <w:szCs w:val="24"/>
        </w:rPr>
        <w:t>ce</w:t>
      </w:r>
      <w:r w:rsidRPr="00475EFF">
        <w:rPr>
          <w:rFonts w:eastAsia="Calibri"/>
          <w:spacing w:val="-4"/>
          <w:sz w:val="24"/>
          <w:szCs w:val="24"/>
        </w:rPr>
        <w:t xml:space="preserve"> </w:t>
      </w:r>
      <w:r w:rsidRPr="00475EFF">
        <w:rPr>
          <w:rFonts w:eastAsia="Calibri"/>
          <w:sz w:val="24"/>
          <w:szCs w:val="24"/>
        </w:rPr>
        <w:t>for</w:t>
      </w:r>
      <w:r w:rsidRPr="00475EFF">
        <w:rPr>
          <w:rFonts w:eastAsia="Calibri"/>
          <w:spacing w:val="-1"/>
          <w:sz w:val="24"/>
          <w:szCs w:val="24"/>
        </w:rPr>
        <w:t xml:space="preserve"> </w:t>
      </w:r>
      <w:r w:rsidRPr="00475EFF">
        <w:rPr>
          <w:rFonts w:eastAsia="Calibri"/>
          <w:sz w:val="24"/>
          <w:szCs w:val="24"/>
        </w:rPr>
        <w:t>their proposed</w:t>
      </w:r>
      <w:r w:rsidRPr="00475EFF">
        <w:rPr>
          <w:rFonts w:eastAsia="Calibri"/>
          <w:spacing w:val="-1"/>
          <w:sz w:val="24"/>
          <w:szCs w:val="24"/>
        </w:rPr>
        <w:t xml:space="preserve"> </w:t>
      </w:r>
      <w:r w:rsidRPr="00475EFF">
        <w:rPr>
          <w:rFonts w:eastAsia="Calibri"/>
          <w:sz w:val="24"/>
          <w:szCs w:val="24"/>
        </w:rPr>
        <w:t xml:space="preserve">roles </w:t>
      </w:r>
      <w:r w:rsidRPr="00475EFF">
        <w:rPr>
          <w:rFonts w:eastAsia="Calibri"/>
          <w:spacing w:val="-1"/>
          <w:sz w:val="24"/>
          <w:szCs w:val="24"/>
        </w:rPr>
        <w:t>o</w:t>
      </w:r>
      <w:r w:rsidRPr="00475EFF">
        <w:rPr>
          <w:rFonts w:eastAsia="Calibri"/>
          <w:sz w:val="24"/>
          <w:szCs w:val="24"/>
        </w:rPr>
        <w:t>n</w:t>
      </w:r>
      <w:r w:rsidRPr="00475EFF">
        <w:rPr>
          <w:rFonts w:eastAsia="Calibri"/>
          <w:spacing w:val="1"/>
          <w:sz w:val="24"/>
          <w:szCs w:val="24"/>
        </w:rPr>
        <w:t xml:space="preserve"> </w:t>
      </w:r>
      <w:r w:rsidRPr="00475EFF">
        <w:rPr>
          <w:rFonts w:eastAsia="Calibri"/>
          <w:sz w:val="24"/>
          <w:szCs w:val="24"/>
        </w:rPr>
        <w:t>the</w:t>
      </w:r>
      <w:r w:rsidRPr="00475EFF">
        <w:rPr>
          <w:rFonts w:eastAsia="Calibri"/>
          <w:spacing w:val="-3"/>
          <w:sz w:val="24"/>
          <w:szCs w:val="24"/>
        </w:rPr>
        <w:t xml:space="preserve"> </w:t>
      </w:r>
      <w:r w:rsidRPr="00475EFF">
        <w:rPr>
          <w:rFonts w:eastAsia="Calibri"/>
          <w:sz w:val="24"/>
          <w:szCs w:val="24"/>
        </w:rPr>
        <w:t xml:space="preserve">demonstration project. Includes supporting documentation </w:t>
      </w:r>
      <w:r w:rsidR="00885691" w:rsidRPr="00475EFF">
        <w:rPr>
          <w:rFonts w:eastAsia="Calibri"/>
          <w:sz w:val="24"/>
          <w:szCs w:val="24"/>
        </w:rPr>
        <w:t xml:space="preserve">as appendices </w:t>
      </w:r>
      <w:r w:rsidRPr="00475EFF">
        <w:rPr>
          <w:rFonts w:eastAsia="Calibri"/>
          <w:sz w:val="24"/>
          <w:szCs w:val="24"/>
        </w:rPr>
        <w:t>in the</w:t>
      </w:r>
      <w:r w:rsidRPr="00475EFF">
        <w:rPr>
          <w:rFonts w:eastAsia="Calibri"/>
          <w:spacing w:val="-3"/>
          <w:sz w:val="24"/>
          <w:szCs w:val="24"/>
        </w:rPr>
        <w:t xml:space="preserve"> </w:t>
      </w:r>
      <w:r w:rsidRPr="00475EFF">
        <w:rPr>
          <w:rFonts w:eastAsia="Calibri"/>
          <w:sz w:val="24"/>
          <w:szCs w:val="24"/>
        </w:rPr>
        <w:t>form</w:t>
      </w:r>
      <w:r w:rsidRPr="00475EFF">
        <w:rPr>
          <w:rFonts w:eastAsia="Calibri"/>
          <w:spacing w:val="-5"/>
          <w:sz w:val="24"/>
          <w:szCs w:val="24"/>
        </w:rPr>
        <w:t xml:space="preserve"> </w:t>
      </w:r>
      <w:r w:rsidRPr="00475EFF">
        <w:rPr>
          <w:rFonts w:eastAsia="Calibri"/>
          <w:spacing w:val="-1"/>
          <w:sz w:val="24"/>
          <w:szCs w:val="24"/>
        </w:rPr>
        <w:t>o</w:t>
      </w:r>
      <w:r w:rsidRPr="00475EFF">
        <w:rPr>
          <w:rFonts w:eastAsia="Calibri"/>
          <w:sz w:val="24"/>
          <w:szCs w:val="24"/>
        </w:rPr>
        <w:t>f resume/vita,</w:t>
      </w:r>
      <w:r w:rsidRPr="00475EFF">
        <w:rPr>
          <w:rFonts w:eastAsia="Calibri"/>
          <w:spacing w:val="-12"/>
          <w:sz w:val="24"/>
          <w:szCs w:val="24"/>
        </w:rPr>
        <w:t xml:space="preserve"> </w:t>
      </w:r>
      <w:r w:rsidRPr="00475EFF">
        <w:rPr>
          <w:rFonts w:eastAsia="Calibri"/>
          <w:sz w:val="24"/>
          <w:szCs w:val="24"/>
        </w:rPr>
        <w:t>and position descriptions for all key</w:t>
      </w:r>
      <w:r w:rsidRPr="00475EFF">
        <w:rPr>
          <w:rFonts w:eastAsia="Calibri"/>
          <w:spacing w:val="-3"/>
          <w:sz w:val="24"/>
          <w:szCs w:val="24"/>
        </w:rPr>
        <w:t xml:space="preserve"> </w:t>
      </w:r>
      <w:r w:rsidRPr="00475EFF">
        <w:rPr>
          <w:rFonts w:eastAsia="Calibri"/>
          <w:sz w:val="24"/>
          <w:szCs w:val="24"/>
        </w:rPr>
        <w:t>positions, including vacancies.</w:t>
      </w:r>
    </w:p>
    <w:p w:rsidR="0001099C" w:rsidRPr="00475EFF" w:rsidRDefault="0001099C" w:rsidP="00305448">
      <w:pPr>
        <w:pStyle w:val="ListParagraph"/>
        <w:widowControl w:val="0"/>
        <w:tabs>
          <w:tab w:val="left" w:pos="840"/>
        </w:tabs>
        <w:spacing w:after="0" w:line="240" w:lineRule="auto"/>
        <w:ind w:left="840" w:right="479"/>
        <w:rPr>
          <w:rFonts w:eastAsia="Calibri"/>
          <w:sz w:val="24"/>
          <w:szCs w:val="24"/>
        </w:rPr>
      </w:pPr>
    </w:p>
    <w:p w:rsidR="00533C55" w:rsidRPr="00475EFF" w:rsidRDefault="00533C55" w:rsidP="00305448">
      <w:pPr>
        <w:pStyle w:val="ListParagraph"/>
        <w:widowControl w:val="0"/>
        <w:numPr>
          <w:ilvl w:val="0"/>
          <w:numId w:val="15"/>
        </w:numPr>
        <w:tabs>
          <w:tab w:val="left" w:pos="840"/>
        </w:tabs>
        <w:spacing w:before="58" w:after="0" w:line="240" w:lineRule="auto"/>
        <w:ind w:right="496"/>
        <w:rPr>
          <w:rFonts w:eastAsia="Calibri"/>
          <w:sz w:val="24"/>
          <w:szCs w:val="24"/>
        </w:rPr>
      </w:pPr>
      <w:r w:rsidRPr="00475EFF">
        <w:rPr>
          <w:rFonts w:eastAsia="Calibri"/>
          <w:sz w:val="24"/>
          <w:szCs w:val="24"/>
        </w:rPr>
        <w:t>Staffing Plan provides</w:t>
      </w:r>
      <w:r w:rsidRPr="00475EFF">
        <w:rPr>
          <w:rFonts w:eastAsia="Calibri"/>
          <w:spacing w:val="-1"/>
          <w:sz w:val="24"/>
          <w:szCs w:val="24"/>
        </w:rPr>
        <w:t xml:space="preserve"> </w:t>
      </w:r>
      <w:r w:rsidRPr="00475EFF">
        <w:rPr>
          <w:rFonts w:eastAsia="Calibri"/>
          <w:sz w:val="24"/>
          <w:szCs w:val="24"/>
        </w:rPr>
        <w:t>sufficient information to</w:t>
      </w:r>
      <w:r w:rsidRPr="00475EFF">
        <w:rPr>
          <w:rFonts w:eastAsia="Calibri"/>
          <w:spacing w:val="-1"/>
          <w:sz w:val="24"/>
          <w:szCs w:val="24"/>
        </w:rPr>
        <w:t xml:space="preserve"> </w:t>
      </w:r>
      <w:r w:rsidRPr="00475EFF">
        <w:rPr>
          <w:rFonts w:eastAsia="Calibri"/>
          <w:sz w:val="24"/>
          <w:szCs w:val="24"/>
        </w:rPr>
        <w:t>d</w:t>
      </w:r>
      <w:r w:rsidRPr="00475EFF">
        <w:rPr>
          <w:rFonts w:eastAsia="Calibri"/>
          <w:spacing w:val="-1"/>
          <w:sz w:val="24"/>
          <w:szCs w:val="24"/>
        </w:rPr>
        <w:t>o</w:t>
      </w:r>
      <w:r w:rsidRPr="00475EFF">
        <w:rPr>
          <w:rFonts w:eastAsia="Calibri"/>
          <w:sz w:val="24"/>
          <w:szCs w:val="24"/>
        </w:rPr>
        <w:t>cument</w:t>
      </w:r>
      <w:r w:rsidRPr="00475EFF">
        <w:rPr>
          <w:rFonts w:eastAsia="Calibri"/>
          <w:spacing w:val="-7"/>
          <w:sz w:val="24"/>
          <w:szCs w:val="24"/>
        </w:rPr>
        <w:t xml:space="preserve"> </w:t>
      </w:r>
      <w:r w:rsidRPr="00475EFF">
        <w:rPr>
          <w:rFonts w:eastAsia="Calibri"/>
          <w:sz w:val="24"/>
          <w:szCs w:val="24"/>
        </w:rPr>
        <w:t>that the</w:t>
      </w:r>
      <w:r w:rsidRPr="00475EFF">
        <w:rPr>
          <w:rFonts w:eastAsia="Calibri"/>
          <w:spacing w:val="-3"/>
          <w:sz w:val="24"/>
          <w:szCs w:val="24"/>
        </w:rPr>
        <w:t xml:space="preserve"> </w:t>
      </w:r>
      <w:r w:rsidRPr="00475EFF">
        <w:rPr>
          <w:rFonts w:eastAsia="Calibri"/>
          <w:sz w:val="24"/>
          <w:szCs w:val="24"/>
        </w:rPr>
        <w:t>time</w:t>
      </w:r>
      <w:r w:rsidRPr="00475EFF">
        <w:rPr>
          <w:rFonts w:eastAsia="Calibri"/>
          <w:spacing w:val="-5"/>
          <w:sz w:val="24"/>
          <w:szCs w:val="24"/>
        </w:rPr>
        <w:t xml:space="preserve"> </w:t>
      </w:r>
      <w:r w:rsidRPr="00475EFF">
        <w:rPr>
          <w:rFonts w:eastAsia="Calibri"/>
          <w:sz w:val="24"/>
          <w:szCs w:val="24"/>
        </w:rPr>
        <w:t>commitme</w:t>
      </w:r>
      <w:r w:rsidRPr="00475EFF">
        <w:rPr>
          <w:rFonts w:eastAsia="Calibri"/>
          <w:spacing w:val="-1"/>
          <w:sz w:val="24"/>
          <w:szCs w:val="24"/>
        </w:rPr>
        <w:t>n</w:t>
      </w:r>
      <w:r w:rsidRPr="00475EFF">
        <w:rPr>
          <w:rFonts w:eastAsia="Calibri"/>
          <w:sz w:val="24"/>
          <w:szCs w:val="24"/>
        </w:rPr>
        <w:t>t</w:t>
      </w:r>
      <w:r w:rsidRPr="00475EFF">
        <w:rPr>
          <w:rFonts w:eastAsia="Calibri"/>
          <w:spacing w:val="-2"/>
          <w:sz w:val="24"/>
          <w:szCs w:val="24"/>
        </w:rPr>
        <w:t xml:space="preserve"> </w:t>
      </w:r>
      <w:r w:rsidRPr="00475EFF">
        <w:rPr>
          <w:rFonts w:eastAsia="Calibri"/>
          <w:spacing w:val="-1"/>
          <w:sz w:val="24"/>
          <w:szCs w:val="24"/>
        </w:rPr>
        <w:t>o</w:t>
      </w:r>
      <w:r w:rsidRPr="00475EFF">
        <w:rPr>
          <w:rFonts w:eastAsia="Calibri"/>
          <w:sz w:val="24"/>
          <w:szCs w:val="24"/>
        </w:rPr>
        <w:t>f key personnel appears to</w:t>
      </w:r>
      <w:r w:rsidRPr="00475EFF">
        <w:rPr>
          <w:rFonts w:eastAsia="Calibri"/>
          <w:spacing w:val="-1"/>
          <w:sz w:val="24"/>
          <w:szCs w:val="24"/>
        </w:rPr>
        <w:t xml:space="preserve"> </w:t>
      </w:r>
      <w:r w:rsidRPr="00475EFF">
        <w:rPr>
          <w:rFonts w:eastAsia="Calibri"/>
          <w:sz w:val="24"/>
          <w:szCs w:val="24"/>
        </w:rPr>
        <w:t>be</w:t>
      </w:r>
      <w:r w:rsidRPr="00475EFF">
        <w:rPr>
          <w:rFonts w:eastAsia="Calibri"/>
          <w:spacing w:val="-2"/>
          <w:sz w:val="24"/>
          <w:szCs w:val="24"/>
        </w:rPr>
        <w:t xml:space="preserve"> </w:t>
      </w:r>
      <w:r w:rsidRPr="00475EFF">
        <w:rPr>
          <w:rFonts w:eastAsia="Calibri"/>
          <w:sz w:val="24"/>
          <w:szCs w:val="24"/>
        </w:rPr>
        <w:t>appropriate</w:t>
      </w:r>
      <w:r w:rsidRPr="00475EFF">
        <w:rPr>
          <w:rFonts w:eastAsia="Calibri"/>
          <w:spacing w:val="-1"/>
          <w:sz w:val="24"/>
          <w:szCs w:val="24"/>
        </w:rPr>
        <w:t xml:space="preserve"> </w:t>
      </w:r>
      <w:r w:rsidRPr="00475EFF">
        <w:rPr>
          <w:rFonts w:eastAsia="Calibri"/>
          <w:sz w:val="24"/>
          <w:szCs w:val="24"/>
        </w:rPr>
        <w:t>for their roles in the</w:t>
      </w:r>
      <w:r w:rsidRPr="00475EFF">
        <w:rPr>
          <w:rFonts w:eastAsia="Calibri"/>
          <w:spacing w:val="-3"/>
          <w:sz w:val="24"/>
          <w:szCs w:val="24"/>
        </w:rPr>
        <w:t xml:space="preserve"> </w:t>
      </w:r>
      <w:r w:rsidRPr="00475EFF">
        <w:rPr>
          <w:rFonts w:eastAsia="Calibri"/>
          <w:sz w:val="24"/>
          <w:szCs w:val="24"/>
        </w:rPr>
        <w:t>demonstration project. Includes supporting documentation (i.e., letters</w:t>
      </w:r>
      <w:r w:rsidRPr="00475EFF">
        <w:rPr>
          <w:rFonts w:eastAsia="Calibri"/>
          <w:spacing w:val="-7"/>
          <w:sz w:val="24"/>
          <w:szCs w:val="24"/>
        </w:rPr>
        <w:t xml:space="preserve"> </w:t>
      </w:r>
      <w:r w:rsidRPr="00475EFF">
        <w:rPr>
          <w:rFonts w:eastAsia="Calibri"/>
          <w:spacing w:val="-1"/>
          <w:sz w:val="24"/>
          <w:szCs w:val="24"/>
        </w:rPr>
        <w:t>o</w:t>
      </w:r>
      <w:r w:rsidRPr="00475EFF">
        <w:rPr>
          <w:rFonts w:eastAsia="Calibri"/>
          <w:sz w:val="24"/>
          <w:szCs w:val="24"/>
        </w:rPr>
        <w:t>f support from</w:t>
      </w:r>
      <w:r w:rsidRPr="00475EFF">
        <w:rPr>
          <w:rFonts w:eastAsia="Calibri"/>
          <w:spacing w:val="-5"/>
          <w:sz w:val="24"/>
          <w:szCs w:val="24"/>
        </w:rPr>
        <w:t xml:space="preserve"> </w:t>
      </w:r>
      <w:r w:rsidRPr="00475EFF">
        <w:rPr>
          <w:rFonts w:eastAsia="Calibri"/>
          <w:sz w:val="24"/>
          <w:szCs w:val="24"/>
        </w:rPr>
        <w:t xml:space="preserve">supervisors) for </w:t>
      </w:r>
      <w:r w:rsidRPr="00475EFF">
        <w:rPr>
          <w:rFonts w:eastAsia="Calibri"/>
          <w:spacing w:val="1"/>
          <w:sz w:val="24"/>
          <w:szCs w:val="24"/>
        </w:rPr>
        <w:t>a</w:t>
      </w:r>
      <w:r w:rsidRPr="00475EFF">
        <w:rPr>
          <w:rFonts w:eastAsia="Calibri"/>
          <w:sz w:val="24"/>
          <w:szCs w:val="24"/>
        </w:rPr>
        <w:t>ll key</w:t>
      </w:r>
      <w:r w:rsidRPr="00475EFF">
        <w:rPr>
          <w:rFonts w:eastAsia="Calibri"/>
          <w:spacing w:val="-3"/>
          <w:sz w:val="24"/>
          <w:szCs w:val="24"/>
        </w:rPr>
        <w:t xml:space="preserve"> </w:t>
      </w:r>
      <w:r w:rsidRPr="00475EFF">
        <w:rPr>
          <w:rFonts w:eastAsia="Calibri"/>
          <w:sz w:val="24"/>
          <w:szCs w:val="24"/>
        </w:rPr>
        <w:t>personnel.</w:t>
      </w:r>
    </w:p>
    <w:p w:rsidR="00533C55" w:rsidRPr="00475EFF" w:rsidRDefault="00533C55" w:rsidP="00305448">
      <w:pPr>
        <w:spacing w:before="12" w:after="0" w:line="240" w:lineRule="auto"/>
        <w:rPr>
          <w:sz w:val="24"/>
          <w:szCs w:val="24"/>
        </w:rPr>
      </w:pPr>
    </w:p>
    <w:p w:rsidR="00533C55" w:rsidRPr="00475EFF" w:rsidRDefault="00533C55" w:rsidP="00305448">
      <w:pPr>
        <w:pStyle w:val="ListParagraph"/>
        <w:widowControl w:val="0"/>
        <w:numPr>
          <w:ilvl w:val="0"/>
          <w:numId w:val="15"/>
        </w:numPr>
        <w:tabs>
          <w:tab w:val="left" w:pos="840"/>
        </w:tabs>
        <w:spacing w:after="0" w:line="240" w:lineRule="auto"/>
        <w:ind w:right="526"/>
        <w:rPr>
          <w:rFonts w:eastAsia="Calibri"/>
          <w:sz w:val="24"/>
          <w:szCs w:val="24"/>
        </w:rPr>
      </w:pPr>
      <w:r w:rsidRPr="00475EFF">
        <w:rPr>
          <w:rFonts w:eastAsia="Calibri"/>
          <w:sz w:val="24"/>
          <w:szCs w:val="24"/>
        </w:rPr>
        <w:t>Staffing plan demonstrates</w:t>
      </w:r>
      <w:r w:rsidRPr="00475EFF">
        <w:rPr>
          <w:rFonts w:eastAsia="Calibri"/>
          <w:spacing w:val="-15"/>
          <w:sz w:val="24"/>
          <w:szCs w:val="24"/>
        </w:rPr>
        <w:t xml:space="preserve"> </w:t>
      </w:r>
      <w:r w:rsidRPr="00475EFF">
        <w:rPr>
          <w:rFonts w:eastAsia="Calibri"/>
          <w:sz w:val="24"/>
          <w:szCs w:val="24"/>
        </w:rPr>
        <w:t>that partners, if</w:t>
      </w:r>
      <w:r w:rsidRPr="00475EFF">
        <w:rPr>
          <w:rFonts w:eastAsia="Calibri"/>
          <w:spacing w:val="-1"/>
          <w:sz w:val="24"/>
          <w:szCs w:val="24"/>
        </w:rPr>
        <w:t xml:space="preserve"> </w:t>
      </w:r>
      <w:r w:rsidRPr="00475EFF">
        <w:rPr>
          <w:rFonts w:eastAsia="Calibri"/>
          <w:sz w:val="24"/>
          <w:szCs w:val="24"/>
        </w:rPr>
        <w:t>any,</w:t>
      </w:r>
      <w:r w:rsidRPr="00475EFF">
        <w:rPr>
          <w:rFonts w:eastAsia="Calibri"/>
          <w:spacing w:val="-4"/>
          <w:sz w:val="24"/>
          <w:szCs w:val="24"/>
        </w:rPr>
        <w:t xml:space="preserve"> </w:t>
      </w:r>
      <w:r w:rsidRPr="00475EFF">
        <w:rPr>
          <w:rFonts w:eastAsia="Calibri"/>
          <w:sz w:val="24"/>
          <w:szCs w:val="24"/>
        </w:rPr>
        <w:t>have</w:t>
      </w:r>
      <w:r w:rsidRPr="00475EFF">
        <w:rPr>
          <w:rFonts w:eastAsia="Calibri"/>
          <w:spacing w:val="-4"/>
          <w:sz w:val="24"/>
          <w:szCs w:val="24"/>
        </w:rPr>
        <w:t xml:space="preserve"> </w:t>
      </w:r>
      <w:r w:rsidRPr="00475EFF">
        <w:rPr>
          <w:rFonts w:eastAsia="Calibri"/>
          <w:sz w:val="24"/>
          <w:szCs w:val="24"/>
        </w:rPr>
        <w:t>a</w:t>
      </w:r>
      <w:r w:rsidRPr="00475EFF">
        <w:rPr>
          <w:rFonts w:eastAsia="Calibri"/>
          <w:spacing w:val="-1"/>
          <w:sz w:val="24"/>
          <w:szCs w:val="24"/>
        </w:rPr>
        <w:t>p</w:t>
      </w:r>
      <w:r w:rsidRPr="00475EFF">
        <w:rPr>
          <w:rFonts w:eastAsia="Calibri"/>
          <w:sz w:val="24"/>
          <w:szCs w:val="24"/>
        </w:rPr>
        <w:t>propriate e</w:t>
      </w:r>
      <w:r w:rsidRPr="00475EFF">
        <w:rPr>
          <w:rFonts w:eastAsia="Calibri"/>
          <w:spacing w:val="-1"/>
          <w:sz w:val="24"/>
          <w:szCs w:val="24"/>
        </w:rPr>
        <w:t>x</w:t>
      </w:r>
      <w:r w:rsidRPr="00475EFF">
        <w:rPr>
          <w:rFonts w:eastAsia="Calibri"/>
          <w:sz w:val="24"/>
          <w:szCs w:val="24"/>
        </w:rPr>
        <w:t>perie</w:t>
      </w:r>
      <w:r w:rsidRPr="00475EFF">
        <w:rPr>
          <w:rFonts w:eastAsia="Calibri"/>
          <w:spacing w:val="-1"/>
          <w:sz w:val="24"/>
          <w:szCs w:val="24"/>
        </w:rPr>
        <w:t>n</w:t>
      </w:r>
      <w:r w:rsidRPr="00475EFF">
        <w:rPr>
          <w:rFonts w:eastAsia="Calibri"/>
          <w:sz w:val="24"/>
          <w:szCs w:val="24"/>
        </w:rPr>
        <w:t>ce</w:t>
      </w:r>
      <w:r w:rsidRPr="00475EFF">
        <w:rPr>
          <w:rFonts w:eastAsia="Calibri"/>
          <w:spacing w:val="-4"/>
          <w:sz w:val="24"/>
          <w:szCs w:val="24"/>
        </w:rPr>
        <w:t xml:space="preserve"> </w:t>
      </w:r>
      <w:r w:rsidRPr="00475EFF">
        <w:rPr>
          <w:rFonts w:eastAsia="Calibri"/>
          <w:sz w:val="24"/>
          <w:szCs w:val="24"/>
        </w:rPr>
        <w:t>a</w:t>
      </w:r>
      <w:r w:rsidRPr="00475EFF">
        <w:rPr>
          <w:rFonts w:eastAsia="Calibri"/>
          <w:spacing w:val="-1"/>
          <w:sz w:val="24"/>
          <w:szCs w:val="24"/>
        </w:rPr>
        <w:t>n</w:t>
      </w:r>
      <w:r w:rsidRPr="00475EFF">
        <w:rPr>
          <w:rFonts w:eastAsia="Calibri"/>
          <w:sz w:val="24"/>
          <w:szCs w:val="24"/>
        </w:rPr>
        <w:t>d commitment to</w:t>
      </w:r>
      <w:r w:rsidRPr="00475EFF">
        <w:rPr>
          <w:rFonts w:eastAsia="Calibri"/>
          <w:spacing w:val="-1"/>
          <w:sz w:val="24"/>
          <w:szCs w:val="24"/>
        </w:rPr>
        <w:t xml:space="preserve"> </w:t>
      </w:r>
      <w:r w:rsidRPr="00475EFF">
        <w:rPr>
          <w:rFonts w:eastAsia="Calibri"/>
          <w:sz w:val="24"/>
          <w:szCs w:val="24"/>
        </w:rPr>
        <w:t>effectively</w:t>
      </w:r>
      <w:r w:rsidRPr="00475EFF">
        <w:rPr>
          <w:rFonts w:eastAsia="Calibri"/>
          <w:spacing w:val="-10"/>
          <w:sz w:val="24"/>
          <w:szCs w:val="24"/>
        </w:rPr>
        <w:t xml:space="preserve"> </w:t>
      </w:r>
      <w:r w:rsidRPr="00475EFF">
        <w:rPr>
          <w:rFonts w:eastAsia="Calibri"/>
          <w:sz w:val="24"/>
          <w:szCs w:val="24"/>
        </w:rPr>
        <w:t xml:space="preserve">fulfill </w:t>
      </w:r>
      <w:r w:rsidRPr="00475EFF">
        <w:rPr>
          <w:rFonts w:eastAsia="Calibri"/>
          <w:spacing w:val="-1"/>
          <w:sz w:val="24"/>
          <w:szCs w:val="24"/>
        </w:rPr>
        <w:t>th</w:t>
      </w:r>
      <w:r w:rsidRPr="00475EFF">
        <w:rPr>
          <w:rFonts w:eastAsia="Calibri"/>
          <w:spacing w:val="1"/>
          <w:sz w:val="24"/>
          <w:szCs w:val="24"/>
        </w:rPr>
        <w:t>e</w:t>
      </w:r>
      <w:r w:rsidRPr="00475EFF">
        <w:rPr>
          <w:rFonts w:eastAsia="Calibri"/>
          <w:sz w:val="24"/>
          <w:szCs w:val="24"/>
        </w:rPr>
        <w:t>ir proposed</w:t>
      </w:r>
      <w:r w:rsidRPr="00475EFF">
        <w:rPr>
          <w:rFonts w:eastAsia="Calibri"/>
          <w:spacing w:val="-1"/>
          <w:sz w:val="24"/>
          <w:szCs w:val="24"/>
        </w:rPr>
        <w:t xml:space="preserve"> </w:t>
      </w:r>
      <w:r w:rsidRPr="00475EFF">
        <w:rPr>
          <w:rFonts w:eastAsia="Calibri"/>
          <w:sz w:val="24"/>
          <w:szCs w:val="24"/>
        </w:rPr>
        <w:t>roles within the</w:t>
      </w:r>
      <w:r w:rsidRPr="00475EFF">
        <w:rPr>
          <w:rFonts w:eastAsia="Calibri"/>
          <w:spacing w:val="-3"/>
          <w:sz w:val="24"/>
          <w:szCs w:val="24"/>
        </w:rPr>
        <w:t xml:space="preserve"> </w:t>
      </w:r>
      <w:r w:rsidRPr="00475EFF">
        <w:rPr>
          <w:rFonts w:eastAsia="Calibri"/>
          <w:sz w:val="24"/>
          <w:szCs w:val="24"/>
        </w:rPr>
        <w:t>time</w:t>
      </w:r>
      <w:r w:rsidRPr="00475EFF">
        <w:rPr>
          <w:rFonts w:eastAsia="Calibri"/>
          <w:spacing w:val="-5"/>
          <w:sz w:val="24"/>
          <w:szCs w:val="24"/>
        </w:rPr>
        <w:t xml:space="preserve"> </w:t>
      </w:r>
      <w:r w:rsidRPr="00475EFF">
        <w:rPr>
          <w:rFonts w:eastAsia="Calibri"/>
          <w:sz w:val="24"/>
          <w:szCs w:val="24"/>
        </w:rPr>
        <w:t xml:space="preserve">and financial constraints </w:t>
      </w:r>
      <w:r w:rsidRPr="00475EFF">
        <w:rPr>
          <w:rFonts w:eastAsia="Calibri"/>
          <w:spacing w:val="-1"/>
          <w:sz w:val="24"/>
          <w:szCs w:val="24"/>
        </w:rPr>
        <w:t>o</w:t>
      </w:r>
      <w:r w:rsidRPr="00475EFF">
        <w:rPr>
          <w:rFonts w:eastAsia="Calibri"/>
          <w:sz w:val="24"/>
          <w:szCs w:val="24"/>
        </w:rPr>
        <w:t>f the</w:t>
      </w:r>
      <w:r w:rsidRPr="00475EFF">
        <w:rPr>
          <w:rFonts w:eastAsia="Calibri"/>
          <w:spacing w:val="-3"/>
          <w:sz w:val="24"/>
          <w:szCs w:val="24"/>
        </w:rPr>
        <w:t xml:space="preserve"> </w:t>
      </w:r>
      <w:r w:rsidRPr="00475EFF">
        <w:rPr>
          <w:rFonts w:eastAsia="Calibri"/>
          <w:spacing w:val="-1"/>
          <w:sz w:val="24"/>
          <w:szCs w:val="24"/>
        </w:rPr>
        <w:t>demonstration project</w:t>
      </w:r>
      <w:r w:rsidRPr="00475EFF">
        <w:rPr>
          <w:rFonts w:eastAsia="Calibri"/>
          <w:sz w:val="24"/>
          <w:szCs w:val="24"/>
        </w:rPr>
        <w:t>.</w:t>
      </w:r>
      <w:r w:rsidRPr="00475EFF">
        <w:rPr>
          <w:rFonts w:eastAsia="Calibri"/>
          <w:spacing w:val="-1"/>
          <w:sz w:val="24"/>
          <w:szCs w:val="24"/>
        </w:rPr>
        <w:t xml:space="preserve"> </w:t>
      </w:r>
      <w:r w:rsidRPr="00475EFF">
        <w:rPr>
          <w:rFonts w:eastAsia="Calibri"/>
          <w:sz w:val="24"/>
          <w:szCs w:val="24"/>
        </w:rPr>
        <w:t>(Letters</w:t>
      </w:r>
      <w:r w:rsidRPr="00475EFF">
        <w:rPr>
          <w:rFonts w:eastAsia="Calibri"/>
          <w:spacing w:val="-8"/>
          <w:sz w:val="24"/>
          <w:szCs w:val="24"/>
        </w:rPr>
        <w:t xml:space="preserve"> </w:t>
      </w:r>
      <w:r w:rsidRPr="00475EFF">
        <w:rPr>
          <w:rFonts w:eastAsia="Calibri"/>
          <w:spacing w:val="-1"/>
          <w:sz w:val="24"/>
          <w:szCs w:val="24"/>
        </w:rPr>
        <w:t>o</w:t>
      </w:r>
      <w:r w:rsidRPr="00475EFF">
        <w:rPr>
          <w:rFonts w:eastAsia="Calibri"/>
          <w:sz w:val="24"/>
          <w:szCs w:val="24"/>
        </w:rPr>
        <w:t>f commitment are required in the</w:t>
      </w:r>
      <w:r w:rsidRPr="00475EFF">
        <w:rPr>
          <w:rFonts w:eastAsia="Calibri"/>
          <w:spacing w:val="-3"/>
          <w:sz w:val="24"/>
          <w:szCs w:val="24"/>
        </w:rPr>
        <w:t xml:space="preserve"> </w:t>
      </w:r>
      <w:r w:rsidRPr="00475EFF">
        <w:rPr>
          <w:rFonts w:eastAsia="Calibri"/>
          <w:sz w:val="24"/>
          <w:szCs w:val="24"/>
        </w:rPr>
        <w:t>application serve</w:t>
      </w:r>
      <w:r w:rsidRPr="00475EFF">
        <w:rPr>
          <w:rFonts w:eastAsia="Calibri"/>
          <w:spacing w:val="-5"/>
          <w:sz w:val="24"/>
          <w:szCs w:val="24"/>
        </w:rPr>
        <w:t xml:space="preserve"> </w:t>
      </w:r>
      <w:r w:rsidRPr="00475EFF">
        <w:rPr>
          <w:rFonts w:eastAsia="Calibri"/>
          <w:sz w:val="24"/>
          <w:szCs w:val="24"/>
        </w:rPr>
        <w:t>as ev</w:t>
      </w:r>
      <w:r w:rsidRPr="00475EFF">
        <w:rPr>
          <w:rFonts w:eastAsia="Calibri"/>
          <w:spacing w:val="-1"/>
          <w:sz w:val="24"/>
          <w:szCs w:val="24"/>
        </w:rPr>
        <w:t>i</w:t>
      </w:r>
      <w:r w:rsidRPr="00475EFF">
        <w:rPr>
          <w:rFonts w:eastAsia="Calibri"/>
          <w:sz w:val="24"/>
          <w:szCs w:val="24"/>
        </w:rPr>
        <w:t>dence</w:t>
      </w:r>
      <w:r w:rsidRPr="00475EFF">
        <w:rPr>
          <w:rFonts w:eastAsia="Calibri"/>
          <w:spacing w:val="-7"/>
          <w:sz w:val="24"/>
          <w:szCs w:val="24"/>
        </w:rPr>
        <w:t xml:space="preserve"> </w:t>
      </w:r>
      <w:r w:rsidRPr="00475EFF">
        <w:rPr>
          <w:rFonts w:eastAsia="Calibri"/>
          <w:spacing w:val="-1"/>
          <w:sz w:val="24"/>
          <w:szCs w:val="24"/>
        </w:rPr>
        <w:t>o</w:t>
      </w:r>
      <w:r w:rsidRPr="00475EFF">
        <w:rPr>
          <w:rFonts w:eastAsia="Calibri"/>
          <w:sz w:val="24"/>
          <w:szCs w:val="24"/>
        </w:rPr>
        <w:t>f these</w:t>
      </w:r>
      <w:r w:rsidRPr="00475EFF">
        <w:rPr>
          <w:rFonts w:eastAsia="Calibri"/>
          <w:spacing w:val="-5"/>
          <w:sz w:val="24"/>
          <w:szCs w:val="24"/>
        </w:rPr>
        <w:t xml:space="preserve"> </w:t>
      </w:r>
      <w:r w:rsidRPr="00475EFF">
        <w:rPr>
          <w:rFonts w:eastAsia="Calibri"/>
          <w:sz w:val="24"/>
          <w:szCs w:val="24"/>
        </w:rPr>
        <w:t>commitments,</w:t>
      </w:r>
      <w:r w:rsidRPr="00475EFF">
        <w:rPr>
          <w:rFonts w:eastAsia="Calibri"/>
          <w:spacing w:val="-14"/>
          <w:sz w:val="24"/>
          <w:szCs w:val="24"/>
        </w:rPr>
        <w:t xml:space="preserve"> </w:t>
      </w:r>
      <w:r w:rsidRPr="00475EFF">
        <w:rPr>
          <w:rFonts w:eastAsia="Calibri"/>
          <w:sz w:val="24"/>
          <w:szCs w:val="24"/>
        </w:rPr>
        <w:t>but narrative</w:t>
      </w:r>
      <w:r w:rsidRPr="00475EFF">
        <w:rPr>
          <w:rFonts w:eastAsia="Calibri"/>
          <w:spacing w:val="-8"/>
          <w:sz w:val="24"/>
          <w:szCs w:val="24"/>
        </w:rPr>
        <w:t xml:space="preserve"> </w:t>
      </w:r>
      <w:r w:rsidRPr="00475EFF">
        <w:rPr>
          <w:rFonts w:eastAsia="Calibri"/>
          <w:sz w:val="24"/>
          <w:szCs w:val="24"/>
        </w:rPr>
        <w:t>supporting the</w:t>
      </w:r>
      <w:r w:rsidRPr="00475EFF">
        <w:rPr>
          <w:rFonts w:eastAsia="Calibri"/>
          <w:spacing w:val="-3"/>
          <w:sz w:val="24"/>
          <w:szCs w:val="24"/>
        </w:rPr>
        <w:t xml:space="preserve"> </w:t>
      </w:r>
      <w:r w:rsidRPr="00475EFF">
        <w:rPr>
          <w:rFonts w:eastAsia="Calibri"/>
          <w:sz w:val="24"/>
          <w:szCs w:val="24"/>
        </w:rPr>
        <w:t>State agency’s</w:t>
      </w:r>
      <w:r w:rsidRPr="00475EFF">
        <w:rPr>
          <w:rFonts w:eastAsia="Calibri"/>
          <w:spacing w:val="-7"/>
          <w:sz w:val="24"/>
          <w:szCs w:val="24"/>
        </w:rPr>
        <w:t xml:space="preserve"> </w:t>
      </w:r>
      <w:r w:rsidRPr="00475EFF">
        <w:rPr>
          <w:rFonts w:eastAsia="Calibri"/>
          <w:sz w:val="24"/>
          <w:szCs w:val="24"/>
        </w:rPr>
        <w:t>plan should also</w:t>
      </w:r>
      <w:r w:rsidRPr="00475EFF">
        <w:rPr>
          <w:rFonts w:eastAsia="Calibri"/>
          <w:spacing w:val="-1"/>
          <w:sz w:val="24"/>
          <w:szCs w:val="24"/>
        </w:rPr>
        <w:t xml:space="preserve"> </w:t>
      </w:r>
      <w:r w:rsidRPr="00475EFF">
        <w:rPr>
          <w:rFonts w:eastAsia="Calibri"/>
          <w:sz w:val="24"/>
          <w:szCs w:val="24"/>
        </w:rPr>
        <w:t>be</w:t>
      </w:r>
      <w:r w:rsidRPr="00475EFF">
        <w:rPr>
          <w:rFonts w:eastAsia="Calibri"/>
          <w:spacing w:val="-2"/>
          <w:sz w:val="24"/>
          <w:szCs w:val="24"/>
        </w:rPr>
        <w:t xml:space="preserve"> </w:t>
      </w:r>
      <w:r w:rsidRPr="00475EFF">
        <w:rPr>
          <w:rFonts w:eastAsia="Calibri"/>
          <w:sz w:val="24"/>
          <w:szCs w:val="24"/>
        </w:rPr>
        <w:t>included).</w:t>
      </w:r>
    </w:p>
    <w:p w:rsidR="00533C55" w:rsidRPr="00475EFF" w:rsidRDefault="00533C55" w:rsidP="00305448">
      <w:pPr>
        <w:spacing w:after="0" w:line="240" w:lineRule="auto"/>
        <w:rPr>
          <w:sz w:val="24"/>
          <w:szCs w:val="24"/>
        </w:rPr>
      </w:pPr>
    </w:p>
    <w:p w:rsidR="00533C55" w:rsidRPr="00475EFF" w:rsidRDefault="00533C55" w:rsidP="00305448">
      <w:pPr>
        <w:pStyle w:val="ListParagraph"/>
        <w:numPr>
          <w:ilvl w:val="0"/>
          <w:numId w:val="17"/>
        </w:numPr>
        <w:spacing w:after="0" w:line="240" w:lineRule="auto"/>
        <w:ind w:left="360" w:right="-20"/>
        <w:rPr>
          <w:rFonts w:eastAsia="Calibri"/>
          <w:sz w:val="24"/>
          <w:szCs w:val="24"/>
        </w:rPr>
      </w:pPr>
      <w:r w:rsidRPr="00475EFF">
        <w:rPr>
          <w:rFonts w:eastAsia="Calibri"/>
          <w:sz w:val="24"/>
          <w:szCs w:val="24"/>
          <w:u w:color="000000"/>
        </w:rPr>
        <w:t>Management</w:t>
      </w:r>
      <w:r w:rsidRPr="00475EFF">
        <w:rPr>
          <w:spacing w:val="-19"/>
          <w:sz w:val="24"/>
          <w:szCs w:val="24"/>
          <w:u w:color="000000"/>
        </w:rPr>
        <w:t xml:space="preserve"> </w:t>
      </w:r>
      <w:r w:rsidRPr="00475EFF">
        <w:rPr>
          <w:rFonts w:eastAsia="Calibri"/>
          <w:sz w:val="24"/>
          <w:szCs w:val="24"/>
          <w:u w:color="000000"/>
        </w:rPr>
        <w:t>Plan</w:t>
      </w:r>
      <w:r w:rsidRPr="00475EFF">
        <w:rPr>
          <w:spacing w:val="-6"/>
          <w:sz w:val="24"/>
          <w:szCs w:val="24"/>
          <w:u w:color="000000"/>
        </w:rPr>
        <w:t xml:space="preserve"> </w:t>
      </w:r>
      <w:r w:rsidRPr="00475EFF">
        <w:rPr>
          <w:rFonts w:eastAsia="Calibri"/>
          <w:sz w:val="24"/>
          <w:szCs w:val="24"/>
          <w:u w:color="000000"/>
        </w:rPr>
        <w:t>(15</w:t>
      </w:r>
      <w:r w:rsidRPr="00475EFF">
        <w:rPr>
          <w:spacing w:val="-8"/>
          <w:sz w:val="24"/>
          <w:szCs w:val="24"/>
          <w:u w:color="000000"/>
        </w:rPr>
        <w:t xml:space="preserve"> </w:t>
      </w:r>
      <w:r w:rsidRPr="00475EFF">
        <w:rPr>
          <w:rFonts w:eastAsia="Calibri"/>
          <w:sz w:val="24"/>
          <w:szCs w:val="24"/>
          <w:u w:color="000000"/>
        </w:rPr>
        <w:t>Points)</w:t>
      </w:r>
    </w:p>
    <w:p w:rsidR="00533C55" w:rsidRPr="00475EFF" w:rsidRDefault="00533C55" w:rsidP="00305448">
      <w:pPr>
        <w:spacing w:before="12" w:after="0" w:line="240" w:lineRule="auto"/>
        <w:ind w:left="360" w:right="-20"/>
        <w:rPr>
          <w:sz w:val="24"/>
          <w:szCs w:val="24"/>
        </w:rPr>
      </w:pPr>
    </w:p>
    <w:p w:rsidR="00533C55" w:rsidRPr="00475EFF" w:rsidRDefault="00533C55" w:rsidP="00305448">
      <w:pPr>
        <w:pStyle w:val="ListParagraph"/>
        <w:widowControl w:val="0"/>
        <w:numPr>
          <w:ilvl w:val="0"/>
          <w:numId w:val="15"/>
        </w:numPr>
        <w:tabs>
          <w:tab w:val="left" w:pos="840"/>
        </w:tabs>
        <w:spacing w:after="0" w:line="240" w:lineRule="auto"/>
        <w:ind w:right="-20"/>
        <w:rPr>
          <w:rFonts w:eastAsia="Calibri"/>
          <w:sz w:val="24"/>
          <w:szCs w:val="24"/>
        </w:rPr>
      </w:pPr>
      <w:r w:rsidRPr="00475EFF">
        <w:rPr>
          <w:rFonts w:eastAsia="Calibri"/>
          <w:sz w:val="24"/>
          <w:szCs w:val="24"/>
        </w:rPr>
        <w:t>Management</w:t>
      </w:r>
      <w:r w:rsidRPr="00475EFF">
        <w:rPr>
          <w:rFonts w:eastAsia="Calibri"/>
          <w:spacing w:val="-13"/>
          <w:sz w:val="24"/>
          <w:szCs w:val="24"/>
        </w:rPr>
        <w:t xml:space="preserve"> </w:t>
      </w:r>
      <w:r w:rsidRPr="00475EFF">
        <w:rPr>
          <w:rFonts w:eastAsia="Calibri"/>
          <w:sz w:val="24"/>
          <w:szCs w:val="24"/>
        </w:rPr>
        <w:t>Plan articulates</w:t>
      </w:r>
      <w:r w:rsidRPr="00475EFF">
        <w:rPr>
          <w:rFonts w:eastAsia="Calibri"/>
          <w:spacing w:val="-1"/>
          <w:sz w:val="24"/>
          <w:szCs w:val="24"/>
        </w:rPr>
        <w:t xml:space="preserve"> </w:t>
      </w:r>
      <w:r w:rsidRPr="00475EFF">
        <w:rPr>
          <w:rFonts w:eastAsia="Calibri"/>
          <w:sz w:val="24"/>
          <w:szCs w:val="24"/>
        </w:rPr>
        <w:t>how the</w:t>
      </w:r>
      <w:r w:rsidRPr="00475EFF">
        <w:rPr>
          <w:rFonts w:eastAsia="Calibri"/>
          <w:spacing w:val="-3"/>
          <w:sz w:val="24"/>
          <w:szCs w:val="24"/>
        </w:rPr>
        <w:t xml:space="preserve"> </w:t>
      </w:r>
      <w:r w:rsidR="008A7C23" w:rsidRPr="00475EFF">
        <w:rPr>
          <w:rFonts w:eastAsia="Calibri"/>
          <w:sz w:val="24"/>
          <w:szCs w:val="24"/>
        </w:rPr>
        <w:t>applicant</w:t>
      </w:r>
      <w:r w:rsidRPr="00475EFF">
        <w:rPr>
          <w:rFonts w:eastAsia="Calibri"/>
          <w:spacing w:val="-5"/>
          <w:sz w:val="24"/>
          <w:szCs w:val="24"/>
        </w:rPr>
        <w:t xml:space="preserve"> </w:t>
      </w:r>
      <w:r w:rsidRPr="00475EFF">
        <w:rPr>
          <w:rFonts w:eastAsia="Calibri"/>
          <w:sz w:val="24"/>
          <w:szCs w:val="24"/>
        </w:rPr>
        <w:t>will</w:t>
      </w:r>
      <w:r w:rsidRPr="00475EFF">
        <w:rPr>
          <w:rFonts w:eastAsia="Calibri"/>
          <w:spacing w:val="-1"/>
          <w:sz w:val="24"/>
          <w:szCs w:val="24"/>
        </w:rPr>
        <w:t xml:space="preserve"> </w:t>
      </w:r>
      <w:r w:rsidRPr="00475EFF">
        <w:rPr>
          <w:rFonts w:eastAsia="Calibri"/>
          <w:sz w:val="24"/>
          <w:szCs w:val="24"/>
        </w:rPr>
        <w:t>provide ov</w:t>
      </w:r>
      <w:r w:rsidRPr="00475EFF">
        <w:rPr>
          <w:rFonts w:eastAsia="Calibri"/>
          <w:spacing w:val="2"/>
          <w:sz w:val="24"/>
          <w:szCs w:val="24"/>
        </w:rPr>
        <w:t>e</w:t>
      </w:r>
      <w:r w:rsidRPr="00475EFF">
        <w:rPr>
          <w:rFonts w:eastAsia="Calibri"/>
          <w:sz w:val="24"/>
          <w:szCs w:val="24"/>
        </w:rPr>
        <w:t>rsight</w:t>
      </w:r>
      <w:r w:rsidRPr="00475EFF">
        <w:rPr>
          <w:rFonts w:eastAsia="Calibri"/>
          <w:spacing w:val="-4"/>
          <w:sz w:val="24"/>
          <w:szCs w:val="24"/>
        </w:rPr>
        <w:t xml:space="preserve"> </w:t>
      </w:r>
      <w:r w:rsidRPr="00475EFF">
        <w:rPr>
          <w:rFonts w:eastAsia="Calibri"/>
          <w:sz w:val="24"/>
          <w:szCs w:val="24"/>
        </w:rPr>
        <w:t>nece</w:t>
      </w:r>
      <w:r w:rsidRPr="00475EFF">
        <w:rPr>
          <w:rFonts w:eastAsia="Calibri"/>
          <w:spacing w:val="-1"/>
          <w:sz w:val="24"/>
          <w:szCs w:val="24"/>
        </w:rPr>
        <w:t>s</w:t>
      </w:r>
      <w:r w:rsidRPr="00475EFF">
        <w:rPr>
          <w:rFonts w:eastAsia="Calibri"/>
          <w:sz w:val="24"/>
          <w:szCs w:val="24"/>
        </w:rPr>
        <w:t>sary</w:t>
      </w:r>
      <w:r w:rsidRPr="00475EFF">
        <w:rPr>
          <w:rFonts w:eastAsia="Calibri"/>
          <w:spacing w:val="-9"/>
          <w:sz w:val="24"/>
          <w:szCs w:val="24"/>
        </w:rPr>
        <w:t xml:space="preserve"> </w:t>
      </w:r>
      <w:r w:rsidRPr="00475EFF">
        <w:rPr>
          <w:rFonts w:eastAsia="Calibri"/>
          <w:sz w:val="24"/>
          <w:szCs w:val="24"/>
        </w:rPr>
        <w:t>to</w:t>
      </w:r>
      <w:r w:rsidRPr="00475EFF">
        <w:rPr>
          <w:rFonts w:eastAsia="Calibri"/>
          <w:spacing w:val="-1"/>
          <w:sz w:val="24"/>
          <w:szCs w:val="24"/>
        </w:rPr>
        <w:t xml:space="preserve"> </w:t>
      </w:r>
      <w:r w:rsidRPr="00475EFF">
        <w:rPr>
          <w:rFonts w:eastAsia="Calibri"/>
          <w:sz w:val="24"/>
          <w:szCs w:val="24"/>
        </w:rPr>
        <w:t>ensure</w:t>
      </w:r>
      <w:r w:rsidRPr="00475EFF">
        <w:rPr>
          <w:rFonts w:eastAsia="Calibri"/>
          <w:spacing w:val="-7"/>
          <w:sz w:val="24"/>
          <w:szCs w:val="24"/>
        </w:rPr>
        <w:t xml:space="preserve"> </w:t>
      </w:r>
      <w:r w:rsidRPr="00475EFF">
        <w:rPr>
          <w:rFonts w:eastAsia="Calibri"/>
          <w:sz w:val="24"/>
          <w:szCs w:val="24"/>
        </w:rPr>
        <w:t>high quality products, services,</w:t>
      </w:r>
      <w:r w:rsidRPr="00475EFF">
        <w:rPr>
          <w:rFonts w:eastAsia="Calibri"/>
          <w:spacing w:val="-8"/>
          <w:sz w:val="24"/>
          <w:szCs w:val="24"/>
        </w:rPr>
        <w:t xml:space="preserve"> </w:t>
      </w:r>
      <w:r w:rsidRPr="00475EFF">
        <w:rPr>
          <w:rFonts w:eastAsia="Calibri"/>
          <w:spacing w:val="-1"/>
          <w:sz w:val="24"/>
          <w:szCs w:val="24"/>
        </w:rPr>
        <w:t>o</w:t>
      </w:r>
      <w:r w:rsidRPr="00475EFF">
        <w:rPr>
          <w:rFonts w:eastAsia="Calibri"/>
          <w:sz w:val="24"/>
          <w:szCs w:val="24"/>
        </w:rPr>
        <w:t>r</w:t>
      </w:r>
      <w:r w:rsidRPr="00475EFF">
        <w:rPr>
          <w:rFonts w:eastAsia="Calibri"/>
          <w:spacing w:val="-2"/>
          <w:sz w:val="24"/>
          <w:szCs w:val="24"/>
        </w:rPr>
        <w:t xml:space="preserve"> </w:t>
      </w:r>
      <w:r w:rsidRPr="00475EFF">
        <w:rPr>
          <w:rFonts w:eastAsia="Calibri"/>
          <w:sz w:val="24"/>
          <w:szCs w:val="24"/>
        </w:rPr>
        <w:t>outco</w:t>
      </w:r>
      <w:r w:rsidRPr="00475EFF">
        <w:rPr>
          <w:rFonts w:eastAsia="Calibri"/>
          <w:spacing w:val="1"/>
          <w:sz w:val="24"/>
          <w:szCs w:val="24"/>
        </w:rPr>
        <w:t>m</w:t>
      </w:r>
      <w:r w:rsidRPr="00475EFF">
        <w:rPr>
          <w:rFonts w:eastAsia="Calibri"/>
          <w:sz w:val="24"/>
          <w:szCs w:val="24"/>
        </w:rPr>
        <w:t>es</w:t>
      </w:r>
      <w:r w:rsidRPr="00475EFF">
        <w:rPr>
          <w:rFonts w:eastAsia="Calibri"/>
          <w:spacing w:val="-2"/>
          <w:sz w:val="24"/>
          <w:szCs w:val="24"/>
        </w:rPr>
        <w:t xml:space="preserve"> </w:t>
      </w:r>
      <w:r w:rsidRPr="00475EFF">
        <w:rPr>
          <w:rFonts w:eastAsia="Calibri"/>
          <w:sz w:val="24"/>
          <w:szCs w:val="24"/>
        </w:rPr>
        <w:t>and to</w:t>
      </w:r>
      <w:r w:rsidRPr="00475EFF">
        <w:rPr>
          <w:rFonts w:eastAsia="Calibri"/>
          <w:spacing w:val="-1"/>
          <w:sz w:val="24"/>
          <w:szCs w:val="24"/>
        </w:rPr>
        <w:t xml:space="preserve"> </w:t>
      </w:r>
      <w:r w:rsidRPr="00475EFF">
        <w:rPr>
          <w:rFonts w:eastAsia="Calibri"/>
          <w:sz w:val="24"/>
          <w:szCs w:val="24"/>
        </w:rPr>
        <w:t>keep</w:t>
      </w:r>
      <w:r w:rsidRPr="00475EFF">
        <w:rPr>
          <w:rFonts w:eastAsia="Calibri"/>
          <w:spacing w:val="-5"/>
          <w:sz w:val="24"/>
          <w:szCs w:val="24"/>
        </w:rPr>
        <w:t xml:space="preserve"> </w:t>
      </w:r>
      <w:r w:rsidRPr="00475EFF">
        <w:rPr>
          <w:rFonts w:eastAsia="Calibri"/>
          <w:sz w:val="24"/>
          <w:szCs w:val="24"/>
        </w:rPr>
        <w:t>the</w:t>
      </w:r>
      <w:r w:rsidRPr="00475EFF">
        <w:rPr>
          <w:rFonts w:eastAsia="Calibri"/>
          <w:spacing w:val="-3"/>
          <w:sz w:val="24"/>
          <w:szCs w:val="24"/>
        </w:rPr>
        <w:t xml:space="preserve"> </w:t>
      </w:r>
      <w:r w:rsidRPr="00475EFF">
        <w:rPr>
          <w:rFonts w:eastAsia="Calibri"/>
          <w:sz w:val="24"/>
          <w:szCs w:val="24"/>
        </w:rPr>
        <w:t xml:space="preserve">demonstration project </w:t>
      </w:r>
      <w:r w:rsidRPr="00475EFF">
        <w:rPr>
          <w:rFonts w:eastAsia="Calibri"/>
          <w:spacing w:val="-1"/>
          <w:sz w:val="24"/>
          <w:szCs w:val="24"/>
        </w:rPr>
        <w:t>o</w:t>
      </w:r>
      <w:r w:rsidRPr="00475EFF">
        <w:rPr>
          <w:rFonts w:eastAsia="Calibri"/>
          <w:sz w:val="24"/>
          <w:szCs w:val="24"/>
        </w:rPr>
        <w:t>n time</w:t>
      </w:r>
      <w:r w:rsidRPr="00475EFF">
        <w:rPr>
          <w:rFonts w:eastAsia="Calibri"/>
          <w:spacing w:val="-4"/>
          <w:sz w:val="24"/>
          <w:szCs w:val="24"/>
        </w:rPr>
        <w:t xml:space="preserve"> </w:t>
      </w:r>
      <w:r w:rsidRPr="00475EFF">
        <w:rPr>
          <w:rFonts w:eastAsia="Calibri"/>
          <w:sz w:val="24"/>
          <w:szCs w:val="24"/>
        </w:rPr>
        <w:t>and within budget.</w:t>
      </w:r>
    </w:p>
    <w:p w:rsidR="00533C55" w:rsidRPr="00475EFF" w:rsidRDefault="00533C55" w:rsidP="00305448">
      <w:pPr>
        <w:spacing w:before="11" w:after="0" w:line="240" w:lineRule="auto"/>
        <w:ind w:right="-20"/>
        <w:rPr>
          <w:sz w:val="24"/>
          <w:szCs w:val="24"/>
        </w:rPr>
      </w:pPr>
    </w:p>
    <w:p w:rsidR="00533C55" w:rsidRPr="00475EFF" w:rsidRDefault="00533C55" w:rsidP="00305448">
      <w:pPr>
        <w:pStyle w:val="ListParagraph"/>
        <w:widowControl w:val="0"/>
        <w:numPr>
          <w:ilvl w:val="0"/>
          <w:numId w:val="15"/>
        </w:numPr>
        <w:tabs>
          <w:tab w:val="left" w:pos="840"/>
        </w:tabs>
        <w:spacing w:after="0" w:line="240" w:lineRule="auto"/>
        <w:ind w:right="-20"/>
        <w:rPr>
          <w:rFonts w:eastAsia="Calibri"/>
          <w:sz w:val="24"/>
          <w:szCs w:val="24"/>
        </w:rPr>
      </w:pPr>
      <w:r w:rsidRPr="00475EFF">
        <w:rPr>
          <w:rFonts w:eastAsia="Calibri"/>
          <w:sz w:val="24"/>
          <w:szCs w:val="24"/>
        </w:rPr>
        <w:t>Management</w:t>
      </w:r>
      <w:r w:rsidRPr="00475EFF">
        <w:rPr>
          <w:rFonts w:eastAsia="Calibri"/>
          <w:spacing w:val="-13"/>
          <w:sz w:val="24"/>
          <w:szCs w:val="24"/>
        </w:rPr>
        <w:t xml:space="preserve"> </w:t>
      </w:r>
      <w:r w:rsidRPr="00475EFF">
        <w:rPr>
          <w:rFonts w:eastAsia="Calibri"/>
          <w:sz w:val="24"/>
          <w:szCs w:val="24"/>
        </w:rPr>
        <w:t>Plan demonstrates</w:t>
      </w:r>
      <w:r w:rsidRPr="00475EFF">
        <w:rPr>
          <w:rFonts w:eastAsia="Calibri"/>
          <w:spacing w:val="-15"/>
          <w:sz w:val="24"/>
          <w:szCs w:val="24"/>
        </w:rPr>
        <w:t xml:space="preserve"> </w:t>
      </w:r>
      <w:r w:rsidRPr="00475EFF">
        <w:rPr>
          <w:rFonts w:eastAsia="Calibri"/>
          <w:sz w:val="24"/>
          <w:szCs w:val="24"/>
        </w:rPr>
        <w:t>effective</w:t>
      </w:r>
      <w:r w:rsidRPr="00475EFF">
        <w:rPr>
          <w:rFonts w:eastAsia="Calibri"/>
          <w:spacing w:val="-8"/>
          <w:sz w:val="24"/>
          <w:szCs w:val="24"/>
        </w:rPr>
        <w:t xml:space="preserve"> </w:t>
      </w:r>
      <w:r w:rsidRPr="00475EFF">
        <w:rPr>
          <w:rFonts w:eastAsia="Calibri"/>
          <w:sz w:val="24"/>
          <w:szCs w:val="24"/>
        </w:rPr>
        <w:t>internal controls</w:t>
      </w:r>
      <w:r w:rsidRPr="00475EFF">
        <w:rPr>
          <w:rFonts w:eastAsia="Calibri"/>
          <w:spacing w:val="1"/>
          <w:sz w:val="24"/>
          <w:szCs w:val="24"/>
        </w:rPr>
        <w:t xml:space="preserve"> </w:t>
      </w:r>
      <w:r w:rsidRPr="00475EFF">
        <w:rPr>
          <w:rFonts w:eastAsia="Calibri"/>
          <w:spacing w:val="-1"/>
          <w:sz w:val="24"/>
          <w:szCs w:val="24"/>
        </w:rPr>
        <w:t>o</w:t>
      </w:r>
      <w:r w:rsidRPr="00475EFF">
        <w:rPr>
          <w:rFonts w:eastAsia="Calibri"/>
          <w:sz w:val="24"/>
          <w:szCs w:val="24"/>
        </w:rPr>
        <w:t>f funds</w:t>
      </w:r>
      <w:r w:rsidRPr="00475EFF">
        <w:rPr>
          <w:rFonts w:eastAsia="Calibri"/>
          <w:spacing w:val="1"/>
          <w:sz w:val="24"/>
          <w:szCs w:val="24"/>
        </w:rPr>
        <w:t xml:space="preserve"> </w:t>
      </w:r>
      <w:r w:rsidRPr="00475EFF">
        <w:rPr>
          <w:rFonts w:eastAsia="Calibri"/>
          <w:sz w:val="24"/>
          <w:szCs w:val="24"/>
        </w:rPr>
        <w:t>that are</w:t>
      </w:r>
      <w:r w:rsidRPr="00475EFF">
        <w:rPr>
          <w:rFonts w:eastAsia="Calibri"/>
          <w:spacing w:val="-3"/>
          <w:sz w:val="24"/>
          <w:szCs w:val="24"/>
        </w:rPr>
        <w:t xml:space="preserve"> </w:t>
      </w:r>
      <w:r w:rsidRPr="00475EFF">
        <w:rPr>
          <w:rFonts w:eastAsia="Calibri"/>
          <w:sz w:val="24"/>
          <w:szCs w:val="24"/>
        </w:rPr>
        <w:t>provided to</w:t>
      </w:r>
      <w:r w:rsidRPr="00475EFF">
        <w:rPr>
          <w:rFonts w:eastAsia="Calibri"/>
          <w:spacing w:val="-10"/>
          <w:sz w:val="24"/>
          <w:szCs w:val="24"/>
        </w:rPr>
        <w:t xml:space="preserve"> </w:t>
      </w:r>
      <w:r w:rsidRPr="00475EFF">
        <w:rPr>
          <w:rFonts w:eastAsia="Calibri"/>
          <w:sz w:val="24"/>
          <w:szCs w:val="24"/>
        </w:rPr>
        <w:t>partners and local agenc</w:t>
      </w:r>
      <w:r w:rsidRPr="00475EFF">
        <w:rPr>
          <w:rFonts w:eastAsia="Calibri"/>
          <w:spacing w:val="-1"/>
          <w:sz w:val="24"/>
          <w:szCs w:val="24"/>
        </w:rPr>
        <w:t>i</w:t>
      </w:r>
      <w:r w:rsidRPr="00475EFF">
        <w:rPr>
          <w:rFonts w:eastAsia="Calibri"/>
          <w:sz w:val="24"/>
          <w:szCs w:val="24"/>
        </w:rPr>
        <w:t>es</w:t>
      </w:r>
      <w:r w:rsidRPr="00475EFF">
        <w:rPr>
          <w:rFonts w:eastAsia="Calibri"/>
          <w:spacing w:val="-3"/>
          <w:sz w:val="24"/>
          <w:szCs w:val="24"/>
        </w:rPr>
        <w:t xml:space="preserve"> </w:t>
      </w:r>
      <w:r w:rsidRPr="00475EFF">
        <w:rPr>
          <w:rFonts w:eastAsia="Calibri"/>
          <w:sz w:val="24"/>
          <w:szCs w:val="24"/>
        </w:rPr>
        <w:t>that ensure</w:t>
      </w:r>
      <w:r w:rsidRPr="00475EFF">
        <w:rPr>
          <w:rFonts w:eastAsia="Calibri"/>
          <w:spacing w:val="-7"/>
          <w:sz w:val="24"/>
          <w:szCs w:val="24"/>
        </w:rPr>
        <w:t xml:space="preserve"> </w:t>
      </w:r>
      <w:r w:rsidRPr="00475EFF">
        <w:rPr>
          <w:rFonts w:eastAsia="Calibri"/>
          <w:sz w:val="24"/>
          <w:szCs w:val="24"/>
        </w:rPr>
        <w:t>funds are</w:t>
      </w:r>
      <w:r w:rsidRPr="00475EFF">
        <w:rPr>
          <w:rFonts w:eastAsia="Calibri"/>
          <w:spacing w:val="-3"/>
          <w:sz w:val="24"/>
          <w:szCs w:val="24"/>
        </w:rPr>
        <w:t xml:space="preserve"> </w:t>
      </w:r>
      <w:r w:rsidRPr="00475EFF">
        <w:rPr>
          <w:rFonts w:eastAsia="Calibri"/>
          <w:sz w:val="24"/>
          <w:szCs w:val="24"/>
        </w:rPr>
        <w:t>used</w:t>
      </w:r>
      <w:r w:rsidRPr="00475EFF">
        <w:rPr>
          <w:rFonts w:eastAsia="Calibri"/>
          <w:spacing w:val="-1"/>
          <w:sz w:val="24"/>
          <w:szCs w:val="24"/>
        </w:rPr>
        <w:t xml:space="preserve"> </w:t>
      </w:r>
      <w:r w:rsidRPr="00475EFF">
        <w:rPr>
          <w:rFonts w:eastAsia="Calibri"/>
          <w:sz w:val="24"/>
          <w:szCs w:val="24"/>
        </w:rPr>
        <w:t>only for demonstration project purposes, with an accounting record</w:t>
      </w:r>
      <w:r w:rsidRPr="00475EFF">
        <w:rPr>
          <w:rFonts w:eastAsia="Calibri"/>
          <w:spacing w:val="-6"/>
          <w:sz w:val="24"/>
          <w:szCs w:val="24"/>
        </w:rPr>
        <w:t xml:space="preserve"> </w:t>
      </w:r>
      <w:r w:rsidRPr="00475EFF">
        <w:rPr>
          <w:rFonts w:eastAsia="Calibri"/>
          <w:sz w:val="24"/>
          <w:szCs w:val="24"/>
        </w:rPr>
        <w:t>and</w:t>
      </w:r>
      <w:r w:rsidRPr="00475EFF">
        <w:rPr>
          <w:rFonts w:eastAsia="Calibri"/>
          <w:spacing w:val="-2"/>
          <w:sz w:val="24"/>
          <w:szCs w:val="24"/>
        </w:rPr>
        <w:t xml:space="preserve"> </w:t>
      </w:r>
      <w:r w:rsidRPr="00475EFF">
        <w:rPr>
          <w:rFonts w:eastAsia="Calibri"/>
          <w:sz w:val="24"/>
          <w:szCs w:val="24"/>
        </w:rPr>
        <w:t>audit trail.</w:t>
      </w:r>
    </w:p>
    <w:p w:rsidR="00533C55" w:rsidRPr="00475EFF" w:rsidRDefault="00533C55" w:rsidP="00305448">
      <w:pPr>
        <w:spacing w:before="13" w:after="0" w:line="240" w:lineRule="auto"/>
        <w:ind w:right="-20"/>
        <w:rPr>
          <w:sz w:val="24"/>
          <w:szCs w:val="24"/>
        </w:rPr>
      </w:pPr>
    </w:p>
    <w:p w:rsidR="00533C55" w:rsidRPr="00475EFF" w:rsidRDefault="00533C55" w:rsidP="00305448">
      <w:pPr>
        <w:pStyle w:val="ListParagraph"/>
        <w:widowControl w:val="0"/>
        <w:numPr>
          <w:ilvl w:val="0"/>
          <w:numId w:val="15"/>
        </w:numPr>
        <w:tabs>
          <w:tab w:val="left" w:pos="840"/>
        </w:tabs>
        <w:spacing w:after="0" w:line="240" w:lineRule="auto"/>
        <w:ind w:right="-20"/>
        <w:rPr>
          <w:rFonts w:eastAsia="Calibri"/>
          <w:sz w:val="24"/>
          <w:szCs w:val="24"/>
        </w:rPr>
      </w:pPr>
      <w:r w:rsidRPr="00475EFF">
        <w:rPr>
          <w:rFonts w:eastAsia="Calibri"/>
          <w:sz w:val="24"/>
          <w:szCs w:val="24"/>
        </w:rPr>
        <w:t>Management</w:t>
      </w:r>
      <w:r w:rsidRPr="00475EFF">
        <w:rPr>
          <w:rFonts w:eastAsia="Calibri"/>
          <w:spacing w:val="-13"/>
          <w:sz w:val="24"/>
          <w:szCs w:val="24"/>
        </w:rPr>
        <w:t xml:space="preserve"> </w:t>
      </w:r>
      <w:r w:rsidRPr="00475EFF">
        <w:rPr>
          <w:rFonts w:eastAsia="Calibri"/>
          <w:sz w:val="24"/>
          <w:szCs w:val="24"/>
        </w:rPr>
        <w:t>Plan provides</w:t>
      </w:r>
      <w:r w:rsidRPr="00475EFF">
        <w:rPr>
          <w:rFonts w:eastAsia="Calibri"/>
          <w:spacing w:val="-1"/>
          <w:sz w:val="24"/>
          <w:szCs w:val="24"/>
        </w:rPr>
        <w:t xml:space="preserve"> </w:t>
      </w:r>
      <w:r w:rsidRPr="00475EFF">
        <w:rPr>
          <w:rFonts w:eastAsia="Calibri"/>
          <w:sz w:val="24"/>
          <w:szCs w:val="24"/>
        </w:rPr>
        <w:t>a plan for managing personnel associated</w:t>
      </w:r>
      <w:r w:rsidRPr="00475EFF">
        <w:rPr>
          <w:rFonts w:eastAsia="Calibri"/>
          <w:spacing w:val="-1"/>
          <w:sz w:val="24"/>
          <w:szCs w:val="24"/>
        </w:rPr>
        <w:t xml:space="preserve"> </w:t>
      </w:r>
      <w:r w:rsidRPr="00475EFF">
        <w:rPr>
          <w:rFonts w:eastAsia="Calibri"/>
          <w:sz w:val="24"/>
          <w:szCs w:val="24"/>
        </w:rPr>
        <w:t>with the</w:t>
      </w:r>
      <w:r w:rsidRPr="00475EFF">
        <w:rPr>
          <w:rFonts w:eastAsia="Calibri"/>
          <w:spacing w:val="-3"/>
          <w:sz w:val="24"/>
          <w:szCs w:val="24"/>
        </w:rPr>
        <w:t xml:space="preserve"> </w:t>
      </w:r>
      <w:r w:rsidRPr="00475EFF">
        <w:rPr>
          <w:rFonts w:eastAsia="Calibri"/>
          <w:sz w:val="24"/>
          <w:szCs w:val="24"/>
        </w:rPr>
        <w:t>demonstration project</w:t>
      </w:r>
      <w:r w:rsidRPr="00475EFF">
        <w:rPr>
          <w:rFonts w:eastAsia="Calibri"/>
          <w:spacing w:val="1"/>
          <w:sz w:val="24"/>
          <w:szCs w:val="24"/>
        </w:rPr>
        <w:t xml:space="preserve"> </w:t>
      </w:r>
      <w:r w:rsidRPr="00475EFF">
        <w:rPr>
          <w:rFonts w:eastAsia="Calibri"/>
          <w:sz w:val="24"/>
          <w:szCs w:val="24"/>
        </w:rPr>
        <w:t>and for addressing any contingencies such</w:t>
      </w:r>
      <w:r w:rsidRPr="00475EFF">
        <w:rPr>
          <w:rFonts w:eastAsia="Calibri"/>
          <w:spacing w:val="-1"/>
          <w:sz w:val="24"/>
          <w:szCs w:val="24"/>
        </w:rPr>
        <w:t xml:space="preserve"> a</w:t>
      </w:r>
      <w:r w:rsidRPr="00475EFF">
        <w:rPr>
          <w:rFonts w:eastAsia="Calibri"/>
          <w:sz w:val="24"/>
          <w:szCs w:val="24"/>
        </w:rPr>
        <w:t>s loss</w:t>
      </w:r>
      <w:r w:rsidRPr="00475EFF">
        <w:rPr>
          <w:rFonts w:eastAsia="Calibri"/>
          <w:spacing w:val="1"/>
          <w:sz w:val="24"/>
          <w:szCs w:val="24"/>
        </w:rPr>
        <w:t xml:space="preserve"> </w:t>
      </w:r>
      <w:r w:rsidRPr="00475EFF">
        <w:rPr>
          <w:rFonts w:eastAsia="Calibri"/>
          <w:spacing w:val="-1"/>
          <w:sz w:val="24"/>
          <w:szCs w:val="24"/>
        </w:rPr>
        <w:t>o</w:t>
      </w:r>
      <w:r w:rsidRPr="00475EFF">
        <w:rPr>
          <w:rFonts w:eastAsia="Calibri"/>
          <w:sz w:val="24"/>
          <w:szCs w:val="24"/>
        </w:rPr>
        <w:t>f key</w:t>
      </w:r>
      <w:r w:rsidRPr="00475EFF">
        <w:rPr>
          <w:rFonts w:eastAsia="Calibri"/>
          <w:spacing w:val="-3"/>
          <w:sz w:val="24"/>
          <w:szCs w:val="24"/>
        </w:rPr>
        <w:t xml:space="preserve"> </w:t>
      </w:r>
      <w:r w:rsidRPr="00475EFF">
        <w:rPr>
          <w:rFonts w:eastAsia="Calibri"/>
          <w:sz w:val="24"/>
          <w:szCs w:val="24"/>
        </w:rPr>
        <w:t>personnel.</w:t>
      </w:r>
    </w:p>
    <w:p w:rsidR="00533C55" w:rsidRPr="00475EFF" w:rsidRDefault="00533C55" w:rsidP="00305448">
      <w:pPr>
        <w:spacing w:before="13" w:after="0" w:line="240" w:lineRule="auto"/>
        <w:ind w:right="-20"/>
        <w:rPr>
          <w:sz w:val="24"/>
          <w:szCs w:val="24"/>
        </w:rPr>
      </w:pPr>
    </w:p>
    <w:p w:rsidR="00533C55" w:rsidRPr="00475EFF" w:rsidRDefault="00533C55" w:rsidP="00305448">
      <w:pPr>
        <w:pStyle w:val="ListParagraph"/>
        <w:widowControl w:val="0"/>
        <w:numPr>
          <w:ilvl w:val="0"/>
          <w:numId w:val="15"/>
        </w:numPr>
        <w:tabs>
          <w:tab w:val="left" w:pos="840"/>
        </w:tabs>
        <w:spacing w:after="0" w:line="240" w:lineRule="auto"/>
        <w:ind w:right="-20"/>
        <w:rPr>
          <w:rFonts w:eastAsia="Calibri"/>
          <w:sz w:val="24"/>
          <w:szCs w:val="24"/>
        </w:rPr>
      </w:pPr>
      <w:r w:rsidRPr="00475EFF">
        <w:rPr>
          <w:rFonts w:eastAsia="Calibri"/>
          <w:sz w:val="24"/>
          <w:szCs w:val="24"/>
        </w:rPr>
        <w:t>Management</w:t>
      </w:r>
      <w:r w:rsidRPr="00475EFF">
        <w:rPr>
          <w:rFonts w:eastAsia="Calibri"/>
          <w:spacing w:val="-13"/>
          <w:sz w:val="24"/>
          <w:szCs w:val="24"/>
        </w:rPr>
        <w:t xml:space="preserve"> </w:t>
      </w:r>
      <w:r w:rsidRPr="00475EFF">
        <w:rPr>
          <w:rFonts w:eastAsia="Calibri"/>
          <w:sz w:val="24"/>
          <w:szCs w:val="24"/>
        </w:rPr>
        <w:t>Plan shows</w:t>
      </w:r>
      <w:r w:rsidRPr="00475EFF">
        <w:rPr>
          <w:rFonts w:eastAsia="Calibri"/>
          <w:spacing w:val="-1"/>
          <w:sz w:val="24"/>
          <w:szCs w:val="24"/>
        </w:rPr>
        <w:t xml:space="preserve"> </w:t>
      </w:r>
      <w:r w:rsidRPr="00475EFF">
        <w:rPr>
          <w:rFonts w:eastAsia="Calibri"/>
          <w:sz w:val="24"/>
          <w:szCs w:val="24"/>
        </w:rPr>
        <w:t xml:space="preserve">potential for strong </w:t>
      </w:r>
      <w:r w:rsidRPr="00475EFF">
        <w:rPr>
          <w:rFonts w:eastAsia="Calibri"/>
          <w:spacing w:val="1"/>
          <w:sz w:val="24"/>
          <w:szCs w:val="24"/>
        </w:rPr>
        <w:t>i</w:t>
      </w:r>
      <w:r w:rsidRPr="00475EFF">
        <w:rPr>
          <w:rFonts w:eastAsia="Calibri"/>
          <w:sz w:val="24"/>
          <w:szCs w:val="24"/>
        </w:rPr>
        <w:t xml:space="preserve">nterrelationships, </w:t>
      </w:r>
      <w:r w:rsidR="00845FBA" w:rsidRPr="00475EFF">
        <w:rPr>
          <w:rFonts w:eastAsia="Calibri"/>
          <w:sz w:val="24"/>
          <w:szCs w:val="24"/>
        </w:rPr>
        <w:t>t</w:t>
      </w:r>
      <w:r w:rsidRPr="00475EFF">
        <w:rPr>
          <w:rFonts w:eastAsia="Calibri"/>
          <w:sz w:val="24"/>
          <w:szCs w:val="24"/>
        </w:rPr>
        <w:t>eamwork,</w:t>
      </w:r>
      <w:r w:rsidRPr="00475EFF">
        <w:rPr>
          <w:rFonts w:eastAsia="Calibri"/>
          <w:spacing w:val="-11"/>
          <w:sz w:val="24"/>
          <w:szCs w:val="24"/>
        </w:rPr>
        <w:t xml:space="preserve"> </w:t>
      </w:r>
      <w:r w:rsidRPr="00475EFF">
        <w:rPr>
          <w:rFonts w:eastAsia="Calibri"/>
          <w:sz w:val="24"/>
          <w:szCs w:val="24"/>
        </w:rPr>
        <w:t>and cooperation between</w:t>
      </w:r>
      <w:r w:rsidRPr="00475EFF">
        <w:rPr>
          <w:rFonts w:eastAsia="Calibri"/>
          <w:spacing w:val="-9"/>
          <w:sz w:val="24"/>
          <w:szCs w:val="24"/>
        </w:rPr>
        <w:t xml:space="preserve"> </w:t>
      </w:r>
      <w:r w:rsidRPr="00475EFF">
        <w:rPr>
          <w:rFonts w:eastAsia="Calibri"/>
          <w:sz w:val="24"/>
          <w:szCs w:val="24"/>
        </w:rPr>
        <w:t>t</w:t>
      </w:r>
      <w:r w:rsidRPr="00475EFF">
        <w:rPr>
          <w:rFonts w:eastAsia="Calibri"/>
          <w:spacing w:val="-1"/>
          <w:sz w:val="24"/>
          <w:szCs w:val="24"/>
        </w:rPr>
        <w:t>h</w:t>
      </w:r>
      <w:r w:rsidRPr="00475EFF">
        <w:rPr>
          <w:rFonts w:eastAsia="Calibri"/>
          <w:sz w:val="24"/>
          <w:szCs w:val="24"/>
        </w:rPr>
        <w:t>e</w:t>
      </w:r>
      <w:r w:rsidRPr="00475EFF">
        <w:rPr>
          <w:rFonts w:eastAsia="Calibri"/>
          <w:spacing w:val="-1"/>
          <w:sz w:val="24"/>
          <w:szCs w:val="24"/>
        </w:rPr>
        <w:t xml:space="preserve"> </w:t>
      </w:r>
      <w:r w:rsidRPr="00475EFF">
        <w:rPr>
          <w:rFonts w:eastAsia="Calibri"/>
          <w:sz w:val="24"/>
          <w:szCs w:val="24"/>
        </w:rPr>
        <w:t>State</w:t>
      </w:r>
      <w:r w:rsidRPr="00475EFF">
        <w:rPr>
          <w:rFonts w:eastAsia="Calibri"/>
          <w:spacing w:val="-5"/>
          <w:sz w:val="24"/>
          <w:szCs w:val="24"/>
        </w:rPr>
        <w:t xml:space="preserve"> </w:t>
      </w:r>
      <w:r w:rsidRPr="00475EFF">
        <w:rPr>
          <w:rFonts w:eastAsia="Calibri"/>
          <w:sz w:val="24"/>
          <w:szCs w:val="24"/>
        </w:rPr>
        <w:t>age</w:t>
      </w:r>
      <w:r w:rsidRPr="00475EFF">
        <w:rPr>
          <w:rFonts w:eastAsia="Calibri"/>
          <w:spacing w:val="-1"/>
          <w:sz w:val="24"/>
          <w:szCs w:val="24"/>
        </w:rPr>
        <w:t>n</w:t>
      </w:r>
      <w:r w:rsidRPr="00475EFF">
        <w:rPr>
          <w:rFonts w:eastAsia="Calibri"/>
          <w:sz w:val="24"/>
          <w:szCs w:val="24"/>
        </w:rPr>
        <w:t>cy</w:t>
      </w:r>
      <w:r w:rsidRPr="00475EFF">
        <w:rPr>
          <w:rFonts w:eastAsia="Calibri"/>
          <w:spacing w:val="-7"/>
          <w:sz w:val="24"/>
          <w:szCs w:val="24"/>
        </w:rPr>
        <w:t xml:space="preserve"> </w:t>
      </w:r>
      <w:r w:rsidRPr="00475EFF">
        <w:rPr>
          <w:rFonts w:eastAsia="Calibri"/>
          <w:sz w:val="24"/>
          <w:szCs w:val="24"/>
        </w:rPr>
        <w:t>and part</w:t>
      </w:r>
      <w:r w:rsidRPr="00475EFF">
        <w:rPr>
          <w:rFonts w:eastAsia="Calibri"/>
          <w:spacing w:val="-1"/>
          <w:sz w:val="24"/>
          <w:szCs w:val="24"/>
        </w:rPr>
        <w:t>n</w:t>
      </w:r>
      <w:r w:rsidRPr="00475EFF">
        <w:rPr>
          <w:rFonts w:eastAsia="Calibri"/>
          <w:spacing w:val="1"/>
          <w:sz w:val="24"/>
          <w:szCs w:val="24"/>
        </w:rPr>
        <w:t>e</w:t>
      </w:r>
      <w:r w:rsidRPr="00475EFF">
        <w:rPr>
          <w:rFonts w:eastAsia="Calibri"/>
          <w:sz w:val="24"/>
          <w:szCs w:val="24"/>
        </w:rPr>
        <w:t>rs.</w:t>
      </w:r>
    </w:p>
    <w:p w:rsidR="00533C55" w:rsidRPr="00475EFF" w:rsidRDefault="00533C55" w:rsidP="00305448">
      <w:pPr>
        <w:spacing w:before="12" w:after="0" w:line="240" w:lineRule="auto"/>
        <w:ind w:right="-20"/>
        <w:rPr>
          <w:sz w:val="24"/>
          <w:szCs w:val="24"/>
        </w:rPr>
      </w:pPr>
    </w:p>
    <w:p w:rsidR="00533C55" w:rsidRPr="00475EFF" w:rsidRDefault="00533C55" w:rsidP="00305448">
      <w:pPr>
        <w:pStyle w:val="ListParagraph"/>
        <w:numPr>
          <w:ilvl w:val="0"/>
          <w:numId w:val="17"/>
        </w:numPr>
        <w:spacing w:after="0" w:line="240" w:lineRule="auto"/>
        <w:ind w:left="360" w:right="-20"/>
        <w:rPr>
          <w:rFonts w:eastAsia="Calibri"/>
          <w:sz w:val="24"/>
          <w:szCs w:val="24"/>
        </w:rPr>
      </w:pPr>
      <w:r w:rsidRPr="00475EFF">
        <w:rPr>
          <w:rFonts w:eastAsia="Calibri"/>
          <w:sz w:val="24"/>
          <w:szCs w:val="24"/>
          <w:u w:color="000000"/>
        </w:rPr>
        <w:t>Budget</w:t>
      </w:r>
      <w:r w:rsidRPr="00475EFF">
        <w:rPr>
          <w:spacing w:val="-14"/>
          <w:sz w:val="24"/>
          <w:szCs w:val="24"/>
          <w:u w:color="000000"/>
        </w:rPr>
        <w:t xml:space="preserve"> </w:t>
      </w:r>
      <w:r w:rsidRPr="00475EFF">
        <w:rPr>
          <w:rFonts w:eastAsia="Calibri"/>
          <w:sz w:val="24"/>
          <w:szCs w:val="24"/>
          <w:u w:color="000000"/>
        </w:rPr>
        <w:t>(</w:t>
      </w:r>
      <w:r w:rsidR="001979DD" w:rsidRPr="00475EFF">
        <w:rPr>
          <w:rFonts w:eastAsia="Calibri"/>
          <w:sz w:val="24"/>
          <w:szCs w:val="24"/>
          <w:u w:color="000000"/>
        </w:rPr>
        <w:t>15</w:t>
      </w:r>
      <w:r w:rsidRPr="00475EFF">
        <w:rPr>
          <w:spacing w:val="-9"/>
          <w:sz w:val="24"/>
          <w:szCs w:val="24"/>
          <w:u w:color="000000"/>
        </w:rPr>
        <w:t xml:space="preserve"> </w:t>
      </w:r>
      <w:r w:rsidRPr="00475EFF">
        <w:rPr>
          <w:rFonts w:eastAsia="Calibri"/>
          <w:sz w:val="24"/>
          <w:szCs w:val="24"/>
          <w:u w:color="000000"/>
        </w:rPr>
        <w:t>points)</w:t>
      </w:r>
    </w:p>
    <w:p w:rsidR="006F4A45" w:rsidRPr="00475EFF" w:rsidRDefault="006F4A45" w:rsidP="00305448">
      <w:pPr>
        <w:widowControl w:val="0"/>
        <w:tabs>
          <w:tab w:val="left" w:pos="840"/>
        </w:tabs>
        <w:spacing w:before="15" w:after="0" w:line="240" w:lineRule="auto"/>
        <w:ind w:right="-20"/>
        <w:rPr>
          <w:rFonts w:eastAsia="Calibri"/>
          <w:sz w:val="24"/>
          <w:szCs w:val="24"/>
        </w:rPr>
      </w:pPr>
    </w:p>
    <w:p w:rsidR="00533C55" w:rsidRPr="00475EFF" w:rsidRDefault="00533C55" w:rsidP="00305448">
      <w:pPr>
        <w:pStyle w:val="ListParagraph"/>
        <w:widowControl w:val="0"/>
        <w:numPr>
          <w:ilvl w:val="0"/>
          <w:numId w:val="15"/>
        </w:numPr>
        <w:tabs>
          <w:tab w:val="left" w:pos="840"/>
        </w:tabs>
        <w:spacing w:before="15" w:after="0" w:line="240" w:lineRule="auto"/>
        <w:ind w:right="-20"/>
        <w:rPr>
          <w:rFonts w:eastAsia="Calibri"/>
          <w:sz w:val="24"/>
          <w:szCs w:val="24"/>
        </w:rPr>
      </w:pPr>
      <w:r w:rsidRPr="00475EFF">
        <w:rPr>
          <w:rFonts w:eastAsia="Calibri"/>
          <w:sz w:val="24"/>
          <w:szCs w:val="24"/>
        </w:rPr>
        <w:t>Budget</w:t>
      </w:r>
      <w:r w:rsidRPr="00475EFF">
        <w:rPr>
          <w:rFonts w:eastAsia="Calibri"/>
          <w:spacing w:val="-8"/>
          <w:sz w:val="24"/>
          <w:szCs w:val="24"/>
        </w:rPr>
        <w:t xml:space="preserve"> </w:t>
      </w:r>
      <w:r w:rsidRPr="00475EFF">
        <w:rPr>
          <w:rFonts w:eastAsia="Calibri"/>
          <w:sz w:val="24"/>
          <w:szCs w:val="24"/>
        </w:rPr>
        <w:t>considers</w:t>
      </w:r>
      <w:r w:rsidRPr="00475EFF">
        <w:rPr>
          <w:rFonts w:eastAsia="Calibri"/>
          <w:spacing w:val="-1"/>
          <w:sz w:val="24"/>
          <w:szCs w:val="24"/>
        </w:rPr>
        <w:t xml:space="preserve"> </w:t>
      </w:r>
      <w:r w:rsidRPr="00475EFF">
        <w:rPr>
          <w:rFonts w:eastAsia="Calibri"/>
          <w:sz w:val="24"/>
          <w:szCs w:val="24"/>
        </w:rPr>
        <w:t>all necessary</w:t>
      </w:r>
      <w:r w:rsidRPr="00475EFF">
        <w:rPr>
          <w:rFonts w:eastAsia="Calibri"/>
          <w:spacing w:val="-10"/>
          <w:sz w:val="24"/>
          <w:szCs w:val="24"/>
        </w:rPr>
        <w:t xml:space="preserve"> demonstration </w:t>
      </w:r>
      <w:r w:rsidRPr="00475EFF">
        <w:rPr>
          <w:rFonts w:eastAsia="Calibri"/>
          <w:sz w:val="24"/>
          <w:szCs w:val="24"/>
        </w:rPr>
        <w:t>implemen</w:t>
      </w:r>
      <w:r w:rsidRPr="00475EFF">
        <w:rPr>
          <w:rFonts w:eastAsia="Calibri"/>
          <w:spacing w:val="-1"/>
          <w:sz w:val="24"/>
          <w:szCs w:val="24"/>
        </w:rPr>
        <w:t>t</w:t>
      </w:r>
      <w:r w:rsidRPr="00475EFF">
        <w:rPr>
          <w:rFonts w:eastAsia="Calibri"/>
          <w:sz w:val="24"/>
          <w:szCs w:val="24"/>
        </w:rPr>
        <w:t>a</w:t>
      </w:r>
      <w:r w:rsidRPr="00475EFF">
        <w:rPr>
          <w:rFonts w:eastAsia="Calibri"/>
          <w:spacing w:val="-1"/>
          <w:sz w:val="24"/>
          <w:szCs w:val="24"/>
        </w:rPr>
        <w:t>t</w:t>
      </w:r>
      <w:r w:rsidRPr="00475EFF">
        <w:rPr>
          <w:rFonts w:eastAsia="Calibri"/>
          <w:sz w:val="24"/>
          <w:szCs w:val="24"/>
        </w:rPr>
        <w:t>ion</w:t>
      </w:r>
      <w:r w:rsidRPr="00475EFF">
        <w:rPr>
          <w:rFonts w:eastAsia="Calibri"/>
          <w:spacing w:val="-1"/>
          <w:sz w:val="24"/>
          <w:szCs w:val="24"/>
        </w:rPr>
        <w:t xml:space="preserve"> </w:t>
      </w:r>
      <w:r w:rsidRPr="00475EFF">
        <w:rPr>
          <w:rFonts w:eastAsia="Calibri"/>
          <w:sz w:val="24"/>
          <w:szCs w:val="24"/>
        </w:rPr>
        <w:t>and op</w:t>
      </w:r>
      <w:r w:rsidRPr="00475EFF">
        <w:rPr>
          <w:rFonts w:eastAsia="Calibri"/>
          <w:spacing w:val="2"/>
          <w:sz w:val="24"/>
          <w:szCs w:val="24"/>
        </w:rPr>
        <w:t>e</w:t>
      </w:r>
      <w:r w:rsidRPr="00475EFF">
        <w:rPr>
          <w:rFonts w:eastAsia="Calibri"/>
          <w:sz w:val="24"/>
          <w:szCs w:val="24"/>
        </w:rPr>
        <w:t>ration</w:t>
      </w:r>
      <w:r w:rsidRPr="00475EFF">
        <w:rPr>
          <w:rFonts w:eastAsia="Calibri"/>
          <w:spacing w:val="-1"/>
          <w:sz w:val="24"/>
          <w:szCs w:val="24"/>
        </w:rPr>
        <w:t xml:space="preserve"> </w:t>
      </w:r>
      <w:r w:rsidRPr="00475EFF">
        <w:rPr>
          <w:rFonts w:eastAsia="Calibri"/>
          <w:sz w:val="24"/>
          <w:szCs w:val="24"/>
        </w:rPr>
        <w:t>costs.</w:t>
      </w:r>
      <w:r w:rsidRPr="00475EFF">
        <w:rPr>
          <w:rFonts w:eastAsia="Calibri"/>
          <w:spacing w:val="53"/>
          <w:sz w:val="24"/>
          <w:szCs w:val="24"/>
        </w:rPr>
        <w:t xml:space="preserve"> </w:t>
      </w:r>
      <w:r w:rsidRPr="00475EFF">
        <w:rPr>
          <w:rFonts w:eastAsia="Calibri"/>
          <w:sz w:val="24"/>
          <w:szCs w:val="24"/>
        </w:rPr>
        <w:t>Costs</w:t>
      </w:r>
      <w:r w:rsidRPr="00475EFF">
        <w:rPr>
          <w:rFonts w:eastAsia="Calibri"/>
          <w:spacing w:val="1"/>
          <w:sz w:val="24"/>
          <w:szCs w:val="24"/>
        </w:rPr>
        <w:t xml:space="preserve"> </w:t>
      </w:r>
      <w:r w:rsidRPr="00475EFF">
        <w:rPr>
          <w:rFonts w:eastAsia="Calibri"/>
          <w:sz w:val="24"/>
          <w:szCs w:val="24"/>
        </w:rPr>
        <w:t>are</w:t>
      </w:r>
      <w:r w:rsidRPr="00475EFF">
        <w:rPr>
          <w:rFonts w:eastAsia="Calibri"/>
          <w:spacing w:val="-3"/>
          <w:sz w:val="24"/>
          <w:szCs w:val="24"/>
        </w:rPr>
        <w:t xml:space="preserve"> </w:t>
      </w:r>
      <w:r w:rsidRPr="00475EFF">
        <w:rPr>
          <w:rFonts w:eastAsia="Calibri"/>
          <w:sz w:val="24"/>
          <w:szCs w:val="24"/>
        </w:rPr>
        <w:t>allowable and reasonable.</w:t>
      </w:r>
    </w:p>
    <w:p w:rsidR="00533C55" w:rsidRPr="00475EFF" w:rsidRDefault="00533C55" w:rsidP="00305448">
      <w:pPr>
        <w:spacing w:before="12" w:after="0" w:line="240" w:lineRule="auto"/>
        <w:rPr>
          <w:sz w:val="24"/>
          <w:szCs w:val="24"/>
        </w:rPr>
      </w:pPr>
    </w:p>
    <w:p w:rsidR="00533C55" w:rsidRPr="00475EFF" w:rsidRDefault="00533C55" w:rsidP="00305448">
      <w:pPr>
        <w:pStyle w:val="ListParagraph"/>
        <w:widowControl w:val="0"/>
        <w:numPr>
          <w:ilvl w:val="0"/>
          <w:numId w:val="15"/>
        </w:numPr>
        <w:tabs>
          <w:tab w:val="left" w:pos="840"/>
        </w:tabs>
        <w:spacing w:after="0" w:line="240" w:lineRule="auto"/>
        <w:ind w:right="636"/>
        <w:rPr>
          <w:rFonts w:eastAsia="Calibri"/>
          <w:sz w:val="24"/>
          <w:szCs w:val="24"/>
        </w:rPr>
      </w:pPr>
      <w:r w:rsidRPr="00475EFF">
        <w:rPr>
          <w:rFonts w:eastAsia="Calibri"/>
          <w:sz w:val="24"/>
          <w:szCs w:val="24"/>
        </w:rPr>
        <w:t>Application includes a budget</w:t>
      </w:r>
      <w:r w:rsidRPr="00475EFF">
        <w:rPr>
          <w:rFonts w:eastAsia="Calibri"/>
          <w:spacing w:val="-1"/>
          <w:sz w:val="24"/>
          <w:szCs w:val="24"/>
        </w:rPr>
        <w:t xml:space="preserve"> </w:t>
      </w:r>
      <w:r w:rsidRPr="00475EFF">
        <w:rPr>
          <w:rFonts w:eastAsia="Calibri"/>
          <w:sz w:val="24"/>
          <w:szCs w:val="24"/>
        </w:rPr>
        <w:t>narrat</w:t>
      </w:r>
      <w:r w:rsidRPr="00475EFF">
        <w:rPr>
          <w:rFonts w:eastAsia="Calibri"/>
          <w:spacing w:val="-1"/>
          <w:sz w:val="24"/>
          <w:szCs w:val="24"/>
        </w:rPr>
        <w:t>i</w:t>
      </w:r>
      <w:r w:rsidRPr="00475EFF">
        <w:rPr>
          <w:rFonts w:eastAsia="Calibri"/>
          <w:sz w:val="24"/>
          <w:szCs w:val="24"/>
        </w:rPr>
        <w:t>ve</w:t>
      </w:r>
      <w:r w:rsidRPr="00475EFF">
        <w:rPr>
          <w:rFonts w:eastAsia="Calibri"/>
          <w:spacing w:val="-1"/>
          <w:sz w:val="24"/>
          <w:szCs w:val="24"/>
        </w:rPr>
        <w:t xml:space="preserve"> </w:t>
      </w:r>
      <w:r w:rsidRPr="00475EFF">
        <w:rPr>
          <w:rFonts w:eastAsia="Calibri"/>
          <w:sz w:val="24"/>
          <w:szCs w:val="24"/>
        </w:rPr>
        <w:t>describing</w:t>
      </w:r>
      <w:r w:rsidRPr="00475EFF">
        <w:rPr>
          <w:rFonts w:eastAsia="Calibri"/>
          <w:spacing w:val="1"/>
          <w:sz w:val="24"/>
          <w:szCs w:val="24"/>
        </w:rPr>
        <w:t xml:space="preserve"> </w:t>
      </w:r>
      <w:r w:rsidRPr="00475EFF">
        <w:rPr>
          <w:rFonts w:eastAsia="Calibri"/>
          <w:sz w:val="24"/>
          <w:szCs w:val="24"/>
        </w:rPr>
        <w:t>how costs</w:t>
      </w:r>
      <w:r w:rsidRPr="00475EFF">
        <w:rPr>
          <w:rFonts w:eastAsia="Calibri"/>
          <w:spacing w:val="1"/>
          <w:sz w:val="24"/>
          <w:szCs w:val="24"/>
        </w:rPr>
        <w:t xml:space="preserve"> </w:t>
      </w:r>
      <w:r w:rsidRPr="00475EFF">
        <w:rPr>
          <w:rFonts w:eastAsia="Calibri"/>
          <w:sz w:val="24"/>
          <w:szCs w:val="24"/>
        </w:rPr>
        <w:t>within the</w:t>
      </w:r>
      <w:r w:rsidRPr="00475EFF">
        <w:rPr>
          <w:rFonts w:eastAsia="Calibri"/>
          <w:spacing w:val="-3"/>
          <w:sz w:val="24"/>
          <w:szCs w:val="24"/>
        </w:rPr>
        <w:t xml:space="preserve"> </w:t>
      </w:r>
      <w:r w:rsidRPr="00475EFF">
        <w:rPr>
          <w:rFonts w:eastAsia="Calibri"/>
          <w:sz w:val="24"/>
          <w:szCs w:val="24"/>
        </w:rPr>
        <w:t>budget</w:t>
      </w:r>
      <w:r w:rsidRPr="00475EFF">
        <w:rPr>
          <w:rFonts w:eastAsia="Calibri"/>
          <w:spacing w:val="-1"/>
          <w:sz w:val="24"/>
          <w:szCs w:val="24"/>
        </w:rPr>
        <w:t xml:space="preserve"> </w:t>
      </w:r>
      <w:r w:rsidRPr="00475EFF">
        <w:rPr>
          <w:rFonts w:eastAsia="Calibri"/>
          <w:sz w:val="24"/>
          <w:szCs w:val="24"/>
        </w:rPr>
        <w:t>cate</w:t>
      </w:r>
      <w:r w:rsidRPr="00475EFF">
        <w:rPr>
          <w:rFonts w:eastAsia="Calibri"/>
          <w:spacing w:val="-1"/>
          <w:sz w:val="24"/>
          <w:szCs w:val="24"/>
        </w:rPr>
        <w:t>go</w:t>
      </w:r>
      <w:r w:rsidRPr="00475EFF">
        <w:rPr>
          <w:rFonts w:eastAsia="Calibri"/>
          <w:sz w:val="24"/>
          <w:szCs w:val="24"/>
        </w:rPr>
        <w:t>ries were</w:t>
      </w:r>
      <w:r w:rsidRPr="00475EFF">
        <w:rPr>
          <w:rFonts w:eastAsia="Calibri"/>
          <w:spacing w:val="-5"/>
          <w:sz w:val="24"/>
          <w:szCs w:val="24"/>
        </w:rPr>
        <w:t xml:space="preserve"> </w:t>
      </w:r>
      <w:r w:rsidRPr="00475EFF">
        <w:rPr>
          <w:rFonts w:eastAsia="Calibri"/>
          <w:spacing w:val="-1"/>
          <w:sz w:val="24"/>
          <w:szCs w:val="24"/>
        </w:rPr>
        <w:t>d</w:t>
      </w:r>
      <w:r w:rsidRPr="00475EFF">
        <w:rPr>
          <w:rFonts w:eastAsia="Calibri"/>
          <w:spacing w:val="1"/>
          <w:sz w:val="24"/>
          <w:szCs w:val="24"/>
        </w:rPr>
        <w:t>e</w:t>
      </w:r>
      <w:r w:rsidRPr="00475EFF">
        <w:rPr>
          <w:rFonts w:eastAsia="Calibri"/>
          <w:sz w:val="24"/>
          <w:szCs w:val="24"/>
        </w:rPr>
        <w:t>ri</w:t>
      </w:r>
      <w:r w:rsidRPr="00475EFF">
        <w:rPr>
          <w:rFonts w:eastAsia="Calibri"/>
          <w:spacing w:val="-1"/>
          <w:sz w:val="24"/>
          <w:szCs w:val="24"/>
        </w:rPr>
        <w:t>ve</w:t>
      </w:r>
      <w:r w:rsidRPr="00475EFF">
        <w:rPr>
          <w:rFonts w:eastAsia="Calibri"/>
          <w:sz w:val="24"/>
          <w:szCs w:val="24"/>
        </w:rPr>
        <w:t>d</w:t>
      </w:r>
      <w:r w:rsidRPr="00475EFF">
        <w:rPr>
          <w:rFonts w:eastAsia="Calibri"/>
          <w:spacing w:val="-7"/>
          <w:sz w:val="24"/>
          <w:szCs w:val="24"/>
        </w:rPr>
        <w:t xml:space="preserve"> </w:t>
      </w:r>
      <w:r w:rsidRPr="00475EFF">
        <w:rPr>
          <w:rFonts w:eastAsia="Calibri"/>
          <w:sz w:val="24"/>
          <w:szCs w:val="24"/>
        </w:rPr>
        <w:t>and links</w:t>
      </w:r>
      <w:r w:rsidRPr="00475EFF">
        <w:rPr>
          <w:rFonts w:eastAsia="Calibri"/>
          <w:spacing w:val="-1"/>
          <w:sz w:val="24"/>
          <w:szCs w:val="24"/>
        </w:rPr>
        <w:t xml:space="preserve"> </w:t>
      </w:r>
      <w:r w:rsidRPr="00475EFF">
        <w:rPr>
          <w:rFonts w:eastAsia="Calibri"/>
          <w:sz w:val="24"/>
          <w:szCs w:val="24"/>
        </w:rPr>
        <w:t>between</w:t>
      </w:r>
      <w:r w:rsidRPr="00475EFF">
        <w:rPr>
          <w:rFonts w:eastAsia="Calibri"/>
          <w:spacing w:val="-9"/>
          <w:sz w:val="24"/>
          <w:szCs w:val="24"/>
        </w:rPr>
        <w:t xml:space="preserve"> </w:t>
      </w:r>
      <w:r w:rsidRPr="00475EFF">
        <w:rPr>
          <w:rFonts w:eastAsia="Calibri"/>
          <w:sz w:val="24"/>
          <w:szCs w:val="24"/>
        </w:rPr>
        <w:t>expenditures a</w:t>
      </w:r>
      <w:r w:rsidRPr="00475EFF">
        <w:rPr>
          <w:rFonts w:eastAsia="Calibri"/>
          <w:spacing w:val="-1"/>
          <w:sz w:val="24"/>
          <w:szCs w:val="24"/>
        </w:rPr>
        <w:t>n</w:t>
      </w:r>
      <w:r w:rsidRPr="00475EFF">
        <w:rPr>
          <w:rFonts w:eastAsia="Calibri"/>
          <w:sz w:val="24"/>
          <w:szCs w:val="24"/>
        </w:rPr>
        <w:t>d specific activities/tasks.</w:t>
      </w:r>
    </w:p>
    <w:p w:rsidR="00533C55" w:rsidRPr="00475EFF" w:rsidRDefault="00533C55" w:rsidP="00305448">
      <w:pPr>
        <w:pStyle w:val="Default"/>
        <w:rPr>
          <w:bCs/>
          <w:iCs/>
          <w:color w:val="auto"/>
        </w:rPr>
      </w:pPr>
    </w:p>
    <w:p w:rsidR="001979DD" w:rsidRPr="00475EFF" w:rsidRDefault="001979DD" w:rsidP="00305448">
      <w:pPr>
        <w:pStyle w:val="ListParagraph"/>
        <w:numPr>
          <w:ilvl w:val="0"/>
          <w:numId w:val="17"/>
        </w:numPr>
        <w:spacing w:after="0" w:line="240" w:lineRule="auto"/>
        <w:ind w:left="360" w:right="-20"/>
        <w:rPr>
          <w:rFonts w:eastAsia="Calibri"/>
          <w:sz w:val="24"/>
          <w:szCs w:val="24"/>
        </w:rPr>
      </w:pPr>
      <w:r w:rsidRPr="00475EFF">
        <w:rPr>
          <w:rFonts w:eastAsia="Calibri"/>
          <w:sz w:val="24"/>
          <w:szCs w:val="24"/>
          <w:u w:color="000000"/>
        </w:rPr>
        <w:t>Matching</w:t>
      </w:r>
      <w:r w:rsidR="00BD7ED9" w:rsidRPr="00475EFF">
        <w:rPr>
          <w:rFonts w:eastAsia="Calibri"/>
          <w:sz w:val="24"/>
          <w:szCs w:val="24"/>
          <w:u w:color="000000"/>
        </w:rPr>
        <w:t xml:space="preserve"> Resources</w:t>
      </w:r>
      <w:r w:rsidRPr="00475EFF">
        <w:rPr>
          <w:rFonts w:eastAsia="Calibri"/>
          <w:sz w:val="24"/>
          <w:szCs w:val="24"/>
          <w:u w:color="000000"/>
        </w:rPr>
        <w:t xml:space="preserve"> (5</w:t>
      </w:r>
      <w:r w:rsidRPr="00475EFF">
        <w:rPr>
          <w:spacing w:val="-9"/>
          <w:sz w:val="24"/>
          <w:szCs w:val="24"/>
          <w:u w:color="000000"/>
        </w:rPr>
        <w:t xml:space="preserve"> </w:t>
      </w:r>
      <w:r w:rsidRPr="00475EFF">
        <w:rPr>
          <w:rFonts w:eastAsia="Calibri"/>
          <w:sz w:val="24"/>
          <w:szCs w:val="24"/>
          <w:u w:color="000000"/>
        </w:rPr>
        <w:t>points)</w:t>
      </w:r>
    </w:p>
    <w:p w:rsidR="001979DD" w:rsidRPr="00475EFF" w:rsidRDefault="001979DD" w:rsidP="00305448">
      <w:pPr>
        <w:pStyle w:val="Default"/>
        <w:rPr>
          <w:bCs/>
          <w:iCs/>
          <w:color w:val="auto"/>
        </w:rPr>
      </w:pPr>
    </w:p>
    <w:p w:rsidR="00265C1C" w:rsidRPr="00475EFF" w:rsidRDefault="001979DD" w:rsidP="00305448">
      <w:pPr>
        <w:pStyle w:val="ListParagraph"/>
        <w:numPr>
          <w:ilvl w:val="0"/>
          <w:numId w:val="15"/>
        </w:numPr>
        <w:spacing w:after="0" w:line="240" w:lineRule="auto"/>
        <w:rPr>
          <w:i/>
          <w:sz w:val="24"/>
          <w:szCs w:val="24"/>
        </w:rPr>
      </w:pPr>
      <w:r w:rsidRPr="00475EFF">
        <w:rPr>
          <w:sz w:val="24"/>
          <w:szCs w:val="24"/>
        </w:rPr>
        <w:t xml:space="preserve">Applicant commits matching resources, including in-kind resources, to the project. </w:t>
      </w:r>
    </w:p>
    <w:p w:rsidR="001979DD" w:rsidRPr="00475EFF" w:rsidRDefault="001979DD" w:rsidP="00305448">
      <w:pPr>
        <w:pStyle w:val="Default"/>
        <w:rPr>
          <w:bCs/>
          <w:iCs/>
          <w:color w:val="auto"/>
        </w:rPr>
      </w:pPr>
    </w:p>
    <w:p w:rsidR="00C86659" w:rsidRPr="00475EFF" w:rsidRDefault="00C86659" w:rsidP="00305448">
      <w:pPr>
        <w:pStyle w:val="Default"/>
        <w:rPr>
          <w:bCs/>
          <w:iCs/>
          <w:color w:val="auto"/>
        </w:rPr>
      </w:pPr>
    </w:p>
    <w:p w:rsidR="00533C55" w:rsidRPr="00475EFF" w:rsidRDefault="00533C55" w:rsidP="00305448">
      <w:pPr>
        <w:pStyle w:val="Default"/>
        <w:rPr>
          <w:bCs/>
          <w:iCs/>
          <w:color w:val="auto"/>
        </w:rPr>
      </w:pPr>
      <w:r w:rsidRPr="00475EFF">
        <w:rPr>
          <w:bCs/>
          <w:iCs/>
          <w:color w:val="auto"/>
        </w:rPr>
        <w:t>Total Possible Points = 100</w:t>
      </w:r>
    </w:p>
    <w:p w:rsidR="002A7110" w:rsidRPr="001F4070" w:rsidRDefault="002A7110" w:rsidP="00305448">
      <w:pPr>
        <w:spacing w:line="240" w:lineRule="auto"/>
        <w:rPr>
          <w:sz w:val="24"/>
          <w:szCs w:val="24"/>
        </w:rPr>
      </w:pPr>
      <w:r w:rsidRPr="001F4070">
        <w:rPr>
          <w:sz w:val="24"/>
          <w:szCs w:val="24"/>
        </w:rPr>
        <w:br w:type="page"/>
      </w:r>
    </w:p>
    <w:p w:rsidR="00884EEA" w:rsidRPr="001F4070" w:rsidRDefault="00A36E76" w:rsidP="00305448">
      <w:pPr>
        <w:numPr>
          <w:ilvl w:val="12"/>
          <w:numId w:val="0"/>
        </w:numPr>
        <w:spacing w:after="0" w:line="240" w:lineRule="auto"/>
        <w:rPr>
          <w:sz w:val="24"/>
          <w:szCs w:val="24"/>
        </w:rPr>
      </w:pPr>
      <w:r w:rsidRPr="001F4070">
        <w:rPr>
          <w:sz w:val="24"/>
          <w:szCs w:val="24"/>
        </w:rPr>
        <w:lastRenderedPageBreak/>
        <w:t>ADMINISTRATIVE NOTICE</w:t>
      </w:r>
      <w:r w:rsidR="00715EAE" w:rsidRPr="001F4070">
        <w:rPr>
          <w:sz w:val="24"/>
          <w:szCs w:val="24"/>
        </w:rPr>
        <w:t>S</w:t>
      </w:r>
      <w:r w:rsidRPr="001F4070">
        <w:rPr>
          <w:sz w:val="24"/>
          <w:szCs w:val="24"/>
        </w:rPr>
        <w:t xml:space="preserve"> AND REQUIREMENTS</w:t>
      </w:r>
    </w:p>
    <w:p w:rsidR="00884EEA" w:rsidRPr="001F4070" w:rsidRDefault="00884EEA" w:rsidP="00305448">
      <w:pPr>
        <w:numPr>
          <w:ilvl w:val="12"/>
          <w:numId w:val="0"/>
        </w:numPr>
        <w:spacing w:after="0" w:line="240" w:lineRule="auto"/>
        <w:rPr>
          <w:sz w:val="24"/>
          <w:szCs w:val="24"/>
        </w:rPr>
      </w:pPr>
    </w:p>
    <w:p w:rsidR="009E10EE" w:rsidRPr="001F4070" w:rsidRDefault="009E10EE" w:rsidP="00305448">
      <w:pPr>
        <w:numPr>
          <w:ilvl w:val="12"/>
          <w:numId w:val="0"/>
        </w:numPr>
        <w:spacing w:after="0" w:line="240" w:lineRule="auto"/>
        <w:rPr>
          <w:sz w:val="24"/>
          <w:szCs w:val="24"/>
        </w:rPr>
      </w:pPr>
    </w:p>
    <w:p w:rsidR="009E10EE" w:rsidRPr="001F4070" w:rsidRDefault="009E10EE" w:rsidP="00305448">
      <w:pPr>
        <w:pStyle w:val="StyleTOC"/>
      </w:pPr>
      <w:bookmarkStart w:id="8" w:name="_Toc379374286"/>
      <w:r w:rsidRPr="001F4070">
        <w:t>C</w:t>
      </w:r>
      <w:r w:rsidR="00EF201B" w:rsidRPr="001F4070">
        <w:t>ONFIDENTIALITY OF AN APPLICATION</w:t>
      </w:r>
      <w:bookmarkEnd w:id="8"/>
      <w:r w:rsidRPr="001F4070">
        <w:t xml:space="preserve"> </w:t>
      </w:r>
    </w:p>
    <w:p w:rsidR="009E10EE" w:rsidRPr="001F4070" w:rsidRDefault="009E10EE" w:rsidP="00305448">
      <w:pPr>
        <w:pStyle w:val="ListParagraph"/>
        <w:spacing w:after="0" w:line="240" w:lineRule="auto"/>
        <w:ind w:left="0"/>
        <w:rPr>
          <w:sz w:val="24"/>
          <w:szCs w:val="24"/>
        </w:rPr>
      </w:pPr>
    </w:p>
    <w:p w:rsidR="009E10EE" w:rsidRPr="001F4070" w:rsidRDefault="009E10EE" w:rsidP="00305448">
      <w:pPr>
        <w:pStyle w:val="ListParagraph"/>
        <w:spacing w:after="0" w:line="240" w:lineRule="auto"/>
        <w:ind w:left="0"/>
        <w:rPr>
          <w:sz w:val="24"/>
          <w:szCs w:val="24"/>
        </w:rPr>
      </w:pPr>
      <w:r w:rsidRPr="001F4070">
        <w:rPr>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The original copy of an application that does not result in an award will be </w:t>
      </w:r>
      <w:r w:rsidR="00B919B0" w:rsidRPr="001F4070">
        <w:rPr>
          <w:sz w:val="24"/>
          <w:szCs w:val="24"/>
        </w:rPr>
        <w:t xml:space="preserve">not </w:t>
      </w:r>
      <w:r w:rsidRPr="001F4070">
        <w:rPr>
          <w:sz w:val="24"/>
          <w:szCs w:val="24"/>
        </w:rPr>
        <w:t>released</w:t>
      </w:r>
      <w:r w:rsidR="00AB2B58" w:rsidRPr="001F4070">
        <w:rPr>
          <w:sz w:val="24"/>
          <w:szCs w:val="24"/>
        </w:rPr>
        <w:t xml:space="preserve"> to the public</w:t>
      </w:r>
      <w:r w:rsidRPr="001F4070">
        <w:rPr>
          <w:sz w:val="24"/>
          <w:szCs w:val="24"/>
        </w:rPr>
        <w:t>.  An application may be withdrawn at any time prior to the final action thereon.</w:t>
      </w:r>
    </w:p>
    <w:p w:rsidR="009E10EE" w:rsidRPr="001F4070" w:rsidRDefault="009E10EE" w:rsidP="00305448">
      <w:pPr>
        <w:pStyle w:val="ListParagraph"/>
        <w:spacing w:after="0" w:line="240" w:lineRule="auto"/>
        <w:ind w:left="0"/>
        <w:rPr>
          <w:sz w:val="24"/>
          <w:szCs w:val="24"/>
        </w:rPr>
      </w:pPr>
    </w:p>
    <w:p w:rsidR="009E10EE" w:rsidRPr="001F4070" w:rsidRDefault="00B919B0" w:rsidP="00305448">
      <w:pPr>
        <w:pStyle w:val="StyleTOC"/>
      </w:pPr>
      <w:bookmarkStart w:id="9" w:name="_Toc379374287"/>
      <w:r w:rsidRPr="001F4070">
        <w:t>C</w:t>
      </w:r>
      <w:r w:rsidR="00EF201B" w:rsidRPr="001F4070">
        <w:t>ONFLICT OF INTEREST AND CONFIDENTIALITY OF THE REVIEW PROCESS</w:t>
      </w:r>
      <w:bookmarkEnd w:id="9"/>
    </w:p>
    <w:p w:rsidR="00EF201B" w:rsidRPr="001F4070" w:rsidRDefault="00EF201B" w:rsidP="00305448">
      <w:pPr>
        <w:pStyle w:val="ListParagraph"/>
        <w:spacing w:after="0" w:line="240" w:lineRule="auto"/>
        <w:ind w:left="0"/>
        <w:rPr>
          <w:sz w:val="24"/>
          <w:szCs w:val="24"/>
        </w:rPr>
      </w:pPr>
    </w:p>
    <w:p w:rsidR="009E10EE" w:rsidRPr="001F4070" w:rsidRDefault="009E10EE" w:rsidP="00305448">
      <w:pPr>
        <w:pStyle w:val="ListParagraph"/>
        <w:spacing w:after="0" w:line="240" w:lineRule="auto"/>
        <w:ind w:left="0"/>
        <w:rPr>
          <w:sz w:val="24"/>
          <w:szCs w:val="24"/>
        </w:rPr>
      </w:pPr>
      <w:r w:rsidRPr="001F4070">
        <w:rPr>
          <w:sz w:val="24"/>
          <w:szCs w:val="24"/>
        </w:rPr>
        <w:t xml:space="preserve">The agency </w:t>
      </w:r>
      <w:r w:rsidR="00B919B0" w:rsidRPr="001F4070">
        <w:rPr>
          <w:sz w:val="24"/>
          <w:szCs w:val="24"/>
        </w:rPr>
        <w:t xml:space="preserve">requires all panel reviewers to sign a </w:t>
      </w:r>
      <w:r w:rsidRPr="001F4070">
        <w:rPr>
          <w:sz w:val="24"/>
          <w:szCs w:val="24"/>
        </w:rPr>
        <w:t>conflict of interest and confidentiality</w:t>
      </w:r>
      <w:r w:rsidR="00B919B0" w:rsidRPr="001F4070">
        <w:rPr>
          <w:sz w:val="24"/>
          <w:szCs w:val="24"/>
        </w:rPr>
        <w:t xml:space="preserve"> form</w:t>
      </w:r>
      <w:r w:rsidRPr="001F4070">
        <w:rPr>
          <w:sz w:val="24"/>
          <w:szCs w:val="24"/>
        </w:rPr>
        <w:t xml:space="preserve"> to prevent any actual or perceived conflicts of interest that may affect </w:t>
      </w:r>
      <w:r w:rsidR="00B919B0" w:rsidRPr="001F4070">
        <w:rPr>
          <w:sz w:val="24"/>
          <w:szCs w:val="24"/>
        </w:rPr>
        <w:t xml:space="preserve">the </w:t>
      </w:r>
      <w:r w:rsidRPr="001F4070">
        <w:rPr>
          <w:sz w:val="24"/>
          <w:szCs w:val="24"/>
        </w:rPr>
        <w:t>application review and evaluation</w:t>
      </w:r>
      <w:r w:rsidR="00B919B0" w:rsidRPr="001F4070">
        <w:rPr>
          <w:sz w:val="24"/>
          <w:szCs w:val="24"/>
        </w:rPr>
        <w:t xml:space="preserve"> process</w:t>
      </w:r>
      <w:r w:rsidRPr="001F4070">
        <w:rPr>
          <w:sz w:val="24"/>
          <w:szCs w:val="24"/>
        </w:rPr>
        <w:t xml:space="preserve">.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rsidR="009E10EE" w:rsidRPr="001F4070" w:rsidRDefault="009E10EE" w:rsidP="00305448">
      <w:pPr>
        <w:numPr>
          <w:ilvl w:val="12"/>
          <w:numId w:val="0"/>
        </w:numPr>
        <w:spacing w:after="0" w:line="240" w:lineRule="auto"/>
        <w:rPr>
          <w:sz w:val="24"/>
          <w:szCs w:val="24"/>
        </w:rPr>
      </w:pPr>
    </w:p>
    <w:p w:rsidR="00884EEA" w:rsidRPr="001F4070" w:rsidRDefault="00715EAE" w:rsidP="00305448">
      <w:pPr>
        <w:pStyle w:val="StyleTOC"/>
      </w:pPr>
      <w:bookmarkStart w:id="10" w:name="_Toc379374288"/>
      <w:r w:rsidRPr="001F4070">
        <w:t>AWARD NOTICE</w:t>
      </w:r>
      <w:bookmarkEnd w:id="10"/>
    </w:p>
    <w:p w:rsidR="00884EEA" w:rsidRPr="001F4070" w:rsidRDefault="00884EEA" w:rsidP="00305448">
      <w:pPr>
        <w:numPr>
          <w:ilvl w:val="12"/>
          <w:numId w:val="0"/>
        </w:numPr>
        <w:spacing w:after="0" w:line="240" w:lineRule="auto"/>
        <w:rPr>
          <w:sz w:val="24"/>
          <w:szCs w:val="24"/>
        </w:rPr>
      </w:pPr>
    </w:p>
    <w:p w:rsidR="008A3B3E" w:rsidRPr="001F4070" w:rsidRDefault="009549D8" w:rsidP="00305448">
      <w:pPr>
        <w:numPr>
          <w:ilvl w:val="12"/>
          <w:numId w:val="0"/>
        </w:numPr>
        <w:spacing w:after="0" w:line="240" w:lineRule="auto"/>
        <w:rPr>
          <w:sz w:val="24"/>
          <w:szCs w:val="24"/>
        </w:rPr>
      </w:pPr>
      <w:r w:rsidRPr="001F4070">
        <w:rPr>
          <w:sz w:val="24"/>
          <w:szCs w:val="24"/>
        </w:rPr>
        <w:t>U</w:t>
      </w:r>
      <w:r w:rsidR="00A36E76" w:rsidRPr="001F4070">
        <w:rPr>
          <w:sz w:val="24"/>
          <w:szCs w:val="24"/>
        </w:rPr>
        <w:t xml:space="preserve">nless </w:t>
      </w:r>
      <w:r w:rsidRPr="001F4070">
        <w:rPr>
          <w:sz w:val="24"/>
          <w:szCs w:val="24"/>
        </w:rPr>
        <w:t xml:space="preserve">an applicant </w:t>
      </w:r>
      <w:r w:rsidR="00A36E76" w:rsidRPr="001F4070">
        <w:rPr>
          <w:sz w:val="24"/>
          <w:szCs w:val="24"/>
        </w:rPr>
        <w:t xml:space="preserve">receives a signed award document with terms and conditions; any contact from a FNS </w:t>
      </w:r>
      <w:r w:rsidRPr="001F4070">
        <w:rPr>
          <w:sz w:val="24"/>
          <w:szCs w:val="24"/>
        </w:rPr>
        <w:t xml:space="preserve">grants or program </w:t>
      </w:r>
      <w:r w:rsidR="00A36E76" w:rsidRPr="001F4070">
        <w:rPr>
          <w:sz w:val="24"/>
          <w:szCs w:val="24"/>
        </w:rPr>
        <w:t>officer should not be considered as a notice of a grant award.   No pre-award</w:t>
      </w:r>
      <w:r w:rsidRPr="001F4070">
        <w:rPr>
          <w:sz w:val="24"/>
          <w:szCs w:val="24"/>
        </w:rPr>
        <w:t xml:space="preserve"> or </w:t>
      </w:r>
      <w:r w:rsidR="00A36E76" w:rsidRPr="001F4070">
        <w:rPr>
          <w:sz w:val="24"/>
          <w:szCs w:val="24"/>
        </w:rPr>
        <w:t xml:space="preserve">pre-agreement costs incurred prior to the effective start date </w:t>
      </w:r>
      <w:r w:rsidRPr="001F4070">
        <w:rPr>
          <w:sz w:val="24"/>
          <w:szCs w:val="24"/>
        </w:rPr>
        <w:t xml:space="preserve">are </w:t>
      </w:r>
      <w:r w:rsidR="00A36E76" w:rsidRPr="001F4070">
        <w:rPr>
          <w:sz w:val="24"/>
          <w:szCs w:val="24"/>
        </w:rPr>
        <w:t xml:space="preserve">allowed unless approved and stated on </w:t>
      </w:r>
      <w:r w:rsidR="0024086E" w:rsidRPr="001F4070">
        <w:rPr>
          <w:sz w:val="24"/>
          <w:szCs w:val="24"/>
        </w:rPr>
        <w:t>FNS</w:t>
      </w:r>
      <w:r w:rsidR="00A36E76" w:rsidRPr="001F4070">
        <w:rPr>
          <w:sz w:val="24"/>
          <w:szCs w:val="24"/>
        </w:rPr>
        <w:t xml:space="preserve">’ signed award document. </w:t>
      </w:r>
    </w:p>
    <w:p w:rsidR="008A3B3E" w:rsidRPr="001F4070" w:rsidRDefault="008A3B3E" w:rsidP="00305448">
      <w:pPr>
        <w:numPr>
          <w:ilvl w:val="12"/>
          <w:numId w:val="0"/>
        </w:numPr>
        <w:spacing w:after="0" w:line="240" w:lineRule="auto"/>
        <w:rPr>
          <w:sz w:val="24"/>
          <w:szCs w:val="24"/>
        </w:rPr>
      </w:pPr>
    </w:p>
    <w:p w:rsidR="008A3B3E" w:rsidRPr="001F4070" w:rsidRDefault="00A36E76" w:rsidP="00305448">
      <w:pPr>
        <w:numPr>
          <w:ilvl w:val="12"/>
          <w:numId w:val="0"/>
        </w:numPr>
        <w:spacing w:after="0" w:line="240" w:lineRule="auto"/>
        <w:rPr>
          <w:sz w:val="24"/>
          <w:szCs w:val="24"/>
        </w:rPr>
      </w:pPr>
      <w:r w:rsidRPr="001F4070">
        <w:rPr>
          <w:sz w:val="24"/>
          <w:szCs w:val="24"/>
        </w:rPr>
        <w:t xml:space="preserve">The Government is not obligated to make any award as a result of this RFA.  Only the recognized FNS authorized signature can bind the USDA, Food and Nutrition Service to the expenditure of funds related to </w:t>
      </w:r>
      <w:r w:rsidR="009549D8" w:rsidRPr="001F4070">
        <w:rPr>
          <w:sz w:val="24"/>
          <w:szCs w:val="24"/>
        </w:rPr>
        <w:t xml:space="preserve">an </w:t>
      </w:r>
      <w:r w:rsidRPr="001F4070">
        <w:rPr>
          <w:sz w:val="24"/>
          <w:szCs w:val="24"/>
        </w:rPr>
        <w:t>award’s approved budget.</w:t>
      </w:r>
    </w:p>
    <w:p w:rsidR="008A3B3E" w:rsidRPr="001F4070" w:rsidRDefault="008A3B3E" w:rsidP="00305448">
      <w:pPr>
        <w:numPr>
          <w:ilvl w:val="12"/>
          <w:numId w:val="0"/>
        </w:numPr>
        <w:spacing w:after="0" w:line="240" w:lineRule="auto"/>
        <w:rPr>
          <w:sz w:val="24"/>
          <w:szCs w:val="24"/>
        </w:rPr>
      </w:pPr>
    </w:p>
    <w:p w:rsidR="008A3B3E" w:rsidRPr="001F4070" w:rsidRDefault="00A36E76" w:rsidP="00305448">
      <w:pPr>
        <w:pStyle w:val="StyleTOC"/>
      </w:pPr>
      <w:bookmarkStart w:id="11" w:name="_Toc379374289"/>
      <w:r w:rsidRPr="001F4070">
        <w:t>F</w:t>
      </w:r>
      <w:r w:rsidR="00715EAE" w:rsidRPr="001F4070">
        <w:t>INANCIAL REPORTING</w:t>
      </w:r>
      <w:bookmarkEnd w:id="11"/>
    </w:p>
    <w:p w:rsidR="00923EB9" w:rsidRPr="001F4070" w:rsidRDefault="00923EB9" w:rsidP="00305448">
      <w:pPr>
        <w:pStyle w:val="StyleTOC"/>
      </w:pPr>
    </w:p>
    <w:p w:rsidR="008A3B3E" w:rsidRPr="001F4070" w:rsidRDefault="00A36E76" w:rsidP="00305448">
      <w:pPr>
        <w:pStyle w:val="NoSpacing"/>
        <w:rPr>
          <w:sz w:val="24"/>
          <w:szCs w:val="24"/>
        </w:rPr>
      </w:pPr>
      <w:r w:rsidRPr="001F4070">
        <w:rPr>
          <w:sz w:val="24"/>
          <w:szCs w:val="24"/>
        </w:rPr>
        <w:t xml:space="preserve">The </w:t>
      </w:r>
      <w:r w:rsidR="009549D8" w:rsidRPr="001F4070">
        <w:rPr>
          <w:sz w:val="24"/>
          <w:szCs w:val="24"/>
        </w:rPr>
        <w:t xml:space="preserve">award </w:t>
      </w:r>
      <w:r w:rsidR="00A636E3" w:rsidRPr="001F4070">
        <w:rPr>
          <w:sz w:val="24"/>
          <w:szCs w:val="24"/>
        </w:rPr>
        <w:t>r</w:t>
      </w:r>
      <w:r w:rsidRPr="001F4070">
        <w:rPr>
          <w:sz w:val="24"/>
          <w:szCs w:val="24"/>
        </w:rPr>
        <w:t>ecipient will be required to enter the SF-425</w:t>
      </w:r>
      <w:r w:rsidR="00A636E3" w:rsidRPr="001F4070">
        <w:rPr>
          <w:sz w:val="24"/>
          <w:szCs w:val="24"/>
        </w:rPr>
        <w:t>, Financial Status</w:t>
      </w:r>
      <w:r w:rsidR="00B14498" w:rsidRPr="001F4070">
        <w:rPr>
          <w:sz w:val="24"/>
          <w:szCs w:val="24"/>
        </w:rPr>
        <w:t xml:space="preserve"> </w:t>
      </w:r>
      <w:r w:rsidR="009549D8" w:rsidRPr="001F4070">
        <w:rPr>
          <w:sz w:val="24"/>
          <w:szCs w:val="24"/>
        </w:rPr>
        <w:t xml:space="preserve">Report data </w:t>
      </w:r>
      <w:r w:rsidRPr="001F4070">
        <w:rPr>
          <w:sz w:val="24"/>
          <w:szCs w:val="24"/>
        </w:rPr>
        <w:t xml:space="preserve">into the </w:t>
      </w:r>
      <w:r w:rsidR="0024086E" w:rsidRPr="001F4070">
        <w:rPr>
          <w:sz w:val="24"/>
          <w:szCs w:val="24"/>
        </w:rPr>
        <w:t xml:space="preserve">FNS </w:t>
      </w:r>
      <w:r w:rsidRPr="001F4070">
        <w:rPr>
          <w:sz w:val="24"/>
          <w:szCs w:val="24"/>
        </w:rPr>
        <w:t xml:space="preserve">Food Program Reporting System (FPRS) </w:t>
      </w:r>
      <w:r w:rsidR="00A636E3" w:rsidRPr="001F4070">
        <w:rPr>
          <w:sz w:val="24"/>
          <w:szCs w:val="24"/>
        </w:rPr>
        <w:t xml:space="preserve">on a </w:t>
      </w:r>
      <w:r w:rsidRPr="001F4070">
        <w:rPr>
          <w:sz w:val="24"/>
          <w:szCs w:val="24"/>
        </w:rPr>
        <w:t>quarterly</w:t>
      </w:r>
      <w:r w:rsidR="00A636E3" w:rsidRPr="001F4070">
        <w:rPr>
          <w:sz w:val="24"/>
          <w:szCs w:val="24"/>
        </w:rPr>
        <w:t xml:space="preserve"> basis</w:t>
      </w:r>
      <w:r w:rsidRPr="001F4070">
        <w:rPr>
          <w:sz w:val="24"/>
          <w:szCs w:val="24"/>
        </w:rPr>
        <w:t xml:space="preserve">. </w:t>
      </w:r>
      <w:r w:rsidR="00A636E3" w:rsidRPr="001F4070">
        <w:rPr>
          <w:sz w:val="24"/>
          <w:szCs w:val="24"/>
        </w:rPr>
        <w:t>In order to access FPRS, t</w:t>
      </w:r>
      <w:r w:rsidRPr="001F4070">
        <w:rPr>
          <w:sz w:val="24"/>
          <w:szCs w:val="24"/>
        </w:rPr>
        <w:t xml:space="preserve">he </w:t>
      </w:r>
      <w:r w:rsidR="00081F1C" w:rsidRPr="001F4070">
        <w:rPr>
          <w:sz w:val="24"/>
          <w:szCs w:val="24"/>
        </w:rPr>
        <w:t xml:space="preserve">grant recipient </w:t>
      </w:r>
      <w:r w:rsidRPr="001F4070">
        <w:rPr>
          <w:sz w:val="24"/>
          <w:szCs w:val="24"/>
        </w:rPr>
        <w:t xml:space="preserve">must obtain </w:t>
      </w:r>
      <w:r w:rsidR="009549D8" w:rsidRPr="001F4070">
        <w:rPr>
          <w:sz w:val="24"/>
          <w:szCs w:val="24"/>
        </w:rPr>
        <w:t xml:space="preserve">USDA </w:t>
      </w:r>
      <w:r w:rsidRPr="001F4070">
        <w:rPr>
          <w:sz w:val="24"/>
          <w:szCs w:val="24"/>
        </w:rPr>
        <w:t>e-authentication certification</w:t>
      </w:r>
      <w:r w:rsidR="00A636E3" w:rsidRPr="001F4070">
        <w:rPr>
          <w:sz w:val="24"/>
          <w:szCs w:val="24"/>
        </w:rPr>
        <w:t xml:space="preserve"> and</w:t>
      </w:r>
      <w:r w:rsidRPr="001F4070">
        <w:rPr>
          <w:sz w:val="24"/>
          <w:szCs w:val="24"/>
        </w:rPr>
        <w:t xml:space="preserve"> access to FPRS.  More detailed </w:t>
      </w:r>
      <w:r w:rsidR="009549D8" w:rsidRPr="001F4070">
        <w:rPr>
          <w:sz w:val="24"/>
          <w:szCs w:val="24"/>
        </w:rPr>
        <w:t xml:space="preserve">instructions </w:t>
      </w:r>
      <w:r w:rsidRPr="001F4070">
        <w:rPr>
          <w:sz w:val="24"/>
          <w:szCs w:val="24"/>
        </w:rPr>
        <w:t>for report</w:t>
      </w:r>
      <w:r w:rsidR="0024086E" w:rsidRPr="001F4070">
        <w:rPr>
          <w:sz w:val="24"/>
          <w:szCs w:val="24"/>
        </w:rPr>
        <w:t>ing</w:t>
      </w:r>
      <w:r w:rsidRPr="001F4070">
        <w:rPr>
          <w:sz w:val="24"/>
          <w:szCs w:val="24"/>
        </w:rPr>
        <w:t xml:space="preserve"> will be included in the FNS Federal </w:t>
      </w:r>
      <w:r w:rsidR="00A636E3" w:rsidRPr="001F4070">
        <w:rPr>
          <w:sz w:val="24"/>
          <w:szCs w:val="24"/>
        </w:rPr>
        <w:t>f</w:t>
      </w:r>
      <w:r w:rsidRPr="001F4070">
        <w:rPr>
          <w:sz w:val="24"/>
          <w:szCs w:val="24"/>
        </w:rPr>
        <w:t xml:space="preserve">inancial </w:t>
      </w:r>
      <w:r w:rsidR="00A636E3" w:rsidRPr="001F4070">
        <w:rPr>
          <w:sz w:val="24"/>
          <w:szCs w:val="24"/>
        </w:rPr>
        <w:t>a</w:t>
      </w:r>
      <w:r w:rsidRPr="001F4070">
        <w:rPr>
          <w:sz w:val="24"/>
          <w:szCs w:val="24"/>
        </w:rPr>
        <w:t>ssistance award</w:t>
      </w:r>
      <w:r w:rsidR="0024086E" w:rsidRPr="001F4070">
        <w:rPr>
          <w:sz w:val="24"/>
          <w:szCs w:val="24"/>
        </w:rPr>
        <w:t xml:space="preserve"> package</w:t>
      </w:r>
      <w:r w:rsidR="009549D8" w:rsidRPr="001F4070">
        <w:rPr>
          <w:sz w:val="24"/>
          <w:szCs w:val="24"/>
        </w:rPr>
        <w:t>.</w:t>
      </w:r>
      <w:r w:rsidRPr="001F4070">
        <w:rPr>
          <w:sz w:val="24"/>
          <w:szCs w:val="24"/>
        </w:rPr>
        <w:t xml:space="preserve">  </w:t>
      </w:r>
    </w:p>
    <w:p w:rsidR="00715EAE" w:rsidRPr="001F4070" w:rsidRDefault="00715EAE" w:rsidP="00305448">
      <w:pPr>
        <w:pStyle w:val="NoSpacing"/>
        <w:rPr>
          <w:sz w:val="24"/>
          <w:szCs w:val="24"/>
        </w:rPr>
      </w:pPr>
    </w:p>
    <w:p w:rsidR="008A3B3E" w:rsidRPr="001F4070" w:rsidRDefault="00A36E76" w:rsidP="00305448">
      <w:pPr>
        <w:pStyle w:val="StyleTOC"/>
      </w:pPr>
      <w:bookmarkStart w:id="12" w:name="_Toc379374290"/>
      <w:r w:rsidRPr="001F4070">
        <w:t>P</w:t>
      </w:r>
      <w:r w:rsidR="00715EAE" w:rsidRPr="001F4070">
        <w:t>ROGRESS REPORTING</w:t>
      </w:r>
      <w:bookmarkEnd w:id="12"/>
    </w:p>
    <w:p w:rsidR="00715EAE" w:rsidRPr="001F4070" w:rsidRDefault="00A36E76" w:rsidP="00305448">
      <w:pPr>
        <w:pStyle w:val="NoSpacing"/>
        <w:rPr>
          <w:sz w:val="24"/>
          <w:szCs w:val="24"/>
        </w:rPr>
      </w:pPr>
      <w:r w:rsidRPr="001F4070">
        <w:rPr>
          <w:sz w:val="24"/>
          <w:szCs w:val="24"/>
        </w:rPr>
        <w:t xml:space="preserve">The </w:t>
      </w:r>
      <w:r w:rsidR="00A636E3" w:rsidRPr="001F4070">
        <w:rPr>
          <w:sz w:val="24"/>
          <w:szCs w:val="24"/>
        </w:rPr>
        <w:t>r</w:t>
      </w:r>
      <w:r w:rsidRPr="001F4070">
        <w:rPr>
          <w:sz w:val="24"/>
          <w:szCs w:val="24"/>
        </w:rPr>
        <w:t>ecipient will be responsible for managing and monitoring the progress of the grant project activities and performance.  The award document will indicate the reporting schedule for submitt</w:t>
      </w:r>
      <w:r w:rsidR="00A636E3" w:rsidRPr="001F4070">
        <w:rPr>
          <w:sz w:val="24"/>
          <w:szCs w:val="24"/>
        </w:rPr>
        <w:t>ing</w:t>
      </w:r>
      <w:r w:rsidRPr="001F4070">
        <w:rPr>
          <w:sz w:val="24"/>
          <w:szCs w:val="24"/>
        </w:rPr>
        <w:t xml:space="preserve"> project performance/progress report</w:t>
      </w:r>
      <w:r w:rsidR="00A636E3" w:rsidRPr="001F4070">
        <w:rPr>
          <w:sz w:val="24"/>
          <w:szCs w:val="24"/>
        </w:rPr>
        <w:t>s</w:t>
      </w:r>
      <w:r w:rsidRPr="001F4070">
        <w:rPr>
          <w:sz w:val="24"/>
          <w:szCs w:val="24"/>
        </w:rPr>
        <w:t xml:space="preserve"> to FNS.</w:t>
      </w:r>
      <w:r w:rsidR="00A636E3" w:rsidRPr="001F4070">
        <w:rPr>
          <w:sz w:val="24"/>
          <w:szCs w:val="24"/>
        </w:rPr>
        <w:t xml:space="preserve"> </w:t>
      </w:r>
      <w:r w:rsidRPr="001F4070">
        <w:rPr>
          <w:sz w:val="24"/>
          <w:szCs w:val="24"/>
        </w:rPr>
        <w:t xml:space="preserve"> Any additional reporting requirements will be identified in the award terms and conditions.</w:t>
      </w:r>
    </w:p>
    <w:p w:rsidR="00923EB9" w:rsidRPr="001F4070" w:rsidRDefault="00923EB9" w:rsidP="00305448">
      <w:pPr>
        <w:pStyle w:val="NoSpacing"/>
        <w:rPr>
          <w:sz w:val="24"/>
          <w:szCs w:val="24"/>
        </w:rPr>
      </w:pPr>
    </w:p>
    <w:p w:rsidR="00715EAE" w:rsidRPr="001F4070" w:rsidRDefault="00715EAE" w:rsidP="00305448">
      <w:pPr>
        <w:pStyle w:val="StyleTOC"/>
      </w:pPr>
      <w:bookmarkStart w:id="13" w:name="_Toc379374291"/>
      <w:r w:rsidRPr="001F4070">
        <w:t>ADMINISTRATIVE REGULATIONS</w:t>
      </w:r>
      <w:bookmarkEnd w:id="13"/>
    </w:p>
    <w:p w:rsidR="00923EB9" w:rsidRPr="001F4070" w:rsidRDefault="00923EB9" w:rsidP="00305448">
      <w:pPr>
        <w:pStyle w:val="NoSpacing"/>
        <w:rPr>
          <w:sz w:val="24"/>
          <w:szCs w:val="24"/>
        </w:rPr>
      </w:pPr>
    </w:p>
    <w:p w:rsidR="008A3B3E" w:rsidRPr="001F4070" w:rsidRDefault="00A36E76" w:rsidP="00305448">
      <w:pPr>
        <w:pStyle w:val="NoSpacing"/>
        <w:rPr>
          <w:sz w:val="24"/>
          <w:szCs w:val="24"/>
          <w:u w:val="single"/>
        </w:rPr>
      </w:pPr>
      <w:r w:rsidRPr="001F4070">
        <w:rPr>
          <w:sz w:val="24"/>
          <w:szCs w:val="24"/>
        </w:rPr>
        <w:t xml:space="preserve"> </w:t>
      </w:r>
      <w:r w:rsidR="00884EEA" w:rsidRPr="001F4070">
        <w:rPr>
          <w:sz w:val="24"/>
          <w:szCs w:val="24"/>
          <w:u w:val="single"/>
        </w:rPr>
        <w:t xml:space="preserve">Debarment and </w:t>
      </w:r>
      <w:r w:rsidR="009549D8" w:rsidRPr="001F4070">
        <w:rPr>
          <w:sz w:val="24"/>
          <w:szCs w:val="24"/>
          <w:u w:val="single"/>
        </w:rPr>
        <w:t>S</w:t>
      </w:r>
      <w:r w:rsidR="00884EEA" w:rsidRPr="001F4070">
        <w:rPr>
          <w:sz w:val="24"/>
          <w:szCs w:val="24"/>
          <w:u w:val="single"/>
        </w:rPr>
        <w:t>uspension</w:t>
      </w:r>
      <w:r w:rsidR="000215A3" w:rsidRPr="001F4070">
        <w:rPr>
          <w:sz w:val="24"/>
          <w:szCs w:val="24"/>
          <w:u w:val="single"/>
        </w:rPr>
        <w:t xml:space="preserve"> </w:t>
      </w:r>
      <w:r w:rsidR="002024ED" w:rsidRPr="001F4070">
        <w:rPr>
          <w:sz w:val="24"/>
          <w:szCs w:val="24"/>
          <w:u w:val="single"/>
        </w:rPr>
        <w:t>2 CFR Part 180 and 2 CFR Part 417</w:t>
      </w:r>
      <w:r w:rsidR="00F84E64" w:rsidRPr="001F4070">
        <w:rPr>
          <w:sz w:val="24"/>
          <w:szCs w:val="24"/>
          <w:u w:val="single"/>
        </w:rPr>
        <w:t xml:space="preserve"> </w:t>
      </w:r>
    </w:p>
    <w:p w:rsidR="00715EAE" w:rsidRPr="001F4070" w:rsidRDefault="00715EAE" w:rsidP="00305448">
      <w:pPr>
        <w:pStyle w:val="NoSpacing"/>
        <w:rPr>
          <w:sz w:val="24"/>
          <w:szCs w:val="24"/>
        </w:rPr>
      </w:pPr>
    </w:p>
    <w:p w:rsidR="008A3B3E" w:rsidRPr="001F4070" w:rsidRDefault="00A636E3" w:rsidP="00305448">
      <w:pPr>
        <w:pStyle w:val="NoSpacing"/>
        <w:rPr>
          <w:sz w:val="24"/>
          <w:szCs w:val="24"/>
        </w:rPr>
      </w:pPr>
      <w:r w:rsidRPr="001F4070">
        <w:rPr>
          <w:sz w:val="24"/>
          <w:szCs w:val="24"/>
        </w:rPr>
        <w:t xml:space="preserve">A recipient </w:t>
      </w:r>
      <w:r w:rsidR="00884EEA" w:rsidRPr="001F4070">
        <w:rPr>
          <w:sz w:val="24"/>
          <w:szCs w:val="24"/>
        </w:rPr>
        <w:t xml:space="preserve">chosen for </w:t>
      </w:r>
      <w:r w:rsidRPr="001F4070">
        <w:rPr>
          <w:sz w:val="24"/>
          <w:szCs w:val="24"/>
        </w:rPr>
        <w:t>an</w:t>
      </w:r>
      <w:r w:rsidR="00884EEA" w:rsidRPr="001F4070">
        <w:rPr>
          <w:sz w:val="24"/>
          <w:szCs w:val="24"/>
        </w:rPr>
        <w:t xml:space="preserve"> award shall comply with the non</w:t>
      </w:r>
      <w:r w:rsidR="00FD3520" w:rsidRPr="001F4070">
        <w:rPr>
          <w:sz w:val="24"/>
          <w:szCs w:val="24"/>
        </w:rPr>
        <w:t>-</w:t>
      </w:r>
      <w:r w:rsidR="00884EEA" w:rsidRPr="001F4070">
        <w:rPr>
          <w:sz w:val="24"/>
          <w:szCs w:val="24"/>
        </w:rPr>
        <w:t>procurement debarment and suspension common rule implementing E</w:t>
      </w:r>
      <w:r w:rsidRPr="001F4070">
        <w:rPr>
          <w:sz w:val="24"/>
          <w:szCs w:val="24"/>
        </w:rPr>
        <w:t>xecutive Orders (E.</w:t>
      </w:r>
      <w:r w:rsidR="00884EEA" w:rsidRPr="001F4070">
        <w:rPr>
          <w:sz w:val="24"/>
          <w:szCs w:val="24"/>
        </w:rPr>
        <w:t>O</w:t>
      </w:r>
      <w:r w:rsidRPr="001F4070">
        <w:rPr>
          <w:sz w:val="24"/>
          <w:szCs w:val="24"/>
        </w:rPr>
        <w:t>.)</w:t>
      </w:r>
      <w:r w:rsidR="00884EEA" w:rsidRPr="001F4070">
        <w:rPr>
          <w:sz w:val="24"/>
          <w:szCs w:val="24"/>
        </w:rPr>
        <w:t xml:space="preserve"> 12549 and 12669, “Debarment and Suspension,” codified at </w:t>
      </w:r>
      <w:r w:rsidR="00F84E64" w:rsidRPr="001F4070">
        <w:rPr>
          <w:sz w:val="24"/>
          <w:szCs w:val="24"/>
        </w:rPr>
        <w:t>2 CFR Part 180 and 2 CFR Part 417</w:t>
      </w:r>
      <w:r w:rsidR="00884EEA" w:rsidRPr="001F4070">
        <w:rPr>
          <w:sz w:val="24"/>
          <w:szCs w:val="24"/>
        </w:rPr>
        <w:t>. This common rule restricts sub</w:t>
      </w:r>
      <w:r w:rsidR="00FD3520" w:rsidRPr="001F4070">
        <w:rPr>
          <w:sz w:val="24"/>
          <w:szCs w:val="24"/>
        </w:rPr>
        <w:t>-</w:t>
      </w:r>
      <w:r w:rsidR="00884EEA" w:rsidRPr="001F4070">
        <w:rPr>
          <w:sz w:val="24"/>
          <w:szCs w:val="24"/>
        </w:rPr>
        <w:t xml:space="preserve">awards and contracts with certain parties that are debarred, suspended or otherwise excluded from or ineligible for participation in Federal assistance programs or activities. The approved </w:t>
      </w:r>
      <w:r w:rsidR="00081F1C" w:rsidRPr="001F4070">
        <w:rPr>
          <w:sz w:val="24"/>
          <w:szCs w:val="24"/>
        </w:rPr>
        <w:t xml:space="preserve">grant recipient </w:t>
      </w:r>
      <w:r w:rsidR="00884EEA" w:rsidRPr="001F4070">
        <w:rPr>
          <w:sz w:val="24"/>
          <w:szCs w:val="24"/>
        </w:rPr>
        <w:t>will be required to ensure that all sub-contractors and sub</w:t>
      </w:r>
      <w:r w:rsidR="00FD3520" w:rsidRPr="001F4070">
        <w:rPr>
          <w:sz w:val="24"/>
          <w:szCs w:val="24"/>
        </w:rPr>
        <w:t>-</w:t>
      </w:r>
      <w:r w:rsidR="00884EEA" w:rsidRPr="001F4070">
        <w:rPr>
          <w:sz w:val="24"/>
          <w:szCs w:val="24"/>
        </w:rPr>
        <w:t xml:space="preserve">grantees are neither excluded nor disqualified under the suspension and debarment rules prior to approving a </w:t>
      </w:r>
      <w:r w:rsidR="00A36E76" w:rsidRPr="001F4070">
        <w:rPr>
          <w:sz w:val="24"/>
          <w:szCs w:val="24"/>
        </w:rPr>
        <w:t>sub</w:t>
      </w:r>
      <w:r w:rsidR="00FD3520" w:rsidRPr="001F4070">
        <w:rPr>
          <w:sz w:val="24"/>
          <w:szCs w:val="24"/>
        </w:rPr>
        <w:t>-</w:t>
      </w:r>
      <w:r w:rsidR="00A36E76" w:rsidRPr="001F4070">
        <w:rPr>
          <w:sz w:val="24"/>
          <w:szCs w:val="24"/>
        </w:rPr>
        <w:t xml:space="preserve">grant award by checking the Excluded Parties List System (EPLS) found at </w:t>
      </w:r>
      <w:hyperlink r:id="rId23" w:history="1">
        <w:r w:rsidR="00884EEA" w:rsidRPr="001F4070">
          <w:rPr>
            <w:rStyle w:val="Hyperlink"/>
            <w:color w:val="auto"/>
            <w:sz w:val="24"/>
            <w:szCs w:val="24"/>
          </w:rPr>
          <w:t>www.epls.gov</w:t>
        </w:r>
      </w:hyperlink>
      <w:r w:rsidR="00884EEA" w:rsidRPr="001F4070">
        <w:rPr>
          <w:sz w:val="24"/>
          <w:szCs w:val="24"/>
        </w:rPr>
        <w:t xml:space="preserve">. </w:t>
      </w:r>
    </w:p>
    <w:p w:rsidR="00715EAE" w:rsidRPr="001F4070" w:rsidRDefault="00715EAE" w:rsidP="00305448">
      <w:pPr>
        <w:pStyle w:val="NoSpacing"/>
        <w:rPr>
          <w:sz w:val="24"/>
          <w:szCs w:val="24"/>
          <w:u w:val="single"/>
        </w:rPr>
      </w:pPr>
      <w:bookmarkStart w:id="14" w:name="OLE_LINK2"/>
    </w:p>
    <w:p w:rsidR="008A3B3E" w:rsidRPr="001F4070" w:rsidRDefault="00884EEA" w:rsidP="00305448">
      <w:pPr>
        <w:pStyle w:val="NoSpacing"/>
        <w:rPr>
          <w:sz w:val="24"/>
          <w:szCs w:val="24"/>
          <w:u w:val="single"/>
        </w:rPr>
      </w:pPr>
      <w:r w:rsidRPr="001F4070">
        <w:rPr>
          <w:sz w:val="24"/>
          <w:szCs w:val="24"/>
          <w:u w:val="single"/>
        </w:rPr>
        <w:t>Universal Identifier and Central Contractor Registration</w:t>
      </w:r>
      <w:r w:rsidR="00A636E3" w:rsidRPr="001F4070">
        <w:rPr>
          <w:sz w:val="24"/>
          <w:szCs w:val="24"/>
          <w:u w:val="single"/>
        </w:rPr>
        <w:t xml:space="preserve"> 2</w:t>
      </w:r>
      <w:r w:rsidR="00A709DF" w:rsidRPr="001F4070">
        <w:rPr>
          <w:sz w:val="24"/>
          <w:szCs w:val="24"/>
          <w:u w:val="single"/>
        </w:rPr>
        <w:t xml:space="preserve"> </w:t>
      </w:r>
      <w:r w:rsidR="00A636E3" w:rsidRPr="001F4070">
        <w:rPr>
          <w:sz w:val="24"/>
          <w:szCs w:val="24"/>
          <w:u w:val="single"/>
        </w:rPr>
        <w:t>CFR Part 25</w:t>
      </w:r>
    </w:p>
    <w:bookmarkEnd w:id="14"/>
    <w:p w:rsidR="00715EAE" w:rsidRPr="00475EFF" w:rsidRDefault="00715EAE" w:rsidP="00305448">
      <w:pPr>
        <w:pStyle w:val="NormalWeb"/>
        <w:rPr>
          <w:color w:val="auto"/>
        </w:rPr>
      </w:pPr>
    </w:p>
    <w:p w:rsidR="00081F1C" w:rsidRPr="00475EFF" w:rsidRDefault="00A36E76" w:rsidP="00305448">
      <w:pPr>
        <w:pStyle w:val="NormalWeb"/>
        <w:rPr>
          <w:color w:val="auto"/>
        </w:rPr>
      </w:pPr>
      <w:r w:rsidRPr="00475EFF">
        <w:rPr>
          <w:color w:val="auto"/>
        </w:rPr>
        <w:t>Effective October 1, 2010, all grant applicants must obtain a Dun and Bradstreet (D&amp;B) Data Universal Numbering System (DUNS) number as a universal identifier for Federal financial assistance</w:t>
      </w:r>
      <w:r w:rsidR="00A636E3" w:rsidRPr="00475EFF">
        <w:rPr>
          <w:color w:val="auto"/>
        </w:rPr>
        <w:t>.</w:t>
      </w:r>
      <w:r w:rsidRPr="00475EFF">
        <w:rPr>
          <w:color w:val="auto"/>
        </w:rPr>
        <w:t xml:space="preserve"> </w:t>
      </w:r>
      <w:r w:rsidR="00A636E3" w:rsidRPr="00475EFF">
        <w:rPr>
          <w:color w:val="auto"/>
        </w:rPr>
        <w:t xml:space="preserve"> </w:t>
      </w:r>
      <w:r w:rsidRPr="00475EFF">
        <w:rPr>
          <w:color w:val="auto"/>
        </w:rPr>
        <w:t xml:space="preserve"> </w:t>
      </w:r>
      <w:r w:rsidR="00A636E3" w:rsidRPr="00475EFF">
        <w:rPr>
          <w:color w:val="auto"/>
        </w:rPr>
        <w:t>A</w:t>
      </w:r>
      <w:r w:rsidRPr="00475EFF">
        <w:rPr>
          <w:color w:val="auto"/>
        </w:rPr>
        <w:t>ctive grant recipients and their direct sub</w:t>
      </w:r>
      <w:r w:rsidR="00FD3520" w:rsidRPr="00475EFF">
        <w:rPr>
          <w:color w:val="auto"/>
        </w:rPr>
        <w:t>-</w:t>
      </w:r>
      <w:r w:rsidRPr="00475EFF">
        <w:rPr>
          <w:color w:val="auto"/>
        </w:rPr>
        <w:t>recipients of a sub</w:t>
      </w:r>
      <w:r w:rsidR="00FD3520" w:rsidRPr="00475EFF">
        <w:rPr>
          <w:color w:val="auto"/>
        </w:rPr>
        <w:t>-</w:t>
      </w:r>
      <w:r w:rsidRPr="00475EFF">
        <w:rPr>
          <w:color w:val="auto"/>
        </w:rPr>
        <w:t>grant award</w:t>
      </w:r>
      <w:r w:rsidR="00A636E3" w:rsidRPr="00475EFF">
        <w:rPr>
          <w:color w:val="auto"/>
        </w:rPr>
        <w:t xml:space="preserve"> also must obtain a DUNS number</w:t>
      </w:r>
      <w:r w:rsidRPr="00475EFF">
        <w:rPr>
          <w:color w:val="auto"/>
        </w:rPr>
        <w:t>.</w:t>
      </w:r>
      <w:r w:rsidR="00A636E3" w:rsidRPr="00475EFF">
        <w:rPr>
          <w:color w:val="auto"/>
        </w:rPr>
        <w:t xml:space="preserve"> </w:t>
      </w:r>
      <w:r w:rsidRPr="00475EFF">
        <w:rPr>
          <w:color w:val="auto"/>
        </w:rPr>
        <w:t xml:space="preserve"> To request a DUNS number visit</w:t>
      </w:r>
      <w:r w:rsidR="00715EAE" w:rsidRPr="00475EFF">
        <w:rPr>
          <w:color w:val="auto"/>
        </w:rPr>
        <w:t>:</w:t>
      </w:r>
      <w:r w:rsidRPr="00475EFF">
        <w:rPr>
          <w:color w:val="auto"/>
        </w:rPr>
        <w:t xml:space="preserve"> </w:t>
      </w:r>
      <w:hyperlink r:id="rId24" w:history="1">
        <w:r w:rsidRPr="00475EFF">
          <w:rPr>
            <w:rStyle w:val="Hyperlink"/>
            <w:color w:val="auto"/>
          </w:rPr>
          <w:t>http://fedgov.dnb.com/webform</w:t>
        </w:r>
      </w:hyperlink>
      <w:r w:rsidRPr="00475EFF">
        <w:rPr>
          <w:color w:val="auto"/>
        </w:rPr>
        <w:t>.</w:t>
      </w:r>
    </w:p>
    <w:p w:rsidR="008A3B3E" w:rsidRPr="00475EFF" w:rsidRDefault="008A3B3E" w:rsidP="00305448">
      <w:pPr>
        <w:pStyle w:val="NormalWeb"/>
        <w:rPr>
          <w:color w:val="auto"/>
        </w:rPr>
      </w:pPr>
    </w:p>
    <w:p w:rsidR="00081F1C" w:rsidRPr="00475EFF" w:rsidRDefault="00A36E76" w:rsidP="00305448">
      <w:pPr>
        <w:pStyle w:val="NormalWeb"/>
        <w:rPr>
          <w:color w:val="auto"/>
        </w:rPr>
      </w:pPr>
      <w:r w:rsidRPr="00475EFF">
        <w:rPr>
          <w:color w:val="auto"/>
        </w:rPr>
        <w:t xml:space="preserve">The grant recipient must </w:t>
      </w:r>
      <w:r w:rsidR="00A636E3" w:rsidRPr="00475EFF">
        <w:rPr>
          <w:color w:val="auto"/>
        </w:rPr>
        <w:t xml:space="preserve">also </w:t>
      </w:r>
      <w:r w:rsidRPr="00475EFF">
        <w:rPr>
          <w:color w:val="auto"/>
        </w:rPr>
        <w:t>register its DUNS number in</w:t>
      </w:r>
      <w:r w:rsidR="00B57CC2" w:rsidRPr="00475EFF">
        <w:rPr>
          <w:color w:val="auto"/>
        </w:rPr>
        <w:t xml:space="preserve"> the new Systems for Award Management</w:t>
      </w:r>
      <w:r w:rsidR="00B57CC2" w:rsidRPr="00475EFF">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3-5 days.  If you do not receive confirmation that your SAM registration is complete, please contact SAM at </w:t>
      </w:r>
      <w:hyperlink r:id="rId25" w:history="1">
        <w:r w:rsidR="00B57CC2" w:rsidRPr="00475EFF">
          <w:rPr>
            <w:rStyle w:val="Hyperlink"/>
          </w:rPr>
          <w:t>https://www.fsd.gov/app/answers/list</w:t>
        </w:r>
      </w:hyperlink>
      <w:r w:rsidR="00B57CC2" w:rsidRPr="00475EFF">
        <w:t>.</w:t>
      </w:r>
      <w:r w:rsidRPr="00475EFF">
        <w:rPr>
          <w:color w:val="auto"/>
        </w:rPr>
        <w:t>.</w:t>
      </w:r>
    </w:p>
    <w:p w:rsidR="009549D8" w:rsidRPr="00475EFF" w:rsidRDefault="009549D8" w:rsidP="00305448">
      <w:pPr>
        <w:pStyle w:val="NormalWeb"/>
        <w:rPr>
          <w:color w:val="auto"/>
        </w:rPr>
      </w:pPr>
    </w:p>
    <w:p w:rsidR="008A3B3E" w:rsidRPr="00475EFF" w:rsidRDefault="00A36E76" w:rsidP="00305448">
      <w:pPr>
        <w:pStyle w:val="NormalWeb"/>
        <w:rPr>
          <w:color w:val="auto"/>
        </w:rPr>
      </w:pPr>
      <w:r w:rsidRPr="00475EFF">
        <w:rPr>
          <w:color w:val="auto"/>
        </w:rPr>
        <w:t xml:space="preserve">FNS may not make an award to an </w:t>
      </w:r>
      <w:r w:rsidR="00BE686C" w:rsidRPr="00475EFF">
        <w:rPr>
          <w:color w:val="auto"/>
        </w:rPr>
        <w:t xml:space="preserve">applicant </w:t>
      </w:r>
      <w:r w:rsidRPr="00475EFF">
        <w:rPr>
          <w:color w:val="auto"/>
        </w:rPr>
        <w:t xml:space="preserve">until the </w:t>
      </w:r>
      <w:r w:rsidR="00BE686C" w:rsidRPr="00475EFF">
        <w:rPr>
          <w:color w:val="auto"/>
        </w:rPr>
        <w:t xml:space="preserve">applicant </w:t>
      </w:r>
      <w:r w:rsidRPr="00475EFF">
        <w:rPr>
          <w:color w:val="auto"/>
        </w:rPr>
        <w:t>has complied with the requirements described in 2 CFR 25</w:t>
      </w:r>
      <w:r w:rsidR="00B57CC2" w:rsidRPr="00475EFF">
        <w:rPr>
          <w:color w:val="auto"/>
        </w:rPr>
        <w:t xml:space="preserve"> </w:t>
      </w:r>
      <w:r w:rsidRPr="00475EFF">
        <w:rPr>
          <w:color w:val="auto"/>
        </w:rPr>
        <w:t>to provide a valid DUNS number and maintain an active CCR registration with current information.</w:t>
      </w:r>
    </w:p>
    <w:p w:rsidR="00715EAE" w:rsidRPr="001F4070" w:rsidRDefault="00715EAE" w:rsidP="00305448">
      <w:pPr>
        <w:pStyle w:val="NoSpacing"/>
        <w:rPr>
          <w:sz w:val="24"/>
          <w:szCs w:val="24"/>
        </w:rPr>
      </w:pPr>
      <w:bookmarkStart w:id="15" w:name="OLE_LINK3"/>
      <w:bookmarkStart w:id="16" w:name="OLE_LINK4"/>
    </w:p>
    <w:p w:rsidR="008A3B3E" w:rsidRPr="001F4070" w:rsidRDefault="00A36E76" w:rsidP="00305448">
      <w:pPr>
        <w:pStyle w:val="NoSpacing"/>
        <w:rPr>
          <w:sz w:val="24"/>
          <w:szCs w:val="24"/>
          <w:u w:val="single"/>
        </w:rPr>
      </w:pPr>
      <w:r w:rsidRPr="001F4070">
        <w:rPr>
          <w:sz w:val="24"/>
          <w:szCs w:val="24"/>
          <w:u w:val="single"/>
        </w:rPr>
        <w:t>Reporting Sub</w:t>
      </w:r>
      <w:r w:rsidR="00081F1C" w:rsidRPr="001F4070">
        <w:rPr>
          <w:sz w:val="24"/>
          <w:szCs w:val="24"/>
          <w:u w:val="single"/>
        </w:rPr>
        <w:t>-</w:t>
      </w:r>
      <w:r w:rsidRPr="001F4070">
        <w:rPr>
          <w:sz w:val="24"/>
          <w:szCs w:val="24"/>
          <w:u w:val="single"/>
        </w:rPr>
        <w:t>award and Executive Compensation</w:t>
      </w:r>
      <w:r w:rsidR="00A636E3" w:rsidRPr="001F4070">
        <w:rPr>
          <w:sz w:val="24"/>
          <w:szCs w:val="24"/>
          <w:u w:val="single"/>
        </w:rPr>
        <w:t xml:space="preserve"> </w:t>
      </w:r>
      <w:r w:rsidR="00A709DF" w:rsidRPr="001F4070">
        <w:rPr>
          <w:sz w:val="24"/>
          <w:szCs w:val="24"/>
          <w:u w:val="single"/>
        </w:rPr>
        <w:t xml:space="preserve">Information </w:t>
      </w:r>
      <w:r w:rsidR="00A636E3" w:rsidRPr="001F4070">
        <w:rPr>
          <w:sz w:val="24"/>
          <w:szCs w:val="24"/>
          <w:u w:val="single"/>
        </w:rPr>
        <w:t>2 CFR Part 170</w:t>
      </w:r>
    </w:p>
    <w:bookmarkEnd w:id="15"/>
    <w:bookmarkEnd w:id="16"/>
    <w:p w:rsidR="00715EAE" w:rsidRPr="001F4070" w:rsidRDefault="00715EAE" w:rsidP="00305448">
      <w:pPr>
        <w:pStyle w:val="NoSpacing"/>
        <w:rPr>
          <w:sz w:val="24"/>
          <w:szCs w:val="24"/>
        </w:rPr>
      </w:pPr>
    </w:p>
    <w:p w:rsidR="008A3B3E" w:rsidRPr="001F4070" w:rsidRDefault="00781641" w:rsidP="00305448">
      <w:pPr>
        <w:pStyle w:val="NoSpacing"/>
        <w:rPr>
          <w:sz w:val="24"/>
          <w:szCs w:val="24"/>
        </w:rPr>
      </w:pPr>
      <w:r w:rsidRPr="001F4070">
        <w:rPr>
          <w:sz w:val="24"/>
          <w:szCs w:val="24"/>
        </w:rPr>
        <w:t>T</w:t>
      </w:r>
      <w:r w:rsidR="00884EEA" w:rsidRPr="001F4070">
        <w:rPr>
          <w:sz w:val="24"/>
          <w:szCs w:val="24"/>
        </w:rPr>
        <w:t xml:space="preserve">he Federal Funding Accountability and Transparency Act </w:t>
      </w:r>
      <w:r w:rsidR="00017922" w:rsidRPr="001F4070">
        <w:rPr>
          <w:sz w:val="24"/>
          <w:szCs w:val="24"/>
        </w:rPr>
        <w:t xml:space="preserve">(FFATA) </w:t>
      </w:r>
      <w:r w:rsidR="00884EEA" w:rsidRPr="001F4070">
        <w:rPr>
          <w:sz w:val="24"/>
          <w:szCs w:val="24"/>
        </w:rPr>
        <w:t>of 2006 (Pub</w:t>
      </w:r>
      <w:r w:rsidR="00BE686C" w:rsidRPr="001F4070">
        <w:rPr>
          <w:sz w:val="24"/>
          <w:szCs w:val="24"/>
        </w:rPr>
        <w:t>lic</w:t>
      </w:r>
      <w:r w:rsidR="00884EEA" w:rsidRPr="001F4070">
        <w:rPr>
          <w:sz w:val="24"/>
          <w:szCs w:val="24"/>
        </w:rPr>
        <w:t xml:space="preserve"> L</w:t>
      </w:r>
      <w:r w:rsidR="00BE686C" w:rsidRPr="001F4070">
        <w:rPr>
          <w:sz w:val="24"/>
          <w:szCs w:val="24"/>
        </w:rPr>
        <w:t>aw</w:t>
      </w:r>
      <w:r w:rsidR="00884EEA" w:rsidRPr="001F4070">
        <w:rPr>
          <w:sz w:val="24"/>
          <w:szCs w:val="24"/>
        </w:rPr>
        <w:t xml:space="preserve"> 109–282), as amended by </w:t>
      </w:r>
      <w:r w:rsidR="00BE686C" w:rsidRPr="001F4070">
        <w:rPr>
          <w:sz w:val="24"/>
          <w:szCs w:val="24"/>
        </w:rPr>
        <w:t>S</w:t>
      </w:r>
      <w:r w:rsidR="00884EEA" w:rsidRPr="001F4070">
        <w:rPr>
          <w:sz w:val="24"/>
          <w:szCs w:val="24"/>
        </w:rPr>
        <w:t>ection 6202 of Public Law 110–252</w:t>
      </w:r>
      <w:r w:rsidR="00081F1C" w:rsidRPr="001F4070">
        <w:rPr>
          <w:sz w:val="24"/>
          <w:szCs w:val="24"/>
        </w:rPr>
        <w:t xml:space="preserve"> </w:t>
      </w:r>
      <w:r w:rsidR="00884EEA" w:rsidRPr="001F4070">
        <w:rPr>
          <w:sz w:val="24"/>
          <w:szCs w:val="24"/>
        </w:rPr>
        <w:t xml:space="preserve">requires </w:t>
      </w:r>
      <w:r w:rsidR="003320F6" w:rsidRPr="001F4070">
        <w:rPr>
          <w:sz w:val="24"/>
          <w:szCs w:val="24"/>
        </w:rPr>
        <w:t xml:space="preserve">primary grantees </w:t>
      </w:r>
      <w:r w:rsidR="00BE686C" w:rsidRPr="001F4070">
        <w:rPr>
          <w:sz w:val="24"/>
          <w:szCs w:val="24"/>
        </w:rPr>
        <w:t xml:space="preserve">of Federal grants and cooperative agreements to </w:t>
      </w:r>
      <w:r w:rsidR="00884EEA" w:rsidRPr="001F4070">
        <w:rPr>
          <w:sz w:val="24"/>
          <w:szCs w:val="24"/>
        </w:rPr>
        <w:t>report information on sub</w:t>
      </w:r>
      <w:r w:rsidR="003320F6" w:rsidRPr="001F4070">
        <w:rPr>
          <w:sz w:val="24"/>
          <w:szCs w:val="24"/>
        </w:rPr>
        <w:t>-grantee</w:t>
      </w:r>
      <w:r w:rsidR="004C008A" w:rsidRPr="001F4070">
        <w:rPr>
          <w:sz w:val="24"/>
          <w:szCs w:val="24"/>
        </w:rPr>
        <w:t xml:space="preserve"> obligation</w:t>
      </w:r>
      <w:r w:rsidR="00884EEA" w:rsidRPr="001F4070">
        <w:rPr>
          <w:sz w:val="24"/>
          <w:szCs w:val="24"/>
        </w:rPr>
        <w:t>s and executive compensation.</w:t>
      </w:r>
      <w:r w:rsidR="00BE686C" w:rsidRPr="001F4070">
        <w:rPr>
          <w:sz w:val="24"/>
          <w:szCs w:val="24"/>
        </w:rPr>
        <w:t xml:space="preserve">  </w:t>
      </w:r>
      <w:r w:rsidR="003320F6" w:rsidRPr="001F4070">
        <w:rPr>
          <w:sz w:val="24"/>
          <w:szCs w:val="24"/>
        </w:rPr>
        <w:t xml:space="preserve">FFATA promotes open government by enhancing the Federal Government’s accountability for its stewardship of public resources.  This </w:t>
      </w:r>
      <w:r w:rsidR="004C008A" w:rsidRPr="001F4070">
        <w:rPr>
          <w:sz w:val="24"/>
          <w:szCs w:val="24"/>
        </w:rPr>
        <w:t xml:space="preserve">is </w:t>
      </w:r>
      <w:r w:rsidR="003320F6" w:rsidRPr="001F4070">
        <w:rPr>
          <w:sz w:val="24"/>
          <w:szCs w:val="24"/>
        </w:rPr>
        <w:t>accomplished by making Government information, particularly information on Federal spending</w:t>
      </w:r>
      <w:r w:rsidR="004C008A" w:rsidRPr="001F4070">
        <w:rPr>
          <w:sz w:val="24"/>
          <w:szCs w:val="24"/>
        </w:rPr>
        <w:t>,</w:t>
      </w:r>
      <w:r w:rsidR="003320F6" w:rsidRPr="001F4070">
        <w:rPr>
          <w:sz w:val="24"/>
          <w:szCs w:val="24"/>
        </w:rPr>
        <w:t xml:space="preserve"> accessible to the general public. </w:t>
      </w:r>
    </w:p>
    <w:p w:rsidR="00BA0564" w:rsidRPr="001F4070" w:rsidRDefault="00BA0564" w:rsidP="00305448">
      <w:pPr>
        <w:pStyle w:val="NoSpacing"/>
        <w:rPr>
          <w:sz w:val="24"/>
          <w:szCs w:val="24"/>
        </w:rPr>
      </w:pPr>
    </w:p>
    <w:p w:rsidR="00BE686C" w:rsidRPr="001F4070" w:rsidRDefault="003320F6" w:rsidP="00305448">
      <w:pPr>
        <w:pStyle w:val="NoSpacing"/>
        <w:rPr>
          <w:sz w:val="24"/>
          <w:szCs w:val="24"/>
        </w:rPr>
      </w:pPr>
      <w:r w:rsidRPr="001F4070">
        <w:rPr>
          <w:sz w:val="24"/>
          <w:szCs w:val="24"/>
        </w:rPr>
        <w:t>Primary grantees, including State agencies, are required to report action</w:t>
      </w:r>
      <w:r w:rsidR="004C008A" w:rsidRPr="001F4070">
        <w:rPr>
          <w:sz w:val="24"/>
          <w:szCs w:val="24"/>
        </w:rPr>
        <w:t>s</w:t>
      </w:r>
      <w:r w:rsidRPr="001F4070">
        <w:rPr>
          <w:sz w:val="24"/>
          <w:szCs w:val="24"/>
        </w:rPr>
        <w:t xml:space="preserve"> taken on or after October 1, 2010, that obligates $25,000 or more in Federal grant funds to first- tier sub-grantees.  This information must be reported in the </w:t>
      </w:r>
      <w:r w:rsidR="00081F1C" w:rsidRPr="001F4070">
        <w:rPr>
          <w:sz w:val="24"/>
          <w:szCs w:val="24"/>
        </w:rPr>
        <w:t xml:space="preserve">Government-wide </w:t>
      </w:r>
      <w:r w:rsidRPr="001F4070">
        <w:rPr>
          <w:sz w:val="24"/>
          <w:szCs w:val="24"/>
        </w:rPr>
        <w:t xml:space="preserve">FFATA Sub-Award Reporting System (FSRS).  In order to access FSRS a current CCR registration is required.  A primary </w:t>
      </w:r>
      <w:r w:rsidRPr="001F4070">
        <w:rPr>
          <w:sz w:val="24"/>
          <w:szCs w:val="24"/>
        </w:rPr>
        <w:lastRenderedPageBreak/>
        <w:t>grantee and first-tier sub</w:t>
      </w:r>
      <w:r w:rsidR="004C008A" w:rsidRPr="001F4070">
        <w:rPr>
          <w:sz w:val="24"/>
          <w:szCs w:val="24"/>
        </w:rPr>
        <w:t>-</w:t>
      </w:r>
      <w:r w:rsidRPr="001F4070">
        <w:rPr>
          <w:sz w:val="24"/>
          <w:szCs w:val="24"/>
        </w:rPr>
        <w:t>grantees must also report total compensation for each of its five most-highly compensated executives</w:t>
      </w:r>
      <w:r w:rsidR="004C008A" w:rsidRPr="001F4070">
        <w:rPr>
          <w:sz w:val="24"/>
          <w:szCs w:val="24"/>
        </w:rPr>
        <w:t>.  Every primary and first-tier grantee must obtain a DUNS number prior to being eligible to receive a grant or sub-grant award.</w:t>
      </w:r>
      <w:r w:rsidR="00081F1C" w:rsidRPr="001F4070">
        <w:rPr>
          <w:sz w:val="24"/>
          <w:szCs w:val="24"/>
        </w:rPr>
        <w:t xml:space="preserve">  Additional information will be provided to grant recipients upon award.</w:t>
      </w:r>
    </w:p>
    <w:p w:rsidR="00081F1C" w:rsidRPr="001F4070" w:rsidRDefault="00081F1C" w:rsidP="00305448">
      <w:pPr>
        <w:pStyle w:val="NoSpacing"/>
        <w:rPr>
          <w:sz w:val="24"/>
          <w:szCs w:val="24"/>
        </w:rPr>
      </w:pPr>
    </w:p>
    <w:p w:rsidR="00EF5525" w:rsidRPr="001F4070" w:rsidRDefault="00884EEA" w:rsidP="00305448">
      <w:pPr>
        <w:spacing w:after="0" w:line="240" w:lineRule="auto"/>
        <w:rPr>
          <w:sz w:val="24"/>
          <w:szCs w:val="24"/>
          <w:u w:val="single"/>
        </w:rPr>
      </w:pPr>
      <w:r w:rsidRPr="001F4070">
        <w:rPr>
          <w:sz w:val="24"/>
          <w:szCs w:val="24"/>
          <w:u w:val="single"/>
        </w:rPr>
        <w:t>Duncan Hunter National Defense Authorization Act of Fiscal Year 2009</w:t>
      </w:r>
      <w:r w:rsidR="00A709DF" w:rsidRPr="001F4070">
        <w:rPr>
          <w:sz w:val="24"/>
          <w:szCs w:val="24"/>
          <w:u w:val="single"/>
        </w:rPr>
        <w:t>, Public Law 110-417</w:t>
      </w:r>
      <w:r w:rsidRPr="001F4070">
        <w:rPr>
          <w:sz w:val="24"/>
          <w:szCs w:val="24"/>
          <w:u w:val="single"/>
        </w:rPr>
        <w:t xml:space="preserve"> </w:t>
      </w:r>
    </w:p>
    <w:p w:rsidR="00EF5525" w:rsidRPr="001F4070" w:rsidRDefault="00EF5525" w:rsidP="00305448">
      <w:pPr>
        <w:spacing w:after="0" w:line="240" w:lineRule="auto"/>
        <w:rPr>
          <w:sz w:val="24"/>
          <w:szCs w:val="24"/>
        </w:rPr>
      </w:pPr>
    </w:p>
    <w:p w:rsidR="008A3B3E" w:rsidRPr="001F4070" w:rsidRDefault="00FB0E66" w:rsidP="00305448">
      <w:pPr>
        <w:spacing w:after="0" w:line="240" w:lineRule="auto"/>
        <w:rPr>
          <w:sz w:val="24"/>
          <w:szCs w:val="24"/>
        </w:rPr>
      </w:pPr>
      <w:r w:rsidRPr="001F4070">
        <w:rPr>
          <w:sz w:val="24"/>
          <w:szCs w:val="24"/>
        </w:rPr>
        <w:t>Section 872 of this Act require</w:t>
      </w:r>
      <w:r w:rsidR="00A709DF" w:rsidRPr="001F4070">
        <w:rPr>
          <w:sz w:val="24"/>
          <w:szCs w:val="24"/>
        </w:rPr>
        <w:t>s</w:t>
      </w:r>
      <w:r w:rsidRPr="001F4070">
        <w:rPr>
          <w:sz w:val="24"/>
          <w:szCs w:val="24"/>
        </w:rPr>
        <w:t xml:space="preserve"> the development and maintenance of a</w:t>
      </w:r>
      <w:r w:rsidR="00A709DF" w:rsidRPr="001F4070">
        <w:rPr>
          <w:sz w:val="24"/>
          <w:szCs w:val="24"/>
        </w:rPr>
        <w:t xml:space="preserve"> Federal Government</w:t>
      </w:r>
      <w:r w:rsidRPr="001F4070">
        <w:rPr>
          <w:sz w:val="24"/>
          <w:szCs w:val="24"/>
        </w:rPr>
        <w:t xml:space="preserve"> information system that contains specific information on the integrity and performance of covered Federal agency contractors and grantees.  </w:t>
      </w:r>
      <w:r w:rsidR="00081F1C" w:rsidRPr="001F4070">
        <w:rPr>
          <w:sz w:val="24"/>
          <w:szCs w:val="24"/>
        </w:rPr>
        <w:t xml:space="preserve">The </w:t>
      </w:r>
      <w:r w:rsidRPr="001F4070">
        <w:rPr>
          <w:sz w:val="24"/>
          <w:szCs w:val="24"/>
        </w:rPr>
        <w:t>Federal Awardee Performance and Integrity Information System (FAPIIS) was developed to address these requirements.  FAPIIS contains integrity and performance information from the Contractor Performance Assessment Reporting System, information from the CCR database, and suspension</w:t>
      </w:r>
      <w:r w:rsidR="00A709DF" w:rsidRPr="001F4070">
        <w:rPr>
          <w:sz w:val="24"/>
          <w:szCs w:val="24"/>
        </w:rPr>
        <w:t xml:space="preserve"> and </w:t>
      </w:r>
      <w:r w:rsidRPr="001F4070">
        <w:rPr>
          <w:sz w:val="24"/>
          <w:szCs w:val="24"/>
        </w:rPr>
        <w:t xml:space="preserve">debarment information from the EPLS.  </w:t>
      </w:r>
      <w:r w:rsidR="00A36E76" w:rsidRPr="001F4070">
        <w:rPr>
          <w:sz w:val="24"/>
          <w:szCs w:val="24"/>
        </w:rPr>
        <w:t>FNS will review and consider any information about the applica</w:t>
      </w:r>
      <w:r w:rsidRPr="001F4070">
        <w:rPr>
          <w:sz w:val="24"/>
          <w:szCs w:val="24"/>
        </w:rPr>
        <w:t>n</w:t>
      </w:r>
      <w:r w:rsidR="00A36E76" w:rsidRPr="001F4070">
        <w:rPr>
          <w:sz w:val="24"/>
          <w:szCs w:val="24"/>
        </w:rPr>
        <w:t>t reflected in FAPIIS</w:t>
      </w:r>
      <w:r w:rsidR="00EF5525" w:rsidRPr="001F4070">
        <w:rPr>
          <w:sz w:val="24"/>
          <w:szCs w:val="24"/>
        </w:rPr>
        <w:t xml:space="preserve"> when making a judgment about </w:t>
      </w:r>
      <w:r w:rsidRPr="001F4070">
        <w:rPr>
          <w:sz w:val="24"/>
          <w:szCs w:val="24"/>
        </w:rPr>
        <w:t xml:space="preserve">whether </w:t>
      </w:r>
      <w:r w:rsidR="00EF5525" w:rsidRPr="001F4070">
        <w:rPr>
          <w:sz w:val="24"/>
          <w:szCs w:val="24"/>
        </w:rPr>
        <w:t>an applicant is qualified to receive an award.</w:t>
      </w:r>
    </w:p>
    <w:p w:rsidR="00FD3520" w:rsidRPr="001F4070" w:rsidRDefault="00FD3520" w:rsidP="00305448">
      <w:pPr>
        <w:pStyle w:val="NoSpacing"/>
        <w:rPr>
          <w:sz w:val="24"/>
          <w:szCs w:val="24"/>
          <w:u w:val="single"/>
        </w:rPr>
      </w:pPr>
    </w:p>
    <w:p w:rsidR="002B1BA7" w:rsidRPr="001F4070" w:rsidRDefault="002B1BA7" w:rsidP="00305448">
      <w:pPr>
        <w:pStyle w:val="NoSpacing"/>
        <w:rPr>
          <w:i/>
          <w:color w:val="0070C0"/>
          <w:sz w:val="24"/>
          <w:szCs w:val="24"/>
        </w:rPr>
      </w:pPr>
      <w:r w:rsidRPr="001F4070">
        <w:rPr>
          <w:sz w:val="24"/>
          <w:szCs w:val="24"/>
          <w:u w:val="single"/>
        </w:rPr>
        <w:t>Sections 738 and 739 of the Agriculture, Rural Development, Food and Drug Administration, and Related Agencies Appropriations Act, 2012 (P.L. 112-55)</w:t>
      </w:r>
      <w:r w:rsidRPr="001F4070">
        <w:rPr>
          <w:color w:val="0070C0"/>
          <w:sz w:val="24"/>
          <w:szCs w:val="24"/>
          <w:u w:val="single"/>
        </w:rPr>
        <w:t xml:space="preserve"> </w:t>
      </w:r>
    </w:p>
    <w:p w:rsidR="00265C1C" w:rsidRPr="001F4070" w:rsidRDefault="00265C1C" w:rsidP="00305448">
      <w:pPr>
        <w:pStyle w:val="NoSpacing"/>
        <w:rPr>
          <w:sz w:val="24"/>
          <w:szCs w:val="24"/>
        </w:rPr>
      </w:pPr>
    </w:p>
    <w:p w:rsidR="002B1BA7" w:rsidRPr="001F4070" w:rsidRDefault="002B1BA7" w:rsidP="00305448">
      <w:pPr>
        <w:pStyle w:val="NoSpacing"/>
        <w:rPr>
          <w:sz w:val="24"/>
          <w:szCs w:val="24"/>
        </w:rPr>
      </w:pPr>
      <w:r w:rsidRPr="001F4070">
        <w:rPr>
          <w:b/>
          <w:sz w:val="24"/>
          <w:szCs w:val="24"/>
        </w:rPr>
        <w:t>Section 738</w:t>
      </w:r>
      <w:r w:rsidRPr="001F4070">
        <w:rPr>
          <w:sz w:val="24"/>
          <w:szCs w:val="24"/>
        </w:rPr>
        <w:t xml:space="preserve">  (Felony Provision) None of the funds made available by this Act may be used to enter into a contract, memorandum of understanding, or cooperative agreement with, make a grant to, or provide a loan or loan guarantee to any corporation that was convicted (or had an officer or agency of such corporation acting on behalf of the corporation convicted) of a felony criminal violation under any Federal or State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w:t>
      </w:r>
      <w:r w:rsidR="00FD3520" w:rsidRPr="001F4070">
        <w:rPr>
          <w:sz w:val="24"/>
          <w:szCs w:val="24"/>
        </w:rPr>
        <w:t>the Government.</w:t>
      </w:r>
    </w:p>
    <w:p w:rsidR="002B1BA7" w:rsidRPr="001F4070" w:rsidRDefault="002B1BA7" w:rsidP="00305448">
      <w:pPr>
        <w:pStyle w:val="NoSpacing"/>
        <w:rPr>
          <w:sz w:val="24"/>
          <w:szCs w:val="24"/>
        </w:rPr>
      </w:pPr>
    </w:p>
    <w:p w:rsidR="00C7447A" w:rsidRPr="001F4070" w:rsidRDefault="002B1BA7" w:rsidP="00305448">
      <w:pPr>
        <w:pStyle w:val="NoSpacing"/>
        <w:rPr>
          <w:sz w:val="24"/>
          <w:szCs w:val="24"/>
        </w:rPr>
      </w:pPr>
      <w:r w:rsidRPr="001F4070">
        <w:rPr>
          <w:b/>
          <w:sz w:val="24"/>
          <w:szCs w:val="24"/>
        </w:rPr>
        <w:t>Section 739</w:t>
      </w:r>
      <w:r w:rsidRPr="001F4070">
        <w:rPr>
          <w:sz w:val="24"/>
          <w:szCs w:val="24"/>
        </w:rPr>
        <w:t xml:space="preserve"> (Tax Delinquency Provision) None of the funds made available by this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w:t>
      </w:r>
      <w:r w:rsidR="00FD3520" w:rsidRPr="001F4070">
        <w:rPr>
          <w:sz w:val="24"/>
          <w:szCs w:val="24"/>
        </w:rPr>
        <w:t xml:space="preserve"> of the corporation and made a determination that this further action is not necessary to protect the interests of the Government.</w:t>
      </w:r>
      <w:r w:rsidR="00C7447A" w:rsidRPr="001F4070">
        <w:rPr>
          <w:sz w:val="24"/>
          <w:szCs w:val="24"/>
        </w:rPr>
        <w:br w:type="page"/>
      </w:r>
    </w:p>
    <w:p w:rsidR="008A3B3E" w:rsidRPr="001F4070" w:rsidRDefault="00BA0564" w:rsidP="00305448">
      <w:pPr>
        <w:pStyle w:val="StyleTOC"/>
      </w:pPr>
      <w:bookmarkStart w:id="17" w:name="_Toc379374292"/>
      <w:r w:rsidRPr="001F4070">
        <w:lastRenderedPageBreak/>
        <w:t>CODE OF FEDERAL REGULATIONS AND OTHER GOVERNMENT REQUIREMENTS</w:t>
      </w:r>
      <w:bookmarkEnd w:id="17"/>
    </w:p>
    <w:p w:rsidR="0024112F" w:rsidRPr="001F4070" w:rsidRDefault="0024112F" w:rsidP="00305448">
      <w:pPr>
        <w:tabs>
          <w:tab w:val="num" w:pos="720"/>
          <w:tab w:val="left" w:pos="1440"/>
        </w:tabs>
        <w:spacing w:after="0" w:line="240" w:lineRule="auto"/>
        <w:rPr>
          <w:sz w:val="24"/>
          <w:szCs w:val="24"/>
        </w:rPr>
      </w:pPr>
    </w:p>
    <w:p w:rsidR="00081F1C" w:rsidRPr="001F4070" w:rsidRDefault="00A36E76" w:rsidP="00475EFF">
      <w:pPr>
        <w:shd w:val="clear" w:color="auto" w:fill="FFFFFF"/>
        <w:tabs>
          <w:tab w:val="num" w:pos="720"/>
          <w:tab w:val="left" w:pos="1440"/>
        </w:tabs>
        <w:spacing w:after="0" w:line="240" w:lineRule="auto"/>
        <w:rPr>
          <w:sz w:val="24"/>
          <w:szCs w:val="24"/>
        </w:rPr>
      </w:pPr>
      <w:r w:rsidRPr="001F4070">
        <w:rPr>
          <w:sz w:val="24"/>
          <w:szCs w:val="24"/>
        </w:rPr>
        <w:t xml:space="preserve">This grant will be awarded and administered in accordance with the following regulations and the corresponding </w:t>
      </w:r>
      <w:r w:rsidR="00BD0ECC" w:rsidRPr="001F4070">
        <w:rPr>
          <w:sz w:val="24"/>
          <w:szCs w:val="24"/>
        </w:rPr>
        <w:t>OMB C</w:t>
      </w:r>
      <w:r w:rsidRPr="001F4070">
        <w:rPr>
          <w:sz w:val="24"/>
          <w:szCs w:val="24"/>
        </w:rPr>
        <w:t>ircular</w:t>
      </w:r>
      <w:r w:rsidR="00BA0564" w:rsidRPr="001F4070">
        <w:rPr>
          <w:sz w:val="24"/>
          <w:szCs w:val="24"/>
        </w:rPr>
        <w:t>s</w:t>
      </w:r>
      <w:r w:rsidRPr="001F4070">
        <w:rPr>
          <w:sz w:val="24"/>
          <w:szCs w:val="24"/>
        </w:rPr>
        <w:t xml:space="preserve"> that establish the principles for cost determination found at </w:t>
      </w:r>
    </w:p>
    <w:p w:rsidR="00081F1C" w:rsidRPr="001F4070" w:rsidRDefault="00A36E76" w:rsidP="00475EFF">
      <w:pPr>
        <w:shd w:val="clear" w:color="auto" w:fill="FFFFFF"/>
        <w:tabs>
          <w:tab w:val="num" w:pos="720"/>
          <w:tab w:val="left" w:pos="1440"/>
        </w:tabs>
        <w:spacing w:after="0" w:line="240" w:lineRule="auto"/>
        <w:rPr>
          <w:sz w:val="24"/>
          <w:szCs w:val="24"/>
        </w:rPr>
      </w:pPr>
      <w:r w:rsidRPr="001F4070">
        <w:rPr>
          <w:sz w:val="24"/>
          <w:szCs w:val="24"/>
        </w:rPr>
        <w:t xml:space="preserve">2 </w:t>
      </w:r>
      <w:r w:rsidR="00BD0ECC" w:rsidRPr="001F4070">
        <w:rPr>
          <w:sz w:val="24"/>
          <w:szCs w:val="24"/>
        </w:rPr>
        <w:t>Code of Federal Regulations (</w:t>
      </w:r>
      <w:r w:rsidRPr="001F4070">
        <w:rPr>
          <w:sz w:val="24"/>
          <w:szCs w:val="24"/>
        </w:rPr>
        <w:t>CFR</w:t>
      </w:r>
      <w:r w:rsidR="00BD0ECC" w:rsidRPr="001F4070">
        <w:rPr>
          <w:sz w:val="24"/>
          <w:szCs w:val="24"/>
        </w:rPr>
        <w:t>)</w:t>
      </w:r>
      <w:r w:rsidR="00BA0564" w:rsidRPr="001F4070">
        <w:rPr>
          <w:sz w:val="24"/>
          <w:szCs w:val="24"/>
        </w:rPr>
        <w:t>, Subtitle A, Chapter II:</w:t>
      </w:r>
      <w:r w:rsidRPr="001F4070">
        <w:rPr>
          <w:sz w:val="24"/>
          <w:szCs w:val="24"/>
        </w:rPr>
        <w:t xml:space="preserve"> </w:t>
      </w:r>
      <w:r w:rsidR="00DF5A90" w:rsidRPr="001F4070">
        <w:rPr>
          <w:sz w:val="24"/>
          <w:szCs w:val="24"/>
        </w:rPr>
        <w:t>Part 220</w:t>
      </w:r>
      <w:r w:rsidR="00BA0564" w:rsidRPr="001F4070">
        <w:rPr>
          <w:sz w:val="24"/>
          <w:szCs w:val="24"/>
        </w:rPr>
        <w:t>,</w:t>
      </w:r>
      <w:r w:rsidR="00DF5A90" w:rsidRPr="001F4070">
        <w:rPr>
          <w:sz w:val="24"/>
          <w:szCs w:val="24"/>
        </w:rPr>
        <w:t xml:space="preserve"> Education Institutions (OMB Circular A-21)</w:t>
      </w:r>
      <w:r w:rsidR="00BA0564" w:rsidRPr="001F4070">
        <w:rPr>
          <w:sz w:val="24"/>
          <w:szCs w:val="24"/>
        </w:rPr>
        <w:t>;</w:t>
      </w:r>
      <w:r w:rsidR="00DF5A90" w:rsidRPr="001F4070">
        <w:rPr>
          <w:sz w:val="24"/>
          <w:szCs w:val="24"/>
        </w:rPr>
        <w:t xml:space="preserve"> </w:t>
      </w:r>
      <w:r w:rsidRPr="001F4070">
        <w:rPr>
          <w:sz w:val="24"/>
          <w:szCs w:val="24"/>
        </w:rPr>
        <w:t>Part 225</w:t>
      </w:r>
      <w:r w:rsidR="00BA0564" w:rsidRPr="001F4070">
        <w:rPr>
          <w:sz w:val="24"/>
          <w:szCs w:val="24"/>
        </w:rPr>
        <w:t>,</w:t>
      </w:r>
      <w:r w:rsidRPr="001F4070">
        <w:rPr>
          <w:sz w:val="24"/>
          <w:szCs w:val="24"/>
        </w:rPr>
        <w:t xml:space="preserve"> State, Local and Indian Tribal Governments</w:t>
      </w:r>
      <w:r w:rsidR="00DF5A90" w:rsidRPr="001F4070">
        <w:rPr>
          <w:sz w:val="24"/>
          <w:szCs w:val="24"/>
        </w:rPr>
        <w:t xml:space="preserve"> (OMB Circular </w:t>
      </w:r>
    </w:p>
    <w:p w:rsidR="008A3B3E" w:rsidRPr="001F4070" w:rsidRDefault="00DF5A90" w:rsidP="00475EFF">
      <w:pPr>
        <w:shd w:val="clear" w:color="auto" w:fill="FFFFFF"/>
        <w:tabs>
          <w:tab w:val="num" w:pos="720"/>
          <w:tab w:val="left" w:pos="1440"/>
        </w:tabs>
        <w:spacing w:after="0" w:line="240" w:lineRule="auto"/>
        <w:rPr>
          <w:sz w:val="24"/>
          <w:szCs w:val="24"/>
        </w:rPr>
      </w:pPr>
      <w:r w:rsidRPr="001F4070">
        <w:rPr>
          <w:sz w:val="24"/>
          <w:szCs w:val="24"/>
        </w:rPr>
        <w:t>A-87)</w:t>
      </w:r>
      <w:r w:rsidR="00BA0564" w:rsidRPr="001F4070">
        <w:rPr>
          <w:sz w:val="24"/>
          <w:szCs w:val="24"/>
        </w:rPr>
        <w:t>;</w:t>
      </w:r>
      <w:r w:rsidR="00A36E76" w:rsidRPr="001F4070">
        <w:rPr>
          <w:sz w:val="24"/>
          <w:szCs w:val="24"/>
        </w:rPr>
        <w:t xml:space="preserve"> and Part 230</w:t>
      </w:r>
      <w:r w:rsidR="00BA0564" w:rsidRPr="001F4070">
        <w:rPr>
          <w:sz w:val="24"/>
          <w:szCs w:val="24"/>
        </w:rPr>
        <w:t>,</w:t>
      </w:r>
      <w:r w:rsidR="00A36E76" w:rsidRPr="001F4070">
        <w:rPr>
          <w:sz w:val="24"/>
          <w:szCs w:val="24"/>
        </w:rPr>
        <w:t xml:space="preserve"> Non-Profit Organizations</w:t>
      </w:r>
      <w:r w:rsidRPr="001F4070">
        <w:rPr>
          <w:sz w:val="24"/>
          <w:szCs w:val="24"/>
        </w:rPr>
        <w:t xml:space="preserve"> (OMB Circular A-122)</w:t>
      </w:r>
      <w:r w:rsidR="00A36E76" w:rsidRPr="001F4070">
        <w:rPr>
          <w:sz w:val="24"/>
          <w:szCs w:val="24"/>
        </w:rPr>
        <w:t xml:space="preserve">. </w:t>
      </w:r>
      <w:r w:rsidR="00630FFE" w:rsidRPr="001F4070">
        <w:rPr>
          <w:sz w:val="24"/>
          <w:szCs w:val="24"/>
        </w:rPr>
        <w:t>Any Federal laws, regulations, or USDA directives released after</w:t>
      </w:r>
      <w:r w:rsidR="00A53169" w:rsidRPr="001F4070">
        <w:rPr>
          <w:sz w:val="24"/>
          <w:szCs w:val="24"/>
        </w:rPr>
        <w:t xml:space="preserve"> </w:t>
      </w:r>
      <w:r w:rsidR="00630FFE" w:rsidRPr="001F4070">
        <w:rPr>
          <w:sz w:val="24"/>
          <w:szCs w:val="24"/>
        </w:rPr>
        <w:t>this RFA is posted</w:t>
      </w:r>
      <w:r w:rsidR="00BC7FD6" w:rsidRPr="001F4070">
        <w:rPr>
          <w:sz w:val="24"/>
          <w:szCs w:val="24"/>
        </w:rPr>
        <w:t xml:space="preserve"> will be implemented as instructed.</w:t>
      </w:r>
    </w:p>
    <w:p w:rsidR="00BA0564" w:rsidRPr="001F4070" w:rsidRDefault="00BA0564" w:rsidP="00305448">
      <w:pPr>
        <w:spacing w:after="0" w:line="240" w:lineRule="auto"/>
        <w:rPr>
          <w:sz w:val="24"/>
          <w:szCs w:val="24"/>
        </w:rPr>
      </w:pPr>
    </w:p>
    <w:p w:rsidR="00BA0564" w:rsidRPr="001F4070" w:rsidRDefault="00A709DF" w:rsidP="00305448">
      <w:pPr>
        <w:spacing w:after="0" w:line="240" w:lineRule="auto"/>
        <w:rPr>
          <w:sz w:val="24"/>
          <w:szCs w:val="24"/>
          <w:u w:val="single"/>
        </w:rPr>
      </w:pPr>
      <w:r w:rsidRPr="001F4070">
        <w:rPr>
          <w:sz w:val="24"/>
          <w:szCs w:val="24"/>
          <w:u w:val="single"/>
        </w:rPr>
        <w:t>Government-wide Regulations</w:t>
      </w:r>
      <w:r w:rsidR="007E0F91" w:rsidRPr="001F4070">
        <w:rPr>
          <w:sz w:val="24"/>
          <w:szCs w:val="24"/>
          <w:u w:val="single"/>
        </w:rPr>
        <w:t xml:space="preserve">  </w:t>
      </w:r>
    </w:p>
    <w:p w:rsidR="008A3B3E" w:rsidRPr="001F4070" w:rsidRDefault="00BD0ECC" w:rsidP="00305448">
      <w:pPr>
        <w:pStyle w:val="ListParagraph"/>
        <w:numPr>
          <w:ilvl w:val="0"/>
          <w:numId w:val="5"/>
        </w:numPr>
        <w:spacing w:after="0" w:line="240" w:lineRule="auto"/>
        <w:ind w:left="360"/>
        <w:rPr>
          <w:sz w:val="24"/>
          <w:szCs w:val="24"/>
        </w:rPr>
      </w:pPr>
      <w:r w:rsidRPr="001F4070">
        <w:rPr>
          <w:sz w:val="24"/>
          <w:szCs w:val="24"/>
        </w:rPr>
        <w:t xml:space="preserve">2 CFR Part 25:  “Universal Identifier and Central Locator Contractor Registration” </w:t>
      </w:r>
    </w:p>
    <w:p w:rsidR="00F84E64" w:rsidRPr="001F4070" w:rsidRDefault="00B96D50" w:rsidP="00305448">
      <w:pPr>
        <w:pStyle w:val="ListParagraph"/>
        <w:numPr>
          <w:ilvl w:val="0"/>
          <w:numId w:val="5"/>
        </w:numPr>
        <w:spacing w:after="0" w:line="240" w:lineRule="auto"/>
        <w:ind w:left="360"/>
        <w:rPr>
          <w:sz w:val="24"/>
          <w:szCs w:val="24"/>
        </w:rPr>
      </w:pPr>
      <w:r w:rsidRPr="001F4070">
        <w:rPr>
          <w:sz w:val="24"/>
          <w:szCs w:val="24"/>
        </w:rPr>
        <w:t>2 CFR Part 170: “Reporting Sub</w:t>
      </w:r>
      <w:r w:rsidR="00081F1C" w:rsidRPr="001F4070">
        <w:rPr>
          <w:sz w:val="24"/>
          <w:szCs w:val="24"/>
        </w:rPr>
        <w:t>-</w:t>
      </w:r>
      <w:r w:rsidRPr="001F4070">
        <w:rPr>
          <w:sz w:val="24"/>
          <w:szCs w:val="24"/>
        </w:rPr>
        <w:t xml:space="preserve">award and Executive Compensation Information” </w:t>
      </w:r>
    </w:p>
    <w:p w:rsidR="00F84E64" w:rsidRPr="001F4070" w:rsidRDefault="00F84E64" w:rsidP="00305448">
      <w:pPr>
        <w:pStyle w:val="ListParagraph"/>
        <w:numPr>
          <w:ilvl w:val="0"/>
          <w:numId w:val="5"/>
        </w:numPr>
        <w:spacing w:after="0" w:line="240" w:lineRule="auto"/>
        <w:ind w:left="360"/>
        <w:rPr>
          <w:sz w:val="24"/>
          <w:szCs w:val="24"/>
        </w:rPr>
      </w:pPr>
      <w:r w:rsidRPr="001F4070">
        <w:rPr>
          <w:sz w:val="24"/>
          <w:szCs w:val="24"/>
        </w:rPr>
        <w:t>2 CFR Part 175: “</w:t>
      </w:r>
      <w:r w:rsidR="00A709DF" w:rsidRPr="001F4070">
        <w:rPr>
          <w:sz w:val="24"/>
          <w:szCs w:val="24"/>
        </w:rPr>
        <w:t xml:space="preserve">Award Term for </w:t>
      </w:r>
      <w:r w:rsidRPr="001F4070">
        <w:rPr>
          <w:sz w:val="24"/>
          <w:szCs w:val="24"/>
        </w:rPr>
        <w:t>Trafficking in Persons”</w:t>
      </w:r>
    </w:p>
    <w:p w:rsidR="00F84E64" w:rsidRPr="001F4070" w:rsidRDefault="00F84E64" w:rsidP="00305448">
      <w:pPr>
        <w:pStyle w:val="ListParagraph"/>
        <w:numPr>
          <w:ilvl w:val="0"/>
          <w:numId w:val="5"/>
        </w:numPr>
        <w:spacing w:after="0" w:line="240" w:lineRule="auto"/>
        <w:ind w:left="360"/>
        <w:rPr>
          <w:sz w:val="24"/>
          <w:szCs w:val="24"/>
        </w:rPr>
      </w:pPr>
      <w:r w:rsidRPr="001F4070">
        <w:rPr>
          <w:sz w:val="24"/>
          <w:szCs w:val="24"/>
        </w:rPr>
        <w:t>2 CFR Part 180:  “</w:t>
      </w:r>
      <w:r w:rsidR="00A709DF" w:rsidRPr="001F4070">
        <w:rPr>
          <w:sz w:val="24"/>
          <w:szCs w:val="24"/>
        </w:rPr>
        <w:t xml:space="preserve">OMB Guidelines to Agencies on </w:t>
      </w:r>
      <w:r w:rsidRPr="001F4070">
        <w:rPr>
          <w:sz w:val="24"/>
          <w:szCs w:val="24"/>
        </w:rPr>
        <w:t>Government-wide Debarment and Suspension (Non</w:t>
      </w:r>
      <w:r w:rsidR="00081F1C" w:rsidRPr="001F4070">
        <w:rPr>
          <w:sz w:val="24"/>
          <w:szCs w:val="24"/>
        </w:rPr>
        <w:t>-</w:t>
      </w:r>
      <w:r w:rsidRPr="001F4070">
        <w:rPr>
          <w:sz w:val="24"/>
          <w:szCs w:val="24"/>
        </w:rPr>
        <w:t>Procurement)”</w:t>
      </w:r>
    </w:p>
    <w:p w:rsidR="00F84E64" w:rsidRPr="001F4070" w:rsidRDefault="00F84E64" w:rsidP="00305448">
      <w:pPr>
        <w:pStyle w:val="ListParagraph"/>
        <w:numPr>
          <w:ilvl w:val="0"/>
          <w:numId w:val="5"/>
        </w:numPr>
        <w:spacing w:after="0" w:line="240" w:lineRule="auto"/>
        <w:ind w:left="360"/>
        <w:rPr>
          <w:sz w:val="24"/>
          <w:szCs w:val="24"/>
        </w:rPr>
      </w:pPr>
      <w:r w:rsidRPr="001F4070">
        <w:rPr>
          <w:sz w:val="24"/>
          <w:szCs w:val="24"/>
        </w:rPr>
        <w:t xml:space="preserve">2 CFR </w:t>
      </w:r>
      <w:r w:rsidR="007038C8" w:rsidRPr="001F4070">
        <w:rPr>
          <w:sz w:val="24"/>
          <w:szCs w:val="24"/>
        </w:rPr>
        <w:t>Part 417: “</w:t>
      </w:r>
      <w:r w:rsidR="00A709DF" w:rsidRPr="001F4070">
        <w:rPr>
          <w:sz w:val="24"/>
          <w:szCs w:val="24"/>
        </w:rPr>
        <w:t xml:space="preserve">Office of the Chief Financial Officer: Department of Agriculture </w:t>
      </w:r>
      <w:r w:rsidR="007038C8" w:rsidRPr="001F4070">
        <w:rPr>
          <w:sz w:val="24"/>
          <w:szCs w:val="24"/>
        </w:rPr>
        <w:t xml:space="preserve"> </w:t>
      </w:r>
      <w:r w:rsidR="00A709DF" w:rsidRPr="001F4070">
        <w:rPr>
          <w:sz w:val="24"/>
          <w:szCs w:val="24"/>
        </w:rPr>
        <w:t xml:space="preserve">Implementation of OMB Guidance on </w:t>
      </w:r>
      <w:r w:rsidR="007038C8" w:rsidRPr="001F4070">
        <w:rPr>
          <w:sz w:val="24"/>
          <w:szCs w:val="24"/>
        </w:rPr>
        <w:t>Non</w:t>
      </w:r>
      <w:r w:rsidR="00081F1C" w:rsidRPr="001F4070">
        <w:rPr>
          <w:sz w:val="24"/>
          <w:szCs w:val="24"/>
        </w:rPr>
        <w:t>-</w:t>
      </w:r>
      <w:r w:rsidR="00C94AB8" w:rsidRPr="001F4070">
        <w:rPr>
          <w:sz w:val="24"/>
          <w:szCs w:val="24"/>
        </w:rPr>
        <w:t>P</w:t>
      </w:r>
      <w:r w:rsidR="007038C8" w:rsidRPr="001F4070">
        <w:rPr>
          <w:sz w:val="24"/>
          <w:szCs w:val="24"/>
        </w:rPr>
        <w:t>rocurement Debarment and Suspension”</w:t>
      </w:r>
    </w:p>
    <w:p w:rsidR="00A709DF" w:rsidRPr="001F4070" w:rsidRDefault="00A709DF" w:rsidP="00305448">
      <w:pPr>
        <w:pStyle w:val="ListParagraph"/>
        <w:numPr>
          <w:ilvl w:val="0"/>
          <w:numId w:val="5"/>
        </w:numPr>
        <w:spacing w:after="0" w:line="240" w:lineRule="auto"/>
        <w:ind w:left="360"/>
        <w:rPr>
          <w:sz w:val="24"/>
          <w:szCs w:val="24"/>
        </w:rPr>
      </w:pPr>
      <w:r w:rsidRPr="001F4070">
        <w:rPr>
          <w:sz w:val="24"/>
          <w:szCs w:val="24"/>
        </w:rPr>
        <w:t>41 U.S.C. Section 22 “Interest of Member of Congress”</w:t>
      </w:r>
    </w:p>
    <w:p w:rsidR="00A820C1" w:rsidRPr="001F4070" w:rsidRDefault="00A820C1" w:rsidP="00305448">
      <w:pPr>
        <w:spacing w:after="0" w:line="240" w:lineRule="auto"/>
        <w:rPr>
          <w:sz w:val="24"/>
          <w:szCs w:val="24"/>
        </w:rPr>
      </w:pPr>
    </w:p>
    <w:p w:rsidR="00A820C1" w:rsidRPr="001F4070" w:rsidRDefault="00A709DF" w:rsidP="00305448">
      <w:pPr>
        <w:spacing w:after="0" w:line="240" w:lineRule="auto"/>
        <w:rPr>
          <w:sz w:val="24"/>
          <w:szCs w:val="24"/>
          <w:u w:val="single"/>
        </w:rPr>
      </w:pPr>
      <w:r w:rsidRPr="001F4070">
        <w:rPr>
          <w:sz w:val="24"/>
          <w:szCs w:val="24"/>
          <w:u w:val="single"/>
        </w:rPr>
        <w:t>USDA Regulations</w:t>
      </w:r>
    </w:p>
    <w:p w:rsidR="008A3B3E" w:rsidRPr="001F4070" w:rsidRDefault="00630FFE" w:rsidP="00305448">
      <w:pPr>
        <w:pStyle w:val="ListParagraph"/>
        <w:numPr>
          <w:ilvl w:val="0"/>
          <w:numId w:val="6"/>
        </w:numPr>
        <w:spacing w:after="0" w:line="240" w:lineRule="auto"/>
        <w:ind w:left="360"/>
        <w:rPr>
          <w:sz w:val="24"/>
          <w:szCs w:val="24"/>
        </w:rPr>
      </w:pPr>
      <w:r w:rsidRPr="001F4070">
        <w:rPr>
          <w:sz w:val="24"/>
          <w:szCs w:val="24"/>
        </w:rPr>
        <w:t>7 CFR Part 15: “Nondiscrimination”</w:t>
      </w:r>
    </w:p>
    <w:p w:rsidR="008A3B3E" w:rsidRPr="001F4070" w:rsidRDefault="00A36E76" w:rsidP="00305448">
      <w:pPr>
        <w:pStyle w:val="ListParagraph"/>
        <w:numPr>
          <w:ilvl w:val="0"/>
          <w:numId w:val="6"/>
        </w:numPr>
        <w:spacing w:after="0" w:line="240" w:lineRule="auto"/>
        <w:ind w:left="360"/>
        <w:rPr>
          <w:sz w:val="24"/>
          <w:szCs w:val="24"/>
        </w:rPr>
      </w:pPr>
      <w:r w:rsidRPr="001F4070">
        <w:rPr>
          <w:sz w:val="24"/>
          <w:szCs w:val="24"/>
        </w:rPr>
        <w:t>7 CFR Part 3015:  “Uniform Federal Assistance Regulations”</w:t>
      </w:r>
    </w:p>
    <w:p w:rsidR="008A3B3E" w:rsidRPr="001F4070" w:rsidRDefault="00630FFE" w:rsidP="00305448">
      <w:pPr>
        <w:pStyle w:val="ListParagraph"/>
        <w:numPr>
          <w:ilvl w:val="0"/>
          <w:numId w:val="6"/>
        </w:numPr>
        <w:spacing w:after="0" w:line="240" w:lineRule="auto"/>
        <w:ind w:left="360"/>
        <w:rPr>
          <w:sz w:val="24"/>
          <w:szCs w:val="24"/>
        </w:rPr>
      </w:pPr>
      <w:r w:rsidRPr="001F4070">
        <w:rPr>
          <w:sz w:val="24"/>
          <w:szCs w:val="24"/>
        </w:rPr>
        <w:t>7 CFR Part 3016: “Uniform Admi</w:t>
      </w:r>
      <w:r w:rsidR="004333B0" w:rsidRPr="001F4070">
        <w:rPr>
          <w:sz w:val="24"/>
          <w:szCs w:val="24"/>
        </w:rPr>
        <w:t>ni</w:t>
      </w:r>
      <w:r w:rsidRPr="001F4070">
        <w:rPr>
          <w:sz w:val="24"/>
          <w:szCs w:val="24"/>
        </w:rPr>
        <w:t>strative Requirements for Grants and Cooperative Agreements to State and Local Governments”</w:t>
      </w:r>
    </w:p>
    <w:p w:rsidR="008A3B3E" w:rsidRPr="001F4070" w:rsidRDefault="00A36E76" w:rsidP="00305448">
      <w:pPr>
        <w:pStyle w:val="ListParagraph"/>
        <w:numPr>
          <w:ilvl w:val="0"/>
          <w:numId w:val="6"/>
        </w:numPr>
        <w:spacing w:after="0" w:line="240" w:lineRule="auto"/>
        <w:ind w:left="360"/>
        <w:rPr>
          <w:sz w:val="24"/>
          <w:szCs w:val="24"/>
        </w:rPr>
      </w:pPr>
      <w:r w:rsidRPr="001F4070">
        <w:rPr>
          <w:sz w:val="24"/>
          <w:szCs w:val="24"/>
        </w:rPr>
        <w:t>7 CFR Part 3018: “New Restrictions on Lobbying”</w:t>
      </w:r>
    </w:p>
    <w:p w:rsidR="00BA0564" w:rsidRPr="001F4070" w:rsidRDefault="00B96D50" w:rsidP="00305448">
      <w:pPr>
        <w:pStyle w:val="ListParagraph"/>
        <w:numPr>
          <w:ilvl w:val="0"/>
          <w:numId w:val="6"/>
        </w:numPr>
        <w:spacing w:after="0" w:line="240" w:lineRule="auto"/>
        <w:ind w:left="360"/>
        <w:rPr>
          <w:sz w:val="24"/>
          <w:szCs w:val="24"/>
        </w:rPr>
      </w:pPr>
      <w:r w:rsidRPr="001F4070">
        <w:rPr>
          <w:sz w:val="24"/>
          <w:szCs w:val="24"/>
        </w:rPr>
        <w:t>7 CFR Part</w:t>
      </w:r>
      <w:r w:rsidR="00A709DF" w:rsidRPr="001F4070">
        <w:rPr>
          <w:sz w:val="24"/>
          <w:szCs w:val="24"/>
        </w:rPr>
        <w:t xml:space="preserve"> </w:t>
      </w:r>
      <w:r w:rsidRPr="001F4070">
        <w:rPr>
          <w:sz w:val="24"/>
          <w:szCs w:val="24"/>
        </w:rPr>
        <w:t>3019: “Uniform Administrative Requirements for Grants and Cooperative Agreements with Institutions of Higher Education, Hospitals, and other Non-Profit Organization</w:t>
      </w:r>
      <w:r w:rsidR="00630FFE" w:rsidRPr="001F4070">
        <w:rPr>
          <w:sz w:val="24"/>
          <w:szCs w:val="24"/>
        </w:rPr>
        <w:t>s</w:t>
      </w:r>
      <w:r w:rsidRPr="001F4070">
        <w:rPr>
          <w:sz w:val="24"/>
          <w:szCs w:val="24"/>
        </w:rPr>
        <w:t>”</w:t>
      </w:r>
    </w:p>
    <w:p w:rsidR="00B84479" w:rsidRPr="001F4070" w:rsidRDefault="00B96D50" w:rsidP="00305448">
      <w:pPr>
        <w:pStyle w:val="ListParagraph"/>
        <w:numPr>
          <w:ilvl w:val="0"/>
          <w:numId w:val="6"/>
        </w:numPr>
        <w:spacing w:after="0" w:line="240" w:lineRule="auto"/>
        <w:ind w:left="360"/>
        <w:rPr>
          <w:sz w:val="24"/>
          <w:szCs w:val="24"/>
        </w:rPr>
      </w:pPr>
      <w:r w:rsidRPr="001F4070">
        <w:rPr>
          <w:sz w:val="24"/>
          <w:szCs w:val="24"/>
        </w:rPr>
        <w:t>7 CFR Part 3021: “Government</w:t>
      </w:r>
      <w:r w:rsidR="00E52FE5" w:rsidRPr="001F4070">
        <w:rPr>
          <w:sz w:val="24"/>
          <w:szCs w:val="24"/>
        </w:rPr>
        <w:t>-</w:t>
      </w:r>
      <w:r w:rsidRPr="001F4070">
        <w:rPr>
          <w:sz w:val="24"/>
          <w:szCs w:val="24"/>
        </w:rPr>
        <w:t>wide Requirements for Drug-</w:t>
      </w:r>
      <w:r w:rsidR="00630FFE" w:rsidRPr="001F4070">
        <w:rPr>
          <w:sz w:val="24"/>
          <w:szCs w:val="24"/>
        </w:rPr>
        <w:t>F</w:t>
      </w:r>
      <w:r w:rsidRPr="001F4070">
        <w:rPr>
          <w:sz w:val="24"/>
          <w:szCs w:val="24"/>
        </w:rPr>
        <w:t>ree W</w:t>
      </w:r>
      <w:r w:rsidR="00081F1C" w:rsidRPr="001F4070">
        <w:rPr>
          <w:sz w:val="24"/>
          <w:szCs w:val="24"/>
        </w:rPr>
        <w:t>orkplace (Financial Assistance)</w:t>
      </w:r>
      <w:r w:rsidR="00B84479" w:rsidRPr="001F4070">
        <w:rPr>
          <w:sz w:val="24"/>
          <w:szCs w:val="24"/>
        </w:rPr>
        <w:t>”</w:t>
      </w:r>
    </w:p>
    <w:p w:rsidR="00B84479" w:rsidRPr="001F4070" w:rsidRDefault="00630FFE" w:rsidP="00305448">
      <w:pPr>
        <w:pStyle w:val="ListParagraph"/>
        <w:numPr>
          <w:ilvl w:val="0"/>
          <w:numId w:val="6"/>
        </w:numPr>
        <w:spacing w:after="0" w:line="240" w:lineRule="auto"/>
        <w:ind w:left="360"/>
        <w:rPr>
          <w:sz w:val="24"/>
          <w:szCs w:val="24"/>
        </w:rPr>
      </w:pPr>
      <w:r w:rsidRPr="001F4070">
        <w:rPr>
          <w:sz w:val="24"/>
          <w:szCs w:val="24"/>
        </w:rPr>
        <w:t>7 CFR Part 3052: “Audits of State, Local Governments, and Non-Profit Organization</w:t>
      </w:r>
      <w:r w:rsidR="000A451D" w:rsidRPr="001F4070">
        <w:rPr>
          <w:sz w:val="24"/>
          <w:szCs w:val="24"/>
        </w:rPr>
        <w:t>s</w:t>
      </w:r>
      <w:r w:rsidRPr="001F4070">
        <w:rPr>
          <w:sz w:val="24"/>
          <w:szCs w:val="24"/>
        </w:rPr>
        <w:t>”</w:t>
      </w:r>
    </w:p>
    <w:p w:rsidR="00B84479" w:rsidRPr="001F4070" w:rsidRDefault="00B84479" w:rsidP="00305448">
      <w:pPr>
        <w:spacing w:line="240" w:lineRule="auto"/>
        <w:rPr>
          <w:sz w:val="24"/>
          <w:szCs w:val="24"/>
        </w:rPr>
      </w:pPr>
      <w:r w:rsidRPr="001F4070">
        <w:rPr>
          <w:sz w:val="24"/>
          <w:szCs w:val="24"/>
        </w:rPr>
        <w:br w:type="page"/>
      </w:r>
    </w:p>
    <w:p w:rsidR="0024112F" w:rsidRPr="001F4070" w:rsidRDefault="00A36E76" w:rsidP="00305448">
      <w:pPr>
        <w:pStyle w:val="StyleTOC"/>
      </w:pPr>
      <w:bookmarkStart w:id="18" w:name="_Toc379374293"/>
      <w:r w:rsidRPr="001F4070">
        <w:lastRenderedPageBreak/>
        <w:t>RFA A</w:t>
      </w:r>
      <w:r w:rsidR="00BA0564" w:rsidRPr="001F4070">
        <w:t>PPLICATION CHECKLIST</w:t>
      </w:r>
      <w:bookmarkEnd w:id="18"/>
    </w:p>
    <w:p w:rsidR="00E01AFA" w:rsidRPr="001F4070" w:rsidRDefault="00E01AFA" w:rsidP="00305448">
      <w:pPr>
        <w:pStyle w:val="ListParagraph"/>
        <w:spacing w:after="0" w:line="240" w:lineRule="auto"/>
        <w:ind w:left="360"/>
        <w:rPr>
          <w:sz w:val="24"/>
          <w:szCs w:val="24"/>
        </w:rPr>
      </w:pPr>
    </w:p>
    <w:p w:rsidR="008A3B3E" w:rsidRPr="001F4070" w:rsidRDefault="00A36E76" w:rsidP="00305448">
      <w:pPr>
        <w:pStyle w:val="ListParagraph"/>
        <w:spacing w:after="0" w:line="240" w:lineRule="auto"/>
        <w:ind w:left="360"/>
        <w:rPr>
          <w:sz w:val="24"/>
          <w:szCs w:val="24"/>
        </w:rPr>
      </w:pPr>
      <w:r w:rsidRPr="001F4070">
        <w:rPr>
          <w:sz w:val="24"/>
          <w:szCs w:val="24"/>
        </w:rPr>
        <w:t>All proposals submitted under this RFA must contain the applicable element</w:t>
      </w:r>
      <w:r w:rsidR="002F6735" w:rsidRPr="001F4070">
        <w:rPr>
          <w:sz w:val="24"/>
          <w:szCs w:val="24"/>
        </w:rPr>
        <w:t>s</w:t>
      </w:r>
      <w:r w:rsidRPr="001F4070">
        <w:rPr>
          <w:sz w:val="24"/>
          <w:szCs w:val="24"/>
        </w:rPr>
        <w:t xml:space="preserve"> as described in this announcement.  The application must be submitted electronically through </w:t>
      </w:r>
      <w:hyperlink r:id="rId26" w:history="1">
        <w:r w:rsidR="002F6735" w:rsidRPr="001F4070">
          <w:rPr>
            <w:rStyle w:val="Hyperlink"/>
            <w:color w:val="auto"/>
            <w:sz w:val="24"/>
            <w:szCs w:val="24"/>
          </w:rPr>
          <w:t>www.grants</w:t>
        </w:r>
        <w:r w:rsidRPr="001F4070">
          <w:rPr>
            <w:rStyle w:val="Hyperlink"/>
            <w:color w:val="auto"/>
            <w:sz w:val="24"/>
            <w:szCs w:val="24"/>
          </w:rPr>
          <w:t>.gov</w:t>
        </w:r>
      </w:hyperlink>
      <w:r w:rsidR="002F6735" w:rsidRPr="001F4070">
        <w:rPr>
          <w:sz w:val="24"/>
          <w:szCs w:val="24"/>
        </w:rPr>
        <w:t>, b</w:t>
      </w:r>
      <w:r w:rsidRPr="001F4070">
        <w:rPr>
          <w:sz w:val="24"/>
          <w:szCs w:val="24"/>
        </w:rPr>
        <w:t xml:space="preserve">y midnight on </w:t>
      </w:r>
      <w:r w:rsidR="00587C0C" w:rsidRPr="001F4070">
        <w:rPr>
          <w:rStyle w:val="DueDatesChar"/>
        </w:rPr>
        <w:t xml:space="preserve">July </w:t>
      </w:r>
      <w:r w:rsidR="00882F69">
        <w:rPr>
          <w:rStyle w:val="DueDatesChar"/>
        </w:rPr>
        <w:t>25</w:t>
      </w:r>
      <w:r w:rsidR="00587C0C" w:rsidRPr="001F4070">
        <w:rPr>
          <w:rStyle w:val="DueDatesChar"/>
        </w:rPr>
        <w:t>, 2014.</w:t>
      </w:r>
      <w:r w:rsidR="00E01AFA" w:rsidRPr="001F4070">
        <w:rPr>
          <w:sz w:val="24"/>
          <w:szCs w:val="24"/>
        </w:rPr>
        <w:t xml:space="preserve"> The following checklist </w:t>
      </w:r>
      <w:r w:rsidR="009064AF" w:rsidRPr="001F4070">
        <w:rPr>
          <w:sz w:val="24"/>
          <w:szCs w:val="24"/>
        </w:rPr>
        <w:t>has been prepared to assist in e</w:t>
      </w:r>
      <w:r w:rsidR="00E01AFA" w:rsidRPr="001F4070">
        <w:rPr>
          <w:sz w:val="24"/>
          <w:szCs w:val="24"/>
        </w:rPr>
        <w:t xml:space="preserve">nsuring </w:t>
      </w:r>
      <w:r w:rsidR="009064AF" w:rsidRPr="001F4070">
        <w:rPr>
          <w:sz w:val="24"/>
          <w:szCs w:val="24"/>
        </w:rPr>
        <w:t>that the proposal is complete and in the proper order prior to s</w:t>
      </w:r>
      <w:r w:rsidR="009B79A8" w:rsidRPr="001F4070">
        <w:rPr>
          <w:sz w:val="24"/>
          <w:szCs w:val="24"/>
        </w:rPr>
        <w:t>ubmission</w:t>
      </w:r>
      <w:r w:rsidR="009064AF" w:rsidRPr="001F4070">
        <w:rPr>
          <w:sz w:val="24"/>
          <w:szCs w:val="24"/>
        </w:rPr>
        <w:t xml:space="preserve">. </w:t>
      </w:r>
    </w:p>
    <w:p w:rsidR="008A3B3E" w:rsidRPr="001F4070" w:rsidRDefault="008A3B3E" w:rsidP="00305448">
      <w:pPr>
        <w:pStyle w:val="ListParagraph"/>
        <w:spacing w:after="0" w:line="240" w:lineRule="auto"/>
        <w:ind w:left="360"/>
        <w:rPr>
          <w:sz w:val="24"/>
          <w:szCs w:val="24"/>
        </w:rPr>
      </w:pPr>
    </w:p>
    <w:p w:rsidR="008A3B3E" w:rsidRPr="001F4070" w:rsidRDefault="00A36E76" w:rsidP="00305448">
      <w:pPr>
        <w:pStyle w:val="ListParagraph"/>
        <w:numPr>
          <w:ilvl w:val="0"/>
          <w:numId w:val="3"/>
        </w:numPr>
        <w:spacing w:after="0" w:line="240" w:lineRule="auto"/>
        <w:rPr>
          <w:sz w:val="24"/>
          <w:szCs w:val="24"/>
        </w:rPr>
      </w:pPr>
      <w:r w:rsidRPr="001F4070">
        <w:rPr>
          <w:sz w:val="24"/>
          <w:szCs w:val="24"/>
        </w:rPr>
        <w:t xml:space="preserve">Read the RFA carefully, </w:t>
      </w:r>
      <w:r w:rsidR="002F6735" w:rsidRPr="001F4070">
        <w:rPr>
          <w:sz w:val="24"/>
          <w:szCs w:val="24"/>
        </w:rPr>
        <w:t xml:space="preserve">usually </w:t>
      </w:r>
      <w:r w:rsidRPr="001F4070">
        <w:rPr>
          <w:sz w:val="24"/>
          <w:szCs w:val="24"/>
        </w:rPr>
        <w:t>more than once</w:t>
      </w:r>
      <w:r w:rsidR="002F6735" w:rsidRPr="001F4070">
        <w:rPr>
          <w:sz w:val="24"/>
          <w:szCs w:val="24"/>
        </w:rPr>
        <w:t>.</w:t>
      </w:r>
    </w:p>
    <w:p w:rsidR="00225A2C" w:rsidRPr="001F4070" w:rsidRDefault="00A36E76" w:rsidP="00305448">
      <w:pPr>
        <w:pStyle w:val="ListParagraph"/>
        <w:numPr>
          <w:ilvl w:val="0"/>
          <w:numId w:val="3"/>
        </w:numPr>
        <w:spacing w:after="0" w:line="240" w:lineRule="auto"/>
        <w:rPr>
          <w:sz w:val="24"/>
          <w:szCs w:val="24"/>
        </w:rPr>
      </w:pPr>
      <w:r w:rsidRPr="001F4070">
        <w:rPr>
          <w:sz w:val="24"/>
          <w:szCs w:val="24"/>
        </w:rPr>
        <w:t>Have you obtained a Dun and Bradstreet</w:t>
      </w:r>
      <w:r w:rsidR="002F6735" w:rsidRPr="001F4070">
        <w:rPr>
          <w:sz w:val="24"/>
          <w:szCs w:val="24"/>
        </w:rPr>
        <w:t xml:space="preserve"> </w:t>
      </w:r>
      <w:r w:rsidR="00B57CC2" w:rsidRPr="001F4070">
        <w:rPr>
          <w:sz w:val="24"/>
          <w:szCs w:val="24"/>
        </w:rPr>
        <w:t>Data</w:t>
      </w:r>
      <w:r w:rsidR="00225A2C" w:rsidRPr="001F4070">
        <w:rPr>
          <w:sz w:val="24"/>
          <w:szCs w:val="24"/>
        </w:rPr>
        <w:t xml:space="preserve"> </w:t>
      </w:r>
      <w:r w:rsidR="002F6735" w:rsidRPr="001F4070">
        <w:rPr>
          <w:sz w:val="24"/>
          <w:szCs w:val="24"/>
        </w:rPr>
        <w:t>Universal Numbering System (DUNS)</w:t>
      </w:r>
      <w:r w:rsidRPr="001F4070">
        <w:rPr>
          <w:sz w:val="24"/>
          <w:szCs w:val="24"/>
        </w:rPr>
        <w:t xml:space="preserve"> number and registered the number in</w:t>
      </w:r>
      <w:r w:rsidR="00B14498" w:rsidRPr="001F4070">
        <w:rPr>
          <w:sz w:val="24"/>
          <w:szCs w:val="24"/>
        </w:rPr>
        <w:t xml:space="preserve"> </w:t>
      </w:r>
      <w:r w:rsidR="002F6735" w:rsidRPr="001F4070">
        <w:rPr>
          <w:sz w:val="24"/>
          <w:szCs w:val="24"/>
        </w:rPr>
        <w:t>the</w:t>
      </w:r>
      <w:r w:rsidR="004E7EC2" w:rsidRPr="001F4070">
        <w:rPr>
          <w:sz w:val="24"/>
          <w:szCs w:val="24"/>
        </w:rPr>
        <w:t xml:space="preserve"> System for Award Management (SAM)</w:t>
      </w:r>
      <w:r w:rsidRPr="001F4070">
        <w:rPr>
          <w:sz w:val="24"/>
          <w:szCs w:val="24"/>
        </w:rPr>
        <w:t>?</w:t>
      </w:r>
    </w:p>
    <w:p w:rsidR="00225A2C" w:rsidRPr="001F4070" w:rsidRDefault="00225A2C" w:rsidP="00305448">
      <w:pPr>
        <w:pStyle w:val="ListParagraph"/>
        <w:numPr>
          <w:ilvl w:val="0"/>
          <w:numId w:val="3"/>
        </w:numPr>
        <w:spacing w:after="0" w:line="240" w:lineRule="auto"/>
        <w:rPr>
          <w:sz w:val="24"/>
          <w:szCs w:val="24"/>
        </w:rPr>
      </w:pPr>
      <w:r w:rsidRPr="001F4070">
        <w:rPr>
          <w:sz w:val="24"/>
          <w:szCs w:val="24"/>
        </w:rPr>
        <w:t>Have you registered your entity in grants.gov and are you authorized as a user in grants.gov to submit on behalf of your agency?</w:t>
      </w:r>
    </w:p>
    <w:p w:rsidR="008A3B3E" w:rsidRPr="001F4070" w:rsidRDefault="002F6735" w:rsidP="00305448">
      <w:pPr>
        <w:pStyle w:val="ListParagraph"/>
        <w:numPr>
          <w:ilvl w:val="0"/>
          <w:numId w:val="3"/>
        </w:numPr>
        <w:spacing w:after="0" w:line="240" w:lineRule="auto"/>
        <w:rPr>
          <w:sz w:val="24"/>
          <w:szCs w:val="24"/>
        </w:rPr>
      </w:pPr>
      <w:r w:rsidRPr="001F4070">
        <w:rPr>
          <w:sz w:val="24"/>
          <w:szCs w:val="24"/>
        </w:rPr>
        <w:t>Have you p</w:t>
      </w:r>
      <w:r w:rsidR="00A36E76" w:rsidRPr="001F4070">
        <w:rPr>
          <w:sz w:val="24"/>
          <w:szCs w:val="24"/>
        </w:rPr>
        <w:t>repare</w:t>
      </w:r>
      <w:r w:rsidRPr="001F4070">
        <w:rPr>
          <w:sz w:val="24"/>
          <w:szCs w:val="24"/>
        </w:rPr>
        <w:t>d</w:t>
      </w:r>
      <w:r w:rsidR="00A36E76" w:rsidRPr="001F4070">
        <w:rPr>
          <w:sz w:val="24"/>
          <w:szCs w:val="24"/>
        </w:rPr>
        <w:t xml:space="preserve"> and submit</w:t>
      </w:r>
      <w:r w:rsidRPr="001F4070">
        <w:rPr>
          <w:sz w:val="24"/>
          <w:szCs w:val="24"/>
        </w:rPr>
        <w:t>ted</w:t>
      </w:r>
      <w:r w:rsidR="00A36E76" w:rsidRPr="001F4070">
        <w:rPr>
          <w:sz w:val="24"/>
          <w:szCs w:val="24"/>
        </w:rPr>
        <w:t xml:space="preserve"> the appropriate forms as shown under the Required Grant Applicant Forms section of this RFA</w:t>
      </w:r>
      <w:r w:rsidR="00C72AA1" w:rsidRPr="001F4070">
        <w:rPr>
          <w:sz w:val="24"/>
          <w:szCs w:val="24"/>
        </w:rPr>
        <w:t>?</w:t>
      </w:r>
    </w:p>
    <w:p w:rsidR="008A3B3E" w:rsidRPr="001F4070" w:rsidRDefault="00C72AA1" w:rsidP="00305448">
      <w:pPr>
        <w:pStyle w:val="ListParagraph"/>
        <w:numPr>
          <w:ilvl w:val="0"/>
          <w:numId w:val="3"/>
        </w:numPr>
        <w:spacing w:after="0" w:line="240" w:lineRule="auto"/>
        <w:rPr>
          <w:sz w:val="24"/>
          <w:szCs w:val="24"/>
        </w:rPr>
      </w:pPr>
      <w:r w:rsidRPr="001F4070">
        <w:rPr>
          <w:sz w:val="24"/>
          <w:szCs w:val="24"/>
        </w:rPr>
        <w:t xml:space="preserve">Have you included the </w:t>
      </w:r>
      <w:r w:rsidR="00F309B5" w:rsidRPr="001F4070">
        <w:rPr>
          <w:sz w:val="24"/>
          <w:szCs w:val="24"/>
        </w:rPr>
        <w:t xml:space="preserve">RFA CFDA # </w:t>
      </w:r>
      <w:r w:rsidR="00F309B5" w:rsidRPr="00475EFF">
        <w:rPr>
          <w:color w:val="000000"/>
          <w:sz w:val="24"/>
          <w:szCs w:val="24"/>
        </w:rPr>
        <w:t>10.592</w:t>
      </w:r>
      <w:r w:rsidRPr="001F4070">
        <w:rPr>
          <w:sz w:val="24"/>
          <w:szCs w:val="24"/>
        </w:rPr>
        <w:t xml:space="preserve"> on your application?</w:t>
      </w:r>
    </w:p>
    <w:p w:rsidR="008A3B3E" w:rsidRPr="001F4070" w:rsidRDefault="001A535A" w:rsidP="00305448">
      <w:pPr>
        <w:pStyle w:val="ListParagraph"/>
        <w:numPr>
          <w:ilvl w:val="0"/>
          <w:numId w:val="3"/>
        </w:numPr>
        <w:spacing w:after="0" w:line="240" w:lineRule="auto"/>
        <w:rPr>
          <w:sz w:val="24"/>
          <w:szCs w:val="24"/>
        </w:rPr>
      </w:pPr>
      <w:r w:rsidRPr="001F4070">
        <w:rPr>
          <w:sz w:val="24"/>
          <w:szCs w:val="24"/>
        </w:rPr>
        <w:t>Have you included your contact information</w:t>
      </w:r>
      <w:r w:rsidR="002F6735" w:rsidRPr="001F4070">
        <w:rPr>
          <w:sz w:val="24"/>
          <w:szCs w:val="24"/>
        </w:rPr>
        <w:t>:</w:t>
      </w:r>
      <w:r w:rsidRPr="001F4070">
        <w:rPr>
          <w:sz w:val="24"/>
          <w:szCs w:val="24"/>
        </w:rPr>
        <w:t xml:space="preserve"> telephone number, fax number, and e-mail address?</w:t>
      </w:r>
    </w:p>
    <w:p w:rsidR="00B8775F" w:rsidRPr="001F4070" w:rsidRDefault="00734BDA" w:rsidP="00305448">
      <w:pPr>
        <w:pStyle w:val="ListParagraph"/>
        <w:numPr>
          <w:ilvl w:val="0"/>
          <w:numId w:val="3"/>
        </w:numPr>
        <w:spacing w:after="0" w:line="240" w:lineRule="auto"/>
        <w:rPr>
          <w:sz w:val="24"/>
          <w:szCs w:val="24"/>
        </w:rPr>
      </w:pPr>
      <w:r w:rsidRPr="001F4070">
        <w:rPr>
          <w:sz w:val="24"/>
          <w:szCs w:val="24"/>
        </w:rPr>
        <w:t>Have you addressed, met, and considered</w:t>
      </w:r>
      <w:r w:rsidR="001A535A" w:rsidRPr="001F4070">
        <w:rPr>
          <w:sz w:val="24"/>
          <w:szCs w:val="24"/>
        </w:rPr>
        <w:t xml:space="preserve"> any program specific requirements or restrictions?</w:t>
      </w:r>
    </w:p>
    <w:p w:rsidR="001348AB" w:rsidRPr="001F4070" w:rsidRDefault="001348AB" w:rsidP="00305448">
      <w:pPr>
        <w:pStyle w:val="ListParagraph"/>
        <w:numPr>
          <w:ilvl w:val="0"/>
          <w:numId w:val="3"/>
        </w:numPr>
        <w:spacing w:after="0" w:line="240" w:lineRule="auto"/>
        <w:rPr>
          <w:sz w:val="24"/>
          <w:szCs w:val="24"/>
        </w:rPr>
      </w:pPr>
      <w:r w:rsidRPr="001F4070">
        <w:rPr>
          <w:sz w:val="24"/>
          <w:szCs w:val="24"/>
        </w:rPr>
        <w:t xml:space="preserve">Have you identified the waivers you would need to implement </w:t>
      </w:r>
      <w:r w:rsidR="00844502">
        <w:rPr>
          <w:sz w:val="24"/>
          <w:szCs w:val="24"/>
        </w:rPr>
        <w:t>the</w:t>
      </w:r>
      <w:r w:rsidR="00844502" w:rsidRPr="001F4070">
        <w:rPr>
          <w:sz w:val="24"/>
          <w:szCs w:val="24"/>
        </w:rPr>
        <w:t xml:space="preserve"> </w:t>
      </w:r>
      <w:r w:rsidRPr="001F4070">
        <w:rPr>
          <w:sz w:val="24"/>
          <w:szCs w:val="24"/>
        </w:rPr>
        <w:t>demonstration</w:t>
      </w:r>
      <w:r w:rsidR="00844502">
        <w:rPr>
          <w:sz w:val="24"/>
          <w:szCs w:val="24"/>
        </w:rPr>
        <w:t xml:space="preserve"> project</w:t>
      </w:r>
      <w:r w:rsidRPr="001F4070">
        <w:rPr>
          <w:sz w:val="24"/>
          <w:szCs w:val="24"/>
        </w:rPr>
        <w:t>?</w:t>
      </w:r>
    </w:p>
    <w:p w:rsidR="00495B2C" w:rsidRPr="001F4070" w:rsidRDefault="00844502" w:rsidP="00305448">
      <w:pPr>
        <w:pStyle w:val="ListParagraph"/>
        <w:numPr>
          <w:ilvl w:val="0"/>
          <w:numId w:val="3"/>
        </w:numPr>
        <w:spacing w:after="0" w:line="240" w:lineRule="auto"/>
        <w:rPr>
          <w:sz w:val="24"/>
          <w:szCs w:val="24"/>
        </w:rPr>
      </w:pPr>
      <w:r>
        <w:rPr>
          <w:sz w:val="24"/>
          <w:szCs w:val="24"/>
        </w:rPr>
        <w:t>For proposed projects on Indian reservations</w:t>
      </w:r>
      <w:r w:rsidR="00495B2C" w:rsidRPr="001F4070">
        <w:rPr>
          <w:sz w:val="24"/>
          <w:szCs w:val="24"/>
        </w:rPr>
        <w:t>, have you provided data to support the prevalence of diabetes greater than 15 percent of the total reservation population</w:t>
      </w:r>
      <w:r w:rsidR="00DE6CE7" w:rsidRPr="001F4070">
        <w:rPr>
          <w:sz w:val="24"/>
          <w:szCs w:val="24"/>
        </w:rPr>
        <w:t>?</w:t>
      </w:r>
    </w:p>
    <w:p w:rsidR="008A3B3E" w:rsidRPr="001F4070" w:rsidRDefault="001A535A" w:rsidP="00305448">
      <w:pPr>
        <w:pStyle w:val="ListParagraph"/>
        <w:numPr>
          <w:ilvl w:val="0"/>
          <w:numId w:val="3"/>
        </w:numPr>
        <w:spacing w:after="0" w:line="240" w:lineRule="auto"/>
        <w:rPr>
          <w:sz w:val="24"/>
          <w:szCs w:val="24"/>
        </w:rPr>
      </w:pPr>
      <w:r w:rsidRPr="001F4070">
        <w:rPr>
          <w:sz w:val="24"/>
          <w:szCs w:val="24"/>
        </w:rPr>
        <w:t>Is the project</w:t>
      </w:r>
      <w:r w:rsidR="002F6735" w:rsidRPr="001F4070">
        <w:rPr>
          <w:sz w:val="24"/>
          <w:szCs w:val="24"/>
        </w:rPr>
        <w:t>’</w:t>
      </w:r>
      <w:r w:rsidRPr="001F4070">
        <w:rPr>
          <w:sz w:val="24"/>
          <w:szCs w:val="24"/>
        </w:rPr>
        <w:t>s proposal clearly stated</w:t>
      </w:r>
      <w:r w:rsidR="002F6735" w:rsidRPr="001F4070">
        <w:rPr>
          <w:sz w:val="24"/>
          <w:szCs w:val="24"/>
        </w:rPr>
        <w:t>?</w:t>
      </w:r>
    </w:p>
    <w:p w:rsidR="008A3B3E" w:rsidRPr="001F4070" w:rsidRDefault="002F6735" w:rsidP="00305448">
      <w:pPr>
        <w:pStyle w:val="ListParagraph"/>
        <w:numPr>
          <w:ilvl w:val="1"/>
          <w:numId w:val="3"/>
        </w:numPr>
        <w:spacing w:after="0" w:line="240" w:lineRule="auto"/>
        <w:rPr>
          <w:sz w:val="24"/>
          <w:szCs w:val="24"/>
        </w:rPr>
      </w:pPr>
      <w:r w:rsidRPr="001F4070">
        <w:rPr>
          <w:sz w:val="24"/>
          <w:szCs w:val="24"/>
        </w:rPr>
        <w:t>D</w:t>
      </w:r>
      <w:r w:rsidR="001A535A" w:rsidRPr="001F4070">
        <w:rPr>
          <w:sz w:val="24"/>
          <w:szCs w:val="24"/>
        </w:rPr>
        <w:t xml:space="preserve">oes it comply with </w:t>
      </w:r>
      <w:r w:rsidR="00A36E76" w:rsidRPr="001F4070">
        <w:rPr>
          <w:sz w:val="24"/>
          <w:szCs w:val="24"/>
        </w:rPr>
        <w:t>any format requirement</w:t>
      </w:r>
      <w:r w:rsidRPr="001F4070">
        <w:rPr>
          <w:sz w:val="24"/>
          <w:szCs w:val="24"/>
        </w:rPr>
        <w:t>s</w:t>
      </w:r>
      <w:r w:rsidR="00C72AA1" w:rsidRPr="001F4070">
        <w:rPr>
          <w:sz w:val="24"/>
          <w:szCs w:val="24"/>
        </w:rPr>
        <w:t>?</w:t>
      </w:r>
      <w:r w:rsidR="00A36E76" w:rsidRPr="001F4070">
        <w:rPr>
          <w:sz w:val="24"/>
          <w:szCs w:val="24"/>
        </w:rPr>
        <w:t xml:space="preserve">  </w:t>
      </w:r>
    </w:p>
    <w:p w:rsidR="008A3B3E" w:rsidRPr="001F4070" w:rsidRDefault="002F6735" w:rsidP="00305448">
      <w:pPr>
        <w:pStyle w:val="ListParagraph"/>
        <w:numPr>
          <w:ilvl w:val="1"/>
          <w:numId w:val="3"/>
        </w:numPr>
        <w:spacing w:after="0" w:line="240" w:lineRule="auto"/>
        <w:rPr>
          <w:sz w:val="24"/>
          <w:szCs w:val="24"/>
        </w:rPr>
      </w:pPr>
      <w:r w:rsidRPr="001F4070">
        <w:rPr>
          <w:sz w:val="24"/>
          <w:szCs w:val="24"/>
        </w:rPr>
        <w:t>D</w:t>
      </w:r>
      <w:r w:rsidR="00A36E76" w:rsidRPr="001F4070">
        <w:rPr>
          <w:sz w:val="24"/>
          <w:szCs w:val="24"/>
        </w:rPr>
        <w:t>oes it comply with the page limitation</w:t>
      </w:r>
      <w:r w:rsidR="001951D7" w:rsidRPr="001F4070">
        <w:rPr>
          <w:sz w:val="24"/>
          <w:szCs w:val="24"/>
        </w:rPr>
        <w:t>?</w:t>
      </w:r>
    </w:p>
    <w:p w:rsidR="00B8775F" w:rsidRPr="001F4070" w:rsidRDefault="002F6735" w:rsidP="00305448">
      <w:pPr>
        <w:pStyle w:val="ListParagraph"/>
        <w:numPr>
          <w:ilvl w:val="1"/>
          <w:numId w:val="3"/>
        </w:numPr>
        <w:spacing w:after="0" w:line="240" w:lineRule="auto"/>
        <w:rPr>
          <w:sz w:val="24"/>
          <w:szCs w:val="24"/>
        </w:rPr>
      </w:pPr>
      <w:r w:rsidRPr="001F4070">
        <w:rPr>
          <w:sz w:val="24"/>
          <w:szCs w:val="24"/>
        </w:rPr>
        <w:t>Mo</w:t>
      </w:r>
      <w:r w:rsidR="00A36E76" w:rsidRPr="001F4070">
        <w:rPr>
          <w:sz w:val="24"/>
          <w:szCs w:val="24"/>
        </w:rPr>
        <w:t>st important</w:t>
      </w:r>
      <w:r w:rsidR="00C72AA1" w:rsidRPr="001F4070">
        <w:rPr>
          <w:sz w:val="24"/>
          <w:szCs w:val="24"/>
        </w:rPr>
        <w:t>ly</w:t>
      </w:r>
      <w:r w:rsidR="00A36E76" w:rsidRPr="001F4070">
        <w:rPr>
          <w:sz w:val="24"/>
          <w:szCs w:val="24"/>
        </w:rPr>
        <w:t xml:space="preserve"> does it directly relate to the RFA’s</w:t>
      </w:r>
      <w:r w:rsidR="001348AB" w:rsidRPr="001F4070">
        <w:rPr>
          <w:sz w:val="24"/>
          <w:szCs w:val="24"/>
        </w:rPr>
        <w:t xml:space="preserve"> purpose</w:t>
      </w:r>
      <w:r w:rsidR="00C25148" w:rsidRPr="001F4070">
        <w:rPr>
          <w:sz w:val="24"/>
          <w:szCs w:val="24"/>
        </w:rPr>
        <w:t xml:space="preserve"> </w:t>
      </w:r>
      <w:r w:rsidR="00A36E76" w:rsidRPr="001F4070">
        <w:rPr>
          <w:sz w:val="24"/>
          <w:szCs w:val="24"/>
        </w:rPr>
        <w:t>and priorities?</w:t>
      </w:r>
    </w:p>
    <w:p w:rsidR="008A3B3E" w:rsidRPr="001F4070" w:rsidRDefault="00A36E76" w:rsidP="00305448">
      <w:pPr>
        <w:pStyle w:val="ListParagraph"/>
        <w:numPr>
          <w:ilvl w:val="1"/>
          <w:numId w:val="3"/>
        </w:numPr>
        <w:spacing w:after="0" w:line="240" w:lineRule="auto"/>
        <w:rPr>
          <w:sz w:val="24"/>
          <w:szCs w:val="24"/>
        </w:rPr>
      </w:pPr>
      <w:r w:rsidRPr="001F4070">
        <w:rPr>
          <w:sz w:val="24"/>
          <w:szCs w:val="24"/>
        </w:rPr>
        <w:t>Don’t assume that reviewers know anything about your organization and its work.</w:t>
      </w:r>
    </w:p>
    <w:p w:rsidR="009031EE" w:rsidRPr="001F4070" w:rsidRDefault="00AB6E00" w:rsidP="00305448">
      <w:pPr>
        <w:pStyle w:val="ListParagraph"/>
        <w:numPr>
          <w:ilvl w:val="1"/>
          <w:numId w:val="3"/>
        </w:numPr>
        <w:spacing w:after="0" w:line="240" w:lineRule="auto"/>
        <w:rPr>
          <w:sz w:val="24"/>
          <w:szCs w:val="24"/>
        </w:rPr>
      </w:pPr>
      <w:r w:rsidRPr="001F4070">
        <w:rPr>
          <w:sz w:val="24"/>
          <w:szCs w:val="24"/>
        </w:rPr>
        <w:t>Are all applicable attachments submitted?</w:t>
      </w:r>
    </w:p>
    <w:p w:rsidR="00AB6E00" w:rsidRPr="001F4070" w:rsidRDefault="009031EE" w:rsidP="00305448">
      <w:pPr>
        <w:pStyle w:val="ListParagraph"/>
        <w:numPr>
          <w:ilvl w:val="2"/>
          <w:numId w:val="3"/>
        </w:numPr>
        <w:spacing w:after="0" w:line="240" w:lineRule="auto"/>
        <w:rPr>
          <w:sz w:val="24"/>
          <w:szCs w:val="24"/>
        </w:rPr>
      </w:pPr>
      <w:r w:rsidRPr="001F4070">
        <w:rPr>
          <w:sz w:val="24"/>
          <w:szCs w:val="24"/>
        </w:rPr>
        <w:t>Attachment B</w:t>
      </w:r>
      <w:r w:rsidR="00AB6E00" w:rsidRPr="001F4070">
        <w:rPr>
          <w:sz w:val="24"/>
          <w:szCs w:val="24"/>
        </w:rPr>
        <w:t>: Agreement to Cooperate with Evaluation Contractor</w:t>
      </w:r>
      <w:r w:rsidR="007D3E24" w:rsidRPr="001F4070">
        <w:rPr>
          <w:sz w:val="24"/>
          <w:szCs w:val="24"/>
        </w:rPr>
        <w:t xml:space="preserve">. </w:t>
      </w:r>
    </w:p>
    <w:p w:rsidR="008D7886" w:rsidRPr="00475EFF" w:rsidRDefault="00AB6E00" w:rsidP="00305448">
      <w:pPr>
        <w:pStyle w:val="ListParagraph"/>
        <w:numPr>
          <w:ilvl w:val="2"/>
          <w:numId w:val="3"/>
        </w:numPr>
        <w:spacing w:after="0" w:line="240" w:lineRule="auto"/>
        <w:rPr>
          <w:rFonts w:cs="Arial"/>
          <w:color w:val="000000"/>
          <w:sz w:val="24"/>
          <w:szCs w:val="24"/>
        </w:rPr>
      </w:pPr>
      <w:r w:rsidRPr="00475EFF">
        <w:rPr>
          <w:color w:val="000000"/>
          <w:sz w:val="24"/>
          <w:szCs w:val="24"/>
        </w:rPr>
        <w:t xml:space="preserve">Attachment </w:t>
      </w:r>
      <w:r w:rsidR="009031EE" w:rsidRPr="00475EFF">
        <w:rPr>
          <w:color w:val="000000"/>
          <w:sz w:val="24"/>
          <w:szCs w:val="24"/>
        </w:rPr>
        <w:t>C</w:t>
      </w:r>
      <w:r w:rsidR="00214710" w:rsidRPr="00475EFF">
        <w:rPr>
          <w:color w:val="000000"/>
          <w:sz w:val="24"/>
          <w:szCs w:val="24"/>
        </w:rPr>
        <w:t>: Letter</w:t>
      </w:r>
      <w:r w:rsidR="001F4070" w:rsidRPr="00475EFF">
        <w:rPr>
          <w:color w:val="000000"/>
          <w:sz w:val="24"/>
          <w:szCs w:val="24"/>
        </w:rPr>
        <w:t>(s)</w:t>
      </w:r>
      <w:r w:rsidR="00214710" w:rsidRPr="00475EFF">
        <w:rPr>
          <w:color w:val="000000"/>
          <w:sz w:val="24"/>
          <w:szCs w:val="24"/>
        </w:rPr>
        <w:t xml:space="preserve"> of Commitment</w:t>
      </w:r>
      <w:r w:rsidR="007D3E24" w:rsidRPr="00475EFF">
        <w:rPr>
          <w:color w:val="000000"/>
          <w:sz w:val="24"/>
          <w:szCs w:val="24"/>
        </w:rPr>
        <w:t xml:space="preserve">. </w:t>
      </w:r>
    </w:p>
    <w:p w:rsidR="00AB6E00" w:rsidRPr="001F4070" w:rsidRDefault="009031EE" w:rsidP="00305448">
      <w:pPr>
        <w:pStyle w:val="ListParagraph"/>
        <w:numPr>
          <w:ilvl w:val="2"/>
          <w:numId w:val="3"/>
        </w:numPr>
        <w:spacing w:after="0" w:line="240" w:lineRule="auto"/>
        <w:rPr>
          <w:rFonts w:cs="Arial"/>
          <w:sz w:val="24"/>
          <w:szCs w:val="24"/>
        </w:rPr>
      </w:pPr>
      <w:r w:rsidRPr="00475EFF">
        <w:rPr>
          <w:color w:val="000000"/>
          <w:sz w:val="24"/>
          <w:szCs w:val="24"/>
        </w:rPr>
        <w:t>Attachment D</w:t>
      </w:r>
      <w:r w:rsidR="00214710" w:rsidRPr="00475EFF">
        <w:rPr>
          <w:color w:val="000000"/>
          <w:sz w:val="24"/>
          <w:szCs w:val="24"/>
        </w:rPr>
        <w:t>: Indian Tribal Organizations Data Supporting Prevalence of Diabetes</w:t>
      </w:r>
      <w:r w:rsidR="00AB6E00" w:rsidRPr="00475EFF">
        <w:rPr>
          <w:color w:val="000000"/>
          <w:sz w:val="24"/>
          <w:szCs w:val="24"/>
        </w:rPr>
        <w:t xml:space="preserve"> (if applicable)</w:t>
      </w:r>
      <w:r w:rsidR="007D3E24" w:rsidRPr="00475EFF">
        <w:rPr>
          <w:color w:val="000000"/>
          <w:sz w:val="24"/>
          <w:szCs w:val="24"/>
        </w:rPr>
        <w:t xml:space="preserve">. </w:t>
      </w:r>
      <w:r w:rsidR="00AB6E00" w:rsidRPr="001F4070">
        <w:rPr>
          <w:color w:val="00B050"/>
          <w:sz w:val="24"/>
          <w:szCs w:val="24"/>
        </w:rPr>
        <w:t xml:space="preserve"> </w:t>
      </w:r>
      <w:r w:rsidR="003A1FA5">
        <w:rPr>
          <w:sz w:val="24"/>
          <w:szCs w:val="24"/>
        </w:rPr>
        <w:t>Applications for projects on Indian reservations</w:t>
      </w:r>
      <w:r w:rsidR="003A1FA5" w:rsidRPr="001F4070">
        <w:rPr>
          <w:sz w:val="24"/>
          <w:szCs w:val="24"/>
        </w:rPr>
        <w:t xml:space="preserve"> </w:t>
      </w:r>
      <w:r w:rsidR="00C20E32">
        <w:rPr>
          <w:rFonts w:cs="Arial"/>
          <w:sz w:val="24"/>
          <w:szCs w:val="24"/>
        </w:rPr>
        <w:t>should</w:t>
      </w:r>
      <w:r w:rsidR="00AB6E00" w:rsidRPr="001F4070">
        <w:rPr>
          <w:rFonts w:cs="Arial"/>
          <w:sz w:val="24"/>
          <w:szCs w:val="24"/>
        </w:rPr>
        <w:t xml:space="preserve"> </w:t>
      </w:r>
      <w:r w:rsidR="00C20E32">
        <w:rPr>
          <w:rFonts w:cs="Arial"/>
          <w:sz w:val="24"/>
          <w:szCs w:val="24"/>
        </w:rPr>
        <w:t>include</w:t>
      </w:r>
      <w:r w:rsidR="00AB6E00" w:rsidRPr="001F4070">
        <w:rPr>
          <w:rFonts w:cs="Arial"/>
          <w:sz w:val="24"/>
          <w:szCs w:val="24"/>
        </w:rPr>
        <w:t xml:space="preserve"> data to support the prevalence of diabetes is greater than 15 percent (of the</w:t>
      </w:r>
      <w:r w:rsidR="007D3E24" w:rsidRPr="001F4070">
        <w:rPr>
          <w:rFonts w:cs="Arial"/>
          <w:sz w:val="24"/>
          <w:szCs w:val="24"/>
        </w:rPr>
        <w:t xml:space="preserve"> total reservation population).</w:t>
      </w:r>
    </w:p>
    <w:p w:rsidR="008A3B3E" w:rsidRPr="001F4070" w:rsidRDefault="00A36E76" w:rsidP="00305448">
      <w:pPr>
        <w:pStyle w:val="ListParagraph"/>
        <w:numPr>
          <w:ilvl w:val="0"/>
          <w:numId w:val="3"/>
        </w:numPr>
        <w:spacing w:after="0" w:line="240" w:lineRule="auto"/>
        <w:rPr>
          <w:sz w:val="24"/>
          <w:szCs w:val="24"/>
        </w:rPr>
      </w:pPr>
      <w:r w:rsidRPr="001F4070">
        <w:rPr>
          <w:sz w:val="24"/>
          <w:szCs w:val="24"/>
        </w:rPr>
        <w:t xml:space="preserve">Have one or more persons read your proposal </w:t>
      </w:r>
      <w:r w:rsidR="0064014A" w:rsidRPr="001F4070">
        <w:rPr>
          <w:sz w:val="24"/>
          <w:szCs w:val="24"/>
        </w:rPr>
        <w:t>that</w:t>
      </w:r>
      <w:r w:rsidRPr="001F4070">
        <w:rPr>
          <w:sz w:val="24"/>
          <w:szCs w:val="24"/>
        </w:rPr>
        <w:t xml:space="preserve"> did not participate in </w:t>
      </w:r>
      <w:r w:rsidR="002F6735" w:rsidRPr="001F4070">
        <w:rPr>
          <w:sz w:val="24"/>
          <w:szCs w:val="24"/>
        </w:rPr>
        <w:t xml:space="preserve">its </w:t>
      </w:r>
      <w:r w:rsidRPr="001F4070">
        <w:rPr>
          <w:sz w:val="24"/>
          <w:szCs w:val="24"/>
        </w:rPr>
        <w:t>writing</w:t>
      </w:r>
      <w:r w:rsidR="002F6735" w:rsidRPr="001F4070">
        <w:rPr>
          <w:sz w:val="24"/>
          <w:szCs w:val="24"/>
        </w:rPr>
        <w:t xml:space="preserve"> and </w:t>
      </w:r>
      <w:r w:rsidR="001951D7" w:rsidRPr="001F4070">
        <w:rPr>
          <w:sz w:val="24"/>
          <w:szCs w:val="24"/>
        </w:rPr>
        <w:t xml:space="preserve">ensure that it </w:t>
      </w:r>
      <w:r w:rsidR="002F6735" w:rsidRPr="001F4070">
        <w:rPr>
          <w:sz w:val="24"/>
          <w:szCs w:val="24"/>
        </w:rPr>
        <w:t>was it clear to them?</w:t>
      </w:r>
    </w:p>
    <w:p w:rsidR="008A3B3E" w:rsidRPr="001F4070" w:rsidRDefault="002F6735" w:rsidP="00305448">
      <w:pPr>
        <w:pStyle w:val="ListParagraph"/>
        <w:numPr>
          <w:ilvl w:val="0"/>
          <w:numId w:val="3"/>
        </w:numPr>
        <w:spacing w:after="0" w:line="240" w:lineRule="auto"/>
        <w:rPr>
          <w:sz w:val="24"/>
          <w:szCs w:val="24"/>
        </w:rPr>
      </w:pPr>
      <w:r w:rsidRPr="001F4070">
        <w:rPr>
          <w:sz w:val="24"/>
          <w:szCs w:val="24"/>
        </w:rPr>
        <w:t>Does the</w:t>
      </w:r>
      <w:r w:rsidR="00A36E76" w:rsidRPr="001F4070">
        <w:rPr>
          <w:sz w:val="24"/>
          <w:szCs w:val="24"/>
        </w:rPr>
        <w:t xml:space="preserve"> proposed project and budget meet the bona fide needs of the RFA</w:t>
      </w:r>
      <w:r w:rsidRPr="001F4070">
        <w:rPr>
          <w:sz w:val="24"/>
          <w:szCs w:val="24"/>
        </w:rPr>
        <w:t>?</w:t>
      </w:r>
    </w:p>
    <w:p w:rsidR="008A3B3E" w:rsidRPr="001F4070" w:rsidRDefault="00A36E76" w:rsidP="00305448">
      <w:pPr>
        <w:pStyle w:val="ListParagraph"/>
        <w:numPr>
          <w:ilvl w:val="0"/>
          <w:numId w:val="3"/>
        </w:numPr>
        <w:spacing w:after="0" w:line="240" w:lineRule="auto"/>
        <w:rPr>
          <w:sz w:val="24"/>
          <w:szCs w:val="24"/>
        </w:rPr>
      </w:pPr>
      <w:r w:rsidRPr="001F4070">
        <w:rPr>
          <w:sz w:val="24"/>
          <w:szCs w:val="24"/>
        </w:rPr>
        <w:t>Is the budget summary included</w:t>
      </w:r>
      <w:r w:rsidR="002F6735" w:rsidRPr="001F4070">
        <w:rPr>
          <w:sz w:val="24"/>
          <w:szCs w:val="24"/>
        </w:rPr>
        <w:t>?</w:t>
      </w:r>
    </w:p>
    <w:p w:rsidR="008A3B3E" w:rsidRPr="001F4070" w:rsidRDefault="002F6735" w:rsidP="00305448">
      <w:pPr>
        <w:pStyle w:val="ListParagraph"/>
        <w:numPr>
          <w:ilvl w:val="1"/>
          <w:numId w:val="3"/>
        </w:numPr>
        <w:spacing w:after="0" w:line="240" w:lineRule="auto"/>
        <w:rPr>
          <w:sz w:val="24"/>
          <w:szCs w:val="24"/>
        </w:rPr>
      </w:pPr>
      <w:r w:rsidRPr="001F4070">
        <w:rPr>
          <w:sz w:val="24"/>
          <w:szCs w:val="24"/>
        </w:rPr>
        <w:t>D</w:t>
      </w:r>
      <w:r w:rsidR="00A36E76" w:rsidRPr="001F4070">
        <w:rPr>
          <w:sz w:val="24"/>
          <w:szCs w:val="24"/>
        </w:rPr>
        <w:t>oes it agree with the calculation</w:t>
      </w:r>
      <w:r w:rsidRPr="001F4070">
        <w:rPr>
          <w:sz w:val="24"/>
          <w:szCs w:val="24"/>
        </w:rPr>
        <w:t>s</w:t>
      </w:r>
      <w:r w:rsidR="00A36E76" w:rsidRPr="001F4070">
        <w:rPr>
          <w:sz w:val="24"/>
          <w:szCs w:val="24"/>
        </w:rPr>
        <w:t xml:space="preserve"> shown on the OMB budget form</w:t>
      </w:r>
      <w:r w:rsidRPr="001F4070">
        <w:rPr>
          <w:sz w:val="24"/>
          <w:szCs w:val="24"/>
        </w:rPr>
        <w:t>?</w:t>
      </w:r>
      <w:r w:rsidR="00A36E76" w:rsidRPr="001F4070">
        <w:rPr>
          <w:sz w:val="24"/>
          <w:szCs w:val="24"/>
        </w:rPr>
        <w:t xml:space="preserve"> </w:t>
      </w:r>
    </w:p>
    <w:p w:rsidR="008A3B3E" w:rsidRPr="001F4070" w:rsidRDefault="002F6735" w:rsidP="00305448">
      <w:pPr>
        <w:pStyle w:val="ListParagraph"/>
        <w:numPr>
          <w:ilvl w:val="1"/>
          <w:numId w:val="3"/>
        </w:numPr>
        <w:spacing w:after="0" w:line="240" w:lineRule="auto"/>
        <w:rPr>
          <w:sz w:val="24"/>
          <w:szCs w:val="24"/>
        </w:rPr>
      </w:pPr>
      <w:r w:rsidRPr="001F4070">
        <w:rPr>
          <w:sz w:val="24"/>
          <w:szCs w:val="24"/>
        </w:rPr>
        <w:t>I</w:t>
      </w:r>
      <w:r w:rsidR="00A36E76" w:rsidRPr="001F4070">
        <w:rPr>
          <w:sz w:val="24"/>
          <w:szCs w:val="24"/>
        </w:rPr>
        <w:t>s the budget in line with the project description</w:t>
      </w:r>
      <w:r w:rsidRPr="001F4070">
        <w:rPr>
          <w:sz w:val="24"/>
          <w:szCs w:val="24"/>
        </w:rPr>
        <w:t>?</w:t>
      </w:r>
    </w:p>
    <w:p w:rsidR="008A3B3E" w:rsidRPr="001F4070" w:rsidRDefault="00A36E76" w:rsidP="00305448">
      <w:pPr>
        <w:pStyle w:val="ListParagraph"/>
        <w:numPr>
          <w:ilvl w:val="0"/>
          <w:numId w:val="3"/>
        </w:numPr>
        <w:spacing w:after="0" w:line="240" w:lineRule="auto"/>
        <w:rPr>
          <w:sz w:val="24"/>
          <w:szCs w:val="24"/>
        </w:rPr>
      </w:pPr>
      <w:r w:rsidRPr="001F4070">
        <w:rPr>
          <w:sz w:val="24"/>
          <w:szCs w:val="24"/>
        </w:rPr>
        <w:t>Be sure to submit a timely application into www.</w:t>
      </w:r>
      <w:r w:rsidR="001951D7" w:rsidRPr="001F4070">
        <w:rPr>
          <w:sz w:val="24"/>
          <w:szCs w:val="24"/>
        </w:rPr>
        <w:t>G</w:t>
      </w:r>
      <w:r w:rsidRPr="001F4070">
        <w:rPr>
          <w:sz w:val="24"/>
          <w:szCs w:val="24"/>
        </w:rPr>
        <w:t>rants.gov in order to meet the RFA application deadline.</w:t>
      </w:r>
    </w:p>
    <w:p w:rsidR="008A3B3E" w:rsidRPr="001F4070" w:rsidRDefault="00A36E76" w:rsidP="00305448">
      <w:pPr>
        <w:pStyle w:val="ListParagraph"/>
        <w:numPr>
          <w:ilvl w:val="0"/>
          <w:numId w:val="3"/>
        </w:numPr>
        <w:spacing w:after="0" w:line="240" w:lineRule="auto"/>
        <w:rPr>
          <w:sz w:val="24"/>
          <w:szCs w:val="24"/>
        </w:rPr>
      </w:pPr>
      <w:r w:rsidRPr="001F4070">
        <w:rPr>
          <w:sz w:val="24"/>
          <w:szCs w:val="24"/>
        </w:rPr>
        <w:t xml:space="preserve">FNS reserves the right to request </w:t>
      </w:r>
      <w:r w:rsidR="002F6735" w:rsidRPr="001F4070">
        <w:rPr>
          <w:sz w:val="24"/>
          <w:szCs w:val="24"/>
        </w:rPr>
        <w:t xml:space="preserve">additional </w:t>
      </w:r>
      <w:r w:rsidRPr="001F4070">
        <w:rPr>
          <w:sz w:val="24"/>
          <w:szCs w:val="24"/>
        </w:rPr>
        <w:t>information not clearly addressed</w:t>
      </w:r>
      <w:r w:rsidR="001951D7" w:rsidRPr="001F4070">
        <w:rPr>
          <w:sz w:val="24"/>
          <w:szCs w:val="24"/>
        </w:rPr>
        <w:t xml:space="preserve"> in the initial application</w:t>
      </w:r>
      <w:r w:rsidRPr="001F4070">
        <w:rPr>
          <w:sz w:val="24"/>
          <w:szCs w:val="24"/>
        </w:rPr>
        <w:t>.</w:t>
      </w:r>
    </w:p>
    <w:p w:rsidR="005270D2" w:rsidRPr="001F4070" w:rsidRDefault="005270D2" w:rsidP="00305448">
      <w:pPr>
        <w:spacing w:line="240" w:lineRule="auto"/>
        <w:rPr>
          <w:sz w:val="24"/>
          <w:szCs w:val="24"/>
        </w:rPr>
      </w:pPr>
    </w:p>
    <w:p w:rsidR="005270D2" w:rsidRPr="001F4070" w:rsidRDefault="005270D2" w:rsidP="00305448">
      <w:pPr>
        <w:pStyle w:val="StyleTOC"/>
      </w:pPr>
      <w:bookmarkStart w:id="19" w:name="_Toc379374294"/>
      <w:r w:rsidRPr="001F4070">
        <w:t>RFA B</w:t>
      </w:r>
      <w:r w:rsidR="00BA0564" w:rsidRPr="001F4070">
        <w:t>UDGET NARRATIVE CHECKLIST</w:t>
      </w:r>
      <w:bookmarkEnd w:id="19"/>
      <w:r w:rsidRPr="001F4070">
        <w:t xml:space="preserve"> </w:t>
      </w:r>
    </w:p>
    <w:p w:rsidR="005270D2" w:rsidRPr="001F4070" w:rsidRDefault="005270D2" w:rsidP="00305448">
      <w:pPr>
        <w:pStyle w:val="Header"/>
        <w:ind w:left="-360"/>
        <w:rPr>
          <w:sz w:val="24"/>
          <w:szCs w:val="24"/>
        </w:rPr>
      </w:pPr>
    </w:p>
    <w:p w:rsidR="005270D2" w:rsidRPr="001F4070" w:rsidRDefault="005270D2" w:rsidP="00305448">
      <w:pPr>
        <w:pStyle w:val="Header"/>
        <w:ind w:left="-360"/>
        <w:rPr>
          <w:sz w:val="24"/>
          <w:szCs w:val="24"/>
        </w:rPr>
      </w:pPr>
      <w:r w:rsidRPr="001F4070">
        <w:rPr>
          <w:sz w:val="24"/>
          <w:szCs w:val="24"/>
        </w:rPr>
        <w:t xml:space="preserve">This checklist will assist you in completing the budget narrative portion of the application.  Please review the checklist to ensure the items below are addressed in the budget narrative.   </w:t>
      </w:r>
    </w:p>
    <w:p w:rsidR="005270D2" w:rsidRPr="001F4070" w:rsidRDefault="005270D2" w:rsidP="00305448">
      <w:pPr>
        <w:pStyle w:val="Header"/>
        <w:ind w:left="-360"/>
        <w:rPr>
          <w:sz w:val="24"/>
          <w:szCs w:val="24"/>
        </w:rPr>
      </w:pPr>
    </w:p>
    <w:p w:rsidR="005270D2" w:rsidRPr="001F4070" w:rsidRDefault="005270D2" w:rsidP="00305448">
      <w:pPr>
        <w:pStyle w:val="Header"/>
        <w:ind w:left="-360"/>
        <w:rPr>
          <w:sz w:val="24"/>
          <w:szCs w:val="24"/>
        </w:rPr>
      </w:pPr>
      <w:r w:rsidRPr="001F4070">
        <w:rPr>
          <w:sz w:val="24"/>
          <w:szCs w:val="24"/>
        </w:rPr>
        <w:t>NOTE: The budget and budget narrative must be in line with the proposal project description (statement of work) bona fine need. FNS reserves the right to request information not clearly addressed.</w:t>
      </w:r>
    </w:p>
    <w:p w:rsidR="00B84479" w:rsidRPr="001F4070" w:rsidRDefault="00B84479" w:rsidP="00305448">
      <w:pPr>
        <w:pStyle w:val="Header"/>
        <w:ind w:left="-360"/>
        <w:rPr>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ind w:left="-360"/>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NO</w:t>
            </w: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831A89">
        <w:trPr>
          <w:trHeight w:val="206"/>
        </w:trPr>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lastRenderedPageBreak/>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Contractual: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rPr>
          <w:trHeight w:val="152"/>
        </w:trPr>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For all other line items listed under the “Other” heading, list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
                <w:szCs w:val="2"/>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CF7A3F" w:rsidP="00305448">
            <w:pPr>
              <w:spacing w:line="240" w:lineRule="auto"/>
              <w:rPr>
                <w:sz w:val="24"/>
                <w:szCs w:val="24"/>
              </w:rPr>
            </w:pPr>
            <w:r w:rsidRPr="00475EFF">
              <w:rPr>
                <w:sz w:val="24"/>
                <w:szCs w:val="24"/>
              </w:rPr>
              <w:t>Has the applicant obtained a</w:t>
            </w:r>
            <w:r w:rsidR="005270D2" w:rsidRPr="00475EFF">
              <w:rPr>
                <w:sz w:val="24"/>
                <w:szCs w:val="24"/>
              </w:rPr>
              <w:t xml:space="preserve"> </w:t>
            </w:r>
            <w:r w:rsidR="00EF5553" w:rsidRPr="00475EFF">
              <w:rPr>
                <w:sz w:val="24"/>
                <w:szCs w:val="24"/>
              </w:rPr>
              <w:t xml:space="preserve">Negotiated Indirect Cost Rate Agreement (NICRA) from an </w:t>
            </w:r>
            <w:r w:rsidR="005270D2" w:rsidRPr="00475EFF">
              <w:rPr>
                <w:sz w:val="24"/>
                <w:szCs w:val="24"/>
              </w:rPr>
              <w:t>Federal Agency?  If yes, a copy of the</w:t>
            </w:r>
            <w:r w:rsidR="00EF5553" w:rsidRPr="00475EFF">
              <w:rPr>
                <w:sz w:val="24"/>
                <w:szCs w:val="24"/>
              </w:rPr>
              <w:t xml:space="preserve"> most resent and signed</w:t>
            </w:r>
            <w:r w:rsidR="005270D2" w:rsidRPr="00475EFF">
              <w:rPr>
                <w:sz w:val="24"/>
                <w:szCs w:val="24"/>
              </w:rPr>
              <w:t xml:space="preserve">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r w:rsidR="005270D2" w:rsidRPr="00475EFF" w:rsidTr="00BA0564">
        <w:tc>
          <w:tcPr>
            <w:tcW w:w="846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r w:rsidRPr="00475EFF">
              <w:rPr>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475EFF" w:rsidRDefault="005270D2" w:rsidP="00305448">
            <w:pPr>
              <w:spacing w:line="240" w:lineRule="auto"/>
              <w:rPr>
                <w:sz w:val="24"/>
                <w:szCs w:val="24"/>
              </w:rPr>
            </w:pPr>
          </w:p>
        </w:tc>
      </w:tr>
    </w:tbl>
    <w:p w:rsidR="00C762B2" w:rsidRPr="001F4070" w:rsidRDefault="00C762B2" w:rsidP="00305448">
      <w:pPr>
        <w:spacing w:line="240" w:lineRule="auto"/>
        <w:rPr>
          <w:sz w:val="24"/>
          <w:szCs w:val="24"/>
        </w:rPr>
      </w:pPr>
      <w:r w:rsidRPr="001F4070">
        <w:rPr>
          <w:sz w:val="24"/>
          <w:szCs w:val="24"/>
        </w:rPr>
        <w:br w:type="page"/>
      </w:r>
    </w:p>
    <w:p w:rsidR="00E0302F" w:rsidRPr="001F4070" w:rsidRDefault="00E0302F" w:rsidP="00113E65">
      <w:pPr>
        <w:pStyle w:val="StyleTOC"/>
        <w:jc w:val="center"/>
      </w:pPr>
      <w:bookmarkStart w:id="20" w:name="_Toc379374295"/>
      <w:r w:rsidRPr="001F4070">
        <w:lastRenderedPageBreak/>
        <w:t>ATTACHMENT A: Letter of Intent to Apply</w:t>
      </w:r>
      <w:bookmarkEnd w:id="20"/>
    </w:p>
    <w:p w:rsidR="00E0302F" w:rsidRPr="001F4070" w:rsidRDefault="00E0302F" w:rsidP="00305448">
      <w:pPr>
        <w:pStyle w:val="Header"/>
        <w:rPr>
          <w:i/>
          <w:sz w:val="24"/>
          <w:szCs w:val="24"/>
        </w:rPr>
      </w:pPr>
    </w:p>
    <w:p w:rsidR="00E0302F" w:rsidRPr="001F4070" w:rsidRDefault="00E0302F" w:rsidP="00305448">
      <w:pPr>
        <w:pStyle w:val="Header"/>
        <w:rPr>
          <w:i/>
          <w:sz w:val="24"/>
          <w:szCs w:val="24"/>
        </w:rPr>
      </w:pPr>
    </w:p>
    <w:p w:rsidR="0026781E" w:rsidRPr="001F4070" w:rsidRDefault="0026781E" w:rsidP="00305448">
      <w:pPr>
        <w:spacing w:after="0" w:line="240" w:lineRule="auto"/>
        <w:rPr>
          <w:sz w:val="24"/>
          <w:szCs w:val="24"/>
        </w:rPr>
      </w:pPr>
    </w:p>
    <w:p w:rsidR="00B95681" w:rsidRPr="001F4070" w:rsidRDefault="00FF666D" w:rsidP="00305448">
      <w:pPr>
        <w:autoSpaceDE w:val="0"/>
        <w:autoSpaceDN w:val="0"/>
        <w:adjustRightInd w:val="0"/>
        <w:spacing w:after="0" w:line="240" w:lineRule="auto"/>
        <w:rPr>
          <w:b/>
          <w:bCs/>
          <w:color w:val="000000"/>
          <w:sz w:val="24"/>
          <w:szCs w:val="24"/>
        </w:rPr>
      </w:pPr>
      <w:r>
        <w:rPr>
          <w:color w:val="000000"/>
          <w:sz w:val="24"/>
          <w:szCs w:val="24"/>
        </w:rPr>
        <w:t>State a</w:t>
      </w:r>
      <w:r w:rsidR="0050334C" w:rsidRPr="001F4070">
        <w:rPr>
          <w:color w:val="000000"/>
          <w:sz w:val="24"/>
          <w:szCs w:val="24"/>
        </w:rPr>
        <w:t>gencies</w:t>
      </w:r>
      <w:r w:rsidR="00A11E1F" w:rsidRPr="001F4070">
        <w:rPr>
          <w:rStyle w:val="FootnoteReference"/>
          <w:color w:val="000000"/>
          <w:sz w:val="24"/>
          <w:szCs w:val="24"/>
        </w:rPr>
        <w:footnoteReference w:id="19"/>
      </w:r>
      <w:r w:rsidR="0050334C" w:rsidRPr="001F4070">
        <w:rPr>
          <w:color w:val="000000"/>
          <w:sz w:val="24"/>
          <w:szCs w:val="24"/>
        </w:rPr>
        <w:t xml:space="preserve"> intending to submit an application for a grant for </w:t>
      </w:r>
      <w:r w:rsidR="00E94C0F" w:rsidRPr="001F4070">
        <w:rPr>
          <w:color w:val="000000"/>
          <w:sz w:val="24"/>
          <w:szCs w:val="24"/>
        </w:rPr>
        <w:t xml:space="preserve">the demonstration grants </w:t>
      </w:r>
      <w:r w:rsidR="0050334C" w:rsidRPr="001F4070">
        <w:rPr>
          <w:color w:val="000000"/>
          <w:sz w:val="24"/>
          <w:szCs w:val="24"/>
        </w:rPr>
        <w:t>are requested to submit a Letter</w:t>
      </w:r>
      <w:r w:rsidR="00E94C0F" w:rsidRPr="001F4070">
        <w:rPr>
          <w:color w:val="000000"/>
          <w:sz w:val="24"/>
          <w:szCs w:val="24"/>
        </w:rPr>
        <w:t xml:space="preserve"> of Intent</w:t>
      </w:r>
      <w:r w:rsidR="0050334C" w:rsidRPr="001F4070">
        <w:rPr>
          <w:color w:val="000000"/>
          <w:sz w:val="24"/>
          <w:szCs w:val="24"/>
        </w:rPr>
        <w:t xml:space="preserve">. This can be fulfilled by </w:t>
      </w:r>
      <w:r w:rsidR="00E94C0F" w:rsidRPr="001F4070">
        <w:rPr>
          <w:color w:val="000000"/>
          <w:sz w:val="24"/>
          <w:szCs w:val="24"/>
        </w:rPr>
        <w:t>completing the information</w:t>
      </w:r>
      <w:r w:rsidR="0050334C" w:rsidRPr="001F4070">
        <w:rPr>
          <w:color w:val="000000"/>
          <w:sz w:val="24"/>
          <w:szCs w:val="24"/>
        </w:rPr>
        <w:t xml:space="preserve"> below and sending it to FNS by </w:t>
      </w:r>
      <w:r w:rsidR="001348AB" w:rsidRPr="001F4070">
        <w:rPr>
          <w:sz w:val="24"/>
          <w:szCs w:val="24"/>
        </w:rPr>
        <w:t xml:space="preserve">May </w:t>
      </w:r>
      <w:r w:rsidR="00882F69">
        <w:rPr>
          <w:sz w:val="24"/>
          <w:szCs w:val="24"/>
        </w:rPr>
        <w:t>16</w:t>
      </w:r>
      <w:r w:rsidR="00941989" w:rsidRPr="001F4070">
        <w:rPr>
          <w:sz w:val="24"/>
          <w:szCs w:val="24"/>
        </w:rPr>
        <w:t>, 2014 no later than 11:59 PM (EDT)</w:t>
      </w:r>
      <w:r w:rsidR="00E94C0F" w:rsidRPr="001F4070">
        <w:rPr>
          <w:b/>
          <w:bCs/>
          <w:color w:val="000000"/>
          <w:sz w:val="24"/>
          <w:szCs w:val="24"/>
        </w:rPr>
        <w:t xml:space="preserve">. </w:t>
      </w:r>
      <w:r w:rsidR="00E94C0F" w:rsidRPr="001F4070">
        <w:rPr>
          <w:color w:val="000000"/>
          <w:sz w:val="24"/>
          <w:szCs w:val="24"/>
        </w:rPr>
        <w:t>This Letter of Intent</w:t>
      </w:r>
      <w:r w:rsidR="0050334C" w:rsidRPr="001F4070">
        <w:rPr>
          <w:color w:val="000000"/>
          <w:sz w:val="24"/>
          <w:szCs w:val="24"/>
        </w:rPr>
        <w:t xml:space="preserve"> </w:t>
      </w:r>
      <w:r w:rsidR="00E94C0F" w:rsidRPr="001F4070">
        <w:rPr>
          <w:color w:val="000000"/>
          <w:sz w:val="24"/>
          <w:szCs w:val="24"/>
        </w:rPr>
        <w:t xml:space="preserve">does </w:t>
      </w:r>
      <w:r w:rsidR="00E94C0F" w:rsidRPr="001F4070">
        <w:rPr>
          <w:sz w:val="24"/>
          <w:szCs w:val="24"/>
        </w:rPr>
        <w:t>not obligate the State agency in any way, but will provide useful information to us as we prepare for the reviews and selection process</w:t>
      </w:r>
      <w:r w:rsidR="00CB00B5" w:rsidRPr="001F4070">
        <w:rPr>
          <w:color w:val="000000"/>
          <w:sz w:val="24"/>
          <w:szCs w:val="24"/>
        </w:rPr>
        <w:t>.</w:t>
      </w:r>
      <w:r w:rsidR="00B71D04" w:rsidRPr="001F4070">
        <w:rPr>
          <w:b/>
          <w:bCs/>
          <w:color w:val="000000"/>
          <w:sz w:val="24"/>
          <w:szCs w:val="24"/>
        </w:rPr>
        <w:t xml:space="preserve"> </w:t>
      </w:r>
      <w:r w:rsidR="00B95681" w:rsidRPr="001F4070">
        <w:rPr>
          <w:color w:val="000000"/>
          <w:sz w:val="24"/>
          <w:szCs w:val="24"/>
        </w:rPr>
        <w:t>FNS thanks State agencies in advance for their cooperation with this request.</w:t>
      </w:r>
    </w:p>
    <w:p w:rsidR="00B95681" w:rsidRPr="001F4070" w:rsidRDefault="00B95681" w:rsidP="00305448">
      <w:pPr>
        <w:autoSpaceDE w:val="0"/>
        <w:autoSpaceDN w:val="0"/>
        <w:adjustRightInd w:val="0"/>
        <w:spacing w:after="0" w:line="240" w:lineRule="auto"/>
        <w:rPr>
          <w:color w:val="000000"/>
          <w:sz w:val="24"/>
          <w:szCs w:val="24"/>
        </w:rPr>
      </w:pPr>
    </w:p>
    <w:p w:rsidR="0026781E" w:rsidRPr="001F4070" w:rsidRDefault="0050334C" w:rsidP="00305448">
      <w:pPr>
        <w:autoSpaceDE w:val="0"/>
        <w:autoSpaceDN w:val="0"/>
        <w:adjustRightInd w:val="0"/>
        <w:spacing w:after="0" w:line="240" w:lineRule="auto"/>
        <w:rPr>
          <w:sz w:val="24"/>
          <w:szCs w:val="24"/>
        </w:rPr>
      </w:pPr>
      <w:r w:rsidRPr="001F4070">
        <w:rPr>
          <w:color w:val="000000"/>
          <w:sz w:val="24"/>
          <w:szCs w:val="24"/>
        </w:rPr>
        <w:t>The L</w:t>
      </w:r>
      <w:r w:rsidR="00E94C0F" w:rsidRPr="001F4070">
        <w:rPr>
          <w:color w:val="000000"/>
          <w:sz w:val="24"/>
          <w:szCs w:val="24"/>
        </w:rPr>
        <w:t xml:space="preserve">etter of Intent </w:t>
      </w:r>
      <w:r w:rsidRPr="001F4070">
        <w:rPr>
          <w:color w:val="000000"/>
          <w:sz w:val="24"/>
          <w:szCs w:val="24"/>
        </w:rPr>
        <w:t>may be mailed or e</w:t>
      </w:r>
      <w:r w:rsidRPr="001F4070">
        <w:rPr>
          <w:rFonts w:ascii="Calibri" w:hAnsi="Calibri"/>
          <w:color w:val="000000"/>
          <w:sz w:val="24"/>
          <w:szCs w:val="24"/>
        </w:rPr>
        <w:t>‐</w:t>
      </w:r>
      <w:r w:rsidR="00E94C0F" w:rsidRPr="001F4070">
        <w:rPr>
          <w:color w:val="000000"/>
          <w:sz w:val="24"/>
          <w:szCs w:val="24"/>
        </w:rPr>
        <w:t xml:space="preserve">mailed. </w:t>
      </w:r>
      <w:r w:rsidR="0026781E" w:rsidRPr="001F4070">
        <w:rPr>
          <w:sz w:val="24"/>
          <w:szCs w:val="24"/>
        </w:rPr>
        <w:t>Please submit letter of intent to:</w:t>
      </w:r>
    </w:p>
    <w:p w:rsidR="0026781E" w:rsidRPr="001F4070" w:rsidRDefault="0026781E" w:rsidP="00305448">
      <w:pPr>
        <w:spacing w:after="0" w:line="240" w:lineRule="auto"/>
        <w:rPr>
          <w:sz w:val="24"/>
          <w:szCs w:val="24"/>
        </w:rPr>
      </w:pPr>
    </w:p>
    <w:p w:rsidR="00113E65" w:rsidRPr="001F4070" w:rsidRDefault="00F97ADF" w:rsidP="00113E65">
      <w:pPr>
        <w:spacing w:after="0" w:line="240" w:lineRule="auto"/>
        <w:ind w:firstLine="720"/>
        <w:rPr>
          <w:sz w:val="24"/>
          <w:szCs w:val="24"/>
        </w:rPr>
      </w:pPr>
      <w:r w:rsidRPr="00475EFF">
        <w:rPr>
          <w:color w:val="000000"/>
          <w:sz w:val="24"/>
          <w:szCs w:val="24"/>
        </w:rPr>
        <w:t>Leslie Byrd</w:t>
      </w:r>
      <w:r w:rsidR="0026781E" w:rsidRPr="001F4070">
        <w:rPr>
          <w:sz w:val="24"/>
          <w:szCs w:val="24"/>
        </w:rPr>
        <w:t xml:space="preserve">, Grants Officer, </w:t>
      </w:r>
      <w:hyperlink r:id="rId27" w:history="1"/>
      <w:hyperlink r:id="rId28" w:history="1">
        <w:r w:rsidR="00113E65" w:rsidRPr="001F4070">
          <w:rPr>
            <w:rStyle w:val="Hyperlink"/>
            <w:sz w:val="24"/>
            <w:szCs w:val="24"/>
          </w:rPr>
          <w:t>Leslie.Byrd@fns.usda.gov</w:t>
        </w:r>
      </w:hyperlink>
    </w:p>
    <w:p w:rsidR="0026781E" w:rsidRPr="001F4070" w:rsidRDefault="0026781E" w:rsidP="00305448">
      <w:pPr>
        <w:spacing w:after="0" w:line="240" w:lineRule="auto"/>
        <w:ind w:left="1440"/>
        <w:rPr>
          <w:sz w:val="24"/>
          <w:szCs w:val="24"/>
        </w:rPr>
      </w:pPr>
      <w:r w:rsidRPr="001F4070">
        <w:rPr>
          <w:sz w:val="24"/>
          <w:szCs w:val="24"/>
        </w:rPr>
        <w:t>or</w:t>
      </w:r>
    </w:p>
    <w:p w:rsidR="0026781E" w:rsidRPr="001F4070" w:rsidRDefault="0026781E" w:rsidP="00305448">
      <w:pPr>
        <w:spacing w:after="0" w:line="240" w:lineRule="auto"/>
        <w:ind w:firstLine="720"/>
        <w:rPr>
          <w:sz w:val="24"/>
          <w:szCs w:val="24"/>
        </w:rPr>
      </w:pPr>
      <w:r w:rsidRPr="001F4070">
        <w:rPr>
          <w:sz w:val="24"/>
          <w:szCs w:val="24"/>
        </w:rPr>
        <w:t>Food and Nutrition Service, USDA</w:t>
      </w:r>
    </w:p>
    <w:p w:rsidR="0026781E" w:rsidRPr="001F4070" w:rsidRDefault="0026781E" w:rsidP="00305448">
      <w:pPr>
        <w:spacing w:after="0" w:line="240" w:lineRule="auto"/>
        <w:ind w:firstLine="720"/>
        <w:rPr>
          <w:sz w:val="24"/>
          <w:szCs w:val="24"/>
        </w:rPr>
      </w:pPr>
      <w:r w:rsidRPr="001F4070">
        <w:rPr>
          <w:sz w:val="24"/>
          <w:szCs w:val="24"/>
        </w:rPr>
        <w:t>Grants &amp; Fiscal Policy Division</w:t>
      </w:r>
    </w:p>
    <w:p w:rsidR="0026781E" w:rsidRPr="001F4070" w:rsidRDefault="0026781E" w:rsidP="00305448">
      <w:pPr>
        <w:spacing w:after="0" w:line="240" w:lineRule="auto"/>
        <w:ind w:firstLine="720"/>
        <w:rPr>
          <w:sz w:val="24"/>
          <w:szCs w:val="24"/>
        </w:rPr>
      </w:pPr>
      <w:r w:rsidRPr="001F4070">
        <w:rPr>
          <w:sz w:val="24"/>
          <w:szCs w:val="24"/>
        </w:rPr>
        <w:t>Demonstration Projects</w:t>
      </w:r>
      <w:r w:rsidR="00286559">
        <w:rPr>
          <w:sz w:val="24"/>
          <w:szCs w:val="24"/>
        </w:rPr>
        <w:t xml:space="preserve"> to End </w:t>
      </w:r>
      <w:r w:rsidR="00286559" w:rsidRPr="001F4070">
        <w:rPr>
          <w:sz w:val="24"/>
          <w:szCs w:val="24"/>
        </w:rPr>
        <w:t>Childhood Hunger</w:t>
      </w:r>
    </w:p>
    <w:p w:rsidR="0026781E" w:rsidRPr="001F4070" w:rsidRDefault="0026781E" w:rsidP="00305448">
      <w:pPr>
        <w:spacing w:after="0" w:line="240" w:lineRule="auto"/>
        <w:ind w:firstLine="720"/>
        <w:rPr>
          <w:sz w:val="24"/>
          <w:szCs w:val="24"/>
        </w:rPr>
      </w:pPr>
      <w:r w:rsidRPr="001F4070">
        <w:rPr>
          <w:sz w:val="24"/>
          <w:szCs w:val="24"/>
        </w:rPr>
        <w:t>3101 Park Center Drive, Room 732</w:t>
      </w:r>
    </w:p>
    <w:p w:rsidR="0026781E" w:rsidRPr="001F4070" w:rsidRDefault="0026781E" w:rsidP="00305448">
      <w:pPr>
        <w:spacing w:after="0" w:line="240" w:lineRule="auto"/>
        <w:ind w:firstLine="720"/>
        <w:rPr>
          <w:sz w:val="24"/>
          <w:szCs w:val="24"/>
        </w:rPr>
      </w:pPr>
      <w:r w:rsidRPr="001F4070">
        <w:rPr>
          <w:sz w:val="24"/>
          <w:szCs w:val="24"/>
        </w:rPr>
        <w:t>Alexandria, VA 22302</w:t>
      </w:r>
    </w:p>
    <w:p w:rsidR="0026781E" w:rsidRPr="001F4070" w:rsidRDefault="0026781E" w:rsidP="00305448">
      <w:pPr>
        <w:spacing w:after="0" w:line="240" w:lineRule="auto"/>
        <w:ind w:firstLine="720"/>
        <w:rPr>
          <w:sz w:val="24"/>
          <w:szCs w:val="24"/>
        </w:rPr>
      </w:pPr>
      <w:r w:rsidRPr="001F4070">
        <w:rPr>
          <w:sz w:val="24"/>
          <w:szCs w:val="24"/>
        </w:rPr>
        <w:t>Voice: (703) 305-</w:t>
      </w:r>
      <w:r w:rsidR="00975E32" w:rsidRPr="001F4070">
        <w:rPr>
          <w:sz w:val="24"/>
          <w:szCs w:val="24"/>
        </w:rPr>
        <w:t>2867</w:t>
      </w:r>
    </w:p>
    <w:p w:rsidR="0026781E" w:rsidRPr="001F4070" w:rsidRDefault="0026781E" w:rsidP="00305448">
      <w:pPr>
        <w:spacing w:after="0" w:line="240" w:lineRule="auto"/>
        <w:rPr>
          <w:sz w:val="24"/>
          <w:szCs w:val="24"/>
        </w:rPr>
      </w:pPr>
    </w:p>
    <w:p w:rsidR="0026781E" w:rsidRPr="001F4070" w:rsidRDefault="001D4121" w:rsidP="00305448">
      <w:pPr>
        <w:spacing w:line="240" w:lineRule="auto"/>
        <w:rPr>
          <w:b/>
          <w:bCs/>
          <w:sz w:val="24"/>
          <w:szCs w:val="24"/>
        </w:rPr>
      </w:pPr>
      <w:r>
        <w:rPr>
          <w:b/>
          <w:bCs/>
          <w:noProof/>
          <w:sz w:val="24"/>
          <w:szCs w:val="24"/>
        </w:rPr>
        <mc:AlternateContent>
          <mc:Choice Requires="wps">
            <w:drawing>
              <wp:anchor distT="0" distB="0" distL="114300" distR="114300" simplePos="0" relativeHeight="251657728" behindDoc="0" locked="0" layoutInCell="1" allowOverlap="1">
                <wp:simplePos x="0" y="0"/>
                <wp:positionH relativeFrom="column">
                  <wp:posOffset>-469900</wp:posOffset>
                </wp:positionH>
                <wp:positionV relativeFrom="paragraph">
                  <wp:posOffset>123825</wp:posOffset>
                </wp:positionV>
                <wp:extent cx="6934200" cy="0"/>
                <wp:effectExtent l="34925" t="28575" r="31750" b="285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75pt" to="50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" strokeweight="4.5pt">
                <v:stroke linestyle="thinThick"/>
              </v:line>
            </w:pict>
          </mc:Fallback>
        </mc:AlternateContent>
      </w:r>
    </w:p>
    <w:p w:rsidR="00F8527E" w:rsidRPr="001F4070" w:rsidRDefault="00286559" w:rsidP="00B77601">
      <w:pPr>
        <w:spacing w:after="0" w:line="240" w:lineRule="auto"/>
        <w:jc w:val="center"/>
        <w:rPr>
          <w:b/>
          <w:caps/>
          <w:sz w:val="24"/>
          <w:szCs w:val="24"/>
        </w:rPr>
      </w:pPr>
      <w:r w:rsidRPr="001F4070">
        <w:rPr>
          <w:b/>
          <w:caps/>
          <w:sz w:val="24"/>
          <w:szCs w:val="24"/>
        </w:rPr>
        <w:t xml:space="preserve">Demonstration Projects </w:t>
      </w:r>
      <w:r>
        <w:rPr>
          <w:b/>
          <w:caps/>
          <w:sz w:val="24"/>
          <w:szCs w:val="24"/>
        </w:rPr>
        <w:t xml:space="preserve">TO END </w:t>
      </w:r>
      <w:r w:rsidR="00F8527E" w:rsidRPr="001F4070">
        <w:rPr>
          <w:b/>
          <w:caps/>
          <w:sz w:val="24"/>
          <w:szCs w:val="24"/>
        </w:rPr>
        <w:t xml:space="preserve">Childhood Hunger </w:t>
      </w:r>
    </w:p>
    <w:p w:rsidR="00F8527E" w:rsidRPr="001F4070" w:rsidRDefault="00F8527E" w:rsidP="00B77601">
      <w:pPr>
        <w:spacing w:line="240" w:lineRule="auto"/>
        <w:jc w:val="center"/>
        <w:rPr>
          <w:b/>
          <w:bCs/>
          <w:sz w:val="24"/>
          <w:szCs w:val="24"/>
        </w:rPr>
      </w:pPr>
      <w:r w:rsidRPr="001F4070">
        <w:rPr>
          <w:b/>
          <w:caps/>
          <w:sz w:val="24"/>
          <w:szCs w:val="24"/>
        </w:rPr>
        <w:t>Healthy, Hunger-Free Kids Act (HHFKA) of 2010</w:t>
      </w:r>
    </w:p>
    <w:p w:rsidR="0026781E" w:rsidRPr="001F4070" w:rsidRDefault="0026781E" w:rsidP="00B77601">
      <w:pPr>
        <w:spacing w:line="240" w:lineRule="auto"/>
        <w:jc w:val="center"/>
        <w:rPr>
          <w:b/>
          <w:bCs/>
          <w:sz w:val="24"/>
          <w:szCs w:val="24"/>
        </w:rPr>
      </w:pPr>
      <w:r w:rsidRPr="001F4070">
        <w:rPr>
          <w:b/>
          <w:bCs/>
          <w:sz w:val="24"/>
          <w:szCs w:val="24"/>
        </w:rPr>
        <w:t>INTENT TO SUBMIT AN APPLICATION</w:t>
      </w:r>
    </w:p>
    <w:p w:rsidR="0026781E" w:rsidRPr="001F4070" w:rsidRDefault="0026781E" w:rsidP="00305448">
      <w:pPr>
        <w:pStyle w:val="Footer"/>
        <w:rPr>
          <w:sz w:val="24"/>
          <w:szCs w:val="24"/>
        </w:rPr>
      </w:pPr>
      <w:r w:rsidRPr="001F4070">
        <w:rPr>
          <w:b/>
          <w:bCs/>
          <w:sz w:val="24"/>
          <w:szCs w:val="24"/>
        </w:rPr>
        <w:t>Applicant (State agency name and address):</w:t>
      </w:r>
    </w:p>
    <w:p w:rsidR="0026781E" w:rsidRPr="001F4070" w:rsidRDefault="0026781E" w:rsidP="00305448">
      <w:pPr>
        <w:pStyle w:val="Footer"/>
        <w:rPr>
          <w:sz w:val="24"/>
          <w:szCs w:val="24"/>
        </w:rPr>
      </w:pPr>
    </w:p>
    <w:p w:rsidR="0026781E" w:rsidRPr="001F4070" w:rsidRDefault="0026781E" w:rsidP="00305448">
      <w:pPr>
        <w:pStyle w:val="Footer"/>
        <w:rPr>
          <w:sz w:val="24"/>
          <w:szCs w:val="24"/>
        </w:rPr>
      </w:pPr>
    </w:p>
    <w:p w:rsidR="0026781E" w:rsidRPr="001F4070" w:rsidRDefault="0026781E" w:rsidP="00305448">
      <w:pPr>
        <w:pBdr>
          <w:top w:val="single" w:sz="12" w:space="1" w:color="auto"/>
          <w:bottom w:val="single" w:sz="12" w:space="1" w:color="auto"/>
        </w:pBdr>
        <w:spacing w:after="0" w:line="240" w:lineRule="auto"/>
        <w:rPr>
          <w:b/>
          <w:bCs/>
          <w:sz w:val="24"/>
          <w:szCs w:val="24"/>
        </w:rPr>
      </w:pPr>
    </w:p>
    <w:p w:rsidR="0008228F" w:rsidRPr="001F4070" w:rsidRDefault="0008228F" w:rsidP="00305448">
      <w:pPr>
        <w:pBdr>
          <w:top w:val="single" w:sz="12" w:space="1" w:color="auto"/>
          <w:bottom w:val="single" w:sz="12" w:space="1" w:color="auto"/>
        </w:pBdr>
        <w:spacing w:after="0" w:line="240" w:lineRule="auto"/>
        <w:rPr>
          <w:b/>
          <w:bCs/>
          <w:sz w:val="24"/>
          <w:szCs w:val="24"/>
        </w:rPr>
      </w:pPr>
    </w:p>
    <w:p w:rsidR="0026781E" w:rsidRPr="001F4070" w:rsidRDefault="0026781E" w:rsidP="00305448">
      <w:pPr>
        <w:pBdr>
          <w:bottom w:val="single" w:sz="12" w:space="1" w:color="auto"/>
        </w:pBdr>
        <w:spacing w:after="0" w:line="240" w:lineRule="auto"/>
        <w:rPr>
          <w:b/>
          <w:bCs/>
          <w:sz w:val="24"/>
          <w:szCs w:val="24"/>
        </w:rPr>
      </w:pPr>
    </w:p>
    <w:p w:rsidR="0026781E" w:rsidRPr="001F4070" w:rsidRDefault="0026781E" w:rsidP="00305448">
      <w:pPr>
        <w:pBdr>
          <w:bottom w:val="single" w:sz="12" w:space="1" w:color="auto"/>
        </w:pBdr>
        <w:spacing w:after="0" w:line="240" w:lineRule="auto"/>
        <w:rPr>
          <w:b/>
          <w:bCs/>
          <w:sz w:val="24"/>
          <w:szCs w:val="24"/>
        </w:rPr>
      </w:pPr>
    </w:p>
    <w:p w:rsidR="0026781E" w:rsidRPr="001F4070" w:rsidRDefault="0026781E" w:rsidP="00305448">
      <w:pPr>
        <w:spacing w:after="0" w:line="240" w:lineRule="auto"/>
        <w:rPr>
          <w:b/>
          <w:bCs/>
          <w:sz w:val="24"/>
          <w:szCs w:val="24"/>
        </w:rPr>
      </w:pPr>
    </w:p>
    <w:p w:rsidR="0008228F" w:rsidRPr="001F4070" w:rsidRDefault="0008228F" w:rsidP="00305448">
      <w:pPr>
        <w:tabs>
          <w:tab w:val="left" w:pos="1710"/>
          <w:tab w:val="left" w:pos="4320"/>
          <w:tab w:val="left" w:pos="4680"/>
          <w:tab w:val="left" w:pos="5400"/>
          <w:tab w:val="right" w:pos="9360"/>
        </w:tabs>
        <w:spacing w:after="0" w:line="240" w:lineRule="auto"/>
        <w:rPr>
          <w:b/>
          <w:bCs/>
          <w:sz w:val="24"/>
          <w:szCs w:val="24"/>
          <w:u w:val="single"/>
        </w:rPr>
      </w:pPr>
      <w:r w:rsidRPr="001F4070">
        <w:rPr>
          <w:b/>
          <w:bCs/>
          <w:sz w:val="24"/>
          <w:szCs w:val="24"/>
        </w:rPr>
        <w:t>Contact Person:</w:t>
      </w:r>
      <w:r w:rsidRPr="001F4070">
        <w:rPr>
          <w:b/>
          <w:bCs/>
          <w:sz w:val="24"/>
          <w:szCs w:val="24"/>
        </w:rPr>
        <w:tab/>
      </w:r>
      <w:r w:rsidRPr="001F4070">
        <w:rPr>
          <w:b/>
          <w:bCs/>
          <w:sz w:val="24"/>
          <w:szCs w:val="24"/>
          <w:u w:val="single"/>
        </w:rPr>
        <w:tab/>
      </w:r>
      <w:r w:rsidRPr="001F4070">
        <w:rPr>
          <w:b/>
          <w:bCs/>
          <w:sz w:val="24"/>
          <w:szCs w:val="24"/>
        </w:rPr>
        <w:tab/>
        <w:t>Title:</w:t>
      </w:r>
      <w:r w:rsidRPr="001F4070">
        <w:rPr>
          <w:b/>
          <w:bCs/>
          <w:sz w:val="24"/>
          <w:szCs w:val="24"/>
        </w:rPr>
        <w:tab/>
      </w:r>
      <w:r w:rsidRPr="001F4070">
        <w:rPr>
          <w:b/>
          <w:bCs/>
          <w:sz w:val="24"/>
          <w:szCs w:val="24"/>
          <w:u w:val="single"/>
        </w:rPr>
        <w:tab/>
      </w:r>
    </w:p>
    <w:p w:rsidR="00E717AA" w:rsidRPr="001F4070" w:rsidRDefault="00E717AA" w:rsidP="00305448">
      <w:pPr>
        <w:tabs>
          <w:tab w:val="left" w:pos="1710"/>
          <w:tab w:val="left" w:pos="4320"/>
          <w:tab w:val="left" w:pos="4680"/>
          <w:tab w:val="left" w:pos="5400"/>
          <w:tab w:val="right" w:pos="9360"/>
        </w:tabs>
        <w:spacing w:after="0" w:line="240" w:lineRule="auto"/>
        <w:rPr>
          <w:b/>
          <w:bCs/>
          <w:sz w:val="24"/>
          <w:szCs w:val="24"/>
          <w:u w:val="single"/>
        </w:rPr>
      </w:pPr>
    </w:p>
    <w:p w:rsidR="0008228F" w:rsidRPr="001F4070" w:rsidRDefault="0008228F" w:rsidP="00305448">
      <w:pPr>
        <w:tabs>
          <w:tab w:val="left" w:pos="1710"/>
          <w:tab w:val="left" w:pos="4320"/>
          <w:tab w:val="left" w:pos="4680"/>
          <w:tab w:val="left" w:pos="5400"/>
          <w:tab w:val="right" w:pos="9360"/>
        </w:tabs>
        <w:spacing w:after="0" w:line="240" w:lineRule="auto"/>
        <w:rPr>
          <w:b/>
          <w:bCs/>
          <w:sz w:val="24"/>
          <w:szCs w:val="24"/>
          <w:u w:val="single"/>
        </w:rPr>
      </w:pPr>
      <w:r w:rsidRPr="001F4070">
        <w:rPr>
          <w:b/>
          <w:bCs/>
          <w:sz w:val="24"/>
          <w:szCs w:val="24"/>
        </w:rPr>
        <w:t>Telephone:</w:t>
      </w:r>
      <w:r w:rsidRPr="001F4070">
        <w:rPr>
          <w:b/>
          <w:bCs/>
          <w:sz w:val="24"/>
          <w:szCs w:val="24"/>
        </w:rPr>
        <w:tab/>
      </w:r>
      <w:r w:rsidRPr="001F4070">
        <w:rPr>
          <w:b/>
          <w:bCs/>
          <w:sz w:val="24"/>
          <w:szCs w:val="24"/>
          <w:u w:val="single"/>
        </w:rPr>
        <w:tab/>
      </w:r>
      <w:r w:rsidRPr="001F4070">
        <w:rPr>
          <w:b/>
          <w:bCs/>
          <w:sz w:val="24"/>
          <w:szCs w:val="24"/>
        </w:rPr>
        <w:tab/>
        <w:t>Email:</w:t>
      </w:r>
      <w:r w:rsidRPr="001F4070">
        <w:rPr>
          <w:b/>
          <w:bCs/>
          <w:sz w:val="24"/>
          <w:szCs w:val="24"/>
        </w:rPr>
        <w:tab/>
      </w:r>
      <w:r w:rsidRPr="001F4070">
        <w:rPr>
          <w:b/>
          <w:bCs/>
          <w:sz w:val="24"/>
          <w:szCs w:val="24"/>
          <w:u w:val="single"/>
        </w:rPr>
        <w:tab/>
      </w:r>
    </w:p>
    <w:p w:rsidR="0008228F" w:rsidRPr="001F4070" w:rsidRDefault="0008228F" w:rsidP="00305448">
      <w:pPr>
        <w:tabs>
          <w:tab w:val="left" w:pos="1710"/>
          <w:tab w:val="left" w:pos="4320"/>
          <w:tab w:val="left" w:pos="5760"/>
          <w:tab w:val="left" w:pos="6660"/>
          <w:tab w:val="right" w:pos="9360"/>
        </w:tabs>
        <w:spacing w:after="0" w:line="240" w:lineRule="auto"/>
        <w:rPr>
          <w:b/>
          <w:bCs/>
          <w:sz w:val="24"/>
          <w:szCs w:val="24"/>
          <w:u w:val="single"/>
        </w:rPr>
      </w:pPr>
    </w:p>
    <w:p w:rsidR="0026781E" w:rsidRPr="001F4070" w:rsidRDefault="0026781E" w:rsidP="00305448">
      <w:pPr>
        <w:spacing w:line="240" w:lineRule="auto"/>
        <w:rPr>
          <w:b/>
          <w:bCs/>
          <w:sz w:val="24"/>
          <w:szCs w:val="24"/>
        </w:rPr>
      </w:pPr>
    </w:p>
    <w:p w:rsidR="00F8527E" w:rsidRPr="001F4070" w:rsidRDefault="00F8527E" w:rsidP="00305448">
      <w:pPr>
        <w:spacing w:line="240" w:lineRule="auto"/>
        <w:rPr>
          <w:sz w:val="24"/>
          <w:szCs w:val="24"/>
        </w:rPr>
      </w:pPr>
      <w:r w:rsidRPr="001F4070">
        <w:rPr>
          <w:sz w:val="24"/>
          <w:szCs w:val="24"/>
        </w:rPr>
        <w:br w:type="page"/>
      </w:r>
    </w:p>
    <w:p w:rsidR="00E0302F" w:rsidRPr="001F4070" w:rsidRDefault="00E0302F" w:rsidP="00113E65">
      <w:pPr>
        <w:pStyle w:val="StyleTOC"/>
        <w:jc w:val="center"/>
      </w:pPr>
      <w:bookmarkStart w:id="21" w:name="_Toc379374296"/>
      <w:r w:rsidRPr="001F4070">
        <w:lastRenderedPageBreak/>
        <w:t>ATTACHMENT B: Agreement to Cooperate with Evaluation Contractor</w:t>
      </w:r>
      <w:bookmarkEnd w:id="21"/>
    </w:p>
    <w:p w:rsidR="00E0302F" w:rsidRPr="001F4070" w:rsidRDefault="00E0302F" w:rsidP="00305448">
      <w:pPr>
        <w:pStyle w:val="StyleTOC"/>
      </w:pPr>
    </w:p>
    <w:p w:rsidR="00E0302F" w:rsidRPr="001F4070" w:rsidRDefault="00E0302F" w:rsidP="00305448">
      <w:pPr>
        <w:pStyle w:val="Header"/>
        <w:rPr>
          <w:i/>
          <w:sz w:val="24"/>
          <w:szCs w:val="24"/>
        </w:rPr>
      </w:pPr>
    </w:p>
    <w:p w:rsidR="004116ED" w:rsidRPr="001F4070" w:rsidRDefault="004116ED" w:rsidP="00305448">
      <w:pPr>
        <w:pStyle w:val="ListParagraph"/>
        <w:tabs>
          <w:tab w:val="left" w:pos="720"/>
          <w:tab w:val="left" w:pos="5040"/>
        </w:tabs>
        <w:spacing w:after="0" w:line="240" w:lineRule="auto"/>
        <w:ind w:left="0"/>
        <w:rPr>
          <w:color w:val="00B050"/>
          <w:sz w:val="24"/>
          <w:szCs w:val="24"/>
        </w:rPr>
      </w:pPr>
    </w:p>
    <w:p w:rsidR="00E0302F" w:rsidRPr="001F4070" w:rsidRDefault="00E0302F" w:rsidP="00305448">
      <w:pPr>
        <w:pStyle w:val="ListParagraph"/>
        <w:tabs>
          <w:tab w:val="left" w:pos="720"/>
          <w:tab w:val="left" w:pos="5040"/>
        </w:tabs>
        <w:spacing w:after="0" w:line="240" w:lineRule="auto"/>
        <w:ind w:left="0"/>
        <w:rPr>
          <w:sz w:val="24"/>
          <w:szCs w:val="24"/>
          <w:u w:val="single"/>
        </w:rPr>
      </w:pPr>
      <w:r w:rsidRPr="001F4070">
        <w:rPr>
          <w:sz w:val="24"/>
          <w:szCs w:val="24"/>
        </w:rPr>
        <w:t>Date:</w:t>
      </w:r>
      <w:r w:rsidRPr="001F4070">
        <w:rPr>
          <w:sz w:val="24"/>
          <w:szCs w:val="24"/>
        </w:rPr>
        <w:tab/>
      </w:r>
      <w:r w:rsidRPr="001F4070">
        <w:rPr>
          <w:sz w:val="24"/>
          <w:szCs w:val="24"/>
          <w:u w:val="single"/>
        </w:rPr>
        <w:tab/>
      </w:r>
    </w:p>
    <w:p w:rsidR="00E0302F" w:rsidRPr="001F4070" w:rsidRDefault="00E0302F" w:rsidP="00305448">
      <w:pPr>
        <w:pStyle w:val="ListParagraph"/>
        <w:spacing w:after="0" w:line="240" w:lineRule="auto"/>
        <w:ind w:left="0"/>
        <w:rPr>
          <w:sz w:val="24"/>
          <w:szCs w:val="24"/>
          <w:u w:val="single"/>
        </w:rPr>
      </w:pPr>
    </w:p>
    <w:p w:rsidR="00E0302F" w:rsidRPr="001F4070" w:rsidRDefault="00E0302F" w:rsidP="00286559">
      <w:pPr>
        <w:spacing w:after="0" w:line="240" w:lineRule="auto"/>
        <w:rPr>
          <w:sz w:val="24"/>
          <w:szCs w:val="24"/>
        </w:rPr>
      </w:pPr>
      <w:r w:rsidRPr="001F4070">
        <w:rPr>
          <w:sz w:val="24"/>
          <w:szCs w:val="24"/>
        </w:rPr>
        <w:t xml:space="preserve">As an applicant for the </w:t>
      </w:r>
      <w:r w:rsidR="00286559" w:rsidRPr="001F4070">
        <w:rPr>
          <w:sz w:val="24"/>
          <w:szCs w:val="24"/>
        </w:rPr>
        <w:t>Demonstration Project</w:t>
      </w:r>
      <w:r w:rsidR="00286559">
        <w:rPr>
          <w:sz w:val="24"/>
          <w:szCs w:val="24"/>
        </w:rPr>
        <w:t>s to End</w:t>
      </w:r>
      <w:r w:rsidR="00286559" w:rsidRPr="001F4070">
        <w:rPr>
          <w:sz w:val="24"/>
          <w:szCs w:val="24"/>
        </w:rPr>
        <w:t xml:space="preserve"> </w:t>
      </w:r>
      <w:r w:rsidRPr="001F4070">
        <w:rPr>
          <w:sz w:val="24"/>
          <w:szCs w:val="24"/>
        </w:rPr>
        <w:t xml:space="preserve">Childhood Hunger </w:t>
      </w:r>
      <w:r w:rsidR="00286559">
        <w:rPr>
          <w:sz w:val="24"/>
          <w:szCs w:val="24"/>
        </w:rPr>
        <w:t xml:space="preserve">in the </w:t>
      </w:r>
      <w:r w:rsidRPr="001F4070">
        <w:rPr>
          <w:sz w:val="24"/>
          <w:szCs w:val="24"/>
        </w:rPr>
        <w:t>Healthy, Hunger-Free Kids Act (HHFKA) of 2010 HHFKA, ________________________________</w:t>
      </w:r>
      <w:r w:rsidR="00286559">
        <w:rPr>
          <w:sz w:val="24"/>
          <w:szCs w:val="24"/>
        </w:rPr>
        <w:t>,</w:t>
      </w:r>
      <w:r w:rsidRPr="001F4070">
        <w:rPr>
          <w:sz w:val="24"/>
          <w:szCs w:val="24"/>
        </w:rPr>
        <w:t xml:space="preserve"> </w:t>
      </w:r>
    </w:p>
    <w:p w:rsidR="00E0302F" w:rsidRPr="001F4070" w:rsidRDefault="00E0302F" w:rsidP="00305448">
      <w:pPr>
        <w:pStyle w:val="ListParagraph"/>
        <w:tabs>
          <w:tab w:val="left" w:pos="4320"/>
        </w:tabs>
        <w:spacing w:after="0" w:line="240" w:lineRule="auto"/>
        <w:ind w:left="0"/>
        <w:rPr>
          <w:sz w:val="24"/>
          <w:szCs w:val="24"/>
        </w:rPr>
      </w:pPr>
      <w:r w:rsidRPr="001F4070">
        <w:rPr>
          <w:sz w:val="24"/>
          <w:szCs w:val="24"/>
        </w:rPr>
        <w:tab/>
      </w:r>
      <w:r w:rsidR="00286559">
        <w:rPr>
          <w:sz w:val="24"/>
          <w:szCs w:val="24"/>
        </w:rPr>
        <w:t xml:space="preserve">               </w:t>
      </w:r>
      <w:r w:rsidRPr="001F4070">
        <w:rPr>
          <w:sz w:val="24"/>
          <w:szCs w:val="24"/>
        </w:rPr>
        <w:t>(State Agency or ITO name)</w:t>
      </w:r>
    </w:p>
    <w:p w:rsidR="00286559" w:rsidRDefault="00286559" w:rsidP="00305448">
      <w:pPr>
        <w:pStyle w:val="ListParagraph"/>
        <w:spacing w:after="240" w:line="240" w:lineRule="auto"/>
        <w:ind w:left="0"/>
        <w:rPr>
          <w:sz w:val="24"/>
          <w:szCs w:val="24"/>
        </w:rPr>
      </w:pPr>
    </w:p>
    <w:p w:rsidR="00E0302F" w:rsidRPr="001F4070" w:rsidRDefault="00286559" w:rsidP="00305448">
      <w:pPr>
        <w:pStyle w:val="ListParagraph"/>
        <w:spacing w:after="240" w:line="240" w:lineRule="auto"/>
        <w:ind w:left="0"/>
        <w:rPr>
          <w:sz w:val="24"/>
          <w:szCs w:val="24"/>
        </w:rPr>
      </w:pPr>
      <w:r w:rsidRPr="001F4070">
        <w:rPr>
          <w:sz w:val="24"/>
          <w:szCs w:val="24"/>
        </w:rPr>
        <w:t>agrees to foster and support full cooperation with the evaluation contractor and its</w:t>
      </w:r>
      <w:r w:rsidRPr="00286559">
        <w:rPr>
          <w:sz w:val="24"/>
          <w:szCs w:val="24"/>
        </w:rPr>
        <w:t xml:space="preserve"> </w:t>
      </w:r>
      <w:r w:rsidRPr="001F4070">
        <w:rPr>
          <w:sz w:val="24"/>
          <w:szCs w:val="24"/>
        </w:rPr>
        <w:t>designated</w:t>
      </w:r>
      <w:r>
        <w:rPr>
          <w:sz w:val="24"/>
          <w:szCs w:val="24"/>
        </w:rPr>
        <w:t xml:space="preserve"> </w:t>
      </w:r>
      <w:r w:rsidR="00E0302F" w:rsidRPr="001F4070">
        <w:rPr>
          <w:sz w:val="24"/>
          <w:szCs w:val="24"/>
        </w:rPr>
        <w:t xml:space="preserve">agents in all aspects of the evaluation of HHFKA demonstration grants, including but not limited to: </w:t>
      </w:r>
    </w:p>
    <w:p w:rsidR="00E0302F" w:rsidRPr="001F4070" w:rsidRDefault="00E0302F" w:rsidP="00305448">
      <w:pPr>
        <w:pStyle w:val="ListParagraph"/>
        <w:spacing w:after="240" w:line="240" w:lineRule="auto"/>
        <w:ind w:left="0"/>
        <w:rPr>
          <w:sz w:val="24"/>
          <w:szCs w:val="24"/>
        </w:rPr>
      </w:pPr>
    </w:p>
    <w:p w:rsidR="00E0302F" w:rsidRPr="001F4070" w:rsidRDefault="00E0302F" w:rsidP="00305448">
      <w:pPr>
        <w:pStyle w:val="ListParagraph"/>
        <w:numPr>
          <w:ilvl w:val="0"/>
          <w:numId w:val="9"/>
        </w:numPr>
        <w:autoSpaceDE w:val="0"/>
        <w:autoSpaceDN w:val="0"/>
        <w:adjustRightInd w:val="0"/>
        <w:spacing w:after="240" w:line="240" w:lineRule="auto"/>
        <w:ind w:left="360"/>
        <w:rPr>
          <w:rFonts w:eastAsia="SymbolMT" w:cs="Calibri"/>
          <w:sz w:val="24"/>
          <w:szCs w:val="24"/>
        </w:rPr>
      </w:pPr>
      <w:r w:rsidRPr="001F4070">
        <w:rPr>
          <w:rFonts w:eastAsia="SymbolMT" w:cs="Calibri"/>
          <w:sz w:val="24"/>
          <w:szCs w:val="24"/>
        </w:rPr>
        <w:t>Providing data or access to data on participants on a timely basis to the evaluation contractor.</w:t>
      </w:r>
    </w:p>
    <w:p w:rsidR="00E0302F" w:rsidRPr="001F4070" w:rsidRDefault="00E0302F" w:rsidP="00305448">
      <w:pPr>
        <w:pStyle w:val="ListParagraph"/>
        <w:numPr>
          <w:ilvl w:val="0"/>
          <w:numId w:val="9"/>
        </w:numPr>
        <w:autoSpaceDE w:val="0"/>
        <w:autoSpaceDN w:val="0"/>
        <w:adjustRightInd w:val="0"/>
        <w:spacing w:after="240" w:line="240" w:lineRule="auto"/>
        <w:ind w:left="360"/>
        <w:rPr>
          <w:rFonts w:eastAsia="SymbolMT" w:cs="Calibri"/>
          <w:sz w:val="24"/>
          <w:szCs w:val="24"/>
        </w:rPr>
      </w:pPr>
      <w:r w:rsidRPr="001F4070">
        <w:rPr>
          <w:rFonts w:eastAsia="SymbolMT" w:cs="Calibri"/>
          <w:sz w:val="24"/>
          <w:szCs w:val="24"/>
        </w:rPr>
        <w:t xml:space="preserve">Working in cooperation with the evaluator to trouble-shoot and resolve issues and refine procedures to the extent of the Grantee’s control. </w:t>
      </w:r>
    </w:p>
    <w:p w:rsidR="00E0302F" w:rsidRPr="001F4070" w:rsidRDefault="00E0302F" w:rsidP="00305448">
      <w:pPr>
        <w:pStyle w:val="ListParagraph"/>
        <w:numPr>
          <w:ilvl w:val="0"/>
          <w:numId w:val="9"/>
        </w:numPr>
        <w:autoSpaceDE w:val="0"/>
        <w:autoSpaceDN w:val="0"/>
        <w:adjustRightInd w:val="0"/>
        <w:spacing w:after="240" w:line="240" w:lineRule="auto"/>
        <w:ind w:left="360"/>
        <w:rPr>
          <w:rFonts w:eastAsia="SymbolMT" w:cs="Calibri"/>
          <w:sz w:val="24"/>
          <w:szCs w:val="24"/>
        </w:rPr>
      </w:pPr>
      <w:r w:rsidRPr="001F4070">
        <w:rPr>
          <w:rFonts w:eastAsia="SymbolMT" w:cs="Calibri"/>
          <w:sz w:val="24"/>
          <w:szCs w:val="24"/>
        </w:rPr>
        <w:t xml:space="preserve">Making all efforts to maintain the integrity of the evaluation and ensure the quality of the data provided to the contractor. </w:t>
      </w:r>
    </w:p>
    <w:p w:rsidR="00E0302F" w:rsidRPr="001F4070" w:rsidRDefault="00E0302F" w:rsidP="00305448">
      <w:pPr>
        <w:pStyle w:val="ListParagraph"/>
        <w:numPr>
          <w:ilvl w:val="0"/>
          <w:numId w:val="9"/>
        </w:numPr>
        <w:autoSpaceDE w:val="0"/>
        <w:autoSpaceDN w:val="0"/>
        <w:adjustRightInd w:val="0"/>
        <w:spacing w:after="240" w:line="240" w:lineRule="auto"/>
        <w:ind w:left="360"/>
        <w:rPr>
          <w:rFonts w:eastAsia="SymbolMT" w:cs="Calibri"/>
          <w:sz w:val="24"/>
          <w:szCs w:val="24"/>
        </w:rPr>
      </w:pPr>
      <w:r w:rsidRPr="001F4070">
        <w:rPr>
          <w:rFonts w:eastAsia="SymbolMT" w:cs="Calibri"/>
          <w:sz w:val="24"/>
          <w:szCs w:val="24"/>
        </w:rPr>
        <w:t>Facilitating access of the evaluation contractor to participants, Agency staff, contractor staff and other partners for interviews, providing address and contact information and updates to that information as necessary.</w:t>
      </w:r>
    </w:p>
    <w:p w:rsidR="00E0302F" w:rsidRPr="001F4070" w:rsidRDefault="00E0302F" w:rsidP="00305448">
      <w:pPr>
        <w:pStyle w:val="ListParagraph"/>
        <w:numPr>
          <w:ilvl w:val="0"/>
          <w:numId w:val="9"/>
        </w:numPr>
        <w:autoSpaceDE w:val="0"/>
        <w:autoSpaceDN w:val="0"/>
        <w:adjustRightInd w:val="0"/>
        <w:spacing w:after="240" w:line="240" w:lineRule="auto"/>
        <w:ind w:left="360"/>
        <w:rPr>
          <w:rFonts w:eastAsia="SymbolMT" w:cs="Calibri"/>
          <w:sz w:val="24"/>
          <w:szCs w:val="24"/>
        </w:rPr>
      </w:pPr>
      <w:r w:rsidRPr="001F4070">
        <w:rPr>
          <w:rFonts w:eastAsia="SymbolMT" w:cs="Calibri"/>
          <w:sz w:val="24"/>
          <w:szCs w:val="24"/>
        </w:rPr>
        <w:t>Providing copies of documents, such as meeting notes, memoranda, test results, etc.</w:t>
      </w:r>
    </w:p>
    <w:p w:rsidR="00E0302F" w:rsidRPr="001F4070" w:rsidRDefault="00E0302F" w:rsidP="00305448">
      <w:pPr>
        <w:autoSpaceDE w:val="0"/>
        <w:autoSpaceDN w:val="0"/>
        <w:adjustRightInd w:val="0"/>
        <w:spacing w:after="240" w:line="240" w:lineRule="auto"/>
        <w:rPr>
          <w:rFonts w:eastAsia="SymbolMT" w:cs="Calibri"/>
          <w:sz w:val="24"/>
          <w:szCs w:val="24"/>
        </w:rPr>
      </w:pPr>
    </w:p>
    <w:p w:rsidR="00E0302F" w:rsidRPr="001F4070" w:rsidRDefault="00E0302F" w:rsidP="00305448">
      <w:pPr>
        <w:autoSpaceDE w:val="0"/>
        <w:autoSpaceDN w:val="0"/>
        <w:adjustRightInd w:val="0"/>
        <w:spacing w:after="0" w:line="240" w:lineRule="auto"/>
        <w:rPr>
          <w:rFonts w:eastAsia="SymbolMT" w:cs="Calibri"/>
          <w:sz w:val="24"/>
          <w:szCs w:val="24"/>
        </w:rPr>
      </w:pPr>
      <w:r w:rsidRPr="001F4070">
        <w:rPr>
          <w:rFonts w:eastAsia="SymbolMT" w:cs="Calibri"/>
          <w:sz w:val="24"/>
          <w:szCs w:val="24"/>
        </w:rPr>
        <w:t>Signed________________________________________________________________________</w:t>
      </w:r>
    </w:p>
    <w:p w:rsidR="00E0302F" w:rsidRPr="001F4070" w:rsidRDefault="00E0302F" w:rsidP="00305448">
      <w:pPr>
        <w:pStyle w:val="ListParagraph"/>
        <w:tabs>
          <w:tab w:val="left" w:pos="720"/>
        </w:tabs>
        <w:spacing w:after="0" w:line="240" w:lineRule="auto"/>
        <w:ind w:left="0"/>
        <w:rPr>
          <w:rFonts w:eastAsia="SymbolMT" w:cs="Calibri"/>
          <w:sz w:val="24"/>
          <w:szCs w:val="24"/>
        </w:rPr>
      </w:pPr>
      <w:r w:rsidRPr="001F4070">
        <w:rPr>
          <w:rFonts w:eastAsia="SymbolMT" w:cs="Calibri"/>
          <w:sz w:val="24"/>
          <w:szCs w:val="24"/>
        </w:rPr>
        <w:tab/>
        <w:t>(Grantee representative with authority to obligate the State Agency to this agreement).</w:t>
      </w:r>
    </w:p>
    <w:p w:rsidR="00E0302F" w:rsidRPr="001F4070" w:rsidRDefault="00E0302F" w:rsidP="00305448">
      <w:pPr>
        <w:pStyle w:val="ListParagraph"/>
        <w:tabs>
          <w:tab w:val="left" w:pos="720"/>
        </w:tabs>
        <w:spacing w:after="0" w:line="240" w:lineRule="auto"/>
        <w:ind w:left="0"/>
        <w:rPr>
          <w:rFonts w:eastAsia="SymbolMT" w:cs="Calibri"/>
          <w:sz w:val="24"/>
          <w:szCs w:val="24"/>
        </w:rPr>
      </w:pPr>
    </w:p>
    <w:p w:rsidR="00E0302F" w:rsidRPr="001F4070" w:rsidRDefault="00E0302F" w:rsidP="00305448">
      <w:pPr>
        <w:spacing w:line="240" w:lineRule="auto"/>
        <w:rPr>
          <w:sz w:val="24"/>
          <w:szCs w:val="24"/>
        </w:rPr>
      </w:pPr>
      <w:r w:rsidRPr="001F4070">
        <w:rPr>
          <w:sz w:val="24"/>
          <w:szCs w:val="24"/>
        </w:rPr>
        <w:br w:type="page"/>
      </w:r>
    </w:p>
    <w:p w:rsidR="00E0302F" w:rsidRPr="001F4070" w:rsidRDefault="00E0302F" w:rsidP="0010384A">
      <w:pPr>
        <w:pStyle w:val="StyleTOC"/>
        <w:jc w:val="center"/>
      </w:pPr>
      <w:bookmarkStart w:id="22" w:name="_Toc379374297"/>
      <w:r w:rsidRPr="001F4070">
        <w:lastRenderedPageBreak/>
        <w:t>ATTACHMENT C: Letter(s) of Commitment</w:t>
      </w:r>
      <w:bookmarkEnd w:id="22"/>
    </w:p>
    <w:p w:rsidR="00E86B75" w:rsidRDefault="00E86B75" w:rsidP="00E86B75">
      <w:pPr>
        <w:spacing w:line="240" w:lineRule="auto"/>
        <w:rPr>
          <w:sz w:val="24"/>
          <w:szCs w:val="24"/>
        </w:rPr>
      </w:pPr>
    </w:p>
    <w:p w:rsidR="0083180D" w:rsidRDefault="0083180D" w:rsidP="00E86B75">
      <w:pPr>
        <w:spacing w:line="240" w:lineRule="auto"/>
        <w:rPr>
          <w:sz w:val="24"/>
          <w:szCs w:val="24"/>
        </w:rPr>
      </w:pPr>
    </w:p>
    <w:p w:rsidR="00E92A58" w:rsidRDefault="00E86B75">
      <w:pPr>
        <w:spacing w:line="240" w:lineRule="auto"/>
        <w:rPr>
          <w:sz w:val="24"/>
          <w:szCs w:val="24"/>
        </w:rPr>
      </w:pPr>
      <w:r>
        <w:rPr>
          <w:sz w:val="24"/>
          <w:szCs w:val="24"/>
        </w:rPr>
        <w:t>INSTRUCTIONS</w:t>
      </w:r>
    </w:p>
    <w:p w:rsidR="00E92A58" w:rsidRPr="00475EFF" w:rsidRDefault="00EF4F28">
      <w:pPr>
        <w:spacing w:after="0" w:line="240" w:lineRule="auto"/>
        <w:rPr>
          <w:i/>
          <w:color w:val="000000"/>
          <w:sz w:val="24"/>
          <w:szCs w:val="24"/>
        </w:rPr>
      </w:pPr>
      <w:r w:rsidRPr="00475EFF">
        <w:rPr>
          <w:color w:val="000000"/>
          <w:sz w:val="24"/>
          <w:szCs w:val="24"/>
        </w:rPr>
        <w:t xml:space="preserve">If an </w:t>
      </w:r>
      <w:r w:rsidRPr="00EF4F28">
        <w:rPr>
          <w:sz w:val="24"/>
          <w:szCs w:val="24"/>
        </w:rPr>
        <w:t>Indian Tribal Organization</w:t>
      </w:r>
      <w:r w:rsidRPr="00475EFF">
        <w:rPr>
          <w:color w:val="000000"/>
          <w:sz w:val="24"/>
          <w:szCs w:val="24"/>
        </w:rPr>
        <w:t xml:space="preserve"> is applying for the cooperative independently, Letter(s) of Commitment from the State and/or the entities that administer the affected programs that are not already administered by the ITO must be submitted with the application.</w:t>
      </w:r>
    </w:p>
    <w:p w:rsidR="00E92A58" w:rsidRPr="00475EFF" w:rsidRDefault="00E92A58">
      <w:pPr>
        <w:pStyle w:val="ListParagraph"/>
        <w:spacing w:after="0" w:line="240" w:lineRule="auto"/>
        <w:ind w:left="540"/>
        <w:rPr>
          <w:i/>
          <w:color w:val="000000"/>
          <w:sz w:val="24"/>
          <w:szCs w:val="24"/>
        </w:rPr>
      </w:pPr>
    </w:p>
    <w:p w:rsidR="00E86B75" w:rsidRDefault="00A87293" w:rsidP="00305448">
      <w:pPr>
        <w:spacing w:line="240" w:lineRule="auto"/>
        <w:rPr>
          <w:color w:val="000000"/>
          <w:sz w:val="24"/>
          <w:szCs w:val="24"/>
        </w:rPr>
      </w:pPr>
      <w:r w:rsidRPr="00E86B75">
        <w:rPr>
          <w:color w:val="000000"/>
          <w:sz w:val="24"/>
          <w:szCs w:val="24"/>
        </w:rPr>
        <w:t xml:space="preserve">State </w:t>
      </w:r>
      <w:r w:rsidR="002903AF" w:rsidRPr="00E86B75">
        <w:rPr>
          <w:color w:val="000000"/>
          <w:sz w:val="24"/>
          <w:szCs w:val="24"/>
        </w:rPr>
        <w:t xml:space="preserve">agencies </w:t>
      </w:r>
      <w:r w:rsidRPr="001F4070">
        <w:rPr>
          <w:rStyle w:val="FootnoteReference"/>
          <w:color w:val="000000"/>
          <w:sz w:val="24"/>
          <w:szCs w:val="24"/>
        </w:rPr>
        <w:footnoteReference w:id="20"/>
      </w:r>
      <w:r w:rsidRPr="00E86B75">
        <w:rPr>
          <w:color w:val="000000"/>
          <w:sz w:val="24"/>
          <w:szCs w:val="24"/>
        </w:rPr>
        <w:t xml:space="preserve"> </w:t>
      </w:r>
      <w:r w:rsidR="002903AF" w:rsidRPr="00E86B75">
        <w:rPr>
          <w:color w:val="000000"/>
          <w:sz w:val="24"/>
          <w:szCs w:val="24"/>
        </w:rPr>
        <w:t>partnering with entities that do not administer the affected programs must prov</w:t>
      </w:r>
      <w:r w:rsidR="00E86B75">
        <w:rPr>
          <w:color w:val="000000"/>
          <w:sz w:val="24"/>
          <w:szCs w:val="24"/>
        </w:rPr>
        <w:t>ide a Letter(s) of C</w:t>
      </w:r>
      <w:r w:rsidR="00E93142">
        <w:rPr>
          <w:color w:val="000000"/>
          <w:sz w:val="24"/>
          <w:szCs w:val="24"/>
        </w:rPr>
        <w:t>ommit</w:t>
      </w:r>
      <w:r w:rsidR="002903AF" w:rsidRPr="00E86B75">
        <w:rPr>
          <w:color w:val="000000"/>
          <w:sz w:val="24"/>
          <w:szCs w:val="24"/>
        </w:rPr>
        <w:t>ment from the partnering entity.</w:t>
      </w:r>
      <w:r w:rsidR="002903AF" w:rsidRPr="00E86B75" w:rsidDel="002903AF">
        <w:rPr>
          <w:color w:val="000000"/>
          <w:sz w:val="24"/>
          <w:szCs w:val="24"/>
        </w:rPr>
        <w:t xml:space="preserve"> </w:t>
      </w:r>
    </w:p>
    <w:p w:rsidR="009C3D82" w:rsidRPr="001F4070" w:rsidRDefault="002F759B" w:rsidP="00305448">
      <w:pPr>
        <w:spacing w:line="240" w:lineRule="auto"/>
        <w:rPr>
          <w:sz w:val="24"/>
          <w:szCs w:val="24"/>
        </w:rPr>
      </w:pPr>
      <w:r w:rsidRPr="001F4070">
        <w:rPr>
          <w:sz w:val="24"/>
          <w:szCs w:val="24"/>
        </w:rPr>
        <w:t xml:space="preserve">The </w:t>
      </w:r>
      <w:r w:rsidR="009C3D82" w:rsidRPr="001F4070">
        <w:rPr>
          <w:sz w:val="24"/>
          <w:szCs w:val="24"/>
        </w:rPr>
        <w:t xml:space="preserve">letter(s) of commitment must: </w:t>
      </w:r>
    </w:p>
    <w:p w:rsidR="009C3D82" w:rsidRPr="001F4070" w:rsidRDefault="00A4692E" w:rsidP="00305448">
      <w:pPr>
        <w:pStyle w:val="ListParagraph"/>
        <w:numPr>
          <w:ilvl w:val="0"/>
          <w:numId w:val="14"/>
        </w:numPr>
        <w:spacing w:line="240" w:lineRule="auto"/>
        <w:rPr>
          <w:sz w:val="24"/>
          <w:szCs w:val="24"/>
        </w:rPr>
      </w:pPr>
      <w:r w:rsidRPr="001F4070">
        <w:rPr>
          <w:sz w:val="24"/>
          <w:szCs w:val="24"/>
        </w:rPr>
        <w:t>describe the organization</w:t>
      </w:r>
      <w:r w:rsidR="009C3D82" w:rsidRPr="001F4070">
        <w:rPr>
          <w:sz w:val="24"/>
          <w:szCs w:val="24"/>
        </w:rPr>
        <w:t>’s role in the project,</w:t>
      </w:r>
    </w:p>
    <w:p w:rsidR="00D43A22" w:rsidRPr="001F4070" w:rsidRDefault="00D43A22" w:rsidP="00305448">
      <w:pPr>
        <w:pStyle w:val="ListParagraph"/>
        <w:spacing w:line="240" w:lineRule="auto"/>
        <w:rPr>
          <w:sz w:val="24"/>
          <w:szCs w:val="24"/>
        </w:rPr>
      </w:pPr>
    </w:p>
    <w:p w:rsidR="00D43A22" w:rsidRPr="001F4070" w:rsidRDefault="00A4692E" w:rsidP="00305448">
      <w:pPr>
        <w:pStyle w:val="ListParagraph"/>
        <w:numPr>
          <w:ilvl w:val="0"/>
          <w:numId w:val="14"/>
        </w:numPr>
        <w:spacing w:line="240" w:lineRule="auto"/>
        <w:rPr>
          <w:sz w:val="24"/>
          <w:szCs w:val="24"/>
        </w:rPr>
      </w:pPr>
      <w:r w:rsidRPr="001F4070">
        <w:rPr>
          <w:sz w:val="24"/>
          <w:szCs w:val="24"/>
        </w:rPr>
        <w:t>describe t</w:t>
      </w:r>
      <w:r w:rsidR="00D43A22" w:rsidRPr="001F4070">
        <w:rPr>
          <w:sz w:val="24"/>
          <w:szCs w:val="24"/>
        </w:rPr>
        <w:t xml:space="preserve">he amount of time the organization </w:t>
      </w:r>
      <w:r w:rsidR="009C3D82" w:rsidRPr="001F4070">
        <w:rPr>
          <w:sz w:val="24"/>
          <w:szCs w:val="24"/>
        </w:rPr>
        <w:t>i</w:t>
      </w:r>
      <w:r w:rsidR="00D43A22" w:rsidRPr="001F4070">
        <w:rPr>
          <w:sz w:val="24"/>
          <w:szCs w:val="24"/>
        </w:rPr>
        <w:t>ntends to commit to the project,</w:t>
      </w:r>
    </w:p>
    <w:p w:rsidR="00D43A22" w:rsidRPr="001F4070" w:rsidRDefault="00D43A22" w:rsidP="00305448">
      <w:pPr>
        <w:pStyle w:val="ListParagraph"/>
        <w:spacing w:line="240" w:lineRule="auto"/>
        <w:rPr>
          <w:sz w:val="24"/>
          <w:szCs w:val="24"/>
        </w:rPr>
      </w:pPr>
    </w:p>
    <w:p w:rsidR="009C3D82" w:rsidRPr="001F4070" w:rsidRDefault="00A4692E" w:rsidP="00305448">
      <w:pPr>
        <w:pStyle w:val="ListParagraph"/>
        <w:numPr>
          <w:ilvl w:val="0"/>
          <w:numId w:val="14"/>
        </w:numPr>
        <w:spacing w:line="240" w:lineRule="auto"/>
        <w:rPr>
          <w:sz w:val="24"/>
          <w:szCs w:val="24"/>
        </w:rPr>
      </w:pPr>
      <w:r w:rsidRPr="001F4070">
        <w:rPr>
          <w:sz w:val="24"/>
          <w:szCs w:val="24"/>
        </w:rPr>
        <w:t>provide a</w:t>
      </w:r>
      <w:r w:rsidR="00D43A22" w:rsidRPr="001F4070">
        <w:rPr>
          <w:sz w:val="24"/>
          <w:szCs w:val="24"/>
        </w:rPr>
        <w:t xml:space="preserve">n </w:t>
      </w:r>
      <w:r w:rsidR="009C3D82" w:rsidRPr="001F4070">
        <w:rPr>
          <w:sz w:val="24"/>
          <w:szCs w:val="24"/>
        </w:rPr>
        <w:t xml:space="preserve">attestation </w:t>
      </w:r>
      <w:r w:rsidR="00D43A22" w:rsidRPr="001F4070">
        <w:rPr>
          <w:sz w:val="24"/>
          <w:szCs w:val="24"/>
        </w:rPr>
        <w:t xml:space="preserve">from the organization that </w:t>
      </w:r>
      <w:r w:rsidR="009C3D82" w:rsidRPr="001F4070">
        <w:rPr>
          <w:sz w:val="24"/>
          <w:szCs w:val="24"/>
        </w:rPr>
        <w:t xml:space="preserve">it will cooperate with the grant applicant </w:t>
      </w:r>
      <w:r w:rsidR="00A41C5B" w:rsidRPr="001F4070">
        <w:rPr>
          <w:sz w:val="24"/>
          <w:szCs w:val="24"/>
        </w:rPr>
        <w:t>in implementing the project,</w:t>
      </w:r>
    </w:p>
    <w:p w:rsidR="00D43A22" w:rsidRPr="001F4070" w:rsidRDefault="00D43A22" w:rsidP="00305448">
      <w:pPr>
        <w:pStyle w:val="ListParagraph"/>
        <w:spacing w:line="240" w:lineRule="auto"/>
        <w:rPr>
          <w:sz w:val="24"/>
          <w:szCs w:val="24"/>
        </w:rPr>
      </w:pPr>
    </w:p>
    <w:p w:rsidR="00222615" w:rsidRPr="001F4070" w:rsidRDefault="00A4692E" w:rsidP="00305448">
      <w:pPr>
        <w:pStyle w:val="ListParagraph"/>
        <w:numPr>
          <w:ilvl w:val="0"/>
          <w:numId w:val="14"/>
        </w:numPr>
        <w:spacing w:line="240" w:lineRule="auto"/>
        <w:rPr>
          <w:sz w:val="24"/>
          <w:szCs w:val="24"/>
        </w:rPr>
      </w:pPr>
      <w:r w:rsidRPr="001F4070">
        <w:rPr>
          <w:sz w:val="24"/>
          <w:szCs w:val="24"/>
        </w:rPr>
        <w:t xml:space="preserve">be </w:t>
      </w:r>
      <w:r w:rsidR="009C3D82" w:rsidRPr="001F4070">
        <w:rPr>
          <w:sz w:val="24"/>
          <w:szCs w:val="24"/>
        </w:rPr>
        <w:t>provided on the respec</w:t>
      </w:r>
      <w:r w:rsidR="00222615" w:rsidRPr="001F4070">
        <w:rPr>
          <w:sz w:val="24"/>
          <w:szCs w:val="24"/>
        </w:rPr>
        <w:t>tive organization’s letterhead,</w:t>
      </w:r>
      <w:r w:rsidR="00A41C5B" w:rsidRPr="001F4070">
        <w:rPr>
          <w:sz w:val="24"/>
          <w:szCs w:val="24"/>
        </w:rPr>
        <w:t xml:space="preserve"> and</w:t>
      </w:r>
    </w:p>
    <w:p w:rsidR="00222615" w:rsidRPr="001F4070" w:rsidRDefault="00222615" w:rsidP="00305448">
      <w:pPr>
        <w:pStyle w:val="ListParagraph"/>
        <w:spacing w:line="240" w:lineRule="auto"/>
        <w:rPr>
          <w:sz w:val="24"/>
          <w:szCs w:val="24"/>
        </w:rPr>
      </w:pPr>
    </w:p>
    <w:p w:rsidR="009C3D82" w:rsidRPr="001F4070" w:rsidRDefault="009C3D82" w:rsidP="00305448">
      <w:pPr>
        <w:pStyle w:val="ListParagraph"/>
        <w:numPr>
          <w:ilvl w:val="0"/>
          <w:numId w:val="14"/>
        </w:numPr>
        <w:spacing w:line="240" w:lineRule="auto"/>
        <w:rPr>
          <w:sz w:val="24"/>
          <w:szCs w:val="24"/>
        </w:rPr>
      </w:pPr>
      <w:r w:rsidRPr="001F4070">
        <w:rPr>
          <w:sz w:val="24"/>
          <w:szCs w:val="24"/>
        </w:rPr>
        <w:t>be signed by an authoriz</w:t>
      </w:r>
      <w:r w:rsidR="002D51DC" w:rsidRPr="001F4070">
        <w:rPr>
          <w:sz w:val="24"/>
          <w:szCs w:val="24"/>
        </w:rPr>
        <w:t>i</w:t>
      </w:r>
      <w:r w:rsidRPr="001F4070">
        <w:rPr>
          <w:sz w:val="24"/>
          <w:szCs w:val="24"/>
        </w:rPr>
        <w:t>ng individual.</w:t>
      </w:r>
    </w:p>
    <w:p w:rsidR="009C3D82" w:rsidRPr="001F4070" w:rsidRDefault="009C3D82" w:rsidP="00305448">
      <w:pPr>
        <w:spacing w:line="240" w:lineRule="auto"/>
        <w:rPr>
          <w:sz w:val="24"/>
          <w:szCs w:val="24"/>
        </w:rPr>
      </w:pPr>
    </w:p>
    <w:p w:rsidR="009C3D82" w:rsidRPr="001F4070" w:rsidRDefault="009C3D82" w:rsidP="00305448">
      <w:pPr>
        <w:pStyle w:val="StyleTOC"/>
        <w:rPr>
          <w:color w:val="00B050"/>
        </w:rPr>
      </w:pPr>
    </w:p>
    <w:p w:rsidR="009C3D82" w:rsidRPr="001F4070" w:rsidRDefault="009C3D82" w:rsidP="00305448">
      <w:pPr>
        <w:spacing w:line="240" w:lineRule="auto"/>
        <w:rPr>
          <w:sz w:val="24"/>
          <w:szCs w:val="24"/>
        </w:rPr>
      </w:pPr>
    </w:p>
    <w:p w:rsidR="00794382" w:rsidRPr="001F4070" w:rsidRDefault="00794382" w:rsidP="00305448">
      <w:pPr>
        <w:spacing w:line="240" w:lineRule="auto"/>
        <w:rPr>
          <w:sz w:val="24"/>
          <w:szCs w:val="24"/>
        </w:rPr>
      </w:pPr>
      <w:r w:rsidRPr="001F4070">
        <w:rPr>
          <w:sz w:val="24"/>
          <w:szCs w:val="24"/>
        </w:rPr>
        <w:br w:type="page"/>
      </w:r>
    </w:p>
    <w:p w:rsidR="00E0302F" w:rsidRPr="001F4070" w:rsidRDefault="00E0302F" w:rsidP="00305448">
      <w:pPr>
        <w:pStyle w:val="StyleTOC"/>
      </w:pPr>
      <w:bookmarkStart w:id="23" w:name="_Toc379374298"/>
      <w:r w:rsidRPr="001F4070">
        <w:lastRenderedPageBreak/>
        <w:t>ATTACHMENT D: Data Supporting P</w:t>
      </w:r>
      <w:r w:rsidRPr="001F4070">
        <w:rPr>
          <w:rFonts w:cs="Arial"/>
        </w:rPr>
        <w:t>revalence of Diabetes</w:t>
      </w:r>
      <w:r w:rsidR="003A1FA5">
        <w:rPr>
          <w:rFonts w:cs="Arial"/>
        </w:rPr>
        <w:t xml:space="preserve"> on Indian Reservation</w:t>
      </w:r>
      <w:bookmarkEnd w:id="23"/>
      <w:r w:rsidRPr="001F4070">
        <w:t xml:space="preserve"> </w:t>
      </w:r>
    </w:p>
    <w:p w:rsidR="00D56AF5" w:rsidRPr="001F4070" w:rsidRDefault="00D56AF5" w:rsidP="00305448">
      <w:pPr>
        <w:spacing w:line="240" w:lineRule="auto"/>
        <w:rPr>
          <w:sz w:val="24"/>
          <w:szCs w:val="24"/>
        </w:rPr>
      </w:pPr>
    </w:p>
    <w:p w:rsidR="00C20E32" w:rsidRDefault="003A1FA5" w:rsidP="00305448">
      <w:pPr>
        <w:spacing w:line="240" w:lineRule="auto"/>
        <w:rPr>
          <w:sz w:val="24"/>
          <w:szCs w:val="24"/>
        </w:rPr>
      </w:pPr>
      <w:r>
        <w:rPr>
          <w:sz w:val="24"/>
          <w:szCs w:val="24"/>
        </w:rPr>
        <w:t>For proposed projects on Indian reservations,</w:t>
      </w:r>
      <w:r w:rsidR="0027097A" w:rsidRPr="001F4070">
        <w:rPr>
          <w:sz w:val="24"/>
          <w:szCs w:val="24"/>
        </w:rPr>
        <w:t xml:space="preserve"> </w:t>
      </w:r>
      <w:r w:rsidR="00007EE6">
        <w:rPr>
          <w:sz w:val="24"/>
          <w:szCs w:val="24"/>
        </w:rPr>
        <w:t xml:space="preserve">the </w:t>
      </w:r>
      <w:r w:rsidR="0027097A" w:rsidRPr="001F4070">
        <w:rPr>
          <w:sz w:val="24"/>
          <w:szCs w:val="24"/>
        </w:rPr>
        <w:t>applica</w:t>
      </w:r>
      <w:r w:rsidR="00C20E32">
        <w:rPr>
          <w:sz w:val="24"/>
          <w:szCs w:val="24"/>
        </w:rPr>
        <w:t>tion</w:t>
      </w:r>
      <w:r w:rsidR="0027097A" w:rsidRPr="001F4070">
        <w:rPr>
          <w:sz w:val="24"/>
          <w:szCs w:val="24"/>
        </w:rPr>
        <w:t xml:space="preserve"> </w:t>
      </w:r>
      <w:r w:rsidR="00C20E32">
        <w:rPr>
          <w:sz w:val="24"/>
          <w:szCs w:val="24"/>
        </w:rPr>
        <w:t>should include</w:t>
      </w:r>
      <w:r w:rsidR="00F86A85" w:rsidRPr="001F4070">
        <w:rPr>
          <w:sz w:val="24"/>
          <w:szCs w:val="24"/>
        </w:rPr>
        <w:t xml:space="preserve"> data to support that the</w:t>
      </w:r>
      <w:r w:rsidR="0027097A" w:rsidRPr="001F4070">
        <w:rPr>
          <w:sz w:val="24"/>
          <w:szCs w:val="24"/>
        </w:rPr>
        <w:t xml:space="preserve"> prevalence of diabetes is greater than 15 percent (of the total reservation population).</w:t>
      </w:r>
      <w:r w:rsidR="00CB1EC1" w:rsidRPr="001F4070">
        <w:rPr>
          <w:sz w:val="24"/>
          <w:szCs w:val="24"/>
        </w:rPr>
        <w:t xml:space="preserve"> </w:t>
      </w:r>
      <w:r w:rsidR="00C20E32">
        <w:rPr>
          <w:sz w:val="24"/>
          <w:szCs w:val="24"/>
        </w:rPr>
        <w:t xml:space="preserve"> </w:t>
      </w:r>
      <w:r w:rsidR="00007EE6">
        <w:rPr>
          <w:sz w:val="24"/>
          <w:szCs w:val="24"/>
        </w:rPr>
        <w:t xml:space="preserve">If the applicant chooses not to provide this data, then the proposal will be considered for funding </w:t>
      </w:r>
      <w:r w:rsidR="00007EE6" w:rsidRPr="00007EE6">
        <w:rPr>
          <w:sz w:val="24"/>
          <w:szCs w:val="24"/>
        </w:rPr>
        <w:t xml:space="preserve">under the </w:t>
      </w:r>
      <w:r w:rsidR="00007EE6">
        <w:rPr>
          <w:sz w:val="24"/>
          <w:szCs w:val="24"/>
        </w:rPr>
        <w:t>remaining</w:t>
      </w:r>
      <w:r w:rsidR="00007EE6" w:rsidRPr="00007EE6">
        <w:rPr>
          <w:sz w:val="24"/>
          <w:szCs w:val="24"/>
        </w:rPr>
        <w:t xml:space="preserve"> criteria </w:t>
      </w:r>
      <w:r w:rsidR="00007EE6">
        <w:rPr>
          <w:sz w:val="24"/>
          <w:szCs w:val="24"/>
        </w:rPr>
        <w:t>describ</w:t>
      </w:r>
      <w:r w:rsidR="00007EE6" w:rsidRPr="00007EE6">
        <w:rPr>
          <w:sz w:val="24"/>
          <w:szCs w:val="24"/>
        </w:rPr>
        <w:t>ed in this RFA</w:t>
      </w:r>
      <w:r w:rsidR="00007EE6">
        <w:rPr>
          <w:sz w:val="24"/>
          <w:szCs w:val="24"/>
        </w:rPr>
        <w:t xml:space="preserve"> only if this requirement is met by another funded project.</w:t>
      </w:r>
    </w:p>
    <w:p w:rsidR="006901EF" w:rsidRPr="001F4070" w:rsidRDefault="00CF6A10" w:rsidP="00305448">
      <w:pPr>
        <w:spacing w:line="240" w:lineRule="auto"/>
        <w:rPr>
          <w:sz w:val="24"/>
          <w:szCs w:val="24"/>
        </w:rPr>
      </w:pPr>
      <w:r w:rsidRPr="001F4070">
        <w:rPr>
          <w:sz w:val="24"/>
          <w:szCs w:val="24"/>
        </w:rPr>
        <w:t xml:space="preserve">The data </w:t>
      </w:r>
      <w:r w:rsidR="006901EF" w:rsidRPr="001F4070">
        <w:rPr>
          <w:sz w:val="24"/>
          <w:szCs w:val="24"/>
        </w:rPr>
        <w:t>provided should be the most recent data available and include the data source and a description of the data includ</w:t>
      </w:r>
      <w:r w:rsidR="00112ACB" w:rsidRPr="001F4070">
        <w:rPr>
          <w:sz w:val="24"/>
          <w:szCs w:val="24"/>
        </w:rPr>
        <w:t>ing</w:t>
      </w:r>
      <w:r w:rsidR="006901EF" w:rsidRPr="001F4070">
        <w:rPr>
          <w:sz w:val="24"/>
          <w:szCs w:val="24"/>
        </w:rPr>
        <w:t>:</w:t>
      </w:r>
    </w:p>
    <w:p w:rsidR="0027097A" w:rsidRPr="001F4070" w:rsidRDefault="004B66DD" w:rsidP="00305448">
      <w:pPr>
        <w:pStyle w:val="ListParagraph"/>
        <w:numPr>
          <w:ilvl w:val="0"/>
          <w:numId w:val="25"/>
        </w:numPr>
        <w:spacing w:line="240" w:lineRule="auto"/>
        <w:rPr>
          <w:sz w:val="24"/>
          <w:szCs w:val="24"/>
        </w:rPr>
      </w:pPr>
      <w:r w:rsidRPr="001F4070">
        <w:rPr>
          <w:sz w:val="24"/>
          <w:szCs w:val="24"/>
        </w:rPr>
        <w:t>year of data</w:t>
      </w:r>
      <w:r w:rsidR="003206DB" w:rsidRPr="001F4070">
        <w:rPr>
          <w:sz w:val="24"/>
          <w:szCs w:val="24"/>
        </w:rPr>
        <w:t>;</w:t>
      </w:r>
    </w:p>
    <w:p w:rsidR="004B66DD" w:rsidRPr="001F4070" w:rsidRDefault="004B66DD" w:rsidP="00305448">
      <w:pPr>
        <w:pStyle w:val="ListParagraph"/>
        <w:spacing w:line="240" w:lineRule="auto"/>
        <w:rPr>
          <w:sz w:val="24"/>
          <w:szCs w:val="24"/>
        </w:rPr>
      </w:pPr>
    </w:p>
    <w:p w:rsidR="001D61D9" w:rsidRPr="001F4070" w:rsidRDefault="004B66DD" w:rsidP="00305448">
      <w:pPr>
        <w:pStyle w:val="ListParagraph"/>
        <w:numPr>
          <w:ilvl w:val="0"/>
          <w:numId w:val="25"/>
        </w:numPr>
        <w:spacing w:line="240" w:lineRule="auto"/>
        <w:rPr>
          <w:sz w:val="24"/>
          <w:szCs w:val="24"/>
        </w:rPr>
      </w:pPr>
      <w:r w:rsidRPr="001F4070">
        <w:rPr>
          <w:sz w:val="24"/>
          <w:szCs w:val="24"/>
        </w:rPr>
        <w:t>source of data</w:t>
      </w:r>
      <w:r w:rsidR="007767C3" w:rsidRPr="001F4070">
        <w:rPr>
          <w:sz w:val="24"/>
          <w:szCs w:val="24"/>
        </w:rPr>
        <w:t xml:space="preserve"> (e.g., name of survey or data collectio</w:t>
      </w:r>
      <w:r w:rsidR="004D7647" w:rsidRPr="001F4070">
        <w:rPr>
          <w:sz w:val="24"/>
          <w:szCs w:val="24"/>
        </w:rPr>
        <w:t>n</w:t>
      </w:r>
      <w:r w:rsidR="007767C3" w:rsidRPr="001F4070">
        <w:rPr>
          <w:sz w:val="24"/>
          <w:szCs w:val="24"/>
        </w:rPr>
        <w:t>)</w:t>
      </w:r>
      <w:r w:rsidR="003206DB" w:rsidRPr="001F4070">
        <w:rPr>
          <w:sz w:val="24"/>
          <w:szCs w:val="24"/>
        </w:rPr>
        <w:t>;</w:t>
      </w:r>
    </w:p>
    <w:p w:rsidR="00C31E50" w:rsidRPr="001F4070" w:rsidRDefault="00C31E50" w:rsidP="00305448">
      <w:pPr>
        <w:pStyle w:val="ListParagraph"/>
        <w:spacing w:line="240" w:lineRule="auto"/>
        <w:rPr>
          <w:sz w:val="24"/>
          <w:szCs w:val="24"/>
        </w:rPr>
      </w:pPr>
    </w:p>
    <w:p w:rsidR="005F0AB3" w:rsidRPr="001F4070" w:rsidRDefault="00C31E50" w:rsidP="00305448">
      <w:pPr>
        <w:pStyle w:val="ListParagraph"/>
        <w:numPr>
          <w:ilvl w:val="0"/>
          <w:numId w:val="25"/>
        </w:numPr>
        <w:spacing w:line="240" w:lineRule="auto"/>
        <w:rPr>
          <w:sz w:val="24"/>
          <w:szCs w:val="24"/>
        </w:rPr>
      </w:pPr>
      <w:r w:rsidRPr="001F4070">
        <w:rPr>
          <w:sz w:val="24"/>
          <w:szCs w:val="24"/>
        </w:rPr>
        <w:t xml:space="preserve">number </w:t>
      </w:r>
      <w:r w:rsidR="005F0AB3" w:rsidRPr="001F4070">
        <w:rPr>
          <w:sz w:val="24"/>
          <w:szCs w:val="24"/>
        </w:rPr>
        <w:t>of persons the percentage is based on</w:t>
      </w:r>
      <w:r w:rsidR="003206DB" w:rsidRPr="001F4070">
        <w:rPr>
          <w:sz w:val="24"/>
          <w:szCs w:val="24"/>
        </w:rPr>
        <w:t>;</w:t>
      </w:r>
    </w:p>
    <w:p w:rsidR="005F0AB3" w:rsidRPr="001F4070" w:rsidRDefault="005F0AB3" w:rsidP="00305448">
      <w:pPr>
        <w:pStyle w:val="ListParagraph"/>
        <w:rPr>
          <w:sz w:val="24"/>
          <w:szCs w:val="24"/>
        </w:rPr>
      </w:pPr>
    </w:p>
    <w:p w:rsidR="005F0AB3" w:rsidRPr="001F4070" w:rsidRDefault="005F0AB3" w:rsidP="00305448">
      <w:pPr>
        <w:pStyle w:val="ListParagraph"/>
        <w:numPr>
          <w:ilvl w:val="0"/>
          <w:numId w:val="25"/>
        </w:numPr>
        <w:spacing w:line="240" w:lineRule="auto"/>
        <w:rPr>
          <w:sz w:val="24"/>
          <w:szCs w:val="24"/>
        </w:rPr>
      </w:pPr>
      <w:r w:rsidRPr="001F4070">
        <w:rPr>
          <w:sz w:val="24"/>
          <w:szCs w:val="24"/>
        </w:rPr>
        <w:t>a narrative describing the data</w:t>
      </w:r>
      <w:r w:rsidR="003206DB" w:rsidRPr="001F4070">
        <w:rPr>
          <w:sz w:val="24"/>
          <w:szCs w:val="24"/>
        </w:rPr>
        <w:t>;</w:t>
      </w:r>
    </w:p>
    <w:p w:rsidR="00C31E50" w:rsidRPr="001F4070" w:rsidRDefault="00C31E50" w:rsidP="00305448">
      <w:pPr>
        <w:pStyle w:val="ListParagraph"/>
        <w:spacing w:line="240" w:lineRule="auto"/>
        <w:rPr>
          <w:sz w:val="24"/>
          <w:szCs w:val="24"/>
        </w:rPr>
      </w:pPr>
    </w:p>
    <w:p w:rsidR="00EF3D1C" w:rsidRPr="001F4070" w:rsidRDefault="00EF3D1C" w:rsidP="00305448">
      <w:pPr>
        <w:pStyle w:val="ListParagraph"/>
        <w:numPr>
          <w:ilvl w:val="0"/>
          <w:numId w:val="14"/>
        </w:numPr>
        <w:spacing w:line="240" w:lineRule="auto"/>
        <w:rPr>
          <w:sz w:val="24"/>
          <w:szCs w:val="24"/>
        </w:rPr>
      </w:pPr>
      <w:r w:rsidRPr="001F4070">
        <w:rPr>
          <w:sz w:val="24"/>
          <w:szCs w:val="24"/>
        </w:rPr>
        <w:t>signature by an authorizing individual.</w:t>
      </w:r>
    </w:p>
    <w:p w:rsidR="00EF3D1C" w:rsidRPr="001F4070" w:rsidRDefault="00EF3D1C" w:rsidP="00305448">
      <w:pPr>
        <w:pStyle w:val="ListParagraph"/>
        <w:spacing w:line="240" w:lineRule="auto"/>
        <w:rPr>
          <w:sz w:val="24"/>
          <w:szCs w:val="24"/>
        </w:rPr>
      </w:pPr>
    </w:p>
    <w:p w:rsidR="009E1E89" w:rsidRPr="001F4070" w:rsidRDefault="009E1E89" w:rsidP="00305448">
      <w:pPr>
        <w:spacing w:line="240" w:lineRule="auto"/>
        <w:rPr>
          <w:sz w:val="24"/>
          <w:szCs w:val="24"/>
        </w:rPr>
      </w:pPr>
    </w:p>
    <w:sectPr w:rsidR="009E1E89" w:rsidRPr="001F4070" w:rsidSect="00957F04">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92" w:rsidRDefault="00AA5292" w:rsidP="008354F4">
      <w:pPr>
        <w:spacing w:after="0" w:line="240" w:lineRule="auto"/>
      </w:pPr>
      <w:r>
        <w:separator/>
      </w:r>
    </w:p>
  </w:endnote>
  <w:endnote w:type="continuationSeparator" w:id="0">
    <w:p w:rsidR="00AA5292" w:rsidRDefault="00AA5292" w:rsidP="0083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Palatino-Roman">
    <w:altName w:val="MS Mincho"/>
    <w:panose1 w:val="00000000000000000000"/>
    <w:charset w:val="80"/>
    <w:family w:val="roman"/>
    <w:notTrueType/>
    <w:pitch w:val="default"/>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00"/>
    <w:family w:val="auto"/>
    <w:notTrueType/>
    <w:pitch w:val="default"/>
    <w:sig w:usb0="00000001"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92" w:rsidRDefault="001D4121" w:rsidP="00475EFF">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rsidR="00AA5292" w:rsidRPr="00BC5335">
      <w:t xml:space="preserve"> | </w:t>
    </w:r>
    <w:r w:rsidR="00AA5292" w:rsidRPr="00475EFF">
      <w:rPr>
        <w:color w:val="7F7F7F"/>
        <w:spacing w:val="60"/>
      </w:rPr>
      <w:t>Page</w:t>
    </w:r>
  </w:p>
  <w:p w:rsidR="00AA5292" w:rsidRDefault="00AA5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92" w:rsidRDefault="00AA5292" w:rsidP="008354F4">
      <w:pPr>
        <w:spacing w:after="0" w:line="240" w:lineRule="auto"/>
      </w:pPr>
      <w:r>
        <w:separator/>
      </w:r>
    </w:p>
  </w:footnote>
  <w:footnote w:type="continuationSeparator" w:id="0">
    <w:p w:rsidR="00AA5292" w:rsidRDefault="00AA5292" w:rsidP="008354F4">
      <w:pPr>
        <w:spacing w:after="0" w:line="240" w:lineRule="auto"/>
      </w:pPr>
      <w:r>
        <w:continuationSeparator/>
      </w:r>
    </w:p>
  </w:footnote>
  <w:footnote w:id="1">
    <w:p w:rsidR="00AA5292" w:rsidRDefault="00AA5292">
      <w:pPr>
        <w:pStyle w:val="FootnoteText"/>
      </w:pPr>
      <w:r w:rsidRPr="003019A1">
        <w:rPr>
          <w:rStyle w:val="FootnoteReference"/>
        </w:rPr>
        <w:footnoteRef/>
      </w:r>
      <w:r w:rsidRPr="003019A1">
        <w:t xml:space="preserve"> Section 23(b) of the Richard B. Russell National School Lunch Act as added by Pub. L. 111–296, title I, §141, Dec. 13, 2010 (42 U.S.C. 1769d).  </w:t>
      </w:r>
      <w:r w:rsidRPr="003019A1">
        <w:rPr>
          <w:rFonts w:ascii="NewCenturySchlbk-Bold" w:hAnsi="NewCenturySchlbk-Bold" w:cs="NewCenturySchlbk-Bold"/>
          <w:b/>
          <w:bCs/>
        </w:rPr>
        <w:t xml:space="preserve"> </w:t>
      </w:r>
      <w:hyperlink r:id="rId1" w:history="1">
        <w:r w:rsidRPr="003019A1">
          <w:rPr>
            <w:rStyle w:val="Hyperlink"/>
          </w:rPr>
          <w:t>http://www.fns.usda.gov/cnd/governance/legislation/NSLA.pdf</w:t>
        </w:r>
      </w:hyperlink>
    </w:p>
  </w:footnote>
  <w:footnote w:id="2">
    <w:p w:rsidR="00AA5292" w:rsidRDefault="00AA5292" w:rsidP="00951FD3">
      <w:pPr>
        <w:pStyle w:val="FootnoteText"/>
      </w:pPr>
      <w:r>
        <w:rPr>
          <w:rStyle w:val="FootnoteReference"/>
        </w:rPr>
        <w:footnoteRef/>
      </w:r>
      <w:r>
        <w:t xml:space="preserve"> </w:t>
      </w:r>
      <w:r w:rsidRPr="00475EFF">
        <w:t xml:space="preserve">Coleman-Jensen, Alisha, Mark Nord, and Anita Singh. </w:t>
      </w:r>
      <w:r w:rsidRPr="00475EFF">
        <w:rPr>
          <w:i/>
          <w:iCs/>
        </w:rPr>
        <w:t xml:space="preserve">Household Food Security in the United States in 2012, </w:t>
      </w:r>
      <w:r w:rsidRPr="00475EFF">
        <w:t>ERR-155, U.S. Department of Agriculture, Economic Research Service, September 2013.</w:t>
      </w:r>
    </w:p>
  </w:footnote>
  <w:footnote w:id="3">
    <w:p w:rsidR="00AA5292" w:rsidRPr="00475EFF" w:rsidRDefault="00AA5292" w:rsidP="00951FD3">
      <w:pPr>
        <w:autoSpaceDE w:val="0"/>
        <w:autoSpaceDN w:val="0"/>
        <w:adjustRightInd w:val="0"/>
        <w:spacing w:after="0" w:line="240" w:lineRule="auto"/>
        <w:rPr>
          <w:sz w:val="20"/>
          <w:szCs w:val="20"/>
        </w:rPr>
      </w:pPr>
      <w:r>
        <w:rPr>
          <w:rStyle w:val="FootnoteReference"/>
        </w:rPr>
        <w:footnoteRef/>
      </w:r>
      <w:r>
        <w:t xml:space="preserve"> </w:t>
      </w:r>
      <w:r w:rsidRPr="00475EFF">
        <w:rPr>
          <w:sz w:val="20"/>
          <w:szCs w:val="20"/>
        </w:rPr>
        <w:t xml:space="preserve">Coleman-Jensen, Alisha, William McFall and Mark Nord. </w:t>
      </w:r>
      <w:r w:rsidRPr="00475EFF">
        <w:rPr>
          <w:i/>
          <w:iCs/>
          <w:sz w:val="20"/>
          <w:szCs w:val="20"/>
        </w:rPr>
        <w:t xml:space="preserve">Food Insecurity in Households With Children: Prevalence, Severity, and Household Characteristics, 2010-11, </w:t>
      </w:r>
      <w:r w:rsidRPr="00475EFF">
        <w:rPr>
          <w:sz w:val="20"/>
          <w:szCs w:val="20"/>
        </w:rPr>
        <w:t>EIB-113, U.S. Department of Agriculture, Economic</w:t>
      </w:r>
    </w:p>
    <w:p w:rsidR="00AA5292" w:rsidRDefault="00AA5292" w:rsidP="00951FD3">
      <w:pPr>
        <w:pStyle w:val="FootnoteText"/>
      </w:pPr>
      <w:r w:rsidRPr="00475EFF">
        <w:t>Research Service, May 2013.</w:t>
      </w:r>
    </w:p>
  </w:footnote>
  <w:footnote w:id="4">
    <w:p w:rsidR="00AA5292" w:rsidRPr="00475EFF" w:rsidRDefault="00AA5292" w:rsidP="00EC6187">
      <w:pPr>
        <w:autoSpaceDE w:val="0"/>
        <w:autoSpaceDN w:val="0"/>
        <w:adjustRightInd w:val="0"/>
        <w:spacing w:after="0" w:line="240" w:lineRule="auto"/>
        <w:rPr>
          <w:sz w:val="20"/>
          <w:szCs w:val="20"/>
        </w:rPr>
      </w:pPr>
      <w:r>
        <w:rPr>
          <w:rStyle w:val="FootnoteReference"/>
        </w:rPr>
        <w:footnoteRef/>
      </w:r>
      <w:r>
        <w:t xml:space="preserve"> </w:t>
      </w:r>
      <w:r w:rsidRPr="00475EFF">
        <w:rPr>
          <w:sz w:val="20"/>
          <w:szCs w:val="20"/>
        </w:rPr>
        <w:t xml:space="preserve">Coleman-Jensen, Alisha, Mark Nord, and Anita Singh. </w:t>
      </w:r>
      <w:r w:rsidRPr="00475EFF">
        <w:rPr>
          <w:i/>
          <w:iCs/>
          <w:sz w:val="20"/>
          <w:szCs w:val="20"/>
        </w:rPr>
        <w:t xml:space="preserve">Household Food Security in the United States in 2012, </w:t>
      </w:r>
      <w:r w:rsidRPr="00475EFF">
        <w:rPr>
          <w:sz w:val="20"/>
          <w:szCs w:val="20"/>
        </w:rPr>
        <w:t>ERR-155, U.S. Department of Agriculture, Economic Research Service, September 2013.</w:t>
      </w:r>
    </w:p>
  </w:footnote>
  <w:footnote w:id="5">
    <w:p w:rsidR="00AA5292" w:rsidRDefault="00AA5292" w:rsidP="000337FA">
      <w:pPr>
        <w:pStyle w:val="FootnoteText"/>
      </w:pPr>
      <w:r>
        <w:rPr>
          <w:rStyle w:val="FootnoteReference"/>
        </w:rPr>
        <w:footnoteRef/>
      </w:r>
      <w:r>
        <w:t xml:space="preserve"> </w:t>
      </w:r>
      <w:r w:rsidRPr="000263E3">
        <w:t xml:space="preserve">National Research Council. </w:t>
      </w:r>
      <w:r w:rsidRPr="000263E3">
        <w:rPr>
          <w:rStyle w:val="Emphasis"/>
        </w:rPr>
        <w:t>Research Opportunities Concerning the Causes and Consequences of Child Food Insecurity and Hunger: A Workshop Summary</w:t>
      </w:r>
      <w:r w:rsidRPr="000263E3">
        <w:t>. Washington, DC: The National Academies Press, 2013.</w:t>
      </w:r>
    </w:p>
    <w:p w:rsidR="00AA5292" w:rsidRDefault="001D4121" w:rsidP="000337FA">
      <w:pPr>
        <w:pStyle w:val="FootnoteText"/>
      </w:pPr>
      <w:hyperlink r:id="rId2" w:history="1">
        <w:r w:rsidR="00AA5292" w:rsidRPr="001F1624">
          <w:rPr>
            <w:rStyle w:val="Hyperlink"/>
          </w:rPr>
          <w:t>http://www.nap.edu/catalog.php?record_id=18504</w:t>
        </w:r>
      </w:hyperlink>
    </w:p>
  </w:footnote>
  <w:footnote w:id="6">
    <w:p w:rsidR="00AA5292" w:rsidRDefault="00AA5292" w:rsidP="000337FA">
      <w:pPr>
        <w:autoSpaceDE w:val="0"/>
        <w:autoSpaceDN w:val="0"/>
        <w:adjustRightInd w:val="0"/>
        <w:spacing w:after="0" w:line="240" w:lineRule="auto"/>
      </w:pPr>
      <w:r>
        <w:rPr>
          <w:rStyle w:val="FootnoteReference"/>
        </w:rPr>
        <w:footnoteRef/>
      </w:r>
      <w:r>
        <w:t xml:space="preserve"> </w:t>
      </w:r>
      <w:r w:rsidRPr="00E70FF2">
        <w:rPr>
          <w:sz w:val="20"/>
        </w:rPr>
        <w:t xml:space="preserve">Coleman-Jensen, Alisha, Mark Nord, and Anita Singh. </w:t>
      </w:r>
      <w:r w:rsidRPr="00E70FF2">
        <w:rPr>
          <w:i/>
          <w:sz w:val="20"/>
        </w:rPr>
        <w:t xml:space="preserve">Household Food Security in the United States in 2012, </w:t>
      </w:r>
      <w:r w:rsidRPr="00E70FF2">
        <w:rPr>
          <w:sz w:val="20"/>
        </w:rPr>
        <w:t>ERR-155</w:t>
      </w:r>
      <w:r w:rsidRPr="00E70FF2">
        <w:rPr>
          <w:i/>
          <w:sz w:val="20"/>
        </w:rPr>
        <w:t xml:space="preserve">, </w:t>
      </w:r>
      <w:r w:rsidRPr="00E70FF2">
        <w:rPr>
          <w:sz w:val="20"/>
        </w:rPr>
        <w:t>U.S. Dept. of Agriculture, Economic Research Service, September 2013.</w:t>
      </w:r>
    </w:p>
  </w:footnote>
  <w:footnote w:id="7">
    <w:p w:rsidR="00AA5292" w:rsidRDefault="00AA5292" w:rsidP="000337FA">
      <w:pPr>
        <w:pStyle w:val="FootnoteText"/>
      </w:pPr>
      <w:r>
        <w:rPr>
          <w:rStyle w:val="FootnoteReference"/>
        </w:rPr>
        <w:footnoteRef/>
      </w:r>
      <w:r>
        <w:t xml:space="preserve"> Ibid</w:t>
      </w:r>
      <w:r w:rsidRPr="000263E3">
        <w:t>.</w:t>
      </w:r>
    </w:p>
  </w:footnote>
  <w:footnote w:id="8">
    <w:p w:rsidR="00AA5292" w:rsidRDefault="00AA5292">
      <w:pPr>
        <w:pStyle w:val="FootnoteText"/>
      </w:pPr>
      <w:r w:rsidRPr="000263E3">
        <w:rPr>
          <w:rStyle w:val="FootnoteReference"/>
        </w:rPr>
        <w:footnoteRef/>
      </w:r>
      <w:r w:rsidRPr="000263E3">
        <w:t xml:space="preserve"> NSLP National Level Annual Summary Tables: 2013. http://www.fns.usda.gov/pd/slsummar.htm</w:t>
      </w:r>
    </w:p>
  </w:footnote>
  <w:footnote w:id="9">
    <w:p w:rsidR="00AA5292" w:rsidRDefault="00AA5292">
      <w:pPr>
        <w:pStyle w:val="FootnoteText"/>
      </w:pPr>
      <w:r>
        <w:rPr>
          <w:rStyle w:val="FootnoteReference"/>
        </w:rPr>
        <w:footnoteRef/>
      </w:r>
      <w:r>
        <w:t xml:space="preserve"> </w:t>
      </w:r>
      <w:r w:rsidRPr="000263E3">
        <w:t xml:space="preserve">Coleman-Jensen, Alisha, Mark Nord, and Anita Singh. </w:t>
      </w:r>
      <w:r w:rsidRPr="000263E3">
        <w:rPr>
          <w:i/>
        </w:rPr>
        <w:t xml:space="preserve">Household Food Security in the United States in 2012, </w:t>
      </w:r>
      <w:r w:rsidRPr="000263E3">
        <w:t>ERR-155</w:t>
      </w:r>
      <w:r w:rsidRPr="000263E3">
        <w:rPr>
          <w:i/>
        </w:rPr>
        <w:t xml:space="preserve">, </w:t>
      </w:r>
      <w:r w:rsidRPr="000263E3">
        <w:t>U.S. Dept. of Agriculture, Economic Research Service, September 2013.</w:t>
      </w:r>
    </w:p>
  </w:footnote>
  <w:footnote w:id="10">
    <w:p w:rsidR="00AA5292" w:rsidRPr="000263E3" w:rsidRDefault="00AA5292" w:rsidP="00D37D89">
      <w:pPr>
        <w:pStyle w:val="FootnoteText"/>
        <w:rPr>
          <w:sz w:val="24"/>
        </w:rPr>
      </w:pPr>
      <w:r>
        <w:rPr>
          <w:rStyle w:val="FootnoteReference"/>
        </w:rPr>
        <w:footnoteRef/>
      </w:r>
      <w:r>
        <w:t xml:space="preserve"> Ibid</w:t>
      </w:r>
      <w:r w:rsidRPr="000263E3">
        <w:t>.</w:t>
      </w:r>
    </w:p>
  </w:footnote>
  <w:footnote w:id="11">
    <w:p w:rsidR="00AA5292" w:rsidRPr="008559B6" w:rsidRDefault="00AA5292" w:rsidP="006B1B33">
      <w:pPr>
        <w:pStyle w:val="FootnoteText"/>
      </w:pPr>
      <w:r>
        <w:rPr>
          <w:rStyle w:val="FootnoteReference"/>
        </w:rPr>
        <w:footnoteRef/>
      </w:r>
      <w:r>
        <w:t xml:space="preserve"> Participation bias should be considered. Statistics may be biased downward due to underreporting by household survey respondents including those in CPS. See Meyer, Bruce D., Wallace K.C. Mok, and James X. Sullivan. 2009. </w:t>
      </w:r>
      <w:r>
        <w:rPr>
          <w:i/>
        </w:rPr>
        <w:t xml:space="preserve">The Under-Reporting of Transfers in Household Surveys: Its Nature and Consequences, </w:t>
      </w:r>
      <w:r w:rsidRPr="0072610F">
        <w:t xml:space="preserve">NBER Working </w:t>
      </w:r>
      <w:r>
        <w:t>Paper No. 15181, Cambridge, MA: National Bureau of Economic Research.</w:t>
      </w:r>
    </w:p>
  </w:footnote>
  <w:footnote w:id="12">
    <w:p w:rsidR="00AA5292" w:rsidRDefault="00AA5292" w:rsidP="003F155F">
      <w:pPr>
        <w:pStyle w:val="FootnoteText"/>
      </w:pPr>
      <w:r>
        <w:rPr>
          <w:rStyle w:val="FootnoteReference"/>
        </w:rPr>
        <w:footnoteRef/>
      </w:r>
      <w:r>
        <w:t xml:space="preserve"> </w:t>
      </w:r>
      <w:r w:rsidRPr="00284404">
        <w:t xml:space="preserve">Summer Electronic Benefit Transfer for Children: </w:t>
      </w:r>
      <w:hyperlink r:id="rId3" w:history="1">
        <w:r w:rsidRPr="00284404">
          <w:rPr>
            <w:rStyle w:val="Hyperlink"/>
          </w:rPr>
          <w:t>http://www.fns.usda.gov/ops/summer-electronic-benefit-transfer-children-sebtc</w:t>
        </w:r>
      </w:hyperlink>
    </w:p>
  </w:footnote>
  <w:footnote w:id="13">
    <w:p w:rsidR="00AA5292" w:rsidRPr="00B10755" w:rsidRDefault="00AA5292" w:rsidP="001129C3">
      <w:pPr>
        <w:spacing w:after="0" w:line="240" w:lineRule="auto"/>
      </w:pPr>
      <w:r>
        <w:rPr>
          <w:rStyle w:val="FootnoteReference"/>
        </w:rPr>
        <w:footnoteRef/>
      </w:r>
      <w:r>
        <w:t xml:space="preserve"> </w:t>
      </w:r>
      <w:r w:rsidRPr="00817237">
        <w:rPr>
          <w:sz w:val="20"/>
        </w:rPr>
        <w:t>Mabli, James, Jim Ohls, Lisa Dragoset, Laura Castner, and Betsy Santos. Measuring the Effect of Supplemental Nutrition Assistance Program (SNAP) Participation on Food Security. Prepared by Mathematica Policy Research for the U.S. Department of Agriculture, Food and Nutrition Service, August 2013.</w:t>
      </w:r>
    </w:p>
  </w:footnote>
  <w:footnote w:id="14">
    <w:p w:rsidR="00AA5292" w:rsidRPr="00C03105" w:rsidRDefault="00AA5292" w:rsidP="00B10755">
      <w:pPr>
        <w:autoSpaceDE w:val="0"/>
        <w:autoSpaceDN w:val="0"/>
        <w:adjustRightInd w:val="0"/>
        <w:spacing w:after="0" w:line="240" w:lineRule="auto"/>
        <w:rPr>
          <w:rFonts w:ascii="Times-Roman" w:hAnsi="Times-Roman" w:cs="Times-Roman"/>
          <w:color w:val="231F20"/>
          <w:sz w:val="20"/>
          <w:szCs w:val="20"/>
        </w:rPr>
      </w:pPr>
      <w:r>
        <w:rPr>
          <w:rStyle w:val="FootnoteReference"/>
        </w:rPr>
        <w:footnoteRef/>
      </w:r>
      <w:r w:rsidRPr="00566237">
        <w:rPr>
          <w:rFonts w:ascii="Times-Roman" w:hAnsi="Times-Roman" w:cs="Times-Roman"/>
          <w:color w:val="231F20"/>
          <w:sz w:val="20"/>
          <w:szCs w:val="20"/>
        </w:rPr>
        <w:t xml:space="preserve">Nord, Mark, and Mark Prell. </w:t>
      </w:r>
      <w:r w:rsidRPr="00566237">
        <w:rPr>
          <w:rFonts w:ascii="Times-Italic" w:hAnsi="Times-Italic" w:cs="Times-Italic"/>
          <w:i/>
          <w:iCs/>
          <w:color w:val="231F20"/>
          <w:sz w:val="20"/>
          <w:szCs w:val="20"/>
        </w:rPr>
        <w:t xml:space="preserve">Food Security Improved Following the 2009 ARRA Increase in SNAP Benefits, </w:t>
      </w:r>
      <w:r w:rsidRPr="00566237">
        <w:rPr>
          <w:rFonts w:ascii="Times-Roman" w:hAnsi="Times-Roman" w:cs="Times-Roman"/>
          <w:color w:val="231F20"/>
          <w:sz w:val="20"/>
          <w:szCs w:val="20"/>
        </w:rPr>
        <w:t>ERR-116, U.S. Department of Agriculture, Econom</w:t>
      </w:r>
      <w:r>
        <w:rPr>
          <w:rFonts w:ascii="Times-Roman" w:hAnsi="Times-Roman" w:cs="Times-Roman"/>
          <w:color w:val="231F20"/>
          <w:sz w:val="20"/>
          <w:szCs w:val="20"/>
        </w:rPr>
        <w:t>ic Research Service, April 2011.</w:t>
      </w:r>
    </w:p>
  </w:footnote>
  <w:footnote w:id="15">
    <w:p w:rsidR="00AA5292" w:rsidRPr="00475EFF" w:rsidRDefault="00AA5292" w:rsidP="00B10755">
      <w:pPr>
        <w:autoSpaceDE w:val="0"/>
        <w:autoSpaceDN w:val="0"/>
        <w:adjustRightInd w:val="0"/>
        <w:spacing w:after="0" w:line="240" w:lineRule="auto"/>
        <w:rPr>
          <w:i/>
          <w:iCs/>
          <w:sz w:val="20"/>
          <w:szCs w:val="20"/>
        </w:rPr>
      </w:pPr>
      <w:r>
        <w:rPr>
          <w:rStyle w:val="FootnoteReference"/>
        </w:rPr>
        <w:footnoteRef/>
      </w:r>
      <w:r>
        <w:t xml:space="preserve"> </w:t>
      </w:r>
      <w:r w:rsidRPr="00475EFF">
        <w:rPr>
          <w:sz w:val="20"/>
          <w:szCs w:val="20"/>
        </w:rPr>
        <w:t xml:space="preserve">IOM (Institute of Medicine). 2011. </w:t>
      </w:r>
      <w:r w:rsidRPr="00475EFF">
        <w:rPr>
          <w:i/>
          <w:iCs/>
          <w:sz w:val="20"/>
          <w:szCs w:val="20"/>
        </w:rPr>
        <w:t xml:space="preserve">Hunger and Obesity: Understanding a Food Insecurity Paradigm: Workshop Summary. </w:t>
      </w:r>
      <w:r w:rsidRPr="00475EFF">
        <w:rPr>
          <w:sz w:val="20"/>
          <w:szCs w:val="20"/>
        </w:rPr>
        <w:t>Washington, DC: The National Academies Press.</w:t>
      </w:r>
    </w:p>
    <w:p w:rsidR="00AA5292" w:rsidRDefault="00AA5292" w:rsidP="00B10755">
      <w:pPr>
        <w:pStyle w:val="FootnoteText"/>
      </w:pPr>
      <w:r w:rsidRPr="00475EFF">
        <w:t>http://www.iom.edu/Reports/2011/Hunger-and-Obesity-Understanding-a-Food-Insecurity-Paradigm.aspx</w:t>
      </w:r>
    </w:p>
  </w:footnote>
  <w:footnote w:id="16">
    <w:p w:rsidR="00AA5292" w:rsidRPr="00475EFF" w:rsidRDefault="00AA5292" w:rsidP="00593C3C">
      <w:pPr>
        <w:autoSpaceDE w:val="0"/>
        <w:autoSpaceDN w:val="0"/>
        <w:adjustRightInd w:val="0"/>
        <w:spacing w:after="0" w:line="240" w:lineRule="auto"/>
        <w:rPr>
          <w:rFonts w:eastAsia="Palatino-Roman"/>
          <w:sz w:val="20"/>
          <w:szCs w:val="20"/>
        </w:rPr>
      </w:pPr>
      <w:r>
        <w:rPr>
          <w:rStyle w:val="FootnoteReference"/>
        </w:rPr>
        <w:footnoteRef/>
      </w:r>
      <w:r>
        <w:t xml:space="preserve"> </w:t>
      </w:r>
      <w:r w:rsidRPr="00475EFF">
        <w:rPr>
          <w:rFonts w:eastAsia="Palatino-Roman"/>
          <w:sz w:val="20"/>
          <w:szCs w:val="20"/>
        </w:rPr>
        <w:t xml:space="preserve">National Research Council and Institute of Medicine. (2013). </w:t>
      </w:r>
      <w:r w:rsidRPr="00475EFF">
        <w:rPr>
          <w:rFonts w:eastAsia="Palatino-Roman"/>
          <w:i/>
          <w:iCs/>
          <w:sz w:val="20"/>
          <w:szCs w:val="20"/>
        </w:rPr>
        <w:t>Research Opportunities Concerning the Causes and Consequences of Child Food Insecurity</w:t>
      </w:r>
      <w:r w:rsidRPr="00475EFF">
        <w:rPr>
          <w:rFonts w:eastAsia="Palatino-Roman"/>
          <w:sz w:val="20"/>
          <w:szCs w:val="20"/>
        </w:rPr>
        <w:t xml:space="preserve"> </w:t>
      </w:r>
      <w:r w:rsidRPr="00475EFF">
        <w:rPr>
          <w:rFonts w:eastAsia="Palatino-Roman"/>
          <w:i/>
          <w:iCs/>
          <w:sz w:val="20"/>
          <w:szCs w:val="20"/>
        </w:rPr>
        <w:t xml:space="preserve">and Hunger: A Workshop Summary. </w:t>
      </w:r>
      <w:r w:rsidRPr="00475EFF">
        <w:rPr>
          <w:rFonts w:eastAsia="Palatino-Roman"/>
          <w:sz w:val="20"/>
          <w:szCs w:val="20"/>
        </w:rPr>
        <w:t>N. Kirkendall, C. House, and C.F. Citro, Rapporteurs. Committee on National Statistics, Division of Behavioral and Social Sciences and Education. Food and Nutrition Board, Institute of Medicine. Washington, DC: The National Academies Press.</w:t>
      </w:r>
    </w:p>
    <w:p w:rsidR="00AA5292" w:rsidRDefault="00AA5292" w:rsidP="00593C3C">
      <w:pPr>
        <w:pStyle w:val="FootnoteText"/>
      </w:pPr>
      <w:r w:rsidRPr="00475EFF">
        <w:t>http://sites.nationalacademies.org/DBASSE/CNSTAT/DBASSE_081775</w:t>
      </w:r>
    </w:p>
  </w:footnote>
  <w:footnote w:id="17">
    <w:p w:rsidR="00AA5292" w:rsidRDefault="00AA5292" w:rsidP="00583F7D">
      <w:pPr>
        <w:pStyle w:val="FootnoteText"/>
      </w:pPr>
      <w:r>
        <w:rPr>
          <w:rStyle w:val="FootnoteReference"/>
        </w:rPr>
        <w:footnoteRef/>
      </w:r>
      <w:r>
        <w:rPr>
          <w:sz w:val="16"/>
          <w:szCs w:val="16"/>
        </w:rPr>
        <w:t xml:space="preserve"> </w:t>
      </w:r>
      <w:r w:rsidRPr="00284404">
        <w:rPr>
          <w:szCs w:val="16"/>
        </w:rPr>
        <w:t xml:space="preserve">Throughout this Request for Applications the term “State agency” refers to the agencies of the 50 States, the District of Columbia, and </w:t>
      </w:r>
      <w:r w:rsidRPr="00284404">
        <w:rPr>
          <w:rFonts w:cs="Calibri"/>
          <w:szCs w:val="16"/>
        </w:rPr>
        <w:t xml:space="preserve">U.S. </w:t>
      </w:r>
      <w:r w:rsidRPr="00284404">
        <w:rPr>
          <w:szCs w:val="16"/>
        </w:rPr>
        <w:t>territories or ITOs that administer federal nutrition assistance programs.</w:t>
      </w:r>
    </w:p>
  </w:footnote>
  <w:footnote w:id="18">
    <w:p w:rsidR="00AA5292" w:rsidRPr="0008087D" w:rsidRDefault="00AA5292" w:rsidP="00C42869">
      <w:pPr>
        <w:autoSpaceDE w:val="0"/>
        <w:autoSpaceDN w:val="0"/>
        <w:adjustRightInd w:val="0"/>
        <w:spacing w:after="0" w:line="240" w:lineRule="auto"/>
      </w:pPr>
      <w:r w:rsidRPr="00475EFF">
        <w:rPr>
          <w:rStyle w:val="FootnoteReference"/>
          <w:sz w:val="20"/>
          <w:szCs w:val="20"/>
        </w:rPr>
        <w:footnoteRef/>
      </w:r>
      <w:r w:rsidRPr="00475EFF">
        <w:rPr>
          <w:sz w:val="20"/>
          <w:szCs w:val="20"/>
        </w:rPr>
        <w:t xml:space="preserve"> For more information on populations with elevated child food insecurity please see Coleman-Jensen, Alisha, William McFall and Mark Nord. </w:t>
      </w:r>
      <w:r w:rsidRPr="00475EFF">
        <w:rPr>
          <w:i/>
          <w:iCs/>
          <w:sz w:val="20"/>
          <w:szCs w:val="20"/>
        </w:rPr>
        <w:t xml:space="preserve">Food Insecurity in Households With Children: Prevalence, Severity, and Household Characteristics, 2010-11, </w:t>
      </w:r>
      <w:r w:rsidRPr="00475EFF">
        <w:rPr>
          <w:sz w:val="20"/>
          <w:szCs w:val="20"/>
        </w:rPr>
        <w:t>EIB-113, U.S. Department of Agriculture, Economic Research Service, May 2013</w:t>
      </w:r>
      <w:r>
        <w:rPr>
          <w:rFonts w:ascii="Helvetica-Light" w:hAnsi="Helvetica-Light" w:cs="Helvetica-Light"/>
        </w:rPr>
        <w:t xml:space="preserve">. </w:t>
      </w:r>
      <w:hyperlink r:id="rId4" w:history="1">
        <w:r w:rsidRPr="000A383F">
          <w:rPr>
            <w:rStyle w:val="Hyperlink"/>
            <w:sz w:val="20"/>
            <w:szCs w:val="20"/>
          </w:rPr>
          <w:t>http://www.ers.usda.gov/publications/eib-economic-information-bulletin/eib113.aspx</w:t>
        </w:r>
      </w:hyperlink>
    </w:p>
    <w:p w:rsidR="00AA5292" w:rsidRDefault="00AA5292" w:rsidP="005144F1">
      <w:pPr>
        <w:pStyle w:val="FootnoteText"/>
      </w:pPr>
    </w:p>
  </w:footnote>
  <w:footnote w:id="19">
    <w:p w:rsidR="00AA5292" w:rsidRDefault="00AA5292" w:rsidP="00A11E1F">
      <w:pPr>
        <w:pStyle w:val="FootnoteText"/>
      </w:pPr>
      <w:r>
        <w:rPr>
          <w:rStyle w:val="FootnoteReference"/>
        </w:rPr>
        <w:footnoteRef/>
      </w:r>
      <w:r>
        <w:t xml:space="preserve"> </w:t>
      </w:r>
      <w:r w:rsidRPr="00284404">
        <w:rPr>
          <w:szCs w:val="16"/>
        </w:rPr>
        <w:t xml:space="preserve">“State agency” refers to the agencies of the 50 States, the District of Columbia, and </w:t>
      </w:r>
      <w:r w:rsidRPr="00284404">
        <w:rPr>
          <w:rFonts w:cs="Calibri"/>
          <w:szCs w:val="16"/>
        </w:rPr>
        <w:t xml:space="preserve">U.S. </w:t>
      </w:r>
      <w:r w:rsidRPr="00284404">
        <w:rPr>
          <w:szCs w:val="16"/>
        </w:rPr>
        <w:t>territories or ITOs that administer federal nutrition assistance programs.</w:t>
      </w:r>
    </w:p>
    <w:p w:rsidR="00AA5292" w:rsidRDefault="00AA5292">
      <w:pPr>
        <w:pStyle w:val="FootnoteText"/>
      </w:pPr>
    </w:p>
  </w:footnote>
  <w:footnote w:id="20">
    <w:p w:rsidR="00AA5292" w:rsidRDefault="00AA5292" w:rsidP="00A87293">
      <w:pPr>
        <w:pStyle w:val="FootnoteText"/>
      </w:pPr>
      <w:r>
        <w:rPr>
          <w:rStyle w:val="FootnoteReference"/>
        </w:rPr>
        <w:footnoteRef/>
      </w:r>
      <w:r>
        <w:t xml:space="preserve"> </w:t>
      </w:r>
      <w:r w:rsidRPr="00284404">
        <w:rPr>
          <w:szCs w:val="16"/>
        </w:rPr>
        <w:t>“State agenc</w:t>
      </w:r>
      <w:r>
        <w:rPr>
          <w:szCs w:val="16"/>
        </w:rPr>
        <w:t>ies</w:t>
      </w:r>
      <w:r w:rsidRPr="00284404">
        <w:rPr>
          <w:szCs w:val="16"/>
        </w:rPr>
        <w:t xml:space="preserve">” refers to the agencies of the 50 States, the District of Columbia, and </w:t>
      </w:r>
      <w:r w:rsidRPr="00284404">
        <w:rPr>
          <w:rFonts w:cs="Calibri"/>
          <w:szCs w:val="16"/>
        </w:rPr>
        <w:t xml:space="preserve">U.S. </w:t>
      </w:r>
      <w:r w:rsidRPr="00284404">
        <w:rPr>
          <w:szCs w:val="16"/>
        </w:rPr>
        <w:t>territories or ITOs that administer federal nutrition assistance programs.</w:t>
      </w:r>
    </w:p>
    <w:p w:rsidR="00AA5292" w:rsidRDefault="00AA5292" w:rsidP="00A8729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AE8"/>
    <w:multiLevelType w:val="hybridMultilevel"/>
    <w:tmpl w:val="F04C2BFA"/>
    <w:lvl w:ilvl="0" w:tplc="05EA5F7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848F0"/>
    <w:multiLevelType w:val="hybridMultilevel"/>
    <w:tmpl w:val="E9F64954"/>
    <w:lvl w:ilvl="0" w:tplc="04090001">
      <w:start w:val="1"/>
      <w:numFmt w:val="bullet"/>
      <w:lvlText w:val=""/>
      <w:lvlJc w:val="left"/>
      <w:pPr>
        <w:ind w:left="360" w:hanging="360"/>
      </w:pPr>
      <w:rPr>
        <w:rFonts w:ascii="Symbol" w:hAnsi="Symbol" w:hint="default"/>
      </w:rPr>
    </w:lvl>
    <w:lvl w:ilvl="1" w:tplc="0A3AA7EA">
      <w:start w:val="1"/>
      <w:numFmt w:val="bullet"/>
      <w:lvlText w:val=""/>
      <w:lvlJc w:val="left"/>
      <w:pPr>
        <w:ind w:left="1080" w:hanging="360"/>
      </w:pPr>
      <w:rPr>
        <w:rFonts w:ascii="Wingdings" w:hAnsi="Wingding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065C05"/>
    <w:multiLevelType w:val="hybridMultilevel"/>
    <w:tmpl w:val="48DE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42E8F"/>
    <w:multiLevelType w:val="hybridMultilevel"/>
    <w:tmpl w:val="A82C177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D7D0D76"/>
    <w:multiLevelType w:val="hybridMultilevel"/>
    <w:tmpl w:val="3F6E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8D64DB"/>
    <w:multiLevelType w:val="hybridMultilevel"/>
    <w:tmpl w:val="CBD65D82"/>
    <w:lvl w:ilvl="0" w:tplc="F9224C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F3AE5"/>
    <w:multiLevelType w:val="hybridMultilevel"/>
    <w:tmpl w:val="577A6FBA"/>
    <w:lvl w:ilvl="0" w:tplc="2ED2AD60">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8124B5"/>
    <w:multiLevelType w:val="hybridMultilevel"/>
    <w:tmpl w:val="FEF49A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4F478E"/>
    <w:multiLevelType w:val="hybridMultilevel"/>
    <w:tmpl w:val="C83C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1F7721"/>
    <w:multiLevelType w:val="hybridMultilevel"/>
    <w:tmpl w:val="DE8A0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596993"/>
    <w:multiLevelType w:val="hybridMultilevel"/>
    <w:tmpl w:val="ADBA2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22B6F47C">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53F58"/>
    <w:multiLevelType w:val="hybridMultilevel"/>
    <w:tmpl w:val="C4CEB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12AF9"/>
    <w:multiLevelType w:val="hybridMultilevel"/>
    <w:tmpl w:val="74788FC6"/>
    <w:lvl w:ilvl="0" w:tplc="CD4C5A0E">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F292A"/>
    <w:multiLevelType w:val="hybridMultilevel"/>
    <w:tmpl w:val="E01A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32327"/>
    <w:multiLevelType w:val="hybridMultilevel"/>
    <w:tmpl w:val="C0B45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8154D1"/>
    <w:multiLevelType w:val="hybridMultilevel"/>
    <w:tmpl w:val="5E6EFF06"/>
    <w:lvl w:ilvl="0" w:tplc="C1A0884E">
      <w:numFmt w:val="bullet"/>
      <w:lvlText w:val=""/>
      <w:lvlJc w:val="left"/>
      <w:pPr>
        <w:ind w:left="840"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E27875"/>
    <w:multiLevelType w:val="multilevel"/>
    <w:tmpl w:val="FE5E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4A0ECE"/>
    <w:multiLevelType w:val="hybridMultilevel"/>
    <w:tmpl w:val="23304C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5438F1"/>
    <w:multiLevelType w:val="hybridMultilevel"/>
    <w:tmpl w:val="81D4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1845DB"/>
    <w:multiLevelType w:val="hybridMultilevel"/>
    <w:tmpl w:val="4586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1B2142"/>
    <w:multiLevelType w:val="hybridMultilevel"/>
    <w:tmpl w:val="0F5A4856"/>
    <w:lvl w:ilvl="0" w:tplc="2ED2AD6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44623"/>
    <w:multiLevelType w:val="hybridMultilevel"/>
    <w:tmpl w:val="CDA26C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nsid w:val="75644803"/>
    <w:multiLevelType w:val="hybridMultilevel"/>
    <w:tmpl w:val="A53A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327CD"/>
    <w:multiLevelType w:val="hybridMultilevel"/>
    <w:tmpl w:val="57DC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0"/>
  </w:num>
  <w:num w:numId="4">
    <w:abstractNumId w:val="22"/>
  </w:num>
  <w:num w:numId="5">
    <w:abstractNumId w:val="2"/>
  </w:num>
  <w:num w:numId="6">
    <w:abstractNumId w:val="3"/>
  </w:num>
  <w:num w:numId="7">
    <w:abstractNumId w:val="1"/>
  </w:num>
  <w:num w:numId="8">
    <w:abstractNumId w:val="9"/>
  </w:num>
  <w:num w:numId="9">
    <w:abstractNumId w:val="5"/>
  </w:num>
  <w:num w:numId="10">
    <w:abstractNumId w:val="12"/>
  </w:num>
  <w:num w:numId="11">
    <w:abstractNumId w:val="16"/>
  </w:num>
  <w:num w:numId="12">
    <w:abstractNumId w:val="23"/>
  </w:num>
  <w:num w:numId="13">
    <w:abstractNumId w:val="27"/>
  </w:num>
  <w:num w:numId="14">
    <w:abstractNumId w:val="26"/>
  </w:num>
  <w:num w:numId="15">
    <w:abstractNumId w:val="17"/>
  </w:num>
  <w:num w:numId="16">
    <w:abstractNumId w:val="10"/>
  </w:num>
  <w:num w:numId="17">
    <w:abstractNumId w:val="11"/>
  </w:num>
  <w:num w:numId="18">
    <w:abstractNumId w:val="0"/>
  </w:num>
  <w:num w:numId="19">
    <w:abstractNumId w:val="4"/>
  </w:num>
  <w:num w:numId="20">
    <w:abstractNumId w:val="7"/>
  </w:num>
  <w:num w:numId="21">
    <w:abstractNumId w:val="14"/>
  </w:num>
  <w:num w:numId="22">
    <w:abstractNumId w:val="8"/>
  </w:num>
  <w:num w:numId="23">
    <w:abstractNumId w:val="24"/>
  </w:num>
  <w:num w:numId="24">
    <w:abstractNumId w:val="21"/>
  </w:num>
  <w:num w:numId="25">
    <w:abstractNumId w:val="13"/>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09"/>
    <w:rsid w:val="00000E12"/>
    <w:rsid w:val="000024DF"/>
    <w:rsid w:val="00002685"/>
    <w:rsid w:val="00002931"/>
    <w:rsid w:val="000034D1"/>
    <w:rsid w:val="000036E1"/>
    <w:rsid w:val="00003A30"/>
    <w:rsid w:val="00004119"/>
    <w:rsid w:val="000049A2"/>
    <w:rsid w:val="00005EF1"/>
    <w:rsid w:val="0000604D"/>
    <w:rsid w:val="00007A4A"/>
    <w:rsid w:val="00007EE6"/>
    <w:rsid w:val="0001099C"/>
    <w:rsid w:val="00012425"/>
    <w:rsid w:val="000131E1"/>
    <w:rsid w:val="0001557F"/>
    <w:rsid w:val="00016AE8"/>
    <w:rsid w:val="00017277"/>
    <w:rsid w:val="00017922"/>
    <w:rsid w:val="00020F4D"/>
    <w:rsid w:val="00021212"/>
    <w:rsid w:val="000215A3"/>
    <w:rsid w:val="00021CB6"/>
    <w:rsid w:val="000256BB"/>
    <w:rsid w:val="000263E3"/>
    <w:rsid w:val="00026C2F"/>
    <w:rsid w:val="000304F2"/>
    <w:rsid w:val="00031E33"/>
    <w:rsid w:val="00033165"/>
    <w:rsid w:val="000337FA"/>
    <w:rsid w:val="00033C3E"/>
    <w:rsid w:val="0003500D"/>
    <w:rsid w:val="000357E6"/>
    <w:rsid w:val="000364C1"/>
    <w:rsid w:val="00037370"/>
    <w:rsid w:val="00041005"/>
    <w:rsid w:val="00041783"/>
    <w:rsid w:val="00041822"/>
    <w:rsid w:val="0004772E"/>
    <w:rsid w:val="00047A39"/>
    <w:rsid w:val="00050E40"/>
    <w:rsid w:val="00053A15"/>
    <w:rsid w:val="00053F99"/>
    <w:rsid w:val="000574F3"/>
    <w:rsid w:val="00057B13"/>
    <w:rsid w:val="00060972"/>
    <w:rsid w:val="00060B9E"/>
    <w:rsid w:val="00062038"/>
    <w:rsid w:val="000629F3"/>
    <w:rsid w:val="000646F1"/>
    <w:rsid w:val="00066E28"/>
    <w:rsid w:val="00067D81"/>
    <w:rsid w:val="00070674"/>
    <w:rsid w:val="00073405"/>
    <w:rsid w:val="00073BE6"/>
    <w:rsid w:val="000740DC"/>
    <w:rsid w:val="00077223"/>
    <w:rsid w:val="00077264"/>
    <w:rsid w:val="00077270"/>
    <w:rsid w:val="00077A4E"/>
    <w:rsid w:val="0008053C"/>
    <w:rsid w:val="0008087D"/>
    <w:rsid w:val="00080E81"/>
    <w:rsid w:val="000810FB"/>
    <w:rsid w:val="0008150C"/>
    <w:rsid w:val="00081895"/>
    <w:rsid w:val="00081F1C"/>
    <w:rsid w:val="0008228F"/>
    <w:rsid w:val="00082C1D"/>
    <w:rsid w:val="00082F1D"/>
    <w:rsid w:val="000846B9"/>
    <w:rsid w:val="00086C55"/>
    <w:rsid w:val="00087C86"/>
    <w:rsid w:val="00087F1A"/>
    <w:rsid w:val="00090367"/>
    <w:rsid w:val="00090497"/>
    <w:rsid w:val="000924E0"/>
    <w:rsid w:val="00092C70"/>
    <w:rsid w:val="00093190"/>
    <w:rsid w:val="000945C4"/>
    <w:rsid w:val="0009488E"/>
    <w:rsid w:val="00096FA8"/>
    <w:rsid w:val="00097289"/>
    <w:rsid w:val="000A0F04"/>
    <w:rsid w:val="000A383F"/>
    <w:rsid w:val="000A451D"/>
    <w:rsid w:val="000B054D"/>
    <w:rsid w:val="000B0C53"/>
    <w:rsid w:val="000B209B"/>
    <w:rsid w:val="000B376B"/>
    <w:rsid w:val="000B4C90"/>
    <w:rsid w:val="000B5D16"/>
    <w:rsid w:val="000C0A3E"/>
    <w:rsid w:val="000C2703"/>
    <w:rsid w:val="000C2E4E"/>
    <w:rsid w:val="000C2E7C"/>
    <w:rsid w:val="000C749E"/>
    <w:rsid w:val="000C792F"/>
    <w:rsid w:val="000D073F"/>
    <w:rsid w:val="000D217C"/>
    <w:rsid w:val="000D21BE"/>
    <w:rsid w:val="000D339D"/>
    <w:rsid w:val="000D363B"/>
    <w:rsid w:val="000E4AC5"/>
    <w:rsid w:val="000E551E"/>
    <w:rsid w:val="000E5695"/>
    <w:rsid w:val="000F003F"/>
    <w:rsid w:val="000F03BD"/>
    <w:rsid w:val="000F2261"/>
    <w:rsid w:val="000F6EDE"/>
    <w:rsid w:val="00100B5C"/>
    <w:rsid w:val="00100D82"/>
    <w:rsid w:val="001014FF"/>
    <w:rsid w:val="001015A9"/>
    <w:rsid w:val="00101EF5"/>
    <w:rsid w:val="00103076"/>
    <w:rsid w:val="0010384A"/>
    <w:rsid w:val="00105257"/>
    <w:rsid w:val="00106851"/>
    <w:rsid w:val="001070DB"/>
    <w:rsid w:val="00107729"/>
    <w:rsid w:val="00107A63"/>
    <w:rsid w:val="001125D7"/>
    <w:rsid w:val="001129C3"/>
    <w:rsid w:val="00112ACB"/>
    <w:rsid w:val="001135B6"/>
    <w:rsid w:val="00113E65"/>
    <w:rsid w:val="00113F3C"/>
    <w:rsid w:val="0011436F"/>
    <w:rsid w:val="00116B75"/>
    <w:rsid w:val="00117188"/>
    <w:rsid w:val="00117DA9"/>
    <w:rsid w:val="001205F9"/>
    <w:rsid w:val="001232D3"/>
    <w:rsid w:val="001239A5"/>
    <w:rsid w:val="0012440A"/>
    <w:rsid w:val="00124B78"/>
    <w:rsid w:val="00124B85"/>
    <w:rsid w:val="00124F1A"/>
    <w:rsid w:val="00125CC7"/>
    <w:rsid w:val="00126380"/>
    <w:rsid w:val="00126F56"/>
    <w:rsid w:val="001273B2"/>
    <w:rsid w:val="00127734"/>
    <w:rsid w:val="00131B43"/>
    <w:rsid w:val="00131B45"/>
    <w:rsid w:val="0013288C"/>
    <w:rsid w:val="00134775"/>
    <w:rsid w:val="001348AB"/>
    <w:rsid w:val="00135658"/>
    <w:rsid w:val="00135874"/>
    <w:rsid w:val="0013614C"/>
    <w:rsid w:val="0013620F"/>
    <w:rsid w:val="00136D8B"/>
    <w:rsid w:val="00141D37"/>
    <w:rsid w:val="00143833"/>
    <w:rsid w:val="001441E8"/>
    <w:rsid w:val="001454D1"/>
    <w:rsid w:val="00147AD2"/>
    <w:rsid w:val="001517A3"/>
    <w:rsid w:val="00151B57"/>
    <w:rsid w:val="00152563"/>
    <w:rsid w:val="001525A3"/>
    <w:rsid w:val="00152910"/>
    <w:rsid w:val="0015327B"/>
    <w:rsid w:val="00157DB0"/>
    <w:rsid w:val="001610D4"/>
    <w:rsid w:val="00161A92"/>
    <w:rsid w:val="00161D9F"/>
    <w:rsid w:val="00161E1F"/>
    <w:rsid w:val="00161F06"/>
    <w:rsid w:val="00161F97"/>
    <w:rsid w:val="001639E8"/>
    <w:rsid w:val="00163CFC"/>
    <w:rsid w:val="0016417A"/>
    <w:rsid w:val="00166102"/>
    <w:rsid w:val="00172511"/>
    <w:rsid w:val="001737F8"/>
    <w:rsid w:val="00173A44"/>
    <w:rsid w:val="00173B4D"/>
    <w:rsid w:val="001753F2"/>
    <w:rsid w:val="00176579"/>
    <w:rsid w:val="00177D9E"/>
    <w:rsid w:val="00180CDB"/>
    <w:rsid w:val="00180DC4"/>
    <w:rsid w:val="00182CB9"/>
    <w:rsid w:val="00186A52"/>
    <w:rsid w:val="00186BEA"/>
    <w:rsid w:val="00186F85"/>
    <w:rsid w:val="001878F0"/>
    <w:rsid w:val="00190DEC"/>
    <w:rsid w:val="00191B3D"/>
    <w:rsid w:val="00193585"/>
    <w:rsid w:val="00193ADA"/>
    <w:rsid w:val="00193CFE"/>
    <w:rsid w:val="00193F5E"/>
    <w:rsid w:val="001951D7"/>
    <w:rsid w:val="0019769E"/>
    <w:rsid w:val="001979DD"/>
    <w:rsid w:val="001A132A"/>
    <w:rsid w:val="001A414E"/>
    <w:rsid w:val="001A4554"/>
    <w:rsid w:val="001A464C"/>
    <w:rsid w:val="001A5214"/>
    <w:rsid w:val="001A535A"/>
    <w:rsid w:val="001A6533"/>
    <w:rsid w:val="001B0645"/>
    <w:rsid w:val="001B064F"/>
    <w:rsid w:val="001B5A9A"/>
    <w:rsid w:val="001B5E68"/>
    <w:rsid w:val="001B617C"/>
    <w:rsid w:val="001B78DE"/>
    <w:rsid w:val="001C09BA"/>
    <w:rsid w:val="001C207D"/>
    <w:rsid w:val="001C2157"/>
    <w:rsid w:val="001C309A"/>
    <w:rsid w:val="001C3D1F"/>
    <w:rsid w:val="001C4BF2"/>
    <w:rsid w:val="001C7070"/>
    <w:rsid w:val="001C7C92"/>
    <w:rsid w:val="001D2422"/>
    <w:rsid w:val="001D4121"/>
    <w:rsid w:val="001D61D9"/>
    <w:rsid w:val="001D6F15"/>
    <w:rsid w:val="001D767B"/>
    <w:rsid w:val="001E150B"/>
    <w:rsid w:val="001E2350"/>
    <w:rsid w:val="001E3A15"/>
    <w:rsid w:val="001E40DC"/>
    <w:rsid w:val="001E4707"/>
    <w:rsid w:val="001E50C0"/>
    <w:rsid w:val="001F1ECA"/>
    <w:rsid w:val="001F3901"/>
    <w:rsid w:val="001F4070"/>
    <w:rsid w:val="001F55A4"/>
    <w:rsid w:val="001F7395"/>
    <w:rsid w:val="001F74CF"/>
    <w:rsid w:val="001F7D44"/>
    <w:rsid w:val="00201303"/>
    <w:rsid w:val="00201D0E"/>
    <w:rsid w:val="002024ED"/>
    <w:rsid w:val="002046CF"/>
    <w:rsid w:val="00204803"/>
    <w:rsid w:val="00206F77"/>
    <w:rsid w:val="00210674"/>
    <w:rsid w:val="00210AF4"/>
    <w:rsid w:val="00210F34"/>
    <w:rsid w:val="00211FE7"/>
    <w:rsid w:val="00212F5E"/>
    <w:rsid w:val="00213970"/>
    <w:rsid w:val="00214710"/>
    <w:rsid w:val="00214988"/>
    <w:rsid w:val="00214B24"/>
    <w:rsid w:val="00214C6B"/>
    <w:rsid w:val="00217763"/>
    <w:rsid w:val="00217FA7"/>
    <w:rsid w:val="0022070F"/>
    <w:rsid w:val="002224B1"/>
    <w:rsid w:val="00222615"/>
    <w:rsid w:val="00222B48"/>
    <w:rsid w:val="00224A76"/>
    <w:rsid w:val="00225515"/>
    <w:rsid w:val="00225A2C"/>
    <w:rsid w:val="00225A99"/>
    <w:rsid w:val="002274E9"/>
    <w:rsid w:val="00227991"/>
    <w:rsid w:val="00230C70"/>
    <w:rsid w:val="00231004"/>
    <w:rsid w:val="00232D20"/>
    <w:rsid w:val="002379BA"/>
    <w:rsid w:val="00237ED8"/>
    <w:rsid w:val="00237F3B"/>
    <w:rsid w:val="0024086E"/>
    <w:rsid w:val="0024112F"/>
    <w:rsid w:val="00241C45"/>
    <w:rsid w:val="002427B2"/>
    <w:rsid w:val="00243165"/>
    <w:rsid w:val="002505E7"/>
    <w:rsid w:val="002525D4"/>
    <w:rsid w:val="00252FF1"/>
    <w:rsid w:val="002538E5"/>
    <w:rsid w:val="0025418D"/>
    <w:rsid w:val="002553B8"/>
    <w:rsid w:val="002563D4"/>
    <w:rsid w:val="00261235"/>
    <w:rsid w:val="00261342"/>
    <w:rsid w:val="00261E93"/>
    <w:rsid w:val="00262813"/>
    <w:rsid w:val="00262BEF"/>
    <w:rsid w:val="0026402D"/>
    <w:rsid w:val="00265962"/>
    <w:rsid w:val="00265C1C"/>
    <w:rsid w:val="0026781E"/>
    <w:rsid w:val="00270383"/>
    <w:rsid w:val="0027097A"/>
    <w:rsid w:val="00271187"/>
    <w:rsid w:val="002718B7"/>
    <w:rsid w:val="0027758C"/>
    <w:rsid w:val="002800E3"/>
    <w:rsid w:val="00283039"/>
    <w:rsid w:val="00283A2D"/>
    <w:rsid w:val="00284071"/>
    <w:rsid w:val="00284404"/>
    <w:rsid w:val="0028445E"/>
    <w:rsid w:val="0028473A"/>
    <w:rsid w:val="00284AE1"/>
    <w:rsid w:val="00285AEA"/>
    <w:rsid w:val="00285D50"/>
    <w:rsid w:val="00286559"/>
    <w:rsid w:val="002876E1"/>
    <w:rsid w:val="002903AF"/>
    <w:rsid w:val="002906D9"/>
    <w:rsid w:val="0029155D"/>
    <w:rsid w:val="00291918"/>
    <w:rsid w:val="00291B52"/>
    <w:rsid w:val="00292D98"/>
    <w:rsid w:val="0029313D"/>
    <w:rsid w:val="002979E4"/>
    <w:rsid w:val="002A4FD0"/>
    <w:rsid w:val="002A519F"/>
    <w:rsid w:val="002A5AFD"/>
    <w:rsid w:val="002A61CF"/>
    <w:rsid w:val="002A68B6"/>
    <w:rsid w:val="002A7110"/>
    <w:rsid w:val="002B04A9"/>
    <w:rsid w:val="002B0878"/>
    <w:rsid w:val="002B0F30"/>
    <w:rsid w:val="002B1BA7"/>
    <w:rsid w:val="002B1E21"/>
    <w:rsid w:val="002B2D87"/>
    <w:rsid w:val="002B331A"/>
    <w:rsid w:val="002B42B7"/>
    <w:rsid w:val="002B5AA6"/>
    <w:rsid w:val="002B6C53"/>
    <w:rsid w:val="002C075F"/>
    <w:rsid w:val="002C3316"/>
    <w:rsid w:val="002C3924"/>
    <w:rsid w:val="002C4E01"/>
    <w:rsid w:val="002C6171"/>
    <w:rsid w:val="002C704C"/>
    <w:rsid w:val="002C749F"/>
    <w:rsid w:val="002D0950"/>
    <w:rsid w:val="002D0ABA"/>
    <w:rsid w:val="002D0DA4"/>
    <w:rsid w:val="002D18F0"/>
    <w:rsid w:val="002D1DE6"/>
    <w:rsid w:val="002D3DA1"/>
    <w:rsid w:val="002D464A"/>
    <w:rsid w:val="002D51DC"/>
    <w:rsid w:val="002D54DE"/>
    <w:rsid w:val="002D5CB5"/>
    <w:rsid w:val="002D605F"/>
    <w:rsid w:val="002E09C1"/>
    <w:rsid w:val="002E0AA9"/>
    <w:rsid w:val="002E20CE"/>
    <w:rsid w:val="002E214B"/>
    <w:rsid w:val="002E3861"/>
    <w:rsid w:val="002E47C4"/>
    <w:rsid w:val="002F34D9"/>
    <w:rsid w:val="002F625C"/>
    <w:rsid w:val="002F6735"/>
    <w:rsid w:val="002F759B"/>
    <w:rsid w:val="00300596"/>
    <w:rsid w:val="003009DB"/>
    <w:rsid w:val="003019A1"/>
    <w:rsid w:val="003045A5"/>
    <w:rsid w:val="00305448"/>
    <w:rsid w:val="00305526"/>
    <w:rsid w:val="003120A2"/>
    <w:rsid w:val="00312C47"/>
    <w:rsid w:val="003166A5"/>
    <w:rsid w:val="003206DB"/>
    <w:rsid w:val="00320D8D"/>
    <w:rsid w:val="003216B1"/>
    <w:rsid w:val="00324971"/>
    <w:rsid w:val="00324C93"/>
    <w:rsid w:val="003272F1"/>
    <w:rsid w:val="0033178B"/>
    <w:rsid w:val="00331DE8"/>
    <w:rsid w:val="003320F6"/>
    <w:rsid w:val="00332BDC"/>
    <w:rsid w:val="00335BB5"/>
    <w:rsid w:val="0033610F"/>
    <w:rsid w:val="0034068D"/>
    <w:rsid w:val="003411C3"/>
    <w:rsid w:val="003416E5"/>
    <w:rsid w:val="003418A9"/>
    <w:rsid w:val="00346161"/>
    <w:rsid w:val="00346A2E"/>
    <w:rsid w:val="0034785C"/>
    <w:rsid w:val="00347E38"/>
    <w:rsid w:val="00347E4B"/>
    <w:rsid w:val="00350858"/>
    <w:rsid w:val="00350B0A"/>
    <w:rsid w:val="00354C25"/>
    <w:rsid w:val="00357396"/>
    <w:rsid w:val="003629A0"/>
    <w:rsid w:val="00364BB1"/>
    <w:rsid w:val="0036558D"/>
    <w:rsid w:val="00366E09"/>
    <w:rsid w:val="00366EA1"/>
    <w:rsid w:val="00370BA7"/>
    <w:rsid w:val="003735ED"/>
    <w:rsid w:val="00374821"/>
    <w:rsid w:val="003767E0"/>
    <w:rsid w:val="00376A2E"/>
    <w:rsid w:val="00376C83"/>
    <w:rsid w:val="00376E6D"/>
    <w:rsid w:val="00376FC3"/>
    <w:rsid w:val="0037705F"/>
    <w:rsid w:val="00377474"/>
    <w:rsid w:val="00377A6C"/>
    <w:rsid w:val="00380064"/>
    <w:rsid w:val="003807F0"/>
    <w:rsid w:val="00382726"/>
    <w:rsid w:val="00382D4D"/>
    <w:rsid w:val="003836AE"/>
    <w:rsid w:val="00384007"/>
    <w:rsid w:val="00385536"/>
    <w:rsid w:val="00385C32"/>
    <w:rsid w:val="0038658F"/>
    <w:rsid w:val="0038764F"/>
    <w:rsid w:val="00387C56"/>
    <w:rsid w:val="00391F9F"/>
    <w:rsid w:val="00392684"/>
    <w:rsid w:val="00392E2F"/>
    <w:rsid w:val="003930FE"/>
    <w:rsid w:val="00393940"/>
    <w:rsid w:val="00395124"/>
    <w:rsid w:val="00395305"/>
    <w:rsid w:val="0039553B"/>
    <w:rsid w:val="00396A06"/>
    <w:rsid w:val="00396B9E"/>
    <w:rsid w:val="00397E78"/>
    <w:rsid w:val="003A0345"/>
    <w:rsid w:val="003A0A11"/>
    <w:rsid w:val="003A1FA5"/>
    <w:rsid w:val="003A383E"/>
    <w:rsid w:val="003A4E61"/>
    <w:rsid w:val="003A6F56"/>
    <w:rsid w:val="003A7CEB"/>
    <w:rsid w:val="003B140B"/>
    <w:rsid w:val="003B292F"/>
    <w:rsid w:val="003B31E0"/>
    <w:rsid w:val="003B56BF"/>
    <w:rsid w:val="003B6CD3"/>
    <w:rsid w:val="003C0C6B"/>
    <w:rsid w:val="003C0DED"/>
    <w:rsid w:val="003C1118"/>
    <w:rsid w:val="003C17B4"/>
    <w:rsid w:val="003C19A0"/>
    <w:rsid w:val="003C1BC7"/>
    <w:rsid w:val="003C1C23"/>
    <w:rsid w:val="003C2495"/>
    <w:rsid w:val="003C3C15"/>
    <w:rsid w:val="003C43BB"/>
    <w:rsid w:val="003C63C5"/>
    <w:rsid w:val="003C7620"/>
    <w:rsid w:val="003C76CF"/>
    <w:rsid w:val="003C793C"/>
    <w:rsid w:val="003D3176"/>
    <w:rsid w:val="003D3E4B"/>
    <w:rsid w:val="003E409A"/>
    <w:rsid w:val="003E4347"/>
    <w:rsid w:val="003E652F"/>
    <w:rsid w:val="003F1373"/>
    <w:rsid w:val="003F1412"/>
    <w:rsid w:val="003F155F"/>
    <w:rsid w:val="003F2641"/>
    <w:rsid w:val="003F38B8"/>
    <w:rsid w:val="003F3920"/>
    <w:rsid w:val="003F7A8E"/>
    <w:rsid w:val="0040151B"/>
    <w:rsid w:val="00401EA2"/>
    <w:rsid w:val="00404AAE"/>
    <w:rsid w:val="00407851"/>
    <w:rsid w:val="00407D91"/>
    <w:rsid w:val="00410E34"/>
    <w:rsid w:val="004116ED"/>
    <w:rsid w:val="00411BDE"/>
    <w:rsid w:val="00413057"/>
    <w:rsid w:val="00415EEC"/>
    <w:rsid w:val="0042212D"/>
    <w:rsid w:val="00423521"/>
    <w:rsid w:val="0042463A"/>
    <w:rsid w:val="0042588D"/>
    <w:rsid w:val="0042603B"/>
    <w:rsid w:val="004273E2"/>
    <w:rsid w:val="00432AC6"/>
    <w:rsid w:val="00433180"/>
    <w:rsid w:val="004333B0"/>
    <w:rsid w:val="00433F4E"/>
    <w:rsid w:val="004357F8"/>
    <w:rsid w:val="004363C4"/>
    <w:rsid w:val="004378D3"/>
    <w:rsid w:val="00437B47"/>
    <w:rsid w:val="00440AFA"/>
    <w:rsid w:val="00442DDE"/>
    <w:rsid w:val="00443B03"/>
    <w:rsid w:val="00444E7F"/>
    <w:rsid w:val="004451A6"/>
    <w:rsid w:val="00445D62"/>
    <w:rsid w:val="00445F8D"/>
    <w:rsid w:val="00450F00"/>
    <w:rsid w:val="004510FE"/>
    <w:rsid w:val="004538E5"/>
    <w:rsid w:val="00454684"/>
    <w:rsid w:val="00454882"/>
    <w:rsid w:val="00456D65"/>
    <w:rsid w:val="00457B3D"/>
    <w:rsid w:val="00457CFA"/>
    <w:rsid w:val="00460742"/>
    <w:rsid w:val="004619C5"/>
    <w:rsid w:val="004619C8"/>
    <w:rsid w:val="00461CE8"/>
    <w:rsid w:val="004651BE"/>
    <w:rsid w:val="00465777"/>
    <w:rsid w:val="00470E30"/>
    <w:rsid w:val="0047124B"/>
    <w:rsid w:val="0047174F"/>
    <w:rsid w:val="0047244C"/>
    <w:rsid w:val="00474B77"/>
    <w:rsid w:val="00475EFF"/>
    <w:rsid w:val="00476278"/>
    <w:rsid w:val="004763E3"/>
    <w:rsid w:val="004769AE"/>
    <w:rsid w:val="004834D4"/>
    <w:rsid w:val="00483F67"/>
    <w:rsid w:val="004857ED"/>
    <w:rsid w:val="0048582D"/>
    <w:rsid w:val="00486687"/>
    <w:rsid w:val="00486865"/>
    <w:rsid w:val="00492F37"/>
    <w:rsid w:val="00493671"/>
    <w:rsid w:val="00493B02"/>
    <w:rsid w:val="00494920"/>
    <w:rsid w:val="00495B2C"/>
    <w:rsid w:val="00496872"/>
    <w:rsid w:val="00497DB3"/>
    <w:rsid w:val="004A10C5"/>
    <w:rsid w:val="004A113B"/>
    <w:rsid w:val="004A5050"/>
    <w:rsid w:val="004A5329"/>
    <w:rsid w:val="004A563C"/>
    <w:rsid w:val="004A602A"/>
    <w:rsid w:val="004A6B5C"/>
    <w:rsid w:val="004A7D8C"/>
    <w:rsid w:val="004B0330"/>
    <w:rsid w:val="004B074F"/>
    <w:rsid w:val="004B0BAC"/>
    <w:rsid w:val="004B1007"/>
    <w:rsid w:val="004B2101"/>
    <w:rsid w:val="004B2268"/>
    <w:rsid w:val="004B5BD7"/>
    <w:rsid w:val="004B5E4F"/>
    <w:rsid w:val="004B66DD"/>
    <w:rsid w:val="004B768D"/>
    <w:rsid w:val="004C008A"/>
    <w:rsid w:val="004C4AF7"/>
    <w:rsid w:val="004C6CD4"/>
    <w:rsid w:val="004C6CEF"/>
    <w:rsid w:val="004D0CB8"/>
    <w:rsid w:val="004D1387"/>
    <w:rsid w:val="004D52EF"/>
    <w:rsid w:val="004D6FB8"/>
    <w:rsid w:val="004D73FC"/>
    <w:rsid w:val="004D7647"/>
    <w:rsid w:val="004E3B9E"/>
    <w:rsid w:val="004E4EB3"/>
    <w:rsid w:val="004E4FA8"/>
    <w:rsid w:val="004E6240"/>
    <w:rsid w:val="004E6782"/>
    <w:rsid w:val="004E691F"/>
    <w:rsid w:val="004E7EC2"/>
    <w:rsid w:val="004F1369"/>
    <w:rsid w:val="004F1CFC"/>
    <w:rsid w:val="004F3B20"/>
    <w:rsid w:val="004F5C68"/>
    <w:rsid w:val="004F5E26"/>
    <w:rsid w:val="004F6AC1"/>
    <w:rsid w:val="004F7E23"/>
    <w:rsid w:val="004F7FD0"/>
    <w:rsid w:val="0050184A"/>
    <w:rsid w:val="0050334C"/>
    <w:rsid w:val="005034F4"/>
    <w:rsid w:val="00504177"/>
    <w:rsid w:val="00505097"/>
    <w:rsid w:val="00510407"/>
    <w:rsid w:val="00511900"/>
    <w:rsid w:val="00512110"/>
    <w:rsid w:val="00512F66"/>
    <w:rsid w:val="005144F1"/>
    <w:rsid w:val="005149A6"/>
    <w:rsid w:val="00515535"/>
    <w:rsid w:val="00515561"/>
    <w:rsid w:val="005200DD"/>
    <w:rsid w:val="005204DE"/>
    <w:rsid w:val="005205D5"/>
    <w:rsid w:val="00520D32"/>
    <w:rsid w:val="005214F9"/>
    <w:rsid w:val="005236EA"/>
    <w:rsid w:val="005249AD"/>
    <w:rsid w:val="00525703"/>
    <w:rsid w:val="005257DC"/>
    <w:rsid w:val="005270D2"/>
    <w:rsid w:val="00527384"/>
    <w:rsid w:val="005301E4"/>
    <w:rsid w:val="00531A72"/>
    <w:rsid w:val="005321B5"/>
    <w:rsid w:val="00533C55"/>
    <w:rsid w:val="0053442F"/>
    <w:rsid w:val="00534713"/>
    <w:rsid w:val="005351EB"/>
    <w:rsid w:val="005362C5"/>
    <w:rsid w:val="0053702A"/>
    <w:rsid w:val="0054065B"/>
    <w:rsid w:val="00542126"/>
    <w:rsid w:val="005424D5"/>
    <w:rsid w:val="005447A1"/>
    <w:rsid w:val="00545153"/>
    <w:rsid w:val="00547F58"/>
    <w:rsid w:val="005503CE"/>
    <w:rsid w:val="00550AA5"/>
    <w:rsid w:val="00551159"/>
    <w:rsid w:val="00553885"/>
    <w:rsid w:val="00554608"/>
    <w:rsid w:val="00554B49"/>
    <w:rsid w:val="00555150"/>
    <w:rsid w:val="0055660F"/>
    <w:rsid w:val="00557157"/>
    <w:rsid w:val="00557BF8"/>
    <w:rsid w:val="005610C6"/>
    <w:rsid w:val="0056146E"/>
    <w:rsid w:val="0056258A"/>
    <w:rsid w:val="00562652"/>
    <w:rsid w:val="00562F91"/>
    <w:rsid w:val="00565CDA"/>
    <w:rsid w:val="00566237"/>
    <w:rsid w:val="00566663"/>
    <w:rsid w:val="00566BD1"/>
    <w:rsid w:val="00571842"/>
    <w:rsid w:val="00571F5B"/>
    <w:rsid w:val="00573E5E"/>
    <w:rsid w:val="00574586"/>
    <w:rsid w:val="0057696F"/>
    <w:rsid w:val="00576E8F"/>
    <w:rsid w:val="005801FB"/>
    <w:rsid w:val="00581BBF"/>
    <w:rsid w:val="00581F46"/>
    <w:rsid w:val="00583F7D"/>
    <w:rsid w:val="00585783"/>
    <w:rsid w:val="00585F54"/>
    <w:rsid w:val="00587C0C"/>
    <w:rsid w:val="0059007F"/>
    <w:rsid w:val="00590207"/>
    <w:rsid w:val="005907B3"/>
    <w:rsid w:val="005917DD"/>
    <w:rsid w:val="005923F0"/>
    <w:rsid w:val="00593C3C"/>
    <w:rsid w:val="00595ABB"/>
    <w:rsid w:val="005963FB"/>
    <w:rsid w:val="00596438"/>
    <w:rsid w:val="005A003F"/>
    <w:rsid w:val="005A1CDE"/>
    <w:rsid w:val="005A1D3B"/>
    <w:rsid w:val="005A1FFF"/>
    <w:rsid w:val="005A32A5"/>
    <w:rsid w:val="005A3EED"/>
    <w:rsid w:val="005A4A9F"/>
    <w:rsid w:val="005A5B98"/>
    <w:rsid w:val="005A761B"/>
    <w:rsid w:val="005B4384"/>
    <w:rsid w:val="005B6ED8"/>
    <w:rsid w:val="005C1B7B"/>
    <w:rsid w:val="005C1CA6"/>
    <w:rsid w:val="005C2374"/>
    <w:rsid w:val="005C3501"/>
    <w:rsid w:val="005C525B"/>
    <w:rsid w:val="005C5E8E"/>
    <w:rsid w:val="005C6DE3"/>
    <w:rsid w:val="005C7D22"/>
    <w:rsid w:val="005D240B"/>
    <w:rsid w:val="005D29BD"/>
    <w:rsid w:val="005D33BD"/>
    <w:rsid w:val="005D35BC"/>
    <w:rsid w:val="005D3BBF"/>
    <w:rsid w:val="005D3ED4"/>
    <w:rsid w:val="005D4FC5"/>
    <w:rsid w:val="005D5AF2"/>
    <w:rsid w:val="005D7510"/>
    <w:rsid w:val="005D7651"/>
    <w:rsid w:val="005E0307"/>
    <w:rsid w:val="005E09A7"/>
    <w:rsid w:val="005E0DA0"/>
    <w:rsid w:val="005E4272"/>
    <w:rsid w:val="005E42B0"/>
    <w:rsid w:val="005E5B71"/>
    <w:rsid w:val="005E5CF4"/>
    <w:rsid w:val="005E623A"/>
    <w:rsid w:val="005E6A0E"/>
    <w:rsid w:val="005E7497"/>
    <w:rsid w:val="005E7F5A"/>
    <w:rsid w:val="005F0947"/>
    <w:rsid w:val="005F0AB3"/>
    <w:rsid w:val="005F3415"/>
    <w:rsid w:val="005F489E"/>
    <w:rsid w:val="005F4B4D"/>
    <w:rsid w:val="005F4ED2"/>
    <w:rsid w:val="005F4F1C"/>
    <w:rsid w:val="005F6F7A"/>
    <w:rsid w:val="00601507"/>
    <w:rsid w:val="00603026"/>
    <w:rsid w:val="00604A48"/>
    <w:rsid w:val="006105FE"/>
    <w:rsid w:val="00611DD9"/>
    <w:rsid w:val="00613828"/>
    <w:rsid w:val="00614E75"/>
    <w:rsid w:val="00615E5D"/>
    <w:rsid w:val="006177E9"/>
    <w:rsid w:val="006203FA"/>
    <w:rsid w:val="00620ED5"/>
    <w:rsid w:val="0062126B"/>
    <w:rsid w:val="00621F1A"/>
    <w:rsid w:val="00623A62"/>
    <w:rsid w:val="006243A7"/>
    <w:rsid w:val="006250D4"/>
    <w:rsid w:val="00626CBB"/>
    <w:rsid w:val="00630FFE"/>
    <w:rsid w:val="0063100E"/>
    <w:rsid w:val="00631880"/>
    <w:rsid w:val="006337A1"/>
    <w:rsid w:val="00633B26"/>
    <w:rsid w:val="00635790"/>
    <w:rsid w:val="00636810"/>
    <w:rsid w:val="0064014A"/>
    <w:rsid w:val="00641556"/>
    <w:rsid w:val="00643DA9"/>
    <w:rsid w:val="006444D5"/>
    <w:rsid w:val="00644537"/>
    <w:rsid w:val="0064677A"/>
    <w:rsid w:val="006477D9"/>
    <w:rsid w:val="006542BB"/>
    <w:rsid w:val="00654958"/>
    <w:rsid w:val="00660328"/>
    <w:rsid w:val="00661EBB"/>
    <w:rsid w:val="006640D3"/>
    <w:rsid w:val="00664785"/>
    <w:rsid w:val="00665031"/>
    <w:rsid w:val="006655E5"/>
    <w:rsid w:val="00666FF8"/>
    <w:rsid w:val="0067231C"/>
    <w:rsid w:val="00673100"/>
    <w:rsid w:val="00674B69"/>
    <w:rsid w:val="006770C4"/>
    <w:rsid w:val="00680A62"/>
    <w:rsid w:val="00681BC9"/>
    <w:rsid w:val="00681F90"/>
    <w:rsid w:val="0068459B"/>
    <w:rsid w:val="00684C7B"/>
    <w:rsid w:val="00684F45"/>
    <w:rsid w:val="00686C60"/>
    <w:rsid w:val="006901EF"/>
    <w:rsid w:val="006904A9"/>
    <w:rsid w:val="00692FB0"/>
    <w:rsid w:val="0069363E"/>
    <w:rsid w:val="00693EC0"/>
    <w:rsid w:val="00695950"/>
    <w:rsid w:val="006961BD"/>
    <w:rsid w:val="00697422"/>
    <w:rsid w:val="006A4303"/>
    <w:rsid w:val="006A5240"/>
    <w:rsid w:val="006A7E4F"/>
    <w:rsid w:val="006B0134"/>
    <w:rsid w:val="006B021A"/>
    <w:rsid w:val="006B1B33"/>
    <w:rsid w:val="006B1F01"/>
    <w:rsid w:val="006B2FA5"/>
    <w:rsid w:val="006B5040"/>
    <w:rsid w:val="006B5381"/>
    <w:rsid w:val="006B58AB"/>
    <w:rsid w:val="006B60FF"/>
    <w:rsid w:val="006B75B0"/>
    <w:rsid w:val="006B77DC"/>
    <w:rsid w:val="006C0476"/>
    <w:rsid w:val="006C0484"/>
    <w:rsid w:val="006C05D4"/>
    <w:rsid w:val="006C0988"/>
    <w:rsid w:val="006C0B94"/>
    <w:rsid w:val="006C1AD0"/>
    <w:rsid w:val="006C1F49"/>
    <w:rsid w:val="006C3372"/>
    <w:rsid w:val="006C39BA"/>
    <w:rsid w:val="006C51C8"/>
    <w:rsid w:val="006C59CC"/>
    <w:rsid w:val="006C772D"/>
    <w:rsid w:val="006D1A46"/>
    <w:rsid w:val="006D1F85"/>
    <w:rsid w:val="006D29DF"/>
    <w:rsid w:val="006E1D89"/>
    <w:rsid w:val="006E36D5"/>
    <w:rsid w:val="006E48D2"/>
    <w:rsid w:val="006E4C35"/>
    <w:rsid w:val="006F0DB6"/>
    <w:rsid w:val="006F1BB4"/>
    <w:rsid w:val="006F1CE0"/>
    <w:rsid w:val="006F2343"/>
    <w:rsid w:val="006F2D3B"/>
    <w:rsid w:val="006F3397"/>
    <w:rsid w:val="006F3FD8"/>
    <w:rsid w:val="006F4786"/>
    <w:rsid w:val="006F4A45"/>
    <w:rsid w:val="006F4A9D"/>
    <w:rsid w:val="006F625F"/>
    <w:rsid w:val="006F6580"/>
    <w:rsid w:val="0070126A"/>
    <w:rsid w:val="00702FE8"/>
    <w:rsid w:val="007038C8"/>
    <w:rsid w:val="00704D0C"/>
    <w:rsid w:val="007051C5"/>
    <w:rsid w:val="00706301"/>
    <w:rsid w:val="00707CCD"/>
    <w:rsid w:val="007101ED"/>
    <w:rsid w:val="00711F4B"/>
    <w:rsid w:val="007151EC"/>
    <w:rsid w:val="00715751"/>
    <w:rsid w:val="00715EAE"/>
    <w:rsid w:val="007205B0"/>
    <w:rsid w:val="00720AFC"/>
    <w:rsid w:val="00721EB5"/>
    <w:rsid w:val="007256C6"/>
    <w:rsid w:val="0072610F"/>
    <w:rsid w:val="00726D30"/>
    <w:rsid w:val="00727C09"/>
    <w:rsid w:val="007343CA"/>
    <w:rsid w:val="00734454"/>
    <w:rsid w:val="00734BDA"/>
    <w:rsid w:val="0073660A"/>
    <w:rsid w:val="0073699B"/>
    <w:rsid w:val="007379C6"/>
    <w:rsid w:val="007402B7"/>
    <w:rsid w:val="00741EB5"/>
    <w:rsid w:val="00744E4A"/>
    <w:rsid w:val="00745C97"/>
    <w:rsid w:val="00747AE3"/>
    <w:rsid w:val="007507DD"/>
    <w:rsid w:val="007528A9"/>
    <w:rsid w:val="007529A1"/>
    <w:rsid w:val="00752D07"/>
    <w:rsid w:val="0075512F"/>
    <w:rsid w:val="00755E4F"/>
    <w:rsid w:val="00763E3D"/>
    <w:rsid w:val="00766AF7"/>
    <w:rsid w:val="007702C7"/>
    <w:rsid w:val="00770B9C"/>
    <w:rsid w:val="00772CDA"/>
    <w:rsid w:val="00775AC5"/>
    <w:rsid w:val="007767C3"/>
    <w:rsid w:val="00781641"/>
    <w:rsid w:val="00781729"/>
    <w:rsid w:val="0078216C"/>
    <w:rsid w:val="00785B4F"/>
    <w:rsid w:val="00785D37"/>
    <w:rsid w:val="0078640C"/>
    <w:rsid w:val="007912F8"/>
    <w:rsid w:val="007929F8"/>
    <w:rsid w:val="00794382"/>
    <w:rsid w:val="00794484"/>
    <w:rsid w:val="007953B4"/>
    <w:rsid w:val="007A0442"/>
    <w:rsid w:val="007A0A9C"/>
    <w:rsid w:val="007A1012"/>
    <w:rsid w:val="007A22F3"/>
    <w:rsid w:val="007A2D20"/>
    <w:rsid w:val="007A2D31"/>
    <w:rsid w:val="007A3D34"/>
    <w:rsid w:val="007A48DE"/>
    <w:rsid w:val="007A5C0A"/>
    <w:rsid w:val="007B1A50"/>
    <w:rsid w:val="007B70E1"/>
    <w:rsid w:val="007C008D"/>
    <w:rsid w:val="007C0A75"/>
    <w:rsid w:val="007C3CE6"/>
    <w:rsid w:val="007D2153"/>
    <w:rsid w:val="007D3E24"/>
    <w:rsid w:val="007D6335"/>
    <w:rsid w:val="007D6571"/>
    <w:rsid w:val="007D716B"/>
    <w:rsid w:val="007D7D33"/>
    <w:rsid w:val="007E0CFE"/>
    <w:rsid w:val="007E0F91"/>
    <w:rsid w:val="007E435A"/>
    <w:rsid w:val="007E69F9"/>
    <w:rsid w:val="007E7CDF"/>
    <w:rsid w:val="007F0872"/>
    <w:rsid w:val="007F1A8E"/>
    <w:rsid w:val="007F313E"/>
    <w:rsid w:val="007F7823"/>
    <w:rsid w:val="00800060"/>
    <w:rsid w:val="008026D2"/>
    <w:rsid w:val="00802918"/>
    <w:rsid w:val="00802EA4"/>
    <w:rsid w:val="008036D8"/>
    <w:rsid w:val="00805706"/>
    <w:rsid w:val="00805E3C"/>
    <w:rsid w:val="00806151"/>
    <w:rsid w:val="00807AD5"/>
    <w:rsid w:val="00807F11"/>
    <w:rsid w:val="008132B1"/>
    <w:rsid w:val="00813DCC"/>
    <w:rsid w:val="00814823"/>
    <w:rsid w:val="00817237"/>
    <w:rsid w:val="0082066F"/>
    <w:rsid w:val="00821833"/>
    <w:rsid w:val="00821C36"/>
    <w:rsid w:val="00822113"/>
    <w:rsid w:val="00823887"/>
    <w:rsid w:val="00824BCE"/>
    <w:rsid w:val="00825E2D"/>
    <w:rsid w:val="00826E25"/>
    <w:rsid w:val="008301A0"/>
    <w:rsid w:val="00830C20"/>
    <w:rsid w:val="00830DD6"/>
    <w:rsid w:val="0083180D"/>
    <w:rsid w:val="00831A89"/>
    <w:rsid w:val="008337D4"/>
    <w:rsid w:val="00833E93"/>
    <w:rsid w:val="00834FAF"/>
    <w:rsid w:val="008354F4"/>
    <w:rsid w:val="008404B1"/>
    <w:rsid w:val="008406B2"/>
    <w:rsid w:val="00841A69"/>
    <w:rsid w:val="00842ABC"/>
    <w:rsid w:val="008431FC"/>
    <w:rsid w:val="00844315"/>
    <w:rsid w:val="008443D6"/>
    <w:rsid w:val="00844502"/>
    <w:rsid w:val="00845FBA"/>
    <w:rsid w:val="008461B7"/>
    <w:rsid w:val="008466B3"/>
    <w:rsid w:val="0084670C"/>
    <w:rsid w:val="008474A6"/>
    <w:rsid w:val="00847EFB"/>
    <w:rsid w:val="008500CE"/>
    <w:rsid w:val="00851708"/>
    <w:rsid w:val="008524F0"/>
    <w:rsid w:val="0085323D"/>
    <w:rsid w:val="008546DE"/>
    <w:rsid w:val="00855846"/>
    <w:rsid w:val="008559B6"/>
    <w:rsid w:val="00856831"/>
    <w:rsid w:val="00857832"/>
    <w:rsid w:val="00857C5F"/>
    <w:rsid w:val="008604B6"/>
    <w:rsid w:val="00861AE3"/>
    <w:rsid w:val="00861D31"/>
    <w:rsid w:val="00862CDB"/>
    <w:rsid w:val="00864076"/>
    <w:rsid w:val="0086497E"/>
    <w:rsid w:val="008657B7"/>
    <w:rsid w:val="00866F1F"/>
    <w:rsid w:val="0086707E"/>
    <w:rsid w:val="008674D1"/>
    <w:rsid w:val="008710A6"/>
    <w:rsid w:val="00871D08"/>
    <w:rsid w:val="00871F01"/>
    <w:rsid w:val="00872C26"/>
    <w:rsid w:val="00874C03"/>
    <w:rsid w:val="008752A0"/>
    <w:rsid w:val="00875B06"/>
    <w:rsid w:val="00877302"/>
    <w:rsid w:val="00881461"/>
    <w:rsid w:val="00881E27"/>
    <w:rsid w:val="00882F21"/>
    <w:rsid w:val="00882F69"/>
    <w:rsid w:val="0088374F"/>
    <w:rsid w:val="00883D21"/>
    <w:rsid w:val="00884A9E"/>
    <w:rsid w:val="00884EEA"/>
    <w:rsid w:val="00884F7D"/>
    <w:rsid w:val="00885593"/>
    <w:rsid w:val="008855F3"/>
    <w:rsid w:val="00885691"/>
    <w:rsid w:val="0088762B"/>
    <w:rsid w:val="008879A6"/>
    <w:rsid w:val="008919AF"/>
    <w:rsid w:val="0089240B"/>
    <w:rsid w:val="00892B9E"/>
    <w:rsid w:val="008940D4"/>
    <w:rsid w:val="0089537E"/>
    <w:rsid w:val="00895754"/>
    <w:rsid w:val="0089769A"/>
    <w:rsid w:val="008A03C4"/>
    <w:rsid w:val="008A0C05"/>
    <w:rsid w:val="008A211C"/>
    <w:rsid w:val="008A2D84"/>
    <w:rsid w:val="008A3B3E"/>
    <w:rsid w:val="008A452D"/>
    <w:rsid w:val="008A68E5"/>
    <w:rsid w:val="008A7C17"/>
    <w:rsid w:val="008A7C23"/>
    <w:rsid w:val="008B23DC"/>
    <w:rsid w:val="008B262D"/>
    <w:rsid w:val="008B46EE"/>
    <w:rsid w:val="008B475D"/>
    <w:rsid w:val="008B542C"/>
    <w:rsid w:val="008B5882"/>
    <w:rsid w:val="008B5C71"/>
    <w:rsid w:val="008C0AD9"/>
    <w:rsid w:val="008C5D98"/>
    <w:rsid w:val="008D04FF"/>
    <w:rsid w:val="008D1AA0"/>
    <w:rsid w:val="008D2C23"/>
    <w:rsid w:val="008D3FE8"/>
    <w:rsid w:val="008D5220"/>
    <w:rsid w:val="008D5B7D"/>
    <w:rsid w:val="008D5C2B"/>
    <w:rsid w:val="008D6017"/>
    <w:rsid w:val="008D68DC"/>
    <w:rsid w:val="008D7157"/>
    <w:rsid w:val="008D7886"/>
    <w:rsid w:val="008E2038"/>
    <w:rsid w:val="008E304A"/>
    <w:rsid w:val="008E3A39"/>
    <w:rsid w:val="008E4506"/>
    <w:rsid w:val="008E745D"/>
    <w:rsid w:val="008F1F33"/>
    <w:rsid w:val="008F33CE"/>
    <w:rsid w:val="008F3DEB"/>
    <w:rsid w:val="008F5169"/>
    <w:rsid w:val="008F6108"/>
    <w:rsid w:val="008F666C"/>
    <w:rsid w:val="008F79FF"/>
    <w:rsid w:val="00900821"/>
    <w:rsid w:val="009031EE"/>
    <w:rsid w:val="00904BAD"/>
    <w:rsid w:val="009064AF"/>
    <w:rsid w:val="00907820"/>
    <w:rsid w:val="009078D9"/>
    <w:rsid w:val="00907D45"/>
    <w:rsid w:val="0091000E"/>
    <w:rsid w:val="0091093A"/>
    <w:rsid w:val="00910B01"/>
    <w:rsid w:val="00911478"/>
    <w:rsid w:val="00912268"/>
    <w:rsid w:val="00913C8D"/>
    <w:rsid w:val="00920A24"/>
    <w:rsid w:val="00921137"/>
    <w:rsid w:val="00921370"/>
    <w:rsid w:val="00921CEB"/>
    <w:rsid w:val="009229F2"/>
    <w:rsid w:val="00922FAD"/>
    <w:rsid w:val="00923EB9"/>
    <w:rsid w:val="00924214"/>
    <w:rsid w:val="00924DF6"/>
    <w:rsid w:val="00925A4A"/>
    <w:rsid w:val="00926F99"/>
    <w:rsid w:val="009317E0"/>
    <w:rsid w:val="009339FA"/>
    <w:rsid w:val="00936119"/>
    <w:rsid w:val="00937255"/>
    <w:rsid w:val="00940258"/>
    <w:rsid w:val="0094174C"/>
    <w:rsid w:val="00941989"/>
    <w:rsid w:val="00941E47"/>
    <w:rsid w:val="00942BE1"/>
    <w:rsid w:val="009434BF"/>
    <w:rsid w:val="009446E5"/>
    <w:rsid w:val="00944D6B"/>
    <w:rsid w:val="009458CA"/>
    <w:rsid w:val="00947028"/>
    <w:rsid w:val="0094732B"/>
    <w:rsid w:val="00951E77"/>
    <w:rsid w:val="00951FD3"/>
    <w:rsid w:val="0095436B"/>
    <w:rsid w:val="009549D8"/>
    <w:rsid w:val="00954E0F"/>
    <w:rsid w:val="00955A18"/>
    <w:rsid w:val="00955F25"/>
    <w:rsid w:val="009573F6"/>
    <w:rsid w:val="0095780D"/>
    <w:rsid w:val="0095791F"/>
    <w:rsid w:val="00957C05"/>
    <w:rsid w:val="00957F04"/>
    <w:rsid w:val="00957F97"/>
    <w:rsid w:val="00960D74"/>
    <w:rsid w:val="00961F5E"/>
    <w:rsid w:val="009649F3"/>
    <w:rsid w:val="00967CFF"/>
    <w:rsid w:val="00970290"/>
    <w:rsid w:val="00971236"/>
    <w:rsid w:val="00972960"/>
    <w:rsid w:val="009734DE"/>
    <w:rsid w:val="00975E32"/>
    <w:rsid w:val="0097606B"/>
    <w:rsid w:val="00980C7A"/>
    <w:rsid w:val="009817EE"/>
    <w:rsid w:val="0098187F"/>
    <w:rsid w:val="00981DE8"/>
    <w:rsid w:val="009822A9"/>
    <w:rsid w:val="009852D0"/>
    <w:rsid w:val="00986EC0"/>
    <w:rsid w:val="0098789D"/>
    <w:rsid w:val="0099085C"/>
    <w:rsid w:val="00992461"/>
    <w:rsid w:val="009927C5"/>
    <w:rsid w:val="00992A00"/>
    <w:rsid w:val="00992E61"/>
    <w:rsid w:val="00993181"/>
    <w:rsid w:val="009943DF"/>
    <w:rsid w:val="00994B9A"/>
    <w:rsid w:val="00995074"/>
    <w:rsid w:val="00995A72"/>
    <w:rsid w:val="0099739B"/>
    <w:rsid w:val="009A1D3A"/>
    <w:rsid w:val="009A430F"/>
    <w:rsid w:val="009A6428"/>
    <w:rsid w:val="009A64BF"/>
    <w:rsid w:val="009B18E1"/>
    <w:rsid w:val="009B2559"/>
    <w:rsid w:val="009B44C7"/>
    <w:rsid w:val="009B46DF"/>
    <w:rsid w:val="009B79A8"/>
    <w:rsid w:val="009C3D82"/>
    <w:rsid w:val="009C41AD"/>
    <w:rsid w:val="009C4E59"/>
    <w:rsid w:val="009C55A1"/>
    <w:rsid w:val="009C5B3F"/>
    <w:rsid w:val="009C6589"/>
    <w:rsid w:val="009C65B4"/>
    <w:rsid w:val="009D262E"/>
    <w:rsid w:val="009D4070"/>
    <w:rsid w:val="009D6270"/>
    <w:rsid w:val="009D6F18"/>
    <w:rsid w:val="009D7FB6"/>
    <w:rsid w:val="009E10EE"/>
    <w:rsid w:val="009E1E89"/>
    <w:rsid w:val="009E2B77"/>
    <w:rsid w:val="009E3973"/>
    <w:rsid w:val="009F047C"/>
    <w:rsid w:val="009F1778"/>
    <w:rsid w:val="009F1A1C"/>
    <w:rsid w:val="009F2774"/>
    <w:rsid w:val="009F45D9"/>
    <w:rsid w:val="009F4DB6"/>
    <w:rsid w:val="009F6874"/>
    <w:rsid w:val="00A00A50"/>
    <w:rsid w:val="00A021B4"/>
    <w:rsid w:val="00A0250F"/>
    <w:rsid w:val="00A03E44"/>
    <w:rsid w:val="00A05275"/>
    <w:rsid w:val="00A1013D"/>
    <w:rsid w:val="00A11E1F"/>
    <w:rsid w:val="00A1392A"/>
    <w:rsid w:val="00A13EA8"/>
    <w:rsid w:val="00A140A5"/>
    <w:rsid w:val="00A152F9"/>
    <w:rsid w:val="00A1557C"/>
    <w:rsid w:val="00A20A03"/>
    <w:rsid w:val="00A20BFE"/>
    <w:rsid w:val="00A22E67"/>
    <w:rsid w:val="00A24B98"/>
    <w:rsid w:val="00A257AA"/>
    <w:rsid w:val="00A272B6"/>
    <w:rsid w:val="00A277C1"/>
    <w:rsid w:val="00A27B1C"/>
    <w:rsid w:val="00A3201A"/>
    <w:rsid w:val="00A332F1"/>
    <w:rsid w:val="00A33DA7"/>
    <w:rsid w:val="00A34F31"/>
    <w:rsid w:val="00A354F9"/>
    <w:rsid w:val="00A3611E"/>
    <w:rsid w:val="00A36C6C"/>
    <w:rsid w:val="00A36E76"/>
    <w:rsid w:val="00A4043D"/>
    <w:rsid w:val="00A41A71"/>
    <w:rsid w:val="00A41C5B"/>
    <w:rsid w:val="00A43A16"/>
    <w:rsid w:val="00A43DD4"/>
    <w:rsid w:val="00A445D3"/>
    <w:rsid w:val="00A44FCA"/>
    <w:rsid w:val="00A4692E"/>
    <w:rsid w:val="00A46D20"/>
    <w:rsid w:val="00A4764E"/>
    <w:rsid w:val="00A50D07"/>
    <w:rsid w:val="00A53169"/>
    <w:rsid w:val="00A53AC6"/>
    <w:rsid w:val="00A56098"/>
    <w:rsid w:val="00A56CBD"/>
    <w:rsid w:val="00A610E3"/>
    <w:rsid w:val="00A6219E"/>
    <w:rsid w:val="00A6353F"/>
    <w:rsid w:val="00A636E3"/>
    <w:rsid w:val="00A63C94"/>
    <w:rsid w:val="00A64410"/>
    <w:rsid w:val="00A64844"/>
    <w:rsid w:val="00A64E62"/>
    <w:rsid w:val="00A67580"/>
    <w:rsid w:val="00A67E5A"/>
    <w:rsid w:val="00A709DF"/>
    <w:rsid w:val="00A7549A"/>
    <w:rsid w:val="00A7678D"/>
    <w:rsid w:val="00A77199"/>
    <w:rsid w:val="00A806B5"/>
    <w:rsid w:val="00A80E9F"/>
    <w:rsid w:val="00A820C1"/>
    <w:rsid w:val="00A82F05"/>
    <w:rsid w:val="00A847D8"/>
    <w:rsid w:val="00A85376"/>
    <w:rsid w:val="00A85EBE"/>
    <w:rsid w:val="00A8659F"/>
    <w:rsid w:val="00A87293"/>
    <w:rsid w:val="00A9239B"/>
    <w:rsid w:val="00A93410"/>
    <w:rsid w:val="00A93B38"/>
    <w:rsid w:val="00A97484"/>
    <w:rsid w:val="00AA15BA"/>
    <w:rsid w:val="00AA1F09"/>
    <w:rsid w:val="00AA2C48"/>
    <w:rsid w:val="00AA4A4E"/>
    <w:rsid w:val="00AA5292"/>
    <w:rsid w:val="00AA58EB"/>
    <w:rsid w:val="00AA680C"/>
    <w:rsid w:val="00AA6EDB"/>
    <w:rsid w:val="00AA71A5"/>
    <w:rsid w:val="00AA7339"/>
    <w:rsid w:val="00AA7E91"/>
    <w:rsid w:val="00AB105F"/>
    <w:rsid w:val="00AB1B06"/>
    <w:rsid w:val="00AB2B58"/>
    <w:rsid w:val="00AB3017"/>
    <w:rsid w:val="00AB592F"/>
    <w:rsid w:val="00AB6E00"/>
    <w:rsid w:val="00AC2E71"/>
    <w:rsid w:val="00AC4134"/>
    <w:rsid w:val="00AC4516"/>
    <w:rsid w:val="00AC5568"/>
    <w:rsid w:val="00AD1750"/>
    <w:rsid w:val="00AD2A29"/>
    <w:rsid w:val="00AD4286"/>
    <w:rsid w:val="00AD6367"/>
    <w:rsid w:val="00AD7E37"/>
    <w:rsid w:val="00AE092A"/>
    <w:rsid w:val="00AE0D49"/>
    <w:rsid w:val="00AE0FF5"/>
    <w:rsid w:val="00AE42D8"/>
    <w:rsid w:val="00AE4ABF"/>
    <w:rsid w:val="00AE5C8F"/>
    <w:rsid w:val="00AE697B"/>
    <w:rsid w:val="00AF01CE"/>
    <w:rsid w:val="00AF2CAA"/>
    <w:rsid w:val="00AF318E"/>
    <w:rsid w:val="00AF3911"/>
    <w:rsid w:val="00AF42D8"/>
    <w:rsid w:val="00AF431E"/>
    <w:rsid w:val="00AF5759"/>
    <w:rsid w:val="00AF6248"/>
    <w:rsid w:val="00AF63FA"/>
    <w:rsid w:val="00AF6B8A"/>
    <w:rsid w:val="00AF73AD"/>
    <w:rsid w:val="00B019F3"/>
    <w:rsid w:val="00B02335"/>
    <w:rsid w:val="00B025AB"/>
    <w:rsid w:val="00B02A5F"/>
    <w:rsid w:val="00B03705"/>
    <w:rsid w:val="00B03BF3"/>
    <w:rsid w:val="00B03E88"/>
    <w:rsid w:val="00B06351"/>
    <w:rsid w:val="00B10755"/>
    <w:rsid w:val="00B118C9"/>
    <w:rsid w:val="00B13DC3"/>
    <w:rsid w:val="00B14498"/>
    <w:rsid w:val="00B14CB6"/>
    <w:rsid w:val="00B17CD8"/>
    <w:rsid w:val="00B21F26"/>
    <w:rsid w:val="00B23FE0"/>
    <w:rsid w:val="00B2436E"/>
    <w:rsid w:val="00B2488F"/>
    <w:rsid w:val="00B26DDA"/>
    <w:rsid w:val="00B26FCD"/>
    <w:rsid w:val="00B308A9"/>
    <w:rsid w:val="00B31BFB"/>
    <w:rsid w:val="00B32551"/>
    <w:rsid w:val="00B32FA8"/>
    <w:rsid w:val="00B335DD"/>
    <w:rsid w:val="00B33D04"/>
    <w:rsid w:val="00B3400C"/>
    <w:rsid w:val="00B340B0"/>
    <w:rsid w:val="00B34446"/>
    <w:rsid w:val="00B35815"/>
    <w:rsid w:val="00B376D9"/>
    <w:rsid w:val="00B44A05"/>
    <w:rsid w:val="00B47035"/>
    <w:rsid w:val="00B47F91"/>
    <w:rsid w:val="00B52EE2"/>
    <w:rsid w:val="00B53776"/>
    <w:rsid w:val="00B53D32"/>
    <w:rsid w:val="00B56953"/>
    <w:rsid w:val="00B56BD4"/>
    <w:rsid w:val="00B56EFC"/>
    <w:rsid w:val="00B571EF"/>
    <w:rsid w:val="00B57CC2"/>
    <w:rsid w:val="00B603F6"/>
    <w:rsid w:val="00B61023"/>
    <w:rsid w:val="00B63235"/>
    <w:rsid w:val="00B6397B"/>
    <w:rsid w:val="00B661BA"/>
    <w:rsid w:val="00B66DF2"/>
    <w:rsid w:val="00B71D04"/>
    <w:rsid w:val="00B7489D"/>
    <w:rsid w:val="00B771CE"/>
    <w:rsid w:val="00B77601"/>
    <w:rsid w:val="00B80BD6"/>
    <w:rsid w:val="00B81418"/>
    <w:rsid w:val="00B8177A"/>
    <w:rsid w:val="00B82019"/>
    <w:rsid w:val="00B83031"/>
    <w:rsid w:val="00B84479"/>
    <w:rsid w:val="00B86BAD"/>
    <w:rsid w:val="00B8775F"/>
    <w:rsid w:val="00B90EB6"/>
    <w:rsid w:val="00B910AF"/>
    <w:rsid w:val="00B9160B"/>
    <w:rsid w:val="00B919B0"/>
    <w:rsid w:val="00B91C05"/>
    <w:rsid w:val="00B91E15"/>
    <w:rsid w:val="00B9322F"/>
    <w:rsid w:val="00B9328A"/>
    <w:rsid w:val="00B939DF"/>
    <w:rsid w:val="00B93DFE"/>
    <w:rsid w:val="00B94808"/>
    <w:rsid w:val="00B95681"/>
    <w:rsid w:val="00B964D5"/>
    <w:rsid w:val="00B96D50"/>
    <w:rsid w:val="00BA016F"/>
    <w:rsid w:val="00BA0564"/>
    <w:rsid w:val="00BA2BE1"/>
    <w:rsid w:val="00BA3D8B"/>
    <w:rsid w:val="00BA47B1"/>
    <w:rsid w:val="00BA4ADD"/>
    <w:rsid w:val="00BA64B6"/>
    <w:rsid w:val="00BB0B4B"/>
    <w:rsid w:val="00BB2C93"/>
    <w:rsid w:val="00BB3A34"/>
    <w:rsid w:val="00BB6F19"/>
    <w:rsid w:val="00BB707E"/>
    <w:rsid w:val="00BC0739"/>
    <w:rsid w:val="00BC5335"/>
    <w:rsid w:val="00BC7E0B"/>
    <w:rsid w:val="00BC7FD6"/>
    <w:rsid w:val="00BD0ECC"/>
    <w:rsid w:val="00BD110D"/>
    <w:rsid w:val="00BD1180"/>
    <w:rsid w:val="00BD2D6D"/>
    <w:rsid w:val="00BD35B9"/>
    <w:rsid w:val="00BD4D9A"/>
    <w:rsid w:val="00BD54CF"/>
    <w:rsid w:val="00BD72B2"/>
    <w:rsid w:val="00BD79B0"/>
    <w:rsid w:val="00BD7ED9"/>
    <w:rsid w:val="00BE01F4"/>
    <w:rsid w:val="00BE159B"/>
    <w:rsid w:val="00BE3B09"/>
    <w:rsid w:val="00BE5573"/>
    <w:rsid w:val="00BE686C"/>
    <w:rsid w:val="00BF0613"/>
    <w:rsid w:val="00BF396C"/>
    <w:rsid w:val="00BF3F73"/>
    <w:rsid w:val="00C01231"/>
    <w:rsid w:val="00C01D7E"/>
    <w:rsid w:val="00C01DFB"/>
    <w:rsid w:val="00C0248D"/>
    <w:rsid w:val="00C03105"/>
    <w:rsid w:val="00C03BCD"/>
    <w:rsid w:val="00C04D9C"/>
    <w:rsid w:val="00C0536C"/>
    <w:rsid w:val="00C057FE"/>
    <w:rsid w:val="00C060B6"/>
    <w:rsid w:val="00C068EB"/>
    <w:rsid w:val="00C10993"/>
    <w:rsid w:val="00C120F5"/>
    <w:rsid w:val="00C1359A"/>
    <w:rsid w:val="00C13F0A"/>
    <w:rsid w:val="00C156D3"/>
    <w:rsid w:val="00C201E4"/>
    <w:rsid w:val="00C20E32"/>
    <w:rsid w:val="00C237E5"/>
    <w:rsid w:val="00C238F8"/>
    <w:rsid w:val="00C24CAC"/>
    <w:rsid w:val="00C24F97"/>
    <w:rsid w:val="00C25148"/>
    <w:rsid w:val="00C27401"/>
    <w:rsid w:val="00C31E50"/>
    <w:rsid w:val="00C33E6D"/>
    <w:rsid w:val="00C356FE"/>
    <w:rsid w:val="00C3666F"/>
    <w:rsid w:val="00C400AE"/>
    <w:rsid w:val="00C41613"/>
    <w:rsid w:val="00C42869"/>
    <w:rsid w:val="00C4494D"/>
    <w:rsid w:val="00C456A6"/>
    <w:rsid w:val="00C46023"/>
    <w:rsid w:val="00C4637E"/>
    <w:rsid w:val="00C504F0"/>
    <w:rsid w:val="00C52060"/>
    <w:rsid w:val="00C5317F"/>
    <w:rsid w:val="00C53E88"/>
    <w:rsid w:val="00C54BB3"/>
    <w:rsid w:val="00C55C2E"/>
    <w:rsid w:val="00C56CA9"/>
    <w:rsid w:val="00C57702"/>
    <w:rsid w:val="00C60255"/>
    <w:rsid w:val="00C60583"/>
    <w:rsid w:val="00C60973"/>
    <w:rsid w:val="00C609C6"/>
    <w:rsid w:val="00C60BFC"/>
    <w:rsid w:val="00C6129B"/>
    <w:rsid w:val="00C6174F"/>
    <w:rsid w:val="00C6356B"/>
    <w:rsid w:val="00C63906"/>
    <w:rsid w:val="00C65A63"/>
    <w:rsid w:val="00C6757E"/>
    <w:rsid w:val="00C70369"/>
    <w:rsid w:val="00C715A7"/>
    <w:rsid w:val="00C72AA1"/>
    <w:rsid w:val="00C7447A"/>
    <w:rsid w:val="00C748C6"/>
    <w:rsid w:val="00C74DB9"/>
    <w:rsid w:val="00C7526C"/>
    <w:rsid w:val="00C75733"/>
    <w:rsid w:val="00C762B2"/>
    <w:rsid w:val="00C76820"/>
    <w:rsid w:val="00C77606"/>
    <w:rsid w:val="00C8113A"/>
    <w:rsid w:val="00C81545"/>
    <w:rsid w:val="00C81E09"/>
    <w:rsid w:val="00C82341"/>
    <w:rsid w:val="00C82A74"/>
    <w:rsid w:val="00C834F2"/>
    <w:rsid w:val="00C841CC"/>
    <w:rsid w:val="00C84219"/>
    <w:rsid w:val="00C842DA"/>
    <w:rsid w:val="00C848BD"/>
    <w:rsid w:val="00C86659"/>
    <w:rsid w:val="00C9279E"/>
    <w:rsid w:val="00C94AB8"/>
    <w:rsid w:val="00C95882"/>
    <w:rsid w:val="00C976A7"/>
    <w:rsid w:val="00CA03EF"/>
    <w:rsid w:val="00CA52E6"/>
    <w:rsid w:val="00CB00B5"/>
    <w:rsid w:val="00CB1EC1"/>
    <w:rsid w:val="00CB3D91"/>
    <w:rsid w:val="00CB4D44"/>
    <w:rsid w:val="00CB5551"/>
    <w:rsid w:val="00CB727B"/>
    <w:rsid w:val="00CC1398"/>
    <w:rsid w:val="00CC4211"/>
    <w:rsid w:val="00CC5574"/>
    <w:rsid w:val="00CC6305"/>
    <w:rsid w:val="00CC6981"/>
    <w:rsid w:val="00CD052F"/>
    <w:rsid w:val="00CD2542"/>
    <w:rsid w:val="00CD27AE"/>
    <w:rsid w:val="00CD32D9"/>
    <w:rsid w:val="00CD56E6"/>
    <w:rsid w:val="00CD5BE0"/>
    <w:rsid w:val="00CD64EA"/>
    <w:rsid w:val="00CE183A"/>
    <w:rsid w:val="00CE4080"/>
    <w:rsid w:val="00CE418E"/>
    <w:rsid w:val="00CE6CFE"/>
    <w:rsid w:val="00CF20A3"/>
    <w:rsid w:val="00CF2DD5"/>
    <w:rsid w:val="00CF2EB0"/>
    <w:rsid w:val="00CF52E4"/>
    <w:rsid w:val="00CF664D"/>
    <w:rsid w:val="00CF6A10"/>
    <w:rsid w:val="00CF7A3F"/>
    <w:rsid w:val="00D004F1"/>
    <w:rsid w:val="00D00586"/>
    <w:rsid w:val="00D0183A"/>
    <w:rsid w:val="00D019DA"/>
    <w:rsid w:val="00D0346A"/>
    <w:rsid w:val="00D03785"/>
    <w:rsid w:val="00D067FF"/>
    <w:rsid w:val="00D07C0A"/>
    <w:rsid w:val="00D106ED"/>
    <w:rsid w:val="00D13050"/>
    <w:rsid w:val="00D15C52"/>
    <w:rsid w:val="00D16C5E"/>
    <w:rsid w:val="00D17368"/>
    <w:rsid w:val="00D20BF9"/>
    <w:rsid w:val="00D2168B"/>
    <w:rsid w:val="00D22027"/>
    <w:rsid w:val="00D222A0"/>
    <w:rsid w:val="00D253CF"/>
    <w:rsid w:val="00D2712E"/>
    <w:rsid w:val="00D274C8"/>
    <w:rsid w:val="00D2755E"/>
    <w:rsid w:val="00D27E5F"/>
    <w:rsid w:val="00D313E2"/>
    <w:rsid w:val="00D31B3C"/>
    <w:rsid w:val="00D3398E"/>
    <w:rsid w:val="00D341AB"/>
    <w:rsid w:val="00D347C7"/>
    <w:rsid w:val="00D35AEA"/>
    <w:rsid w:val="00D36C31"/>
    <w:rsid w:val="00D37925"/>
    <w:rsid w:val="00D37D89"/>
    <w:rsid w:val="00D40222"/>
    <w:rsid w:val="00D413C6"/>
    <w:rsid w:val="00D41A71"/>
    <w:rsid w:val="00D42FF5"/>
    <w:rsid w:val="00D43A22"/>
    <w:rsid w:val="00D44640"/>
    <w:rsid w:val="00D45D0F"/>
    <w:rsid w:val="00D46201"/>
    <w:rsid w:val="00D52896"/>
    <w:rsid w:val="00D544F2"/>
    <w:rsid w:val="00D54EEF"/>
    <w:rsid w:val="00D5504F"/>
    <w:rsid w:val="00D55FF5"/>
    <w:rsid w:val="00D56AF5"/>
    <w:rsid w:val="00D57965"/>
    <w:rsid w:val="00D57C8D"/>
    <w:rsid w:val="00D6049F"/>
    <w:rsid w:val="00D60546"/>
    <w:rsid w:val="00D61193"/>
    <w:rsid w:val="00D6136F"/>
    <w:rsid w:val="00D63823"/>
    <w:rsid w:val="00D63889"/>
    <w:rsid w:val="00D64EDA"/>
    <w:rsid w:val="00D6503B"/>
    <w:rsid w:val="00D6511E"/>
    <w:rsid w:val="00D6667F"/>
    <w:rsid w:val="00D701DA"/>
    <w:rsid w:val="00D709F2"/>
    <w:rsid w:val="00D721AC"/>
    <w:rsid w:val="00D75367"/>
    <w:rsid w:val="00D7765E"/>
    <w:rsid w:val="00D80F33"/>
    <w:rsid w:val="00D81602"/>
    <w:rsid w:val="00D81E49"/>
    <w:rsid w:val="00D8206C"/>
    <w:rsid w:val="00D82704"/>
    <w:rsid w:val="00D862F3"/>
    <w:rsid w:val="00D90C89"/>
    <w:rsid w:val="00D92FEA"/>
    <w:rsid w:val="00D930DD"/>
    <w:rsid w:val="00D935BA"/>
    <w:rsid w:val="00D9405D"/>
    <w:rsid w:val="00D97ECD"/>
    <w:rsid w:val="00DA1AC7"/>
    <w:rsid w:val="00DA28E2"/>
    <w:rsid w:val="00DA3727"/>
    <w:rsid w:val="00DA6FE8"/>
    <w:rsid w:val="00DB0F62"/>
    <w:rsid w:val="00DB141A"/>
    <w:rsid w:val="00DB33FC"/>
    <w:rsid w:val="00DB3D1C"/>
    <w:rsid w:val="00DB5050"/>
    <w:rsid w:val="00DB51E7"/>
    <w:rsid w:val="00DB63D4"/>
    <w:rsid w:val="00DB71D6"/>
    <w:rsid w:val="00DC06CB"/>
    <w:rsid w:val="00DC4CBC"/>
    <w:rsid w:val="00DC531B"/>
    <w:rsid w:val="00DC6AF9"/>
    <w:rsid w:val="00DD1A12"/>
    <w:rsid w:val="00DD321C"/>
    <w:rsid w:val="00DD3BE4"/>
    <w:rsid w:val="00DD45E2"/>
    <w:rsid w:val="00DD6497"/>
    <w:rsid w:val="00DD69EE"/>
    <w:rsid w:val="00DD6F15"/>
    <w:rsid w:val="00DE1D24"/>
    <w:rsid w:val="00DE3525"/>
    <w:rsid w:val="00DE4C2A"/>
    <w:rsid w:val="00DE4F5C"/>
    <w:rsid w:val="00DE59F1"/>
    <w:rsid w:val="00DE6CE7"/>
    <w:rsid w:val="00DF0278"/>
    <w:rsid w:val="00DF02EE"/>
    <w:rsid w:val="00DF345B"/>
    <w:rsid w:val="00DF551D"/>
    <w:rsid w:val="00DF5756"/>
    <w:rsid w:val="00DF5A90"/>
    <w:rsid w:val="00DF7648"/>
    <w:rsid w:val="00DF790A"/>
    <w:rsid w:val="00E008A6"/>
    <w:rsid w:val="00E01AFA"/>
    <w:rsid w:val="00E0302F"/>
    <w:rsid w:val="00E07CB1"/>
    <w:rsid w:val="00E124F4"/>
    <w:rsid w:val="00E17FA8"/>
    <w:rsid w:val="00E20A3B"/>
    <w:rsid w:val="00E233A8"/>
    <w:rsid w:val="00E239B3"/>
    <w:rsid w:val="00E2403A"/>
    <w:rsid w:val="00E2425E"/>
    <w:rsid w:val="00E24947"/>
    <w:rsid w:val="00E24B71"/>
    <w:rsid w:val="00E24EB5"/>
    <w:rsid w:val="00E24F6A"/>
    <w:rsid w:val="00E26868"/>
    <w:rsid w:val="00E26B2E"/>
    <w:rsid w:val="00E26F78"/>
    <w:rsid w:val="00E278B4"/>
    <w:rsid w:val="00E3133D"/>
    <w:rsid w:val="00E326E5"/>
    <w:rsid w:val="00E32EFB"/>
    <w:rsid w:val="00E3326B"/>
    <w:rsid w:val="00E33F5D"/>
    <w:rsid w:val="00E35116"/>
    <w:rsid w:val="00E3549A"/>
    <w:rsid w:val="00E35F1D"/>
    <w:rsid w:val="00E36745"/>
    <w:rsid w:val="00E370F1"/>
    <w:rsid w:val="00E376E3"/>
    <w:rsid w:val="00E4091E"/>
    <w:rsid w:val="00E40B2B"/>
    <w:rsid w:val="00E4535C"/>
    <w:rsid w:val="00E457B2"/>
    <w:rsid w:val="00E4784E"/>
    <w:rsid w:val="00E50401"/>
    <w:rsid w:val="00E52321"/>
    <w:rsid w:val="00E52FE5"/>
    <w:rsid w:val="00E57D64"/>
    <w:rsid w:val="00E60BFE"/>
    <w:rsid w:val="00E6493D"/>
    <w:rsid w:val="00E660C4"/>
    <w:rsid w:val="00E70727"/>
    <w:rsid w:val="00E70D61"/>
    <w:rsid w:val="00E70FF2"/>
    <w:rsid w:val="00E717AA"/>
    <w:rsid w:val="00E71F2C"/>
    <w:rsid w:val="00E724CB"/>
    <w:rsid w:val="00E736E3"/>
    <w:rsid w:val="00E743F5"/>
    <w:rsid w:val="00E7624B"/>
    <w:rsid w:val="00E76452"/>
    <w:rsid w:val="00E800B3"/>
    <w:rsid w:val="00E8101B"/>
    <w:rsid w:val="00E81951"/>
    <w:rsid w:val="00E86B75"/>
    <w:rsid w:val="00E87CB2"/>
    <w:rsid w:val="00E90ED6"/>
    <w:rsid w:val="00E92A58"/>
    <w:rsid w:val="00E92C85"/>
    <w:rsid w:val="00E93142"/>
    <w:rsid w:val="00E942D2"/>
    <w:rsid w:val="00E94C0F"/>
    <w:rsid w:val="00E94CAB"/>
    <w:rsid w:val="00E96824"/>
    <w:rsid w:val="00E96BBC"/>
    <w:rsid w:val="00E97CDE"/>
    <w:rsid w:val="00E97D41"/>
    <w:rsid w:val="00EA02B3"/>
    <w:rsid w:val="00EA0522"/>
    <w:rsid w:val="00EA0C4D"/>
    <w:rsid w:val="00EA35E1"/>
    <w:rsid w:val="00EA37E8"/>
    <w:rsid w:val="00EA5E9F"/>
    <w:rsid w:val="00EA7B89"/>
    <w:rsid w:val="00EB117F"/>
    <w:rsid w:val="00EB213A"/>
    <w:rsid w:val="00EB2EE6"/>
    <w:rsid w:val="00EB415D"/>
    <w:rsid w:val="00EB6B20"/>
    <w:rsid w:val="00EB7728"/>
    <w:rsid w:val="00EC12C3"/>
    <w:rsid w:val="00EC22CC"/>
    <w:rsid w:val="00EC287B"/>
    <w:rsid w:val="00EC2FF4"/>
    <w:rsid w:val="00EC3620"/>
    <w:rsid w:val="00EC3705"/>
    <w:rsid w:val="00EC6187"/>
    <w:rsid w:val="00EC6C3E"/>
    <w:rsid w:val="00EC754B"/>
    <w:rsid w:val="00EC760F"/>
    <w:rsid w:val="00ED0264"/>
    <w:rsid w:val="00ED0CCC"/>
    <w:rsid w:val="00ED25C2"/>
    <w:rsid w:val="00ED2913"/>
    <w:rsid w:val="00ED302D"/>
    <w:rsid w:val="00ED318A"/>
    <w:rsid w:val="00ED45E0"/>
    <w:rsid w:val="00ED6948"/>
    <w:rsid w:val="00ED771E"/>
    <w:rsid w:val="00EE0C44"/>
    <w:rsid w:val="00EE2508"/>
    <w:rsid w:val="00EE4AD7"/>
    <w:rsid w:val="00EF0C12"/>
    <w:rsid w:val="00EF1514"/>
    <w:rsid w:val="00EF201B"/>
    <w:rsid w:val="00EF22C7"/>
    <w:rsid w:val="00EF3916"/>
    <w:rsid w:val="00EF3D1C"/>
    <w:rsid w:val="00EF42E9"/>
    <w:rsid w:val="00EF4F28"/>
    <w:rsid w:val="00EF5525"/>
    <w:rsid w:val="00EF5553"/>
    <w:rsid w:val="00EF660B"/>
    <w:rsid w:val="00EF7A67"/>
    <w:rsid w:val="00F0149E"/>
    <w:rsid w:val="00F02A53"/>
    <w:rsid w:val="00F02B11"/>
    <w:rsid w:val="00F0300C"/>
    <w:rsid w:val="00F037B5"/>
    <w:rsid w:val="00F03B9E"/>
    <w:rsid w:val="00F0420D"/>
    <w:rsid w:val="00F048A7"/>
    <w:rsid w:val="00F06123"/>
    <w:rsid w:val="00F1181E"/>
    <w:rsid w:val="00F16A12"/>
    <w:rsid w:val="00F17096"/>
    <w:rsid w:val="00F174E7"/>
    <w:rsid w:val="00F23175"/>
    <w:rsid w:val="00F3048B"/>
    <w:rsid w:val="00F309B5"/>
    <w:rsid w:val="00F31BF2"/>
    <w:rsid w:val="00F3236F"/>
    <w:rsid w:val="00F3378A"/>
    <w:rsid w:val="00F33DDF"/>
    <w:rsid w:val="00F34399"/>
    <w:rsid w:val="00F40FEC"/>
    <w:rsid w:val="00F41359"/>
    <w:rsid w:val="00F434DD"/>
    <w:rsid w:val="00F43B1A"/>
    <w:rsid w:val="00F43E22"/>
    <w:rsid w:val="00F4430E"/>
    <w:rsid w:val="00F449E2"/>
    <w:rsid w:val="00F463CA"/>
    <w:rsid w:val="00F541ED"/>
    <w:rsid w:val="00F55CED"/>
    <w:rsid w:val="00F564A0"/>
    <w:rsid w:val="00F5676A"/>
    <w:rsid w:val="00F56AD4"/>
    <w:rsid w:val="00F613FC"/>
    <w:rsid w:val="00F617CA"/>
    <w:rsid w:val="00F61D09"/>
    <w:rsid w:val="00F62A9F"/>
    <w:rsid w:val="00F6409C"/>
    <w:rsid w:val="00F64823"/>
    <w:rsid w:val="00F64837"/>
    <w:rsid w:val="00F71103"/>
    <w:rsid w:val="00F7188C"/>
    <w:rsid w:val="00F727DD"/>
    <w:rsid w:val="00F753AD"/>
    <w:rsid w:val="00F77DCE"/>
    <w:rsid w:val="00F80B09"/>
    <w:rsid w:val="00F82B0D"/>
    <w:rsid w:val="00F84E64"/>
    <w:rsid w:val="00F8527E"/>
    <w:rsid w:val="00F85EAC"/>
    <w:rsid w:val="00F8667B"/>
    <w:rsid w:val="00F86A85"/>
    <w:rsid w:val="00F877EC"/>
    <w:rsid w:val="00F9233F"/>
    <w:rsid w:val="00F926FF"/>
    <w:rsid w:val="00F92DDE"/>
    <w:rsid w:val="00F97ADF"/>
    <w:rsid w:val="00F97C1C"/>
    <w:rsid w:val="00FA0A0F"/>
    <w:rsid w:val="00FA1CC6"/>
    <w:rsid w:val="00FA24EC"/>
    <w:rsid w:val="00FA4DF9"/>
    <w:rsid w:val="00FB0206"/>
    <w:rsid w:val="00FB0E66"/>
    <w:rsid w:val="00FB1020"/>
    <w:rsid w:val="00FB2783"/>
    <w:rsid w:val="00FB60AC"/>
    <w:rsid w:val="00FB6583"/>
    <w:rsid w:val="00FC2A65"/>
    <w:rsid w:val="00FC36A2"/>
    <w:rsid w:val="00FC49D1"/>
    <w:rsid w:val="00FC4A51"/>
    <w:rsid w:val="00FC4A63"/>
    <w:rsid w:val="00FC5160"/>
    <w:rsid w:val="00FC59F6"/>
    <w:rsid w:val="00FC61C5"/>
    <w:rsid w:val="00FC730E"/>
    <w:rsid w:val="00FC7379"/>
    <w:rsid w:val="00FD177C"/>
    <w:rsid w:val="00FD2357"/>
    <w:rsid w:val="00FD3520"/>
    <w:rsid w:val="00FD6809"/>
    <w:rsid w:val="00FD71BA"/>
    <w:rsid w:val="00FD7CDC"/>
    <w:rsid w:val="00FE19CF"/>
    <w:rsid w:val="00FE2C58"/>
    <w:rsid w:val="00FE35F2"/>
    <w:rsid w:val="00FE419E"/>
    <w:rsid w:val="00FE68F7"/>
    <w:rsid w:val="00FE754F"/>
    <w:rsid w:val="00FF01C5"/>
    <w:rsid w:val="00FF29E1"/>
    <w:rsid w:val="00FF2BA8"/>
    <w:rsid w:val="00FF4006"/>
    <w:rsid w:val="00FF4851"/>
    <w:rsid w:val="00FF4D1C"/>
    <w:rsid w:val="00FF5B95"/>
    <w:rsid w:val="00FF5C2D"/>
    <w:rsid w:val="00FF666D"/>
    <w:rsid w:val="00FF66C0"/>
    <w:rsid w:val="00FF74D4"/>
    <w:rsid w:val="00FF779E"/>
    <w:rsid w:val="00FF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F04"/>
    <w:pPr>
      <w:spacing w:after="200" w:line="276" w:lineRule="auto"/>
    </w:pPr>
    <w:rPr>
      <w:sz w:val="22"/>
      <w:szCs w:val="22"/>
    </w:rPr>
  </w:style>
  <w:style w:type="paragraph" w:styleId="Heading1">
    <w:name w:val="heading 1"/>
    <w:basedOn w:val="Normal"/>
    <w:next w:val="Normal"/>
    <w:link w:val="Heading1Char"/>
    <w:uiPriority w:val="9"/>
    <w:qFormat/>
    <w:rsid w:val="00DD6F15"/>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
    <w:semiHidden/>
    <w:unhideWhenUsed/>
    <w:qFormat/>
    <w:rsid w:val="00DD6F15"/>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DD6F15"/>
    <w:pPr>
      <w:keepNext/>
      <w:keepLines/>
      <w:spacing w:before="200" w:after="0"/>
      <w:outlineLvl w:val="2"/>
    </w:pPr>
    <w:rPr>
      <w:rFonts w:ascii="Arial" w:hAnsi="Arial"/>
      <w:b/>
      <w:bCs/>
      <w:color w:val="4F81BD"/>
    </w:rPr>
  </w:style>
  <w:style w:type="paragraph" w:styleId="Heading5">
    <w:name w:val="heading 5"/>
    <w:basedOn w:val="Normal"/>
    <w:next w:val="Normal"/>
    <w:link w:val="Heading5Char"/>
    <w:uiPriority w:val="9"/>
    <w:semiHidden/>
    <w:unhideWhenUsed/>
    <w:qFormat/>
    <w:rsid w:val="00884EEA"/>
    <w:pPr>
      <w:keepNext/>
      <w:keepLines/>
      <w:overflowPunct w:val="0"/>
      <w:autoSpaceDE w:val="0"/>
      <w:autoSpaceDN w:val="0"/>
      <w:adjustRightInd w:val="0"/>
      <w:spacing w:before="200" w:after="0" w:line="240" w:lineRule="auto"/>
      <w:textAlignment w:val="baseline"/>
      <w:outlineLvl w:val="4"/>
    </w:pPr>
    <w:rPr>
      <w:rFonts w:ascii="Arial" w:hAnsi="Arial"/>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uiPriority w:val="99"/>
    <w:unhideWhenUsed/>
    <w:rsid w:val="00080E81"/>
    <w:rPr>
      <w:color w:val="0000FF"/>
      <w:u w:val="single"/>
    </w:rPr>
  </w:style>
  <w:style w:type="paragraph" w:styleId="Header">
    <w:name w:val="header"/>
    <w:basedOn w:val="Normal"/>
    <w:link w:val="HeaderChar"/>
    <w:uiPriority w:val="99"/>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ind w:right="360"/>
      <w:jc w:val="both"/>
    </w:pPr>
    <w:rPr>
      <w:sz w:val="24"/>
      <w:szCs w:val="24"/>
    </w:rPr>
  </w:style>
  <w:style w:type="character" w:styleId="CommentReference">
    <w:name w:val="annotation reference"/>
    <w:uiPriority w:val="99"/>
    <w:semiHidden/>
    <w:unhideWhenUsed/>
    <w:rsid w:val="00292D98"/>
    <w:rPr>
      <w:sz w:val="16"/>
      <w:szCs w:val="16"/>
    </w:rPr>
  </w:style>
  <w:style w:type="paragraph" w:styleId="CommentText">
    <w:name w:val="annotation text"/>
    <w:basedOn w:val="Normal"/>
    <w:link w:val="CommentTextChar"/>
    <w:uiPriority w:val="99"/>
    <w:unhideWhenUsed/>
    <w:rsid w:val="00292D98"/>
    <w:pPr>
      <w:tabs>
        <w:tab w:val="left" w:pos="432"/>
      </w:tabs>
      <w:spacing w:after="0" w:line="240" w:lineRule="auto"/>
      <w:ind w:firstLine="432"/>
      <w:jc w:val="both"/>
    </w:pPr>
    <w:rPr>
      <w:sz w:val="20"/>
      <w:szCs w:val="20"/>
    </w:rPr>
  </w:style>
  <w:style w:type="character" w:customStyle="1" w:styleId="CommentTextChar">
    <w:name w:val="Comment Text Char"/>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2D98"/>
    <w:rPr>
      <w:rFonts w:ascii="Tahoma" w:hAnsi="Tahoma" w:cs="Tahoma"/>
      <w:sz w:val="16"/>
      <w:szCs w:val="16"/>
    </w:rPr>
  </w:style>
  <w:style w:type="character" w:customStyle="1" w:styleId="Heading5Char">
    <w:name w:val="Heading 5 Char"/>
    <w:link w:val="Heading5"/>
    <w:uiPriority w:val="9"/>
    <w:semiHidden/>
    <w:rsid w:val="00884EEA"/>
    <w:rPr>
      <w:rFonts w:ascii="Arial" w:eastAsia="Times New Roman" w:hAnsi="Arial" w:cs="Times New Roman"/>
      <w:color w:val="243F60"/>
      <w:sz w:val="20"/>
      <w:szCs w:val="20"/>
    </w:rPr>
  </w:style>
  <w:style w:type="paragraph" w:styleId="NormalWeb">
    <w:name w:val="Normal (Web)"/>
    <w:basedOn w:val="Normal"/>
    <w:uiPriority w:val="99"/>
    <w:rsid w:val="00884EEA"/>
    <w:pPr>
      <w:autoSpaceDE w:val="0"/>
      <w:autoSpaceDN w:val="0"/>
      <w:adjustRightInd w:val="0"/>
      <w:spacing w:after="0" w:line="240" w:lineRule="auto"/>
    </w:pPr>
    <w:rPr>
      <w:color w:val="000000"/>
      <w:sz w:val="24"/>
      <w:szCs w:val="24"/>
    </w:rPr>
  </w:style>
  <w:style w:type="paragraph" w:customStyle="1" w:styleId="Default">
    <w:name w:val="Default"/>
    <w:rsid w:val="0073660A"/>
    <w:pPr>
      <w:autoSpaceDE w:val="0"/>
      <w:autoSpaceDN w:val="0"/>
      <w:adjustRightInd w:val="0"/>
    </w:pPr>
    <w:rPr>
      <w:color w:val="000000"/>
      <w:sz w:val="24"/>
      <w:szCs w:val="24"/>
    </w:rPr>
  </w:style>
  <w:style w:type="paragraph" w:styleId="NoSpacing">
    <w:name w:val="No Spacing"/>
    <w:uiPriority w:val="1"/>
    <w:qFormat/>
    <w:rsid w:val="0073660A"/>
    <w:rPr>
      <w:sz w:val="22"/>
      <w:szCs w:val="22"/>
    </w:r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b/>
      <w:bCs/>
    </w:rPr>
  </w:style>
  <w:style w:type="character" w:customStyle="1" w:styleId="CommentSubjectChar">
    <w:name w:val="Comment Subject 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B80BD6"/>
    <w:rPr>
      <w:color w:val="800080"/>
      <w:u w:val="single"/>
    </w:rPr>
  </w:style>
  <w:style w:type="paragraph" w:styleId="FootnoteText">
    <w:name w:val="footnote text"/>
    <w:aliases w:val="F1"/>
    <w:basedOn w:val="Normal"/>
    <w:link w:val="FootnoteTextChar"/>
    <w:unhideWhenUsed/>
    <w:rsid w:val="006C05D4"/>
    <w:pPr>
      <w:spacing w:after="0" w:line="240" w:lineRule="auto"/>
    </w:pPr>
    <w:rPr>
      <w:sz w:val="20"/>
      <w:szCs w:val="20"/>
    </w:rPr>
  </w:style>
  <w:style w:type="character" w:customStyle="1" w:styleId="FootnoteTextChar">
    <w:name w:val="Footnote Text Char"/>
    <w:aliases w:val="F1 Char"/>
    <w:link w:val="FootnoteText"/>
    <w:rsid w:val="006C05D4"/>
    <w:rPr>
      <w:sz w:val="20"/>
      <w:szCs w:val="20"/>
    </w:rPr>
  </w:style>
  <w:style w:type="character" w:styleId="FootnoteReference">
    <w:name w:val="footnote reference"/>
    <w:uiPriority w:val="99"/>
    <w:unhideWhenUsed/>
    <w:rsid w:val="006C05D4"/>
    <w:rPr>
      <w:vertAlign w:val="superscript"/>
    </w:rPr>
  </w:style>
  <w:style w:type="character" w:customStyle="1" w:styleId="Title1">
    <w:name w:val="Title1"/>
    <w:basedOn w:val="DefaultParagraphFont"/>
    <w:rsid w:val="00775AC5"/>
  </w:style>
  <w:style w:type="character" w:customStyle="1" w:styleId="copyrightyear">
    <w:name w:val="copyright_year"/>
    <w:basedOn w:val="DefaultParagraphFont"/>
    <w:rsid w:val="00775AC5"/>
  </w:style>
  <w:style w:type="character" w:styleId="Emphasis">
    <w:name w:val="Emphasis"/>
    <w:uiPriority w:val="20"/>
    <w:qFormat/>
    <w:rsid w:val="00775AC5"/>
    <w:rPr>
      <w:i/>
      <w:iCs/>
    </w:rPr>
  </w:style>
  <w:style w:type="paragraph" w:customStyle="1" w:styleId="StyleTOC">
    <w:name w:val="Style TOC"/>
    <w:basedOn w:val="Normal"/>
    <w:link w:val="StyleTOCChar"/>
    <w:qFormat/>
    <w:rsid w:val="00923EB9"/>
    <w:pPr>
      <w:spacing w:after="0" w:line="240" w:lineRule="auto"/>
    </w:pPr>
    <w:rPr>
      <w:sz w:val="24"/>
      <w:szCs w:val="24"/>
    </w:rPr>
  </w:style>
  <w:style w:type="character" w:customStyle="1" w:styleId="Heading1Char">
    <w:name w:val="Heading 1 Char"/>
    <w:link w:val="Heading1"/>
    <w:uiPriority w:val="9"/>
    <w:rsid w:val="00DD6F15"/>
    <w:rPr>
      <w:rFonts w:ascii="Arial" w:eastAsia="Times New Roman" w:hAnsi="Arial" w:cs="Times New Roman"/>
      <w:b/>
      <w:bCs/>
      <w:color w:val="365F91"/>
      <w:sz w:val="28"/>
      <w:szCs w:val="28"/>
    </w:rPr>
  </w:style>
  <w:style w:type="character" w:customStyle="1" w:styleId="StyleTOCChar">
    <w:name w:val="Style TOC Char"/>
    <w:link w:val="StyleTOC"/>
    <w:rsid w:val="00923EB9"/>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DD6F15"/>
    <w:pPr>
      <w:outlineLvl w:val="9"/>
    </w:pPr>
  </w:style>
  <w:style w:type="character" w:customStyle="1" w:styleId="Heading2Char">
    <w:name w:val="Heading 2 Char"/>
    <w:link w:val="Heading2"/>
    <w:uiPriority w:val="9"/>
    <w:semiHidden/>
    <w:rsid w:val="00DD6F15"/>
    <w:rPr>
      <w:rFonts w:ascii="Arial" w:eastAsia="Times New Roman" w:hAnsi="Arial" w:cs="Times New Roman"/>
      <w:b/>
      <w:bCs/>
      <w:color w:val="4F81BD"/>
      <w:sz w:val="26"/>
      <w:szCs w:val="26"/>
    </w:rPr>
  </w:style>
  <w:style w:type="character" w:customStyle="1" w:styleId="Heading3Char">
    <w:name w:val="Heading 3 Char"/>
    <w:link w:val="Heading3"/>
    <w:uiPriority w:val="9"/>
    <w:semiHidden/>
    <w:rsid w:val="00DD6F15"/>
    <w:rPr>
      <w:rFonts w:ascii="Arial" w:eastAsia="Times New Roman" w:hAnsi="Arial" w:cs="Times New Roman"/>
      <w:b/>
      <w:bCs/>
      <w:color w:val="4F81BD"/>
    </w:rPr>
  </w:style>
  <w:style w:type="paragraph" w:styleId="TOC1">
    <w:name w:val="toc 1"/>
    <w:basedOn w:val="Normal"/>
    <w:next w:val="Normal"/>
    <w:autoRedefine/>
    <w:uiPriority w:val="39"/>
    <w:unhideWhenUsed/>
    <w:rsid w:val="00DD6F15"/>
    <w:pPr>
      <w:spacing w:after="100"/>
    </w:pPr>
  </w:style>
  <w:style w:type="paragraph" w:customStyle="1" w:styleId="DueDates">
    <w:name w:val="Due Dates"/>
    <w:basedOn w:val="Normal"/>
    <w:link w:val="DueDatesChar"/>
    <w:qFormat/>
    <w:rsid w:val="00A4764E"/>
    <w:pPr>
      <w:tabs>
        <w:tab w:val="left" w:pos="4680"/>
      </w:tabs>
      <w:spacing w:after="0" w:line="240" w:lineRule="auto"/>
    </w:pPr>
    <w:rPr>
      <w:sz w:val="24"/>
      <w:szCs w:val="24"/>
    </w:rPr>
  </w:style>
  <w:style w:type="paragraph" w:styleId="BodyText">
    <w:name w:val="Body Text"/>
    <w:basedOn w:val="Normal"/>
    <w:link w:val="BodyTextChar"/>
    <w:rsid w:val="00BD4D9A"/>
    <w:pPr>
      <w:tabs>
        <w:tab w:val="left" w:pos="720"/>
        <w:tab w:val="left" w:pos="1080"/>
        <w:tab w:val="left" w:pos="1440"/>
        <w:tab w:val="left" w:pos="1800"/>
      </w:tabs>
      <w:spacing w:after="0" w:line="264" w:lineRule="auto"/>
    </w:pPr>
    <w:rPr>
      <w:snapToGrid w:val="0"/>
      <w:szCs w:val="20"/>
    </w:rPr>
  </w:style>
  <w:style w:type="character" w:customStyle="1" w:styleId="DueDatesChar">
    <w:name w:val="Due Dates Char"/>
    <w:link w:val="DueDates"/>
    <w:rsid w:val="00A4764E"/>
    <w:rPr>
      <w:rFonts w:ascii="Times New Roman" w:hAnsi="Times New Roman" w:cs="Times New Roman"/>
      <w:sz w:val="24"/>
      <w:szCs w:val="24"/>
    </w:rPr>
  </w:style>
  <w:style w:type="character" w:customStyle="1" w:styleId="BodyTextChar">
    <w:name w:val="Body Text Char"/>
    <w:link w:val="BodyText"/>
    <w:rsid w:val="00BD4D9A"/>
    <w:rPr>
      <w:rFonts w:ascii="Times New Roman" w:eastAsia="Times New Roman" w:hAnsi="Times New Roman" w:cs="Times New Roman"/>
      <w:snapToGrid/>
      <w:szCs w:val="20"/>
    </w:rPr>
  </w:style>
  <w:style w:type="paragraph" w:styleId="EndnoteText">
    <w:name w:val="endnote text"/>
    <w:basedOn w:val="Normal"/>
    <w:link w:val="EndnoteTextChar"/>
    <w:uiPriority w:val="99"/>
    <w:semiHidden/>
    <w:unhideWhenUsed/>
    <w:rsid w:val="00583F7D"/>
    <w:pPr>
      <w:spacing w:after="0" w:line="240" w:lineRule="auto"/>
    </w:pPr>
    <w:rPr>
      <w:sz w:val="20"/>
      <w:szCs w:val="20"/>
    </w:rPr>
  </w:style>
  <w:style w:type="character" w:customStyle="1" w:styleId="EndnoteTextChar">
    <w:name w:val="Endnote Text Char"/>
    <w:link w:val="EndnoteText"/>
    <w:uiPriority w:val="99"/>
    <w:semiHidden/>
    <w:rsid w:val="00583F7D"/>
    <w:rPr>
      <w:sz w:val="20"/>
      <w:szCs w:val="20"/>
    </w:rPr>
  </w:style>
  <w:style w:type="character" w:styleId="EndnoteReference">
    <w:name w:val="endnote reference"/>
    <w:uiPriority w:val="99"/>
    <w:semiHidden/>
    <w:unhideWhenUsed/>
    <w:rsid w:val="00583F7D"/>
    <w:rPr>
      <w:vertAlign w:val="superscript"/>
    </w:rPr>
  </w:style>
  <w:style w:type="paragraph" w:styleId="Revision">
    <w:name w:val="Revision"/>
    <w:hidden/>
    <w:uiPriority w:val="99"/>
    <w:semiHidden/>
    <w:rsid w:val="00937255"/>
    <w:rPr>
      <w:sz w:val="22"/>
      <w:szCs w:val="22"/>
    </w:rPr>
  </w:style>
  <w:style w:type="character" w:customStyle="1" w:styleId="bodytext0">
    <w:name w:val="bodytext"/>
    <w:basedOn w:val="DefaultParagraphFont"/>
    <w:rsid w:val="00BE5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F04"/>
    <w:pPr>
      <w:spacing w:after="200" w:line="276" w:lineRule="auto"/>
    </w:pPr>
    <w:rPr>
      <w:sz w:val="22"/>
      <w:szCs w:val="22"/>
    </w:rPr>
  </w:style>
  <w:style w:type="paragraph" w:styleId="Heading1">
    <w:name w:val="heading 1"/>
    <w:basedOn w:val="Normal"/>
    <w:next w:val="Normal"/>
    <w:link w:val="Heading1Char"/>
    <w:uiPriority w:val="9"/>
    <w:qFormat/>
    <w:rsid w:val="00DD6F15"/>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
    <w:semiHidden/>
    <w:unhideWhenUsed/>
    <w:qFormat/>
    <w:rsid w:val="00DD6F15"/>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DD6F15"/>
    <w:pPr>
      <w:keepNext/>
      <w:keepLines/>
      <w:spacing w:before="200" w:after="0"/>
      <w:outlineLvl w:val="2"/>
    </w:pPr>
    <w:rPr>
      <w:rFonts w:ascii="Arial" w:hAnsi="Arial"/>
      <w:b/>
      <w:bCs/>
      <w:color w:val="4F81BD"/>
    </w:rPr>
  </w:style>
  <w:style w:type="paragraph" w:styleId="Heading5">
    <w:name w:val="heading 5"/>
    <w:basedOn w:val="Normal"/>
    <w:next w:val="Normal"/>
    <w:link w:val="Heading5Char"/>
    <w:uiPriority w:val="9"/>
    <w:semiHidden/>
    <w:unhideWhenUsed/>
    <w:qFormat/>
    <w:rsid w:val="00884EEA"/>
    <w:pPr>
      <w:keepNext/>
      <w:keepLines/>
      <w:overflowPunct w:val="0"/>
      <w:autoSpaceDE w:val="0"/>
      <w:autoSpaceDN w:val="0"/>
      <w:adjustRightInd w:val="0"/>
      <w:spacing w:before="200" w:after="0" w:line="240" w:lineRule="auto"/>
      <w:textAlignment w:val="baseline"/>
      <w:outlineLvl w:val="4"/>
    </w:pPr>
    <w:rPr>
      <w:rFonts w:ascii="Arial" w:hAnsi="Arial"/>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uiPriority w:val="99"/>
    <w:unhideWhenUsed/>
    <w:rsid w:val="00080E81"/>
    <w:rPr>
      <w:color w:val="0000FF"/>
      <w:u w:val="single"/>
    </w:rPr>
  </w:style>
  <w:style w:type="paragraph" w:styleId="Header">
    <w:name w:val="header"/>
    <w:basedOn w:val="Normal"/>
    <w:link w:val="HeaderChar"/>
    <w:uiPriority w:val="99"/>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ind w:right="360"/>
      <w:jc w:val="both"/>
    </w:pPr>
    <w:rPr>
      <w:sz w:val="24"/>
      <w:szCs w:val="24"/>
    </w:rPr>
  </w:style>
  <w:style w:type="character" w:styleId="CommentReference">
    <w:name w:val="annotation reference"/>
    <w:uiPriority w:val="99"/>
    <w:semiHidden/>
    <w:unhideWhenUsed/>
    <w:rsid w:val="00292D98"/>
    <w:rPr>
      <w:sz w:val="16"/>
      <w:szCs w:val="16"/>
    </w:rPr>
  </w:style>
  <w:style w:type="paragraph" w:styleId="CommentText">
    <w:name w:val="annotation text"/>
    <w:basedOn w:val="Normal"/>
    <w:link w:val="CommentTextChar"/>
    <w:uiPriority w:val="99"/>
    <w:unhideWhenUsed/>
    <w:rsid w:val="00292D98"/>
    <w:pPr>
      <w:tabs>
        <w:tab w:val="left" w:pos="432"/>
      </w:tabs>
      <w:spacing w:after="0" w:line="240" w:lineRule="auto"/>
      <w:ind w:firstLine="432"/>
      <w:jc w:val="both"/>
    </w:pPr>
    <w:rPr>
      <w:sz w:val="20"/>
      <w:szCs w:val="20"/>
    </w:rPr>
  </w:style>
  <w:style w:type="character" w:customStyle="1" w:styleId="CommentTextChar">
    <w:name w:val="Comment Text Char"/>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2D98"/>
    <w:rPr>
      <w:rFonts w:ascii="Tahoma" w:hAnsi="Tahoma" w:cs="Tahoma"/>
      <w:sz w:val="16"/>
      <w:szCs w:val="16"/>
    </w:rPr>
  </w:style>
  <w:style w:type="character" w:customStyle="1" w:styleId="Heading5Char">
    <w:name w:val="Heading 5 Char"/>
    <w:link w:val="Heading5"/>
    <w:uiPriority w:val="9"/>
    <w:semiHidden/>
    <w:rsid w:val="00884EEA"/>
    <w:rPr>
      <w:rFonts w:ascii="Arial" w:eastAsia="Times New Roman" w:hAnsi="Arial" w:cs="Times New Roman"/>
      <w:color w:val="243F60"/>
      <w:sz w:val="20"/>
      <w:szCs w:val="20"/>
    </w:rPr>
  </w:style>
  <w:style w:type="paragraph" w:styleId="NormalWeb">
    <w:name w:val="Normal (Web)"/>
    <w:basedOn w:val="Normal"/>
    <w:uiPriority w:val="99"/>
    <w:rsid w:val="00884EEA"/>
    <w:pPr>
      <w:autoSpaceDE w:val="0"/>
      <w:autoSpaceDN w:val="0"/>
      <w:adjustRightInd w:val="0"/>
      <w:spacing w:after="0" w:line="240" w:lineRule="auto"/>
    </w:pPr>
    <w:rPr>
      <w:color w:val="000000"/>
      <w:sz w:val="24"/>
      <w:szCs w:val="24"/>
    </w:rPr>
  </w:style>
  <w:style w:type="paragraph" w:customStyle="1" w:styleId="Default">
    <w:name w:val="Default"/>
    <w:rsid w:val="0073660A"/>
    <w:pPr>
      <w:autoSpaceDE w:val="0"/>
      <w:autoSpaceDN w:val="0"/>
      <w:adjustRightInd w:val="0"/>
    </w:pPr>
    <w:rPr>
      <w:color w:val="000000"/>
      <w:sz w:val="24"/>
      <w:szCs w:val="24"/>
    </w:rPr>
  </w:style>
  <w:style w:type="paragraph" w:styleId="NoSpacing">
    <w:name w:val="No Spacing"/>
    <w:uiPriority w:val="1"/>
    <w:qFormat/>
    <w:rsid w:val="0073660A"/>
    <w:rPr>
      <w:sz w:val="22"/>
      <w:szCs w:val="22"/>
    </w:r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b/>
      <w:bCs/>
    </w:rPr>
  </w:style>
  <w:style w:type="character" w:customStyle="1" w:styleId="CommentSubjectChar">
    <w:name w:val="Comment Subject 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B80BD6"/>
    <w:rPr>
      <w:color w:val="800080"/>
      <w:u w:val="single"/>
    </w:rPr>
  </w:style>
  <w:style w:type="paragraph" w:styleId="FootnoteText">
    <w:name w:val="footnote text"/>
    <w:aliases w:val="F1"/>
    <w:basedOn w:val="Normal"/>
    <w:link w:val="FootnoteTextChar"/>
    <w:unhideWhenUsed/>
    <w:rsid w:val="006C05D4"/>
    <w:pPr>
      <w:spacing w:after="0" w:line="240" w:lineRule="auto"/>
    </w:pPr>
    <w:rPr>
      <w:sz w:val="20"/>
      <w:szCs w:val="20"/>
    </w:rPr>
  </w:style>
  <w:style w:type="character" w:customStyle="1" w:styleId="FootnoteTextChar">
    <w:name w:val="Footnote Text Char"/>
    <w:aliases w:val="F1 Char"/>
    <w:link w:val="FootnoteText"/>
    <w:rsid w:val="006C05D4"/>
    <w:rPr>
      <w:sz w:val="20"/>
      <w:szCs w:val="20"/>
    </w:rPr>
  </w:style>
  <w:style w:type="character" w:styleId="FootnoteReference">
    <w:name w:val="footnote reference"/>
    <w:uiPriority w:val="99"/>
    <w:unhideWhenUsed/>
    <w:rsid w:val="006C05D4"/>
    <w:rPr>
      <w:vertAlign w:val="superscript"/>
    </w:rPr>
  </w:style>
  <w:style w:type="character" w:customStyle="1" w:styleId="Title1">
    <w:name w:val="Title1"/>
    <w:basedOn w:val="DefaultParagraphFont"/>
    <w:rsid w:val="00775AC5"/>
  </w:style>
  <w:style w:type="character" w:customStyle="1" w:styleId="copyrightyear">
    <w:name w:val="copyright_year"/>
    <w:basedOn w:val="DefaultParagraphFont"/>
    <w:rsid w:val="00775AC5"/>
  </w:style>
  <w:style w:type="character" w:styleId="Emphasis">
    <w:name w:val="Emphasis"/>
    <w:uiPriority w:val="20"/>
    <w:qFormat/>
    <w:rsid w:val="00775AC5"/>
    <w:rPr>
      <w:i/>
      <w:iCs/>
    </w:rPr>
  </w:style>
  <w:style w:type="paragraph" w:customStyle="1" w:styleId="StyleTOC">
    <w:name w:val="Style TOC"/>
    <w:basedOn w:val="Normal"/>
    <w:link w:val="StyleTOCChar"/>
    <w:qFormat/>
    <w:rsid w:val="00923EB9"/>
    <w:pPr>
      <w:spacing w:after="0" w:line="240" w:lineRule="auto"/>
    </w:pPr>
    <w:rPr>
      <w:sz w:val="24"/>
      <w:szCs w:val="24"/>
    </w:rPr>
  </w:style>
  <w:style w:type="character" w:customStyle="1" w:styleId="Heading1Char">
    <w:name w:val="Heading 1 Char"/>
    <w:link w:val="Heading1"/>
    <w:uiPriority w:val="9"/>
    <w:rsid w:val="00DD6F15"/>
    <w:rPr>
      <w:rFonts w:ascii="Arial" w:eastAsia="Times New Roman" w:hAnsi="Arial" w:cs="Times New Roman"/>
      <w:b/>
      <w:bCs/>
      <w:color w:val="365F91"/>
      <w:sz w:val="28"/>
      <w:szCs w:val="28"/>
    </w:rPr>
  </w:style>
  <w:style w:type="character" w:customStyle="1" w:styleId="StyleTOCChar">
    <w:name w:val="Style TOC Char"/>
    <w:link w:val="StyleTOC"/>
    <w:rsid w:val="00923EB9"/>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DD6F15"/>
    <w:pPr>
      <w:outlineLvl w:val="9"/>
    </w:pPr>
  </w:style>
  <w:style w:type="character" w:customStyle="1" w:styleId="Heading2Char">
    <w:name w:val="Heading 2 Char"/>
    <w:link w:val="Heading2"/>
    <w:uiPriority w:val="9"/>
    <w:semiHidden/>
    <w:rsid w:val="00DD6F15"/>
    <w:rPr>
      <w:rFonts w:ascii="Arial" w:eastAsia="Times New Roman" w:hAnsi="Arial" w:cs="Times New Roman"/>
      <w:b/>
      <w:bCs/>
      <w:color w:val="4F81BD"/>
      <w:sz w:val="26"/>
      <w:szCs w:val="26"/>
    </w:rPr>
  </w:style>
  <w:style w:type="character" w:customStyle="1" w:styleId="Heading3Char">
    <w:name w:val="Heading 3 Char"/>
    <w:link w:val="Heading3"/>
    <w:uiPriority w:val="9"/>
    <w:semiHidden/>
    <w:rsid w:val="00DD6F15"/>
    <w:rPr>
      <w:rFonts w:ascii="Arial" w:eastAsia="Times New Roman" w:hAnsi="Arial" w:cs="Times New Roman"/>
      <w:b/>
      <w:bCs/>
      <w:color w:val="4F81BD"/>
    </w:rPr>
  </w:style>
  <w:style w:type="paragraph" w:styleId="TOC1">
    <w:name w:val="toc 1"/>
    <w:basedOn w:val="Normal"/>
    <w:next w:val="Normal"/>
    <w:autoRedefine/>
    <w:uiPriority w:val="39"/>
    <w:unhideWhenUsed/>
    <w:rsid w:val="00DD6F15"/>
    <w:pPr>
      <w:spacing w:after="100"/>
    </w:pPr>
  </w:style>
  <w:style w:type="paragraph" w:customStyle="1" w:styleId="DueDates">
    <w:name w:val="Due Dates"/>
    <w:basedOn w:val="Normal"/>
    <w:link w:val="DueDatesChar"/>
    <w:qFormat/>
    <w:rsid w:val="00A4764E"/>
    <w:pPr>
      <w:tabs>
        <w:tab w:val="left" w:pos="4680"/>
      </w:tabs>
      <w:spacing w:after="0" w:line="240" w:lineRule="auto"/>
    </w:pPr>
    <w:rPr>
      <w:sz w:val="24"/>
      <w:szCs w:val="24"/>
    </w:rPr>
  </w:style>
  <w:style w:type="paragraph" w:styleId="BodyText">
    <w:name w:val="Body Text"/>
    <w:basedOn w:val="Normal"/>
    <w:link w:val="BodyTextChar"/>
    <w:rsid w:val="00BD4D9A"/>
    <w:pPr>
      <w:tabs>
        <w:tab w:val="left" w:pos="720"/>
        <w:tab w:val="left" w:pos="1080"/>
        <w:tab w:val="left" w:pos="1440"/>
        <w:tab w:val="left" w:pos="1800"/>
      </w:tabs>
      <w:spacing w:after="0" w:line="264" w:lineRule="auto"/>
    </w:pPr>
    <w:rPr>
      <w:snapToGrid w:val="0"/>
      <w:szCs w:val="20"/>
    </w:rPr>
  </w:style>
  <w:style w:type="character" w:customStyle="1" w:styleId="DueDatesChar">
    <w:name w:val="Due Dates Char"/>
    <w:link w:val="DueDates"/>
    <w:rsid w:val="00A4764E"/>
    <w:rPr>
      <w:rFonts w:ascii="Times New Roman" w:hAnsi="Times New Roman" w:cs="Times New Roman"/>
      <w:sz w:val="24"/>
      <w:szCs w:val="24"/>
    </w:rPr>
  </w:style>
  <w:style w:type="character" w:customStyle="1" w:styleId="BodyTextChar">
    <w:name w:val="Body Text Char"/>
    <w:link w:val="BodyText"/>
    <w:rsid w:val="00BD4D9A"/>
    <w:rPr>
      <w:rFonts w:ascii="Times New Roman" w:eastAsia="Times New Roman" w:hAnsi="Times New Roman" w:cs="Times New Roman"/>
      <w:snapToGrid/>
      <w:szCs w:val="20"/>
    </w:rPr>
  </w:style>
  <w:style w:type="paragraph" w:styleId="EndnoteText">
    <w:name w:val="endnote text"/>
    <w:basedOn w:val="Normal"/>
    <w:link w:val="EndnoteTextChar"/>
    <w:uiPriority w:val="99"/>
    <w:semiHidden/>
    <w:unhideWhenUsed/>
    <w:rsid w:val="00583F7D"/>
    <w:pPr>
      <w:spacing w:after="0" w:line="240" w:lineRule="auto"/>
    </w:pPr>
    <w:rPr>
      <w:sz w:val="20"/>
      <w:szCs w:val="20"/>
    </w:rPr>
  </w:style>
  <w:style w:type="character" w:customStyle="1" w:styleId="EndnoteTextChar">
    <w:name w:val="Endnote Text Char"/>
    <w:link w:val="EndnoteText"/>
    <w:uiPriority w:val="99"/>
    <w:semiHidden/>
    <w:rsid w:val="00583F7D"/>
    <w:rPr>
      <w:sz w:val="20"/>
      <w:szCs w:val="20"/>
    </w:rPr>
  </w:style>
  <w:style w:type="character" w:styleId="EndnoteReference">
    <w:name w:val="endnote reference"/>
    <w:uiPriority w:val="99"/>
    <w:semiHidden/>
    <w:unhideWhenUsed/>
    <w:rsid w:val="00583F7D"/>
    <w:rPr>
      <w:vertAlign w:val="superscript"/>
    </w:rPr>
  </w:style>
  <w:style w:type="paragraph" w:styleId="Revision">
    <w:name w:val="Revision"/>
    <w:hidden/>
    <w:uiPriority w:val="99"/>
    <w:semiHidden/>
    <w:rsid w:val="00937255"/>
    <w:rPr>
      <w:sz w:val="22"/>
      <w:szCs w:val="22"/>
    </w:rPr>
  </w:style>
  <w:style w:type="character" w:customStyle="1" w:styleId="bodytext0">
    <w:name w:val="bodytext"/>
    <w:basedOn w:val="DefaultParagraphFont"/>
    <w:rsid w:val="00BE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4554">
      <w:bodyDiv w:val="1"/>
      <w:marLeft w:val="0"/>
      <w:marRight w:val="0"/>
      <w:marTop w:val="0"/>
      <w:marBottom w:val="0"/>
      <w:divBdr>
        <w:top w:val="none" w:sz="0" w:space="0" w:color="auto"/>
        <w:left w:val="none" w:sz="0" w:space="0" w:color="auto"/>
        <w:bottom w:val="none" w:sz="0" w:space="0" w:color="auto"/>
        <w:right w:val="none" w:sz="0" w:space="0" w:color="auto"/>
      </w:divBdr>
    </w:div>
    <w:div w:id="297225203">
      <w:bodyDiv w:val="1"/>
      <w:marLeft w:val="0"/>
      <w:marRight w:val="0"/>
      <w:marTop w:val="0"/>
      <w:marBottom w:val="0"/>
      <w:divBdr>
        <w:top w:val="none" w:sz="0" w:space="0" w:color="auto"/>
        <w:left w:val="none" w:sz="0" w:space="0" w:color="auto"/>
        <w:bottom w:val="none" w:sz="0" w:space="0" w:color="auto"/>
        <w:right w:val="none" w:sz="0" w:space="0" w:color="auto"/>
      </w:divBdr>
    </w:div>
    <w:div w:id="342630931">
      <w:bodyDiv w:val="1"/>
      <w:marLeft w:val="0"/>
      <w:marRight w:val="0"/>
      <w:marTop w:val="0"/>
      <w:marBottom w:val="0"/>
      <w:divBdr>
        <w:top w:val="none" w:sz="0" w:space="0" w:color="auto"/>
        <w:left w:val="none" w:sz="0" w:space="0" w:color="auto"/>
        <w:bottom w:val="none" w:sz="0" w:space="0" w:color="auto"/>
        <w:right w:val="none" w:sz="0" w:space="0" w:color="auto"/>
      </w:divBdr>
      <w:divsChild>
        <w:div w:id="403335923">
          <w:marLeft w:val="0"/>
          <w:marRight w:val="0"/>
          <w:marTop w:val="0"/>
          <w:marBottom w:val="0"/>
          <w:divBdr>
            <w:top w:val="none" w:sz="0" w:space="0" w:color="auto"/>
            <w:left w:val="none" w:sz="0" w:space="0" w:color="auto"/>
            <w:bottom w:val="none" w:sz="0" w:space="0" w:color="auto"/>
            <w:right w:val="none" w:sz="0" w:space="0" w:color="auto"/>
          </w:divBdr>
          <w:divsChild>
            <w:div w:id="1736200685">
              <w:marLeft w:val="0"/>
              <w:marRight w:val="0"/>
              <w:marTop w:val="100"/>
              <w:marBottom w:val="100"/>
              <w:divBdr>
                <w:top w:val="none" w:sz="0" w:space="0" w:color="auto"/>
                <w:left w:val="none" w:sz="0" w:space="0" w:color="auto"/>
                <w:bottom w:val="none" w:sz="0" w:space="0" w:color="auto"/>
                <w:right w:val="none" w:sz="0" w:space="0" w:color="auto"/>
              </w:divBdr>
              <w:divsChild>
                <w:div w:id="881794209">
                  <w:marLeft w:val="0"/>
                  <w:marRight w:val="0"/>
                  <w:marTop w:val="0"/>
                  <w:marBottom w:val="0"/>
                  <w:divBdr>
                    <w:top w:val="none" w:sz="0" w:space="0" w:color="auto"/>
                    <w:left w:val="none" w:sz="0" w:space="0" w:color="auto"/>
                    <w:bottom w:val="none" w:sz="0" w:space="0" w:color="auto"/>
                    <w:right w:val="none" w:sz="0" w:space="0" w:color="auto"/>
                  </w:divBdr>
                  <w:divsChild>
                    <w:div w:id="815533655">
                      <w:marLeft w:val="0"/>
                      <w:marRight w:val="0"/>
                      <w:marTop w:val="0"/>
                      <w:marBottom w:val="0"/>
                      <w:divBdr>
                        <w:top w:val="none" w:sz="0" w:space="0" w:color="auto"/>
                        <w:left w:val="none" w:sz="0" w:space="0" w:color="auto"/>
                        <w:bottom w:val="none" w:sz="0" w:space="0" w:color="auto"/>
                        <w:right w:val="none" w:sz="0" w:space="0" w:color="auto"/>
                      </w:divBdr>
                      <w:divsChild>
                        <w:div w:id="1868251285">
                          <w:marLeft w:val="0"/>
                          <w:marRight w:val="0"/>
                          <w:marTop w:val="0"/>
                          <w:marBottom w:val="0"/>
                          <w:divBdr>
                            <w:top w:val="none" w:sz="0" w:space="0" w:color="auto"/>
                            <w:left w:val="none" w:sz="0" w:space="0" w:color="auto"/>
                            <w:bottom w:val="none" w:sz="0" w:space="0" w:color="auto"/>
                            <w:right w:val="none" w:sz="0" w:space="0" w:color="auto"/>
                          </w:divBdr>
                          <w:divsChild>
                            <w:div w:id="1154880303">
                              <w:marLeft w:val="0"/>
                              <w:marRight w:val="0"/>
                              <w:marTop w:val="0"/>
                              <w:marBottom w:val="0"/>
                              <w:divBdr>
                                <w:top w:val="none" w:sz="0" w:space="0" w:color="auto"/>
                                <w:left w:val="none" w:sz="0" w:space="0" w:color="auto"/>
                                <w:bottom w:val="none" w:sz="0" w:space="0" w:color="auto"/>
                                <w:right w:val="none" w:sz="0" w:space="0" w:color="auto"/>
                              </w:divBdr>
                              <w:divsChild>
                                <w:div w:id="1897818455">
                                  <w:marLeft w:val="0"/>
                                  <w:marRight w:val="0"/>
                                  <w:marTop w:val="0"/>
                                  <w:marBottom w:val="0"/>
                                  <w:divBdr>
                                    <w:top w:val="none" w:sz="0" w:space="0" w:color="auto"/>
                                    <w:left w:val="none" w:sz="0" w:space="0" w:color="auto"/>
                                    <w:bottom w:val="none" w:sz="0" w:space="0" w:color="auto"/>
                                    <w:right w:val="none" w:sz="0" w:space="0" w:color="auto"/>
                                  </w:divBdr>
                                  <w:divsChild>
                                    <w:div w:id="1354914675">
                                      <w:marLeft w:val="0"/>
                                      <w:marRight w:val="0"/>
                                      <w:marTop w:val="0"/>
                                      <w:marBottom w:val="0"/>
                                      <w:divBdr>
                                        <w:top w:val="none" w:sz="0" w:space="0" w:color="auto"/>
                                        <w:left w:val="none" w:sz="0" w:space="0" w:color="auto"/>
                                        <w:bottom w:val="none" w:sz="0" w:space="0" w:color="auto"/>
                                        <w:right w:val="none" w:sz="0" w:space="0" w:color="auto"/>
                                      </w:divBdr>
                                      <w:divsChild>
                                        <w:div w:id="7566923">
                                          <w:marLeft w:val="0"/>
                                          <w:marRight w:val="0"/>
                                          <w:marTop w:val="0"/>
                                          <w:marBottom w:val="0"/>
                                          <w:divBdr>
                                            <w:top w:val="none" w:sz="0" w:space="0" w:color="auto"/>
                                            <w:left w:val="none" w:sz="0" w:space="0" w:color="auto"/>
                                            <w:bottom w:val="none" w:sz="0" w:space="0" w:color="auto"/>
                                            <w:right w:val="none" w:sz="0" w:space="0" w:color="auto"/>
                                          </w:divBdr>
                                          <w:divsChild>
                                            <w:div w:id="477040050">
                                              <w:marLeft w:val="0"/>
                                              <w:marRight w:val="0"/>
                                              <w:marTop w:val="0"/>
                                              <w:marBottom w:val="0"/>
                                              <w:divBdr>
                                                <w:top w:val="none" w:sz="0" w:space="0" w:color="auto"/>
                                                <w:left w:val="none" w:sz="0" w:space="0" w:color="auto"/>
                                                <w:bottom w:val="none" w:sz="0" w:space="0" w:color="auto"/>
                                                <w:right w:val="none" w:sz="0" w:space="0" w:color="auto"/>
                                              </w:divBdr>
                                              <w:divsChild>
                                                <w:div w:id="1112287185">
                                                  <w:marLeft w:val="0"/>
                                                  <w:marRight w:val="0"/>
                                                  <w:marTop w:val="0"/>
                                                  <w:marBottom w:val="0"/>
                                                  <w:divBdr>
                                                    <w:top w:val="none" w:sz="0" w:space="0" w:color="auto"/>
                                                    <w:left w:val="none" w:sz="0" w:space="0" w:color="auto"/>
                                                    <w:bottom w:val="none" w:sz="0" w:space="0" w:color="auto"/>
                                                    <w:right w:val="none" w:sz="0" w:space="0" w:color="auto"/>
                                                  </w:divBdr>
                                                  <w:divsChild>
                                                    <w:div w:id="568803381">
                                                      <w:marLeft w:val="0"/>
                                                      <w:marRight w:val="0"/>
                                                      <w:marTop w:val="0"/>
                                                      <w:marBottom w:val="0"/>
                                                      <w:divBdr>
                                                        <w:top w:val="none" w:sz="0" w:space="0" w:color="auto"/>
                                                        <w:left w:val="none" w:sz="0" w:space="0" w:color="auto"/>
                                                        <w:bottom w:val="none" w:sz="0" w:space="0" w:color="auto"/>
                                                        <w:right w:val="none" w:sz="0" w:space="0" w:color="auto"/>
                                                      </w:divBdr>
                                                      <w:divsChild>
                                                        <w:div w:id="820851519">
                                                          <w:marLeft w:val="0"/>
                                                          <w:marRight w:val="0"/>
                                                          <w:marTop w:val="0"/>
                                                          <w:marBottom w:val="0"/>
                                                          <w:divBdr>
                                                            <w:top w:val="none" w:sz="0" w:space="0" w:color="auto"/>
                                                            <w:left w:val="none" w:sz="0" w:space="0" w:color="auto"/>
                                                            <w:bottom w:val="none" w:sz="0" w:space="0" w:color="auto"/>
                                                            <w:right w:val="none" w:sz="0" w:space="0" w:color="auto"/>
                                                          </w:divBdr>
                                                          <w:divsChild>
                                                            <w:div w:id="81804497">
                                                              <w:marLeft w:val="0"/>
                                                              <w:marRight w:val="0"/>
                                                              <w:marTop w:val="0"/>
                                                              <w:marBottom w:val="0"/>
                                                              <w:divBdr>
                                                                <w:top w:val="none" w:sz="0" w:space="0" w:color="auto"/>
                                                                <w:left w:val="none" w:sz="0" w:space="0" w:color="auto"/>
                                                                <w:bottom w:val="none" w:sz="0" w:space="0" w:color="auto"/>
                                                                <w:right w:val="none" w:sz="0" w:space="0" w:color="auto"/>
                                                              </w:divBdr>
                                                              <w:divsChild>
                                                                <w:div w:id="1315453389">
                                                                  <w:marLeft w:val="0"/>
                                                                  <w:marRight w:val="0"/>
                                                                  <w:marTop w:val="0"/>
                                                                  <w:marBottom w:val="0"/>
                                                                  <w:divBdr>
                                                                    <w:top w:val="none" w:sz="0" w:space="0" w:color="auto"/>
                                                                    <w:left w:val="none" w:sz="0" w:space="0" w:color="auto"/>
                                                                    <w:bottom w:val="none" w:sz="0" w:space="0" w:color="auto"/>
                                                                    <w:right w:val="none" w:sz="0" w:space="0" w:color="auto"/>
                                                                  </w:divBdr>
                                                                  <w:divsChild>
                                                                    <w:div w:id="32855538">
                                                                      <w:marLeft w:val="0"/>
                                                                      <w:marRight w:val="0"/>
                                                                      <w:marTop w:val="0"/>
                                                                      <w:marBottom w:val="0"/>
                                                                      <w:divBdr>
                                                                        <w:top w:val="none" w:sz="0" w:space="0" w:color="auto"/>
                                                                        <w:left w:val="none" w:sz="0" w:space="0" w:color="auto"/>
                                                                        <w:bottom w:val="none" w:sz="0" w:space="0" w:color="auto"/>
                                                                        <w:right w:val="none" w:sz="0" w:space="0" w:color="auto"/>
                                                                      </w:divBdr>
                                                                      <w:divsChild>
                                                                        <w:div w:id="537476230">
                                                                          <w:marLeft w:val="0"/>
                                                                          <w:marRight w:val="0"/>
                                                                          <w:marTop w:val="0"/>
                                                                          <w:marBottom w:val="0"/>
                                                                          <w:divBdr>
                                                                            <w:top w:val="none" w:sz="0" w:space="0" w:color="auto"/>
                                                                            <w:left w:val="none" w:sz="0" w:space="0" w:color="auto"/>
                                                                            <w:bottom w:val="none" w:sz="0" w:space="0" w:color="auto"/>
                                                                            <w:right w:val="none" w:sz="0" w:space="0" w:color="auto"/>
                                                                          </w:divBdr>
                                                                          <w:divsChild>
                                                                            <w:div w:id="1365641207">
                                                                              <w:marLeft w:val="0"/>
                                                                              <w:marRight w:val="0"/>
                                                                              <w:marTop w:val="0"/>
                                                                              <w:marBottom w:val="0"/>
                                                                              <w:divBdr>
                                                                                <w:top w:val="none" w:sz="0" w:space="0" w:color="auto"/>
                                                                                <w:left w:val="none" w:sz="0" w:space="0" w:color="auto"/>
                                                                                <w:bottom w:val="none" w:sz="0" w:space="0" w:color="auto"/>
                                                                                <w:right w:val="none" w:sz="0" w:space="0" w:color="auto"/>
                                                                              </w:divBdr>
                                                                              <w:divsChild>
                                                                                <w:div w:id="1677342696">
                                                                                  <w:marLeft w:val="0"/>
                                                                                  <w:marRight w:val="0"/>
                                                                                  <w:marTop w:val="0"/>
                                                                                  <w:marBottom w:val="0"/>
                                                                                  <w:divBdr>
                                                                                    <w:top w:val="none" w:sz="0" w:space="0" w:color="auto"/>
                                                                                    <w:left w:val="single" w:sz="6" w:space="0" w:color="B4B4B4"/>
                                                                                    <w:bottom w:val="single" w:sz="6" w:space="0" w:color="B4B4B4"/>
                                                                                    <w:right w:val="single" w:sz="6" w:space="0" w:color="B4B4B4"/>
                                                                                  </w:divBdr>
                                                                                  <w:divsChild>
                                                                                    <w:div w:id="2041126173">
                                                                                      <w:marLeft w:val="0"/>
                                                                                      <w:marRight w:val="0"/>
                                                                                      <w:marTop w:val="0"/>
                                                                                      <w:marBottom w:val="0"/>
                                                                                      <w:divBdr>
                                                                                        <w:top w:val="none" w:sz="0" w:space="0" w:color="auto"/>
                                                                                        <w:left w:val="none" w:sz="0" w:space="0" w:color="auto"/>
                                                                                        <w:bottom w:val="none" w:sz="0" w:space="0" w:color="auto"/>
                                                                                        <w:right w:val="none" w:sz="0" w:space="0" w:color="auto"/>
                                                                                      </w:divBdr>
                                                                                      <w:divsChild>
                                                                                        <w:div w:id="1741905613">
                                                                                          <w:marLeft w:val="0"/>
                                                                                          <w:marRight w:val="0"/>
                                                                                          <w:marTop w:val="0"/>
                                                                                          <w:marBottom w:val="0"/>
                                                                                          <w:divBdr>
                                                                                            <w:top w:val="none" w:sz="0" w:space="0" w:color="auto"/>
                                                                                            <w:left w:val="none" w:sz="0" w:space="0" w:color="auto"/>
                                                                                            <w:bottom w:val="none" w:sz="0" w:space="0" w:color="auto"/>
                                                                                            <w:right w:val="none" w:sz="0" w:space="0" w:color="auto"/>
                                                                                          </w:divBdr>
                                                                                          <w:divsChild>
                                                                                            <w:div w:id="1089816227">
                                                                                              <w:marLeft w:val="0"/>
                                                                                              <w:marRight w:val="0"/>
                                                                                              <w:marTop w:val="0"/>
                                                                                              <w:marBottom w:val="0"/>
                                                                                              <w:divBdr>
                                                                                                <w:top w:val="none" w:sz="0" w:space="0" w:color="auto"/>
                                                                                                <w:left w:val="none" w:sz="0" w:space="0" w:color="auto"/>
                                                                                                <w:bottom w:val="none" w:sz="0" w:space="0" w:color="auto"/>
                                                                                                <w:right w:val="none" w:sz="0" w:space="0" w:color="auto"/>
                                                                                              </w:divBdr>
                                                                                              <w:divsChild>
                                                                                                <w:div w:id="1273443256">
                                                                                                  <w:marLeft w:val="0"/>
                                                                                                  <w:marRight w:val="0"/>
                                                                                                  <w:marTop w:val="0"/>
                                                                                                  <w:marBottom w:val="0"/>
                                                                                                  <w:divBdr>
                                                                                                    <w:top w:val="none" w:sz="0" w:space="0" w:color="auto"/>
                                                                                                    <w:left w:val="none" w:sz="0" w:space="0" w:color="auto"/>
                                                                                                    <w:bottom w:val="none" w:sz="0" w:space="0" w:color="auto"/>
                                                                                                    <w:right w:val="none" w:sz="0" w:space="0" w:color="auto"/>
                                                                                                  </w:divBdr>
                                                                                                  <w:divsChild>
                                                                                                    <w:div w:id="426314304">
                                                                                                      <w:marLeft w:val="0"/>
                                                                                                      <w:marRight w:val="0"/>
                                                                                                      <w:marTop w:val="0"/>
                                                                                                      <w:marBottom w:val="0"/>
                                                                                                      <w:divBdr>
                                                                                                        <w:top w:val="none" w:sz="0" w:space="0" w:color="auto"/>
                                                                                                        <w:left w:val="none" w:sz="0" w:space="0" w:color="auto"/>
                                                                                                        <w:bottom w:val="none" w:sz="0" w:space="0" w:color="auto"/>
                                                                                                        <w:right w:val="none" w:sz="0" w:space="0" w:color="auto"/>
                                                                                                      </w:divBdr>
                                                                                                      <w:divsChild>
                                                                                                        <w:div w:id="1260136858">
                                                                                                          <w:marLeft w:val="0"/>
                                                                                                          <w:marRight w:val="0"/>
                                                                                                          <w:marTop w:val="0"/>
                                                                                                          <w:marBottom w:val="0"/>
                                                                                                          <w:divBdr>
                                                                                                            <w:top w:val="none" w:sz="0" w:space="0" w:color="auto"/>
                                                                                                            <w:left w:val="none" w:sz="0" w:space="0" w:color="auto"/>
                                                                                                            <w:bottom w:val="none" w:sz="0" w:space="0" w:color="auto"/>
                                                                                                            <w:right w:val="none" w:sz="0" w:space="0" w:color="auto"/>
                                                                                                          </w:divBdr>
                                                                                                          <w:divsChild>
                                                                                                            <w:div w:id="479154063">
                                                                                                              <w:marLeft w:val="0"/>
                                                                                                              <w:marRight w:val="0"/>
                                                                                                              <w:marTop w:val="0"/>
                                                                                                              <w:marBottom w:val="0"/>
                                                                                                              <w:divBdr>
                                                                                                                <w:top w:val="none" w:sz="0" w:space="0" w:color="auto"/>
                                                                                                                <w:left w:val="none" w:sz="0" w:space="0" w:color="auto"/>
                                                                                                                <w:bottom w:val="none" w:sz="0" w:space="0" w:color="auto"/>
                                                                                                                <w:right w:val="none" w:sz="0" w:space="0" w:color="auto"/>
                                                                                                              </w:divBdr>
                                                                                                              <w:divsChild>
                                                                                                                <w:div w:id="1873880371">
                                                                                                                  <w:marLeft w:val="0"/>
                                                                                                                  <w:marRight w:val="0"/>
                                                                                                                  <w:marTop w:val="0"/>
                                                                                                                  <w:marBottom w:val="0"/>
                                                                                                                  <w:divBdr>
                                                                                                                    <w:top w:val="none" w:sz="0" w:space="0" w:color="auto"/>
                                                                                                                    <w:left w:val="none" w:sz="0" w:space="0" w:color="auto"/>
                                                                                                                    <w:bottom w:val="none" w:sz="0" w:space="0" w:color="auto"/>
                                                                                                                    <w:right w:val="none" w:sz="0" w:space="0" w:color="auto"/>
                                                                                                                  </w:divBdr>
                                                                                                                  <w:divsChild>
                                                                                                                    <w:div w:id="1732725171">
                                                                                                                      <w:marLeft w:val="0"/>
                                                                                                                      <w:marRight w:val="0"/>
                                                                                                                      <w:marTop w:val="0"/>
                                                                                                                      <w:marBottom w:val="0"/>
                                                                                                                      <w:divBdr>
                                                                                                                        <w:top w:val="none" w:sz="0" w:space="0" w:color="auto"/>
                                                                                                                        <w:left w:val="none" w:sz="0" w:space="0" w:color="auto"/>
                                                                                                                        <w:bottom w:val="none" w:sz="0" w:space="0" w:color="auto"/>
                                                                                                                        <w:right w:val="none" w:sz="0" w:space="0" w:color="auto"/>
                                                                                                                      </w:divBdr>
                                                                                                                      <w:divsChild>
                                                                                                                        <w:div w:id="215047210">
                                                                                                                          <w:marLeft w:val="0"/>
                                                                                                                          <w:marRight w:val="0"/>
                                                                                                                          <w:marTop w:val="0"/>
                                                                                                                          <w:marBottom w:val="0"/>
                                                                                                                          <w:divBdr>
                                                                                                                            <w:top w:val="none" w:sz="0" w:space="0" w:color="auto"/>
                                                                                                                            <w:left w:val="none" w:sz="0" w:space="0" w:color="auto"/>
                                                                                                                            <w:bottom w:val="none" w:sz="0" w:space="0" w:color="auto"/>
                                                                                                                            <w:right w:val="none" w:sz="0" w:space="0" w:color="auto"/>
                                                                                                                          </w:divBdr>
                                                                                                                          <w:divsChild>
                                                                                                                            <w:div w:id="949119387">
                                                                                                                              <w:marLeft w:val="0"/>
                                                                                                                              <w:marRight w:val="0"/>
                                                                                                                              <w:marTop w:val="0"/>
                                                                                                                              <w:marBottom w:val="0"/>
                                                                                                                              <w:divBdr>
                                                                                                                                <w:top w:val="none" w:sz="0" w:space="0" w:color="auto"/>
                                                                                                                                <w:left w:val="none" w:sz="0" w:space="0" w:color="auto"/>
                                                                                                                                <w:bottom w:val="none" w:sz="0" w:space="0" w:color="auto"/>
                                                                                                                                <w:right w:val="none" w:sz="0" w:space="0" w:color="auto"/>
                                                                                                                              </w:divBdr>
                                                                                                                              <w:divsChild>
                                                                                                                                <w:div w:id="1210801910">
                                                                                                                                  <w:marLeft w:val="0"/>
                                                                                                                                  <w:marRight w:val="0"/>
                                                                                                                                  <w:marTop w:val="0"/>
                                                                                                                                  <w:marBottom w:val="0"/>
                                                                                                                                  <w:divBdr>
                                                                                                                                    <w:top w:val="none" w:sz="0" w:space="0" w:color="auto"/>
                                                                                                                                    <w:left w:val="none" w:sz="0" w:space="0" w:color="auto"/>
                                                                                                                                    <w:bottom w:val="none" w:sz="0" w:space="0" w:color="auto"/>
                                                                                                                                    <w:right w:val="none" w:sz="0" w:space="0" w:color="auto"/>
                                                                                                                                  </w:divBdr>
                                                                                                                                  <w:divsChild>
                                                                                                                                    <w:div w:id="811017470">
                                                                                                                                      <w:marLeft w:val="0"/>
                                                                                                                                      <w:marRight w:val="0"/>
                                                                                                                                      <w:marTop w:val="0"/>
                                                                                                                                      <w:marBottom w:val="0"/>
                                                                                                                                      <w:divBdr>
                                                                                                                                        <w:top w:val="none" w:sz="0" w:space="0" w:color="auto"/>
                                                                                                                                        <w:left w:val="none" w:sz="0" w:space="0" w:color="auto"/>
                                                                                                                                        <w:bottom w:val="none" w:sz="0" w:space="0" w:color="auto"/>
                                                                                                                                        <w:right w:val="none" w:sz="0" w:space="0" w:color="auto"/>
                                                                                                                                      </w:divBdr>
                                                                                                                                      <w:divsChild>
                                                                                                                                        <w:div w:id="1627546128">
                                                                                                                                          <w:marLeft w:val="0"/>
                                                                                                                                          <w:marRight w:val="0"/>
                                                                                                                                          <w:marTop w:val="0"/>
                                                                                                                                          <w:marBottom w:val="0"/>
                                                                                                                                          <w:divBdr>
                                                                                                                                            <w:top w:val="none" w:sz="0" w:space="0" w:color="auto"/>
                                                                                                                                            <w:left w:val="none" w:sz="0" w:space="0" w:color="auto"/>
                                                                                                                                            <w:bottom w:val="none" w:sz="0" w:space="0" w:color="auto"/>
                                                                                                                                            <w:right w:val="none" w:sz="0" w:space="0" w:color="auto"/>
                                                                                                                                          </w:divBdr>
                                                                                                                                          <w:divsChild>
                                                                                                                                            <w:div w:id="1474953562">
                                                                                                                                              <w:marLeft w:val="0"/>
                                                                                                                                              <w:marRight w:val="0"/>
                                                                                                                                              <w:marTop w:val="0"/>
                                                                                                                                              <w:marBottom w:val="0"/>
                                                                                                                                              <w:divBdr>
                                                                                                                                                <w:top w:val="none" w:sz="0" w:space="0" w:color="auto"/>
                                                                                                                                                <w:left w:val="none" w:sz="0" w:space="0" w:color="auto"/>
                                                                                                                                                <w:bottom w:val="none" w:sz="0" w:space="0" w:color="auto"/>
                                                                                                                                                <w:right w:val="none" w:sz="0" w:space="0" w:color="auto"/>
                                                                                                                                              </w:divBdr>
                                                                                                                                              <w:divsChild>
                                                                                                                                                <w:div w:id="2084717872">
                                                                                                                                                  <w:marLeft w:val="0"/>
                                                                                                                                                  <w:marRight w:val="0"/>
                                                                                                                                                  <w:marTop w:val="0"/>
                                                                                                                                                  <w:marBottom w:val="0"/>
                                                                                                                                                  <w:divBdr>
                                                                                                                                                    <w:top w:val="none" w:sz="0" w:space="0" w:color="auto"/>
                                                                                                                                                    <w:left w:val="none" w:sz="0" w:space="0" w:color="auto"/>
                                                                                                                                                    <w:bottom w:val="none" w:sz="0" w:space="0" w:color="auto"/>
                                                                                                                                                    <w:right w:val="none" w:sz="0" w:space="0" w:color="auto"/>
                                                                                                                                                  </w:divBdr>
                                                                                                                                                  <w:divsChild>
                                                                                                                                                    <w:div w:id="2118939746">
                                                                                                                                                      <w:marLeft w:val="0"/>
                                                                                                                                                      <w:marRight w:val="0"/>
                                                                                                                                                      <w:marTop w:val="0"/>
                                                                                                                                                      <w:marBottom w:val="0"/>
                                                                                                                                                      <w:divBdr>
                                                                                                                                                        <w:top w:val="none" w:sz="0" w:space="0" w:color="auto"/>
                                                                                                                                                        <w:left w:val="none" w:sz="0" w:space="0" w:color="auto"/>
                                                                                                                                                        <w:bottom w:val="none" w:sz="0" w:space="0" w:color="auto"/>
                                                                                                                                                        <w:right w:val="none" w:sz="0" w:space="0" w:color="auto"/>
                                                                                                                                                      </w:divBdr>
                                                                                                                                                      <w:divsChild>
                                                                                                                                                        <w:div w:id="392042381">
                                                                                                                                                          <w:marLeft w:val="0"/>
                                                                                                                                                          <w:marRight w:val="0"/>
                                                                                                                                                          <w:marTop w:val="0"/>
                                                                                                                                                          <w:marBottom w:val="0"/>
                                                                                                                                                          <w:divBdr>
                                                                                                                                                            <w:top w:val="none" w:sz="0" w:space="0" w:color="auto"/>
                                                                                                                                                            <w:left w:val="none" w:sz="0" w:space="0" w:color="auto"/>
                                                                                                                                                            <w:bottom w:val="none" w:sz="0" w:space="0" w:color="auto"/>
                                                                                                                                                            <w:right w:val="none" w:sz="0" w:space="0" w:color="auto"/>
                                                                                                                                                          </w:divBdr>
                                                                                                                                                          <w:divsChild>
                                                                                                                                                            <w:div w:id="1504391585">
                                                                                                                                                              <w:marLeft w:val="0"/>
                                                                                                                                                              <w:marRight w:val="0"/>
                                                                                                                                                              <w:marTop w:val="0"/>
                                                                                                                                                              <w:marBottom w:val="0"/>
                                                                                                                                                              <w:divBdr>
                                                                                                                                                                <w:top w:val="none" w:sz="0" w:space="0" w:color="auto"/>
                                                                                                                                                                <w:left w:val="none" w:sz="0" w:space="0" w:color="auto"/>
                                                                                                                                                                <w:bottom w:val="none" w:sz="0" w:space="0" w:color="auto"/>
                                                                                                                                                                <w:right w:val="none" w:sz="0" w:space="0" w:color="auto"/>
                                                                                                                                                              </w:divBdr>
                                                                                                                                                              <w:divsChild>
                                                                                                                                                                <w:div w:id="1249534285">
                                                                                                                                                                  <w:marLeft w:val="0"/>
                                                                                                                                                                  <w:marRight w:val="0"/>
                                                                                                                                                                  <w:marTop w:val="0"/>
                                                                                                                                                                  <w:marBottom w:val="0"/>
                                                                                                                                                                  <w:divBdr>
                                                                                                                                                                    <w:top w:val="none" w:sz="0" w:space="0" w:color="auto"/>
                                                                                                                                                                    <w:left w:val="none" w:sz="0" w:space="0" w:color="auto"/>
                                                                                                                                                                    <w:bottom w:val="none" w:sz="0" w:space="0" w:color="auto"/>
                                                                                                                                                                    <w:right w:val="none" w:sz="0" w:space="0" w:color="auto"/>
                                                                                                                                                                  </w:divBdr>
                                                                                                                                                                  <w:divsChild>
                                                                                                                                                                    <w:div w:id="106048300">
                                                                                                                                                                      <w:marLeft w:val="0"/>
                                                                                                                                                                      <w:marRight w:val="0"/>
                                                                                                                                                                      <w:marTop w:val="0"/>
                                                                                                                                                                      <w:marBottom w:val="0"/>
                                                                                                                                                                      <w:divBdr>
                                                                                                                                                                        <w:top w:val="none" w:sz="0" w:space="0" w:color="auto"/>
                                                                                                                                                                        <w:left w:val="none" w:sz="0" w:space="0" w:color="auto"/>
                                                                                                                                                                        <w:bottom w:val="none" w:sz="0" w:space="0" w:color="auto"/>
                                                                                                                                                                        <w:right w:val="none" w:sz="0" w:space="0" w:color="auto"/>
                                                                                                                                                                      </w:divBdr>
                                                                                                                                                                      <w:divsChild>
                                                                                                                                                                        <w:div w:id="522550341">
                                                                                                                                                                          <w:marLeft w:val="0"/>
                                                                                                                                                                          <w:marRight w:val="0"/>
                                                                                                                                                                          <w:marTop w:val="0"/>
                                                                                                                                                                          <w:marBottom w:val="0"/>
                                                                                                                                                                          <w:divBdr>
                                                                                                                                                                            <w:top w:val="none" w:sz="0" w:space="0" w:color="auto"/>
                                                                                                                                                                            <w:left w:val="none" w:sz="0" w:space="0" w:color="auto"/>
                                                                                                                                                                            <w:bottom w:val="none" w:sz="0" w:space="0" w:color="auto"/>
                                                                                                                                                                            <w:right w:val="none" w:sz="0" w:space="0" w:color="auto"/>
                                                                                                                                                                          </w:divBdr>
                                                                                                                                                                          <w:divsChild>
                                                                                                                                                                            <w:div w:id="1696419820">
                                                                                                                                                                              <w:marLeft w:val="0"/>
                                                                                                                                                                              <w:marRight w:val="0"/>
                                                                                                                                                                              <w:marTop w:val="0"/>
                                                                                                                                                                              <w:marBottom w:val="0"/>
                                                                                                                                                                              <w:divBdr>
                                                                                                                                                                                <w:top w:val="none" w:sz="0" w:space="0" w:color="auto"/>
                                                                                                                                                                                <w:left w:val="none" w:sz="0" w:space="0" w:color="auto"/>
                                                                                                                                                                                <w:bottom w:val="none" w:sz="0" w:space="0" w:color="auto"/>
                                                                                                                                                                                <w:right w:val="none" w:sz="0" w:space="0" w:color="auto"/>
                                                                                                                                                                              </w:divBdr>
                                                                                                                                                                              <w:divsChild>
                                                                                                                                                                                <w:div w:id="902524044">
                                                                                                                                                                                  <w:marLeft w:val="0"/>
                                                                                                                                                                                  <w:marRight w:val="0"/>
                                                                                                                                                                                  <w:marTop w:val="0"/>
                                                                                                                                                                                  <w:marBottom w:val="0"/>
                                                                                                                                                                                  <w:divBdr>
                                                                                                                                                                                    <w:top w:val="none" w:sz="0" w:space="0" w:color="auto"/>
                                                                                                                                                                                    <w:left w:val="none" w:sz="0" w:space="0" w:color="auto"/>
                                                                                                                                                                                    <w:bottom w:val="none" w:sz="0" w:space="0" w:color="auto"/>
                                                                                                                                                                                    <w:right w:val="none" w:sz="0" w:space="0" w:color="auto"/>
                                                                                                                                                                                  </w:divBdr>
                                                                                                                                                                                  <w:divsChild>
                                                                                                                                                                                    <w:div w:id="1464467841">
                                                                                                                                                                                      <w:marLeft w:val="0"/>
                                                                                                                                                                                      <w:marRight w:val="0"/>
                                                                                                                                                                                      <w:marTop w:val="0"/>
                                                                                                                                                                                      <w:marBottom w:val="0"/>
                                                                                                                                                                                      <w:divBdr>
                                                                                                                                                                                        <w:top w:val="none" w:sz="0" w:space="0" w:color="auto"/>
                                                                                                                                                                                        <w:left w:val="none" w:sz="0" w:space="0" w:color="auto"/>
                                                                                                                                                                                        <w:bottom w:val="none" w:sz="0" w:space="0" w:color="auto"/>
                                                                                                                                                                                        <w:right w:val="none" w:sz="0" w:space="0" w:color="auto"/>
                                                                                                                                                                                      </w:divBdr>
                                                                                                                                                                                      <w:divsChild>
                                                                                                                                                                                        <w:div w:id="259873060">
                                                                                                                                                                                          <w:marLeft w:val="0"/>
                                                                                                                                                                                          <w:marRight w:val="0"/>
                                                                                                                                                                                          <w:marTop w:val="0"/>
                                                                                                                                                                                          <w:marBottom w:val="0"/>
                                                                                                                                                                                          <w:divBdr>
                                                                                                                                                                                            <w:top w:val="none" w:sz="0" w:space="0" w:color="auto"/>
                                                                                                                                                                                            <w:left w:val="none" w:sz="0" w:space="0" w:color="auto"/>
                                                                                                                                                                                            <w:bottom w:val="none" w:sz="0" w:space="0" w:color="auto"/>
                                                                                                                                                                                            <w:right w:val="none" w:sz="0" w:space="0" w:color="auto"/>
                                                                                                                                                                                          </w:divBdr>
                                                                                                                                                                                          <w:divsChild>
                                                                                                                                                                                            <w:div w:id="19571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674218">
      <w:bodyDiv w:val="1"/>
      <w:marLeft w:val="0"/>
      <w:marRight w:val="0"/>
      <w:marTop w:val="0"/>
      <w:marBottom w:val="0"/>
      <w:divBdr>
        <w:top w:val="none" w:sz="0" w:space="0" w:color="auto"/>
        <w:left w:val="none" w:sz="0" w:space="0" w:color="auto"/>
        <w:bottom w:val="none" w:sz="0" w:space="0" w:color="auto"/>
        <w:right w:val="none" w:sz="0" w:space="0" w:color="auto"/>
      </w:divBdr>
    </w:div>
    <w:div w:id="660961552">
      <w:bodyDiv w:val="1"/>
      <w:marLeft w:val="0"/>
      <w:marRight w:val="0"/>
      <w:marTop w:val="0"/>
      <w:marBottom w:val="300"/>
      <w:divBdr>
        <w:top w:val="none" w:sz="0" w:space="0" w:color="auto"/>
        <w:left w:val="none" w:sz="0" w:space="0" w:color="auto"/>
        <w:bottom w:val="none" w:sz="0" w:space="0" w:color="auto"/>
        <w:right w:val="none" w:sz="0" w:space="0" w:color="auto"/>
      </w:divBdr>
      <w:divsChild>
        <w:div w:id="2096126606">
          <w:marLeft w:val="0"/>
          <w:marRight w:val="0"/>
          <w:marTop w:val="0"/>
          <w:marBottom w:val="0"/>
          <w:divBdr>
            <w:top w:val="none" w:sz="0" w:space="0" w:color="auto"/>
            <w:left w:val="none" w:sz="0" w:space="0" w:color="auto"/>
            <w:bottom w:val="none" w:sz="0" w:space="0" w:color="auto"/>
            <w:right w:val="none" w:sz="0" w:space="0" w:color="auto"/>
          </w:divBdr>
          <w:divsChild>
            <w:div w:id="915632169">
              <w:marLeft w:val="0"/>
              <w:marRight w:val="0"/>
              <w:marTop w:val="300"/>
              <w:marBottom w:val="0"/>
              <w:divBdr>
                <w:top w:val="none" w:sz="0" w:space="0" w:color="auto"/>
                <w:left w:val="none" w:sz="0" w:space="0" w:color="auto"/>
                <w:bottom w:val="none" w:sz="0" w:space="0" w:color="auto"/>
                <w:right w:val="none" w:sz="0" w:space="0" w:color="auto"/>
              </w:divBdr>
              <w:divsChild>
                <w:div w:id="1965230989">
                  <w:marLeft w:val="0"/>
                  <w:marRight w:val="0"/>
                  <w:marTop w:val="0"/>
                  <w:marBottom w:val="0"/>
                  <w:divBdr>
                    <w:top w:val="none" w:sz="0" w:space="0" w:color="auto"/>
                    <w:left w:val="none" w:sz="0" w:space="0" w:color="auto"/>
                    <w:bottom w:val="single" w:sz="6" w:space="15" w:color="CCCCCC"/>
                    <w:right w:val="none" w:sz="0" w:space="0" w:color="auto"/>
                  </w:divBdr>
                  <w:divsChild>
                    <w:div w:id="2138181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65892475">
      <w:bodyDiv w:val="1"/>
      <w:marLeft w:val="0"/>
      <w:marRight w:val="0"/>
      <w:marTop w:val="0"/>
      <w:marBottom w:val="0"/>
      <w:divBdr>
        <w:top w:val="none" w:sz="0" w:space="0" w:color="auto"/>
        <w:left w:val="none" w:sz="0" w:space="0" w:color="auto"/>
        <w:bottom w:val="none" w:sz="0" w:space="0" w:color="auto"/>
        <w:right w:val="none" w:sz="0" w:space="0" w:color="auto"/>
      </w:divBdr>
    </w:div>
    <w:div w:id="1151407537">
      <w:bodyDiv w:val="1"/>
      <w:marLeft w:val="0"/>
      <w:marRight w:val="0"/>
      <w:marTop w:val="0"/>
      <w:marBottom w:val="0"/>
      <w:divBdr>
        <w:top w:val="none" w:sz="0" w:space="0" w:color="auto"/>
        <w:left w:val="none" w:sz="0" w:space="0" w:color="auto"/>
        <w:bottom w:val="none" w:sz="0" w:space="0" w:color="auto"/>
        <w:right w:val="none" w:sz="0" w:space="0" w:color="auto"/>
      </w:divBdr>
      <w:divsChild>
        <w:div w:id="25450203">
          <w:marLeft w:val="0"/>
          <w:marRight w:val="0"/>
          <w:marTop w:val="0"/>
          <w:marBottom w:val="204"/>
          <w:divBdr>
            <w:top w:val="none" w:sz="0" w:space="0" w:color="auto"/>
            <w:left w:val="none" w:sz="0" w:space="0" w:color="auto"/>
            <w:bottom w:val="none" w:sz="0" w:space="0" w:color="auto"/>
            <w:right w:val="none" w:sz="0" w:space="0" w:color="auto"/>
          </w:divBdr>
          <w:divsChild>
            <w:div w:id="2088644254">
              <w:marLeft w:val="0"/>
              <w:marRight w:val="0"/>
              <w:marTop w:val="0"/>
              <w:marBottom w:val="0"/>
              <w:divBdr>
                <w:top w:val="none" w:sz="0" w:space="0" w:color="auto"/>
                <w:left w:val="none" w:sz="0" w:space="0" w:color="auto"/>
                <w:bottom w:val="none" w:sz="0" w:space="0" w:color="auto"/>
                <w:right w:val="none" w:sz="0" w:space="0" w:color="auto"/>
              </w:divBdr>
              <w:divsChild>
                <w:div w:id="1499616442">
                  <w:marLeft w:val="0"/>
                  <w:marRight w:val="0"/>
                  <w:marTop w:val="0"/>
                  <w:marBottom w:val="0"/>
                  <w:divBdr>
                    <w:top w:val="none" w:sz="0" w:space="0" w:color="auto"/>
                    <w:left w:val="none" w:sz="0" w:space="0" w:color="auto"/>
                    <w:bottom w:val="none" w:sz="0" w:space="0" w:color="auto"/>
                    <w:right w:val="none" w:sz="0" w:space="0" w:color="auto"/>
                  </w:divBdr>
                  <w:divsChild>
                    <w:div w:id="1311903033">
                      <w:marLeft w:val="0"/>
                      <w:marRight w:val="0"/>
                      <w:marTop w:val="0"/>
                      <w:marBottom w:val="0"/>
                      <w:divBdr>
                        <w:top w:val="none" w:sz="0" w:space="0" w:color="auto"/>
                        <w:left w:val="none" w:sz="0" w:space="0" w:color="auto"/>
                        <w:bottom w:val="none" w:sz="0" w:space="0" w:color="auto"/>
                        <w:right w:val="none" w:sz="0" w:space="0" w:color="auto"/>
                      </w:divBdr>
                      <w:divsChild>
                        <w:div w:id="1959793681">
                          <w:marLeft w:val="136"/>
                          <w:marRight w:val="136"/>
                          <w:marTop w:val="0"/>
                          <w:marBottom w:val="0"/>
                          <w:divBdr>
                            <w:top w:val="none" w:sz="0" w:space="0" w:color="auto"/>
                            <w:left w:val="none" w:sz="0" w:space="0" w:color="auto"/>
                            <w:bottom w:val="none" w:sz="0" w:space="0" w:color="auto"/>
                            <w:right w:val="none" w:sz="0" w:space="0" w:color="auto"/>
                          </w:divBdr>
                          <w:divsChild>
                            <w:div w:id="2123765538">
                              <w:marLeft w:val="0"/>
                              <w:marRight w:val="0"/>
                              <w:marTop w:val="0"/>
                              <w:marBottom w:val="0"/>
                              <w:divBdr>
                                <w:top w:val="none" w:sz="0" w:space="0" w:color="auto"/>
                                <w:left w:val="none" w:sz="0" w:space="0" w:color="auto"/>
                                <w:bottom w:val="none" w:sz="0" w:space="0" w:color="auto"/>
                                <w:right w:val="none" w:sz="0" w:space="0" w:color="auto"/>
                              </w:divBdr>
                              <w:divsChild>
                                <w:div w:id="1824273808">
                                  <w:marLeft w:val="0"/>
                                  <w:marRight w:val="0"/>
                                  <w:marTop w:val="0"/>
                                  <w:marBottom w:val="0"/>
                                  <w:divBdr>
                                    <w:top w:val="none" w:sz="0" w:space="0" w:color="auto"/>
                                    <w:left w:val="none" w:sz="0" w:space="0" w:color="auto"/>
                                    <w:bottom w:val="none" w:sz="0" w:space="0" w:color="auto"/>
                                    <w:right w:val="none" w:sz="0" w:space="0" w:color="auto"/>
                                  </w:divBdr>
                                  <w:divsChild>
                                    <w:div w:id="1726370965">
                                      <w:marLeft w:val="0"/>
                                      <w:marRight w:val="0"/>
                                      <w:marTop w:val="0"/>
                                      <w:marBottom w:val="0"/>
                                      <w:divBdr>
                                        <w:top w:val="none" w:sz="0" w:space="0" w:color="auto"/>
                                        <w:left w:val="none" w:sz="0" w:space="0" w:color="auto"/>
                                        <w:bottom w:val="none" w:sz="0" w:space="0" w:color="auto"/>
                                        <w:right w:val="none" w:sz="0" w:space="0" w:color="auto"/>
                                      </w:divBdr>
                                      <w:divsChild>
                                        <w:div w:id="1355375792">
                                          <w:marLeft w:val="0"/>
                                          <w:marRight w:val="0"/>
                                          <w:marTop w:val="0"/>
                                          <w:marBottom w:val="0"/>
                                          <w:divBdr>
                                            <w:top w:val="none" w:sz="0" w:space="0" w:color="auto"/>
                                            <w:left w:val="none" w:sz="0" w:space="0" w:color="auto"/>
                                            <w:bottom w:val="none" w:sz="0" w:space="0" w:color="auto"/>
                                            <w:right w:val="none" w:sz="0" w:space="0" w:color="auto"/>
                                          </w:divBdr>
                                          <w:divsChild>
                                            <w:div w:id="1555653224">
                                              <w:marLeft w:val="0"/>
                                              <w:marRight w:val="0"/>
                                              <w:marTop w:val="0"/>
                                              <w:marBottom w:val="0"/>
                                              <w:divBdr>
                                                <w:top w:val="none" w:sz="0" w:space="0" w:color="auto"/>
                                                <w:left w:val="none" w:sz="0" w:space="0" w:color="auto"/>
                                                <w:bottom w:val="none" w:sz="0" w:space="0" w:color="auto"/>
                                                <w:right w:val="none" w:sz="0" w:space="0" w:color="auto"/>
                                              </w:divBdr>
                                              <w:divsChild>
                                                <w:div w:id="834759186">
                                                  <w:marLeft w:val="0"/>
                                                  <w:marRight w:val="0"/>
                                                  <w:marTop w:val="0"/>
                                                  <w:marBottom w:val="0"/>
                                                  <w:divBdr>
                                                    <w:top w:val="none" w:sz="0" w:space="0" w:color="auto"/>
                                                    <w:left w:val="none" w:sz="0" w:space="0" w:color="auto"/>
                                                    <w:bottom w:val="none" w:sz="0" w:space="0" w:color="auto"/>
                                                    <w:right w:val="none" w:sz="0" w:space="0" w:color="auto"/>
                                                  </w:divBdr>
                                                  <w:divsChild>
                                                    <w:div w:id="52002015">
                                                      <w:marLeft w:val="0"/>
                                                      <w:marRight w:val="0"/>
                                                      <w:marTop w:val="0"/>
                                                      <w:marBottom w:val="0"/>
                                                      <w:divBdr>
                                                        <w:top w:val="none" w:sz="0" w:space="0" w:color="auto"/>
                                                        <w:left w:val="none" w:sz="0" w:space="0" w:color="auto"/>
                                                        <w:bottom w:val="none" w:sz="0" w:space="0" w:color="auto"/>
                                                        <w:right w:val="none" w:sz="0" w:space="0" w:color="auto"/>
                                                      </w:divBdr>
                                                      <w:divsChild>
                                                        <w:div w:id="3143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7817900">
      <w:bodyDiv w:val="1"/>
      <w:marLeft w:val="0"/>
      <w:marRight w:val="0"/>
      <w:marTop w:val="0"/>
      <w:marBottom w:val="0"/>
      <w:divBdr>
        <w:top w:val="none" w:sz="0" w:space="0" w:color="auto"/>
        <w:left w:val="none" w:sz="0" w:space="0" w:color="auto"/>
        <w:bottom w:val="none" w:sz="0" w:space="0" w:color="auto"/>
        <w:right w:val="none" w:sz="0" w:space="0" w:color="auto"/>
      </w:divBdr>
      <w:divsChild>
        <w:div w:id="206573678">
          <w:marLeft w:val="0"/>
          <w:marRight w:val="0"/>
          <w:marTop w:val="0"/>
          <w:marBottom w:val="204"/>
          <w:divBdr>
            <w:top w:val="none" w:sz="0" w:space="0" w:color="auto"/>
            <w:left w:val="none" w:sz="0" w:space="0" w:color="auto"/>
            <w:bottom w:val="none" w:sz="0" w:space="0" w:color="auto"/>
            <w:right w:val="none" w:sz="0" w:space="0" w:color="auto"/>
          </w:divBdr>
          <w:divsChild>
            <w:div w:id="1331176007">
              <w:marLeft w:val="0"/>
              <w:marRight w:val="0"/>
              <w:marTop w:val="0"/>
              <w:marBottom w:val="0"/>
              <w:divBdr>
                <w:top w:val="none" w:sz="0" w:space="0" w:color="auto"/>
                <w:left w:val="none" w:sz="0" w:space="0" w:color="auto"/>
                <w:bottom w:val="none" w:sz="0" w:space="0" w:color="auto"/>
                <w:right w:val="none" w:sz="0" w:space="0" w:color="auto"/>
              </w:divBdr>
              <w:divsChild>
                <w:div w:id="459812052">
                  <w:marLeft w:val="0"/>
                  <w:marRight w:val="0"/>
                  <w:marTop w:val="0"/>
                  <w:marBottom w:val="0"/>
                  <w:divBdr>
                    <w:top w:val="none" w:sz="0" w:space="0" w:color="auto"/>
                    <w:left w:val="none" w:sz="0" w:space="0" w:color="auto"/>
                    <w:bottom w:val="none" w:sz="0" w:space="0" w:color="auto"/>
                    <w:right w:val="none" w:sz="0" w:space="0" w:color="auto"/>
                  </w:divBdr>
                  <w:divsChild>
                    <w:div w:id="1546598731">
                      <w:marLeft w:val="0"/>
                      <w:marRight w:val="0"/>
                      <w:marTop w:val="0"/>
                      <w:marBottom w:val="0"/>
                      <w:divBdr>
                        <w:top w:val="none" w:sz="0" w:space="0" w:color="auto"/>
                        <w:left w:val="none" w:sz="0" w:space="0" w:color="auto"/>
                        <w:bottom w:val="none" w:sz="0" w:space="0" w:color="auto"/>
                        <w:right w:val="none" w:sz="0" w:space="0" w:color="auto"/>
                      </w:divBdr>
                      <w:divsChild>
                        <w:div w:id="658464887">
                          <w:marLeft w:val="136"/>
                          <w:marRight w:val="136"/>
                          <w:marTop w:val="0"/>
                          <w:marBottom w:val="0"/>
                          <w:divBdr>
                            <w:top w:val="none" w:sz="0" w:space="0" w:color="auto"/>
                            <w:left w:val="none" w:sz="0" w:space="0" w:color="auto"/>
                            <w:bottom w:val="none" w:sz="0" w:space="0" w:color="auto"/>
                            <w:right w:val="none" w:sz="0" w:space="0" w:color="auto"/>
                          </w:divBdr>
                          <w:divsChild>
                            <w:div w:id="1316716217">
                              <w:marLeft w:val="0"/>
                              <w:marRight w:val="0"/>
                              <w:marTop w:val="0"/>
                              <w:marBottom w:val="0"/>
                              <w:divBdr>
                                <w:top w:val="none" w:sz="0" w:space="0" w:color="auto"/>
                                <w:left w:val="none" w:sz="0" w:space="0" w:color="auto"/>
                                <w:bottom w:val="none" w:sz="0" w:space="0" w:color="auto"/>
                                <w:right w:val="none" w:sz="0" w:space="0" w:color="auto"/>
                              </w:divBdr>
                              <w:divsChild>
                                <w:div w:id="97141306">
                                  <w:marLeft w:val="0"/>
                                  <w:marRight w:val="0"/>
                                  <w:marTop w:val="0"/>
                                  <w:marBottom w:val="0"/>
                                  <w:divBdr>
                                    <w:top w:val="none" w:sz="0" w:space="0" w:color="auto"/>
                                    <w:left w:val="none" w:sz="0" w:space="0" w:color="auto"/>
                                    <w:bottom w:val="none" w:sz="0" w:space="0" w:color="auto"/>
                                    <w:right w:val="none" w:sz="0" w:space="0" w:color="auto"/>
                                  </w:divBdr>
                                  <w:divsChild>
                                    <w:div w:id="2012681434">
                                      <w:marLeft w:val="0"/>
                                      <w:marRight w:val="0"/>
                                      <w:marTop w:val="0"/>
                                      <w:marBottom w:val="0"/>
                                      <w:divBdr>
                                        <w:top w:val="none" w:sz="0" w:space="0" w:color="auto"/>
                                        <w:left w:val="none" w:sz="0" w:space="0" w:color="auto"/>
                                        <w:bottom w:val="none" w:sz="0" w:space="0" w:color="auto"/>
                                        <w:right w:val="none" w:sz="0" w:space="0" w:color="auto"/>
                                      </w:divBdr>
                                      <w:divsChild>
                                        <w:div w:id="2122332130">
                                          <w:marLeft w:val="0"/>
                                          <w:marRight w:val="0"/>
                                          <w:marTop w:val="0"/>
                                          <w:marBottom w:val="0"/>
                                          <w:divBdr>
                                            <w:top w:val="none" w:sz="0" w:space="0" w:color="auto"/>
                                            <w:left w:val="none" w:sz="0" w:space="0" w:color="auto"/>
                                            <w:bottom w:val="none" w:sz="0" w:space="0" w:color="auto"/>
                                            <w:right w:val="none" w:sz="0" w:space="0" w:color="auto"/>
                                          </w:divBdr>
                                          <w:divsChild>
                                            <w:div w:id="355274349">
                                              <w:marLeft w:val="0"/>
                                              <w:marRight w:val="0"/>
                                              <w:marTop w:val="0"/>
                                              <w:marBottom w:val="0"/>
                                              <w:divBdr>
                                                <w:top w:val="none" w:sz="0" w:space="0" w:color="auto"/>
                                                <w:left w:val="none" w:sz="0" w:space="0" w:color="auto"/>
                                                <w:bottom w:val="none" w:sz="0" w:space="0" w:color="auto"/>
                                                <w:right w:val="none" w:sz="0" w:space="0" w:color="auto"/>
                                              </w:divBdr>
                                              <w:divsChild>
                                                <w:div w:id="209878022">
                                                  <w:marLeft w:val="0"/>
                                                  <w:marRight w:val="0"/>
                                                  <w:marTop w:val="0"/>
                                                  <w:marBottom w:val="0"/>
                                                  <w:divBdr>
                                                    <w:top w:val="none" w:sz="0" w:space="0" w:color="auto"/>
                                                    <w:left w:val="none" w:sz="0" w:space="0" w:color="auto"/>
                                                    <w:bottom w:val="none" w:sz="0" w:space="0" w:color="auto"/>
                                                    <w:right w:val="none" w:sz="0" w:space="0" w:color="auto"/>
                                                  </w:divBdr>
                                                  <w:divsChild>
                                                    <w:div w:id="1998411502">
                                                      <w:marLeft w:val="0"/>
                                                      <w:marRight w:val="0"/>
                                                      <w:marTop w:val="0"/>
                                                      <w:marBottom w:val="0"/>
                                                      <w:divBdr>
                                                        <w:top w:val="none" w:sz="0" w:space="0" w:color="auto"/>
                                                        <w:left w:val="none" w:sz="0" w:space="0" w:color="auto"/>
                                                        <w:bottom w:val="none" w:sz="0" w:space="0" w:color="auto"/>
                                                        <w:right w:val="none" w:sz="0" w:space="0" w:color="auto"/>
                                                      </w:divBdr>
                                                      <w:divsChild>
                                                        <w:div w:id="20521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690171">
      <w:bodyDiv w:val="1"/>
      <w:marLeft w:val="0"/>
      <w:marRight w:val="0"/>
      <w:marTop w:val="0"/>
      <w:marBottom w:val="0"/>
      <w:divBdr>
        <w:top w:val="none" w:sz="0" w:space="0" w:color="auto"/>
        <w:left w:val="none" w:sz="0" w:space="0" w:color="auto"/>
        <w:bottom w:val="none" w:sz="0" w:space="0" w:color="auto"/>
        <w:right w:val="none" w:sz="0" w:space="0" w:color="auto"/>
      </w:divBdr>
      <w:divsChild>
        <w:div w:id="1149129849">
          <w:marLeft w:val="0"/>
          <w:marRight w:val="0"/>
          <w:marTop w:val="0"/>
          <w:marBottom w:val="204"/>
          <w:divBdr>
            <w:top w:val="none" w:sz="0" w:space="0" w:color="auto"/>
            <w:left w:val="none" w:sz="0" w:space="0" w:color="auto"/>
            <w:bottom w:val="none" w:sz="0" w:space="0" w:color="auto"/>
            <w:right w:val="none" w:sz="0" w:space="0" w:color="auto"/>
          </w:divBdr>
          <w:divsChild>
            <w:div w:id="593325055">
              <w:marLeft w:val="0"/>
              <w:marRight w:val="0"/>
              <w:marTop w:val="0"/>
              <w:marBottom w:val="0"/>
              <w:divBdr>
                <w:top w:val="none" w:sz="0" w:space="0" w:color="auto"/>
                <w:left w:val="none" w:sz="0" w:space="0" w:color="auto"/>
                <w:bottom w:val="none" w:sz="0" w:space="0" w:color="auto"/>
                <w:right w:val="none" w:sz="0" w:space="0" w:color="auto"/>
              </w:divBdr>
              <w:divsChild>
                <w:div w:id="706612859">
                  <w:marLeft w:val="0"/>
                  <w:marRight w:val="0"/>
                  <w:marTop w:val="0"/>
                  <w:marBottom w:val="0"/>
                  <w:divBdr>
                    <w:top w:val="none" w:sz="0" w:space="0" w:color="auto"/>
                    <w:left w:val="none" w:sz="0" w:space="0" w:color="auto"/>
                    <w:bottom w:val="none" w:sz="0" w:space="0" w:color="auto"/>
                    <w:right w:val="none" w:sz="0" w:space="0" w:color="auto"/>
                  </w:divBdr>
                  <w:divsChild>
                    <w:div w:id="1808619921">
                      <w:marLeft w:val="0"/>
                      <w:marRight w:val="0"/>
                      <w:marTop w:val="0"/>
                      <w:marBottom w:val="0"/>
                      <w:divBdr>
                        <w:top w:val="none" w:sz="0" w:space="0" w:color="auto"/>
                        <w:left w:val="none" w:sz="0" w:space="0" w:color="auto"/>
                        <w:bottom w:val="none" w:sz="0" w:space="0" w:color="auto"/>
                        <w:right w:val="none" w:sz="0" w:space="0" w:color="auto"/>
                      </w:divBdr>
                      <w:divsChild>
                        <w:div w:id="1449160895">
                          <w:marLeft w:val="136"/>
                          <w:marRight w:val="136"/>
                          <w:marTop w:val="0"/>
                          <w:marBottom w:val="0"/>
                          <w:divBdr>
                            <w:top w:val="none" w:sz="0" w:space="0" w:color="auto"/>
                            <w:left w:val="none" w:sz="0" w:space="0" w:color="auto"/>
                            <w:bottom w:val="none" w:sz="0" w:space="0" w:color="auto"/>
                            <w:right w:val="none" w:sz="0" w:space="0" w:color="auto"/>
                          </w:divBdr>
                          <w:divsChild>
                            <w:div w:id="1773546875">
                              <w:marLeft w:val="0"/>
                              <w:marRight w:val="0"/>
                              <w:marTop w:val="0"/>
                              <w:marBottom w:val="0"/>
                              <w:divBdr>
                                <w:top w:val="none" w:sz="0" w:space="0" w:color="auto"/>
                                <w:left w:val="none" w:sz="0" w:space="0" w:color="auto"/>
                                <w:bottom w:val="none" w:sz="0" w:space="0" w:color="auto"/>
                                <w:right w:val="none" w:sz="0" w:space="0" w:color="auto"/>
                              </w:divBdr>
                              <w:divsChild>
                                <w:div w:id="5787082">
                                  <w:marLeft w:val="0"/>
                                  <w:marRight w:val="0"/>
                                  <w:marTop w:val="0"/>
                                  <w:marBottom w:val="0"/>
                                  <w:divBdr>
                                    <w:top w:val="none" w:sz="0" w:space="0" w:color="auto"/>
                                    <w:left w:val="none" w:sz="0" w:space="0" w:color="auto"/>
                                    <w:bottom w:val="none" w:sz="0" w:space="0" w:color="auto"/>
                                    <w:right w:val="none" w:sz="0" w:space="0" w:color="auto"/>
                                  </w:divBdr>
                                  <w:divsChild>
                                    <w:div w:id="574970339">
                                      <w:marLeft w:val="0"/>
                                      <w:marRight w:val="0"/>
                                      <w:marTop w:val="0"/>
                                      <w:marBottom w:val="0"/>
                                      <w:divBdr>
                                        <w:top w:val="none" w:sz="0" w:space="0" w:color="auto"/>
                                        <w:left w:val="none" w:sz="0" w:space="0" w:color="auto"/>
                                        <w:bottom w:val="none" w:sz="0" w:space="0" w:color="auto"/>
                                        <w:right w:val="none" w:sz="0" w:space="0" w:color="auto"/>
                                      </w:divBdr>
                                      <w:divsChild>
                                        <w:div w:id="1651594554">
                                          <w:marLeft w:val="0"/>
                                          <w:marRight w:val="0"/>
                                          <w:marTop w:val="0"/>
                                          <w:marBottom w:val="0"/>
                                          <w:divBdr>
                                            <w:top w:val="none" w:sz="0" w:space="0" w:color="auto"/>
                                            <w:left w:val="none" w:sz="0" w:space="0" w:color="auto"/>
                                            <w:bottom w:val="none" w:sz="0" w:space="0" w:color="auto"/>
                                            <w:right w:val="none" w:sz="0" w:space="0" w:color="auto"/>
                                          </w:divBdr>
                                          <w:divsChild>
                                            <w:div w:id="651249788">
                                              <w:marLeft w:val="0"/>
                                              <w:marRight w:val="0"/>
                                              <w:marTop w:val="0"/>
                                              <w:marBottom w:val="0"/>
                                              <w:divBdr>
                                                <w:top w:val="none" w:sz="0" w:space="0" w:color="auto"/>
                                                <w:left w:val="none" w:sz="0" w:space="0" w:color="auto"/>
                                                <w:bottom w:val="none" w:sz="0" w:space="0" w:color="auto"/>
                                                <w:right w:val="none" w:sz="0" w:space="0" w:color="auto"/>
                                              </w:divBdr>
                                              <w:divsChild>
                                                <w:div w:id="1251695190">
                                                  <w:marLeft w:val="0"/>
                                                  <w:marRight w:val="0"/>
                                                  <w:marTop w:val="0"/>
                                                  <w:marBottom w:val="0"/>
                                                  <w:divBdr>
                                                    <w:top w:val="none" w:sz="0" w:space="0" w:color="auto"/>
                                                    <w:left w:val="none" w:sz="0" w:space="0" w:color="auto"/>
                                                    <w:bottom w:val="none" w:sz="0" w:space="0" w:color="auto"/>
                                                    <w:right w:val="none" w:sz="0" w:space="0" w:color="auto"/>
                                                  </w:divBdr>
                                                  <w:divsChild>
                                                    <w:div w:id="51662598">
                                                      <w:marLeft w:val="0"/>
                                                      <w:marRight w:val="0"/>
                                                      <w:marTop w:val="0"/>
                                                      <w:marBottom w:val="0"/>
                                                      <w:divBdr>
                                                        <w:top w:val="none" w:sz="0" w:space="0" w:color="auto"/>
                                                        <w:left w:val="none" w:sz="0" w:space="0" w:color="auto"/>
                                                        <w:bottom w:val="none" w:sz="0" w:space="0" w:color="auto"/>
                                                        <w:right w:val="none" w:sz="0" w:space="0" w:color="auto"/>
                                                      </w:divBdr>
                                                      <w:divsChild>
                                                        <w:div w:id="12384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4533643">
      <w:bodyDiv w:val="1"/>
      <w:marLeft w:val="0"/>
      <w:marRight w:val="0"/>
      <w:marTop w:val="0"/>
      <w:marBottom w:val="0"/>
      <w:divBdr>
        <w:top w:val="none" w:sz="0" w:space="0" w:color="auto"/>
        <w:left w:val="none" w:sz="0" w:space="0" w:color="auto"/>
        <w:bottom w:val="none" w:sz="0" w:space="0" w:color="auto"/>
        <w:right w:val="none" w:sz="0" w:space="0" w:color="auto"/>
      </w:divBdr>
      <w:divsChild>
        <w:div w:id="1911696129">
          <w:marLeft w:val="0"/>
          <w:marRight w:val="0"/>
          <w:marTop w:val="0"/>
          <w:marBottom w:val="195"/>
          <w:divBdr>
            <w:top w:val="none" w:sz="0" w:space="0" w:color="auto"/>
            <w:left w:val="none" w:sz="0" w:space="0" w:color="auto"/>
            <w:bottom w:val="none" w:sz="0" w:space="0" w:color="auto"/>
            <w:right w:val="none" w:sz="0" w:space="0" w:color="auto"/>
          </w:divBdr>
          <w:divsChild>
            <w:div w:id="1049913791">
              <w:marLeft w:val="0"/>
              <w:marRight w:val="0"/>
              <w:marTop w:val="0"/>
              <w:marBottom w:val="0"/>
              <w:divBdr>
                <w:top w:val="none" w:sz="0" w:space="0" w:color="auto"/>
                <w:left w:val="none" w:sz="0" w:space="0" w:color="auto"/>
                <w:bottom w:val="none" w:sz="0" w:space="0" w:color="auto"/>
                <w:right w:val="none" w:sz="0" w:space="0" w:color="auto"/>
              </w:divBdr>
              <w:divsChild>
                <w:div w:id="1168908011">
                  <w:marLeft w:val="0"/>
                  <w:marRight w:val="0"/>
                  <w:marTop w:val="0"/>
                  <w:marBottom w:val="0"/>
                  <w:divBdr>
                    <w:top w:val="none" w:sz="0" w:space="0" w:color="auto"/>
                    <w:left w:val="none" w:sz="0" w:space="0" w:color="auto"/>
                    <w:bottom w:val="none" w:sz="0" w:space="0" w:color="auto"/>
                    <w:right w:val="none" w:sz="0" w:space="0" w:color="auto"/>
                  </w:divBdr>
                  <w:divsChild>
                    <w:div w:id="1206598652">
                      <w:marLeft w:val="0"/>
                      <w:marRight w:val="0"/>
                      <w:marTop w:val="0"/>
                      <w:marBottom w:val="0"/>
                      <w:divBdr>
                        <w:top w:val="none" w:sz="0" w:space="0" w:color="auto"/>
                        <w:left w:val="none" w:sz="0" w:space="0" w:color="auto"/>
                        <w:bottom w:val="none" w:sz="0" w:space="0" w:color="auto"/>
                        <w:right w:val="none" w:sz="0" w:space="0" w:color="auto"/>
                      </w:divBdr>
                      <w:divsChild>
                        <w:div w:id="2125341814">
                          <w:marLeft w:val="130"/>
                          <w:marRight w:val="130"/>
                          <w:marTop w:val="0"/>
                          <w:marBottom w:val="0"/>
                          <w:divBdr>
                            <w:top w:val="none" w:sz="0" w:space="0" w:color="auto"/>
                            <w:left w:val="none" w:sz="0" w:space="0" w:color="auto"/>
                            <w:bottom w:val="none" w:sz="0" w:space="0" w:color="auto"/>
                            <w:right w:val="none" w:sz="0" w:space="0" w:color="auto"/>
                          </w:divBdr>
                          <w:divsChild>
                            <w:div w:id="173345626">
                              <w:marLeft w:val="0"/>
                              <w:marRight w:val="0"/>
                              <w:marTop w:val="0"/>
                              <w:marBottom w:val="0"/>
                              <w:divBdr>
                                <w:top w:val="none" w:sz="0" w:space="0" w:color="auto"/>
                                <w:left w:val="none" w:sz="0" w:space="0" w:color="auto"/>
                                <w:bottom w:val="none" w:sz="0" w:space="0" w:color="auto"/>
                                <w:right w:val="none" w:sz="0" w:space="0" w:color="auto"/>
                              </w:divBdr>
                              <w:divsChild>
                                <w:div w:id="996961141">
                                  <w:marLeft w:val="0"/>
                                  <w:marRight w:val="0"/>
                                  <w:marTop w:val="0"/>
                                  <w:marBottom w:val="0"/>
                                  <w:divBdr>
                                    <w:top w:val="none" w:sz="0" w:space="0" w:color="auto"/>
                                    <w:left w:val="none" w:sz="0" w:space="0" w:color="auto"/>
                                    <w:bottom w:val="none" w:sz="0" w:space="0" w:color="auto"/>
                                    <w:right w:val="none" w:sz="0" w:space="0" w:color="auto"/>
                                  </w:divBdr>
                                  <w:divsChild>
                                    <w:div w:id="699621544">
                                      <w:marLeft w:val="0"/>
                                      <w:marRight w:val="0"/>
                                      <w:marTop w:val="0"/>
                                      <w:marBottom w:val="0"/>
                                      <w:divBdr>
                                        <w:top w:val="none" w:sz="0" w:space="0" w:color="auto"/>
                                        <w:left w:val="none" w:sz="0" w:space="0" w:color="auto"/>
                                        <w:bottom w:val="none" w:sz="0" w:space="0" w:color="auto"/>
                                        <w:right w:val="none" w:sz="0" w:space="0" w:color="auto"/>
                                      </w:divBdr>
                                      <w:divsChild>
                                        <w:div w:id="1115367781">
                                          <w:marLeft w:val="0"/>
                                          <w:marRight w:val="0"/>
                                          <w:marTop w:val="0"/>
                                          <w:marBottom w:val="0"/>
                                          <w:divBdr>
                                            <w:top w:val="none" w:sz="0" w:space="0" w:color="auto"/>
                                            <w:left w:val="none" w:sz="0" w:space="0" w:color="auto"/>
                                            <w:bottom w:val="none" w:sz="0" w:space="0" w:color="auto"/>
                                            <w:right w:val="none" w:sz="0" w:space="0" w:color="auto"/>
                                          </w:divBdr>
                                          <w:divsChild>
                                            <w:div w:id="5258403">
                                              <w:marLeft w:val="0"/>
                                              <w:marRight w:val="0"/>
                                              <w:marTop w:val="0"/>
                                              <w:marBottom w:val="0"/>
                                              <w:divBdr>
                                                <w:top w:val="none" w:sz="0" w:space="0" w:color="auto"/>
                                                <w:left w:val="none" w:sz="0" w:space="0" w:color="auto"/>
                                                <w:bottom w:val="none" w:sz="0" w:space="0" w:color="auto"/>
                                                <w:right w:val="none" w:sz="0" w:space="0" w:color="auto"/>
                                              </w:divBdr>
                                              <w:divsChild>
                                                <w:div w:id="1794130832">
                                                  <w:marLeft w:val="0"/>
                                                  <w:marRight w:val="0"/>
                                                  <w:marTop w:val="0"/>
                                                  <w:marBottom w:val="0"/>
                                                  <w:divBdr>
                                                    <w:top w:val="none" w:sz="0" w:space="0" w:color="auto"/>
                                                    <w:left w:val="none" w:sz="0" w:space="0" w:color="auto"/>
                                                    <w:bottom w:val="none" w:sz="0" w:space="0" w:color="auto"/>
                                                    <w:right w:val="none" w:sz="0" w:space="0" w:color="auto"/>
                                                  </w:divBdr>
                                                  <w:divsChild>
                                                    <w:div w:id="2070179827">
                                                      <w:marLeft w:val="0"/>
                                                      <w:marRight w:val="0"/>
                                                      <w:marTop w:val="0"/>
                                                      <w:marBottom w:val="0"/>
                                                      <w:divBdr>
                                                        <w:top w:val="none" w:sz="0" w:space="0" w:color="auto"/>
                                                        <w:left w:val="none" w:sz="0" w:space="0" w:color="auto"/>
                                                        <w:bottom w:val="none" w:sz="0" w:space="0" w:color="auto"/>
                                                        <w:right w:val="none" w:sz="0" w:space="0" w:color="auto"/>
                                                      </w:divBdr>
                                                      <w:divsChild>
                                                        <w:div w:id="6659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733409">
      <w:bodyDiv w:val="1"/>
      <w:marLeft w:val="0"/>
      <w:marRight w:val="0"/>
      <w:marTop w:val="0"/>
      <w:marBottom w:val="0"/>
      <w:divBdr>
        <w:top w:val="none" w:sz="0" w:space="0" w:color="auto"/>
        <w:left w:val="none" w:sz="0" w:space="0" w:color="auto"/>
        <w:bottom w:val="none" w:sz="0" w:space="0" w:color="auto"/>
        <w:right w:val="none" w:sz="0" w:space="0" w:color="auto"/>
      </w:divBdr>
    </w:div>
    <w:div w:id="1772117969">
      <w:bodyDiv w:val="1"/>
      <w:marLeft w:val="0"/>
      <w:marRight w:val="0"/>
      <w:marTop w:val="0"/>
      <w:marBottom w:val="300"/>
      <w:divBdr>
        <w:top w:val="none" w:sz="0" w:space="0" w:color="auto"/>
        <w:left w:val="none" w:sz="0" w:space="0" w:color="auto"/>
        <w:bottom w:val="none" w:sz="0" w:space="0" w:color="auto"/>
        <w:right w:val="none" w:sz="0" w:space="0" w:color="auto"/>
      </w:divBdr>
      <w:divsChild>
        <w:div w:id="1731072107">
          <w:marLeft w:val="0"/>
          <w:marRight w:val="0"/>
          <w:marTop w:val="0"/>
          <w:marBottom w:val="0"/>
          <w:divBdr>
            <w:top w:val="none" w:sz="0" w:space="0" w:color="auto"/>
            <w:left w:val="none" w:sz="0" w:space="0" w:color="auto"/>
            <w:bottom w:val="none" w:sz="0" w:space="0" w:color="auto"/>
            <w:right w:val="none" w:sz="0" w:space="0" w:color="auto"/>
          </w:divBdr>
          <w:divsChild>
            <w:div w:id="1232694255">
              <w:marLeft w:val="0"/>
              <w:marRight w:val="0"/>
              <w:marTop w:val="300"/>
              <w:marBottom w:val="0"/>
              <w:divBdr>
                <w:top w:val="none" w:sz="0" w:space="0" w:color="auto"/>
                <w:left w:val="none" w:sz="0" w:space="0" w:color="auto"/>
                <w:bottom w:val="none" w:sz="0" w:space="0" w:color="auto"/>
                <w:right w:val="none" w:sz="0" w:space="0" w:color="auto"/>
              </w:divBdr>
              <w:divsChild>
                <w:div w:id="1433547077">
                  <w:marLeft w:val="0"/>
                  <w:marRight w:val="0"/>
                  <w:marTop w:val="0"/>
                  <w:marBottom w:val="0"/>
                  <w:divBdr>
                    <w:top w:val="none" w:sz="0" w:space="0" w:color="auto"/>
                    <w:left w:val="none" w:sz="0" w:space="0" w:color="auto"/>
                    <w:bottom w:val="single" w:sz="6" w:space="15" w:color="CCCCCC"/>
                    <w:right w:val="none" w:sz="0" w:space="0" w:color="auto"/>
                  </w:divBdr>
                  <w:divsChild>
                    <w:div w:id="1723866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5633269">
      <w:bodyDiv w:val="1"/>
      <w:marLeft w:val="0"/>
      <w:marRight w:val="0"/>
      <w:marTop w:val="0"/>
      <w:marBottom w:val="0"/>
      <w:divBdr>
        <w:top w:val="none" w:sz="0" w:space="0" w:color="auto"/>
        <w:left w:val="none" w:sz="0" w:space="0" w:color="auto"/>
        <w:bottom w:val="none" w:sz="0" w:space="0" w:color="auto"/>
        <w:right w:val="none" w:sz="0" w:space="0" w:color="auto"/>
      </w:divBdr>
      <w:divsChild>
        <w:div w:id="278412028">
          <w:marLeft w:val="0"/>
          <w:marRight w:val="0"/>
          <w:marTop w:val="0"/>
          <w:marBottom w:val="0"/>
          <w:divBdr>
            <w:top w:val="none" w:sz="0" w:space="0" w:color="auto"/>
            <w:left w:val="none" w:sz="0" w:space="0" w:color="auto"/>
            <w:bottom w:val="none" w:sz="0" w:space="0" w:color="auto"/>
            <w:right w:val="none" w:sz="0" w:space="0" w:color="auto"/>
          </w:divBdr>
        </w:div>
        <w:div w:id="719716862">
          <w:marLeft w:val="0"/>
          <w:marRight w:val="0"/>
          <w:marTop w:val="0"/>
          <w:marBottom w:val="0"/>
          <w:divBdr>
            <w:top w:val="none" w:sz="0" w:space="0" w:color="auto"/>
            <w:left w:val="none" w:sz="0" w:space="0" w:color="auto"/>
            <w:bottom w:val="none" w:sz="0" w:space="0" w:color="auto"/>
            <w:right w:val="none" w:sz="0" w:space="0" w:color="auto"/>
          </w:divBdr>
        </w:div>
        <w:div w:id="967248403">
          <w:marLeft w:val="0"/>
          <w:marRight w:val="0"/>
          <w:marTop w:val="0"/>
          <w:marBottom w:val="0"/>
          <w:divBdr>
            <w:top w:val="none" w:sz="0" w:space="0" w:color="auto"/>
            <w:left w:val="none" w:sz="0" w:space="0" w:color="auto"/>
            <w:bottom w:val="none" w:sz="0" w:space="0" w:color="auto"/>
            <w:right w:val="none" w:sz="0" w:space="0" w:color="auto"/>
          </w:divBdr>
        </w:div>
        <w:div w:id="1408840153">
          <w:marLeft w:val="0"/>
          <w:marRight w:val="0"/>
          <w:marTop w:val="0"/>
          <w:marBottom w:val="0"/>
          <w:divBdr>
            <w:top w:val="none" w:sz="0" w:space="0" w:color="auto"/>
            <w:left w:val="none" w:sz="0" w:space="0" w:color="auto"/>
            <w:bottom w:val="none" w:sz="0" w:space="0" w:color="auto"/>
            <w:right w:val="none" w:sz="0" w:space="0" w:color="auto"/>
          </w:divBdr>
        </w:div>
        <w:div w:id="1640332657">
          <w:marLeft w:val="0"/>
          <w:marRight w:val="0"/>
          <w:marTop w:val="0"/>
          <w:marBottom w:val="0"/>
          <w:divBdr>
            <w:top w:val="none" w:sz="0" w:space="0" w:color="auto"/>
            <w:left w:val="none" w:sz="0" w:space="0" w:color="auto"/>
            <w:bottom w:val="none" w:sz="0" w:space="0" w:color="auto"/>
            <w:right w:val="none" w:sz="0" w:space="0" w:color="auto"/>
          </w:divBdr>
        </w:div>
        <w:div w:id="1700088101">
          <w:marLeft w:val="0"/>
          <w:marRight w:val="0"/>
          <w:marTop w:val="0"/>
          <w:marBottom w:val="0"/>
          <w:divBdr>
            <w:top w:val="none" w:sz="0" w:space="0" w:color="auto"/>
            <w:left w:val="none" w:sz="0" w:space="0" w:color="auto"/>
            <w:bottom w:val="none" w:sz="0" w:space="0" w:color="auto"/>
            <w:right w:val="none" w:sz="0" w:space="0" w:color="auto"/>
          </w:divBdr>
        </w:div>
        <w:div w:id="1822891883">
          <w:marLeft w:val="0"/>
          <w:marRight w:val="0"/>
          <w:marTop w:val="0"/>
          <w:marBottom w:val="0"/>
          <w:divBdr>
            <w:top w:val="none" w:sz="0" w:space="0" w:color="auto"/>
            <w:left w:val="none" w:sz="0" w:space="0" w:color="auto"/>
            <w:bottom w:val="none" w:sz="0" w:space="0" w:color="auto"/>
            <w:right w:val="none" w:sz="0" w:space="0" w:color="auto"/>
          </w:divBdr>
        </w:div>
        <w:div w:id="1997294677">
          <w:marLeft w:val="0"/>
          <w:marRight w:val="0"/>
          <w:marTop w:val="0"/>
          <w:marBottom w:val="0"/>
          <w:divBdr>
            <w:top w:val="none" w:sz="0" w:space="0" w:color="auto"/>
            <w:left w:val="none" w:sz="0" w:space="0" w:color="auto"/>
            <w:bottom w:val="none" w:sz="0" w:space="0" w:color="auto"/>
            <w:right w:val="none" w:sz="0" w:space="0" w:color="auto"/>
          </w:divBdr>
        </w:div>
        <w:div w:id="2044357874">
          <w:marLeft w:val="0"/>
          <w:marRight w:val="0"/>
          <w:marTop w:val="0"/>
          <w:marBottom w:val="0"/>
          <w:divBdr>
            <w:top w:val="none" w:sz="0" w:space="0" w:color="auto"/>
            <w:left w:val="none" w:sz="0" w:space="0" w:color="auto"/>
            <w:bottom w:val="none" w:sz="0" w:space="0" w:color="auto"/>
            <w:right w:val="none" w:sz="0" w:space="0" w:color="auto"/>
          </w:divBdr>
        </w:div>
        <w:div w:id="2058624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kcpr.org" TargetMode="External"/><Relationship Id="rId18" Type="http://schemas.openxmlformats.org/officeDocument/2006/relationships/hyperlink" Target="https://www.acquisition.gov/SAM_Guides/Quick%20Guide%20for%20Grants%20Registrations%20v1.pdf" TargetMode="External"/><Relationship Id="rId26"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hyperlink" Target="http://www.grants.gov/applicants/submit_application_faqs.jsp" TargetMode="External"/><Relationship Id="rId7" Type="http://schemas.openxmlformats.org/officeDocument/2006/relationships/footnotes" Target="footnotes.xml"/><Relationship Id="rId12" Type="http://schemas.openxmlformats.org/officeDocument/2006/relationships/hyperlink" Target="http://www.ers.usda.gov/datafiles/Food_Security_in_the_United_States/Current_Population_Survey/2012/qn2012.pdf" TargetMode="External"/><Relationship Id="rId17" Type="http://schemas.openxmlformats.org/officeDocument/2006/relationships/hyperlink" Target="http://www.grants.gov" TargetMode="External"/><Relationship Id="rId25" Type="http://schemas.openxmlformats.org/officeDocument/2006/relationships/hyperlink" Target="https://www.fsd.gov/app/answers/list" TargetMode="External"/><Relationship Id="rId2" Type="http://schemas.openxmlformats.org/officeDocument/2006/relationships/numbering" Target="numbering.xml"/><Relationship Id="rId16" Type="http://schemas.openxmlformats.org/officeDocument/2006/relationships/hyperlink" Target="mailto:Leslie.Byrd@fns.usda.gov" TargetMode="External"/><Relationship Id="rId20" Type="http://schemas.openxmlformats.org/officeDocument/2006/relationships/hyperlink" Target="http://www.youtube.com/watch?v=mmHcKCchai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s.usda.gov/Data/foodsecurity/CPS/" TargetMode="External"/><Relationship Id="rId24" Type="http://schemas.openxmlformats.org/officeDocument/2006/relationships/hyperlink" Target="http://fedgov.dnb.com/webform" TargetMode="External"/><Relationship Id="rId5" Type="http://schemas.openxmlformats.org/officeDocument/2006/relationships/settings" Target="settings.xml"/><Relationship Id="rId15" Type="http://schemas.openxmlformats.org/officeDocument/2006/relationships/hyperlink" Target="https://apply07.grants.gov/apply/FormsMenu?source=agency" TargetMode="External"/><Relationship Id="rId23" Type="http://schemas.openxmlformats.org/officeDocument/2006/relationships/hyperlink" Target="http://www.epls.gov" TargetMode="External"/><Relationship Id="rId28" Type="http://schemas.openxmlformats.org/officeDocument/2006/relationships/hyperlink" Target="mailto:Leslie.Byrd@fns.usda.gov" TargetMode="External"/><Relationship Id="rId10" Type="http://schemas.openxmlformats.org/officeDocument/2006/relationships/hyperlink" Target="mailto:Leslie.Byrd@fns.usda.gov" TargetMode="External"/><Relationship Id="rId19" Type="http://schemas.openxmlformats.org/officeDocument/2006/relationships/hyperlink" Target="http://fedgov.dnb.com/webfor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grants.gov/agencies/aforms_repository_information.jsp" TargetMode="External"/><Relationship Id="rId22" Type="http://schemas.openxmlformats.org/officeDocument/2006/relationships/hyperlink" Target="http://www.grants.gov" TargetMode="External"/><Relationship Id="rId27" Type="http://schemas.openxmlformats.org/officeDocument/2006/relationships/hyperlink" Target="mailto:"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ps/summer-electronic-benefit-transfer-children-sebtc" TargetMode="External"/><Relationship Id="rId2" Type="http://schemas.openxmlformats.org/officeDocument/2006/relationships/hyperlink" Target="http://www.nap.edu/catalog.php?record_id=18504" TargetMode="External"/><Relationship Id="rId1" Type="http://schemas.openxmlformats.org/officeDocument/2006/relationships/hyperlink" Target="http://www.fns.usda.gov/cnd/governance/legislation/NSLA.pdf" TargetMode="External"/><Relationship Id="rId4" Type="http://schemas.openxmlformats.org/officeDocument/2006/relationships/hyperlink" Target="http://www.ers.usda.gov/publications/eib-economic-information-bulletin/eib1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0DA9-BC89-4746-8264-32817F81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12303</Words>
  <Characters>70128</Characters>
  <Application>Microsoft Office Word</Application>
  <DocSecurity>4</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82267</CharactersWithSpaces>
  <SharedDoc>false</SharedDoc>
  <HLinks>
    <vt:vector size="246" baseType="variant">
      <vt:variant>
        <vt:i4>6422595</vt:i4>
      </vt:variant>
      <vt:variant>
        <vt:i4>165</vt:i4>
      </vt:variant>
      <vt:variant>
        <vt:i4>0</vt:i4>
      </vt:variant>
      <vt:variant>
        <vt:i4>5</vt:i4>
      </vt:variant>
      <vt:variant>
        <vt:lpwstr>mailto:Leslie.Byrd@fns.usda.gov</vt:lpwstr>
      </vt:variant>
      <vt:variant>
        <vt:lpwstr/>
      </vt:variant>
      <vt:variant>
        <vt:i4>6422640</vt:i4>
      </vt:variant>
      <vt:variant>
        <vt:i4>162</vt:i4>
      </vt:variant>
      <vt:variant>
        <vt:i4>0</vt:i4>
      </vt:variant>
      <vt:variant>
        <vt:i4>5</vt:i4>
      </vt:variant>
      <vt:variant>
        <vt:lpwstr>mailto:</vt:lpwstr>
      </vt:variant>
      <vt:variant>
        <vt:lpwstr/>
      </vt:variant>
      <vt:variant>
        <vt:i4>3604526</vt:i4>
      </vt:variant>
      <vt:variant>
        <vt:i4>159</vt:i4>
      </vt:variant>
      <vt:variant>
        <vt:i4>0</vt:i4>
      </vt:variant>
      <vt:variant>
        <vt:i4>5</vt:i4>
      </vt:variant>
      <vt:variant>
        <vt:lpwstr>http://www.grants.gov/</vt:lpwstr>
      </vt:variant>
      <vt:variant>
        <vt:lpwstr/>
      </vt:variant>
      <vt:variant>
        <vt:i4>5439577</vt:i4>
      </vt:variant>
      <vt:variant>
        <vt:i4>156</vt:i4>
      </vt:variant>
      <vt:variant>
        <vt:i4>0</vt:i4>
      </vt:variant>
      <vt:variant>
        <vt:i4>5</vt:i4>
      </vt:variant>
      <vt:variant>
        <vt:lpwstr>https://www.fsd.gov/app/answers/list</vt:lpwstr>
      </vt:variant>
      <vt:variant>
        <vt:lpwstr/>
      </vt:variant>
      <vt:variant>
        <vt:i4>1638415</vt:i4>
      </vt:variant>
      <vt:variant>
        <vt:i4>153</vt:i4>
      </vt:variant>
      <vt:variant>
        <vt:i4>0</vt:i4>
      </vt:variant>
      <vt:variant>
        <vt:i4>5</vt:i4>
      </vt:variant>
      <vt:variant>
        <vt:lpwstr>http://fedgov.dnb.com/webform</vt:lpwstr>
      </vt:variant>
      <vt:variant>
        <vt:lpwstr/>
      </vt:variant>
      <vt:variant>
        <vt:i4>4980802</vt:i4>
      </vt:variant>
      <vt:variant>
        <vt:i4>150</vt:i4>
      </vt:variant>
      <vt:variant>
        <vt:i4>0</vt:i4>
      </vt:variant>
      <vt:variant>
        <vt:i4>5</vt:i4>
      </vt:variant>
      <vt:variant>
        <vt:lpwstr>http://www.epls.gov/</vt:lpwstr>
      </vt:variant>
      <vt:variant>
        <vt:lpwstr/>
      </vt:variant>
      <vt:variant>
        <vt:i4>3604526</vt:i4>
      </vt:variant>
      <vt:variant>
        <vt:i4>147</vt:i4>
      </vt:variant>
      <vt:variant>
        <vt:i4>0</vt:i4>
      </vt:variant>
      <vt:variant>
        <vt:i4>5</vt:i4>
      </vt:variant>
      <vt:variant>
        <vt:lpwstr>http://www.grants.gov/</vt:lpwstr>
      </vt:variant>
      <vt:variant>
        <vt:lpwstr/>
      </vt:variant>
      <vt:variant>
        <vt:i4>4259924</vt:i4>
      </vt:variant>
      <vt:variant>
        <vt:i4>144</vt:i4>
      </vt:variant>
      <vt:variant>
        <vt:i4>0</vt:i4>
      </vt:variant>
      <vt:variant>
        <vt:i4>5</vt:i4>
      </vt:variant>
      <vt:variant>
        <vt:lpwstr>http://www.grants.gov/applicants/submit_application_faqs.jsp</vt:lpwstr>
      </vt:variant>
      <vt:variant>
        <vt:lpwstr/>
      </vt:variant>
      <vt:variant>
        <vt:i4>3211307</vt:i4>
      </vt:variant>
      <vt:variant>
        <vt:i4>141</vt:i4>
      </vt:variant>
      <vt:variant>
        <vt:i4>0</vt:i4>
      </vt:variant>
      <vt:variant>
        <vt:i4>5</vt:i4>
      </vt:variant>
      <vt:variant>
        <vt:lpwstr>http://www.youtube.com/watch?v=mmHcKCchaiY</vt:lpwstr>
      </vt:variant>
      <vt:variant>
        <vt:lpwstr/>
      </vt:variant>
      <vt:variant>
        <vt:i4>1638415</vt:i4>
      </vt:variant>
      <vt:variant>
        <vt:i4>138</vt:i4>
      </vt:variant>
      <vt:variant>
        <vt:i4>0</vt:i4>
      </vt:variant>
      <vt:variant>
        <vt:i4>5</vt:i4>
      </vt:variant>
      <vt:variant>
        <vt:lpwstr>http://fedgov.dnb.com/webform</vt:lpwstr>
      </vt:variant>
      <vt:variant>
        <vt:lpwstr/>
      </vt:variant>
      <vt:variant>
        <vt:i4>4391035</vt:i4>
      </vt:variant>
      <vt:variant>
        <vt:i4>135</vt:i4>
      </vt:variant>
      <vt:variant>
        <vt:i4>0</vt:i4>
      </vt:variant>
      <vt:variant>
        <vt:i4>5</vt:i4>
      </vt:variant>
      <vt:variant>
        <vt:lpwstr>https://www.acquisition.gov/SAM_Guides/Quick Guide for Grants Registrations v1.pdf</vt:lpwstr>
      </vt:variant>
      <vt:variant>
        <vt:lpwstr/>
      </vt:variant>
      <vt:variant>
        <vt:i4>3604526</vt:i4>
      </vt:variant>
      <vt:variant>
        <vt:i4>132</vt:i4>
      </vt:variant>
      <vt:variant>
        <vt:i4>0</vt:i4>
      </vt:variant>
      <vt:variant>
        <vt:i4>5</vt:i4>
      </vt:variant>
      <vt:variant>
        <vt:lpwstr>http://www.grants.gov/</vt:lpwstr>
      </vt:variant>
      <vt:variant>
        <vt:lpwstr/>
      </vt:variant>
      <vt:variant>
        <vt:i4>6422595</vt:i4>
      </vt:variant>
      <vt:variant>
        <vt:i4>129</vt:i4>
      </vt:variant>
      <vt:variant>
        <vt:i4>0</vt:i4>
      </vt:variant>
      <vt:variant>
        <vt:i4>5</vt:i4>
      </vt:variant>
      <vt:variant>
        <vt:lpwstr>mailto:Leslie.Byrd@fns.usda.gov</vt:lpwstr>
      </vt:variant>
      <vt:variant>
        <vt:lpwstr/>
      </vt:variant>
      <vt:variant>
        <vt:i4>5898257</vt:i4>
      </vt:variant>
      <vt:variant>
        <vt:i4>126</vt:i4>
      </vt:variant>
      <vt:variant>
        <vt:i4>0</vt:i4>
      </vt:variant>
      <vt:variant>
        <vt:i4>5</vt:i4>
      </vt:variant>
      <vt:variant>
        <vt:lpwstr>https://apply07.grants.gov/apply/FormsMenu?source=agency</vt:lpwstr>
      </vt:variant>
      <vt:variant>
        <vt:lpwstr/>
      </vt:variant>
      <vt:variant>
        <vt:i4>7077990</vt:i4>
      </vt:variant>
      <vt:variant>
        <vt:i4>123</vt:i4>
      </vt:variant>
      <vt:variant>
        <vt:i4>0</vt:i4>
      </vt:variant>
      <vt:variant>
        <vt:i4>5</vt:i4>
      </vt:variant>
      <vt:variant>
        <vt:lpwstr>http://www.grants.gov/agencies/aforms_repository_information.jsp</vt:lpwstr>
      </vt:variant>
      <vt:variant>
        <vt:lpwstr/>
      </vt:variant>
      <vt:variant>
        <vt:i4>4653079</vt:i4>
      </vt:variant>
      <vt:variant>
        <vt:i4>120</vt:i4>
      </vt:variant>
      <vt:variant>
        <vt:i4>0</vt:i4>
      </vt:variant>
      <vt:variant>
        <vt:i4>5</vt:i4>
      </vt:variant>
      <vt:variant>
        <vt:lpwstr>http://www.ukcpr.org/</vt:lpwstr>
      </vt:variant>
      <vt:variant>
        <vt:lpwstr/>
      </vt:variant>
      <vt:variant>
        <vt:i4>852012</vt:i4>
      </vt:variant>
      <vt:variant>
        <vt:i4>117</vt:i4>
      </vt:variant>
      <vt:variant>
        <vt:i4>0</vt:i4>
      </vt:variant>
      <vt:variant>
        <vt:i4>5</vt:i4>
      </vt:variant>
      <vt:variant>
        <vt:lpwstr>http://www.ers.usda.gov/datafiles/Food_Security_in_the_United_States/Current_Population_Survey/2012/qn2012.pdf</vt:lpwstr>
      </vt:variant>
      <vt:variant>
        <vt:lpwstr/>
      </vt:variant>
      <vt:variant>
        <vt:i4>2949163</vt:i4>
      </vt:variant>
      <vt:variant>
        <vt:i4>114</vt:i4>
      </vt:variant>
      <vt:variant>
        <vt:i4>0</vt:i4>
      </vt:variant>
      <vt:variant>
        <vt:i4>5</vt:i4>
      </vt:variant>
      <vt:variant>
        <vt:lpwstr>http://www.ers.usda.gov/Data/foodsecurity/CPS/</vt:lpwstr>
      </vt:variant>
      <vt:variant>
        <vt:lpwstr/>
      </vt:variant>
      <vt:variant>
        <vt:i4>6422595</vt:i4>
      </vt:variant>
      <vt:variant>
        <vt:i4>111</vt:i4>
      </vt:variant>
      <vt:variant>
        <vt:i4>0</vt:i4>
      </vt:variant>
      <vt:variant>
        <vt:i4>5</vt:i4>
      </vt:variant>
      <vt:variant>
        <vt:lpwstr>mailto:Leslie.Byrd@fns.usda.gov</vt:lpwstr>
      </vt:variant>
      <vt:variant>
        <vt:lpwstr/>
      </vt:variant>
      <vt:variant>
        <vt:i4>1966143</vt:i4>
      </vt:variant>
      <vt:variant>
        <vt:i4>104</vt:i4>
      </vt:variant>
      <vt:variant>
        <vt:i4>0</vt:i4>
      </vt:variant>
      <vt:variant>
        <vt:i4>5</vt:i4>
      </vt:variant>
      <vt:variant>
        <vt:lpwstr/>
      </vt:variant>
      <vt:variant>
        <vt:lpwstr>_Toc379374298</vt:lpwstr>
      </vt:variant>
      <vt:variant>
        <vt:i4>1966143</vt:i4>
      </vt:variant>
      <vt:variant>
        <vt:i4>98</vt:i4>
      </vt:variant>
      <vt:variant>
        <vt:i4>0</vt:i4>
      </vt:variant>
      <vt:variant>
        <vt:i4>5</vt:i4>
      </vt:variant>
      <vt:variant>
        <vt:lpwstr/>
      </vt:variant>
      <vt:variant>
        <vt:lpwstr>_Toc379374297</vt:lpwstr>
      </vt:variant>
      <vt:variant>
        <vt:i4>1966143</vt:i4>
      </vt:variant>
      <vt:variant>
        <vt:i4>92</vt:i4>
      </vt:variant>
      <vt:variant>
        <vt:i4>0</vt:i4>
      </vt:variant>
      <vt:variant>
        <vt:i4>5</vt:i4>
      </vt:variant>
      <vt:variant>
        <vt:lpwstr/>
      </vt:variant>
      <vt:variant>
        <vt:lpwstr>_Toc379374296</vt:lpwstr>
      </vt:variant>
      <vt:variant>
        <vt:i4>1966143</vt:i4>
      </vt:variant>
      <vt:variant>
        <vt:i4>86</vt:i4>
      </vt:variant>
      <vt:variant>
        <vt:i4>0</vt:i4>
      </vt:variant>
      <vt:variant>
        <vt:i4>5</vt:i4>
      </vt:variant>
      <vt:variant>
        <vt:lpwstr/>
      </vt:variant>
      <vt:variant>
        <vt:lpwstr>_Toc379374295</vt:lpwstr>
      </vt:variant>
      <vt:variant>
        <vt:i4>1966143</vt:i4>
      </vt:variant>
      <vt:variant>
        <vt:i4>80</vt:i4>
      </vt:variant>
      <vt:variant>
        <vt:i4>0</vt:i4>
      </vt:variant>
      <vt:variant>
        <vt:i4>5</vt:i4>
      </vt:variant>
      <vt:variant>
        <vt:lpwstr/>
      </vt:variant>
      <vt:variant>
        <vt:lpwstr>_Toc379374294</vt:lpwstr>
      </vt:variant>
      <vt:variant>
        <vt:i4>1966143</vt:i4>
      </vt:variant>
      <vt:variant>
        <vt:i4>74</vt:i4>
      </vt:variant>
      <vt:variant>
        <vt:i4>0</vt:i4>
      </vt:variant>
      <vt:variant>
        <vt:i4>5</vt:i4>
      </vt:variant>
      <vt:variant>
        <vt:lpwstr/>
      </vt:variant>
      <vt:variant>
        <vt:lpwstr>_Toc379374293</vt:lpwstr>
      </vt:variant>
      <vt:variant>
        <vt:i4>1966143</vt:i4>
      </vt:variant>
      <vt:variant>
        <vt:i4>68</vt:i4>
      </vt:variant>
      <vt:variant>
        <vt:i4>0</vt:i4>
      </vt:variant>
      <vt:variant>
        <vt:i4>5</vt:i4>
      </vt:variant>
      <vt:variant>
        <vt:lpwstr/>
      </vt:variant>
      <vt:variant>
        <vt:lpwstr>_Toc379374292</vt:lpwstr>
      </vt:variant>
      <vt:variant>
        <vt:i4>1966143</vt:i4>
      </vt:variant>
      <vt:variant>
        <vt:i4>62</vt:i4>
      </vt:variant>
      <vt:variant>
        <vt:i4>0</vt:i4>
      </vt:variant>
      <vt:variant>
        <vt:i4>5</vt:i4>
      </vt:variant>
      <vt:variant>
        <vt:lpwstr/>
      </vt:variant>
      <vt:variant>
        <vt:lpwstr>_Toc379374291</vt:lpwstr>
      </vt:variant>
      <vt:variant>
        <vt:i4>1966143</vt:i4>
      </vt:variant>
      <vt:variant>
        <vt:i4>56</vt:i4>
      </vt:variant>
      <vt:variant>
        <vt:i4>0</vt:i4>
      </vt:variant>
      <vt:variant>
        <vt:i4>5</vt:i4>
      </vt:variant>
      <vt:variant>
        <vt:lpwstr/>
      </vt:variant>
      <vt:variant>
        <vt:lpwstr>_Toc379374290</vt:lpwstr>
      </vt:variant>
      <vt:variant>
        <vt:i4>2031679</vt:i4>
      </vt:variant>
      <vt:variant>
        <vt:i4>50</vt:i4>
      </vt:variant>
      <vt:variant>
        <vt:i4>0</vt:i4>
      </vt:variant>
      <vt:variant>
        <vt:i4>5</vt:i4>
      </vt:variant>
      <vt:variant>
        <vt:lpwstr/>
      </vt:variant>
      <vt:variant>
        <vt:lpwstr>_Toc379374289</vt:lpwstr>
      </vt:variant>
      <vt:variant>
        <vt:i4>2031679</vt:i4>
      </vt:variant>
      <vt:variant>
        <vt:i4>44</vt:i4>
      </vt:variant>
      <vt:variant>
        <vt:i4>0</vt:i4>
      </vt:variant>
      <vt:variant>
        <vt:i4>5</vt:i4>
      </vt:variant>
      <vt:variant>
        <vt:lpwstr/>
      </vt:variant>
      <vt:variant>
        <vt:lpwstr>_Toc379374288</vt:lpwstr>
      </vt:variant>
      <vt:variant>
        <vt:i4>2031679</vt:i4>
      </vt:variant>
      <vt:variant>
        <vt:i4>38</vt:i4>
      </vt:variant>
      <vt:variant>
        <vt:i4>0</vt:i4>
      </vt:variant>
      <vt:variant>
        <vt:i4>5</vt:i4>
      </vt:variant>
      <vt:variant>
        <vt:lpwstr/>
      </vt:variant>
      <vt:variant>
        <vt:lpwstr>_Toc379374287</vt:lpwstr>
      </vt:variant>
      <vt:variant>
        <vt:i4>2031679</vt:i4>
      </vt:variant>
      <vt:variant>
        <vt:i4>32</vt:i4>
      </vt:variant>
      <vt:variant>
        <vt:i4>0</vt:i4>
      </vt:variant>
      <vt:variant>
        <vt:i4>5</vt:i4>
      </vt:variant>
      <vt:variant>
        <vt:lpwstr/>
      </vt:variant>
      <vt:variant>
        <vt:lpwstr>_Toc379374286</vt:lpwstr>
      </vt:variant>
      <vt:variant>
        <vt:i4>2031679</vt:i4>
      </vt:variant>
      <vt:variant>
        <vt:i4>26</vt:i4>
      </vt:variant>
      <vt:variant>
        <vt:i4>0</vt:i4>
      </vt:variant>
      <vt:variant>
        <vt:i4>5</vt:i4>
      </vt:variant>
      <vt:variant>
        <vt:lpwstr/>
      </vt:variant>
      <vt:variant>
        <vt:lpwstr>_Toc379374285</vt:lpwstr>
      </vt:variant>
      <vt:variant>
        <vt:i4>2031679</vt:i4>
      </vt:variant>
      <vt:variant>
        <vt:i4>20</vt:i4>
      </vt:variant>
      <vt:variant>
        <vt:i4>0</vt:i4>
      </vt:variant>
      <vt:variant>
        <vt:i4>5</vt:i4>
      </vt:variant>
      <vt:variant>
        <vt:lpwstr/>
      </vt:variant>
      <vt:variant>
        <vt:lpwstr>_Toc379374284</vt:lpwstr>
      </vt:variant>
      <vt:variant>
        <vt:i4>2031679</vt:i4>
      </vt:variant>
      <vt:variant>
        <vt:i4>14</vt:i4>
      </vt:variant>
      <vt:variant>
        <vt:i4>0</vt:i4>
      </vt:variant>
      <vt:variant>
        <vt:i4>5</vt:i4>
      </vt:variant>
      <vt:variant>
        <vt:lpwstr/>
      </vt:variant>
      <vt:variant>
        <vt:lpwstr>_Toc379374283</vt:lpwstr>
      </vt:variant>
      <vt:variant>
        <vt:i4>2031679</vt:i4>
      </vt:variant>
      <vt:variant>
        <vt:i4>8</vt:i4>
      </vt:variant>
      <vt:variant>
        <vt:i4>0</vt:i4>
      </vt:variant>
      <vt:variant>
        <vt:i4>5</vt:i4>
      </vt:variant>
      <vt:variant>
        <vt:lpwstr/>
      </vt:variant>
      <vt:variant>
        <vt:lpwstr>_Toc379374282</vt:lpwstr>
      </vt:variant>
      <vt:variant>
        <vt:i4>2031679</vt:i4>
      </vt:variant>
      <vt:variant>
        <vt:i4>2</vt:i4>
      </vt:variant>
      <vt:variant>
        <vt:i4>0</vt:i4>
      </vt:variant>
      <vt:variant>
        <vt:i4>5</vt:i4>
      </vt:variant>
      <vt:variant>
        <vt:lpwstr/>
      </vt:variant>
      <vt:variant>
        <vt:lpwstr>_Toc379374281</vt:lpwstr>
      </vt:variant>
      <vt:variant>
        <vt:i4>3932214</vt:i4>
      </vt:variant>
      <vt:variant>
        <vt:i4>9</vt:i4>
      </vt:variant>
      <vt:variant>
        <vt:i4>0</vt:i4>
      </vt:variant>
      <vt:variant>
        <vt:i4>5</vt:i4>
      </vt:variant>
      <vt:variant>
        <vt:lpwstr>http://www.ers.usda.gov/publications/eib-economic-information-bulletin/eib113.aspx</vt:lpwstr>
      </vt:variant>
      <vt:variant>
        <vt:lpwstr/>
      </vt:variant>
      <vt:variant>
        <vt:i4>5242896</vt:i4>
      </vt:variant>
      <vt:variant>
        <vt:i4>6</vt:i4>
      </vt:variant>
      <vt:variant>
        <vt:i4>0</vt:i4>
      </vt:variant>
      <vt:variant>
        <vt:i4>5</vt:i4>
      </vt:variant>
      <vt:variant>
        <vt:lpwstr>http://www.fns.usda.gov/ops/summer-electronic-benefit-transfer-children-sebtc</vt:lpwstr>
      </vt:variant>
      <vt:variant>
        <vt:lpwstr/>
      </vt:variant>
      <vt:variant>
        <vt:i4>5308528</vt:i4>
      </vt:variant>
      <vt:variant>
        <vt:i4>3</vt:i4>
      </vt:variant>
      <vt:variant>
        <vt:i4>0</vt:i4>
      </vt:variant>
      <vt:variant>
        <vt:i4>5</vt:i4>
      </vt:variant>
      <vt:variant>
        <vt:lpwstr>http://www.nap.edu/catalog.php?record_id=18504</vt:lpwstr>
      </vt:variant>
      <vt:variant>
        <vt:lpwstr/>
      </vt:variant>
      <vt:variant>
        <vt:i4>3735660</vt:i4>
      </vt:variant>
      <vt:variant>
        <vt:i4>0</vt:i4>
      </vt:variant>
      <vt:variant>
        <vt:i4>0</vt:i4>
      </vt:variant>
      <vt:variant>
        <vt:i4>5</vt:i4>
      </vt:variant>
      <vt:variant>
        <vt:lpwstr>http://www.fns.usda.gov/cnd/governance/legislation/NSLA.pdf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LThomas</cp:lastModifiedBy>
  <cp:revision>2</cp:revision>
  <cp:lastPrinted>2014-02-07T20:35:00Z</cp:lastPrinted>
  <dcterms:created xsi:type="dcterms:W3CDTF">2014-02-28T16:07:00Z</dcterms:created>
  <dcterms:modified xsi:type="dcterms:W3CDTF">2014-02-28T16:07:00Z</dcterms:modified>
</cp:coreProperties>
</file>