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23" w:rsidRPr="00EB7F1B" w:rsidRDefault="00327223" w:rsidP="00FA5714">
      <w:pPr>
        <w:widowControl w:val="0"/>
        <w:spacing w:after="0" w:line="480" w:lineRule="auto"/>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rsidR="00327223" w:rsidRPr="00EB7F1B" w:rsidRDefault="00C90F34"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Special</w:t>
      </w:r>
      <w:r w:rsidR="00011B78" w:rsidRPr="00EB7F1B">
        <w:rPr>
          <w:rFonts w:ascii="Times New Roman" w:hAnsi="Times New Roman"/>
          <w:b/>
          <w:sz w:val="24"/>
          <w:szCs w:val="24"/>
        </w:rPr>
        <w:t xml:space="preserve"> </w:t>
      </w:r>
      <w:r w:rsidR="00327223" w:rsidRPr="00EB7F1B">
        <w:rPr>
          <w:rFonts w:ascii="Times New Roman" w:hAnsi="Times New Roman"/>
          <w:b/>
          <w:sz w:val="24"/>
          <w:szCs w:val="24"/>
        </w:rPr>
        <w:t xml:space="preserve">Nutrition </w:t>
      </w:r>
      <w:r w:rsidRPr="00EB7F1B">
        <w:rPr>
          <w:rFonts w:ascii="Times New Roman" w:hAnsi="Times New Roman"/>
          <w:b/>
          <w:sz w:val="24"/>
          <w:szCs w:val="24"/>
        </w:rPr>
        <w:t>Program</w:t>
      </w:r>
      <w:r w:rsidR="00FD238E" w:rsidRPr="00EB7F1B">
        <w:rPr>
          <w:rFonts w:ascii="Times New Roman" w:hAnsi="Times New Roman"/>
          <w:b/>
          <w:sz w:val="24"/>
          <w:szCs w:val="24"/>
        </w:rPr>
        <w:t>s</w:t>
      </w:r>
      <w:r w:rsidR="00327223" w:rsidRPr="00EB7F1B">
        <w:rPr>
          <w:rFonts w:ascii="Times New Roman" w:hAnsi="Times New Roman"/>
          <w:b/>
          <w:sz w:val="24"/>
          <w:szCs w:val="24"/>
        </w:rPr>
        <w:t xml:space="preserve"> (</w:t>
      </w:r>
      <w:r w:rsidRPr="00EB7F1B">
        <w:rPr>
          <w:rFonts w:ascii="Times New Roman" w:hAnsi="Times New Roman"/>
          <w:b/>
          <w:sz w:val="24"/>
          <w:szCs w:val="24"/>
        </w:rPr>
        <w:t>SNP</w:t>
      </w:r>
      <w:r w:rsidR="00327223" w:rsidRPr="00EB7F1B">
        <w:rPr>
          <w:rFonts w:ascii="Times New Roman" w:hAnsi="Times New Roman"/>
          <w:b/>
          <w:sz w:val="24"/>
          <w:szCs w:val="24"/>
        </w:rPr>
        <w:t xml:space="preserve">) </w:t>
      </w:r>
    </w:p>
    <w:p w:rsidR="00327223" w:rsidRPr="00EB7F1B" w:rsidRDefault="00327223" w:rsidP="00FA5714">
      <w:pPr>
        <w:spacing w:after="0" w:line="480" w:lineRule="auto"/>
        <w:jc w:val="center"/>
        <w:rPr>
          <w:rFonts w:ascii="Times New Roman" w:hAnsi="Times New Roman"/>
          <w:b/>
          <w:sz w:val="16"/>
          <w:szCs w:val="16"/>
        </w:rPr>
      </w:pPr>
    </w:p>
    <w:p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A81FA2" w:rsidRPr="00BF3A4C" w:rsidRDefault="00BF3A4C" w:rsidP="00FA5714">
      <w:pPr>
        <w:spacing w:after="0" w:line="480" w:lineRule="auto"/>
        <w:jc w:val="center"/>
        <w:rPr>
          <w:rFonts w:ascii="Times New Roman" w:hAnsi="Times New Roman"/>
          <w:b/>
          <w:sz w:val="24"/>
          <w:szCs w:val="24"/>
        </w:rPr>
      </w:pPr>
      <w:r>
        <w:rPr>
          <w:rFonts w:ascii="Times New Roman" w:hAnsi="Times New Roman"/>
          <w:b/>
          <w:i/>
          <w:spacing w:val="4"/>
          <w:sz w:val="24"/>
          <w:szCs w:val="24"/>
        </w:rPr>
        <w:t xml:space="preserve">Farm to School Grant </w:t>
      </w:r>
      <w:r>
        <w:rPr>
          <w:rFonts w:ascii="Times New Roman" w:hAnsi="Times New Roman"/>
          <w:b/>
          <w:spacing w:val="4"/>
          <w:sz w:val="24"/>
          <w:szCs w:val="24"/>
        </w:rPr>
        <w:t>to the</w:t>
      </w:r>
    </w:p>
    <w:p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Non-Entitlement Discretionary Grants,</w:t>
      </w:r>
    </w:p>
    <w:p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 OMB Control </w:t>
      </w:r>
      <w:r w:rsidRPr="008E5FC9">
        <w:rPr>
          <w:rFonts w:ascii="Times New Roman" w:hAnsi="Times New Roman"/>
          <w:b/>
          <w:sz w:val="24"/>
          <w:szCs w:val="24"/>
        </w:rPr>
        <w:t xml:space="preserve">Number </w:t>
      </w:r>
      <w:r w:rsidR="00645911" w:rsidRPr="008E5FC9">
        <w:rPr>
          <w:rFonts w:ascii="Times New Roman" w:hAnsi="Times New Roman"/>
          <w:b/>
          <w:sz w:val="24"/>
          <w:szCs w:val="24"/>
        </w:rPr>
        <w:t>0584-</w:t>
      </w:r>
      <w:r w:rsidR="006E7F4A">
        <w:rPr>
          <w:rFonts w:ascii="Times New Roman" w:hAnsi="Times New Roman"/>
          <w:b/>
          <w:sz w:val="24"/>
          <w:szCs w:val="24"/>
        </w:rPr>
        <w:t>0512</w:t>
      </w:r>
      <w:bookmarkStart w:id="0" w:name="_GoBack"/>
      <w:bookmarkEnd w:id="0"/>
    </w:p>
    <w:p w:rsidR="00327223" w:rsidRPr="00EB7F1B" w:rsidRDefault="00327223" w:rsidP="00FA5714">
      <w:pPr>
        <w:spacing w:after="0" w:line="480" w:lineRule="auto"/>
        <w:jc w:val="center"/>
        <w:rPr>
          <w:rFonts w:ascii="Times New Roman" w:hAnsi="Times New Roman"/>
          <w:b/>
          <w:sz w:val="16"/>
          <w:szCs w:val="16"/>
        </w:rPr>
      </w:pPr>
    </w:p>
    <w:p w:rsidR="00327223" w:rsidRPr="00EB7F1B" w:rsidRDefault="00327223" w:rsidP="00FA5714">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0C21AF" w:rsidRPr="000C21AF" w:rsidRDefault="000C21AF" w:rsidP="000C21AF">
      <w:pPr>
        <w:pStyle w:val="ListParagraph"/>
        <w:spacing w:line="480" w:lineRule="auto"/>
        <w:ind w:left="360"/>
        <w:rPr>
          <w:rFonts w:ascii="Times New Roman" w:hAnsi="Times New Roman"/>
          <w:sz w:val="24"/>
          <w:szCs w:val="24"/>
        </w:rPr>
      </w:pPr>
      <w:r w:rsidRPr="000C21AF">
        <w:rPr>
          <w:rFonts w:ascii="Times New Roman" w:hAnsi="Times New Roman"/>
          <w:sz w:val="24"/>
          <w:szCs w:val="24"/>
        </w:rPr>
        <w:t>The Healthy, Hunger-Free Kids Act of 2010 (HHFKA) amended Section 18 of the Richard B. Russell National School Lunch Act (NSLA) to establish a Farm to School program in order to assist eligible entities, through grants and technical assistance, in implementing farm to school programs that improve access to local foods in eligible schools.</w:t>
      </w:r>
    </w:p>
    <w:p w:rsidR="000C21AF" w:rsidRDefault="000C21AF" w:rsidP="000C21AF">
      <w:pPr>
        <w:pStyle w:val="ListParagraph"/>
        <w:spacing w:line="480" w:lineRule="auto"/>
        <w:ind w:left="360"/>
        <w:rPr>
          <w:rFonts w:ascii="Times New Roman" w:hAnsi="Times New Roman"/>
          <w:sz w:val="24"/>
          <w:szCs w:val="24"/>
        </w:rPr>
      </w:pPr>
    </w:p>
    <w:p w:rsidR="000C21AF" w:rsidRPr="000C21AF" w:rsidRDefault="000C21AF" w:rsidP="000C21AF">
      <w:pPr>
        <w:pStyle w:val="ListParagraph"/>
        <w:spacing w:line="480" w:lineRule="auto"/>
        <w:ind w:left="360"/>
        <w:rPr>
          <w:rFonts w:ascii="Times New Roman" w:hAnsi="Times New Roman"/>
          <w:sz w:val="24"/>
          <w:szCs w:val="24"/>
        </w:rPr>
      </w:pPr>
      <w:r w:rsidRPr="000C21AF">
        <w:rPr>
          <w:rFonts w:ascii="Times New Roman" w:hAnsi="Times New Roman"/>
          <w:sz w:val="24"/>
          <w:szCs w:val="24"/>
        </w:rPr>
        <w:t xml:space="preserve">To fulfill the farm to school mandate in the HHFKA, effective October 1, 2012, $5 million will be provided to the United States Department of Agriculture (USDA) on an annual basis to support grants, technical assistance, and the Federal administrative costs related to USDA’s farm to school program. The USDA Food &amp; Nutrition Service (FNS) is charged with implementing this new competitive grants program and intends to solicit </w:t>
      </w:r>
      <w:r w:rsidRPr="000C21AF">
        <w:rPr>
          <w:rFonts w:ascii="Times New Roman" w:hAnsi="Times New Roman"/>
          <w:sz w:val="24"/>
          <w:szCs w:val="24"/>
        </w:rPr>
        <w:lastRenderedPageBreak/>
        <w:t>applications for farm to school Planning grants and Implementation grants. In order to select the most appropriate grantees, a competitive request for applications is necessary. Eligible entities will prepare an application.</w:t>
      </w:r>
    </w:p>
    <w:p w:rsidR="000C21AF" w:rsidRDefault="000C21AF" w:rsidP="000C21AF">
      <w:pPr>
        <w:pStyle w:val="ListParagraph"/>
        <w:spacing w:line="480" w:lineRule="auto"/>
        <w:ind w:left="360"/>
        <w:rPr>
          <w:rFonts w:ascii="Times New Roman" w:hAnsi="Times New Roman"/>
          <w:sz w:val="24"/>
          <w:szCs w:val="24"/>
        </w:rPr>
      </w:pPr>
    </w:p>
    <w:p w:rsidR="000C21AF" w:rsidRPr="000C21AF" w:rsidRDefault="000C21AF" w:rsidP="000C21AF">
      <w:pPr>
        <w:pStyle w:val="ListParagraph"/>
        <w:spacing w:line="480" w:lineRule="auto"/>
        <w:ind w:left="360"/>
        <w:rPr>
          <w:rFonts w:ascii="Times New Roman" w:hAnsi="Times New Roman"/>
          <w:sz w:val="24"/>
          <w:szCs w:val="24"/>
        </w:rPr>
      </w:pPr>
      <w:r w:rsidRPr="000C21AF">
        <w:rPr>
          <w:rFonts w:ascii="Times New Roman" w:hAnsi="Times New Roman"/>
          <w:sz w:val="24"/>
          <w:szCs w:val="24"/>
        </w:rPr>
        <w:t xml:space="preserve">Beyond the $5 million in funding provided in the HHFKA, in fiscal year (FY) 2016 USDA anticipates the availability of an additional $1 million in grant funding to support placement of volunteer service members (e.g., AmeriCorps, VISTA, local service corps programs, etc.) in schools throughout the country to build or maintain school gardens, incorporate nutrition education into the schools’ culture, and support school food service personnel in procuring or promoting local and regional products for the school meal program. These funds will be distributed using the existing support service grant track. </w:t>
      </w:r>
    </w:p>
    <w:p w:rsidR="000C21AF" w:rsidRPr="000C21AF" w:rsidRDefault="000C21AF" w:rsidP="000C21AF">
      <w:pPr>
        <w:pStyle w:val="ListParagraph"/>
        <w:spacing w:line="480" w:lineRule="auto"/>
        <w:ind w:left="360"/>
        <w:rPr>
          <w:rFonts w:ascii="Times New Roman" w:hAnsi="Times New Roman"/>
          <w:sz w:val="24"/>
          <w:szCs w:val="24"/>
        </w:rPr>
      </w:pPr>
    </w:p>
    <w:p w:rsidR="000C21AF" w:rsidRPr="000C21AF" w:rsidRDefault="000C21AF" w:rsidP="000C21AF">
      <w:pPr>
        <w:pStyle w:val="ListParagraph"/>
        <w:spacing w:line="480" w:lineRule="auto"/>
        <w:ind w:left="360"/>
        <w:rPr>
          <w:rFonts w:ascii="Times New Roman" w:hAnsi="Times New Roman"/>
          <w:sz w:val="24"/>
          <w:szCs w:val="24"/>
        </w:rPr>
      </w:pPr>
      <w:r w:rsidRPr="000C21AF">
        <w:rPr>
          <w:rFonts w:ascii="Times New Roman" w:hAnsi="Times New Roman"/>
          <w:sz w:val="24"/>
          <w:szCs w:val="24"/>
        </w:rPr>
        <w:t xml:space="preserve">FNS will post the Request for Application (RFA) package for the </w:t>
      </w:r>
      <w:r w:rsidRPr="000C21AF">
        <w:rPr>
          <w:rFonts w:ascii="Times New Roman" w:hAnsi="Times New Roman"/>
          <w:i/>
          <w:sz w:val="24"/>
          <w:szCs w:val="24"/>
        </w:rPr>
        <w:t>Farm to School Grant Program</w:t>
      </w:r>
      <w:r w:rsidRPr="000C21AF">
        <w:rPr>
          <w:rFonts w:ascii="Times New Roman" w:hAnsi="Times New Roman"/>
          <w:sz w:val="24"/>
          <w:szCs w:val="24"/>
        </w:rPr>
        <w:t xml:space="preserve"> on its website on or about </w:t>
      </w:r>
      <w:r w:rsidRPr="000C21AF">
        <w:rPr>
          <w:rFonts w:ascii="Times New Roman" w:hAnsi="Times New Roman"/>
          <w:sz w:val="24"/>
          <w:szCs w:val="24"/>
          <w:u w:val="single"/>
        </w:rPr>
        <w:t>February 26, 2015</w:t>
      </w:r>
      <w:r w:rsidRPr="000C21AF">
        <w:rPr>
          <w:rFonts w:ascii="Times New Roman" w:hAnsi="Times New Roman"/>
          <w:sz w:val="24"/>
          <w:szCs w:val="24"/>
        </w:rPr>
        <w:t xml:space="preserve"> at </w:t>
      </w:r>
      <w:hyperlink r:id="rId9" w:history="1">
        <w:r w:rsidRPr="000C21AF">
          <w:rPr>
            <w:rStyle w:val="Hyperlink"/>
            <w:rFonts w:ascii="Times New Roman" w:hAnsi="Times New Roman"/>
            <w:sz w:val="24"/>
            <w:szCs w:val="24"/>
          </w:rPr>
          <w:t>http://www.fns.usda.gov/cnd/f2s/</w:t>
        </w:r>
      </w:hyperlink>
      <w:r w:rsidRPr="000C21AF">
        <w:rPr>
          <w:rFonts w:ascii="Times New Roman" w:hAnsi="Times New Roman"/>
          <w:sz w:val="24"/>
          <w:szCs w:val="24"/>
        </w:rPr>
        <w:t xml:space="preserve">  and on </w:t>
      </w:r>
      <w:hyperlink r:id="rId10" w:history="1">
        <w:r w:rsidRPr="000C21AF">
          <w:rPr>
            <w:rStyle w:val="Hyperlink"/>
            <w:rFonts w:ascii="Times New Roman" w:hAnsi="Times New Roman"/>
            <w:sz w:val="24"/>
            <w:szCs w:val="24"/>
          </w:rPr>
          <w:t>www.grants.gov</w:t>
        </w:r>
      </w:hyperlink>
      <w:r w:rsidRPr="000C21AF">
        <w:rPr>
          <w:rFonts w:ascii="Times New Roman" w:hAnsi="Times New Roman"/>
          <w:sz w:val="24"/>
          <w:szCs w:val="24"/>
        </w:rPr>
        <w:t xml:space="preserve">.   </w:t>
      </w:r>
    </w:p>
    <w:p w:rsidR="00FA5714" w:rsidRPr="00A81FA2" w:rsidRDefault="00FA5714" w:rsidP="00FA5714">
      <w:pPr>
        <w:spacing w:after="0" w:line="480" w:lineRule="auto"/>
        <w:rPr>
          <w:rFonts w:ascii="Times New Roman" w:hAnsi="Times New Roman"/>
          <w:i/>
          <w:sz w:val="24"/>
          <w:szCs w:val="24"/>
          <w:highlight w:val="yellow"/>
        </w:rPr>
      </w:pPr>
    </w:p>
    <w:p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rsidR="000C21AF" w:rsidRPr="00EA78CC" w:rsidRDefault="000C21AF" w:rsidP="000C21AF">
      <w:pPr>
        <w:spacing w:line="480" w:lineRule="auto"/>
        <w:ind w:left="360" w:right="180"/>
        <w:rPr>
          <w:rFonts w:ascii="Times New Roman" w:hAnsi="Times New Roman"/>
          <w:sz w:val="24"/>
          <w:szCs w:val="24"/>
        </w:rPr>
      </w:pPr>
      <w:r w:rsidRPr="00EA78CC">
        <w:rPr>
          <w:rFonts w:ascii="Times New Roman" w:hAnsi="Times New Roman"/>
          <w:sz w:val="24"/>
          <w:szCs w:val="24"/>
        </w:rPr>
        <w:t xml:space="preserve">The primary users of the information collected from the applicants are FNS and other Federal staff who will serve on a panel to systematically review, evaluate, and approve the grant/cooperative agreement applications and recommend the applicants most likely to meet program objectives and most responsive to the solicitation.  The </w:t>
      </w:r>
      <w:r w:rsidRPr="00EA78CC">
        <w:rPr>
          <w:rFonts w:ascii="Times New Roman" w:hAnsi="Times New Roman"/>
          <w:sz w:val="24"/>
          <w:szCs w:val="24"/>
        </w:rPr>
        <w:lastRenderedPageBreak/>
        <w:t xml:space="preserve">selection criteria are contained in the RFA package. This process will occur only once this year. </w:t>
      </w:r>
    </w:p>
    <w:p w:rsidR="000C21AF" w:rsidRPr="00EA78CC" w:rsidRDefault="000C21AF" w:rsidP="000C21AF">
      <w:pPr>
        <w:spacing w:line="480" w:lineRule="auto"/>
        <w:ind w:left="360"/>
        <w:rPr>
          <w:rFonts w:ascii="Times New Roman" w:hAnsi="Times New Roman"/>
          <w:sz w:val="24"/>
          <w:szCs w:val="24"/>
        </w:rPr>
      </w:pPr>
      <w:r w:rsidRPr="00EA78CC">
        <w:rPr>
          <w:rFonts w:ascii="Times New Roman" w:hAnsi="Times New Roman"/>
          <w:sz w:val="24"/>
          <w:szCs w:val="24"/>
        </w:rPr>
        <w:t xml:space="preserve">The following grants.gov forms are required of grant applicants.  They are located at </w:t>
      </w:r>
      <w:hyperlink r:id="rId11" w:history="1">
        <w:r w:rsidRPr="00EA78CC">
          <w:rPr>
            <w:rStyle w:val="Hyperlink"/>
            <w:rFonts w:ascii="Times New Roman" w:hAnsi="Times New Roman"/>
            <w:color w:val="auto"/>
            <w:sz w:val="24"/>
            <w:szCs w:val="24"/>
          </w:rPr>
          <w:t>http://www.grants.gov/agencies/aforms_repository_information.jsp</w:t>
        </w:r>
      </w:hyperlink>
      <w:r w:rsidRPr="00EA78CC">
        <w:rPr>
          <w:rFonts w:ascii="Times New Roman" w:hAnsi="Times New Roman"/>
          <w:sz w:val="24"/>
          <w:szCs w:val="24"/>
        </w:rPr>
        <w:t>: Click Active Forms.</w:t>
      </w:r>
    </w:p>
    <w:p w:rsidR="000C21AF" w:rsidRPr="00840662" w:rsidRDefault="000C21AF" w:rsidP="000C21AF">
      <w:pPr>
        <w:spacing w:line="480" w:lineRule="auto"/>
        <w:ind w:left="360"/>
        <w:rPr>
          <w:rFonts w:ascii="Times New Roman" w:hAnsi="Times New Roman"/>
          <w:sz w:val="24"/>
          <w:szCs w:val="24"/>
        </w:rPr>
      </w:pPr>
      <w:r w:rsidRPr="00840662">
        <w:rPr>
          <w:rFonts w:ascii="Times New Roman" w:hAnsi="Times New Roman"/>
          <w:sz w:val="24"/>
          <w:szCs w:val="24"/>
        </w:rPr>
        <w:t>Non-Construction Grant Projects Forms: SF-424 Family</w:t>
      </w:r>
    </w:p>
    <w:p w:rsidR="000C21AF" w:rsidRPr="000C21AF" w:rsidRDefault="000C21AF" w:rsidP="000C21AF">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Application and Instruction for Federal Assistance (SF424)</w:t>
      </w:r>
    </w:p>
    <w:p w:rsidR="000C21AF" w:rsidRPr="000C21AF" w:rsidRDefault="000C21AF" w:rsidP="000C21AF">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Budget Information and Instruction (SF-424A)</w:t>
      </w:r>
    </w:p>
    <w:p w:rsidR="000C21AF" w:rsidRDefault="000C21AF" w:rsidP="000C21AF">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Assurance-Non-Construction Programs (SF-424B)</w:t>
      </w:r>
    </w:p>
    <w:p w:rsidR="000C21AF" w:rsidRDefault="000C21AF" w:rsidP="000C21AF">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 xml:space="preserve">Farm to School Grant Program Application Cover Sheet </w:t>
      </w:r>
    </w:p>
    <w:p w:rsidR="000C21AF" w:rsidRPr="000C21AF" w:rsidRDefault="000C21AF" w:rsidP="000C21AF">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 xml:space="preserve">Disclosure of Lobbying Activities (SF LLL): </w:t>
      </w:r>
    </w:p>
    <w:p w:rsidR="000C21AF" w:rsidRPr="00EA78CC" w:rsidRDefault="000C21AF" w:rsidP="000C21AF">
      <w:pPr>
        <w:pStyle w:val="Bullet"/>
        <w:spacing w:after="0" w:line="480" w:lineRule="auto"/>
        <w:ind w:left="360"/>
        <w:jc w:val="left"/>
        <w:rPr>
          <w:rFonts w:ascii="Times New Roman" w:hAnsi="Times New Roman"/>
        </w:rPr>
      </w:pPr>
      <w:r w:rsidRPr="00EA78CC">
        <w:rPr>
          <w:rFonts w:ascii="Times New Roman" w:hAnsi="Times New Roman"/>
        </w:rPr>
        <w:t xml:space="preserve">The following required OMB form can </w:t>
      </w:r>
      <w:r>
        <w:rPr>
          <w:rFonts w:ascii="Times New Roman" w:hAnsi="Times New Roman"/>
        </w:rPr>
        <w:t xml:space="preserve">also </w:t>
      </w:r>
      <w:r w:rsidRPr="00EA78CC">
        <w:rPr>
          <w:rFonts w:ascii="Times New Roman" w:hAnsi="Times New Roman"/>
        </w:rPr>
        <w:t>be obtained at:</w:t>
      </w:r>
    </w:p>
    <w:p w:rsidR="000C21AF" w:rsidRPr="00EA78CC" w:rsidRDefault="00BF3A4C" w:rsidP="000C21AF">
      <w:pPr>
        <w:spacing w:line="480" w:lineRule="auto"/>
        <w:ind w:left="360"/>
        <w:rPr>
          <w:rFonts w:ascii="Times New Roman" w:hAnsi="Times New Roman"/>
          <w:sz w:val="24"/>
          <w:szCs w:val="24"/>
        </w:rPr>
      </w:pPr>
      <w:hyperlink r:id="rId12" w:history="1">
        <w:r w:rsidR="000C21AF" w:rsidRPr="00D71785">
          <w:rPr>
            <w:rStyle w:val="Hyperlink"/>
            <w:rFonts w:ascii="Times New Roman" w:hAnsi="Times New Roman"/>
            <w:sz w:val="24"/>
            <w:szCs w:val="24"/>
          </w:rPr>
          <w:t>http://www.whitehouse.gov/sites/default/files/omb/grants/sflllin.pdf</w:t>
        </w:r>
      </w:hyperlink>
      <w:r w:rsidR="000C21AF">
        <w:rPr>
          <w:rFonts w:ascii="Times New Roman" w:hAnsi="Times New Roman"/>
          <w:sz w:val="24"/>
          <w:szCs w:val="24"/>
        </w:rPr>
        <w:t xml:space="preserve"> </w:t>
      </w:r>
    </w:p>
    <w:p w:rsidR="000C21AF" w:rsidRPr="00A43046" w:rsidRDefault="000C21AF" w:rsidP="000C21AF">
      <w:pPr>
        <w:pStyle w:val="NoSpacing"/>
        <w:spacing w:line="480" w:lineRule="auto"/>
        <w:ind w:left="360"/>
        <w:rPr>
          <w:rFonts w:ascii="Times New Roman" w:hAnsi="Times New Roman"/>
          <w:sz w:val="24"/>
          <w:szCs w:val="24"/>
        </w:rPr>
      </w:pPr>
      <w:r w:rsidRPr="00A43046">
        <w:rPr>
          <w:rFonts w:ascii="Times New Roman" w:hAnsi="Times New Roman"/>
          <w:sz w:val="24"/>
          <w:szCs w:val="24"/>
        </w:rPr>
        <w:t xml:space="preserve">In addition, </w:t>
      </w:r>
      <w:r>
        <w:rPr>
          <w:rFonts w:ascii="Times New Roman" w:hAnsi="Times New Roman"/>
          <w:sz w:val="24"/>
          <w:szCs w:val="24"/>
          <w:u w:val="single"/>
        </w:rPr>
        <w:t>in compliance s</w:t>
      </w:r>
      <w:r w:rsidRPr="002B1BA7">
        <w:rPr>
          <w:rFonts w:ascii="Times New Roman" w:hAnsi="Times New Roman"/>
          <w:sz w:val="24"/>
          <w:szCs w:val="24"/>
          <w:u w:val="single"/>
        </w:rPr>
        <w:t>ections 738 and 739 of the Agriculture, Rural Development, Food and Drug Administration, and Related Agencies Appropriations Act, 2012 (P</w:t>
      </w:r>
      <w:r>
        <w:rPr>
          <w:rFonts w:ascii="Times New Roman" w:hAnsi="Times New Roman"/>
          <w:sz w:val="24"/>
          <w:szCs w:val="24"/>
          <w:u w:val="single"/>
        </w:rPr>
        <w:t>ublic Law</w:t>
      </w:r>
      <w:r w:rsidRPr="002B1BA7">
        <w:rPr>
          <w:rFonts w:ascii="Times New Roman" w:hAnsi="Times New Roman"/>
          <w:sz w:val="24"/>
          <w:szCs w:val="24"/>
          <w:u w:val="single"/>
        </w:rPr>
        <w:t xml:space="preserve"> 112-55)</w:t>
      </w:r>
      <w:r>
        <w:rPr>
          <w:rFonts w:ascii="Times New Roman" w:hAnsi="Times New Roman"/>
          <w:sz w:val="24"/>
          <w:szCs w:val="24"/>
          <w:u w:val="single"/>
        </w:rPr>
        <w:t xml:space="preserve"> </w:t>
      </w:r>
      <w:r w:rsidRPr="00A43046">
        <w:rPr>
          <w:rFonts w:ascii="Times New Roman" w:hAnsi="Times New Roman"/>
          <w:sz w:val="24"/>
          <w:szCs w:val="24"/>
        </w:rPr>
        <w:t>Corporate Felony Convictions and Corporate Federal Tax Delinquencies</w:t>
      </w:r>
      <w:r>
        <w:rPr>
          <w:rFonts w:ascii="Times New Roman" w:hAnsi="Times New Roman"/>
          <w:sz w:val="24"/>
          <w:szCs w:val="24"/>
        </w:rPr>
        <w:t>, excluding State, Local and Tribal Government a</w:t>
      </w:r>
      <w:r w:rsidRPr="00A43046">
        <w:rPr>
          <w:rFonts w:ascii="Times New Roman" w:hAnsi="Times New Roman"/>
          <w:sz w:val="24"/>
          <w:szCs w:val="24"/>
        </w:rPr>
        <w:t xml:space="preserve">ll </w:t>
      </w:r>
      <w:r>
        <w:rPr>
          <w:rFonts w:ascii="Times New Roman" w:hAnsi="Times New Roman"/>
          <w:sz w:val="24"/>
          <w:szCs w:val="24"/>
        </w:rPr>
        <w:t xml:space="preserve">other </w:t>
      </w:r>
      <w:r w:rsidRPr="00A43046">
        <w:rPr>
          <w:rFonts w:ascii="Times New Roman" w:hAnsi="Times New Roman"/>
          <w:sz w:val="24"/>
          <w:szCs w:val="24"/>
        </w:rPr>
        <w:t xml:space="preserve">applicants are required to </w:t>
      </w:r>
      <w:r>
        <w:rPr>
          <w:rFonts w:ascii="Times New Roman" w:hAnsi="Times New Roman"/>
          <w:sz w:val="24"/>
          <w:szCs w:val="24"/>
        </w:rPr>
        <w:t xml:space="preserve">fill-out and submit </w:t>
      </w:r>
      <w:proofErr w:type="spellStart"/>
      <w:r>
        <w:rPr>
          <w:rFonts w:ascii="Times New Roman" w:hAnsi="Times New Roman"/>
          <w:sz w:val="24"/>
          <w:szCs w:val="24"/>
        </w:rPr>
        <w:t>a</w:t>
      </w:r>
      <w:proofErr w:type="spellEnd"/>
      <w:r>
        <w:rPr>
          <w:rFonts w:ascii="Times New Roman" w:hAnsi="Times New Roman"/>
          <w:sz w:val="24"/>
          <w:szCs w:val="24"/>
        </w:rPr>
        <w:t xml:space="preserve"> </w:t>
      </w:r>
      <w:r w:rsidRPr="00A43046">
        <w:rPr>
          <w:rFonts w:ascii="Times New Roman" w:hAnsi="Times New Roman"/>
          <w:sz w:val="24"/>
          <w:szCs w:val="24"/>
        </w:rPr>
        <w:t xml:space="preserve">Assurance Statement </w:t>
      </w:r>
      <w:r>
        <w:rPr>
          <w:rFonts w:ascii="Times New Roman" w:hAnsi="Times New Roman"/>
          <w:sz w:val="24"/>
          <w:szCs w:val="24"/>
        </w:rPr>
        <w:t xml:space="preserve">with their completed RFA package.  </w:t>
      </w:r>
      <w:r w:rsidRPr="00A43046">
        <w:rPr>
          <w:rFonts w:ascii="Times New Roman" w:hAnsi="Times New Roman"/>
          <w:sz w:val="24"/>
          <w:szCs w:val="24"/>
        </w:rPr>
        <w:t xml:space="preserve"> </w:t>
      </w:r>
      <w:r>
        <w:rPr>
          <w:rFonts w:ascii="Times New Roman" w:hAnsi="Times New Roman"/>
          <w:sz w:val="24"/>
          <w:szCs w:val="24"/>
        </w:rPr>
        <w:t xml:space="preserve">The form is available at </w:t>
      </w:r>
      <w:hyperlink r:id="rId13" w:history="1">
        <w:r w:rsidRPr="003E40C0">
          <w:rPr>
            <w:rStyle w:val="Hyperlink"/>
            <w:rFonts w:ascii="Times New Roman" w:hAnsi="Times New Roman"/>
            <w:sz w:val="24"/>
            <w:szCs w:val="24"/>
          </w:rPr>
          <w:t>http://www.ocio.usda.gov/document/ad3030</w:t>
        </w:r>
      </w:hyperlink>
      <w:r>
        <w:rPr>
          <w:rFonts w:ascii="Times New Roman" w:hAnsi="Times New Roman"/>
          <w:sz w:val="24"/>
          <w:szCs w:val="24"/>
        </w:rPr>
        <w:t xml:space="preserve">.  </w:t>
      </w:r>
    </w:p>
    <w:p w:rsidR="000C21AF" w:rsidRDefault="000C21AF" w:rsidP="000C21AF">
      <w:pPr>
        <w:spacing w:line="480" w:lineRule="auto"/>
        <w:ind w:left="360"/>
        <w:rPr>
          <w:rFonts w:ascii="Times New Roman" w:hAnsi="Times New Roman"/>
          <w:sz w:val="24"/>
          <w:szCs w:val="24"/>
        </w:rPr>
      </w:pPr>
    </w:p>
    <w:p w:rsidR="000C21AF" w:rsidRPr="00EA78CC" w:rsidRDefault="000C21AF" w:rsidP="000C21AF">
      <w:pPr>
        <w:spacing w:line="480" w:lineRule="auto"/>
        <w:ind w:left="360"/>
        <w:rPr>
          <w:rFonts w:ascii="Times New Roman" w:hAnsi="Times New Roman"/>
          <w:sz w:val="24"/>
          <w:szCs w:val="24"/>
        </w:rPr>
      </w:pPr>
      <w:r>
        <w:rPr>
          <w:rFonts w:ascii="Times New Roman" w:hAnsi="Times New Roman"/>
          <w:sz w:val="24"/>
          <w:szCs w:val="24"/>
        </w:rPr>
        <w:t xml:space="preserve">Lastly, </w:t>
      </w:r>
      <w:r w:rsidRPr="00EA78CC">
        <w:rPr>
          <w:rFonts w:ascii="Times New Roman" w:hAnsi="Times New Roman"/>
          <w:sz w:val="24"/>
          <w:szCs w:val="24"/>
        </w:rPr>
        <w:t>applicants awarded a grant will be required to submit either on a quarterly or semi-annual basis, depending on</w:t>
      </w:r>
      <w:r>
        <w:rPr>
          <w:rFonts w:ascii="Times New Roman" w:hAnsi="Times New Roman"/>
          <w:sz w:val="24"/>
          <w:szCs w:val="24"/>
        </w:rPr>
        <w:t xml:space="preserve"> the type of award (planning, implementation, support </w:t>
      </w:r>
      <w:r>
        <w:rPr>
          <w:rFonts w:ascii="Times New Roman" w:hAnsi="Times New Roman"/>
          <w:sz w:val="24"/>
          <w:szCs w:val="24"/>
        </w:rPr>
        <w:lastRenderedPageBreak/>
        <w:t>service or training grant)</w:t>
      </w:r>
      <w:r w:rsidRPr="00EA78CC">
        <w:rPr>
          <w:rFonts w:ascii="Times New Roman" w:hAnsi="Times New Roman"/>
          <w:sz w:val="24"/>
          <w:szCs w:val="24"/>
        </w:rPr>
        <w:t xml:space="preserve"> the following form (</w:t>
      </w:r>
      <w:hyperlink r:id="rId14" w:history="1">
        <w:r w:rsidRPr="00D71785">
          <w:rPr>
            <w:rStyle w:val="Hyperlink"/>
            <w:rFonts w:ascii="Times New Roman" w:hAnsi="Times New Roman"/>
            <w:sz w:val="24"/>
            <w:szCs w:val="24"/>
          </w:rPr>
          <w:t>http://www.whitehouse.gov/omb/grants_forms/</w:t>
        </w:r>
      </w:hyperlink>
      <w:r w:rsidRPr="00EA78CC">
        <w:rPr>
          <w:rFonts w:ascii="Times New Roman" w:hAnsi="Times New Roman"/>
          <w:sz w:val="24"/>
          <w:szCs w:val="24"/>
        </w:rPr>
        <w:t>):</w:t>
      </w:r>
      <w:r w:rsidRPr="00A43046">
        <w:rPr>
          <w:rFonts w:ascii="Times New Roman" w:hAnsi="Times New Roman"/>
          <w:sz w:val="24"/>
          <w:szCs w:val="24"/>
        </w:rPr>
        <w:t xml:space="preserve"> </w:t>
      </w:r>
      <w:r w:rsidRPr="00EA78CC">
        <w:rPr>
          <w:rFonts w:ascii="Times New Roman" w:hAnsi="Times New Roman"/>
          <w:sz w:val="24"/>
          <w:szCs w:val="24"/>
        </w:rPr>
        <w:t>SF-425, Federal Financial Report</w:t>
      </w:r>
      <w:r>
        <w:rPr>
          <w:rFonts w:ascii="Times New Roman" w:hAnsi="Times New Roman"/>
          <w:sz w:val="24"/>
          <w:szCs w:val="24"/>
        </w:rPr>
        <w:t>.</w:t>
      </w:r>
    </w:p>
    <w:p w:rsidR="00703879" w:rsidRPr="00EB7F1B" w:rsidRDefault="00703879" w:rsidP="00FA5714">
      <w:pPr>
        <w:spacing w:after="0" w:line="480" w:lineRule="auto"/>
        <w:ind w:left="720"/>
        <w:rPr>
          <w:rFonts w:ascii="Times New Roman" w:hAnsi="Times New Roman"/>
          <w:sz w:val="24"/>
          <w:szCs w:val="24"/>
        </w:rPr>
      </w:pPr>
    </w:p>
    <w:p w:rsidR="00327223" w:rsidRPr="00EB7F1B" w:rsidRDefault="00327223" w:rsidP="00FA5714">
      <w:pPr>
        <w:spacing w:after="0" w:line="480" w:lineRule="auto"/>
        <w:ind w:left="270" w:hanging="270"/>
        <w:rPr>
          <w:rFonts w:ascii="Times New Roman" w:hAnsi="Times New Roman"/>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0C21AF" w:rsidRPr="00EA78CC" w:rsidRDefault="000C21AF" w:rsidP="000C21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A78CC">
        <w:rPr>
          <w:rFonts w:ascii="Times New Roman" w:hAnsi="Times New Roman"/>
          <w:sz w:val="24"/>
          <w:szCs w:val="24"/>
        </w:rPr>
        <w:t xml:space="preserve">In compliance with E-Government Act 2002, FNS offers applicants the opportunity to receive and provide information electronically.  Applicants may receive the RFA package by downloading the application from the FNS website or by downloading the application from the </w:t>
      </w:r>
      <w:hyperlink r:id="rId15" w:history="1">
        <w:r w:rsidRPr="00EA78CC">
          <w:rPr>
            <w:rStyle w:val="Hyperlink"/>
            <w:rFonts w:ascii="Times New Roman" w:hAnsi="Times New Roman"/>
            <w:sz w:val="24"/>
            <w:szCs w:val="24"/>
          </w:rPr>
          <w:t>www.grants.gov</w:t>
        </w:r>
      </w:hyperlink>
      <w:r w:rsidRPr="00EA78CC">
        <w:rPr>
          <w:rFonts w:ascii="Times New Roman" w:hAnsi="Times New Roman"/>
          <w:sz w:val="24"/>
          <w:szCs w:val="24"/>
        </w:rPr>
        <w:t xml:space="preserve">  website.  </w:t>
      </w:r>
      <w:r>
        <w:rPr>
          <w:rFonts w:ascii="Times New Roman" w:hAnsi="Times New Roman"/>
          <w:sz w:val="24"/>
          <w:szCs w:val="24"/>
        </w:rPr>
        <w:t>85</w:t>
      </w:r>
      <w:r w:rsidRPr="00EA78CC">
        <w:rPr>
          <w:rFonts w:ascii="Times New Roman" w:hAnsi="Times New Roman"/>
          <w:sz w:val="24"/>
          <w:szCs w:val="24"/>
        </w:rPr>
        <w:t xml:space="preserve">% of applicants will apply for this opportunity directly through </w:t>
      </w:r>
      <w:hyperlink r:id="rId16" w:history="1">
        <w:r w:rsidRPr="00EA78CC">
          <w:rPr>
            <w:rStyle w:val="Hyperlink"/>
            <w:rFonts w:ascii="Times New Roman" w:hAnsi="Times New Roman"/>
            <w:sz w:val="24"/>
            <w:szCs w:val="24"/>
          </w:rPr>
          <w:t>www.grants.gov</w:t>
        </w:r>
      </w:hyperlink>
      <w:r w:rsidRPr="00EA78CC">
        <w:rPr>
          <w:rFonts w:ascii="Times New Roman" w:hAnsi="Times New Roman"/>
          <w:sz w:val="24"/>
          <w:szCs w:val="24"/>
        </w:rPr>
        <w:t>.  FNS will not accept emailed faxed, or hand delivered applications.</w:t>
      </w:r>
      <w:r>
        <w:rPr>
          <w:rFonts w:ascii="Times New Roman" w:hAnsi="Times New Roman"/>
          <w:sz w:val="24"/>
          <w:szCs w:val="24"/>
        </w:rPr>
        <w:t xml:space="preserve"> 15% of applicants (Training grants only) will submit a letter of interest via e-mail. </w:t>
      </w:r>
    </w:p>
    <w:p w:rsidR="000C21AF" w:rsidRPr="00EA78CC" w:rsidRDefault="000C21AF" w:rsidP="000C21A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A78CC">
        <w:rPr>
          <w:rFonts w:ascii="Times New Roman" w:hAnsi="Times New Roman"/>
          <w:sz w:val="24"/>
          <w:szCs w:val="24"/>
        </w:rPr>
        <w:t xml:space="preserve">FNS estimates that approximately 75% of the grant awardees will report financial data electronically through FNS’ Food Programs Reporting System (FPRS) at </w:t>
      </w:r>
      <w:hyperlink r:id="rId17" w:history="1">
        <w:r w:rsidRPr="00EA78CC">
          <w:rPr>
            <w:rStyle w:val="Hyperlink"/>
            <w:rFonts w:ascii="Times New Roman" w:hAnsi="Times New Roman"/>
            <w:sz w:val="24"/>
            <w:szCs w:val="24"/>
          </w:rPr>
          <w:t>https://fprs.fns.usda.gov/Home/Reminder.aspx</w:t>
        </w:r>
      </w:hyperlink>
      <w:r>
        <w:rPr>
          <w:rFonts w:ascii="Times New Roman" w:hAnsi="Times New Roman"/>
          <w:sz w:val="24"/>
          <w:szCs w:val="24"/>
        </w:rPr>
        <w:t>.</w:t>
      </w:r>
    </w:p>
    <w:p w:rsidR="006A4A7A" w:rsidRPr="00EB7F1B" w:rsidRDefault="006A4A7A" w:rsidP="00FA5714">
      <w:pPr>
        <w:spacing w:after="0" w:line="480" w:lineRule="auto"/>
        <w:ind w:left="360" w:hanging="270"/>
        <w:rPr>
          <w:rFonts w:ascii="Times New Roman" w:hAnsi="Times New Roman"/>
          <w:b/>
          <w:sz w:val="24"/>
          <w:szCs w:val="24"/>
        </w:rPr>
      </w:pPr>
    </w:p>
    <w:p w:rsidR="00327223" w:rsidRPr="00EB7F1B" w:rsidRDefault="00327223" w:rsidP="00FA5714">
      <w:pPr>
        <w:spacing w:after="0"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0C21AF" w:rsidRPr="00EA78CC" w:rsidRDefault="000C21AF" w:rsidP="000C21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A78CC">
        <w:rPr>
          <w:rFonts w:ascii="Times New Roman" w:hAnsi="Times New Roman"/>
          <w:sz w:val="24"/>
          <w:szCs w:val="24"/>
        </w:rPr>
        <w:lastRenderedPageBreak/>
        <w:t>There is no similar data collection effort available. This program solicitation is new and unique.  Every effort has been made to avoid duplication. FNS has reviewed USDA reporting requirements, state administrative agency reporting requirements, and special studies by other government and private agencies. FNS solely administers the school meal programs. The information required for this study is not currently reported to State Agencies on a regular basis in a standardized form.</w:t>
      </w:r>
    </w:p>
    <w:p w:rsidR="00327223" w:rsidRPr="00EB7F1B" w:rsidRDefault="00327223" w:rsidP="00FA5714">
      <w:pPr>
        <w:spacing w:after="0" w:line="480" w:lineRule="auto"/>
        <w:ind w:left="360" w:hanging="270"/>
        <w:rPr>
          <w:rFonts w:ascii="Times New Roman" w:hAnsi="Times New Roman"/>
          <w:b/>
          <w:sz w:val="24"/>
          <w:szCs w:val="24"/>
        </w:rPr>
      </w:pPr>
    </w:p>
    <w:p w:rsidR="00327223" w:rsidRPr="00EB7F1B" w:rsidRDefault="00327223" w:rsidP="00FA5714">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0C21AF" w:rsidRDefault="000C21AF" w:rsidP="000C21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pacing w:val="-3"/>
          <w:sz w:val="24"/>
          <w:szCs w:val="24"/>
        </w:rPr>
      </w:pPr>
      <w:r w:rsidRPr="00EA78CC">
        <w:rPr>
          <w:rFonts w:ascii="Times New Roman" w:hAnsi="Times New Roman"/>
          <w:sz w:val="24"/>
          <w:szCs w:val="24"/>
        </w:rPr>
        <w:t xml:space="preserve">The information request is held to the minimum amount required. FNS has determined that the requirements for this information collection do not adversely impact small businesses or other small entities.  </w:t>
      </w:r>
      <w:r w:rsidRPr="00EA78CC">
        <w:rPr>
          <w:rFonts w:ascii="Times New Roman" w:hAnsi="Times New Roman"/>
          <w:spacing w:val="-3"/>
          <w:sz w:val="24"/>
          <w:szCs w:val="24"/>
        </w:rPr>
        <w:t xml:space="preserve">Circumstances limit the flexibility in modifying the reporting and recordkeeping requirements.   FNS estimates that </w:t>
      </w:r>
      <w:r>
        <w:rPr>
          <w:rFonts w:ascii="Times New Roman" w:hAnsi="Times New Roman"/>
          <w:spacing w:val="-3"/>
          <w:sz w:val="24"/>
          <w:szCs w:val="24"/>
        </w:rPr>
        <w:t xml:space="preserve">25 </w:t>
      </w:r>
      <w:r w:rsidRPr="00EA78CC">
        <w:rPr>
          <w:rFonts w:ascii="Times New Roman" w:hAnsi="Times New Roman"/>
          <w:spacing w:val="-3"/>
          <w:sz w:val="24"/>
          <w:szCs w:val="24"/>
        </w:rPr>
        <w:t>percent of our respondents are small entities.</w:t>
      </w:r>
    </w:p>
    <w:p w:rsidR="006A4A7A" w:rsidRPr="00EB7F1B" w:rsidRDefault="006A4A7A"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p>
    <w:p w:rsidR="00327223" w:rsidRPr="00EB7F1B" w:rsidRDefault="00327223" w:rsidP="00FA5714">
      <w:pPr>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0C21AF" w:rsidRPr="00EA78CC" w:rsidRDefault="000C21AF" w:rsidP="000C21A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A78CC">
        <w:rPr>
          <w:rFonts w:ascii="Times New Roman" w:hAnsi="Times New Roman"/>
          <w:sz w:val="24"/>
          <w:szCs w:val="24"/>
        </w:rPr>
        <w:t xml:space="preserve">FNS will seek minimal information that will be critical in selecting the most promising grantees.  The consequence for not collecting the information is the inability to establish the Farm to School Grant Program as mandated by Congress in the HHFKA.   </w:t>
      </w:r>
    </w:p>
    <w:p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rsidR="00327223" w:rsidRPr="00EB7F1B" w:rsidRDefault="00327223" w:rsidP="00FA5714">
      <w:pPr>
        <w:spacing w:after="0" w:line="480" w:lineRule="auto"/>
        <w:ind w:left="360" w:hanging="360"/>
        <w:rPr>
          <w:rFonts w:ascii="Times New Roman" w:hAnsi="Times New Roman"/>
          <w:b/>
          <w:bCs/>
          <w:sz w:val="24"/>
          <w:szCs w:val="24"/>
        </w:rPr>
      </w:pPr>
      <w:r w:rsidRPr="00EB7F1B">
        <w:rPr>
          <w:rFonts w:ascii="Times New Roman" w:hAnsi="Times New Roman"/>
          <w:sz w:val="24"/>
          <w:szCs w:val="24"/>
        </w:rPr>
        <w:lastRenderedPageBreak/>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rsidR="00327223" w:rsidRPr="008F7C41" w:rsidRDefault="00327223" w:rsidP="00FA5714">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rsidR="00327223" w:rsidRPr="008F7C41" w:rsidRDefault="00327223" w:rsidP="00FA5714">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rsidR="00327223" w:rsidRPr="008F7C41" w:rsidRDefault="00327223" w:rsidP="00FA5714">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EB7F1B" w:rsidRDefault="00327223" w:rsidP="00FA5714">
      <w:pPr>
        <w:numPr>
          <w:ilvl w:val="0"/>
          <w:numId w:val="2"/>
        </w:numPr>
        <w:spacing w:after="0"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0C21AF" w:rsidRPr="000C21AF" w:rsidRDefault="000C21AF" w:rsidP="000C21A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0C21AF">
        <w:rPr>
          <w:rFonts w:ascii="Times New Roman" w:hAnsi="Times New Roman"/>
          <w:sz w:val="24"/>
          <w:szCs w:val="24"/>
        </w:rPr>
        <w:t xml:space="preserve">There are no special circumstances.  The collection of information is conducted in a manner consistent with the guidelines in 5 CFR 1320.5. </w:t>
      </w:r>
    </w:p>
    <w:p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lastRenderedPageBreak/>
        <w:t xml:space="preserve">  </w:t>
      </w:r>
    </w:p>
    <w:p w:rsidR="00327223" w:rsidRPr="00EB7F1B" w:rsidRDefault="009756C9" w:rsidP="00FA5714">
      <w:pPr>
        <w:spacing w:after="0" w:line="480" w:lineRule="auto"/>
        <w:ind w:left="360" w:hanging="270"/>
        <w:rPr>
          <w:rFonts w:ascii="Times New Roman" w:hAnsi="Times New Roman"/>
          <w:b/>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14F1" w:rsidRPr="00ED59DA" w:rsidRDefault="00327223" w:rsidP="00FA5714">
      <w:pPr>
        <w:spacing w:after="0"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0C21AF" w:rsidRPr="00EA78CC" w:rsidRDefault="000C21AF" w:rsidP="000C21AF">
      <w:pPr>
        <w:spacing w:line="480" w:lineRule="auto"/>
        <w:ind w:left="360"/>
        <w:rPr>
          <w:rFonts w:ascii="Times New Roman" w:hAnsi="Times New Roman"/>
          <w:sz w:val="24"/>
          <w:szCs w:val="24"/>
        </w:rPr>
      </w:pPr>
      <w:r w:rsidRPr="00EA78CC">
        <w:rPr>
          <w:rFonts w:ascii="Times New Roman" w:hAnsi="Times New Roman"/>
          <w:sz w:val="24"/>
          <w:szCs w:val="24"/>
        </w:rPr>
        <w:t xml:space="preserve">A 60-day notice was published in the Federal Register on </w:t>
      </w:r>
      <w:r>
        <w:rPr>
          <w:rFonts w:ascii="Times New Roman" w:hAnsi="Times New Roman"/>
          <w:sz w:val="24"/>
          <w:szCs w:val="24"/>
        </w:rPr>
        <w:t xml:space="preserve">July </w:t>
      </w:r>
      <w:r w:rsidR="00D8446C">
        <w:rPr>
          <w:rFonts w:ascii="Times New Roman" w:hAnsi="Times New Roman"/>
          <w:sz w:val="24"/>
          <w:szCs w:val="24"/>
        </w:rPr>
        <w:t>27, 2012</w:t>
      </w:r>
      <w:r w:rsidRPr="00EA78CC">
        <w:rPr>
          <w:rFonts w:ascii="Times New Roman" w:hAnsi="Times New Roman"/>
          <w:sz w:val="24"/>
          <w:szCs w:val="24"/>
        </w:rPr>
        <w:t xml:space="preserve">, (Volume </w:t>
      </w:r>
      <w:r w:rsidR="00D8446C">
        <w:rPr>
          <w:rFonts w:ascii="Times New Roman" w:hAnsi="Times New Roman"/>
          <w:sz w:val="24"/>
          <w:szCs w:val="24"/>
        </w:rPr>
        <w:t>77</w:t>
      </w:r>
      <w:r w:rsidRPr="00EA78CC">
        <w:rPr>
          <w:rFonts w:ascii="Times New Roman" w:hAnsi="Times New Roman"/>
          <w:sz w:val="24"/>
          <w:szCs w:val="24"/>
        </w:rPr>
        <w:t>, page</w:t>
      </w:r>
      <w:r>
        <w:rPr>
          <w:rFonts w:ascii="Times New Roman" w:hAnsi="Times New Roman"/>
          <w:sz w:val="24"/>
          <w:szCs w:val="24"/>
        </w:rPr>
        <w:t>s</w:t>
      </w:r>
      <w:r w:rsidRPr="00EA78CC">
        <w:rPr>
          <w:rFonts w:ascii="Times New Roman" w:hAnsi="Times New Roman"/>
          <w:sz w:val="24"/>
          <w:szCs w:val="24"/>
        </w:rPr>
        <w:t xml:space="preserve"> </w:t>
      </w:r>
      <w:r w:rsidR="00A44179" w:rsidRPr="00A44179">
        <w:rPr>
          <w:rFonts w:ascii="Times New Roman" w:hAnsi="Times New Roman"/>
          <w:sz w:val="24"/>
          <w:szCs w:val="24"/>
        </w:rPr>
        <w:t>44210 -44213</w:t>
      </w:r>
      <w:r w:rsidRPr="00EA78CC">
        <w:rPr>
          <w:rFonts w:ascii="Times New Roman" w:hAnsi="Times New Roman"/>
          <w:sz w:val="24"/>
          <w:szCs w:val="24"/>
        </w:rPr>
        <w:t xml:space="preserve">) soliciting comments on FNS’s intent to request Office of Management and Budget (OMB) approval for a uniform grant application package for FNS discretionary grant programs that is a revision of the previously approved package.  </w:t>
      </w:r>
    </w:p>
    <w:p w:rsidR="00327223" w:rsidRPr="00135EB4" w:rsidRDefault="00327223" w:rsidP="000C21AF">
      <w:pPr>
        <w:spacing w:after="0" w:line="480" w:lineRule="auto"/>
        <w:ind w:right="-1440"/>
        <w:rPr>
          <w:rFonts w:ascii="Times New Roman" w:hAnsi="Times New Roman"/>
          <w:b/>
          <w:sz w:val="24"/>
          <w:szCs w:val="24"/>
        </w:rPr>
      </w:pPr>
    </w:p>
    <w:p w:rsidR="00327223" w:rsidRPr="00135EB4" w:rsidRDefault="00327223" w:rsidP="00FA5714">
      <w:pPr>
        <w:spacing w:after="0" w:line="480" w:lineRule="auto"/>
        <w:ind w:left="360" w:right="-288" w:hanging="270"/>
        <w:rPr>
          <w:rFonts w:ascii="Times New Roman" w:hAnsi="Times New Roman"/>
          <w:b/>
          <w:sz w:val="24"/>
          <w:szCs w:val="24"/>
        </w:rPr>
      </w:pPr>
      <w:r w:rsidRPr="00135EB4">
        <w:rPr>
          <w:rFonts w:ascii="Times New Roman" w:hAnsi="Times New Roman"/>
          <w:b/>
          <w:sz w:val="24"/>
          <w:szCs w:val="24"/>
        </w:rPr>
        <w:t>9.</w:t>
      </w:r>
      <w:r w:rsidRPr="00135EB4">
        <w:rPr>
          <w:rFonts w:ascii="Times New Roman" w:hAnsi="Times New Roman"/>
          <w:sz w:val="24"/>
          <w:szCs w:val="24"/>
        </w:rPr>
        <w:t xml:space="preserve">  </w:t>
      </w:r>
      <w:r w:rsidRPr="00135EB4">
        <w:rPr>
          <w:rFonts w:ascii="Times New Roman" w:hAnsi="Times New Roman"/>
          <w:b/>
          <w:bCs/>
          <w:sz w:val="24"/>
          <w:szCs w:val="24"/>
        </w:rPr>
        <w:t xml:space="preserve">Explain any decision to provide any payment or gift to respondents, other than </w:t>
      </w:r>
      <w:r w:rsidR="009756C9" w:rsidRPr="00135EB4">
        <w:rPr>
          <w:rFonts w:ascii="Times New Roman" w:hAnsi="Times New Roman"/>
          <w:b/>
          <w:bCs/>
          <w:sz w:val="24"/>
          <w:szCs w:val="24"/>
        </w:rPr>
        <w:t xml:space="preserve">                </w:t>
      </w:r>
      <w:r w:rsidRPr="00135EB4">
        <w:rPr>
          <w:rFonts w:ascii="Times New Roman" w:hAnsi="Times New Roman"/>
          <w:b/>
          <w:bCs/>
          <w:sz w:val="24"/>
          <w:szCs w:val="24"/>
        </w:rPr>
        <w:t>re-enumeration of contractors or grantees.</w:t>
      </w:r>
    </w:p>
    <w:p w:rsidR="00327223" w:rsidRPr="00135EB4" w:rsidRDefault="00327223" w:rsidP="00FA5714">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135EB4">
        <w:rPr>
          <w:rFonts w:ascii="Times New Roman" w:hAnsi="Times New Roman"/>
          <w:sz w:val="24"/>
          <w:szCs w:val="24"/>
        </w:rPr>
        <w:lastRenderedPageBreak/>
        <w:t xml:space="preserve">      There are no plans to provide cash payments or gifts to respondents.   </w:t>
      </w:r>
    </w:p>
    <w:p w:rsidR="00327223" w:rsidRPr="00135EB4" w:rsidRDefault="00327223" w:rsidP="00FA5714">
      <w:pPr>
        <w:spacing w:after="0" w:line="480" w:lineRule="auto"/>
        <w:ind w:left="360" w:right="-720" w:hanging="360"/>
        <w:rPr>
          <w:rFonts w:ascii="Times New Roman" w:hAnsi="Times New Roman"/>
          <w:b/>
          <w:sz w:val="24"/>
          <w:szCs w:val="24"/>
        </w:rPr>
      </w:pPr>
    </w:p>
    <w:p w:rsidR="00327223" w:rsidRPr="00135EB4" w:rsidRDefault="00327223" w:rsidP="00FA5714">
      <w:pPr>
        <w:spacing w:after="0" w:line="480" w:lineRule="auto"/>
        <w:ind w:left="360" w:right="-720" w:hanging="360"/>
        <w:rPr>
          <w:rFonts w:ascii="Times New Roman" w:hAnsi="Times New Roman"/>
          <w:sz w:val="24"/>
          <w:szCs w:val="24"/>
        </w:rPr>
      </w:pPr>
      <w:r w:rsidRPr="00135EB4">
        <w:rPr>
          <w:rFonts w:ascii="Times New Roman" w:hAnsi="Times New Roman"/>
          <w:b/>
          <w:sz w:val="24"/>
          <w:szCs w:val="24"/>
        </w:rPr>
        <w:t>10.</w:t>
      </w:r>
      <w:r w:rsidRPr="00135EB4">
        <w:rPr>
          <w:rFonts w:ascii="Times New Roman" w:hAnsi="Times New Roman"/>
          <w:sz w:val="24"/>
          <w:szCs w:val="24"/>
        </w:rPr>
        <w:t xml:space="preserve"> </w:t>
      </w:r>
      <w:r w:rsidRPr="00135EB4">
        <w:rPr>
          <w:rFonts w:ascii="Times New Roman" w:hAnsi="Times New Roman"/>
          <w:b/>
          <w:bCs/>
          <w:sz w:val="24"/>
          <w:szCs w:val="24"/>
        </w:rPr>
        <w:t>Describe any assurance of confidentiality provided to respondents and the basis for the assurance in statute, regulation, or agency policy.</w:t>
      </w:r>
    </w:p>
    <w:p w:rsidR="000C21AF" w:rsidRPr="00EA78CC" w:rsidRDefault="000C21AF" w:rsidP="000C21AF">
      <w:pPr>
        <w:spacing w:line="480" w:lineRule="auto"/>
        <w:ind w:left="360"/>
        <w:rPr>
          <w:rFonts w:ascii="Times New Roman" w:hAnsi="Times New Roman"/>
          <w:sz w:val="24"/>
          <w:szCs w:val="24"/>
        </w:rPr>
      </w:pPr>
      <w:r w:rsidRPr="00EA78CC">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may also be disclosed outside FNS as permitted by the Privacy Act under certain situations, including disclosures to the public as required by the Freedom of Information Act.  All activities associated with the agreement respect the existing policy with regard to confidentiality.  FNS will work with the Grantee and ensure that any release of such information is done under the terms and conditions of the existing Freedom of Information Act that requires that the Grantee provides release permission and is informed of the use of the information. </w:t>
      </w:r>
    </w:p>
    <w:p w:rsidR="00327223" w:rsidRPr="00135EB4" w:rsidRDefault="000C21AF" w:rsidP="000C21AF">
      <w:pPr>
        <w:spacing w:after="0" w:line="480" w:lineRule="auto"/>
        <w:ind w:left="360"/>
        <w:rPr>
          <w:rFonts w:ascii="Times New Roman" w:hAnsi="Times New Roman"/>
          <w:sz w:val="24"/>
          <w:szCs w:val="24"/>
        </w:rPr>
      </w:pPr>
      <w:r w:rsidRPr="00EA78CC">
        <w:rPr>
          <w:rFonts w:ascii="Times New Roman" w:hAnsi="Times New Roman"/>
          <w:sz w:val="24"/>
          <w:szCs w:val="24"/>
        </w:rPr>
        <w:t>Grantees who are awarded an Implementation</w:t>
      </w:r>
      <w:r>
        <w:rPr>
          <w:rFonts w:ascii="Times New Roman" w:hAnsi="Times New Roman"/>
          <w:sz w:val="24"/>
          <w:szCs w:val="24"/>
        </w:rPr>
        <w:t xml:space="preserve"> and Support Service</w:t>
      </w:r>
      <w:r w:rsidRPr="00EA78CC">
        <w:rPr>
          <w:rFonts w:ascii="Times New Roman" w:hAnsi="Times New Roman"/>
          <w:sz w:val="24"/>
          <w:szCs w:val="24"/>
        </w:rPr>
        <w:t xml:space="preserve"> Grant</w:t>
      </w:r>
      <w:r>
        <w:rPr>
          <w:rFonts w:ascii="Times New Roman" w:hAnsi="Times New Roman"/>
          <w:sz w:val="24"/>
          <w:szCs w:val="24"/>
        </w:rPr>
        <w:t>s</w:t>
      </w:r>
      <w:r w:rsidRPr="00EA78CC">
        <w:rPr>
          <w:rFonts w:ascii="Times New Roman" w:hAnsi="Times New Roman"/>
          <w:sz w:val="24"/>
          <w:szCs w:val="24"/>
        </w:rPr>
        <w:t xml:space="preserve"> will be required to submit the SF 425 forms</w:t>
      </w:r>
      <w:r>
        <w:rPr>
          <w:rFonts w:ascii="Times New Roman" w:hAnsi="Times New Roman"/>
          <w:sz w:val="24"/>
          <w:szCs w:val="24"/>
        </w:rPr>
        <w:t xml:space="preserve"> online</w:t>
      </w:r>
      <w:r w:rsidRPr="00EA78CC">
        <w:rPr>
          <w:rFonts w:ascii="Times New Roman" w:hAnsi="Times New Roman"/>
          <w:sz w:val="24"/>
          <w:szCs w:val="24"/>
        </w:rPr>
        <w:t>.  The grantees awarded Planning</w:t>
      </w:r>
      <w:r>
        <w:rPr>
          <w:rFonts w:ascii="Times New Roman" w:hAnsi="Times New Roman"/>
          <w:sz w:val="24"/>
          <w:szCs w:val="24"/>
        </w:rPr>
        <w:t xml:space="preserve"> or Training</w:t>
      </w:r>
      <w:r w:rsidRPr="00EA78CC">
        <w:rPr>
          <w:rFonts w:ascii="Times New Roman" w:hAnsi="Times New Roman"/>
          <w:sz w:val="24"/>
          <w:szCs w:val="24"/>
        </w:rPr>
        <w:t xml:space="preserve"> Grants will submit the SF-425 in a hard copy.  All of the SF-425 forms are stored in a secured database.  Therefore, Implementation</w:t>
      </w:r>
      <w:r>
        <w:rPr>
          <w:rFonts w:ascii="Times New Roman" w:hAnsi="Times New Roman"/>
          <w:sz w:val="24"/>
          <w:szCs w:val="24"/>
        </w:rPr>
        <w:t xml:space="preserve"> and Support Service</w:t>
      </w:r>
      <w:r w:rsidRPr="00EA78CC">
        <w:rPr>
          <w:rFonts w:ascii="Times New Roman" w:hAnsi="Times New Roman"/>
          <w:sz w:val="24"/>
          <w:szCs w:val="24"/>
        </w:rPr>
        <w:t xml:space="preserve"> grant awardees must obtain authorization to submit the form into FPRS.  The applications for authorization contain personal identifying information on individuals doing business with the Food and Nutrition Service.  Therefore, the Food and Nutrition Service published USDA e</w:t>
      </w:r>
      <w:r>
        <w:rPr>
          <w:rFonts w:ascii="Times New Roman" w:hAnsi="Times New Roman"/>
          <w:sz w:val="24"/>
          <w:szCs w:val="24"/>
        </w:rPr>
        <w:t>-</w:t>
      </w:r>
      <w:r w:rsidRPr="00EA78CC">
        <w:rPr>
          <w:rFonts w:ascii="Times New Roman" w:hAnsi="Times New Roman"/>
          <w:sz w:val="24"/>
          <w:szCs w:val="24"/>
        </w:rPr>
        <w:t xml:space="preserve">Authentication Service (system of records) July 26, 2006 in the Federal Register Volume 71 page 42346 to specify the uses to be made of the information in this </w:t>
      </w:r>
      <w:r w:rsidRPr="00EA78CC">
        <w:rPr>
          <w:rFonts w:ascii="Times New Roman" w:hAnsi="Times New Roman"/>
          <w:sz w:val="24"/>
          <w:szCs w:val="24"/>
        </w:rPr>
        <w:lastRenderedPageBreak/>
        <w:t xml:space="preserve">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sidR="00327223" w:rsidRPr="00135EB4">
        <w:rPr>
          <w:rFonts w:ascii="Times New Roman" w:hAnsi="Times New Roman"/>
          <w:sz w:val="24"/>
          <w:szCs w:val="24"/>
        </w:rPr>
        <w:t xml:space="preserve">   </w:t>
      </w:r>
    </w:p>
    <w:p w:rsidR="00327223" w:rsidRPr="00135EB4"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16"/>
          <w:szCs w:val="16"/>
        </w:rPr>
      </w:pPr>
    </w:p>
    <w:p w:rsidR="00327223" w:rsidRPr="00135EB4" w:rsidRDefault="00327223" w:rsidP="00FA5714">
      <w:pPr>
        <w:spacing w:after="0" w:line="480" w:lineRule="auto"/>
        <w:ind w:left="360" w:right="-720" w:hanging="360"/>
        <w:rPr>
          <w:rFonts w:ascii="Times New Roman" w:hAnsi="Times New Roman"/>
          <w:b/>
          <w:sz w:val="24"/>
          <w:szCs w:val="24"/>
        </w:rPr>
      </w:pPr>
      <w:r w:rsidRPr="00135EB4">
        <w:rPr>
          <w:rFonts w:ascii="Times New Roman" w:hAnsi="Times New Roman"/>
          <w:b/>
          <w:sz w:val="24"/>
          <w:szCs w:val="24"/>
        </w:rPr>
        <w:t xml:space="preserve">11. </w:t>
      </w:r>
      <w:r w:rsidRPr="00135EB4">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135EB4">
        <w:rPr>
          <w:rFonts w:ascii="Times New Roman" w:hAnsi="Times New Roman"/>
          <w:b/>
          <w:bCs/>
          <w:sz w:val="24"/>
          <w:szCs w:val="24"/>
        </w:rPr>
        <w:t xml:space="preserve">.  </w:t>
      </w:r>
      <w:r w:rsidRPr="00135EB4">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135EB4"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t>There are no questions of a sensitive nature included in this data collection.</w:t>
      </w:r>
    </w:p>
    <w:p w:rsidR="00327223" w:rsidRPr="00135EB4"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rsidR="00327223" w:rsidRPr="00135EB4" w:rsidRDefault="00327223" w:rsidP="00FA5714">
      <w:pPr>
        <w:spacing w:after="0" w:line="480" w:lineRule="auto"/>
        <w:ind w:left="360" w:hanging="360"/>
        <w:rPr>
          <w:rFonts w:ascii="Times New Roman" w:hAnsi="Times New Roman"/>
          <w:b/>
          <w:bCs/>
          <w:sz w:val="24"/>
          <w:szCs w:val="24"/>
        </w:rPr>
      </w:pPr>
      <w:r w:rsidRPr="00135EB4">
        <w:rPr>
          <w:rFonts w:ascii="Times New Roman" w:hAnsi="Times New Roman"/>
          <w:b/>
          <w:sz w:val="24"/>
          <w:szCs w:val="24"/>
        </w:rPr>
        <w:t xml:space="preserve">12. </w:t>
      </w:r>
      <w:r w:rsidRPr="00135EB4">
        <w:rPr>
          <w:rFonts w:ascii="Times New Roman" w:hAnsi="Times New Roman"/>
          <w:b/>
          <w:bCs/>
          <w:sz w:val="24"/>
          <w:szCs w:val="24"/>
        </w:rPr>
        <w:t xml:space="preserve"> Provide estimates of the hour burden of the collection of information</w:t>
      </w:r>
      <w:r w:rsidR="00824E11" w:rsidRPr="00135EB4">
        <w:rPr>
          <w:rFonts w:ascii="Times New Roman" w:hAnsi="Times New Roman"/>
          <w:b/>
          <w:bCs/>
          <w:sz w:val="24"/>
          <w:szCs w:val="24"/>
        </w:rPr>
        <w:t xml:space="preserve">.  </w:t>
      </w:r>
      <w:r w:rsidRPr="00135EB4">
        <w:rPr>
          <w:rFonts w:ascii="Times New Roman" w:hAnsi="Times New Roman"/>
          <w:b/>
          <w:bCs/>
          <w:sz w:val="24"/>
          <w:szCs w:val="24"/>
        </w:rPr>
        <w:t>Indicate the number of respondents, frequency of response, annual hour burden, and an explanation of how the burden was estimated.</w:t>
      </w:r>
    </w:p>
    <w:p w:rsidR="00327223" w:rsidRPr="00135EB4" w:rsidRDefault="00327223" w:rsidP="00FA5714">
      <w:pPr>
        <w:numPr>
          <w:ilvl w:val="0"/>
          <w:numId w:val="3"/>
        </w:numPr>
        <w:spacing w:after="0" w:line="480" w:lineRule="auto"/>
        <w:rPr>
          <w:rFonts w:ascii="Times New Roman" w:hAnsi="Times New Roman"/>
          <w:b/>
          <w:bCs/>
          <w:sz w:val="24"/>
          <w:szCs w:val="24"/>
        </w:rPr>
      </w:pPr>
      <w:r w:rsidRPr="00135EB4">
        <w:rPr>
          <w:rFonts w:ascii="Times New Roman" w:hAnsi="Times New Roman"/>
          <w:b/>
          <w:bCs/>
          <w:sz w:val="24"/>
          <w:szCs w:val="24"/>
        </w:rPr>
        <w:t>Indicate the number of respondents, frequency of response, annual hour burden, and an explanation of how the burden was estimated</w:t>
      </w:r>
      <w:r w:rsidR="00824E11" w:rsidRPr="00135EB4">
        <w:rPr>
          <w:rFonts w:ascii="Times New Roman" w:hAnsi="Times New Roman"/>
          <w:b/>
          <w:bCs/>
          <w:sz w:val="24"/>
          <w:szCs w:val="24"/>
        </w:rPr>
        <w:t xml:space="preserve">.  </w:t>
      </w:r>
      <w:r w:rsidRPr="00135EB4">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327223" w:rsidRPr="00135EB4" w:rsidRDefault="00327223" w:rsidP="00FA5714">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hanging="270"/>
        <w:rPr>
          <w:rFonts w:ascii="Times New Roman" w:hAnsi="Times New Roman"/>
          <w:b/>
          <w:sz w:val="24"/>
          <w:szCs w:val="24"/>
        </w:rPr>
      </w:pPr>
      <w:r w:rsidRPr="00135EB4">
        <w:rPr>
          <w:rFonts w:ascii="Times New Roman" w:hAnsi="Times New Roman"/>
          <w:b/>
          <w:bCs/>
          <w:sz w:val="24"/>
          <w:szCs w:val="24"/>
        </w:rPr>
        <w:t xml:space="preserve">B) Provide estimates of annualized cost to respondents for the hour burdens for collections of information, identifying and using appropriate wage rate </w:t>
      </w:r>
      <w:r w:rsidRPr="00135EB4">
        <w:rPr>
          <w:rFonts w:ascii="Times New Roman" w:hAnsi="Times New Roman"/>
          <w:b/>
          <w:bCs/>
          <w:sz w:val="24"/>
          <w:szCs w:val="24"/>
        </w:rPr>
        <w:lastRenderedPageBreak/>
        <w:t>categories.</w:t>
      </w:r>
      <w:r w:rsidRPr="00135EB4">
        <w:rPr>
          <w:rFonts w:ascii="Times New Roman" w:hAnsi="Times New Roman"/>
          <w:sz w:val="24"/>
          <w:szCs w:val="24"/>
        </w:rPr>
        <w:tab/>
      </w:r>
    </w:p>
    <w:p w:rsidR="00E322A2" w:rsidRDefault="00E322A2" w:rsidP="00E322A2">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b/>
          <w:sz w:val="24"/>
          <w:szCs w:val="24"/>
        </w:rPr>
      </w:pPr>
      <w:r w:rsidRPr="00EA78CC">
        <w:rPr>
          <w:rFonts w:ascii="Times New Roman" w:hAnsi="Times New Roman"/>
          <w:sz w:val="24"/>
          <w:szCs w:val="24"/>
        </w:rPr>
        <w:t xml:space="preserve">FNS estimates that approximately </w:t>
      </w:r>
      <w:r>
        <w:rPr>
          <w:rFonts w:ascii="Times New Roman" w:hAnsi="Times New Roman"/>
          <w:sz w:val="24"/>
          <w:szCs w:val="24"/>
        </w:rPr>
        <w:t>three hundred fifty-five</w:t>
      </w:r>
      <w:r w:rsidRPr="00EA78CC">
        <w:rPr>
          <w:rFonts w:ascii="Times New Roman" w:hAnsi="Times New Roman"/>
          <w:sz w:val="24"/>
          <w:szCs w:val="24"/>
        </w:rPr>
        <w:t xml:space="preserve"> (</w:t>
      </w:r>
      <w:r>
        <w:rPr>
          <w:rFonts w:ascii="Times New Roman" w:hAnsi="Times New Roman"/>
          <w:sz w:val="24"/>
          <w:szCs w:val="24"/>
        </w:rPr>
        <w:t>355</w:t>
      </w:r>
      <w:r w:rsidRPr="00EA78CC">
        <w:rPr>
          <w:rFonts w:ascii="Times New Roman" w:hAnsi="Times New Roman"/>
          <w:sz w:val="24"/>
          <w:szCs w:val="24"/>
        </w:rPr>
        <w:t xml:space="preserve">) respondents will submit an application for the Farm to School Grant Program.  It is estimated that the average applicant will spend 60 hours developing their proposals.  This is based on the general fact that applicants will have about six weeks to complete their proposals. We expect school district and schools will represent the majority of submissions, while other eligible entities, noted below, will constitute the remaining submissions. </w:t>
      </w:r>
      <w:r w:rsidRPr="00EA78CC">
        <w:rPr>
          <w:rFonts w:ascii="Times New Roman" w:hAnsi="Times New Roman"/>
          <w:b/>
          <w:sz w:val="24"/>
          <w:szCs w:val="24"/>
        </w:rPr>
        <w:t xml:space="preserve"> </w:t>
      </w:r>
      <w:r>
        <w:rPr>
          <w:rFonts w:ascii="Times New Roman" w:hAnsi="Times New Roman"/>
          <w:sz w:val="24"/>
          <w:szCs w:val="24"/>
        </w:rPr>
        <w:t>The 60 hour burden estimate includes the completion and submission of all required forms noted in question 2.</w:t>
      </w:r>
    </w:p>
    <w:p w:rsidR="00FA6746" w:rsidRPr="00135EB4" w:rsidRDefault="00FA6746" w:rsidP="00FA571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p>
    <w:p w:rsidR="006148DB" w:rsidRPr="00135EB4" w:rsidRDefault="006148DB" w:rsidP="00FA571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p>
    <w:p w:rsidR="00FA2399" w:rsidRPr="00135EB4" w:rsidRDefault="00FA2399" w:rsidP="00FA5714">
      <w:pPr>
        <w:spacing w:after="0" w:line="480" w:lineRule="auto"/>
        <w:rPr>
          <w:rFonts w:ascii="Times New Roman" w:hAnsi="Times New Roman"/>
          <w:b/>
          <w:sz w:val="24"/>
          <w:szCs w:val="24"/>
        </w:rPr>
      </w:pPr>
      <w:r w:rsidRPr="00135EB4">
        <w:rPr>
          <w:rFonts w:ascii="Times New Roman" w:hAnsi="Times New Roman"/>
          <w:b/>
          <w:sz w:val="24"/>
          <w:szCs w:val="24"/>
        </w:rPr>
        <w:br w:type="page"/>
      </w:r>
    </w:p>
    <w:p w:rsidR="00905640" w:rsidRPr="00135EB4" w:rsidRDefault="00327223" w:rsidP="00FA571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135EB4">
        <w:rPr>
          <w:rFonts w:ascii="Times New Roman" w:hAnsi="Times New Roman"/>
          <w:b/>
          <w:sz w:val="24"/>
          <w:szCs w:val="24"/>
        </w:rPr>
        <w:lastRenderedPageBreak/>
        <w:t xml:space="preserve">A.12.1 Estimate of Hours Burden on Respondents for Application </w:t>
      </w:r>
    </w:p>
    <w:p w:rsidR="00327223" w:rsidRPr="00135EB4" w:rsidRDefault="00327223" w:rsidP="00FA571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135EB4">
        <w:rPr>
          <w:rFonts w:ascii="Times New Roman" w:hAnsi="Times New Roman"/>
          <w:b/>
          <w:sz w:val="24"/>
          <w:szCs w:val="24"/>
        </w:rPr>
        <w:t>Pre-Award Burden</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468"/>
        <w:gridCol w:w="1329"/>
        <w:gridCol w:w="1270"/>
        <w:gridCol w:w="1904"/>
        <w:gridCol w:w="1800"/>
      </w:tblGrid>
      <w:tr w:rsidR="00FA2399" w:rsidRPr="00135EB4" w:rsidTr="00FA2399">
        <w:trPr>
          <w:trHeight w:val="1592"/>
        </w:trPr>
        <w:tc>
          <w:tcPr>
            <w:tcW w:w="1679" w:type="dxa"/>
          </w:tcPr>
          <w:p w:rsidR="00C817F9" w:rsidRPr="00135EB4" w:rsidRDefault="00C817F9" w:rsidP="00FA5714">
            <w:pPr>
              <w:spacing w:after="0" w:line="480" w:lineRule="auto"/>
              <w:jc w:val="center"/>
              <w:rPr>
                <w:rFonts w:ascii="Times New Roman" w:hAnsi="Times New Roman"/>
                <w:b/>
                <w:sz w:val="24"/>
                <w:szCs w:val="24"/>
              </w:rPr>
            </w:pPr>
          </w:p>
          <w:p w:rsidR="00C817F9" w:rsidRPr="00135EB4" w:rsidRDefault="00FA2399" w:rsidP="00FA5714">
            <w:pPr>
              <w:spacing w:after="0" w:line="480" w:lineRule="auto"/>
              <w:jc w:val="center"/>
              <w:rPr>
                <w:rFonts w:ascii="Times New Roman" w:hAnsi="Times New Roman"/>
                <w:b/>
                <w:sz w:val="16"/>
                <w:szCs w:val="16"/>
              </w:rPr>
            </w:pPr>
            <w:r w:rsidRPr="00135EB4">
              <w:rPr>
                <w:rFonts w:ascii="Times New Roman" w:hAnsi="Times New Roman"/>
                <w:b/>
                <w:sz w:val="24"/>
                <w:szCs w:val="24"/>
              </w:rPr>
              <w:t>Affected Public</w:t>
            </w:r>
          </w:p>
        </w:tc>
        <w:tc>
          <w:tcPr>
            <w:tcW w:w="1468" w:type="dxa"/>
            <w:vAlign w:val="center"/>
          </w:tcPr>
          <w:p w:rsidR="00C817F9" w:rsidRPr="00135EB4" w:rsidRDefault="00FA2399" w:rsidP="00FA5714">
            <w:pPr>
              <w:spacing w:after="0" w:line="480" w:lineRule="auto"/>
              <w:ind w:left="-109"/>
              <w:jc w:val="center"/>
              <w:rPr>
                <w:rFonts w:ascii="Times New Roman" w:hAnsi="Times New Roman"/>
                <w:b/>
                <w:sz w:val="24"/>
                <w:szCs w:val="24"/>
              </w:rPr>
            </w:pPr>
            <w:r w:rsidRPr="00135EB4">
              <w:rPr>
                <w:rFonts w:ascii="Times New Roman" w:hAnsi="Times New Roman"/>
                <w:b/>
                <w:sz w:val="24"/>
                <w:szCs w:val="24"/>
              </w:rPr>
              <w:t>Estimated No. of  Respondents</w:t>
            </w:r>
          </w:p>
        </w:tc>
        <w:tc>
          <w:tcPr>
            <w:tcW w:w="1329" w:type="dxa"/>
            <w:vAlign w:val="center"/>
          </w:tcPr>
          <w:p w:rsidR="00C817F9" w:rsidRPr="00135EB4" w:rsidRDefault="00FA2399"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Frequency of Response</w:t>
            </w:r>
          </w:p>
        </w:tc>
        <w:tc>
          <w:tcPr>
            <w:tcW w:w="1270" w:type="dxa"/>
          </w:tcPr>
          <w:p w:rsidR="00C817F9" w:rsidRPr="00135EB4" w:rsidRDefault="00C817F9" w:rsidP="00FA5714">
            <w:pPr>
              <w:spacing w:after="0" w:line="480" w:lineRule="auto"/>
              <w:rPr>
                <w:rFonts w:ascii="Times New Roman" w:hAnsi="Times New Roman"/>
                <w:b/>
                <w:sz w:val="16"/>
                <w:szCs w:val="16"/>
              </w:rPr>
            </w:pPr>
          </w:p>
          <w:p w:rsidR="00C817F9" w:rsidRPr="00135EB4" w:rsidRDefault="00FA2399"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Total Annual Responses</w:t>
            </w:r>
          </w:p>
        </w:tc>
        <w:tc>
          <w:tcPr>
            <w:tcW w:w="1904" w:type="dxa"/>
            <w:vAlign w:val="center"/>
          </w:tcPr>
          <w:p w:rsidR="00C817F9" w:rsidRPr="00135EB4" w:rsidRDefault="00FA2399"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Estimated Time (Hours) to complete each Application</w:t>
            </w:r>
          </w:p>
        </w:tc>
        <w:tc>
          <w:tcPr>
            <w:tcW w:w="1800" w:type="dxa"/>
            <w:vAlign w:val="center"/>
          </w:tcPr>
          <w:p w:rsidR="00C817F9" w:rsidRPr="00135EB4" w:rsidRDefault="00FA2399"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Total Estimated Burden Hours</w:t>
            </w:r>
          </w:p>
        </w:tc>
      </w:tr>
      <w:tr w:rsidR="00FA2399" w:rsidRPr="00135EB4" w:rsidTr="00C817F9">
        <w:trPr>
          <w:trHeight w:val="908"/>
        </w:trPr>
        <w:tc>
          <w:tcPr>
            <w:tcW w:w="1679" w:type="dxa"/>
            <w:vAlign w:val="center"/>
          </w:tcPr>
          <w:p w:rsidR="00C817F9" w:rsidRPr="00C036A0" w:rsidRDefault="00C036A0" w:rsidP="00D8446C">
            <w:pPr>
              <w:spacing w:after="0" w:line="480" w:lineRule="auto"/>
              <w:jc w:val="center"/>
              <w:rPr>
                <w:rFonts w:ascii="Times New Roman" w:hAnsi="Times New Roman"/>
                <w:sz w:val="24"/>
                <w:szCs w:val="24"/>
              </w:rPr>
            </w:pPr>
            <w:r w:rsidRPr="00C036A0">
              <w:rPr>
                <w:rFonts w:ascii="Times New Roman" w:hAnsi="Times New Roman"/>
                <w:sz w:val="24"/>
                <w:szCs w:val="24"/>
              </w:rPr>
              <w:t xml:space="preserve">State, Local and Tribal Agencies </w:t>
            </w:r>
          </w:p>
        </w:tc>
        <w:tc>
          <w:tcPr>
            <w:tcW w:w="1468" w:type="dxa"/>
            <w:vAlign w:val="center"/>
          </w:tcPr>
          <w:p w:rsidR="00FA2399" w:rsidRPr="00135EB4" w:rsidRDefault="00D8446C" w:rsidP="00FA5714">
            <w:pPr>
              <w:spacing w:after="0" w:line="480" w:lineRule="auto"/>
              <w:jc w:val="center"/>
              <w:rPr>
                <w:rFonts w:ascii="Times New Roman" w:hAnsi="Times New Roman"/>
                <w:sz w:val="24"/>
                <w:szCs w:val="24"/>
              </w:rPr>
            </w:pPr>
            <w:r>
              <w:rPr>
                <w:rFonts w:ascii="Times New Roman" w:hAnsi="Times New Roman"/>
                <w:sz w:val="24"/>
                <w:szCs w:val="24"/>
              </w:rPr>
              <w:t>195</w:t>
            </w:r>
          </w:p>
        </w:tc>
        <w:tc>
          <w:tcPr>
            <w:tcW w:w="1329" w:type="dxa"/>
            <w:vAlign w:val="center"/>
          </w:tcPr>
          <w:p w:rsidR="00FA2399" w:rsidRPr="00135EB4" w:rsidRDefault="00FA2399" w:rsidP="00FA5714">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270" w:type="dxa"/>
            <w:vAlign w:val="center"/>
          </w:tcPr>
          <w:p w:rsidR="00FA2399" w:rsidRPr="00135EB4" w:rsidRDefault="00D8446C" w:rsidP="00FA5714">
            <w:pPr>
              <w:spacing w:after="0" w:line="480" w:lineRule="auto"/>
              <w:jc w:val="center"/>
              <w:rPr>
                <w:rFonts w:ascii="Times New Roman" w:hAnsi="Times New Roman"/>
                <w:sz w:val="24"/>
                <w:szCs w:val="24"/>
              </w:rPr>
            </w:pPr>
            <w:r>
              <w:rPr>
                <w:rFonts w:ascii="Times New Roman" w:hAnsi="Times New Roman"/>
                <w:sz w:val="24"/>
                <w:szCs w:val="24"/>
              </w:rPr>
              <w:t>195</w:t>
            </w:r>
          </w:p>
        </w:tc>
        <w:tc>
          <w:tcPr>
            <w:tcW w:w="1904" w:type="dxa"/>
            <w:vAlign w:val="center"/>
          </w:tcPr>
          <w:p w:rsidR="00FA2399" w:rsidRPr="00135EB4" w:rsidRDefault="00E322A2" w:rsidP="00FA5714">
            <w:pPr>
              <w:spacing w:after="0" w:line="480" w:lineRule="auto"/>
              <w:jc w:val="center"/>
              <w:rPr>
                <w:rFonts w:ascii="Times New Roman" w:hAnsi="Times New Roman"/>
                <w:sz w:val="24"/>
                <w:szCs w:val="24"/>
              </w:rPr>
            </w:pPr>
            <w:r>
              <w:rPr>
                <w:rFonts w:ascii="Times New Roman" w:hAnsi="Times New Roman"/>
                <w:sz w:val="24"/>
                <w:szCs w:val="24"/>
              </w:rPr>
              <w:t>60</w:t>
            </w:r>
          </w:p>
        </w:tc>
        <w:tc>
          <w:tcPr>
            <w:tcW w:w="1800" w:type="dxa"/>
            <w:vAlign w:val="center"/>
          </w:tcPr>
          <w:p w:rsidR="00FA2399" w:rsidRPr="00135EB4" w:rsidRDefault="00D8446C" w:rsidP="00FA5714">
            <w:pPr>
              <w:spacing w:after="0" w:line="480" w:lineRule="auto"/>
              <w:jc w:val="center"/>
              <w:rPr>
                <w:rFonts w:ascii="Times New Roman" w:hAnsi="Times New Roman"/>
                <w:sz w:val="24"/>
                <w:szCs w:val="24"/>
              </w:rPr>
            </w:pPr>
            <w:r>
              <w:rPr>
                <w:rFonts w:ascii="Times New Roman" w:hAnsi="Times New Roman"/>
                <w:sz w:val="24"/>
                <w:szCs w:val="24"/>
              </w:rPr>
              <w:t>11,700</w:t>
            </w:r>
          </w:p>
        </w:tc>
      </w:tr>
      <w:tr w:rsidR="00D8446C" w:rsidRPr="00135EB4" w:rsidTr="00C817F9">
        <w:trPr>
          <w:trHeight w:val="908"/>
        </w:trPr>
        <w:tc>
          <w:tcPr>
            <w:tcW w:w="1679" w:type="dxa"/>
            <w:vAlign w:val="center"/>
          </w:tcPr>
          <w:p w:rsidR="00D8446C" w:rsidRPr="00C036A0" w:rsidRDefault="00D8446C" w:rsidP="00FA5714">
            <w:pPr>
              <w:spacing w:after="0" w:line="480" w:lineRule="auto"/>
              <w:jc w:val="center"/>
              <w:rPr>
                <w:rFonts w:ascii="Times New Roman" w:hAnsi="Times New Roman"/>
                <w:sz w:val="24"/>
                <w:szCs w:val="24"/>
              </w:rPr>
            </w:pPr>
            <w:r w:rsidRPr="00C036A0">
              <w:rPr>
                <w:rFonts w:ascii="Times New Roman" w:hAnsi="Times New Roman"/>
                <w:sz w:val="24"/>
                <w:szCs w:val="24"/>
              </w:rPr>
              <w:t>Business</w:t>
            </w:r>
            <w:r>
              <w:rPr>
                <w:rFonts w:ascii="Times New Roman" w:hAnsi="Times New Roman"/>
                <w:sz w:val="24"/>
                <w:szCs w:val="24"/>
              </w:rPr>
              <w:t>es</w:t>
            </w:r>
          </w:p>
        </w:tc>
        <w:tc>
          <w:tcPr>
            <w:tcW w:w="1468" w:type="dxa"/>
            <w:vAlign w:val="center"/>
          </w:tcPr>
          <w:p w:rsidR="00D8446C" w:rsidRDefault="00D8446C" w:rsidP="00FA5714">
            <w:pPr>
              <w:spacing w:after="0" w:line="480" w:lineRule="auto"/>
              <w:jc w:val="center"/>
              <w:rPr>
                <w:rFonts w:ascii="Times New Roman" w:hAnsi="Times New Roman"/>
                <w:sz w:val="24"/>
                <w:szCs w:val="24"/>
              </w:rPr>
            </w:pPr>
            <w:r>
              <w:rPr>
                <w:rFonts w:ascii="Times New Roman" w:hAnsi="Times New Roman"/>
                <w:sz w:val="24"/>
                <w:szCs w:val="24"/>
              </w:rPr>
              <w:t>160</w:t>
            </w:r>
          </w:p>
        </w:tc>
        <w:tc>
          <w:tcPr>
            <w:tcW w:w="1329" w:type="dxa"/>
            <w:vAlign w:val="center"/>
          </w:tcPr>
          <w:p w:rsidR="00D8446C" w:rsidRPr="00135EB4" w:rsidRDefault="00D8446C" w:rsidP="00FA5714">
            <w:pPr>
              <w:spacing w:after="0" w:line="480" w:lineRule="auto"/>
              <w:jc w:val="center"/>
              <w:rPr>
                <w:rFonts w:ascii="Times New Roman" w:hAnsi="Times New Roman"/>
                <w:sz w:val="24"/>
                <w:szCs w:val="24"/>
              </w:rPr>
            </w:pPr>
            <w:r>
              <w:rPr>
                <w:rFonts w:ascii="Times New Roman" w:hAnsi="Times New Roman"/>
                <w:sz w:val="24"/>
                <w:szCs w:val="24"/>
              </w:rPr>
              <w:t>1</w:t>
            </w:r>
          </w:p>
        </w:tc>
        <w:tc>
          <w:tcPr>
            <w:tcW w:w="1270" w:type="dxa"/>
            <w:vAlign w:val="center"/>
          </w:tcPr>
          <w:p w:rsidR="00D8446C" w:rsidRDefault="00D8446C" w:rsidP="00FA5714">
            <w:pPr>
              <w:spacing w:after="0" w:line="480" w:lineRule="auto"/>
              <w:jc w:val="center"/>
              <w:rPr>
                <w:rFonts w:ascii="Times New Roman" w:hAnsi="Times New Roman"/>
                <w:sz w:val="24"/>
                <w:szCs w:val="24"/>
              </w:rPr>
            </w:pPr>
            <w:r>
              <w:rPr>
                <w:rFonts w:ascii="Times New Roman" w:hAnsi="Times New Roman"/>
                <w:sz w:val="24"/>
                <w:szCs w:val="24"/>
              </w:rPr>
              <w:t>160</w:t>
            </w:r>
          </w:p>
        </w:tc>
        <w:tc>
          <w:tcPr>
            <w:tcW w:w="1904" w:type="dxa"/>
            <w:vAlign w:val="center"/>
          </w:tcPr>
          <w:p w:rsidR="00D8446C" w:rsidRDefault="00D8446C" w:rsidP="00FA5714">
            <w:pPr>
              <w:spacing w:after="0" w:line="480" w:lineRule="auto"/>
              <w:jc w:val="center"/>
              <w:rPr>
                <w:rFonts w:ascii="Times New Roman" w:hAnsi="Times New Roman"/>
                <w:sz w:val="24"/>
                <w:szCs w:val="24"/>
              </w:rPr>
            </w:pPr>
            <w:r>
              <w:rPr>
                <w:rFonts w:ascii="Times New Roman" w:hAnsi="Times New Roman"/>
                <w:sz w:val="24"/>
                <w:szCs w:val="24"/>
              </w:rPr>
              <w:t>60</w:t>
            </w:r>
          </w:p>
        </w:tc>
        <w:tc>
          <w:tcPr>
            <w:tcW w:w="1800" w:type="dxa"/>
            <w:vAlign w:val="center"/>
          </w:tcPr>
          <w:p w:rsidR="00D8446C" w:rsidRDefault="00D8446C" w:rsidP="00FA5714">
            <w:pPr>
              <w:spacing w:after="0" w:line="480" w:lineRule="auto"/>
              <w:jc w:val="center"/>
              <w:rPr>
                <w:rFonts w:ascii="Times New Roman" w:hAnsi="Times New Roman"/>
                <w:sz w:val="24"/>
                <w:szCs w:val="24"/>
              </w:rPr>
            </w:pPr>
            <w:r>
              <w:rPr>
                <w:rFonts w:ascii="Times New Roman" w:hAnsi="Times New Roman"/>
                <w:sz w:val="24"/>
                <w:szCs w:val="24"/>
              </w:rPr>
              <w:t>9,600</w:t>
            </w:r>
          </w:p>
        </w:tc>
      </w:tr>
      <w:tr w:rsidR="00E322A2" w:rsidRPr="00135EB4" w:rsidTr="00FA2399">
        <w:trPr>
          <w:trHeight w:val="827"/>
        </w:trPr>
        <w:tc>
          <w:tcPr>
            <w:tcW w:w="1679" w:type="dxa"/>
            <w:vAlign w:val="center"/>
          </w:tcPr>
          <w:p w:rsidR="00E322A2" w:rsidRPr="00135EB4" w:rsidRDefault="00E322A2"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Total Burden</w:t>
            </w:r>
          </w:p>
        </w:tc>
        <w:tc>
          <w:tcPr>
            <w:tcW w:w="1468" w:type="dxa"/>
            <w:vAlign w:val="center"/>
          </w:tcPr>
          <w:p w:rsidR="00E322A2" w:rsidRPr="00E322A2" w:rsidRDefault="00E322A2" w:rsidP="001E2608">
            <w:pPr>
              <w:spacing w:after="0" w:line="480" w:lineRule="auto"/>
              <w:jc w:val="center"/>
              <w:rPr>
                <w:rFonts w:ascii="Times New Roman" w:hAnsi="Times New Roman"/>
                <w:b/>
                <w:sz w:val="24"/>
                <w:szCs w:val="24"/>
              </w:rPr>
            </w:pPr>
            <w:r w:rsidRPr="00E322A2">
              <w:rPr>
                <w:rFonts w:ascii="Times New Roman" w:hAnsi="Times New Roman"/>
                <w:b/>
                <w:sz w:val="24"/>
                <w:szCs w:val="24"/>
              </w:rPr>
              <w:t>355</w:t>
            </w:r>
          </w:p>
        </w:tc>
        <w:tc>
          <w:tcPr>
            <w:tcW w:w="1329" w:type="dxa"/>
            <w:vAlign w:val="center"/>
          </w:tcPr>
          <w:p w:rsidR="00E322A2" w:rsidRPr="00E322A2" w:rsidRDefault="00E322A2" w:rsidP="001E2608">
            <w:pPr>
              <w:spacing w:after="0" w:line="480" w:lineRule="auto"/>
              <w:jc w:val="center"/>
              <w:rPr>
                <w:rFonts w:ascii="Times New Roman" w:hAnsi="Times New Roman"/>
                <w:b/>
                <w:sz w:val="24"/>
                <w:szCs w:val="24"/>
              </w:rPr>
            </w:pPr>
            <w:r w:rsidRPr="00E322A2">
              <w:rPr>
                <w:rFonts w:ascii="Times New Roman" w:hAnsi="Times New Roman"/>
                <w:b/>
                <w:sz w:val="24"/>
                <w:szCs w:val="24"/>
              </w:rPr>
              <w:t>1</w:t>
            </w:r>
          </w:p>
        </w:tc>
        <w:tc>
          <w:tcPr>
            <w:tcW w:w="1270" w:type="dxa"/>
            <w:vAlign w:val="center"/>
          </w:tcPr>
          <w:p w:rsidR="00E322A2" w:rsidRPr="00E322A2" w:rsidRDefault="00E322A2" w:rsidP="001E2608">
            <w:pPr>
              <w:spacing w:after="0" w:line="480" w:lineRule="auto"/>
              <w:jc w:val="center"/>
              <w:rPr>
                <w:rFonts w:ascii="Times New Roman" w:hAnsi="Times New Roman"/>
                <w:b/>
                <w:sz w:val="24"/>
                <w:szCs w:val="24"/>
              </w:rPr>
            </w:pPr>
            <w:r w:rsidRPr="00E322A2">
              <w:rPr>
                <w:rFonts w:ascii="Times New Roman" w:hAnsi="Times New Roman"/>
                <w:b/>
                <w:sz w:val="24"/>
                <w:szCs w:val="24"/>
              </w:rPr>
              <w:t>355</w:t>
            </w:r>
          </w:p>
        </w:tc>
        <w:tc>
          <w:tcPr>
            <w:tcW w:w="1904" w:type="dxa"/>
            <w:vAlign w:val="center"/>
          </w:tcPr>
          <w:p w:rsidR="00E322A2" w:rsidRPr="00E322A2" w:rsidRDefault="00E322A2" w:rsidP="001E2608">
            <w:pPr>
              <w:spacing w:after="0" w:line="480" w:lineRule="auto"/>
              <w:jc w:val="center"/>
              <w:rPr>
                <w:rFonts w:ascii="Times New Roman" w:hAnsi="Times New Roman"/>
                <w:b/>
                <w:sz w:val="24"/>
                <w:szCs w:val="24"/>
              </w:rPr>
            </w:pPr>
            <w:r w:rsidRPr="00E322A2">
              <w:rPr>
                <w:rFonts w:ascii="Times New Roman" w:hAnsi="Times New Roman"/>
                <w:b/>
                <w:sz w:val="24"/>
                <w:szCs w:val="24"/>
              </w:rPr>
              <w:t>60</w:t>
            </w:r>
          </w:p>
        </w:tc>
        <w:tc>
          <w:tcPr>
            <w:tcW w:w="1800" w:type="dxa"/>
            <w:vAlign w:val="center"/>
          </w:tcPr>
          <w:p w:rsidR="00E322A2" w:rsidRPr="00135EB4" w:rsidRDefault="00E322A2" w:rsidP="00FA5714">
            <w:pPr>
              <w:spacing w:after="0" w:line="480" w:lineRule="auto"/>
              <w:jc w:val="center"/>
              <w:rPr>
                <w:rFonts w:ascii="Times New Roman" w:hAnsi="Times New Roman"/>
                <w:b/>
                <w:sz w:val="24"/>
                <w:szCs w:val="24"/>
              </w:rPr>
            </w:pPr>
            <w:r>
              <w:rPr>
                <w:rFonts w:ascii="Times New Roman" w:hAnsi="Times New Roman"/>
                <w:b/>
                <w:sz w:val="24"/>
                <w:szCs w:val="24"/>
              </w:rPr>
              <w:t>21,300</w:t>
            </w:r>
          </w:p>
        </w:tc>
      </w:tr>
    </w:tbl>
    <w:p w:rsidR="00327223"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t xml:space="preserve"> </w:t>
      </w:r>
    </w:p>
    <w:p w:rsidR="00066191" w:rsidRPr="00135EB4" w:rsidRDefault="00066191"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 w:val="24"/>
          <w:szCs w:val="24"/>
          <w:u w:val="single"/>
        </w:rPr>
      </w:pPr>
      <w:r>
        <w:rPr>
          <w:rFonts w:ascii="Times New Roman" w:hAnsi="Times New Roman"/>
          <w:b/>
          <w:sz w:val="24"/>
          <w:szCs w:val="24"/>
          <w:u w:val="single"/>
        </w:rPr>
        <w:t>Pre</w:t>
      </w:r>
      <w:r w:rsidRPr="00135EB4">
        <w:rPr>
          <w:rFonts w:ascii="Times New Roman" w:hAnsi="Times New Roman"/>
          <w:b/>
          <w:sz w:val="24"/>
          <w:szCs w:val="24"/>
          <w:u w:val="single"/>
        </w:rPr>
        <w:t xml:space="preserve"> Award Reporting Burden Summary:</w:t>
      </w:r>
    </w:p>
    <w:p w:rsidR="00066191" w:rsidRPr="00135EB4" w:rsidRDefault="00066191"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Number of Respondents</w:t>
      </w:r>
      <w:r>
        <w:rPr>
          <w:rFonts w:ascii="Times New Roman" w:hAnsi="Times New Roman"/>
          <w:sz w:val="24"/>
          <w:szCs w:val="24"/>
        </w:rPr>
        <w:t>:  355</w:t>
      </w:r>
    </w:p>
    <w:p w:rsidR="00066191" w:rsidRPr="00135EB4" w:rsidRDefault="00066191"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Responses per respondent</w:t>
      </w:r>
      <w:r>
        <w:rPr>
          <w:rFonts w:ascii="Times New Roman" w:hAnsi="Times New Roman"/>
          <w:sz w:val="24"/>
          <w:szCs w:val="24"/>
        </w:rPr>
        <w:t>:  1</w:t>
      </w:r>
    </w:p>
    <w:p w:rsidR="00066191" w:rsidRPr="00135EB4" w:rsidRDefault="00066191"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Total Annual Response</w:t>
      </w:r>
      <w:r>
        <w:rPr>
          <w:rFonts w:ascii="Times New Roman" w:hAnsi="Times New Roman"/>
          <w:sz w:val="24"/>
          <w:szCs w:val="24"/>
        </w:rPr>
        <w:t>:  355</w:t>
      </w:r>
    </w:p>
    <w:p w:rsidR="00066191" w:rsidRPr="00135EB4" w:rsidRDefault="00066191"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xml:space="preserve">:  </w:t>
      </w:r>
      <w:r>
        <w:rPr>
          <w:rFonts w:ascii="Times New Roman" w:hAnsi="Times New Roman"/>
          <w:sz w:val="24"/>
          <w:szCs w:val="24"/>
        </w:rPr>
        <w:t>60</w:t>
      </w:r>
    </w:p>
    <w:p w:rsidR="00066191" w:rsidRPr="00135EB4" w:rsidRDefault="00066191"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Pr>
          <w:rFonts w:ascii="Times New Roman" w:hAnsi="Times New Roman"/>
          <w:sz w:val="24"/>
          <w:szCs w:val="24"/>
        </w:rPr>
        <w:t>21,300</w:t>
      </w:r>
      <w:r w:rsidRPr="00135EB4">
        <w:rPr>
          <w:rFonts w:ascii="Times New Roman" w:hAnsi="Times New Roman"/>
          <w:sz w:val="24"/>
          <w:szCs w:val="24"/>
        </w:rPr>
        <w:t xml:space="preserve"> </w:t>
      </w:r>
    </w:p>
    <w:p w:rsidR="00742D5B" w:rsidRDefault="00742D5B" w:rsidP="0009049D">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09049D" w:rsidRDefault="0009049D" w:rsidP="0009049D">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t>There are three types of reports that awardees may submit post-award:</w:t>
      </w:r>
    </w:p>
    <w:p w:rsidR="0009049D" w:rsidRDefault="0009049D" w:rsidP="0009049D">
      <w:pPr>
        <w:numPr>
          <w:ilvl w:val="0"/>
          <w:numId w:val="13"/>
        </w:numPr>
        <w:spacing w:line="480" w:lineRule="auto"/>
        <w:ind w:right="547"/>
        <w:rPr>
          <w:rFonts w:ascii="Times New Roman" w:hAnsi="Times New Roman"/>
          <w:sz w:val="24"/>
          <w:szCs w:val="24"/>
        </w:rPr>
      </w:pPr>
      <w:r>
        <w:rPr>
          <w:rFonts w:ascii="Times New Roman" w:hAnsi="Times New Roman"/>
          <w:sz w:val="24"/>
          <w:szCs w:val="24"/>
        </w:rPr>
        <w:t>Progress and Financial Report:  P</w:t>
      </w:r>
      <w:r w:rsidRPr="00EA78CC">
        <w:rPr>
          <w:rFonts w:ascii="Times New Roman" w:hAnsi="Times New Roman"/>
          <w:sz w:val="24"/>
          <w:szCs w:val="24"/>
        </w:rPr>
        <w:t>rogress reports will ask for a description of the activities that took place during the previous period and report an</w:t>
      </w:r>
      <w:r>
        <w:rPr>
          <w:rFonts w:ascii="Times New Roman" w:hAnsi="Times New Roman"/>
          <w:sz w:val="24"/>
          <w:szCs w:val="24"/>
        </w:rPr>
        <w:t xml:space="preserve">y </w:t>
      </w:r>
      <w:r>
        <w:rPr>
          <w:rFonts w:ascii="Times New Roman" w:hAnsi="Times New Roman"/>
          <w:sz w:val="24"/>
          <w:szCs w:val="24"/>
        </w:rPr>
        <w:lastRenderedPageBreak/>
        <w:t xml:space="preserve">deviations and difficulties.  The financial report is the SF-425.  The SF-425 is submitted with each progress report and </w:t>
      </w:r>
      <w:r w:rsidRPr="00EA78CC">
        <w:rPr>
          <w:rFonts w:ascii="Times New Roman" w:hAnsi="Times New Roman"/>
          <w:sz w:val="24"/>
          <w:szCs w:val="24"/>
        </w:rPr>
        <w:t>is the short form for reporting the financial status for the previous period</w:t>
      </w:r>
      <w:r>
        <w:rPr>
          <w:rFonts w:ascii="Times New Roman" w:hAnsi="Times New Roman"/>
          <w:sz w:val="24"/>
          <w:szCs w:val="24"/>
        </w:rPr>
        <w:t xml:space="preserve">.  </w:t>
      </w:r>
      <w:r w:rsidRPr="00EA78CC">
        <w:rPr>
          <w:rFonts w:ascii="Times New Roman" w:hAnsi="Times New Roman"/>
          <w:sz w:val="24"/>
          <w:szCs w:val="24"/>
        </w:rPr>
        <w:t>These reports are routine in nature and only request necessary information to monitor the progress and funds spent during the period of performance of the grant or cooperative agreement.</w:t>
      </w:r>
      <w:r>
        <w:rPr>
          <w:rFonts w:ascii="Times New Roman" w:hAnsi="Times New Roman"/>
          <w:sz w:val="24"/>
          <w:szCs w:val="24"/>
        </w:rPr>
        <w:t xml:space="preserve">  </w:t>
      </w:r>
      <w:r w:rsidRPr="007F3FE1">
        <w:rPr>
          <w:rFonts w:ascii="Times New Roman" w:hAnsi="Times New Roman"/>
          <w:sz w:val="24"/>
          <w:szCs w:val="24"/>
        </w:rPr>
        <w:t xml:space="preserve">FNS </w:t>
      </w:r>
      <w:r>
        <w:rPr>
          <w:rFonts w:ascii="Times New Roman" w:hAnsi="Times New Roman"/>
          <w:sz w:val="24"/>
          <w:szCs w:val="24"/>
        </w:rPr>
        <w:t>estimates</w:t>
      </w:r>
      <w:r w:rsidRPr="007F3FE1">
        <w:rPr>
          <w:rFonts w:ascii="Times New Roman" w:hAnsi="Times New Roman"/>
          <w:sz w:val="24"/>
          <w:szCs w:val="24"/>
        </w:rPr>
        <w:t xml:space="preserve"> the awardees will spend </w:t>
      </w:r>
      <w:r w:rsidR="006B78BD">
        <w:rPr>
          <w:rFonts w:ascii="Times New Roman" w:hAnsi="Times New Roman"/>
          <w:sz w:val="24"/>
          <w:szCs w:val="24"/>
        </w:rPr>
        <w:t>1</w:t>
      </w:r>
      <w:r>
        <w:rPr>
          <w:rFonts w:ascii="Times New Roman" w:hAnsi="Times New Roman"/>
          <w:sz w:val="24"/>
          <w:szCs w:val="24"/>
        </w:rPr>
        <w:t xml:space="preserve"> </w:t>
      </w:r>
      <w:r w:rsidR="006B78BD">
        <w:rPr>
          <w:rFonts w:ascii="Times New Roman" w:hAnsi="Times New Roman"/>
          <w:sz w:val="24"/>
          <w:szCs w:val="24"/>
        </w:rPr>
        <w:t>hour</w:t>
      </w:r>
      <w:r w:rsidRPr="007F3FE1">
        <w:rPr>
          <w:rFonts w:ascii="Times New Roman" w:hAnsi="Times New Roman"/>
          <w:sz w:val="24"/>
          <w:szCs w:val="24"/>
        </w:rPr>
        <w:t xml:space="preserve"> on </w:t>
      </w:r>
      <w:r>
        <w:rPr>
          <w:rFonts w:ascii="Times New Roman" w:hAnsi="Times New Roman"/>
          <w:sz w:val="24"/>
          <w:szCs w:val="24"/>
        </w:rPr>
        <w:t>each</w:t>
      </w:r>
      <w:r w:rsidRPr="007F3FE1">
        <w:rPr>
          <w:rFonts w:ascii="Times New Roman" w:hAnsi="Times New Roman"/>
          <w:sz w:val="24"/>
          <w:szCs w:val="24"/>
        </w:rPr>
        <w:t xml:space="preserve"> </w:t>
      </w:r>
      <w:r>
        <w:rPr>
          <w:rFonts w:ascii="Times New Roman" w:hAnsi="Times New Roman"/>
          <w:sz w:val="24"/>
          <w:szCs w:val="24"/>
        </w:rPr>
        <w:t>progress report and .5 hours on each financial</w:t>
      </w:r>
      <w:r w:rsidRPr="007F3FE1">
        <w:rPr>
          <w:rFonts w:ascii="Times New Roman" w:hAnsi="Times New Roman"/>
          <w:sz w:val="24"/>
          <w:szCs w:val="24"/>
        </w:rPr>
        <w:t xml:space="preserve"> report.</w:t>
      </w:r>
    </w:p>
    <w:p w:rsidR="0009049D" w:rsidRDefault="0009049D" w:rsidP="0009049D">
      <w:pPr>
        <w:numPr>
          <w:ilvl w:val="0"/>
          <w:numId w:val="13"/>
        </w:numPr>
        <w:spacing w:line="480" w:lineRule="auto"/>
        <w:ind w:right="547"/>
        <w:rPr>
          <w:rFonts w:ascii="Times New Roman" w:hAnsi="Times New Roman"/>
          <w:sz w:val="24"/>
          <w:szCs w:val="24"/>
        </w:rPr>
      </w:pPr>
      <w:r>
        <w:rPr>
          <w:rFonts w:ascii="Times New Roman" w:hAnsi="Times New Roman"/>
          <w:sz w:val="24"/>
          <w:szCs w:val="24"/>
        </w:rPr>
        <w:t xml:space="preserve">Final Progress and Financial Report:  The final progress reporting template will include basic monitoring questions and questions from the baseline survey to help program staff assess the impact of the overall project.  </w:t>
      </w:r>
      <w:r w:rsidRPr="007F3FE1">
        <w:rPr>
          <w:rFonts w:ascii="Times New Roman" w:hAnsi="Times New Roman"/>
          <w:sz w:val="24"/>
          <w:szCs w:val="24"/>
        </w:rPr>
        <w:t xml:space="preserve">FNS </w:t>
      </w:r>
      <w:r>
        <w:rPr>
          <w:rFonts w:ascii="Times New Roman" w:hAnsi="Times New Roman"/>
          <w:sz w:val="24"/>
          <w:szCs w:val="24"/>
        </w:rPr>
        <w:t>estimates</w:t>
      </w:r>
      <w:r w:rsidRPr="007F3FE1">
        <w:rPr>
          <w:rFonts w:ascii="Times New Roman" w:hAnsi="Times New Roman"/>
          <w:sz w:val="24"/>
          <w:szCs w:val="24"/>
        </w:rPr>
        <w:t xml:space="preserve"> the awardees will spend</w:t>
      </w:r>
      <w:r w:rsidR="006B78BD">
        <w:rPr>
          <w:rFonts w:ascii="Times New Roman" w:hAnsi="Times New Roman"/>
          <w:sz w:val="24"/>
          <w:szCs w:val="24"/>
        </w:rPr>
        <w:t xml:space="preserve"> 1 hour</w:t>
      </w:r>
      <w:r w:rsidRPr="007F3FE1">
        <w:rPr>
          <w:rFonts w:ascii="Times New Roman" w:hAnsi="Times New Roman"/>
          <w:sz w:val="24"/>
          <w:szCs w:val="24"/>
        </w:rPr>
        <w:t xml:space="preserve"> on the final</w:t>
      </w:r>
      <w:r>
        <w:rPr>
          <w:rFonts w:ascii="Times New Roman" w:hAnsi="Times New Roman"/>
          <w:sz w:val="24"/>
          <w:szCs w:val="24"/>
        </w:rPr>
        <w:t xml:space="preserve"> progress</w:t>
      </w:r>
      <w:r w:rsidRPr="007F3FE1">
        <w:rPr>
          <w:rFonts w:ascii="Times New Roman" w:hAnsi="Times New Roman"/>
          <w:sz w:val="24"/>
          <w:szCs w:val="24"/>
        </w:rPr>
        <w:t xml:space="preserve"> report.</w:t>
      </w:r>
      <w:r>
        <w:rPr>
          <w:rFonts w:ascii="Times New Roman" w:hAnsi="Times New Roman"/>
          <w:sz w:val="24"/>
          <w:szCs w:val="24"/>
        </w:rPr>
        <w:t xml:space="preserve"> In addition to the final reporting template, grantees will submit a final</w:t>
      </w:r>
      <w:r w:rsidRPr="00EA78CC">
        <w:rPr>
          <w:rFonts w:ascii="Times New Roman" w:hAnsi="Times New Roman"/>
          <w:sz w:val="24"/>
          <w:szCs w:val="24"/>
        </w:rPr>
        <w:t xml:space="preserve"> SF-425</w:t>
      </w:r>
      <w:r>
        <w:rPr>
          <w:rFonts w:ascii="Times New Roman" w:hAnsi="Times New Roman"/>
          <w:sz w:val="24"/>
          <w:szCs w:val="24"/>
        </w:rPr>
        <w:t xml:space="preserve"> report, which </w:t>
      </w:r>
      <w:r w:rsidRPr="00EA78CC">
        <w:rPr>
          <w:rFonts w:ascii="Times New Roman" w:hAnsi="Times New Roman"/>
          <w:sz w:val="24"/>
          <w:szCs w:val="24"/>
        </w:rPr>
        <w:t>serv</w:t>
      </w:r>
      <w:r>
        <w:rPr>
          <w:rFonts w:ascii="Times New Roman" w:hAnsi="Times New Roman"/>
          <w:sz w:val="24"/>
          <w:szCs w:val="24"/>
        </w:rPr>
        <w:t>es</w:t>
      </w:r>
      <w:r w:rsidRPr="00EA78CC">
        <w:rPr>
          <w:rFonts w:ascii="Times New Roman" w:hAnsi="Times New Roman"/>
          <w:sz w:val="24"/>
          <w:szCs w:val="24"/>
        </w:rPr>
        <w:t xml:space="preserve"> as the final financial status report.</w:t>
      </w:r>
      <w:r>
        <w:rPr>
          <w:rFonts w:ascii="Times New Roman" w:hAnsi="Times New Roman"/>
          <w:sz w:val="24"/>
          <w:szCs w:val="24"/>
        </w:rPr>
        <w:t xml:space="preserve"> FNS estimates the awardees will spend .5 hours on the final financial report. </w:t>
      </w:r>
    </w:p>
    <w:p w:rsidR="0009049D" w:rsidRDefault="0009049D" w:rsidP="0009049D">
      <w:pPr>
        <w:numPr>
          <w:ilvl w:val="0"/>
          <w:numId w:val="13"/>
        </w:numPr>
        <w:spacing w:line="480" w:lineRule="auto"/>
        <w:ind w:right="547"/>
        <w:rPr>
          <w:rFonts w:ascii="Times New Roman" w:hAnsi="Times New Roman"/>
          <w:sz w:val="24"/>
          <w:szCs w:val="24"/>
        </w:rPr>
      </w:pPr>
      <w:r>
        <w:rPr>
          <w:rFonts w:ascii="Times New Roman" w:hAnsi="Times New Roman"/>
          <w:sz w:val="24"/>
          <w:szCs w:val="24"/>
        </w:rPr>
        <w:t>Baseline Survey:  The baseline survey will establish the existing state of farm to school activities in order to ultimately measure program impact.  FNS estimates</w:t>
      </w:r>
      <w:r w:rsidRPr="007F3FE1">
        <w:rPr>
          <w:rFonts w:ascii="Times New Roman" w:hAnsi="Times New Roman"/>
          <w:sz w:val="24"/>
          <w:szCs w:val="24"/>
        </w:rPr>
        <w:t xml:space="preserve"> </w:t>
      </w:r>
      <w:r>
        <w:rPr>
          <w:rFonts w:ascii="Times New Roman" w:hAnsi="Times New Roman"/>
          <w:sz w:val="24"/>
          <w:szCs w:val="24"/>
        </w:rPr>
        <w:t>the awardees will spend .5 hours on the baseline survey.</w:t>
      </w:r>
      <w:r w:rsidR="006B78BD">
        <w:rPr>
          <w:rFonts w:ascii="Times New Roman" w:hAnsi="Times New Roman"/>
          <w:sz w:val="24"/>
          <w:szCs w:val="24"/>
        </w:rPr>
        <w:t xml:space="preserve"> Training grants do NOT complete a baseline survey. </w:t>
      </w:r>
    </w:p>
    <w:p w:rsidR="0009049D" w:rsidRDefault="0009049D" w:rsidP="0009049D">
      <w:pPr>
        <w:spacing w:after="0" w:line="480" w:lineRule="auto"/>
        <w:ind w:right="547" w:firstLine="547"/>
        <w:rPr>
          <w:rFonts w:ascii="Times New Roman" w:hAnsi="Times New Roman"/>
          <w:sz w:val="24"/>
          <w:szCs w:val="24"/>
        </w:rPr>
      </w:pPr>
    </w:p>
    <w:p w:rsidR="0009049D" w:rsidRDefault="0009049D" w:rsidP="0009049D">
      <w:pPr>
        <w:spacing w:after="0" w:line="480" w:lineRule="auto"/>
        <w:ind w:left="547" w:right="547"/>
        <w:rPr>
          <w:rFonts w:ascii="Times New Roman" w:hAnsi="Times New Roman"/>
          <w:sz w:val="24"/>
          <w:szCs w:val="24"/>
        </w:rPr>
      </w:pPr>
      <w:r w:rsidRPr="00EA78CC">
        <w:rPr>
          <w:rFonts w:ascii="Times New Roman" w:hAnsi="Times New Roman"/>
          <w:sz w:val="24"/>
          <w:szCs w:val="24"/>
        </w:rPr>
        <w:t>Planning grants post-award burden hours are bas</w:t>
      </w:r>
      <w:r>
        <w:rPr>
          <w:rFonts w:ascii="Times New Roman" w:hAnsi="Times New Roman"/>
          <w:sz w:val="24"/>
          <w:szCs w:val="24"/>
        </w:rPr>
        <w:t xml:space="preserve">ed on the production of </w:t>
      </w:r>
      <w:r w:rsidRPr="00EA78CC">
        <w:rPr>
          <w:rFonts w:ascii="Times New Roman" w:hAnsi="Times New Roman"/>
          <w:sz w:val="24"/>
          <w:szCs w:val="24"/>
        </w:rPr>
        <w:t>semi-annual progress and financial report</w:t>
      </w:r>
      <w:r>
        <w:rPr>
          <w:rFonts w:ascii="Times New Roman" w:hAnsi="Times New Roman"/>
          <w:sz w:val="24"/>
          <w:szCs w:val="24"/>
        </w:rPr>
        <w:t xml:space="preserve">s, a baseline survey, and the final report.  </w:t>
      </w:r>
      <w:r w:rsidRPr="00EA78CC">
        <w:rPr>
          <w:rFonts w:ascii="Times New Roman" w:hAnsi="Times New Roman"/>
          <w:sz w:val="24"/>
          <w:szCs w:val="24"/>
        </w:rPr>
        <w:lastRenderedPageBreak/>
        <w:t xml:space="preserve">Planning grants </w:t>
      </w:r>
      <w:r>
        <w:rPr>
          <w:rFonts w:ascii="Times New Roman" w:hAnsi="Times New Roman"/>
          <w:sz w:val="24"/>
          <w:szCs w:val="24"/>
        </w:rPr>
        <w:t>run 18 months</w:t>
      </w:r>
      <w:r w:rsidRPr="00EA78CC">
        <w:rPr>
          <w:rFonts w:ascii="Times New Roman" w:hAnsi="Times New Roman"/>
          <w:sz w:val="24"/>
          <w:szCs w:val="24"/>
        </w:rPr>
        <w:t xml:space="preserve"> and thus the grantee will submit </w:t>
      </w:r>
      <w:r>
        <w:rPr>
          <w:rFonts w:ascii="Times New Roman" w:hAnsi="Times New Roman"/>
          <w:sz w:val="24"/>
          <w:szCs w:val="24"/>
        </w:rPr>
        <w:t>3 semi-annual</w:t>
      </w:r>
      <w:r w:rsidRPr="00EA78CC">
        <w:rPr>
          <w:rFonts w:ascii="Times New Roman" w:hAnsi="Times New Roman"/>
          <w:sz w:val="24"/>
          <w:szCs w:val="24"/>
        </w:rPr>
        <w:t xml:space="preserve"> progress and financial reports.  </w:t>
      </w:r>
      <w:r>
        <w:rPr>
          <w:rFonts w:ascii="Times New Roman" w:hAnsi="Times New Roman"/>
          <w:sz w:val="24"/>
          <w:szCs w:val="24"/>
        </w:rPr>
        <w:t>Planning Grant reports are submitted online.</w:t>
      </w:r>
    </w:p>
    <w:p w:rsidR="0009049D" w:rsidRDefault="0009049D" w:rsidP="0009049D">
      <w:pPr>
        <w:spacing w:after="0" w:line="480" w:lineRule="auto"/>
        <w:ind w:left="547" w:right="547"/>
        <w:rPr>
          <w:rFonts w:ascii="Times New Roman" w:hAnsi="Times New Roman"/>
          <w:sz w:val="24"/>
          <w:szCs w:val="24"/>
        </w:rPr>
      </w:pPr>
    </w:p>
    <w:p w:rsidR="0009049D" w:rsidRDefault="0009049D" w:rsidP="0009049D">
      <w:pPr>
        <w:spacing w:after="0" w:line="480" w:lineRule="auto"/>
        <w:ind w:left="547" w:right="547"/>
        <w:rPr>
          <w:rFonts w:ascii="Times New Roman" w:hAnsi="Times New Roman"/>
          <w:sz w:val="24"/>
          <w:szCs w:val="24"/>
        </w:rPr>
      </w:pPr>
      <w:r w:rsidRPr="00EA78CC">
        <w:rPr>
          <w:rFonts w:ascii="Times New Roman" w:hAnsi="Times New Roman"/>
          <w:sz w:val="24"/>
          <w:szCs w:val="24"/>
        </w:rPr>
        <w:t>Implementation</w:t>
      </w:r>
      <w:r>
        <w:rPr>
          <w:rFonts w:ascii="Times New Roman" w:hAnsi="Times New Roman"/>
          <w:sz w:val="24"/>
          <w:szCs w:val="24"/>
        </w:rPr>
        <w:t xml:space="preserve"> and Support Service</w:t>
      </w:r>
      <w:r w:rsidRPr="00EA78CC">
        <w:rPr>
          <w:rFonts w:ascii="Times New Roman" w:hAnsi="Times New Roman"/>
          <w:sz w:val="24"/>
          <w:szCs w:val="24"/>
        </w:rPr>
        <w:t xml:space="preserve"> grants, post-award burden hours are based on the production of quarterly progress and financial reports. Implementation </w:t>
      </w:r>
      <w:r>
        <w:rPr>
          <w:rFonts w:ascii="Times New Roman" w:hAnsi="Times New Roman"/>
          <w:sz w:val="24"/>
          <w:szCs w:val="24"/>
        </w:rPr>
        <w:t xml:space="preserve">and Support Service </w:t>
      </w:r>
      <w:r w:rsidRPr="00EA78CC">
        <w:rPr>
          <w:rFonts w:ascii="Times New Roman" w:hAnsi="Times New Roman"/>
          <w:sz w:val="24"/>
          <w:szCs w:val="24"/>
        </w:rPr>
        <w:t>grants may range from 1 – 2 years as determined by individual grantees.</w:t>
      </w:r>
      <w:r>
        <w:rPr>
          <w:rFonts w:ascii="Times New Roman" w:hAnsi="Times New Roman"/>
          <w:sz w:val="24"/>
          <w:szCs w:val="24"/>
        </w:rPr>
        <w:t xml:space="preserve"> </w:t>
      </w:r>
      <w:r w:rsidRPr="00EA78CC">
        <w:rPr>
          <w:rFonts w:ascii="Times New Roman" w:hAnsi="Times New Roman"/>
          <w:sz w:val="24"/>
          <w:szCs w:val="24"/>
        </w:rPr>
        <w:t>For the purposes of this estimate, we assume the average Implementation</w:t>
      </w:r>
      <w:r>
        <w:rPr>
          <w:rFonts w:ascii="Times New Roman" w:hAnsi="Times New Roman"/>
          <w:sz w:val="24"/>
          <w:szCs w:val="24"/>
        </w:rPr>
        <w:t xml:space="preserve"> and Support Service</w:t>
      </w:r>
      <w:r w:rsidRPr="00EA78CC">
        <w:rPr>
          <w:rFonts w:ascii="Times New Roman" w:hAnsi="Times New Roman"/>
          <w:sz w:val="24"/>
          <w:szCs w:val="24"/>
        </w:rPr>
        <w:t xml:space="preserve"> grant will be 18 months in duration and thus the grantee will submit 5 quarterly progress and financial reports.  </w:t>
      </w:r>
      <w:r>
        <w:rPr>
          <w:rFonts w:ascii="Times New Roman" w:hAnsi="Times New Roman"/>
          <w:sz w:val="24"/>
          <w:szCs w:val="24"/>
        </w:rPr>
        <w:t xml:space="preserve">Implementation and Support Service reports are submitted online. </w:t>
      </w:r>
    </w:p>
    <w:p w:rsidR="00E322A2" w:rsidRDefault="00E322A2" w:rsidP="0009049D">
      <w:pPr>
        <w:spacing w:after="0" w:line="480" w:lineRule="auto"/>
        <w:ind w:left="547" w:right="547"/>
        <w:rPr>
          <w:rFonts w:ascii="Times New Roman" w:hAnsi="Times New Roman"/>
          <w:sz w:val="24"/>
          <w:szCs w:val="24"/>
        </w:rPr>
      </w:pPr>
    </w:p>
    <w:p w:rsidR="0009049D" w:rsidRPr="00EA78CC" w:rsidRDefault="0009049D" w:rsidP="006B78BD">
      <w:pPr>
        <w:spacing w:after="0" w:line="480" w:lineRule="auto"/>
        <w:ind w:left="547" w:right="547"/>
        <w:rPr>
          <w:rFonts w:ascii="Times New Roman" w:hAnsi="Times New Roman"/>
          <w:sz w:val="24"/>
          <w:szCs w:val="24"/>
        </w:rPr>
      </w:pPr>
      <w:r>
        <w:rPr>
          <w:rFonts w:ascii="Times New Roman" w:hAnsi="Times New Roman"/>
          <w:sz w:val="24"/>
          <w:szCs w:val="24"/>
        </w:rPr>
        <w:t xml:space="preserve">Training </w:t>
      </w:r>
      <w:r w:rsidRPr="00EA78CC">
        <w:rPr>
          <w:rFonts w:ascii="Times New Roman" w:hAnsi="Times New Roman"/>
          <w:sz w:val="24"/>
          <w:szCs w:val="24"/>
        </w:rPr>
        <w:t>grants post-award burden hours are bas</w:t>
      </w:r>
      <w:r>
        <w:rPr>
          <w:rFonts w:ascii="Times New Roman" w:hAnsi="Times New Roman"/>
          <w:sz w:val="24"/>
          <w:szCs w:val="24"/>
        </w:rPr>
        <w:t xml:space="preserve">ed on the production of </w:t>
      </w:r>
      <w:r w:rsidRPr="00EA78CC">
        <w:rPr>
          <w:rFonts w:ascii="Times New Roman" w:hAnsi="Times New Roman"/>
          <w:sz w:val="24"/>
          <w:szCs w:val="24"/>
        </w:rPr>
        <w:t>semi-annual progress and financial report</w:t>
      </w:r>
      <w:r>
        <w:rPr>
          <w:rFonts w:ascii="Times New Roman" w:hAnsi="Times New Roman"/>
          <w:sz w:val="24"/>
          <w:szCs w:val="24"/>
        </w:rPr>
        <w:t>s. Training</w:t>
      </w:r>
      <w:r w:rsidRPr="00BD2A57">
        <w:rPr>
          <w:rFonts w:ascii="Times New Roman" w:hAnsi="Times New Roman"/>
          <w:sz w:val="24"/>
          <w:szCs w:val="24"/>
        </w:rPr>
        <w:t xml:space="preserve"> grants </w:t>
      </w:r>
      <w:r>
        <w:rPr>
          <w:rFonts w:ascii="Times New Roman" w:hAnsi="Times New Roman"/>
          <w:sz w:val="24"/>
          <w:szCs w:val="24"/>
        </w:rPr>
        <w:t>are awarded for a 12 month period</w:t>
      </w:r>
      <w:r w:rsidRPr="00BD2A57">
        <w:rPr>
          <w:rFonts w:ascii="Times New Roman" w:hAnsi="Times New Roman"/>
          <w:sz w:val="24"/>
          <w:szCs w:val="24"/>
        </w:rPr>
        <w:t xml:space="preserve"> and thus the grantee will submit </w:t>
      </w:r>
      <w:r>
        <w:rPr>
          <w:rFonts w:ascii="Times New Roman" w:hAnsi="Times New Roman"/>
          <w:sz w:val="24"/>
          <w:szCs w:val="24"/>
        </w:rPr>
        <w:t>2</w:t>
      </w:r>
      <w:r w:rsidRPr="00BD2A57">
        <w:rPr>
          <w:rFonts w:ascii="Times New Roman" w:hAnsi="Times New Roman"/>
          <w:sz w:val="24"/>
          <w:szCs w:val="24"/>
        </w:rPr>
        <w:t xml:space="preserve"> semi-annual progress and financial reports.  </w:t>
      </w:r>
      <w:r>
        <w:rPr>
          <w:rFonts w:ascii="Times New Roman" w:hAnsi="Times New Roman"/>
          <w:sz w:val="24"/>
          <w:szCs w:val="24"/>
        </w:rPr>
        <w:t xml:space="preserve">Training grants submit progress reports via email. </w:t>
      </w:r>
    </w:p>
    <w:p w:rsidR="0009049D" w:rsidRDefault="0009049D" w:rsidP="0009049D">
      <w:pPr>
        <w:spacing w:after="0" w:line="480" w:lineRule="auto"/>
        <w:ind w:left="547" w:right="547"/>
        <w:rPr>
          <w:rFonts w:ascii="Times New Roman" w:hAnsi="Times New Roman"/>
          <w:sz w:val="24"/>
          <w:szCs w:val="24"/>
        </w:rPr>
      </w:pPr>
    </w:p>
    <w:p w:rsidR="0009049D" w:rsidRPr="00EA78CC" w:rsidRDefault="0009049D" w:rsidP="00E322A2">
      <w:pPr>
        <w:spacing w:after="0" w:line="480" w:lineRule="auto"/>
        <w:ind w:left="547" w:right="547"/>
        <w:rPr>
          <w:rFonts w:ascii="Times New Roman" w:hAnsi="Times New Roman"/>
          <w:sz w:val="24"/>
          <w:szCs w:val="24"/>
        </w:rPr>
      </w:pPr>
      <w:r w:rsidRPr="00EA78CC">
        <w:rPr>
          <w:rFonts w:ascii="Times New Roman" w:hAnsi="Times New Roman"/>
          <w:sz w:val="24"/>
          <w:szCs w:val="24"/>
        </w:rPr>
        <w:t xml:space="preserve">No more than 25 </w:t>
      </w:r>
      <w:proofErr w:type="gramStart"/>
      <w:r>
        <w:rPr>
          <w:rFonts w:ascii="Times New Roman" w:hAnsi="Times New Roman"/>
          <w:sz w:val="24"/>
          <w:szCs w:val="24"/>
        </w:rPr>
        <w:t>Planning</w:t>
      </w:r>
      <w:proofErr w:type="gramEnd"/>
      <w:r>
        <w:rPr>
          <w:rFonts w:ascii="Times New Roman" w:hAnsi="Times New Roman"/>
          <w:sz w:val="24"/>
          <w:szCs w:val="24"/>
        </w:rPr>
        <w:t xml:space="preserve"> grant proposals, 35 Implementation and Support Service, and</w:t>
      </w:r>
      <w:r w:rsidRPr="00EA78CC">
        <w:rPr>
          <w:rFonts w:ascii="Times New Roman" w:hAnsi="Times New Roman"/>
          <w:sz w:val="24"/>
          <w:szCs w:val="24"/>
        </w:rPr>
        <w:t xml:space="preserve"> </w:t>
      </w:r>
      <w:r>
        <w:rPr>
          <w:rFonts w:ascii="Times New Roman" w:hAnsi="Times New Roman"/>
          <w:sz w:val="24"/>
          <w:szCs w:val="24"/>
        </w:rPr>
        <w:t xml:space="preserve">20 Training </w:t>
      </w:r>
      <w:r w:rsidRPr="00EA78CC">
        <w:rPr>
          <w:rFonts w:ascii="Times New Roman" w:hAnsi="Times New Roman"/>
          <w:sz w:val="24"/>
          <w:szCs w:val="24"/>
        </w:rPr>
        <w:t>grant proposals will be selected for funding. The total estimated burden on awardees is reflected in the following table</w:t>
      </w:r>
      <w:r>
        <w:rPr>
          <w:rFonts w:ascii="Times New Roman" w:hAnsi="Times New Roman"/>
          <w:sz w:val="24"/>
          <w:szCs w:val="24"/>
        </w:rPr>
        <w:t>.</w:t>
      </w:r>
      <w:r w:rsidRPr="00EA78CC">
        <w:rPr>
          <w:rFonts w:ascii="Times New Roman" w:hAnsi="Times New Roman"/>
          <w:sz w:val="24"/>
          <w:szCs w:val="24"/>
        </w:rPr>
        <w:t xml:space="preserve">  </w:t>
      </w:r>
    </w:p>
    <w:p w:rsidR="006B78BD" w:rsidRDefault="006B78BD" w:rsidP="008E5FC9">
      <w:pPr>
        <w:spacing w:after="0" w:line="480" w:lineRule="auto"/>
        <w:rPr>
          <w:rFonts w:ascii="Times New Roman" w:hAnsi="Times New Roman"/>
          <w:sz w:val="24"/>
          <w:szCs w:val="24"/>
        </w:rPr>
      </w:pPr>
    </w:p>
    <w:p w:rsidR="00796459" w:rsidRPr="00135EB4" w:rsidRDefault="00327223" w:rsidP="008E5FC9">
      <w:pPr>
        <w:spacing w:after="0" w:line="480" w:lineRule="auto"/>
        <w:rPr>
          <w:rFonts w:ascii="Times New Roman" w:hAnsi="Times New Roman"/>
          <w:sz w:val="24"/>
          <w:szCs w:val="24"/>
        </w:rPr>
      </w:pPr>
      <w:r w:rsidRPr="00135EB4">
        <w:rPr>
          <w:rFonts w:ascii="Times New Roman" w:hAnsi="Times New Roman"/>
          <w:sz w:val="24"/>
          <w:szCs w:val="24"/>
        </w:rPr>
        <w:t xml:space="preserve">The total estimated burden is reflected in the following table:  </w:t>
      </w:r>
    </w:p>
    <w:p w:rsidR="006F6062" w:rsidRDefault="006F6062" w:rsidP="008E5FC9">
      <w:pPr>
        <w:spacing w:after="0" w:line="480" w:lineRule="auto"/>
        <w:rPr>
          <w:rFonts w:ascii="Times New Roman" w:hAnsi="Times New Roman"/>
          <w:b/>
          <w:sz w:val="24"/>
          <w:szCs w:val="24"/>
        </w:rPr>
      </w:pPr>
      <w:r w:rsidRPr="00135EB4">
        <w:rPr>
          <w:rFonts w:ascii="Times New Roman" w:hAnsi="Times New Roman"/>
          <w:b/>
          <w:sz w:val="24"/>
          <w:szCs w:val="24"/>
        </w:rPr>
        <w:lastRenderedPageBreak/>
        <w:t xml:space="preserve">A.12.2 Post-Awardees Burden Estimates Estimate of Hours Burden on Respondents for Application (Affected Public:  </w:t>
      </w:r>
      <w:r w:rsidR="006B78BD" w:rsidRPr="00EA78CC">
        <w:rPr>
          <w:rFonts w:ascii="Times New Roman" w:hAnsi="Times New Roman"/>
          <w:b/>
          <w:sz w:val="24"/>
          <w:szCs w:val="24"/>
        </w:rPr>
        <w:t>State, Local and Tribal Agencies; Business-for-not-for-profit</w:t>
      </w:r>
      <w:r w:rsidRPr="00135EB4">
        <w:rPr>
          <w:rFonts w:ascii="Times New Roman" w:hAnsi="Times New Roman"/>
          <w:b/>
          <w:sz w:val="24"/>
          <w:szCs w:val="24"/>
        </w:rPr>
        <w:t xml:space="preserve">) </w:t>
      </w:r>
    </w:p>
    <w:tbl>
      <w:tblPr>
        <w:tblW w:w="8020" w:type="dxa"/>
        <w:tblInd w:w="93" w:type="dxa"/>
        <w:tblLook w:val="04A0" w:firstRow="1" w:lastRow="0" w:firstColumn="1" w:lastColumn="0" w:noHBand="0" w:noVBand="1"/>
      </w:tblPr>
      <w:tblGrid>
        <w:gridCol w:w="1976"/>
        <w:gridCol w:w="1523"/>
        <w:gridCol w:w="1430"/>
        <w:gridCol w:w="1177"/>
        <w:gridCol w:w="1177"/>
        <w:gridCol w:w="990"/>
      </w:tblGrid>
      <w:tr w:rsidR="00BA605C" w:rsidRPr="00BA605C" w:rsidTr="00BA605C">
        <w:trPr>
          <w:trHeight w:val="315"/>
        </w:trPr>
        <w:tc>
          <w:tcPr>
            <w:tcW w:w="1976" w:type="dxa"/>
            <w:tcBorders>
              <w:top w:val="single" w:sz="8" w:space="0" w:color="auto"/>
              <w:left w:val="single" w:sz="8" w:space="0" w:color="auto"/>
              <w:bottom w:val="nil"/>
              <w:right w:val="single" w:sz="8" w:space="0" w:color="auto"/>
            </w:tcBorders>
            <w:shd w:val="clear" w:color="auto" w:fill="auto"/>
            <w:vAlign w:val="center"/>
            <w:hideMark/>
          </w:tcPr>
          <w:p w:rsidR="00BA605C" w:rsidRPr="00BA605C" w:rsidRDefault="00BA605C" w:rsidP="00BA605C">
            <w:pPr>
              <w:spacing w:after="0" w:line="240" w:lineRule="auto"/>
              <w:jc w:val="center"/>
              <w:rPr>
                <w:rFonts w:ascii="Times New Roman" w:hAnsi="Times New Roman"/>
                <w:b/>
                <w:bCs/>
                <w:color w:val="000000"/>
                <w:sz w:val="24"/>
                <w:szCs w:val="24"/>
                <w:lang w:bidi="ar-SA"/>
              </w:rPr>
            </w:pPr>
            <w:r w:rsidRPr="00BA605C">
              <w:rPr>
                <w:rFonts w:ascii="Times New Roman" w:hAnsi="Times New Roman"/>
                <w:b/>
                <w:bCs/>
                <w:color w:val="000000"/>
                <w:sz w:val="24"/>
                <w:szCs w:val="24"/>
                <w:lang w:bidi="ar-SA"/>
              </w:rPr>
              <w:t> </w:t>
            </w:r>
          </w:p>
        </w:tc>
        <w:tc>
          <w:tcPr>
            <w:tcW w:w="1523" w:type="dxa"/>
            <w:tcBorders>
              <w:top w:val="single" w:sz="8" w:space="0" w:color="auto"/>
              <w:left w:val="nil"/>
              <w:bottom w:val="nil"/>
              <w:right w:val="single" w:sz="8" w:space="0" w:color="auto"/>
            </w:tcBorders>
            <w:shd w:val="clear" w:color="auto" w:fill="auto"/>
            <w:vAlign w:val="center"/>
            <w:hideMark/>
          </w:tcPr>
          <w:p w:rsidR="00BA605C" w:rsidRPr="00BA605C" w:rsidRDefault="00BA605C" w:rsidP="00BA605C">
            <w:pPr>
              <w:spacing w:after="0" w:line="240" w:lineRule="auto"/>
              <w:jc w:val="center"/>
              <w:rPr>
                <w:rFonts w:ascii="Times New Roman" w:hAnsi="Times New Roman"/>
                <w:b/>
                <w:bCs/>
                <w:color w:val="000000"/>
                <w:sz w:val="24"/>
                <w:szCs w:val="24"/>
                <w:lang w:bidi="ar-SA"/>
              </w:rPr>
            </w:pPr>
            <w:r w:rsidRPr="00BA605C">
              <w:rPr>
                <w:rFonts w:ascii="Times New Roman" w:hAnsi="Times New Roman"/>
                <w:b/>
                <w:bCs/>
                <w:color w:val="000000"/>
                <w:sz w:val="24"/>
                <w:szCs w:val="24"/>
                <w:lang w:bidi="ar-SA"/>
              </w:rPr>
              <w:t>Number</w:t>
            </w:r>
          </w:p>
        </w:tc>
        <w:tc>
          <w:tcPr>
            <w:tcW w:w="11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A605C" w:rsidRPr="00BA605C" w:rsidRDefault="00A44179" w:rsidP="00BA605C">
            <w:pPr>
              <w:spacing w:after="0" w:line="240" w:lineRule="auto"/>
              <w:jc w:val="center"/>
              <w:rPr>
                <w:rFonts w:ascii="Times New Roman" w:hAnsi="Times New Roman"/>
                <w:b/>
                <w:bCs/>
                <w:color w:val="000000"/>
                <w:sz w:val="24"/>
                <w:szCs w:val="24"/>
                <w:lang w:bidi="ar-SA"/>
              </w:rPr>
            </w:pPr>
            <w:r>
              <w:rPr>
                <w:rFonts w:ascii="Times New Roman" w:hAnsi="Times New Roman"/>
                <w:b/>
                <w:bCs/>
                <w:color w:val="000000"/>
                <w:sz w:val="24"/>
                <w:szCs w:val="24"/>
                <w:lang w:bidi="ar-SA"/>
              </w:rPr>
              <w:t>Response per Respondent</w:t>
            </w:r>
            <w:r w:rsidR="00BA605C" w:rsidRPr="00BA605C">
              <w:rPr>
                <w:rFonts w:ascii="Times New Roman" w:hAnsi="Times New Roman"/>
                <w:b/>
                <w:bCs/>
                <w:color w:val="000000"/>
                <w:sz w:val="24"/>
                <w:szCs w:val="24"/>
                <w:lang w:bidi="ar-SA"/>
              </w:rPr>
              <w:t xml:space="preserve"> </w:t>
            </w:r>
          </w:p>
        </w:tc>
        <w:tc>
          <w:tcPr>
            <w:tcW w:w="11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A605C" w:rsidRPr="00BA605C" w:rsidRDefault="00BA605C" w:rsidP="00A44179">
            <w:pPr>
              <w:spacing w:after="0" w:line="240" w:lineRule="auto"/>
              <w:jc w:val="center"/>
              <w:rPr>
                <w:rFonts w:ascii="Times New Roman" w:hAnsi="Times New Roman"/>
                <w:b/>
                <w:bCs/>
                <w:color w:val="000000"/>
                <w:sz w:val="24"/>
                <w:szCs w:val="24"/>
                <w:lang w:bidi="ar-SA"/>
              </w:rPr>
            </w:pPr>
            <w:r w:rsidRPr="00BA605C">
              <w:rPr>
                <w:rFonts w:ascii="Times New Roman" w:hAnsi="Times New Roman"/>
                <w:b/>
                <w:bCs/>
                <w:color w:val="000000"/>
                <w:sz w:val="24"/>
                <w:szCs w:val="24"/>
                <w:lang w:bidi="ar-SA"/>
              </w:rPr>
              <w:t>Total Response</w:t>
            </w:r>
          </w:p>
        </w:tc>
        <w:tc>
          <w:tcPr>
            <w:tcW w:w="11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A605C" w:rsidRPr="00BA605C" w:rsidRDefault="00BA605C" w:rsidP="00BA605C">
            <w:pPr>
              <w:spacing w:after="0" w:line="240" w:lineRule="auto"/>
              <w:jc w:val="center"/>
              <w:rPr>
                <w:rFonts w:ascii="Times New Roman" w:hAnsi="Times New Roman"/>
                <w:b/>
                <w:bCs/>
                <w:color w:val="000000"/>
                <w:sz w:val="24"/>
                <w:szCs w:val="24"/>
                <w:lang w:bidi="ar-SA"/>
              </w:rPr>
            </w:pPr>
            <w:r w:rsidRPr="00BA605C">
              <w:rPr>
                <w:rFonts w:ascii="Times New Roman" w:hAnsi="Times New Roman"/>
                <w:b/>
                <w:bCs/>
                <w:color w:val="000000"/>
                <w:sz w:val="24"/>
                <w:szCs w:val="24"/>
                <w:lang w:bidi="ar-SA"/>
              </w:rPr>
              <w:t>Hours per Response</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A605C" w:rsidRPr="00BA605C" w:rsidRDefault="00BA605C" w:rsidP="00A44179">
            <w:pPr>
              <w:spacing w:after="0" w:line="240" w:lineRule="auto"/>
              <w:jc w:val="center"/>
              <w:rPr>
                <w:rFonts w:ascii="Times New Roman" w:hAnsi="Times New Roman"/>
                <w:b/>
                <w:bCs/>
                <w:color w:val="000000"/>
                <w:sz w:val="24"/>
                <w:szCs w:val="24"/>
                <w:lang w:bidi="ar-SA"/>
              </w:rPr>
            </w:pPr>
            <w:r w:rsidRPr="00BA605C">
              <w:rPr>
                <w:rFonts w:ascii="Times New Roman" w:hAnsi="Times New Roman"/>
                <w:b/>
                <w:bCs/>
                <w:color w:val="000000"/>
                <w:sz w:val="24"/>
                <w:szCs w:val="24"/>
                <w:lang w:bidi="ar-SA"/>
              </w:rPr>
              <w:t>Total Burden</w:t>
            </w:r>
          </w:p>
        </w:tc>
      </w:tr>
      <w:tr w:rsidR="00BA605C" w:rsidRPr="00BA605C" w:rsidTr="00BA605C">
        <w:trPr>
          <w:trHeight w:val="645"/>
        </w:trPr>
        <w:tc>
          <w:tcPr>
            <w:tcW w:w="1976" w:type="dxa"/>
            <w:tcBorders>
              <w:top w:val="nil"/>
              <w:left w:val="single" w:sz="8" w:space="0" w:color="auto"/>
              <w:bottom w:val="single" w:sz="8" w:space="0" w:color="auto"/>
              <w:right w:val="single" w:sz="8" w:space="0" w:color="auto"/>
            </w:tcBorders>
            <w:shd w:val="clear" w:color="auto" w:fill="auto"/>
            <w:vAlign w:val="center"/>
            <w:hideMark/>
          </w:tcPr>
          <w:p w:rsidR="00BA605C" w:rsidRPr="00BA605C" w:rsidRDefault="00BA605C" w:rsidP="00BA605C">
            <w:pPr>
              <w:spacing w:after="0" w:line="240" w:lineRule="auto"/>
              <w:jc w:val="center"/>
              <w:rPr>
                <w:rFonts w:ascii="Times New Roman" w:hAnsi="Times New Roman"/>
                <w:b/>
                <w:bCs/>
                <w:color w:val="000000"/>
                <w:sz w:val="24"/>
                <w:szCs w:val="24"/>
                <w:lang w:bidi="ar-SA"/>
              </w:rPr>
            </w:pPr>
            <w:r w:rsidRPr="00BA605C">
              <w:rPr>
                <w:rFonts w:ascii="Times New Roman" w:hAnsi="Times New Roman"/>
                <w:b/>
                <w:bCs/>
                <w:color w:val="000000"/>
                <w:sz w:val="24"/>
                <w:szCs w:val="24"/>
                <w:lang w:bidi="ar-SA"/>
              </w:rPr>
              <w:t>Action</w:t>
            </w:r>
            <w:r w:rsidRPr="00BA605C">
              <w:rPr>
                <w:color w:val="000000"/>
                <w:sz w:val="16"/>
                <w:szCs w:val="16"/>
                <w:lang w:bidi="ar-SA"/>
              </w:rPr>
              <w:t> </w:t>
            </w:r>
          </w:p>
        </w:tc>
        <w:tc>
          <w:tcPr>
            <w:tcW w:w="1523" w:type="dxa"/>
            <w:tcBorders>
              <w:top w:val="nil"/>
              <w:left w:val="nil"/>
              <w:bottom w:val="single" w:sz="8" w:space="0" w:color="auto"/>
              <w:right w:val="single" w:sz="8" w:space="0" w:color="auto"/>
            </w:tcBorders>
            <w:shd w:val="clear" w:color="auto" w:fill="auto"/>
            <w:vAlign w:val="center"/>
            <w:hideMark/>
          </w:tcPr>
          <w:p w:rsidR="00BA605C" w:rsidRPr="00BA605C" w:rsidRDefault="00BA605C" w:rsidP="00BA605C">
            <w:pPr>
              <w:spacing w:after="0" w:line="240" w:lineRule="auto"/>
              <w:jc w:val="center"/>
              <w:rPr>
                <w:rFonts w:ascii="Times New Roman" w:hAnsi="Times New Roman"/>
                <w:b/>
                <w:bCs/>
                <w:color w:val="000000"/>
                <w:sz w:val="24"/>
                <w:szCs w:val="24"/>
                <w:lang w:bidi="ar-SA"/>
              </w:rPr>
            </w:pPr>
            <w:r w:rsidRPr="00BA605C">
              <w:rPr>
                <w:rFonts w:ascii="Times New Roman" w:hAnsi="Times New Roman"/>
                <w:b/>
                <w:bCs/>
                <w:color w:val="000000"/>
                <w:sz w:val="24"/>
                <w:szCs w:val="24"/>
                <w:lang w:bidi="ar-SA"/>
              </w:rPr>
              <w:t>Respondents</w:t>
            </w:r>
          </w:p>
        </w:tc>
        <w:tc>
          <w:tcPr>
            <w:tcW w:w="1177" w:type="dxa"/>
            <w:vMerge/>
            <w:tcBorders>
              <w:top w:val="single" w:sz="8" w:space="0" w:color="auto"/>
              <w:left w:val="single" w:sz="8" w:space="0" w:color="auto"/>
              <w:bottom w:val="single" w:sz="8" w:space="0" w:color="000000"/>
              <w:right w:val="single" w:sz="8" w:space="0" w:color="auto"/>
            </w:tcBorders>
            <w:vAlign w:val="center"/>
            <w:hideMark/>
          </w:tcPr>
          <w:p w:rsidR="00BA605C" w:rsidRPr="00BA605C" w:rsidRDefault="00BA605C" w:rsidP="00BA605C">
            <w:pPr>
              <w:spacing w:after="0" w:line="240" w:lineRule="auto"/>
              <w:rPr>
                <w:rFonts w:ascii="Times New Roman" w:hAnsi="Times New Roman"/>
                <w:b/>
                <w:bCs/>
                <w:color w:val="000000"/>
                <w:sz w:val="24"/>
                <w:szCs w:val="24"/>
                <w:lang w:bidi="ar-SA"/>
              </w:rPr>
            </w:pPr>
          </w:p>
        </w:tc>
        <w:tc>
          <w:tcPr>
            <w:tcW w:w="1177" w:type="dxa"/>
            <w:vMerge/>
            <w:tcBorders>
              <w:top w:val="single" w:sz="8" w:space="0" w:color="auto"/>
              <w:left w:val="single" w:sz="8" w:space="0" w:color="auto"/>
              <w:bottom w:val="single" w:sz="8" w:space="0" w:color="000000"/>
              <w:right w:val="single" w:sz="8" w:space="0" w:color="auto"/>
            </w:tcBorders>
            <w:vAlign w:val="center"/>
            <w:hideMark/>
          </w:tcPr>
          <w:p w:rsidR="00BA605C" w:rsidRPr="00BA605C" w:rsidRDefault="00BA605C" w:rsidP="00BA605C">
            <w:pPr>
              <w:spacing w:after="0" w:line="240" w:lineRule="auto"/>
              <w:rPr>
                <w:rFonts w:ascii="Times New Roman" w:hAnsi="Times New Roman"/>
                <w:b/>
                <w:bCs/>
                <w:color w:val="000000"/>
                <w:sz w:val="24"/>
                <w:szCs w:val="24"/>
                <w:lang w:bidi="ar-SA"/>
              </w:rPr>
            </w:pPr>
          </w:p>
        </w:tc>
        <w:tc>
          <w:tcPr>
            <w:tcW w:w="1177" w:type="dxa"/>
            <w:vMerge/>
            <w:tcBorders>
              <w:top w:val="single" w:sz="8" w:space="0" w:color="auto"/>
              <w:left w:val="single" w:sz="8" w:space="0" w:color="auto"/>
              <w:bottom w:val="single" w:sz="8" w:space="0" w:color="000000"/>
              <w:right w:val="single" w:sz="8" w:space="0" w:color="auto"/>
            </w:tcBorders>
            <w:vAlign w:val="center"/>
            <w:hideMark/>
          </w:tcPr>
          <w:p w:rsidR="00BA605C" w:rsidRPr="00BA605C" w:rsidRDefault="00BA605C" w:rsidP="00BA605C">
            <w:pPr>
              <w:spacing w:after="0" w:line="240" w:lineRule="auto"/>
              <w:rPr>
                <w:rFonts w:ascii="Times New Roman" w:hAnsi="Times New Roman"/>
                <w:b/>
                <w:bCs/>
                <w:color w:val="000000"/>
                <w:sz w:val="24"/>
                <w:szCs w:val="24"/>
                <w:lang w:bidi="ar-SA"/>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BA605C" w:rsidRPr="00BA605C" w:rsidRDefault="00BA605C" w:rsidP="00BA605C">
            <w:pPr>
              <w:spacing w:after="0" w:line="240" w:lineRule="auto"/>
              <w:rPr>
                <w:rFonts w:ascii="Times New Roman" w:hAnsi="Times New Roman"/>
                <w:b/>
                <w:bCs/>
                <w:color w:val="000000"/>
                <w:sz w:val="24"/>
                <w:szCs w:val="24"/>
                <w:lang w:bidi="ar-SA"/>
              </w:rPr>
            </w:pPr>
          </w:p>
        </w:tc>
      </w:tr>
      <w:tr w:rsidR="00BA605C" w:rsidRPr="00BA605C" w:rsidTr="00BA605C">
        <w:trPr>
          <w:trHeight w:val="315"/>
        </w:trPr>
        <w:tc>
          <w:tcPr>
            <w:tcW w:w="8020" w:type="dxa"/>
            <w:gridSpan w:val="6"/>
            <w:tcBorders>
              <w:top w:val="single" w:sz="8" w:space="0" w:color="auto"/>
              <w:left w:val="single" w:sz="8" w:space="0" w:color="auto"/>
              <w:bottom w:val="nil"/>
              <w:right w:val="single" w:sz="8" w:space="0" w:color="000000"/>
            </w:tcBorders>
            <w:shd w:val="clear" w:color="000000" w:fill="D9D9D9"/>
            <w:vAlign w:val="center"/>
            <w:hideMark/>
          </w:tcPr>
          <w:p w:rsidR="00BA605C" w:rsidRPr="00BA605C" w:rsidRDefault="00BA605C" w:rsidP="00BA605C">
            <w:pPr>
              <w:spacing w:after="0" w:line="240" w:lineRule="auto"/>
              <w:rPr>
                <w:rFonts w:ascii="Times New Roman" w:hAnsi="Times New Roman"/>
                <w:b/>
                <w:bCs/>
                <w:color w:val="000000"/>
                <w:sz w:val="24"/>
                <w:szCs w:val="24"/>
                <w:lang w:bidi="ar-SA"/>
              </w:rPr>
            </w:pPr>
            <w:r w:rsidRPr="00BA605C">
              <w:rPr>
                <w:rFonts w:ascii="Times New Roman" w:hAnsi="Times New Roman"/>
                <w:b/>
                <w:bCs/>
                <w:color w:val="000000"/>
                <w:sz w:val="24"/>
                <w:szCs w:val="24"/>
                <w:lang w:bidi="ar-SA"/>
              </w:rPr>
              <w:t>Planning Grants</w:t>
            </w:r>
          </w:p>
        </w:tc>
      </w:tr>
      <w:tr w:rsidR="00BA605C" w:rsidRPr="00BA605C" w:rsidTr="00C036A0">
        <w:trPr>
          <w:trHeight w:val="60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05C" w:rsidRPr="00BA605C" w:rsidRDefault="00BA605C" w:rsidP="00A44179">
            <w:pPr>
              <w:spacing w:after="0" w:line="240" w:lineRule="auto"/>
              <w:rPr>
                <w:rFonts w:ascii="Times New Roman" w:hAnsi="Times New Roman"/>
                <w:color w:val="000000"/>
                <w:lang w:bidi="ar-SA"/>
              </w:rPr>
            </w:pPr>
            <w:r w:rsidRPr="00BA605C">
              <w:rPr>
                <w:rFonts w:ascii="Times New Roman" w:hAnsi="Times New Roman"/>
                <w:color w:val="000000"/>
                <w:lang w:bidi="ar-SA"/>
              </w:rPr>
              <w:t>Semi-Annual Progress and Financial Report (</w:t>
            </w:r>
            <w:r w:rsidR="00A44179">
              <w:rPr>
                <w:rFonts w:ascii="Times New Roman" w:hAnsi="Times New Roman"/>
                <w:color w:val="000000"/>
                <w:lang w:bidi="ar-SA"/>
              </w:rPr>
              <w:t>3</w:t>
            </w:r>
            <w:r w:rsidRPr="00BA605C">
              <w:rPr>
                <w:rFonts w:ascii="Times New Roman" w:hAnsi="Times New Roman"/>
                <w:color w:val="000000"/>
                <w:lang w:bidi="ar-SA"/>
              </w:rPr>
              <w:t xml:space="preserve">) </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BA605C" w:rsidRPr="00BA605C" w:rsidRDefault="00BA605C" w:rsidP="00C036A0">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25</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BA605C" w:rsidRPr="00BA605C" w:rsidRDefault="00A44179" w:rsidP="00C036A0">
            <w:pPr>
              <w:spacing w:after="0" w:line="240" w:lineRule="auto"/>
              <w:jc w:val="center"/>
              <w:rPr>
                <w:rFonts w:ascii="Times New Roman" w:hAnsi="Times New Roman"/>
                <w:color w:val="000000"/>
                <w:lang w:bidi="ar-SA"/>
              </w:rPr>
            </w:pPr>
            <w:r>
              <w:rPr>
                <w:rFonts w:ascii="Times New Roman" w:hAnsi="Times New Roman"/>
                <w:color w:val="000000"/>
                <w:lang w:bidi="ar-SA"/>
              </w:rPr>
              <w:t>3</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BA605C" w:rsidRPr="00BA605C" w:rsidRDefault="00160E77" w:rsidP="00C036A0">
            <w:pPr>
              <w:spacing w:after="0" w:line="240" w:lineRule="auto"/>
              <w:jc w:val="center"/>
              <w:rPr>
                <w:rFonts w:ascii="Times New Roman" w:hAnsi="Times New Roman"/>
                <w:color w:val="000000"/>
                <w:lang w:bidi="ar-SA"/>
              </w:rPr>
            </w:pPr>
            <w:r>
              <w:rPr>
                <w:rFonts w:ascii="Times New Roman" w:hAnsi="Times New Roman"/>
                <w:color w:val="000000"/>
                <w:lang w:bidi="ar-SA"/>
              </w:rPr>
              <w:t>75</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BA605C" w:rsidRPr="00BA605C" w:rsidRDefault="00A44179" w:rsidP="00C036A0">
            <w:pPr>
              <w:spacing w:after="0" w:line="240" w:lineRule="auto"/>
              <w:jc w:val="center"/>
              <w:rPr>
                <w:rFonts w:ascii="Times New Roman" w:hAnsi="Times New Roman"/>
                <w:color w:val="000000"/>
                <w:lang w:bidi="ar-SA"/>
              </w:rPr>
            </w:pPr>
            <w:r>
              <w:rPr>
                <w:rFonts w:ascii="Times New Roman" w:hAnsi="Times New Roman"/>
                <w:color w:val="000000"/>
                <w:lang w:bidi="ar-SA"/>
              </w:rPr>
              <w:t>1.5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A605C" w:rsidRPr="00BA605C" w:rsidRDefault="00160E77" w:rsidP="00C036A0">
            <w:pPr>
              <w:spacing w:after="0" w:line="240" w:lineRule="auto"/>
              <w:jc w:val="center"/>
              <w:rPr>
                <w:rFonts w:ascii="Times New Roman" w:hAnsi="Times New Roman"/>
                <w:color w:val="000000"/>
                <w:lang w:bidi="ar-SA"/>
              </w:rPr>
            </w:pPr>
            <w:r>
              <w:rPr>
                <w:rFonts w:ascii="Times New Roman" w:hAnsi="Times New Roman"/>
                <w:color w:val="000000"/>
                <w:lang w:bidi="ar-SA"/>
              </w:rPr>
              <w:t>112.5</w:t>
            </w:r>
          </w:p>
        </w:tc>
      </w:tr>
      <w:tr w:rsidR="00BA605C" w:rsidRPr="00BA605C" w:rsidTr="00C036A0">
        <w:trPr>
          <w:trHeight w:val="30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A605C" w:rsidRPr="00BA605C" w:rsidRDefault="00BA605C" w:rsidP="00BA605C">
            <w:pPr>
              <w:spacing w:after="0" w:line="240" w:lineRule="auto"/>
              <w:rPr>
                <w:rFonts w:ascii="Times New Roman" w:hAnsi="Times New Roman"/>
                <w:color w:val="000000"/>
                <w:lang w:bidi="ar-SA"/>
              </w:rPr>
            </w:pPr>
            <w:r w:rsidRPr="00BA605C">
              <w:rPr>
                <w:rFonts w:ascii="Times New Roman" w:hAnsi="Times New Roman"/>
                <w:color w:val="000000"/>
                <w:lang w:bidi="ar-SA"/>
              </w:rPr>
              <w:t>Annual/</w:t>
            </w:r>
            <w:proofErr w:type="spellStart"/>
            <w:r w:rsidRPr="00BA605C">
              <w:rPr>
                <w:rFonts w:ascii="Times New Roman" w:hAnsi="Times New Roman"/>
                <w:color w:val="000000"/>
                <w:lang w:bidi="ar-SA"/>
              </w:rPr>
              <w:t>FinalReport</w:t>
            </w:r>
            <w:proofErr w:type="spellEnd"/>
            <w:r w:rsidRPr="00BA605C">
              <w:rPr>
                <w:rFonts w:ascii="Times New Roman" w:hAnsi="Times New Roman"/>
                <w:color w:val="000000"/>
                <w:lang w:bidi="ar-SA"/>
              </w:rPr>
              <w:t xml:space="preserve"> (1) </w:t>
            </w:r>
          </w:p>
        </w:tc>
        <w:tc>
          <w:tcPr>
            <w:tcW w:w="1523" w:type="dxa"/>
            <w:tcBorders>
              <w:top w:val="nil"/>
              <w:left w:val="nil"/>
              <w:bottom w:val="single" w:sz="4" w:space="0" w:color="auto"/>
              <w:right w:val="single" w:sz="4" w:space="0" w:color="auto"/>
            </w:tcBorders>
            <w:shd w:val="clear" w:color="auto" w:fill="auto"/>
            <w:vAlign w:val="center"/>
            <w:hideMark/>
          </w:tcPr>
          <w:p w:rsidR="00BA605C" w:rsidRPr="00BA605C" w:rsidRDefault="00BA605C" w:rsidP="00C036A0">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25</w:t>
            </w:r>
          </w:p>
        </w:tc>
        <w:tc>
          <w:tcPr>
            <w:tcW w:w="1177" w:type="dxa"/>
            <w:tcBorders>
              <w:top w:val="nil"/>
              <w:left w:val="nil"/>
              <w:bottom w:val="single" w:sz="4" w:space="0" w:color="auto"/>
              <w:right w:val="single" w:sz="4" w:space="0" w:color="auto"/>
            </w:tcBorders>
            <w:shd w:val="clear" w:color="auto" w:fill="auto"/>
            <w:vAlign w:val="center"/>
            <w:hideMark/>
          </w:tcPr>
          <w:p w:rsidR="00BA605C" w:rsidRPr="00BA605C" w:rsidRDefault="00BA605C" w:rsidP="00C036A0">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1</w:t>
            </w:r>
          </w:p>
        </w:tc>
        <w:tc>
          <w:tcPr>
            <w:tcW w:w="1177" w:type="dxa"/>
            <w:tcBorders>
              <w:top w:val="nil"/>
              <w:left w:val="nil"/>
              <w:bottom w:val="single" w:sz="4" w:space="0" w:color="auto"/>
              <w:right w:val="single" w:sz="4" w:space="0" w:color="auto"/>
            </w:tcBorders>
            <w:shd w:val="clear" w:color="auto" w:fill="auto"/>
            <w:vAlign w:val="center"/>
            <w:hideMark/>
          </w:tcPr>
          <w:p w:rsidR="00BA605C" w:rsidRPr="00BA605C" w:rsidRDefault="00BA605C" w:rsidP="00C036A0">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25</w:t>
            </w:r>
          </w:p>
        </w:tc>
        <w:tc>
          <w:tcPr>
            <w:tcW w:w="1177" w:type="dxa"/>
            <w:tcBorders>
              <w:top w:val="nil"/>
              <w:left w:val="nil"/>
              <w:bottom w:val="single" w:sz="4" w:space="0" w:color="auto"/>
              <w:right w:val="single" w:sz="4" w:space="0" w:color="auto"/>
            </w:tcBorders>
            <w:shd w:val="clear" w:color="auto" w:fill="auto"/>
            <w:vAlign w:val="center"/>
            <w:hideMark/>
          </w:tcPr>
          <w:p w:rsidR="00BA605C" w:rsidRPr="00BA605C" w:rsidRDefault="00A44179" w:rsidP="00C036A0">
            <w:pPr>
              <w:spacing w:after="0" w:line="240" w:lineRule="auto"/>
              <w:jc w:val="center"/>
              <w:rPr>
                <w:rFonts w:ascii="Times New Roman" w:hAnsi="Times New Roman"/>
                <w:color w:val="000000"/>
                <w:lang w:bidi="ar-SA"/>
              </w:rPr>
            </w:pPr>
            <w:r>
              <w:rPr>
                <w:rFonts w:ascii="Times New Roman" w:hAnsi="Times New Roman"/>
                <w:color w:val="000000"/>
                <w:lang w:bidi="ar-SA"/>
              </w:rPr>
              <w:t>1.5</w:t>
            </w:r>
          </w:p>
        </w:tc>
        <w:tc>
          <w:tcPr>
            <w:tcW w:w="990" w:type="dxa"/>
            <w:tcBorders>
              <w:top w:val="nil"/>
              <w:left w:val="nil"/>
              <w:bottom w:val="single" w:sz="4" w:space="0" w:color="auto"/>
              <w:right w:val="single" w:sz="4" w:space="0" w:color="auto"/>
            </w:tcBorders>
            <w:shd w:val="clear" w:color="auto" w:fill="auto"/>
            <w:vAlign w:val="center"/>
            <w:hideMark/>
          </w:tcPr>
          <w:p w:rsidR="00BA605C" w:rsidRPr="00BA605C" w:rsidRDefault="00160E77" w:rsidP="00C036A0">
            <w:pPr>
              <w:spacing w:after="0" w:line="240" w:lineRule="auto"/>
              <w:jc w:val="center"/>
              <w:rPr>
                <w:rFonts w:ascii="Times New Roman" w:hAnsi="Times New Roman"/>
                <w:color w:val="000000"/>
                <w:lang w:bidi="ar-SA"/>
              </w:rPr>
            </w:pPr>
            <w:r>
              <w:rPr>
                <w:rFonts w:ascii="Times New Roman" w:hAnsi="Times New Roman"/>
                <w:color w:val="000000"/>
                <w:lang w:bidi="ar-SA"/>
              </w:rPr>
              <w:t>37.5</w:t>
            </w:r>
          </w:p>
        </w:tc>
      </w:tr>
      <w:tr w:rsidR="00BA605C" w:rsidRPr="00BA605C" w:rsidTr="00C036A0">
        <w:trPr>
          <w:trHeight w:val="30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A605C" w:rsidRPr="00BA605C" w:rsidRDefault="00BA605C" w:rsidP="00BA605C">
            <w:pPr>
              <w:spacing w:after="0" w:line="240" w:lineRule="auto"/>
              <w:rPr>
                <w:rFonts w:ascii="Times New Roman" w:hAnsi="Times New Roman"/>
                <w:color w:val="000000"/>
                <w:lang w:bidi="ar-SA"/>
              </w:rPr>
            </w:pPr>
            <w:r w:rsidRPr="00BA605C">
              <w:rPr>
                <w:rFonts w:ascii="Times New Roman" w:hAnsi="Times New Roman"/>
                <w:color w:val="000000"/>
                <w:lang w:bidi="ar-SA"/>
              </w:rPr>
              <w:t>and baseline survey (1)</w:t>
            </w:r>
          </w:p>
        </w:tc>
        <w:tc>
          <w:tcPr>
            <w:tcW w:w="1523" w:type="dxa"/>
            <w:tcBorders>
              <w:top w:val="nil"/>
              <w:left w:val="nil"/>
              <w:bottom w:val="single" w:sz="4" w:space="0" w:color="auto"/>
              <w:right w:val="single" w:sz="4" w:space="0" w:color="auto"/>
            </w:tcBorders>
            <w:shd w:val="clear" w:color="auto" w:fill="auto"/>
            <w:vAlign w:val="center"/>
            <w:hideMark/>
          </w:tcPr>
          <w:p w:rsidR="00BA605C" w:rsidRPr="00BA605C" w:rsidRDefault="00BA605C" w:rsidP="00C036A0">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25</w:t>
            </w:r>
          </w:p>
        </w:tc>
        <w:tc>
          <w:tcPr>
            <w:tcW w:w="1177" w:type="dxa"/>
            <w:tcBorders>
              <w:top w:val="nil"/>
              <w:left w:val="nil"/>
              <w:bottom w:val="single" w:sz="4" w:space="0" w:color="auto"/>
              <w:right w:val="single" w:sz="4" w:space="0" w:color="auto"/>
            </w:tcBorders>
            <w:shd w:val="clear" w:color="auto" w:fill="auto"/>
            <w:vAlign w:val="center"/>
            <w:hideMark/>
          </w:tcPr>
          <w:p w:rsidR="00BA605C" w:rsidRPr="00BA605C" w:rsidRDefault="00BA605C" w:rsidP="00C036A0">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1</w:t>
            </w:r>
          </w:p>
        </w:tc>
        <w:tc>
          <w:tcPr>
            <w:tcW w:w="1177" w:type="dxa"/>
            <w:tcBorders>
              <w:top w:val="nil"/>
              <w:left w:val="nil"/>
              <w:bottom w:val="single" w:sz="4" w:space="0" w:color="auto"/>
              <w:right w:val="single" w:sz="4" w:space="0" w:color="auto"/>
            </w:tcBorders>
            <w:shd w:val="clear" w:color="auto" w:fill="auto"/>
            <w:vAlign w:val="center"/>
            <w:hideMark/>
          </w:tcPr>
          <w:p w:rsidR="00BA605C" w:rsidRPr="00BA605C" w:rsidRDefault="00BA605C" w:rsidP="00C036A0">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25</w:t>
            </w:r>
          </w:p>
        </w:tc>
        <w:tc>
          <w:tcPr>
            <w:tcW w:w="1177" w:type="dxa"/>
            <w:tcBorders>
              <w:top w:val="nil"/>
              <w:left w:val="nil"/>
              <w:bottom w:val="single" w:sz="4" w:space="0" w:color="auto"/>
              <w:right w:val="single" w:sz="4" w:space="0" w:color="auto"/>
            </w:tcBorders>
            <w:shd w:val="clear" w:color="auto" w:fill="auto"/>
            <w:vAlign w:val="center"/>
            <w:hideMark/>
          </w:tcPr>
          <w:p w:rsidR="00BA605C" w:rsidRPr="00BA605C" w:rsidRDefault="00BA605C" w:rsidP="00C036A0">
            <w:pPr>
              <w:spacing w:after="0" w:line="240" w:lineRule="auto"/>
              <w:jc w:val="center"/>
              <w:rPr>
                <w:rFonts w:ascii="Times New Roman" w:hAnsi="Times New Roman"/>
                <w:color w:val="000000"/>
                <w:lang w:bidi="ar-SA"/>
              </w:rPr>
            </w:pPr>
            <w:r>
              <w:rPr>
                <w:rFonts w:ascii="Times New Roman" w:hAnsi="Times New Roman"/>
                <w:color w:val="000000"/>
                <w:lang w:bidi="ar-SA"/>
              </w:rPr>
              <w:t>.5</w:t>
            </w:r>
          </w:p>
        </w:tc>
        <w:tc>
          <w:tcPr>
            <w:tcW w:w="990" w:type="dxa"/>
            <w:tcBorders>
              <w:top w:val="nil"/>
              <w:left w:val="nil"/>
              <w:bottom w:val="single" w:sz="4" w:space="0" w:color="auto"/>
              <w:right w:val="single" w:sz="4" w:space="0" w:color="auto"/>
            </w:tcBorders>
            <w:shd w:val="clear" w:color="auto" w:fill="auto"/>
            <w:vAlign w:val="center"/>
            <w:hideMark/>
          </w:tcPr>
          <w:p w:rsidR="00BA605C" w:rsidRPr="00BA605C" w:rsidRDefault="00C036A0" w:rsidP="00C036A0">
            <w:pPr>
              <w:spacing w:after="0" w:line="240" w:lineRule="auto"/>
              <w:jc w:val="center"/>
              <w:rPr>
                <w:rFonts w:ascii="Times New Roman" w:hAnsi="Times New Roman"/>
                <w:color w:val="000000"/>
                <w:lang w:bidi="ar-SA"/>
              </w:rPr>
            </w:pPr>
            <w:r>
              <w:rPr>
                <w:rFonts w:ascii="Times New Roman" w:hAnsi="Times New Roman"/>
                <w:color w:val="000000"/>
                <w:lang w:bidi="ar-SA"/>
              </w:rPr>
              <w:t>12.5</w:t>
            </w:r>
          </w:p>
        </w:tc>
      </w:tr>
      <w:tr w:rsidR="00BA605C" w:rsidRPr="00BA605C" w:rsidTr="00C036A0">
        <w:trPr>
          <w:trHeight w:val="30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A605C" w:rsidRPr="00BA605C" w:rsidRDefault="00BA605C" w:rsidP="00BA605C">
            <w:pPr>
              <w:spacing w:after="0" w:line="240" w:lineRule="auto"/>
              <w:rPr>
                <w:rFonts w:ascii="Times New Roman" w:hAnsi="Times New Roman"/>
                <w:b/>
                <w:bCs/>
                <w:color w:val="000000"/>
                <w:lang w:bidi="ar-SA"/>
              </w:rPr>
            </w:pPr>
            <w:r w:rsidRPr="00BA605C">
              <w:rPr>
                <w:rFonts w:ascii="Times New Roman" w:hAnsi="Times New Roman"/>
                <w:b/>
                <w:bCs/>
                <w:color w:val="000000"/>
                <w:lang w:bidi="ar-SA"/>
              </w:rPr>
              <w:t>Subtotal</w:t>
            </w:r>
          </w:p>
        </w:tc>
        <w:tc>
          <w:tcPr>
            <w:tcW w:w="1523" w:type="dxa"/>
            <w:tcBorders>
              <w:top w:val="nil"/>
              <w:left w:val="nil"/>
              <w:bottom w:val="single" w:sz="4" w:space="0" w:color="auto"/>
              <w:right w:val="single" w:sz="4" w:space="0" w:color="auto"/>
            </w:tcBorders>
            <w:shd w:val="clear" w:color="auto" w:fill="auto"/>
            <w:vAlign w:val="center"/>
            <w:hideMark/>
          </w:tcPr>
          <w:p w:rsidR="00BA605C" w:rsidRPr="00BA605C" w:rsidRDefault="00BA605C" w:rsidP="00C036A0">
            <w:pPr>
              <w:spacing w:after="0" w:line="240" w:lineRule="auto"/>
              <w:jc w:val="center"/>
              <w:rPr>
                <w:rFonts w:ascii="Times New Roman" w:hAnsi="Times New Roman"/>
                <w:b/>
                <w:bCs/>
                <w:color w:val="000000"/>
                <w:lang w:bidi="ar-SA"/>
              </w:rPr>
            </w:pPr>
            <w:r w:rsidRPr="00BA605C">
              <w:rPr>
                <w:rFonts w:ascii="Times New Roman" w:hAnsi="Times New Roman"/>
                <w:b/>
                <w:bCs/>
                <w:color w:val="000000"/>
                <w:lang w:bidi="ar-SA"/>
              </w:rPr>
              <w:t>25</w:t>
            </w:r>
          </w:p>
        </w:tc>
        <w:tc>
          <w:tcPr>
            <w:tcW w:w="1177" w:type="dxa"/>
            <w:tcBorders>
              <w:top w:val="nil"/>
              <w:left w:val="nil"/>
              <w:bottom w:val="single" w:sz="4" w:space="0" w:color="auto"/>
              <w:right w:val="single" w:sz="4" w:space="0" w:color="auto"/>
            </w:tcBorders>
            <w:shd w:val="clear" w:color="auto" w:fill="auto"/>
            <w:vAlign w:val="center"/>
            <w:hideMark/>
          </w:tcPr>
          <w:p w:rsidR="00BA605C" w:rsidRPr="00BA605C" w:rsidRDefault="00160E77" w:rsidP="00C036A0">
            <w:pPr>
              <w:spacing w:after="0" w:line="240" w:lineRule="auto"/>
              <w:jc w:val="center"/>
              <w:rPr>
                <w:rFonts w:ascii="Times New Roman" w:hAnsi="Times New Roman"/>
                <w:b/>
                <w:bCs/>
                <w:color w:val="000000"/>
                <w:lang w:bidi="ar-SA"/>
              </w:rPr>
            </w:pPr>
            <w:r>
              <w:rPr>
                <w:rFonts w:ascii="Times New Roman" w:hAnsi="Times New Roman"/>
                <w:b/>
                <w:bCs/>
                <w:color w:val="000000"/>
                <w:lang w:bidi="ar-SA"/>
              </w:rPr>
              <w:t>5</w:t>
            </w:r>
          </w:p>
        </w:tc>
        <w:tc>
          <w:tcPr>
            <w:tcW w:w="1177" w:type="dxa"/>
            <w:tcBorders>
              <w:top w:val="nil"/>
              <w:left w:val="nil"/>
              <w:bottom w:val="single" w:sz="4" w:space="0" w:color="auto"/>
              <w:right w:val="single" w:sz="4" w:space="0" w:color="auto"/>
            </w:tcBorders>
            <w:shd w:val="clear" w:color="auto" w:fill="auto"/>
            <w:vAlign w:val="center"/>
            <w:hideMark/>
          </w:tcPr>
          <w:p w:rsidR="00BA605C" w:rsidRPr="00BA605C" w:rsidRDefault="00160E77" w:rsidP="00C036A0">
            <w:pPr>
              <w:spacing w:after="0" w:line="240" w:lineRule="auto"/>
              <w:jc w:val="center"/>
              <w:rPr>
                <w:rFonts w:ascii="Times New Roman" w:hAnsi="Times New Roman"/>
                <w:b/>
                <w:bCs/>
                <w:color w:val="000000"/>
                <w:lang w:bidi="ar-SA"/>
              </w:rPr>
            </w:pPr>
            <w:r>
              <w:rPr>
                <w:rFonts w:ascii="Times New Roman" w:hAnsi="Times New Roman"/>
                <w:b/>
                <w:bCs/>
                <w:color w:val="000000"/>
                <w:lang w:bidi="ar-SA"/>
              </w:rPr>
              <w:t>125</w:t>
            </w:r>
          </w:p>
        </w:tc>
        <w:tc>
          <w:tcPr>
            <w:tcW w:w="1177" w:type="dxa"/>
            <w:tcBorders>
              <w:top w:val="nil"/>
              <w:left w:val="nil"/>
              <w:bottom w:val="single" w:sz="4" w:space="0" w:color="auto"/>
              <w:right w:val="single" w:sz="4" w:space="0" w:color="auto"/>
            </w:tcBorders>
            <w:shd w:val="clear" w:color="auto" w:fill="auto"/>
            <w:vAlign w:val="center"/>
            <w:hideMark/>
          </w:tcPr>
          <w:p w:rsidR="00BA605C" w:rsidRPr="00BA605C" w:rsidRDefault="00C036A0" w:rsidP="00160E77">
            <w:pPr>
              <w:spacing w:after="0" w:line="240" w:lineRule="auto"/>
              <w:jc w:val="center"/>
              <w:rPr>
                <w:rFonts w:ascii="Times New Roman" w:hAnsi="Times New Roman"/>
                <w:b/>
                <w:bCs/>
                <w:color w:val="000000"/>
                <w:lang w:bidi="ar-SA"/>
              </w:rPr>
            </w:pPr>
            <w:r>
              <w:rPr>
                <w:rFonts w:ascii="Times New Roman" w:hAnsi="Times New Roman"/>
                <w:b/>
                <w:bCs/>
                <w:color w:val="000000"/>
                <w:lang w:bidi="ar-SA"/>
              </w:rPr>
              <w:t>1.</w:t>
            </w:r>
            <w:r w:rsidR="00160E77">
              <w:rPr>
                <w:rFonts w:ascii="Times New Roman" w:hAnsi="Times New Roman"/>
                <w:b/>
                <w:bCs/>
                <w:color w:val="000000"/>
                <w:lang w:bidi="ar-SA"/>
              </w:rPr>
              <w:t>3</w:t>
            </w:r>
          </w:p>
        </w:tc>
        <w:tc>
          <w:tcPr>
            <w:tcW w:w="990" w:type="dxa"/>
            <w:tcBorders>
              <w:top w:val="nil"/>
              <w:left w:val="nil"/>
              <w:bottom w:val="single" w:sz="4" w:space="0" w:color="auto"/>
              <w:right w:val="single" w:sz="4" w:space="0" w:color="auto"/>
            </w:tcBorders>
            <w:shd w:val="clear" w:color="auto" w:fill="auto"/>
            <w:vAlign w:val="center"/>
            <w:hideMark/>
          </w:tcPr>
          <w:p w:rsidR="00BA605C" w:rsidRPr="00BA605C" w:rsidRDefault="00C036A0" w:rsidP="00C036A0">
            <w:pPr>
              <w:spacing w:after="0" w:line="240" w:lineRule="auto"/>
              <w:jc w:val="center"/>
              <w:rPr>
                <w:rFonts w:ascii="Times New Roman" w:hAnsi="Times New Roman"/>
                <w:b/>
                <w:bCs/>
                <w:color w:val="000000"/>
                <w:lang w:bidi="ar-SA"/>
              </w:rPr>
            </w:pPr>
            <w:r>
              <w:rPr>
                <w:rFonts w:ascii="Times New Roman" w:hAnsi="Times New Roman"/>
                <w:b/>
                <w:bCs/>
                <w:color w:val="000000"/>
                <w:lang w:bidi="ar-SA"/>
              </w:rPr>
              <w:t>162.5</w:t>
            </w:r>
          </w:p>
        </w:tc>
      </w:tr>
      <w:tr w:rsidR="00BA605C" w:rsidRPr="00BA605C" w:rsidTr="00BA605C">
        <w:trPr>
          <w:trHeight w:val="300"/>
        </w:trPr>
        <w:tc>
          <w:tcPr>
            <w:tcW w:w="8020" w:type="dxa"/>
            <w:gridSpan w:val="6"/>
            <w:tcBorders>
              <w:top w:val="nil"/>
              <w:left w:val="single" w:sz="8" w:space="0" w:color="auto"/>
              <w:bottom w:val="nil"/>
              <w:right w:val="single" w:sz="8" w:space="0" w:color="000000"/>
            </w:tcBorders>
            <w:shd w:val="clear" w:color="000000" w:fill="D9D9D9"/>
            <w:vAlign w:val="center"/>
            <w:hideMark/>
          </w:tcPr>
          <w:p w:rsidR="00BA605C" w:rsidRPr="00BA605C" w:rsidRDefault="00BA605C" w:rsidP="00BA605C">
            <w:pPr>
              <w:spacing w:after="0" w:line="240" w:lineRule="auto"/>
              <w:rPr>
                <w:rFonts w:ascii="Times New Roman" w:hAnsi="Times New Roman"/>
                <w:b/>
                <w:bCs/>
                <w:color w:val="000000"/>
                <w:lang w:bidi="ar-SA"/>
              </w:rPr>
            </w:pPr>
            <w:r w:rsidRPr="00BA605C">
              <w:rPr>
                <w:rFonts w:ascii="Times New Roman" w:hAnsi="Times New Roman"/>
                <w:b/>
                <w:bCs/>
                <w:color w:val="000000"/>
                <w:lang w:bidi="ar-SA"/>
              </w:rPr>
              <w:t>Implementation and Support Service Grants</w:t>
            </w:r>
          </w:p>
        </w:tc>
      </w:tr>
      <w:tr w:rsidR="00BA605C" w:rsidRPr="00BA605C" w:rsidTr="00BA605C">
        <w:trPr>
          <w:trHeight w:val="60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05C" w:rsidRPr="00BA605C" w:rsidRDefault="00BA605C" w:rsidP="00BA605C">
            <w:pPr>
              <w:spacing w:after="0" w:line="240" w:lineRule="auto"/>
              <w:rPr>
                <w:rFonts w:ascii="Times New Roman" w:hAnsi="Times New Roman"/>
                <w:color w:val="000000"/>
                <w:lang w:bidi="ar-SA"/>
              </w:rPr>
            </w:pPr>
            <w:r w:rsidRPr="00BA605C">
              <w:rPr>
                <w:rFonts w:ascii="Times New Roman" w:hAnsi="Times New Roman"/>
                <w:color w:val="000000"/>
                <w:lang w:bidi="ar-SA"/>
              </w:rPr>
              <w:t xml:space="preserve">Quarterly Progress and Financial Reports (5) </w:t>
            </w:r>
          </w:p>
        </w:tc>
        <w:tc>
          <w:tcPr>
            <w:tcW w:w="1523" w:type="dxa"/>
            <w:tcBorders>
              <w:top w:val="single" w:sz="4" w:space="0" w:color="auto"/>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35</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BA605C" w:rsidRPr="00BA605C" w:rsidRDefault="00A44179" w:rsidP="00BA605C">
            <w:pPr>
              <w:spacing w:after="0" w:line="240" w:lineRule="auto"/>
              <w:jc w:val="center"/>
              <w:rPr>
                <w:rFonts w:ascii="Times New Roman" w:hAnsi="Times New Roman"/>
                <w:color w:val="000000"/>
                <w:lang w:bidi="ar-SA"/>
              </w:rPr>
            </w:pPr>
            <w:r>
              <w:rPr>
                <w:rFonts w:ascii="Times New Roman" w:hAnsi="Times New Roman"/>
                <w:color w:val="000000"/>
                <w:lang w:bidi="ar-SA"/>
              </w:rPr>
              <w:t>5</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BA605C" w:rsidRPr="00BA605C" w:rsidRDefault="00160E77" w:rsidP="00BA605C">
            <w:pPr>
              <w:spacing w:after="0" w:line="240" w:lineRule="auto"/>
              <w:jc w:val="center"/>
              <w:rPr>
                <w:rFonts w:ascii="Times New Roman" w:hAnsi="Times New Roman"/>
                <w:color w:val="000000"/>
                <w:lang w:bidi="ar-SA"/>
              </w:rPr>
            </w:pPr>
            <w:r>
              <w:rPr>
                <w:rFonts w:ascii="Times New Roman" w:hAnsi="Times New Roman"/>
                <w:color w:val="000000"/>
                <w:lang w:bidi="ar-SA"/>
              </w:rPr>
              <w:t>175</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BA605C" w:rsidRPr="00BA605C" w:rsidRDefault="00A44179" w:rsidP="00BA605C">
            <w:pPr>
              <w:spacing w:after="0" w:line="240" w:lineRule="auto"/>
              <w:jc w:val="center"/>
              <w:rPr>
                <w:rFonts w:ascii="Times New Roman" w:hAnsi="Times New Roman"/>
                <w:color w:val="000000"/>
                <w:lang w:bidi="ar-SA"/>
              </w:rPr>
            </w:pPr>
            <w:r>
              <w:rPr>
                <w:rFonts w:ascii="Times New Roman" w:hAnsi="Times New Roman"/>
                <w:color w:val="000000"/>
                <w:lang w:bidi="ar-SA"/>
              </w:rPr>
              <w:t>1.5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BA605C" w:rsidRPr="00BA605C" w:rsidRDefault="00160E77" w:rsidP="00BA605C">
            <w:pPr>
              <w:spacing w:after="0" w:line="240" w:lineRule="auto"/>
              <w:jc w:val="center"/>
              <w:rPr>
                <w:rFonts w:ascii="Times New Roman" w:hAnsi="Times New Roman"/>
                <w:color w:val="000000"/>
                <w:lang w:bidi="ar-SA"/>
              </w:rPr>
            </w:pPr>
            <w:r>
              <w:rPr>
                <w:rFonts w:ascii="Times New Roman" w:hAnsi="Times New Roman"/>
                <w:color w:val="000000"/>
                <w:lang w:bidi="ar-SA"/>
              </w:rPr>
              <w:t>262.5</w:t>
            </w:r>
          </w:p>
        </w:tc>
      </w:tr>
      <w:tr w:rsidR="00BA605C" w:rsidRPr="00BA605C" w:rsidTr="00BA605C">
        <w:trPr>
          <w:trHeight w:val="30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A605C" w:rsidRPr="00BA605C" w:rsidRDefault="00BA605C" w:rsidP="00BA605C">
            <w:pPr>
              <w:spacing w:after="0" w:line="240" w:lineRule="auto"/>
              <w:rPr>
                <w:rFonts w:ascii="Times New Roman" w:hAnsi="Times New Roman"/>
                <w:color w:val="000000"/>
                <w:lang w:bidi="ar-SA"/>
              </w:rPr>
            </w:pPr>
            <w:r w:rsidRPr="00BA605C">
              <w:rPr>
                <w:rFonts w:ascii="Times New Roman" w:hAnsi="Times New Roman"/>
                <w:color w:val="000000"/>
                <w:lang w:bidi="ar-SA"/>
              </w:rPr>
              <w:t>Annual/Final Report (1)</w:t>
            </w:r>
          </w:p>
        </w:tc>
        <w:tc>
          <w:tcPr>
            <w:tcW w:w="1523" w:type="dxa"/>
            <w:tcBorders>
              <w:top w:val="nil"/>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35</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1</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35</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A44179" w:rsidP="00BA605C">
            <w:pPr>
              <w:spacing w:after="0" w:line="240" w:lineRule="auto"/>
              <w:jc w:val="center"/>
              <w:rPr>
                <w:rFonts w:ascii="Times New Roman" w:hAnsi="Times New Roman"/>
                <w:color w:val="000000"/>
                <w:lang w:bidi="ar-SA"/>
              </w:rPr>
            </w:pPr>
            <w:r>
              <w:rPr>
                <w:rFonts w:ascii="Times New Roman" w:hAnsi="Times New Roman"/>
                <w:color w:val="000000"/>
                <w:lang w:bidi="ar-SA"/>
              </w:rPr>
              <w:t>1.5</w:t>
            </w:r>
          </w:p>
        </w:tc>
        <w:tc>
          <w:tcPr>
            <w:tcW w:w="990" w:type="dxa"/>
            <w:tcBorders>
              <w:top w:val="nil"/>
              <w:left w:val="nil"/>
              <w:bottom w:val="single" w:sz="4" w:space="0" w:color="auto"/>
              <w:right w:val="single" w:sz="4" w:space="0" w:color="auto"/>
            </w:tcBorders>
            <w:shd w:val="clear" w:color="auto" w:fill="auto"/>
            <w:vAlign w:val="bottom"/>
            <w:hideMark/>
          </w:tcPr>
          <w:p w:rsidR="00BA605C" w:rsidRPr="00BA605C" w:rsidRDefault="00160E77" w:rsidP="00160E77">
            <w:pPr>
              <w:spacing w:after="0" w:line="240" w:lineRule="auto"/>
              <w:jc w:val="center"/>
              <w:rPr>
                <w:rFonts w:ascii="Times New Roman" w:hAnsi="Times New Roman"/>
                <w:color w:val="000000"/>
                <w:lang w:bidi="ar-SA"/>
              </w:rPr>
            </w:pPr>
            <w:r>
              <w:rPr>
                <w:rFonts w:ascii="Times New Roman" w:hAnsi="Times New Roman"/>
                <w:color w:val="000000"/>
                <w:lang w:bidi="ar-SA"/>
              </w:rPr>
              <w:t>52.5</w:t>
            </w:r>
          </w:p>
        </w:tc>
      </w:tr>
      <w:tr w:rsidR="00BA605C" w:rsidRPr="00BA605C" w:rsidTr="00BA605C">
        <w:trPr>
          <w:trHeight w:val="30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A605C" w:rsidRPr="00BA605C" w:rsidRDefault="00BA605C" w:rsidP="00BA605C">
            <w:pPr>
              <w:spacing w:after="0" w:line="240" w:lineRule="auto"/>
              <w:rPr>
                <w:rFonts w:ascii="Times New Roman" w:hAnsi="Times New Roman"/>
                <w:color w:val="000000"/>
                <w:lang w:bidi="ar-SA"/>
              </w:rPr>
            </w:pPr>
            <w:r w:rsidRPr="00BA605C">
              <w:rPr>
                <w:rFonts w:ascii="Times New Roman" w:hAnsi="Times New Roman"/>
                <w:color w:val="000000"/>
                <w:lang w:bidi="ar-SA"/>
              </w:rPr>
              <w:t>Baseline survey (1)</w:t>
            </w:r>
          </w:p>
        </w:tc>
        <w:tc>
          <w:tcPr>
            <w:tcW w:w="1523" w:type="dxa"/>
            <w:tcBorders>
              <w:top w:val="nil"/>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35</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1</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35</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9E6744" w:rsidP="00BA605C">
            <w:pPr>
              <w:spacing w:after="0" w:line="240" w:lineRule="auto"/>
              <w:jc w:val="center"/>
              <w:rPr>
                <w:rFonts w:ascii="Times New Roman" w:hAnsi="Times New Roman"/>
                <w:color w:val="000000"/>
                <w:lang w:bidi="ar-SA"/>
              </w:rPr>
            </w:pPr>
            <w:r>
              <w:rPr>
                <w:rFonts w:ascii="Times New Roman" w:hAnsi="Times New Roman"/>
                <w:color w:val="000000"/>
                <w:lang w:bidi="ar-SA"/>
              </w:rPr>
              <w:t>.5</w:t>
            </w:r>
          </w:p>
        </w:tc>
        <w:tc>
          <w:tcPr>
            <w:tcW w:w="990" w:type="dxa"/>
            <w:tcBorders>
              <w:top w:val="nil"/>
              <w:left w:val="nil"/>
              <w:bottom w:val="single" w:sz="4" w:space="0" w:color="auto"/>
              <w:right w:val="single" w:sz="4" w:space="0" w:color="auto"/>
            </w:tcBorders>
            <w:shd w:val="clear" w:color="auto" w:fill="auto"/>
            <w:vAlign w:val="bottom"/>
            <w:hideMark/>
          </w:tcPr>
          <w:p w:rsidR="00BA605C" w:rsidRPr="00BA605C" w:rsidRDefault="00505151" w:rsidP="00BA605C">
            <w:pPr>
              <w:spacing w:after="0" w:line="240" w:lineRule="auto"/>
              <w:jc w:val="center"/>
              <w:rPr>
                <w:rFonts w:ascii="Times New Roman" w:hAnsi="Times New Roman"/>
                <w:color w:val="000000"/>
                <w:lang w:bidi="ar-SA"/>
              </w:rPr>
            </w:pPr>
            <w:r>
              <w:rPr>
                <w:rFonts w:ascii="Times New Roman" w:hAnsi="Times New Roman"/>
                <w:color w:val="000000"/>
                <w:lang w:bidi="ar-SA"/>
              </w:rPr>
              <w:t>17.5</w:t>
            </w:r>
          </w:p>
        </w:tc>
      </w:tr>
      <w:tr w:rsidR="00BA605C" w:rsidRPr="00BA605C" w:rsidTr="00BA605C">
        <w:trPr>
          <w:trHeight w:val="30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A605C" w:rsidRPr="00BA605C" w:rsidRDefault="00BA605C" w:rsidP="00BA605C">
            <w:pPr>
              <w:spacing w:after="0" w:line="240" w:lineRule="auto"/>
              <w:rPr>
                <w:rFonts w:ascii="Times New Roman" w:hAnsi="Times New Roman"/>
                <w:b/>
                <w:color w:val="000000"/>
                <w:lang w:bidi="ar-SA"/>
              </w:rPr>
            </w:pPr>
            <w:r w:rsidRPr="00BA605C">
              <w:rPr>
                <w:rFonts w:ascii="Times New Roman" w:hAnsi="Times New Roman"/>
                <w:b/>
                <w:color w:val="000000"/>
                <w:lang w:bidi="ar-SA"/>
              </w:rPr>
              <w:t>Subtotal</w:t>
            </w:r>
          </w:p>
        </w:tc>
        <w:tc>
          <w:tcPr>
            <w:tcW w:w="1523" w:type="dxa"/>
            <w:tcBorders>
              <w:top w:val="nil"/>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b/>
                <w:bCs/>
                <w:color w:val="000000"/>
                <w:lang w:bidi="ar-SA"/>
              </w:rPr>
            </w:pPr>
            <w:r w:rsidRPr="00BA605C">
              <w:rPr>
                <w:rFonts w:ascii="Times New Roman" w:hAnsi="Times New Roman"/>
                <w:b/>
                <w:bCs/>
                <w:color w:val="000000"/>
                <w:lang w:bidi="ar-SA"/>
              </w:rPr>
              <w:t>35</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505151" w:rsidP="00BA605C">
            <w:pPr>
              <w:spacing w:after="0" w:line="240" w:lineRule="auto"/>
              <w:jc w:val="center"/>
              <w:rPr>
                <w:rFonts w:ascii="Times New Roman" w:hAnsi="Times New Roman"/>
                <w:b/>
                <w:color w:val="000000"/>
                <w:lang w:bidi="ar-SA"/>
              </w:rPr>
            </w:pPr>
            <w:r w:rsidRPr="00505151">
              <w:rPr>
                <w:rFonts w:ascii="Times New Roman" w:hAnsi="Times New Roman"/>
                <w:b/>
                <w:color w:val="000000"/>
                <w:lang w:bidi="ar-SA"/>
              </w:rPr>
              <w:t>7</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b/>
                <w:color w:val="000000"/>
                <w:lang w:bidi="ar-SA"/>
              </w:rPr>
            </w:pPr>
            <w:r w:rsidRPr="00BA605C">
              <w:rPr>
                <w:rFonts w:ascii="Times New Roman" w:hAnsi="Times New Roman"/>
                <w:b/>
                <w:color w:val="000000"/>
                <w:lang w:bidi="ar-SA"/>
              </w:rPr>
              <w:t>245</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160E77" w:rsidP="00BA605C">
            <w:pPr>
              <w:spacing w:after="0" w:line="240" w:lineRule="auto"/>
              <w:jc w:val="center"/>
              <w:rPr>
                <w:rFonts w:ascii="Times New Roman" w:hAnsi="Times New Roman"/>
                <w:b/>
                <w:color w:val="000000"/>
                <w:lang w:bidi="ar-SA"/>
              </w:rPr>
            </w:pPr>
            <w:r>
              <w:rPr>
                <w:rFonts w:ascii="Times New Roman" w:hAnsi="Times New Roman"/>
                <w:b/>
                <w:color w:val="000000"/>
                <w:lang w:bidi="ar-SA"/>
              </w:rPr>
              <w:t>1.4</w:t>
            </w:r>
          </w:p>
        </w:tc>
        <w:tc>
          <w:tcPr>
            <w:tcW w:w="990" w:type="dxa"/>
            <w:tcBorders>
              <w:top w:val="nil"/>
              <w:left w:val="nil"/>
              <w:bottom w:val="single" w:sz="4" w:space="0" w:color="auto"/>
              <w:right w:val="single" w:sz="4" w:space="0" w:color="auto"/>
            </w:tcBorders>
            <w:shd w:val="clear" w:color="auto" w:fill="auto"/>
            <w:vAlign w:val="bottom"/>
            <w:hideMark/>
          </w:tcPr>
          <w:p w:rsidR="00BA605C" w:rsidRPr="00BA605C" w:rsidRDefault="00160E77" w:rsidP="00BA605C">
            <w:pPr>
              <w:spacing w:after="0" w:line="240" w:lineRule="auto"/>
              <w:jc w:val="center"/>
              <w:rPr>
                <w:rFonts w:ascii="Times New Roman" w:hAnsi="Times New Roman"/>
                <w:b/>
                <w:color w:val="000000"/>
                <w:lang w:bidi="ar-SA"/>
              </w:rPr>
            </w:pPr>
            <w:r>
              <w:rPr>
                <w:rFonts w:ascii="Times New Roman" w:hAnsi="Times New Roman"/>
                <w:b/>
                <w:color w:val="000000"/>
                <w:lang w:bidi="ar-SA"/>
              </w:rPr>
              <w:t>332.5</w:t>
            </w:r>
          </w:p>
        </w:tc>
      </w:tr>
      <w:tr w:rsidR="00BA605C" w:rsidRPr="00BA605C" w:rsidTr="00BA605C">
        <w:trPr>
          <w:trHeight w:val="300"/>
        </w:trPr>
        <w:tc>
          <w:tcPr>
            <w:tcW w:w="8020" w:type="dxa"/>
            <w:gridSpan w:val="6"/>
            <w:tcBorders>
              <w:top w:val="nil"/>
              <w:left w:val="single" w:sz="8" w:space="0" w:color="auto"/>
              <w:bottom w:val="nil"/>
              <w:right w:val="single" w:sz="8" w:space="0" w:color="000000"/>
            </w:tcBorders>
            <w:shd w:val="clear" w:color="000000" w:fill="D9D9D9"/>
            <w:vAlign w:val="center"/>
            <w:hideMark/>
          </w:tcPr>
          <w:p w:rsidR="00BA605C" w:rsidRPr="00BA605C" w:rsidRDefault="00BA605C" w:rsidP="00BA605C">
            <w:pPr>
              <w:spacing w:after="0" w:line="240" w:lineRule="auto"/>
              <w:rPr>
                <w:rFonts w:ascii="Times New Roman" w:hAnsi="Times New Roman"/>
                <w:b/>
                <w:bCs/>
                <w:color w:val="000000"/>
                <w:lang w:bidi="ar-SA"/>
              </w:rPr>
            </w:pPr>
            <w:r w:rsidRPr="00BA605C">
              <w:rPr>
                <w:rFonts w:ascii="Times New Roman" w:hAnsi="Times New Roman"/>
                <w:b/>
                <w:bCs/>
                <w:color w:val="000000"/>
                <w:lang w:bidi="ar-SA"/>
              </w:rPr>
              <w:t>Training Grants</w:t>
            </w:r>
          </w:p>
        </w:tc>
      </w:tr>
      <w:tr w:rsidR="00BA605C" w:rsidRPr="00BA605C" w:rsidTr="00BA605C">
        <w:trPr>
          <w:trHeight w:val="60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05C" w:rsidRPr="00BA605C" w:rsidRDefault="00BA605C" w:rsidP="00BA605C">
            <w:pPr>
              <w:spacing w:after="0" w:line="240" w:lineRule="auto"/>
              <w:rPr>
                <w:rFonts w:ascii="Times New Roman" w:hAnsi="Times New Roman"/>
                <w:color w:val="000000"/>
                <w:lang w:bidi="ar-SA"/>
              </w:rPr>
            </w:pPr>
            <w:r w:rsidRPr="00BA605C">
              <w:rPr>
                <w:rFonts w:ascii="Times New Roman" w:hAnsi="Times New Roman"/>
                <w:color w:val="000000"/>
                <w:lang w:bidi="ar-SA"/>
              </w:rPr>
              <w:t xml:space="preserve">Semi-Annual Progress and Financial Report (2) </w:t>
            </w:r>
          </w:p>
        </w:tc>
        <w:tc>
          <w:tcPr>
            <w:tcW w:w="1523" w:type="dxa"/>
            <w:tcBorders>
              <w:top w:val="single" w:sz="4" w:space="0" w:color="auto"/>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20</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2</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40</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BA605C" w:rsidRPr="00BA605C" w:rsidRDefault="00160E77" w:rsidP="00BA605C">
            <w:pPr>
              <w:spacing w:after="0" w:line="240" w:lineRule="auto"/>
              <w:jc w:val="center"/>
              <w:rPr>
                <w:rFonts w:ascii="Times New Roman" w:hAnsi="Times New Roman"/>
                <w:color w:val="000000"/>
                <w:lang w:bidi="ar-SA"/>
              </w:rPr>
            </w:pPr>
            <w:r>
              <w:rPr>
                <w:rFonts w:ascii="Times New Roman" w:hAnsi="Times New Roman"/>
                <w:color w:val="000000"/>
                <w:lang w:bidi="ar-SA"/>
              </w:rPr>
              <w:t>1.5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BA605C" w:rsidRPr="00BA605C" w:rsidRDefault="00160E77" w:rsidP="00BA605C">
            <w:pPr>
              <w:spacing w:after="0" w:line="240" w:lineRule="auto"/>
              <w:jc w:val="center"/>
              <w:rPr>
                <w:rFonts w:ascii="Times New Roman" w:hAnsi="Times New Roman"/>
                <w:color w:val="000000"/>
                <w:lang w:bidi="ar-SA"/>
              </w:rPr>
            </w:pPr>
            <w:r>
              <w:rPr>
                <w:rFonts w:ascii="Times New Roman" w:hAnsi="Times New Roman"/>
                <w:color w:val="000000"/>
                <w:lang w:bidi="ar-SA"/>
              </w:rPr>
              <w:t>60</w:t>
            </w:r>
          </w:p>
        </w:tc>
      </w:tr>
      <w:tr w:rsidR="00BA605C" w:rsidRPr="00BA605C" w:rsidTr="00BA605C">
        <w:trPr>
          <w:trHeight w:val="30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A605C" w:rsidRPr="00BA605C" w:rsidRDefault="00BA605C" w:rsidP="00BA605C">
            <w:pPr>
              <w:spacing w:after="0" w:line="240" w:lineRule="auto"/>
              <w:rPr>
                <w:rFonts w:ascii="Times New Roman" w:hAnsi="Times New Roman"/>
                <w:color w:val="000000"/>
                <w:lang w:bidi="ar-SA"/>
              </w:rPr>
            </w:pPr>
            <w:r w:rsidRPr="00BA605C">
              <w:rPr>
                <w:rFonts w:ascii="Times New Roman" w:hAnsi="Times New Roman"/>
                <w:color w:val="000000"/>
                <w:lang w:bidi="ar-SA"/>
              </w:rPr>
              <w:t>Annual/</w:t>
            </w:r>
            <w:proofErr w:type="spellStart"/>
            <w:r w:rsidRPr="00BA605C">
              <w:rPr>
                <w:rFonts w:ascii="Times New Roman" w:hAnsi="Times New Roman"/>
                <w:color w:val="000000"/>
                <w:lang w:bidi="ar-SA"/>
              </w:rPr>
              <w:t>FinalReport</w:t>
            </w:r>
            <w:proofErr w:type="spellEnd"/>
            <w:r w:rsidRPr="00BA605C">
              <w:rPr>
                <w:rFonts w:ascii="Times New Roman" w:hAnsi="Times New Roman"/>
                <w:color w:val="000000"/>
                <w:lang w:bidi="ar-SA"/>
              </w:rPr>
              <w:t xml:space="preserve"> (1) </w:t>
            </w:r>
          </w:p>
        </w:tc>
        <w:tc>
          <w:tcPr>
            <w:tcW w:w="1523" w:type="dxa"/>
            <w:tcBorders>
              <w:top w:val="nil"/>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20</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1</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color w:val="000000"/>
                <w:lang w:bidi="ar-SA"/>
              </w:rPr>
            </w:pPr>
            <w:r w:rsidRPr="00BA605C">
              <w:rPr>
                <w:rFonts w:ascii="Times New Roman" w:hAnsi="Times New Roman"/>
                <w:color w:val="000000"/>
                <w:lang w:bidi="ar-SA"/>
              </w:rPr>
              <w:t>20</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160E77" w:rsidP="00BA605C">
            <w:pPr>
              <w:spacing w:after="0" w:line="240" w:lineRule="auto"/>
              <w:jc w:val="center"/>
              <w:rPr>
                <w:rFonts w:ascii="Times New Roman" w:hAnsi="Times New Roman"/>
                <w:color w:val="000000"/>
                <w:lang w:bidi="ar-SA"/>
              </w:rPr>
            </w:pPr>
            <w:r>
              <w:rPr>
                <w:rFonts w:ascii="Times New Roman" w:hAnsi="Times New Roman"/>
                <w:color w:val="000000"/>
                <w:lang w:bidi="ar-SA"/>
              </w:rPr>
              <w:t>1.5</w:t>
            </w:r>
          </w:p>
        </w:tc>
        <w:tc>
          <w:tcPr>
            <w:tcW w:w="990" w:type="dxa"/>
            <w:tcBorders>
              <w:top w:val="nil"/>
              <w:left w:val="nil"/>
              <w:bottom w:val="single" w:sz="4" w:space="0" w:color="auto"/>
              <w:right w:val="single" w:sz="4" w:space="0" w:color="auto"/>
            </w:tcBorders>
            <w:shd w:val="clear" w:color="auto" w:fill="auto"/>
            <w:vAlign w:val="bottom"/>
            <w:hideMark/>
          </w:tcPr>
          <w:p w:rsidR="00BA605C" w:rsidRPr="00BA605C" w:rsidRDefault="00160E77" w:rsidP="00BA605C">
            <w:pPr>
              <w:spacing w:after="0" w:line="240" w:lineRule="auto"/>
              <w:jc w:val="center"/>
              <w:rPr>
                <w:rFonts w:ascii="Times New Roman" w:hAnsi="Times New Roman"/>
                <w:color w:val="000000"/>
                <w:lang w:bidi="ar-SA"/>
              </w:rPr>
            </w:pPr>
            <w:r>
              <w:rPr>
                <w:rFonts w:ascii="Times New Roman" w:hAnsi="Times New Roman"/>
                <w:color w:val="000000"/>
                <w:lang w:bidi="ar-SA"/>
              </w:rPr>
              <w:t>30</w:t>
            </w:r>
          </w:p>
        </w:tc>
      </w:tr>
      <w:tr w:rsidR="00BA605C" w:rsidRPr="00BA605C" w:rsidTr="00BA605C">
        <w:trPr>
          <w:trHeight w:val="30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A605C" w:rsidRPr="00BA605C" w:rsidRDefault="00BA605C" w:rsidP="00BA605C">
            <w:pPr>
              <w:spacing w:after="0" w:line="240" w:lineRule="auto"/>
              <w:rPr>
                <w:rFonts w:ascii="Times New Roman" w:hAnsi="Times New Roman"/>
                <w:b/>
                <w:color w:val="000000"/>
                <w:lang w:bidi="ar-SA"/>
              </w:rPr>
            </w:pPr>
            <w:r w:rsidRPr="00BA605C">
              <w:rPr>
                <w:rFonts w:ascii="Times New Roman" w:hAnsi="Times New Roman"/>
                <w:b/>
                <w:color w:val="000000"/>
                <w:lang w:bidi="ar-SA"/>
              </w:rPr>
              <w:t>Subtotal</w:t>
            </w:r>
          </w:p>
        </w:tc>
        <w:tc>
          <w:tcPr>
            <w:tcW w:w="1523" w:type="dxa"/>
            <w:tcBorders>
              <w:top w:val="nil"/>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b/>
                <w:color w:val="000000"/>
                <w:lang w:bidi="ar-SA"/>
              </w:rPr>
            </w:pPr>
            <w:r w:rsidRPr="00BA605C">
              <w:rPr>
                <w:rFonts w:ascii="Times New Roman" w:hAnsi="Times New Roman"/>
                <w:b/>
                <w:color w:val="000000"/>
                <w:lang w:bidi="ar-SA"/>
              </w:rPr>
              <w:t>20</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b/>
                <w:color w:val="000000"/>
                <w:lang w:bidi="ar-SA"/>
              </w:rPr>
            </w:pPr>
            <w:r w:rsidRPr="00BA605C">
              <w:rPr>
                <w:rFonts w:ascii="Times New Roman" w:hAnsi="Times New Roman"/>
                <w:b/>
                <w:color w:val="000000"/>
                <w:lang w:bidi="ar-SA"/>
              </w:rPr>
              <w:t>3</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BA605C" w:rsidP="00BA605C">
            <w:pPr>
              <w:spacing w:after="0" w:line="240" w:lineRule="auto"/>
              <w:jc w:val="center"/>
              <w:rPr>
                <w:rFonts w:ascii="Times New Roman" w:hAnsi="Times New Roman"/>
                <w:b/>
                <w:color w:val="000000"/>
                <w:lang w:bidi="ar-SA"/>
              </w:rPr>
            </w:pPr>
            <w:r w:rsidRPr="00BA605C">
              <w:rPr>
                <w:rFonts w:ascii="Times New Roman" w:hAnsi="Times New Roman"/>
                <w:b/>
                <w:color w:val="000000"/>
                <w:lang w:bidi="ar-SA"/>
              </w:rPr>
              <w:t>60</w:t>
            </w:r>
          </w:p>
        </w:tc>
        <w:tc>
          <w:tcPr>
            <w:tcW w:w="1177" w:type="dxa"/>
            <w:tcBorders>
              <w:top w:val="nil"/>
              <w:left w:val="nil"/>
              <w:bottom w:val="single" w:sz="4" w:space="0" w:color="auto"/>
              <w:right w:val="single" w:sz="4" w:space="0" w:color="auto"/>
            </w:tcBorders>
            <w:shd w:val="clear" w:color="auto" w:fill="auto"/>
            <w:vAlign w:val="bottom"/>
            <w:hideMark/>
          </w:tcPr>
          <w:p w:rsidR="00BA605C" w:rsidRPr="00BA605C" w:rsidRDefault="00160E77" w:rsidP="00BA605C">
            <w:pPr>
              <w:spacing w:after="0" w:line="240" w:lineRule="auto"/>
              <w:jc w:val="center"/>
              <w:rPr>
                <w:rFonts w:ascii="Times New Roman" w:hAnsi="Times New Roman"/>
                <w:b/>
                <w:color w:val="000000"/>
                <w:lang w:bidi="ar-SA"/>
              </w:rPr>
            </w:pPr>
            <w:r>
              <w:rPr>
                <w:rFonts w:ascii="Times New Roman" w:hAnsi="Times New Roman"/>
                <w:b/>
                <w:color w:val="000000"/>
                <w:lang w:bidi="ar-SA"/>
              </w:rPr>
              <w:t>1.5</w:t>
            </w:r>
          </w:p>
        </w:tc>
        <w:tc>
          <w:tcPr>
            <w:tcW w:w="990" w:type="dxa"/>
            <w:tcBorders>
              <w:top w:val="nil"/>
              <w:left w:val="nil"/>
              <w:bottom w:val="single" w:sz="4" w:space="0" w:color="auto"/>
              <w:right w:val="single" w:sz="4" w:space="0" w:color="auto"/>
            </w:tcBorders>
            <w:shd w:val="clear" w:color="auto" w:fill="auto"/>
            <w:vAlign w:val="bottom"/>
            <w:hideMark/>
          </w:tcPr>
          <w:p w:rsidR="00BA605C" w:rsidRPr="00BA605C" w:rsidRDefault="00160E77" w:rsidP="00BA605C">
            <w:pPr>
              <w:spacing w:after="0" w:line="240" w:lineRule="auto"/>
              <w:jc w:val="center"/>
              <w:rPr>
                <w:rFonts w:ascii="Times New Roman" w:hAnsi="Times New Roman"/>
                <w:b/>
                <w:color w:val="000000"/>
                <w:lang w:bidi="ar-SA"/>
              </w:rPr>
            </w:pPr>
            <w:r>
              <w:rPr>
                <w:rFonts w:ascii="Times New Roman" w:hAnsi="Times New Roman"/>
                <w:b/>
                <w:color w:val="000000"/>
                <w:lang w:bidi="ar-SA"/>
              </w:rPr>
              <w:t>90</w:t>
            </w:r>
          </w:p>
        </w:tc>
      </w:tr>
      <w:tr w:rsidR="00BA605C" w:rsidRPr="00BA605C" w:rsidTr="00BA605C">
        <w:trPr>
          <w:trHeight w:val="30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A605C" w:rsidRPr="00BA605C" w:rsidRDefault="00BA605C" w:rsidP="00BA605C">
            <w:pPr>
              <w:spacing w:after="0" w:line="240" w:lineRule="auto"/>
              <w:rPr>
                <w:rFonts w:ascii="Times New Roman" w:hAnsi="Times New Roman"/>
                <w:b/>
                <w:i/>
                <w:color w:val="000000"/>
                <w:lang w:bidi="ar-SA"/>
              </w:rPr>
            </w:pPr>
            <w:r w:rsidRPr="00BA605C">
              <w:rPr>
                <w:rFonts w:ascii="Times New Roman" w:hAnsi="Times New Roman"/>
                <w:b/>
                <w:i/>
                <w:color w:val="000000"/>
                <w:lang w:bidi="ar-SA"/>
              </w:rPr>
              <w:t xml:space="preserve">Total </w:t>
            </w:r>
          </w:p>
        </w:tc>
        <w:tc>
          <w:tcPr>
            <w:tcW w:w="1523" w:type="dxa"/>
            <w:tcBorders>
              <w:top w:val="nil"/>
              <w:left w:val="nil"/>
              <w:bottom w:val="single" w:sz="4" w:space="0" w:color="auto"/>
              <w:right w:val="single" w:sz="4" w:space="0" w:color="auto"/>
            </w:tcBorders>
            <w:shd w:val="clear" w:color="auto" w:fill="auto"/>
            <w:vAlign w:val="center"/>
            <w:hideMark/>
          </w:tcPr>
          <w:p w:rsidR="00BA605C" w:rsidRPr="00BA605C" w:rsidRDefault="00BA605C" w:rsidP="00BA605C">
            <w:pPr>
              <w:spacing w:after="0" w:line="240" w:lineRule="auto"/>
              <w:jc w:val="center"/>
              <w:rPr>
                <w:rFonts w:ascii="Times New Roman" w:hAnsi="Times New Roman"/>
                <w:b/>
                <w:bCs/>
                <w:i/>
                <w:color w:val="000000"/>
                <w:lang w:bidi="ar-SA"/>
              </w:rPr>
            </w:pPr>
            <w:r w:rsidRPr="00BA605C">
              <w:rPr>
                <w:rFonts w:ascii="Times New Roman" w:hAnsi="Times New Roman"/>
                <w:b/>
                <w:bCs/>
                <w:i/>
                <w:color w:val="000000"/>
                <w:lang w:bidi="ar-SA"/>
              </w:rPr>
              <w:t>80</w:t>
            </w:r>
          </w:p>
        </w:tc>
        <w:tc>
          <w:tcPr>
            <w:tcW w:w="1177" w:type="dxa"/>
            <w:tcBorders>
              <w:top w:val="nil"/>
              <w:left w:val="nil"/>
              <w:bottom w:val="single" w:sz="4" w:space="0" w:color="auto"/>
              <w:right w:val="single" w:sz="4" w:space="0" w:color="auto"/>
            </w:tcBorders>
            <w:shd w:val="clear" w:color="auto" w:fill="auto"/>
            <w:vAlign w:val="center"/>
            <w:hideMark/>
          </w:tcPr>
          <w:p w:rsidR="00BA605C" w:rsidRPr="00BA605C" w:rsidRDefault="00505151" w:rsidP="00BA605C">
            <w:pPr>
              <w:spacing w:after="0" w:line="240" w:lineRule="auto"/>
              <w:jc w:val="center"/>
              <w:rPr>
                <w:rFonts w:ascii="Times New Roman" w:hAnsi="Times New Roman"/>
                <w:b/>
                <w:i/>
                <w:color w:val="000000"/>
                <w:lang w:bidi="ar-SA"/>
              </w:rPr>
            </w:pPr>
            <w:r w:rsidRPr="00505151">
              <w:rPr>
                <w:rFonts w:ascii="Times New Roman" w:hAnsi="Times New Roman"/>
                <w:b/>
                <w:i/>
                <w:color w:val="000000"/>
                <w:lang w:bidi="ar-SA"/>
              </w:rPr>
              <w:t>5</w:t>
            </w:r>
          </w:p>
        </w:tc>
        <w:tc>
          <w:tcPr>
            <w:tcW w:w="1177" w:type="dxa"/>
            <w:tcBorders>
              <w:top w:val="nil"/>
              <w:left w:val="nil"/>
              <w:bottom w:val="single" w:sz="4" w:space="0" w:color="auto"/>
              <w:right w:val="single" w:sz="4" w:space="0" w:color="auto"/>
            </w:tcBorders>
            <w:shd w:val="clear" w:color="auto" w:fill="auto"/>
            <w:vAlign w:val="center"/>
            <w:hideMark/>
          </w:tcPr>
          <w:p w:rsidR="00BA605C" w:rsidRPr="00BA605C" w:rsidRDefault="00160E77" w:rsidP="00BA605C">
            <w:pPr>
              <w:spacing w:after="0" w:line="240" w:lineRule="auto"/>
              <w:jc w:val="center"/>
              <w:rPr>
                <w:rFonts w:ascii="Times New Roman" w:hAnsi="Times New Roman"/>
                <w:b/>
                <w:bCs/>
                <w:i/>
                <w:color w:val="000000"/>
                <w:lang w:bidi="ar-SA"/>
              </w:rPr>
            </w:pPr>
            <w:r>
              <w:rPr>
                <w:rFonts w:ascii="Times New Roman" w:hAnsi="Times New Roman"/>
                <w:b/>
                <w:bCs/>
                <w:i/>
                <w:color w:val="000000"/>
                <w:lang w:bidi="ar-SA"/>
              </w:rPr>
              <w:t>430</w:t>
            </w:r>
          </w:p>
        </w:tc>
        <w:tc>
          <w:tcPr>
            <w:tcW w:w="1177" w:type="dxa"/>
            <w:tcBorders>
              <w:top w:val="nil"/>
              <w:left w:val="nil"/>
              <w:bottom w:val="single" w:sz="4" w:space="0" w:color="auto"/>
              <w:right w:val="single" w:sz="4" w:space="0" w:color="auto"/>
            </w:tcBorders>
            <w:shd w:val="clear" w:color="auto" w:fill="auto"/>
            <w:vAlign w:val="center"/>
            <w:hideMark/>
          </w:tcPr>
          <w:p w:rsidR="00BA605C" w:rsidRPr="00BA605C" w:rsidRDefault="00160E77" w:rsidP="00BA605C">
            <w:pPr>
              <w:spacing w:after="0" w:line="240" w:lineRule="auto"/>
              <w:jc w:val="center"/>
              <w:rPr>
                <w:rFonts w:ascii="Times New Roman" w:hAnsi="Times New Roman"/>
                <w:b/>
                <w:i/>
                <w:color w:val="000000"/>
                <w:lang w:bidi="ar-SA"/>
              </w:rPr>
            </w:pPr>
            <w:r>
              <w:rPr>
                <w:rFonts w:ascii="Times New Roman" w:hAnsi="Times New Roman"/>
                <w:b/>
                <w:i/>
                <w:color w:val="000000"/>
                <w:lang w:bidi="ar-SA"/>
              </w:rPr>
              <w:t>1.36</w:t>
            </w:r>
          </w:p>
        </w:tc>
        <w:tc>
          <w:tcPr>
            <w:tcW w:w="990" w:type="dxa"/>
            <w:tcBorders>
              <w:top w:val="nil"/>
              <w:left w:val="nil"/>
              <w:bottom w:val="single" w:sz="4" w:space="0" w:color="auto"/>
              <w:right w:val="single" w:sz="4" w:space="0" w:color="auto"/>
            </w:tcBorders>
            <w:shd w:val="clear" w:color="auto" w:fill="auto"/>
            <w:vAlign w:val="center"/>
            <w:hideMark/>
          </w:tcPr>
          <w:p w:rsidR="00BA605C" w:rsidRPr="00BA605C" w:rsidRDefault="00160E77" w:rsidP="00BA605C">
            <w:pPr>
              <w:spacing w:after="0" w:line="240" w:lineRule="auto"/>
              <w:jc w:val="center"/>
              <w:rPr>
                <w:rFonts w:ascii="Times New Roman" w:hAnsi="Times New Roman"/>
                <w:b/>
                <w:bCs/>
                <w:i/>
                <w:color w:val="000000"/>
                <w:lang w:bidi="ar-SA"/>
              </w:rPr>
            </w:pPr>
            <w:r>
              <w:rPr>
                <w:rFonts w:ascii="Times New Roman" w:hAnsi="Times New Roman"/>
                <w:b/>
                <w:bCs/>
                <w:i/>
                <w:color w:val="000000"/>
                <w:lang w:bidi="ar-SA"/>
              </w:rPr>
              <w:t>585</w:t>
            </w:r>
          </w:p>
        </w:tc>
      </w:tr>
    </w:tbl>
    <w:p w:rsidR="00BA605C" w:rsidRDefault="00BA605C" w:rsidP="008E5FC9">
      <w:pPr>
        <w:spacing w:after="0" w:line="480" w:lineRule="auto"/>
        <w:rPr>
          <w:rFonts w:ascii="Times New Roman" w:hAnsi="Times New Roman"/>
          <w:b/>
          <w:sz w:val="24"/>
          <w:szCs w:val="24"/>
        </w:rPr>
      </w:pPr>
    </w:p>
    <w:tbl>
      <w:tblPr>
        <w:tblW w:w="961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1415"/>
        <w:gridCol w:w="1097"/>
        <w:gridCol w:w="1182"/>
        <w:gridCol w:w="1540"/>
        <w:gridCol w:w="1200"/>
      </w:tblGrid>
      <w:tr w:rsidR="00742D5B" w:rsidRPr="00742D5B" w:rsidTr="00742D5B">
        <w:trPr>
          <w:trHeight w:val="600"/>
        </w:trPr>
        <w:tc>
          <w:tcPr>
            <w:tcW w:w="3183" w:type="dxa"/>
            <w:shd w:val="clear" w:color="auto" w:fill="auto"/>
            <w:noWrap/>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Post Award Reporting by Respondent Type:</w:t>
            </w:r>
          </w:p>
        </w:tc>
        <w:tc>
          <w:tcPr>
            <w:tcW w:w="1415" w:type="dxa"/>
            <w:shd w:val="clear" w:color="auto" w:fill="auto"/>
            <w:noWrap/>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Respondents</w:t>
            </w:r>
          </w:p>
        </w:tc>
        <w:tc>
          <w:tcPr>
            <w:tcW w:w="1097" w:type="dxa"/>
            <w:shd w:val="clear" w:color="auto" w:fill="auto"/>
            <w:vAlign w:val="bottom"/>
            <w:hideMark/>
          </w:tcPr>
          <w:p w:rsidR="00742D5B" w:rsidRPr="00742D5B" w:rsidRDefault="00742D5B" w:rsidP="00742D5B">
            <w:pPr>
              <w:spacing w:after="0" w:line="240" w:lineRule="auto"/>
              <w:rPr>
                <w:rFonts w:ascii="Times New Roman" w:hAnsi="Times New Roman"/>
                <w:b/>
                <w:bCs/>
                <w:color w:val="000000"/>
                <w:lang w:bidi="ar-SA"/>
              </w:rPr>
            </w:pPr>
            <w:proofErr w:type="spellStart"/>
            <w:r w:rsidRPr="00742D5B">
              <w:rPr>
                <w:rFonts w:ascii="Times New Roman" w:hAnsi="Times New Roman"/>
                <w:b/>
                <w:bCs/>
                <w:color w:val="000000"/>
                <w:lang w:bidi="ar-SA"/>
              </w:rPr>
              <w:t>Freq</w:t>
            </w:r>
            <w:proofErr w:type="spellEnd"/>
            <w:r w:rsidRPr="00742D5B">
              <w:rPr>
                <w:rFonts w:ascii="Times New Roman" w:hAnsi="Times New Roman"/>
                <w:b/>
                <w:bCs/>
                <w:color w:val="000000"/>
                <w:lang w:bidi="ar-SA"/>
              </w:rPr>
              <w:t xml:space="preserve"> of Response</w:t>
            </w:r>
          </w:p>
        </w:tc>
        <w:tc>
          <w:tcPr>
            <w:tcW w:w="1182" w:type="dxa"/>
            <w:shd w:val="clear" w:color="auto" w:fill="auto"/>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Annual Responses</w:t>
            </w:r>
          </w:p>
        </w:tc>
        <w:tc>
          <w:tcPr>
            <w:tcW w:w="1540" w:type="dxa"/>
            <w:shd w:val="clear" w:color="auto" w:fill="auto"/>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Hours per Response</w:t>
            </w:r>
          </w:p>
        </w:tc>
        <w:tc>
          <w:tcPr>
            <w:tcW w:w="1200" w:type="dxa"/>
            <w:shd w:val="clear" w:color="auto" w:fill="auto"/>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Total Burden</w:t>
            </w:r>
          </w:p>
        </w:tc>
      </w:tr>
      <w:tr w:rsidR="00742D5B" w:rsidRPr="00742D5B" w:rsidTr="00742D5B">
        <w:trPr>
          <w:trHeight w:val="315"/>
        </w:trPr>
        <w:tc>
          <w:tcPr>
            <w:tcW w:w="3183" w:type="dxa"/>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 xml:space="preserve">State, Local and Tribal Agencies </w:t>
            </w:r>
          </w:p>
        </w:tc>
        <w:tc>
          <w:tcPr>
            <w:tcW w:w="1415" w:type="dxa"/>
            <w:shd w:val="clear" w:color="auto" w:fill="auto"/>
            <w:noWrap/>
            <w:vAlign w:val="bottom"/>
            <w:hideMark/>
          </w:tcPr>
          <w:p w:rsidR="00742D5B" w:rsidRPr="00742D5B" w:rsidRDefault="00742D5B" w:rsidP="00742D5B">
            <w:pPr>
              <w:spacing w:after="0" w:line="240" w:lineRule="auto"/>
              <w:jc w:val="center"/>
              <w:rPr>
                <w:rFonts w:ascii="Times New Roman" w:hAnsi="Times New Roman"/>
                <w:color w:val="000000"/>
                <w:lang w:bidi="ar-SA"/>
              </w:rPr>
            </w:pPr>
            <w:r w:rsidRPr="00742D5B">
              <w:rPr>
                <w:rFonts w:ascii="Times New Roman" w:hAnsi="Times New Roman"/>
                <w:color w:val="000000"/>
                <w:lang w:bidi="ar-SA"/>
              </w:rPr>
              <w:t>44</w:t>
            </w:r>
          </w:p>
        </w:tc>
        <w:tc>
          <w:tcPr>
            <w:tcW w:w="1097" w:type="dxa"/>
            <w:shd w:val="clear" w:color="auto" w:fill="auto"/>
            <w:noWrap/>
            <w:vAlign w:val="bottom"/>
            <w:hideMark/>
          </w:tcPr>
          <w:p w:rsidR="00742D5B" w:rsidRPr="00742D5B" w:rsidRDefault="00742D5B" w:rsidP="00742D5B">
            <w:pPr>
              <w:spacing w:after="0" w:line="240" w:lineRule="auto"/>
              <w:jc w:val="center"/>
              <w:rPr>
                <w:rFonts w:ascii="Times New Roman" w:hAnsi="Times New Roman"/>
                <w:color w:val="000000"/>
                <w:lang w:bidi="ar-SA"/>
              </w:rPr>
            </w:pPr>
            <w:r w:rsidRPr="00742D5B">
              <w:rPr>
                <w:rFonts w:ascii="Times New Roman" w:hAnsi="Times New Roman"/>
                <w:color w:val="000000"/>
                <w:lang w:bidi="ar-SA"/>
              </w:rPr>
              <w:t>5</w:t>
            </w:r>
          </w:p>
        </w:tc>
        <w:tc>
          <w:tcPr>
            <w:tcW w:w="1182" w:type="dxa"/>
            <w:shd w:val="clear" w:color="auto" w:fill="auto"/>
            <w:noWrap/>
            <w:vAlign w:val="bottom"/>
            <w:hideMark/>
          </w:tcPr>
          <w:p w:rsidR="00742D5B" w:rsidRPr="00742D5B" w:rsidRDefault="00742D5B" w:rsidP="00742D5B">
            <w:pPr>
              <w:spacing w:after="0" w:line="240" w:lineRule="auto"/>
              <w:jc w:val="center"/>
              <w:rPr>
                <w:rFonts w:ascii="Times New Roman" w:hAnsi="Times New Roman"/>
                <w:color w:val="000000"/>
                <w:lang w:bidi="ar-SA"/>
              </w:rPr>
            </w:pPr>
            <w:r w:rsidRPr="00742D5B">
              <w:rPr>
                <w:rFonts w:ascii="Times New Roman" w:hAnsi="Times New Roman"/>
                <w:color w:val="000000"/>
                <w:lang w:bidi="ar-SA"/>
              </w:rPr>
              <w:t>236</w:t>
            </w:r>
          </w:p>
        </w:tc>
        <w:tc>
          <w:tcPr>
            <w:tcW w:w="1540" w:type="dxa"/>
            <w:shd w:val="clear" w:color="auto" w:fill="auto"/>
            <w:noWrap/>
            <w:vAlign w:val="bottom"/>
            <w:hideMark/>
          </w:tcPr>
          <w:p w:rsidR="00742D5B" w:rsidRPr="00742D5B" w:rsidRDefault="00742D5B" w:rsidP="00742D5B">
            <w:pPr>
              <w:spacing w:after="0" w:line="240" w:lineRule="auto"/>
              <w:jc w:val="center"/>
              <w:rPr>
                <w:rFonts w:ascii="Times New Roman" w:hAnsi="Times New Roman"/>
                <w:color w:val="000000"/>
                <w:lang w:bidi="ar-SA"/>
              </w:rPr>
            </w:pPr>
            <w:r w:rsidRPr="00742D5B">
              <w:rPr>
                <w:rFonts w:ascii="Times New Roman" w:hAnsi="Times New Roman"/>
                <w:color w:val="000000"/>
                <w:lang w:bidi="ar-SA"/>
              </w:rPr>
              <w:t>1.360</w:t>
            </w:r>
          </w:p>
        </w:tc>
        <w:tc>
          <w:tcPr>
            <w:tcW w:w="1200" w:type="dxa"/>
            <w:shd w:val="clear" w:color="auto" w:fill="auto"/>
            <w:noWrap/>
            <w:vAlign w:val="bottom"/>
            <w:hideMark/>
          </w:tcPr>
          <w:p w:rsidR="00742D5B" w:rsidRPr="00742D5B" w:rsidRDefault="00742D5B" w:rsidP="00742D5B">
            <w:pPr>
              <w:spacing w:after="0" w:line="240" w:lineRule="auto"/>
              <w:jc w:val="center"/>
              <w:rPr>
                <w:rFonts w:ascii="Times New Roman" w:hAnsi="Times New Roman"/>
                <w:color w:val="000000"/>
                <w:lang w:bidi="ar-SA"/>
              </w:rPr>
            </w:pPr>
            <w:r w:rsidRPr="00742D5B">
              <w:rPr>
                <w:rFonts w:ascii="Times New Roman" w:hAnsi="Times New Roman"/>
                <w:color w:val="000000"/>
                <w:lang w:bidi="ar-SA"/>
              </w:rPr>
              <w:t>321</w:t>
            </w:r>
          </w:p>
        </w:tc>
      </w:tr>
      <w:tr w:rsidR="00742D5B" w:rsidRPr="00742D5B" w:rsidTr="00742D5B">
        <w:trPr>
          <w:trHeight w:val="315"/>
        </w:trPr>
        <w:tc>
          <w:tcPr>
            <w:tcW w:w="3183" w:type="dxa"/>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Businesses</w:t>
            </w:r>
          </w:p>
        </w:tc>
        <w:tc>
          <w:tcPr>
            <w:tcW w:w="1415" w:type="dxa"/>
            <w:shd w:val="clear" w:color="auto" w:fill="auto"/>
            <w:noWrap/>
            <w:vAlign w:val="bottom"/>
            <w:hideMark/>
          </w:tcPr>
          <w:p w:rsidR="00742D5B" w:rsidRPr="00742D5B" w:rsidRDefault="00742D5B" w:rsidP="00742D5B">
            <w:pPr>
              <w:spacing w:after="0" w:line="240" w:lineRule="auto"/>
              <w:jc w:val="center"/>
              <w:rPr>
                <w:rFonts w:ascii="Times New Roman" w:hAnsi="Times New Roman"/>
                <w:color w:val="000000"/>
                <w:lang w:bidi="ar-SA"/>
              </w:rPr>
            </w:pPr>
            <w:r w:rsidRPr="00742D5B">
              <w:rPr>
                <w:rFonts w:ascii="Times New Roman" w:hAnsi="Times New Roman"/>
                <w:color w:val="000000"/>
                <w:lang w:bidi="ar-SA"/>
              </w:rPr>
              <w:t>36</w:t>
            </w:r>
          </w:p>
        </w:tc>
        <w:tc>
          <w:tcPr>
            <w:tcW w:w="1097" w:type="dxa"/>
            <w:shd w:val="clear" w:color="auto" w:fill="auto"/>
            <w:noWrap/>
            <w:vAlign w:val="bottom"/>
            <w:hideMark/>
          </w:tcPr>
          <w:p w:rsidR="00742D5B" w:rsidRPr="00742D5B" w:rsidRDefault="00742D5B" w:rsidP="00742D5B">
            <w:pPr>
              <w:spacing w:after="0" w:line="240" w:lineRule="auto"/>
              <w:jc w:val="center"/>
              <w:rPr>
                <w:rFonts w:ascii="Times New Roman" w:hAnsi="Times New Roman"/>
                <w:color w:val="000000"/>
                <w:lang w:bidi="ar-SA"/>
              </w:rPr>
            </w:pPr>
            <w:r>
              <w:rPr>
                <w:rFonts w:ascii="Times New Roman" w:hAnsi="Times New Roman"/>
                <w:color w:val="000000"/>
                <w:lang w:bidi="ar-SA"/>
              </w:rPr>
              <w:t>5</w:t>
            </w:r>
          </w:p>
        </w:tc>
        <w:tc>
          <w:tcPr>
            <w:tcW w:w="1182" w:type="dxa"/>
            <w:shd w:val="clear" w:color="auto" w:fill="auto"/>
            <w:noWrap/>
            <w:vAlign w:val="bottom"/>
            <w:hideMark/>
          </w:tcPr>
          <w:p w:rsidR="00742D5B" w:rsidRPr="00742D5B" w:rsidRDefault="00742D5B" w:rsidP="00742D5B">
            <w:pPr>
              <w:spacing w:after="0" w:line="240" w:lineRule="auto"/>
              <w:jc w:val="center"/>
              <w:rPr>
                <w:rFonts w:ascii="Times New Roman" w:hAnsi="Times New Roman"/>
                <w:color w:val="000000"/>
                <w:lang w:bidi="ar-SA"/>
              </w:rPr>
            </w:pPr>
            <w:r w:rsidRPr="00742D5B">
              <w:rPr>
                <w:rFonts w:ascii="Times New Roman" w:hAnsi="Times New Roman"/>
                <w:color w:val="000000"/>
                <w:lang w:bidi="ar-SA"/>
              </w:rPr>
              <w:t>194</w:t>
            </w:r>
          </w:p>
        </w:tc>
        <w:tc>
          <w:tcPr>
            <w:tcW w:w="1540" w:type="dxa"/>
            <w:shd w:val="clear" w:color="auto" w:fill="auto"/>
            <w:noWrap/>
            <w:vAlign w:val="bottom"/>
            <w:hideMark/>
          </w:tcPr>
          <w:p w:rsidR="00742D5B" w:rsidRPr="00742D5B" w:rsidRDefault="00742D5B" w:rsidP="00742D5B">
            <w:pPr>
              <w:spacing w:after="0" w:line="240" w:lineRule="auto"/>
              <w:jc w:val="center"/>
              <w:rPr>
                <w:rFonts w:ascii="Times New Roman" w:hAnsi="Times New Roman"/>
                <w:color w:val="000000"/>
                <w:lang w:bidi="ar-SA"/>
              </w:rPr>
            </w:pPr>
            <w:r w:rsidRPr="00742D5B">
              <w:rPr>
                <w:rFonts w:ascii="Times New Roman" w:hAnsi="Times New Roman"/>
                <w:color w:val="000000"/>
                <w:lang w:bidi="ar-SA"/>
              </w:rPr>
              <w:t>1.360</w:t>
            </w:r>
          </w:p>
        </w:tc>
        <w:tc>
          <w:tcPr>
            <w:tcW w:w="1200" w:type="dxa"/>
            <w:shd w:val="clear" w:color="auto" w:fill="auto"/>
            <w:noWrap/>
            <w:vAlign w:val="bottom"/>
            <w:hideMark/>
          </w:tcPr>
          <w:p w:rsidR="00742D5B" w:rsidRPr="00742D5B" w:rsidRDefault="00742D5B" w:rsidP="00742D5B">
            <w:pPr>
              <w:spacing w:after="0" w:line="240" w:lineRule="auto"/>
              <w:jc w:val="center"/>
              <w:rPr>
                <w:rFonts w:ascii="Times New Roman" w:hAnsi="Times New Roman"/>
                <w:color w:val="000000"/>
                <w:lang w:bidi="ar-SA"/>
              </w:rPr>
            </w:pPr>
            <w:r w:rsidRPr="00742D5B">
              <w:rPr>
                <w:rFonts w:ascii="Times New Roman" w:hAnsi="Times New Roman"/>
                <w:color w:val="000000"/>
                <w:lang w:bidi="ar-SA"/>
              </w:rPr>
              <w:t>264</w:t>
            </w:r>
          </w:p>
        </w:tc>
      </w:tr>
      <w:tr w:rsidR="00742D5B" w:rsidRPr="00742D5B" w:rsidTr="00742D5B">
        <w:trPr>
          <w:trHeight w:val="300"/>
        </w:trPr>
        <w:tc>
          <w:tcPr>
            <w:tcW w:w="3183" w:type="dxa"/>
            <w:shd w:val="clear" w:color="auto" w:fill="auto"/>
            <w:noWrap/>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Total</w:t>
            </w:r>
          </w:p>
        </w:tc>
        <w:tc>
          <w:tcPr>
            <w:tcW w:w="1415" w:type="dxa"/>
            <w:shd w:val="clear" w:color="auto" w:fill="auto"/>
            <w:noWrap/>
            <w:vAlign w:val="bottom"/>
            <w:hideMark/>
          </w:tcPr>
          <w:p w:rsidR="00742D5B" w:rsidRPr="00742D5B" w:rsidRDefault="00742D5B" w:rsidP="00742D5B">
            <w:pPr>
              <w:spacing w:after="0" w:line="240" w:lineRule="auto"/>
              <w:jc w:val="center"/>
              <w:rPr>
                <w:rFonts w:ascii="Times New Roman" w:hAnsi="Times New Roman"/>
                <w:b/>
                <w:color w:val="000000"/>
                <w:lang w:bidi="ar-SA"/>
              </w:rPr>
            </w:pPr>
            <w:r w:rsidRPr="00742D5B">
              <w:rPr>
                <w:rFonts w:ascii="Times New Roman" w:hAnsi="Times New Roman"/>
                <w:b/>
                <w:color w:val="000000"/>
                <w:lang w:bidi="ar-SA"/>
              </w:rPr>
              <w:t>80</w:t>
            </w:r>
          </w:p>
        </w:tc>
        <w:tc>
          <w:tcPr>
            <w:tcW w:w="1097" w:type="dxa"/>
            <w:shd w:val="clear" w:color="auto" w:fill="auto"/>
            <w:noWrap/>
            <w:vAlign w:val="bottom"/>
            <w:hideMark/>
          </w:tcPr>
          <w:p w:rsidR="00742D5B" w:rsidRPr="00742D5B" w:rsidRDefault="00742D5B" w:rsidP="00742D5B">
            <w:pPr>
              <w:spacing w:after="0" w:line="240" w:lineRule="auto"/>
              <w:jc w:val="center"/>
              <w:rPr>
                <w:rFonts w:ascii="Times New Roman" w:hAnsi="Times New Roman"/>
                <w:b/>
                <w:color w:val="000000"/>
                <w:lang w:bidi="ar-SA"/>
              </w:rPr>
            </w:pPr>
            <w:r>
              <w:rPr>
                <w:rFonts w:ascii="Times New Roman" w:hAnsi="Times New Roman"/>
                <w:b/>
                <w:color w:val="000000"/>
                <w:lang w:bidi="ar-SA"/>
              </w:rPr>
              <w:t>5</w:t>
            </w:r>
          </w:p>
        </w:tc>
        <w:tc>
          <w:tcPr>
            <w:tcW w:w="1182" w:type="dxa"/>
            <w:shd w:val="clear" w:color="auto" w:fill="auto"/>
            <w:noWrap/>
            <w:vAlign w:val="bottom"/>
            <w:hideMark/>
          </w:tcPr>
          <w:p w:rsidR="00742D5B" w:rsidRPr="00742D5B" w:rsidRDefault="00742D5B" w:rsidP="00742D5B">
            <w:pPr>
              <w:spacing w:after="0" w:line="240" w:lineRule="auto"/>
              <w:jc w:val="center"/>
              <w:rPr>
                <w:rFonts w:ascii="Times New Roman" w:hAnsi="Times New Roman"/>
                <w:b/>
                <w:color w:val="000000"/>
                <w:lang w:bidi="ar-SA"/>
              </w:rPr>
            </w:pPr>
            <w:r w:rsidRPr="00742D5B">
              <w:rPr>
                <w:rFonts w:ascii="Times New Roman" w:hAnsi="Times New Roman"/>
                <w:b/>
                <w:color w:val="000000"/>
                <w:lang w:bidi="ar-SA"/>
              </w:rPr>
              <w:t>430</w:t>
            </w:r>
          </w:p>
        </w:tc>
        <w:tc>
          <w:tcPr>
            <w:tcW w:w="1540" w:type="dxa"/>
            <w:shd w:val="clear" w:color="auto" w:fill="auto"/>
            <w:noWrap/>
            <w:vAlign w:val="bottom"/>
            <w:hideMark/>
          </w:tcPr>
          <w:p w:rsidR="00742D5B" w:rsidRPr="00742D5B" w:rsidRDefault="00742D5B" w:rsidP="00742D5B">
            <w:pPr>
              <w:spacing w:after="0" w:line="240" w:lineRule="auto"/>
              <w:jc w:val="center"/>
              <w:rPr>
                <w:rFonts w:ascii="Times New Roman" w:hAnsi="Times New Roman"/>
                <w:b/>
                <w:color w:val="000000"/>
                <w:lang w:bidi="ar-SA"/>
              </w:rPr>
            </w:pPr>
            <w:r w:rsidRPr="00742D5B">
              <w:rPr>
                <w:rFonts w:ascii="Times New Roman" w:hAnsi="Times New Roman"/>
                <w:b/>
                <w:color w:val="000000"/>
                <w:lang w:bidi="ar-SA"/>
              </w:rPr>
              <w:t>1.360</w:t>
            </w:r>
          </w:p>
        </w:tc>
        <w:tc>
          <w:tcPr>
            <w:tcW w:w="1200" w:type="dxa"/>
            <w:shd w:val="clear" w:color="auto" w:fill="auto"/>
            <w:noWrap/>
            <w:vAlign w:val="bottom"/>
            <w:hideMark/>
          </w:tcPr>
          <w:p w:rsidR="00742D5B" w:rsidRPr="00742D5B" w:rsidRDefault="00742D5B" w:rsidP="00742D5B">
            <w:pPr>
              <w:spacing w:after="0" w:line="240" w:lineRule="auto"/>
              <w:jc w:val="center"/>
              <w:rPr>
                <w:rFonts w:ascii="Times New Roman" w:hAnsi="Times New Roman"/>
                <w:b/>
                <w:color w:val="000000"/>
                <w:lang w:bidi="ar-SA"/>
              </w:rPr>
            </w:pPr>
            <w:r w:rsidRPr="00742D5B">
              <w:rPr>
                <w:rFonts w:ascii="Times New Roman" w:hAnsi="Times New Roman"/>
                <w:b/>
                <w:color w:val="000000"/>
                <w:lang w:bidi="ar-SA"/>
              </w:rPr>
              <w:t>585</w:t>
            </w:r>
          </w:p>
        </w:tc>
      </w:tr>
    </w:tbl>
    <w:p w:rsidR="00742D5B" w:rsidRPr="00135EB4" w:rsidRDefault="00742D5B" w:rsidP="008E5FC9">
      <w:pPr>
        <w:spacing w:after="0" w:line="480" w:lineRule="auto"/>
        <w:rPr>
          <w:rFonts w:ascii="Times New Roman" w:hAnsi="Times New Roman"/>
          <w:b/>
          <w:sz w:val="24"/>
          <w:szCs w:val="24"/>
        </w:rPr>
      </w:pP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 w:val="24"/>
          <w:szCs w:val="24"/>
          <w:u w:val="single"/>
        </w:rPr>
      </w:pPr>
      <w:r w:rsidRPr="00135EB4">
        <w:rPr>
          <w:rFonts w:ascii="Times New Roman" w:hAnsi="Times New Roman"/>
          <w:b/>
          <w:sz w:val="24"/>
          <w:szCs w:val="24"/>
          <w:u w:val="single"/>
        </w:rPr>
        <w:lastRenderedPageBreak/>
        <w:t>Post Award Reporting Burden Summary:</w:t>
      </w: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Number of Respondents</w:t>
      </w:r>
      <w:r w:rsidR="00066191">
        <w:rPr>
          <w:rFonts w:ascii="Times New Roman" w:hAnsi="Times New Roman"/>
          <w:sz w:val="24"/>
          <w:szCs w:val="24"/>
        </w:rPr>
        <w:t xml:space="preserve">:  </w:t>
      </w:r>
      <w:r w:rsidR="002C1E10">
        <w:rPr>
          <w:rFonts w:ascii="Times New Roman" w:hAnsi="Times New Roman"/>
          <w:sz w:val="24"/>
          <w:szCs w:val="24"/>
        </w:rPr>
        <w:t>80</w:t>
      </w: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Responses per respondent</w:t>
      </w:r>
      <w:r w:rsidR="00505151">
        <w:rPr>
          <w:rFonts w:ascii="Times New Roman" w:hAnsi="Times New Roman"/>
          <w:sz w:val="24"/>
          <w:szCs w:val="24"/>
        </w:rPr>
        <w:t>:  5</w:t>
      </w: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Total Annual Response</w:t>
      </w:r>
      <w:r w:rsidR="00066191">
        <w:rPr>
          <w:rFonts w:ascii="Times New Roman" w:hAnsi="Times New Roman"/>
          <w:sz w:val="24"/>
          <w:szCs w:val="24"/>
        </w:rPr>
        <w:t xml:space="preserve">:  </w:t>
      </w:r>
      <w:r w:rsidR="00160E77">
        <w:rPr>
          <w:rFonts w:ascii="Times New Roman" w:hAnsi="Times New Roman"/>
          <w:sz w:val="24"/>
          <w:szCs w:val="24"/>
        </w:rPr>
        <w:t>430</w:t>
      </w: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xml:space="preserve">:  </w:t>
      </w:r>
      <w:r w:rsidR="00160E77">
        <w:rPr>
          <w:rFonts w:ascii="Times New Roman" w:hAnsi="Times New Roman"/>
          <w:sz w:val="24"/>
          <w:szCs w:val="24"/>
        </w:rPr>
        <w:t>1.36</w:t>
      </w:r>
    </w:p>
    <w:p w:rsidR="006F6062" w:rsidRDefault="007576B1"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sidR="00160E77">
        <w:rPr>
          <w:rFonts w:ascii="Times New Roman" w:hAnsi="Times New Roman"/>
          <w:sz w:val="24"/>
          <w:szCs w:val="24"/>
        </w:rPr>
        <w:t>585</w:t>
      </w:r>
    </w:p>
    <w:p w:rsidR="00742D5B" w:rsidRDefault="00742D5B"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p>
    <w:tbl>
      <w:tblPr>
        <w:tblW w:w="9363" w:type="dxa"/>
        <w:tblInd w:w="93" w:type="dxa"/>
        <w:tblLook w:val="04A0" w:firstRow="1" w:lastRow="0" w:firstColumn="1" w:lastColumn="0" w:noHBand="0" w:noVBand="1"/>
      </w:tblPr>
      <w:tblGrid>
        <w:gridCol w:w="3183"/>
        <w:gridCol w:w="1415"/>
        <w:gridCol w:w="1097"/>
        <w:gridCol w:w="1182"/>
        <w:gridCol w:w="1540"/>
        <w:gridCol w:w="1200"/>
      </w:tblGrid>
      <w:tr w:rsidR="00742D5B" w:rsidRPr="00742D5B" w:rsidTr="00742D5B">
        <w:trPr>
          <w:trHeight w:val="300"/>
        </w:trPr>
        <w:tc>
          <w:tcPr>
            <w:tcW w:w="3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Total Reporting by Respondent Type: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 </w:t>
            </w:r>
          </w:p>
        </w:tc>
      </w:tr>
      <w:tr w:rsidR="00742D5B" w:rsidRPr="00742D5B" w:rsidTr="00742D5B">
        <w:trPr>
          <w:trHeight w:val="600"/>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Respondent Type</w:t>
            </w:r>
          </w:p>
        </w:tc>
        <w:tc>
          <w:tcPr>
            <w:tcW w:w="128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Respondents</w:t>
            </w:r>
          </w:p>
        </w:tc>
        <w:tc>
          <w:tcPr>
            <w:tcW w:w="1060" w:type="dxa"/>
            <w:tcBorders>
              <w:top w:val="nil"/>
              <w:left w:val="nil"/>
              <w:bottom w:val="single" w:sz="4" w:space="0" w:color="auto"/>
              <w:right w:val="single" w:sz="4" w:space="0" w:color="auto"/>
            </w:tcBorders>
            <w:shd w:val="clear" w:color="auto" w:fill="auto"/>
            <w:vAlign w:val="bottom"/>
            <w:hideMark/>
          </w:tcPr>
          <w:p w:rsidR="00742D5B" w:rsidRPr="00742D5B" w:rsidRDefault="00742D5B" w:rsidP="00742D5B">
            <w:pPr>
              <w:spacing w:after="0" w:line="240" w:lineRule="auto"/>
              <w:rPr>
                <w:rFonts w:ascii="Times New Roman" w:hAnsi="Times New Roman"/>
                <w:b/>
                <w:bCs/>
                <w:color w:val="000000"/>
                <w:lang w:bidi="ar-SA"/>
              </w:rPr>
            </w:pPr>
            <w:proofErr w:type="spellStart"/>
            <w:r w:rsidRPr="00742D5B">
              <w:rPr>
                <w:rFonts w:ascii="Times New Roman" w:hAnsi="Times New Roman"/>
                <w:b/>
                <w:bCs/>
                <w:color w:val="000000"/>
                <w:lang w:bidi="ar-SA"/>
              </w:rPr>
              <w:t>Freq</w:t>
            </w:r>
            <w:proofErr w:type="spellEnd"/>
            <w:r w:rsidRPr="00742D5B">
              <w:rPr>
                <w:rFonts w:ascii="Times New Roman" w:hAnsi="Times New Roman"/>
                <w:b/>
                <w:bCs/>
                <w:color w:val="000000"/>
                <w:lang w:bidi="ar-SA"/>
              </w:rPr>
              <w:t xml:space="preserve"> of Response</w:t>
            </w:r>
          </w:p>
        </w:tc>
        <w:tc>
          <w:tcPr>
            <w:tcW w:w="1100" w:type="dxa"/>
            <w:tcBorders>
              <w:top w:val="nil"/>
              <w:left w:val="nil"/>
              <w:bottom w:val="single" w:sz="4" w:space="0" w:color="auto"/>
              <w:right w:val="single" w:sz="4" w:space="0" w:color="auto"/>
            </w:tcBorders>
            <w:shd w:val="clear" w:color="auto" w:fill="auto"/>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Annual Responses</w:t>
            </w:r>
          </w:p>
        </w:tc>
        <w:tc>
          <w:tcPr>
            <w:tcW w:w="1540" w:type="dxa"/>
            <w:tcBorders>
              <w:top w:val="nil"/>
              <w:left w:val="nil"/>
              <w:bottom w:val="single" w:sz="4" w:space="0" w:color="auto"/>
              <w:right w:val="single" w:sz="4" w:space="0" w:color="auto"/>
            </w:tcBorders>
            <w:shd w:val="clear" w:color="auto" w:fill="auto"/>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Hours per Response</w:t>
            </w:r>
          </w:p>
        </w:tc>
        <w:tc>
          <w:tcPr>
            <w:tcW w:w="1200" w:type="dxa"/>
            <w:tcBorders>
              <w:top w:val="nil"/>
              <w:left w:val="nil"/>
              <w:bottom w:val="single" w:sz="4" w:space="0" w:color="auto"/>
              <w:right w:val="single" w:sz="4" w:space="0" w:color="auto"/>
            </w:tcBorders>
            <w:shd w:val="clear" w:color="auto" w:fill="auto"/>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Total Burden</w:t>
            </w:r>
          </w:p>
        </w:tc>
      </w:tr>
      <w:tr w:rsidR="00742D5B" w:rsidRPr="00742D5B" w:rsidTr="00742D5B">
        <w:trPr>
          <w:trHeight w:val="315"/>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 xml:space="preserve">State, Local and Tribal Agencies </w:t>
            </w:r>
          </w:p>
        </w:tc>
        <w:tc>
          <w:tcPr>
            <w:tcW w:w="128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195</w:t>
            </w:r>
          </w:p>
        </w:tc>
        <w:tc>
          <w:tcPr>
            <w:tcW w:w="106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2.21</w:t>
            </w:r>
          </w:p>
        </w:tc>
        <w:tc>
          <w:tcPr>
            <w:tcW w:w="110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431</w:t>
            </w:r>
          </w:p>
        </w:tc>
        <w:tc>
          <w:tcPr>
            <w:tcW w:w="154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27.879</w:t>
            </w:r>
          </w:p>
        </w:tc>
        <w:tc>
          <w:tcPr>
            <w:tcW w:w="120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12</w:t>
            </w:r>
            <w:r>
              <w:rPr>
                <w:rFonts w:ascii="Times New Roman" w:hAnsi="Times New Roman"/>
                <w:color w:val="000000"/>
                <w:lang w:bidi="ar-SA"/>
              </w:rPr>
              <w:t>,</w:t>
            </w:r>
            <w:r w:rsidRPr="00742D5B">
              <w:rPr>
                <w:rFonts w:ascii="Times New Roman" w:hAnsi="Times New Roman"/>
                <w:color w:val="000000"/>
                <w:lang w:bidi="ar-SA"/>
              </w:rPr>
              <w:t>021</w:t>
            </w:r>
          </w:p>
        </w:tc>
      </w:tr>
      <w:tr w:rsidR="00742D5B" w:rsidRPr="00742D5B" w:rsidTr="00742D5B">
        <w:trPr>
          <w:trHeight w:val="315"/>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Businesses</w:t>
            </w:r>
          </w:p>
        </w:tc>
        <w:tc>
          <w:tcPr>
            <w:tcW w:w="128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160</w:t>
            </w:r>
          </w:p>
        </w:tc>
        <w:tc>
          <w:tcPr>
            <w:tcW w:w="106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2.21</w:t>
            </w:r>
          </w:p>
        </w:tc>
        <w:tc>
          <w:tcPr>
            <w:tcW w:w="110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354</w:t>
            </w:r>
          </w:p>
        </w:tc>
        <w:tc>
          <w:tcPr>
            <w:tcW w:w="154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27.879</w:t>
            </w:r>
          </w:p>
        </w:tc>
        <w:tc>
          <w:tcPr>
            <w:tcW w:w="120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9</w:t>
            </w:r>
            <w:r>
              <w:rPr>
                <w:rFonts w:ascii="Times New Roman" w:hAnsi="Times New Roman"/>
                <w:color w:val="000000"/>
                <w:lang w:bidi="ar-SA"/>
              </w:rPr>
              <w:t>,</w:t>
            </w:r>
            <w:r w:rsidRPr="00742D5B">
              <w:rPr>
                <w:rFonts w:ascii="Times New Roman" w:hAnsi="Times New Roman"/>
                <w:color w:val="000000"/>
                <w:lang w:bidi="ar-SA"/>
              </w:rPr>
              <w:t>864</w:t>
            </w:r>
          </w:p>
        </w:tc>
      </w:tr>
      <w:tr w:rsidR="00742D5B" w:rsidRPr="00742D5B" w:rsidTr="00742D5B">
        <w:trPr>
          <w:trHeight w:val="300"/>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Total</w:t>
            </w:r>
          </w:p>
        </w:tc>
        <w:tc>
          <w:tcPr>
            <w:tcW w:w="128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355</w:t>
            </w:r>
          </w:p>
        </w:tc>
        <w:tc>
          <w:tcPr>
            <w:tcW w:w="106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2.21</w:t>
            </w:r>
          </w:p>
        </w:tc>
        <w:tc>
          <w:tcPr>
            <w:tcW w:w="110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785</w:t>
            </w:r>
          </w:p>
        </w:tc>
        <w:tc>
          <w:tcPr>
            <w:tcW w:w="154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27.879</w:t>
            </w:r>
          </w:p>
        </w:tc>
        <w:tc>
          <w:tcPr>
            <w:tcW w:w="120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21</w:t>
            </w:r>
            <w:r>
              <w:rPr>
                <w:rFonts w:ascii="Times New Roman" w:hAnsi="Times New Roman"/>
                <w:color w:val="000000"/>
                <w:lang w:bidi="ar-SA"/>
              </w:rPr>
              <w:t>,</w:t>
            </w:r>
            <w:r w:rsidRPr="00742D5B">
              <w:rPr>
                <w:rFonts w:ascii="Times New Roman" w:hAnsi="Times New Roman"/>
                <w:color w:val="000000"/>
                <w:lang w:bidi="ar-SA"/>
              </w:rPr>
              <w:t>885</w:t>
            </w:r>
          </w:p>
        </w:tc>
      </w:tr>
    </w:tbl>
    <w:p w:rsidR="00742D5B" w:rsidRPr="00135EB4" w:rsidRDefault="00742D5B"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 w:val="24"/>
          <w:szCs w:val="24"/>
          <w:u w:val="single"/>
        </w:rPr>
      </w:pPr>
      <w:r w:rsidRPr="00135EB4">
        <w:rPr>
          <w:rFonts w:ascii="Times New Roman" w:hAnsi="Times New Roman"/>
          <w:b/>
          <w:sz w:val="24"/>
          <w:szCs w:val="24"/>
          <w:u w:val="single"/>
        </w:rPr>
        <w:t>Pre-and Post Award Reporting Burden Summary:</w:t>
      </w: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Number of Respondents</w:t>
      </w:r>
      <w:r w:rsidR="00505151">
        <w:rPr>
          <w:rFonts w:ascii="Times New Roman" w:hAnsi="Times New Roman"/>
          <w:sz w:val="24"/>
          <w:szCs w:val="24"/>
        </w:rPr>
        <w:t xml:space="preserve">:  </w:t>
      </w:r>
      <w:r w:rsidR="00A351ED">
        <w:rPr>
          <w:rFonts w:ascii="Times New Roman" w:hAnsi="Times New Roman"/>
          <w:sz w:val="24"/>
          <w:szCs w:val="24"/>
        </w:rPr>
        <w:t>355</w:t>
      </w: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Responses per respondent</w:t>
      </w:r>
      <w:r w:rsidRPr="00135EB4">
        <w:rPr>
          <w:rFonts w:ascii="Times New Roman" w:hAnsi="Times New Roman"/>
          <w:sz w:val="24"/>
          <w:szCs w:val="24"/>
        </w:rPr>
        <w:t xml:space="preserve">:  </w:t>
      </w:r>
      <w:r w:rsidR="00A351ED">
        <w:rPr>
          <w:rFonts w:ascii="Times New Roman" w:hAnsi="Times New Roman"/>
          <w:sz w:val="24"/>
          <w:szCs w:val="24"/>
        </w:rPr>
        <w:t>2.21</w:t>
      </w: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Total Annual Response</w:t>
      </w:r>
      <w:r w:rsidRPr="00135EB4">
        <w:rPr>
          <w:rFonts w:ascii="Times New Roman" w:hAnsi="Times New Roman"/>
          <w:sz w:val="24"/>
          <w:szCs w:val="24"/>
        </w:rPr>
        <w:t xml:space="preserve">: </w:t>
      </w:r>
      <w:r w:rsidR="00160E77">
        <w:rPr>
          <w:rFonts w:ascii="Times New Roman" w:hAnsi="Times New Roman"/>
          <w:sz w:val="24"/>
          <w:szCs w:val="24"/>
        </w:rPr>
        <w:t>785</w:t>
      </w:r>
      <w:r w:rsidR="00160E77" w:rsidRPr="00135EB4">
        <w:rPr>
          <w:rFonts w:ascii="Times New Roman" w:hAnsi="Times New Roman"/>
          <w:sz w:val="24"/>
          <w:szCs w:val="24"/>
        </w:rPr>
        <w:t xml:space="preserve"> </w:t>
      </w: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xml:space="preserve">:  </w:t>
      </w:r>
      <w:r w:rsidR="00160E77">
        <w:rPr>
          <w:rFonts w:ascii="Times New Roman" w:hAnsi="Times New Roman"/>
          <w:sz w:val="24"/>
          <w:szCs w:val="24"/>
        </w:rPr>
        <w:t>27.88</w:t>
      </w:r>
    </w:p>
    <w:p w:rsidR="006F6062" w:rsidRPr="00135EB4" w:rsidRDefault="007576B1"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sidR="000F6517">
        <w:rPr>
          <w:rFonts w:ascii="Times New Roman" w:hAnsi="Times New Roman"/>
          <w:sz w:val="24"/>
          <w:szCs w:val="24"/>
        </w:rPr>
        <w:t>2</w:t>
      </w:r>
      <w:r w:rsidR="00A351ED">
        <w:rPr>
          <w:rFonts w:ascii="Times New Roman" w:hAnsi="Times New Roman"/>
          <w:sz w:val="24"/>
          <w:szCs w:val="24"/>
        </w:rPr>
        <w:t>1</w:t>
      </w:r>
      <w:r w:rsidR="000F6517">
        <w:rPr>
          <w:rFonts w:ascii="Times New Roman" w:hAnsi="Times New Roman"/>
          <w:sz w:val="24"/>
          <w:szCs w:val="24"/>
        </w:rPr>
        <w:t>,</w:t>
      </w:r>
      <w:r w:rsidR="00160E77">
        <w:rPr>
          <w:rFonts w:ascii="Times New Roman" w:hAnsi="Times New Roman"/>
          <w:sz w:val="24"/>
          <w:szCs w:val="24"/>
        </w:rPr>
        <w:t>885</w:t>
      </w:r>
    </w:p>
    <w:p w:rsidR="008E5FC9" w:rsidRPr="00135EB4" w:rsidRDefault="008E5FC9">
      <w:pPr>
        <w:rPr>
          <w:rFonts w:ascii="Times New Roman" w:hAnsi="Times New Roman"/>
          <w:b/>
          <w:sz w:val="24"/>
          <w:szCs w:val="24"/>
        </w:rPr>
      </w:pPr>
      <w:r w:rsidRPr="00135EB4">
        <w:rPr>
          <w:rFonts w:ascii="Times New Roman" w:hAnsi="Times New Roman"/>
          <w:b/>
          <w:sz w:val="24"/>
          <w:szCs w:val="24"/>
        </w:rPr>
        <w:br w:type="page"/>
      </w:r>
    </w:p>
    <w:p w:rsidR="006F6062" w:rsidRPr="00135EB4" w:rsidRDefault="006F6062" w:rsidP="008E5FC9">
      <w:pPr>
        <w:spacing w:after="0" w:line="480" w:lineRule="auto"/>
        <w:rPr>
          <w:rFonts w:ascii="Times New Roman" w:hAnsi="Times New Roman"/>
          <w:b/>
          <w:sz w:val="24"/>
          <w:szCs w:val="24"/>
        </w:rPr>
      </w:pPr>
      <w:r w:rsidRPr="00135EB4">
        <w:rPr>
          <w:rFonts w:ascii="Times New Roman" w:hAnsi="Times New Roman"/>
          <w:b/>
          <w:sz w:val="24"/>
          <w:szCs w:val="24"/>
        </w:rPr>
        <w:lastRenderedPageBreak/>
        <w:t xml:space="preserve">A.12.3 Post-Awardees </w:t>
      </w:r>
      <w:proofErr w:type="spellStart"/>
      <w:r w:rsidRPr="00135EB4">
        <w:rPr>
          <w:rFonts w:ascii="Times New Roman" w:hAnsi="Times New Roman"/>
          <w:b/>
          <w:sz w:val="24"/>
          <w:szCs w:val="24"/>
        </w:rPr>
        <w:t>RecordkeepingBurden</w:t>
      </w:r>
      <w:proofErr w:type="spellEnd"/>
      <w:r w:rsidRPr="00135EB4">
        <w:rPr>
          <w:rFonts w:ascii="Times New Roman" w:hAnsi="Times New Roman"/>
          <w:b/>
          <w:sz w:val="24"/>
          <w:szCs w:val="24"/>
        </w:rPr>
        <w:t xml:space="preserve"> Estimates Estimate of Hours Burden on Respondents for Application (Affected Public:  </w:t>
      </w:r>
      <w:r w:rsidR="00957A6A" w:rsidRPr="00EA78CC">
        <w:rPr>
          <w:rFonts w:ascii="Times New Roman" w:hAnsi="Times New Roman"/>
          <w:b/>
          <w:sz w:val="24"/>
          <w:szCs w:val="24"/>
        </w:rPr>
        <w:t>State, Local and Tribal Agencies; Business-for-not-for-profit</w:t>
      </w:r>
      <w:r w:rsidRPr="00135EB4">
        <w:rPr>
          <w:rFonts w:ascii="Times New Roman" w:hAnsi="Times New Roman"/>
          <w:b/>
          <w:sz w:val="24"/>
          <w:szCs w:val="24"/>
        </w:rPr>
        <w:t xml:space="preserve">) </w:t>
      </w:r>
    </w:p>
    <w:tbl>
      <w:tblPr>
        <w:tblW w:w="10361" w:type="dxa"/>
        <w:tblInd w:w="97" w:type="dxa"/>
        <w:tblLayout w:type="fixed"/>
        <w:tblLook w:val="04A0" w:firstRow="1" w:lastRow="0" w:firstColumn="1" w:lastColumn="0" w:noHBand="0" w:noVBand="1"/>
      </w:tblPr>
      <w:tblGrid>
        <w:gridCol w:w="1640"/>
        <w:gridCol w:w="1971"/>
        <w:gridCol w:w="1620"/>
        <w:gridCol w:w="1170"/>
        <w:gridCol w:w="1350"/>
        <w:gridCol w:w="1440"/>
        <w:gridCol w:w="1170"/>
      </w:tblGrid>
      <w:tr w:rsidR="006F6062" w:rsidRPr="00135EB4" w:rsidTr="006F6062">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135EB4" w:rsidRDefault="006F6062" w:rsidP="006F6062">
            <w:pPr>
              <w:spacing w:after="0" w:line="240" w:lineRule="auto"/>
              <w:rPr>
                <w:rFonts w:ascii="Times New Roman" w:hAnsi="Times New Roman"/>
                <w:b/>
                <w:bCs/>
                <w:sz w:val="20"/>
                <w:szCs w:val="20"/>
                <w:lang w:bidi="ar-SA"/>
              </w:rPr>
            </w:pPr>
            <w:r w:rsidRPr="00135EB4">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(b) 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w:t>
            </w:r>
            <w:proofErr w:type="gramStart"/>
            <w:r w:rsidRPr="00135EB4">
              <w:rPr>
                <w:rFonts w:ascii="Times New Roman" w:hAnsi="Times New Roman"/>
                <w:b/>
                <w:bCs/>
                <w:sz w:val="20"/>
                <w:szCs w:val="20"/>
                <w:lang w:bidi="ar-SA"/>
              </w:rPr>
              <w:t>c )</w:t>
            </w:r>
            <w:proofErr w:type="gramEnd"/>
            <w:r w:rsidRPr="00135EB4">
              <w:rPr>
                <w:rFonts w:ascii="Times New Roman" w:hAnsi="Times New Roman"/>
                <w:b/>
                <w:bCs/>
                <w:sz w:val="20"/>
                <w:szCs w:val="20"/>
                <w:lang w:bidi="ar-SA"/>
              </w:rPr>
              <w:t xml:space="preserve">                                         No. Recordkeepers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 xml:space="preserve">(d)                           No. Records Per </w:t>
            </w:r>
            <w:r w:rsidRPr="00135EB4">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(e)                                     Est. Total Annual Records          (</w:t>
            </w:r>
            <w:proofErr w:type="spellStart"/>
            <w:r w:rsidRPr="00135EB4">
              <w:rPr>
                <w:rFonts w:ascii="Times New Roman" w:hAnsi="Times New Roman"/>
                <w:b/>
                <w:bCs/>
                <w:sz w:val="20"/>
                <w:szCs w:val="20"/>
                <w:lang w:bidi="ar-SA"/>
              </w:rPr>
              <w:t>cxd</w:t>
            </w:r>
            <w:proofErr w:type="spellEnd"/>
            <w:r w:rsidRPr="00135EB4">
              <w:rPr>
                <w:rFonts w:ascii="Times New Roman" w:hAnsi="Times New Roman"/>
                <w:b/>
                <w:bCs/>
                <w:sz w:val="20"/>
                <w:szCs w:val="20"/>
                <w:lang w:bidi="ar-SA"/>
              </w:rPr>
              <w:t>)</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(f)                               Hours Per Recordkeeper</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(g)                              Total Burden                 (</w:t>
            </w:r>
            <w:proofErr w:type="spellStart"/>
            <w:r w:rsidRPr="00135EB4">
              <w:rPr>
                <w:rFonts w:ascii="Times New Roman" w:hAnsi="Times New Roman"/>
                <w:b/>
                <w:bCs/>
                <w:sz w:val="20"/>
                <w:szCs w:val="20"/>
                <w:lang w:bidi="ar-SA"/>
              </w:rPr>
              <w:t>exf</w:t>
            </w:r>
            <w:proofErr w:type="spellEnd"/>
            <w:r w:rsidRPr="00135EB4">
              <w:rPr>
                <w:rFonts w:ascii="Times New Roman" w:hAnsi="Times New Roman"/>
                <w:b/>
                <w:bCs/>
                <w:sz w:val="20"/>
                <w:szCs w:val="20"/>
                <w:lang w:bidi="ar-SA"/>
              </w:rPr>
              <w:t>)</w:t>
            </w:r>
          </w:p>
        </w:tc>
      </w:tr>
      <w:tr w:rsidR="006F6062" w:rsidRPr="00135EB4" w:rsidTr="006F6062">
        <w:trPr>
          <w:trHeight w:val="450"/>
        </w:trPr>
        <w:tc>
          <w:tcPr>
            <w:tcW w:w="1640" w:type="dxa"/>
            <w:vMerge/>
            <w:tcBorders>
              <w:top w:val="single" w:sz="8" w:space="0" w:color="auto"/>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b/>
                <w:bCs/>
                <w:sz w:val="20"/>
                <w:szCs w:val="20"/>
                <w:lang w:bidi="ar-SA"/>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b/>
                <w:bCs/>
                <w:sz w:val="20"/>
                <w:szCs w:val="20"/>
                <w:lang w:bidi="ar-SA"/>
              </w:rPr>
            </w:pPr>
          </w:p>
        </w:tc>
      </w:tr>
      <w:tr w:rsidR="000F6517" w:rsidRPr="00135EB4" w:rsidTr="00160E77">
        <w:trPr>
          <w:trHeight w:val="330"/>
        </w:trPr>
        <w:tc>
          <w:tcPr>
            <w:tcW w:w="1640" w:type="dxa"/>
            <w:vMerge w:val="restart"/>
            <w:tcBorders>
              <w:top w:val="nil"/>
              <w:left w:val="single" w:sz="8" w:space="0" w:color="auto"/>
              <w:right w:val="single" w:sz="8" w:space="0" w:color="auto"/>
            </w:tcBorders>
            <w:shd w:val="clear" w:color="auto" w:fill="auto"/>
            <w:hideMark/>
          </w:tcPr>
          <w:p w:rsidR="000F6517" w:rsidRPr="00957A6A" w:rsidRDefault="000F6517" w:rsidP="006F6062">
            <w:pPr>
              <w:spacing w:after="0" w:line="240" w:lineRule="auto"/>
              <w:rPr>
                <w:rFonts w:ascii="Times New Roman" w:hAnsi="Times New Roman"/>
                <w:sz w:val="20"/>
                <w:szCs w:val="20"/>
                <w:lang w:bidi="ar-SA"/>
              </w:rPr>
            </w:pPr>
            <w:r w:rsidRPr="00957A6A">
              <w:rPr>
                <w:rFonts w:ascii="Times New Roman" w:hAnsi="Times New Roman"/>
                <w:sz w:val="24"/>
                <w:szCs w:val="24"/>
              </w:rPr>
              <w:t>State, Local and Tribal Agencies; Business-for-not-for-profit</w:t>
            </w:r>
          </w:p>
        </w:tc>
        <w:tc>
          <w:tcPr>
            <w:tcW w:w="3591" w:type="dxa"/>
            <w:gridSpan w:val="2"/>
            <w:tcBorders>
              <w:top w:val="single" w:sz="8" w:space="0" w:color="auto"/>
              <w:left w:val="nil"/>
              <w:bottom w:val="single" w:sz="8" w:space="0" w:color="auto"/>
              <w:right w:val="nil"/>
            </w:tcBorders>
            <w:shd w:val="clear" w:color="auto" w:fill="auto"/>
            <w:noWrap/>
            <w:vAlign w:val="bottom"/>
            <w:hideMark/>
          </w:tcPr>
          <w:p w:rsidR="000F6517" w:rsidRPr="00CE30E3" w:rsidRDefault="000F6517" w:rsidP="006F6062">
            <w:pPr>
              <w:spacing w:after="0" w:line="240" w:lineRule="auto"/>
              <w:rPr>
                <w:rFonts w:ascii="Times New Roman" w:hAnsi="Times New Roman"/>
                <w:b/>
                <w:bCs/>
                <w:sz w:val="20"/>
                <w:szCs w:val="20"/>
                <w:lang w:bidi="ar-SA"/>
              </w:rPr>
            </w:pPr>
            <w:r w:rsidRPr="00CE30E3">
              <w:rPr>
                <w:rFonts w:ascii="Times New Roman" w:hAnsi="Times New Roman"/>
                <w:b/>
                <w:bCs/>
                <w:sz w:val="20"/>
                <w:szCs w:val="20"/>
                <w:lang w:bidi="ar-SA"/>
              </w:rPr>
              <w:t>RECORDKEEPING</w:t>
            </w:r>
          </w:p>
        </w:tc>
        <w:tc>
          <w:tcPr>
            <w:tcW w:w="1170" w:type="dxa"/>
            <w:tcBorders>
              <w:top w:val="nil"/>
              <w:left w:val="nil"/>
              <w:bottom w:val="single" w:sz="8" w:space="0" w:color="auto"/>
              <w:right w:val="nil"/>
            </w:tcBorders>
            <w:shd w:val="clear" w:color="auto" w:fill="auto"/>
            <w:vAlign w:val="bottom"/>
            <w:hideMark/>
          </w:tcPr>
          <w:p w:rsidR="000F6517" w:rsidRPr="00CE30E3" w:rsidRDefault="000F6517" w:rsidP="006F6062">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 </w:t>
            </w:r>
          </w:p>
        </w:tc>
        <w:tc>
          <w:tcPr>
            <w:tcW w:w="1350" w:type="dxa"/>
            <w:tcBorders>
              <w:top w:val="nil"/>
              <w:left w:val="nil"/>
              <w:bottom w:val="single" w:sz="8" w:space="0" w:color="auto"/>
              <w:right w:val="nil"/>
            </w:tcBorders>
            <w:shd w:val="clear" w:color="auto" w:fill="auto"/>
            <w:vAlign w:val="bottom"/>
            <w:hideMark/>
          </w:tcPr>
          <w:p w:rsidR="000F6517" w:rsidRPr="00CE30E3" w:rsidRDefault="000F6517" w:rsidP="006F6062">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 </w:t>
            </w:r>
          </w:p>
        </w:tc>
        <w:tc>
          <w:tcPr>
            <w:tcW w:w="1440" w:type="dxa"/>
            <w:tcBorders>
              <w:top w:val="nil"/>
              <w:left w:val="nil"/>
              <w:bottom w:val="single" w:sz="8" w:space="0" w:color="auto"/>
              <w:right w:val="nil"/>
            </w:tcBorders>
            <w:shd w:val="clear" w:color="auto" w:fill="auto"/>
            <w:vAlign w:val="bottom"/>
            <w:hideMark/>
          </w:tcPr>
          <w:p w:rsidR="000F6517" w:rsidRPr="00CE30E3" w:rsidRDefault="000F6517" w:rsidP="006F6062">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 </w:t>
            </w:r>
          </w:p>
        </w:tc>
        <w:tc>
          <w:tcPr>
            <w:tcW w:w="1170" w:type="dxa"/>
            <w:tcBorders>
              <w:top w:val="nil"/>
              <w:left w:val="nil"/>
              <w:bottom w:val="single" w:sz="8" w:space="0" w:color="auto"/>
              <w:right w:val="single" w:sz="8" w:space="0" w:color="auto"/>
            </w:tcBorders>
            <w:shd w:val="clear" w:color="auto" w:fill="auto"/>
            <w:noWrap/>
            <w:vAlign w:val="bottom"/>
            <w:hideMark/>
          </w:tcPr>
          <w:p w:rsidR="000F6517" w:rsidRPr="00CE30E3" w:rsidRDefault="000F6517" w:rsidP="006F6062">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 </w:t>
            </w:r>
          </w:p>
        </w:tc>
      </w:tr>
      <w:tr w:rsidR="000F6517" w:rsidRPr="00135EB4" w:rsidTr="00160E77">
        <w:trPr>
          <w:trHeight w:val="330"/>
        </w:trPr>
        <w:tc>
          <w:tcPr>
            <w:tcW w:w="1640" w:type="dxa"/>
            <w:vMerge/>
            <w:tcBorders>
              <w:left w:val="single" w:sz="8" w:space="0" w:color="auto"/>
              <w:right w:val="single" w:sz="8" w:space="0" w:color="auto"/>
            </w:tcBorders>
            <w:vAlign w:val="center"/>
          </w:tcPr>
          <w:p w:rsidR="000F6517" w:rsidRPr="00135EB4" w:rsidRDefault="000F6517" w:rsidP="006F6062">
            <w:pPr>
              <w:spacing w:after="0" w:line="240" w:lineRule="auto"/>
              <w:rPr>
                <w:rFonts w:ascii="Times New Roman" w:hAnsi="Times New Roman"/>
                <w:sz w:val="20"/>
                <w:szCs w:val="20"/>
                <w:lang w:bidi="ar-SA"/>
              </w:rPr>
            </w:pPr>
          </w:p>
        </w:tc>
        <w:tc>
          <w:tcPr>
            <w:tcW w:w="8721" w:type="dxa"/>
            <w:gridSpan w:val="6"/>
            <w:tcBorders>
              <w:top w:val="nil"/>
              <w:left w:val="nil"/>
              <w:bottom w:val="single" w:sz="8" w:space="0" w:color="auto"/>
              <w:right w:val="single" w:sz="8" w:space="0" w:color="auto"/>
            </w:tcBorders>
            <w:shd w:val="clear" w:color="auto" w:fill="D9D9D9" w:themeFill="background1" w:themeFillShade="D9"/>
          </w:tcPr>
          <w:p w:rsidR="000F6517" w:rsidRPr="00CE30E3" w:rsidRDefault="000F6517" w:rsidP="000F6517">
            <w:pPr>
              <w:spacing w:after="0" w:line="240" w:lineRule="auto"/>
              <w:rPr>
                <w:rFonts w:ascii="Times New Roman" w:hAnsi="Times New Roman"/>
                <w:b/>
                <w:sz w:val="20"/>
                <w:szCs w:val="20"/>
                <w:lang w:bidi="ar-SA"/>
              </w:rPr>
            </w:pPr>
            <w:r w:rsidRPr="00CE30E3">
              <w:rPr>
                <w:rFonts w:ascii="Times New Roman" w:hAnsi="Times New Roman"/>
                <w:b/>
                <w:sz w:val="20"/>
                <w:szCs w:val="20"/>
                <w:lang w:bidi="ar-SA"/>
              </w:rPr>
              <w:t>Planning Grants</w:t>
            </w:r>
          </w:p>
        </w:tc>
      </w:tr>
      <w:tr w:rsidR="000F6517" w:rsidRPr="00135EB4" w:rsidTr="00CE30E3">
        <w:trPr>
          <w:trHeight w:val="330"/>
        </w:trPr>
        <w:tc>
          <w:tcPr>
            <w:tcW w:w="1640" w:type="dxa"/>
            <w:vMerge/>
            <w:tcBorders>
              <w:left w:val="single" w:sz="8" w:space="0" w:color="auto"/>
              <w:right w:val="single" w:sz="8" w:space="0" w:color="auto"/>
            </w:tcBorders>
            <w:vAlign w:val="center"/>
            <w:hideMark/>
          </w:tcPr>
          <w:p w:rsidR="000F6517" w:rsidRPr="00135EB4" w:rsidRDefault="000F6517"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center"/>
            <w:hideMark/>
          </w:tcPr>
          <w:p w:rsidR="000F6517" w:rsidRPr="00CE30E3" w:rsidRDefault="000F6517" w:rsidP="000F6517">
            <w:pPr>
              <w:spacing w:after="0" w:line="240" w:lineRule="auto"/>
              <w:rPr>
                <w:rFonts w:ascii="Times New Roman" w:hAnsi="Times New Roman"/>
                <w:sz w:val="20"/>
                <w:szCs w:val="20"/>
                <w:lang w:bidi="ar-SA"/>
              </w:rPr>
            </w:pPr>
            <w:r w:rsidRPr="00CE30E3">
              <w:rPr>
                <w:rFonts w:ascii="Times New Roman" w:hAnsi="Times New Roman"/>
                <w:sz w:val="20"/>
                <w:szCs w:val="20"/>
                <w:lang w:bidi="ar-SA"/>
              </w:rPr>
              <w:t>SF-425 Final Report</w:t>
            </w:r>
          </w:p>
        </w:tc>
        <w:tc>
          <w:tcPr>
            <w:tcW w:w="1620" w:type="dxa"/>
            <w:tcBorders>
              <w:top w:val="nil"/>
              <w:left w:val="nil"/>
              <w:bottom w:val="single" w:sz="8" w:space="0" w:color="auto"/>
              <w:right w:val="single" w:sz="8" w:space="0" w:color="auto"/>
            </w:tcBorders>
            <w:shd w:val="clear" w:color="auto" w:fill="auto"/>
            <w:vAlign w:val="center"/>
            <w:hideMark/>
          </w:tcPr>
          <w:p w:rsidR="000F6517" w:rsidRPr="00CE30E3" w:rsidRDefault="000F6517" w:rsidP="00CE30E3">
            <w:pPr>
              <w:spacing w:after="0" w:line="240" w:lineRule="auto"/>
              <w:ind w:left="-5148" w:firstLine="5148"/>
              <w:jc w:val="center"/>
              <w:rPr>
                <w:rFonts w:ascii="Times New Roman" w:hAnsi="Times New Roman"/>
                <w:sz w:val="20"/>
                <w:szCs w:val="20"/>
                <w:lang w:bidi="ar-SA"/>
              </w:rPr>
            </w:pPr>
            <w:r w:rsidRPr="00CE30E3">
              <w:rPr>
                <w:rFonts w:ascii="Times New Roman" w:hAnsi="Times New Roman"/>
                <w:sz w:val="20"/>
                <w:szCs w:val="20"/>
                <w:lang w:bidi="ar-SA"/>
              </w:rPr>
              <w:t>25</w:t>
            </w:r>
          </w:p>
        </w:tc>
        <w:tc>
          <w:tcPr>
            <w:tcW w:w="1170" w:type="dxa"/>
            <w:tcBorders>
              <w:top w:val="nil"/>
              <w:left w:val="nil"/>
              <w:bottom w:val="single" w:sz="8" w:space="0" w:color="auto"/>
              <w:right w:val="single" w:sz="8" w:space="0" w:color="auto"/>
            </w:tcBorders>
            <w:shd w:val="clear" w:color="auto" w:fill="auto"/>
            <w:vAlign w:val="center"/>
            <w:hideMark/>
          </w:tcPr>
          <w:p w:rsidR="000F6517" w:rsidRPr="00CE30E3" w:rsidRDefault="000F6517" w:rsidP="00CE30E3">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center"/>
            <w:hideMark/>
          </w:tcPr>
          <w:p w:rsidR="000F6517" w:rsidRPr="00CE30E3" w:rsidRDefault="00CE30E3" w:rsidP="00CE30E3">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25</w:t>
            </w:r>
          </w:p>
        </w:tc>
        <w:tc>
          <w:tcPr>
            <w:tcW w:w="1440" w:type="dxa"/>
            <w:tcBorders>
              <w:top w:val="nil"/>
              <w:left w:val="nil"/>
              <w:bottom w:val="single" w:sz="8" w:space="0" w:color="auto"/>
              <w:right w:val="single" w:sz="8" w:space="0" w:color="auto"/>
            </w:tcBorders>
            <w:shd w:val="clear" w:color="auto" w:fill="auto"/>
            <w:vAlign w:val="center"/>
            <w:hideMark/>
          </w:tcPr>
          <w:p w:rsidR="000F6517" w:rsidRPr="00CE30E3" w:rsidRDefault="000F6517" w:rsidP="00CE30E3">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center"/>
          </w:tcPr>
          <w:p w:rsidR="000F6517" w:rsidRPr="00CE30E3" w:rsidRDefault="00CE30E3" w:rsidP="00CE30E3">
            <w:pPr>
              <w:spacing w:after="0" w:line="240" w:lineRule="auto"/>
              <w:jc w:val="center"/>
              <w:rPr>
                <w:rFonts w:ascii="Times New Roman" w:hAnsi="Times New Roman"/>
                <w:sz w:val="20"/>
                <w:szCs w:val="20"/>
                <w:lang w:bidi="ar-SA"/>
              </w:rPr>
            </w:pPr>
            <w:r>
              <w:rPr>
                <w:rFonts w:ascii="Times New Roman" w:hAnsi="Times New Roman"/>
                <w:sz w:val="20"/>
                <w:szCs w:val="20"/>
                <w:lang w:bidi="ar-SA"/>
              </w:rPr>
              <w:t>1.25</w:t>
            </w:r>
          </w:p>
        </w:tc>
      </w:tr>
      <w:tr w:rsidR="000F6517" w:rsidRPr="00135EB4" w:rsidTr="00CE30E3">
        <w:trPr>
          <w:trHeight w:val="330"/>
        </w:trPr>
        <w:tc>
          <w:tcPr>
            <w:tcW w:w="1640" w:type="dxa"/>
            <w:vMerge/>
            <w:tcBorders>
              <w:left w:val="single" w:sz="8" w:space="0" w:color="auto"/>
              <w:right w:val="single" w:sz="8" w:space="0" w:color="auto"/>
            </w:tcBorders>
            <w:vAlign w:val="center"/>
            <w:hideMark/>
          </w:tcPr>
          <w:p w:rsidR="000F6517" w:rsidRPr="00135EB4" w:rsidRDefault="000F6517"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center"/>
          </w:tcPr>
          <w:p w:rsidR="000F6517" w:rsidRPr="00CE30E3" w:rsidRDefault="000F6517" w:rsidP="00680DC7">
            <w:pPr>
              <w:spacing w:after="0" w:line="240" w:lineRule="auto"/>
              <w:rPr>
                <w:rFonts w:ascii="Times New Roman" w:hAnsi="Times New Roman"/>
                <w:sz w:val="20"/>
                <w:szCs w:val="20"/>
              </w:rPr>
            </w:pPr>
            <w:r w:rsidRPr="00CE30E3">
              <w:rPr>
                <w:rFonts w:ascii="Times New Roman" w:hAnsi="Times New Roman"/>
                <w:sz w:val="20"/>
                <w:szCs w:val="20"/>
                <w:lang w:bidi="ar-SA"/>
              </w:rPr>
              <w:t xml:space="preserve">SF-425 </w:t>
            </w:r>
            <w:r w:rsidR="00680DC7">
              <w:rPr>
                <w:rFonts w:ascii="Times New Roman" w:hAnsi="Times New Roman"/>
                <w:sz w:val="20"/>
                <w:szCs w:val="20"/>
                <w:lang w:bidi="ar-SA"/>
              </w:rPr>
              <w:t xml:space="preserve">Semi-Annual </w:t>
            </w:r>
            <w:r w:rsidRPr="00CE30E3">
              <w:rPr>
                <w:rFonts w:ascii="Times New Roman" w:hAnsi="Times New Roman"/>
                <w:sz w:val="20"/>
                <w:szCs w:val="20"/>
                <w:lang w:bidi="ar-SA"/>
              </w:rPr>
              <w:t xml:space="preserve">Financial Reporting  </w:t>
            </w:r>
          </w:p>
        </w:tc>
        <w:tc>
          <w:tcPr>
            <w:tcW w:w="1620" w:type="dxa"/>
            <w:tcBorders>
              <w:top w:val="nil"/>
              <w:left w:val="nil"/>
              <w:bottom w:val="single" w:sz="8" w:space="0" w:color="auto"/>
              <w:right w:val="single" w:sz="8" w:space="0" w:color="auto"/>
            </w:tcBorders>
            <w:shd w:val="clear" w:color="auto" w:fill="auto"/>
            <w:vAlign w:val="center"/>
          </w:tcPr>
          <w:p w:rsidR="000F6517" w:rsidRPr="00CE30E3" w:rsidRDefault="000F6517" w:rsidP="00CE30E3">
            <w:pPr>
              <w:spacing w:after="0" w:line="240" w:lineRule="auto"/>
              <w:ind w:left="-5148" w:firstLine="5148"/>
              <w:jc w:val="center"/>
              <w:rPr>
                <w:rFonts w:ascii="Times New Roman" w:hAnsi="Times New Roman"/>
                <w:sz w:val="20"/>
                <w:szCs w:val="20"/>
              </w:rPr>
            </w:pPr>
            <w:r w:rsidRPr="00CE30E3">
              <w:rPr>
                <w:rFonts w:ascii="Times New Roman" w:hAnsi="Times New Roman"/>
                <w:sz w:val="20"/>
                <w:szCs w:val="20"/>
              </w:rPr>
              <w:t>25</w:t>
            </w:r>
          </w:p>
        </w:tc>
        <w:tc>
          <w:tcPr>
            <w:tcW w:w="1170" w:type="dxa"/>
            <w:tcBorders>
              <w:top w:val="nil"/>
              <w:left w:val="nil"/>
              <w:bottom w:val="single" w:sz="8" w:space="0" w:color="auto"/>
              <w:right w:val="single" w:sz="8" w:space="0" w:color="auto"/>
            </w:tcBorders>
            <w:shd w:val="clear" w:color="auto" w:fill="auto"/>
            <w:vAlign w:val="center"/>
          </w:tcPr>
          <w:p w:rsidR="000F6517" w:rsidRPr="00CE30E3" w:rsidRDefault="000F6517" w:rsidP="00CE30E3">
            <w:pPr>
              <w:spacing w:after="0" w:line="240" w:lineRule="auto"/>
              <w:jc w:val="center"/>
              <w:rPr>
                <w:rFonts w:ascii="Times New Roman" w:hAnsi="Times New Roman"/>
                <w:sz w:val="20"/>
                <w:szCs w:val="20"/>
              </w:rPr>
            </w:pPr>
            <w:r w:rsidRPr="00CE30E3">
              <w:rPr>
                <w:rFonts w:ascii="Times New Roman" w:hAnsi="Times New Roman"/>
                <w:sz w:val="20"/>
                <w:szCs w:val="20"/>
              </w:rPr>
              <w:t>3</w:t>
            </w:r>
          </w:p>
        </w:tc>
        <w:tc>
          <w:tcPr>
            <w:tcW w:w="1350" w:type="dxa"/>
            <w:tcBorders>
              <w:top w:val="nil"/>
              <w:left w:val="nil"/>
              <w:bottom w:val="single" w:sz="8" w:space="0" w:color="auto"/>
              <w:right w:val="single" w:sz="8" w:space="0" w:color="auto"/>
            </w:tcBorders>
            <w:shd w:val="clear" w:color="auto" w:fill="auto"/>
            <w:vAlign w:val="center"/>
          </w:tcPr>
          <w:p w:rsidR="000F6517" w:rsidRPr="00CE30E3" w:rsidRDefault="00CE30E3" w:rsidP="00CE30E3">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75</w:t>
            </w:r>
          </w:p>
        </w:tc>
        <w:tc>
          <w:tcPr>
            <w:tcW w:w="1440" w:type="dxa"/>
            <w:tcBorders>
              <w:top w:val="nil"/>
              <w:left w:val="nil"/>
              <w:bottom w:val="single" w:sz="8" w:space="0" w:color="auto"/>
              <w:right w:val="single" w:sz="8" w:space="0" w:color="auto"/>
            </w:tcBorders>
            <w:shd w:val="clear" w:color="auto" w:fill="auto"/>
            <w:vAlign w:val="center"/>
          </w:tcPr>
          <w:p w:rsidR="000F6517" w:rsidRPr="00CE30E3" w:rsidRDefault="000F6517" w:rsidP="00CE30E3">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0.1169</w:t>
            </w:r>
          </w:p>
        </w:tc>
        <w:tc>
          <w:tcPr>
            <w:tcW w:w="1170" w:type="dxa"/>
            <w:tcBorders>
              <w:top w:val="nil"/>
              <w:left w:val="nil"/>
              <w:bottom w:val="single" w:sz="8" w:space="0" w:color="auto"/>
              <w:right w:val="single" w:sz="8" w:space="0" w:color="auto"/>
            </w:tcBorders>
            <w:shd w:val="clear" w:color="auto" w:fill="auto"/>
            <w:noWrap/>
            <w:vAlign w:val="center"/>
          </w:tcPr>
          <w:p w:rsidR="000F6517" w:rsidRPr="00CE30E3" w:rsidRDefault="00680DC7" w:rsidP="00CE30E3">
            <w:pPr>
              <w:spacing w:after="0" w:line="240" w:lineRule="auto"/>
              <w:jc w:val="center"/>
              <w:rPr>
                <w:rFonts w:ascii="Times New Roman" w:hAnsi="Times New Roman"/>
                <w:sz w:val="20"/>
                <w:szCs w:val="20"/>
                <w:lang w:bidi="ar-SA"/>
              </w:rPr>
            </w:pPr>
            <w:r>
              <w:rPr>
                <w:rFonts w:ascii="Times New Roman" w:hAnsi="Times New Roman"/>
                <w:sz w:val="20"/>
                <w:szCs w:val="20"/>
                <w:lang w:bidi="ar-SA"/>
              </w:rPr>
              <w:t>8.77</w:t>
            </w:r>
          </w:p>
        </w:tc>
      </w:tr>
      <w:tr w:rsidR="000F6517" w:rsidRPr="00135EB4" w:rsidTr="00CE30E3">
        <w:trPr>
          <w:trHeight w:val="277"/>
        </w:trPr>
        <w:tc>
          <w:tcPr>
            <w:tcW w:w="1640" w:type="dxa"/>
            <w:vMerge/>
            <w:tcBorders>
              <w:left w:val="single" w:sz="8" w:space="0" w:color="auto"/>
              <w:right w:val="single" w:sz="8" w:space="0" w:color="auto"/>
            </w:tcBorders>
            <w:vAlign w:val="center"/>
            <w:hideMark/>
          </w:tcPr>
          <w:p w:rsidR="000F6517" w:rsidRPr="00135EB4" w:rsidRDefault="000F6517"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center"/>
          </w:tcPr>
          <w:p w:rsidR="000F6517" w:rsidRPr="00680DC7" w:rsidRDefault="000F6517" w:rsidP="000F6517">
            <w:pPr>
              <w:spacing w:after="0" w:line="240" w:lineRule="auto"/>
              <w:rPr>
                <w:rFonts w:ascii="Times New Roman" w:hAnsi="Times New Roman"/>
                <w:b/>
                <w:sz w:val="20"/>
                <w:szCs w:val="20"/>
              </w:rPr>
            </w:pPr>
            <w:r w:rsidRPr="00680DC7">
              <w:rPr>
                <w:rFonts w:ascii="Times New Roman" w:hAnsi="Times New Roman"/>
                <w:b/>
                <w:sz w:val="20"/>
                <w:szCs w:val="20"/>
              </w:rPr>
              <w:t xml:space="preserve">Subtotal </w:t>
            </w:r>
          </w:p>
        </w:tc>
        <w:tc>
          <w:tcPr>
            <w:tcW w:w="1620" w:type="dxa"/>
            <w:tcBorders>
              <w:top w:val="nil"/>
              <w:left w:val="nil"/>
              <w:bottom w:val="single" w:sz="8" w:space="0" w:color="auto"/>
              <w:right w:val="single" w:sz="8" w:space="0" w:color="auto"/>
            </w:tcBorders>
            <w:shd w:val="clear" w:color="auto" w:fill="auto"/>
            <w:vAlign w:val="center"/>
          </w:tcPr>
          <w:p w:rsidR="000F6517" w:rsidRPr="00680DC7" w:rsidRDefault="00CE30E3" w:rsidP="00CE30E3">
            <w:pPr>
              <w:spacing w:after="0" w:line="240" w:lineRule="auto"/>
              <w:ind w:left="-109" w:firstLine="109"/>
              <w:jc w:val="center"/>
              <w:rPr>
                <w:rFonts w:ascii="Times New Roman" w:hAnsi="Times New Roman"/>
                <w:b/>
                <w:sz w:val="20"/>
                <w:szCs w:val="20"/>
              </w:rPr>
            </w:pPr>
            <w:r w:rsidRPr="00680DC7">
              <w:rPr>
                <w:rFonts w:ascii="Times New Roman" w:hAnsi="Times New Roman"/>
                <w:b/>
                <w:sz w:val="20"/>
                <w:szCs w:val="20"/>
              </w:rPr>
              <w:t>25</w:t>
            </w:r>
          </w:p>
        </w:tc>
        <w:tc>
          <w:tcPr>
            <w:tcW w:w="1170" w:type="dxa"/>
            <w:tcBorders>
              <w:top w:val="nil"/>
              <w:left w:val="nil"/>
              <w:bottom w:val="single" w:sz="8" w:space="0" w:color="auto"/>
              <w:right w:val="single" w:sz="8" w:space="0" w:color="auto"/>
            </w:tcBorders>
            <w:shd w:val="clear" w:color="auto" w:fill="auto"/>
            <w:noWrap/>
            <w:vAlign w:val="center"/>
          </w:tcPr>
          <w:p w:rsidR="000F6517" w:rsidRPr="00680DC7" w:rsidRDefault="00CE30E3" w:rsidP="00CE30E3">
            <w:pPr>
              <w:spacing w:after="0" w:line="240" w:lineRule="auto"/>
              <w:jc w:val="center"/>
              <w:rPr>
                <w:rFonts w:ascii="Times New Roman" w:hAnsi="Times New Roman"/>
                <w:b/>
                <w:sz w:val="20"/>
                <w:szCs w:val="20"/>
              </w:rPr>
            </w:pPr>
            <w:r w:rsidRPr="00680DC7">
              <w:rPr>
                <w:rFonts w:ascii="Times New Roman" w:hAnsi="Times New Roman"/>
                <w:b/>
                <w:sz w:val="20"/>
                <w:szCs w:val="20"/>
              </w:rPr>
              <w:t>4</w:t>
            </w:r>
          </w:p>
        </w:tc>
        <w:tc>
          <w:tcPr>
            <w:tcW w:w="1350" w:type="dxa"/>
            <w:tcBorders>
              <w:top w:val="nil"/>
              <w:left w:val="nil"/>
              <w:bottom w:val="single" w:sz="8" w:space="0" w:color="auto"/>
              <w:right w:val="single" w:sz="8" w:space="0" w:color="auto"/>
            </w:tcBorders>
            <w:shd w:val="clear" w:color="auto" w:fill="auto"/>
            <w:vAlign w:val="center"/>
          </w:tcPr>
          <w:p w:rsidR="000F6517" w:rsidRPr="00680DC7" w:rsidRDefault="00CE30E3" w:rsidP="00CE30E3">
            <w:pPr>
              <w:spacing w:after="0" w:line="240" w:lineRule="auto"/>
              <w:jc w:val="center"/>
              <w:rPr>
                <w:rFonts w:ascii="Times New Roman" w:hAnsi="Times New Roman"/>
                <w:b/>
                <w:sz w:val="20"/>
                <w:szCs w:val="20"/>
                <w:lang w:bidi="ar-SA"/>
              </w:rPr>
            </w:pPr>
            <w:r w:rsidRPr="00680DC7">
              <w:rPr>
                <w:rFonts w:ascii="Times New Roman" w:hAnsi="Times New Roman"/>
                <w:b/>
                <w:sz w:val="20"/>
                <w:szCs w:val="20"/>
                <w:lang w:bidi="ar-SA"/>
              </w:rPr>
              <w:t>100</w:t>
            </w:r>
          </w:p>
        </w:tc>
        <w:tc>
          <w:tcPr>
            <w:tcW w:w="1440" w:type="dxa"/>
            <w:tcBorders>
              <w:top w:val="nil"/>
              <w:left w:val="nil"/>
              <w:bottom w:val="single" w:sz="8" w:space="0" w:color="auto"/>
              <w:right w:val="single" w:sz="8" w:space="0" w:color="auto"/>
            </w:tcBorders>
            <w:shd w:val="clear" w:color="auto" w:fill="auto"/>
            <w:noWrap/>
            <w:vAlign w:val="center"/>
          </w:tcPr>
          <w:p w:rsidR="000F6517" w:rsidRPr="00680DC7" w:rsidRDefault="00CE30E3" w:rsidP="005E153F">
            <w:pPr>
              <w:spacing w:after="0" w:line="240" w:lineRule="auto"/>
              <w:jc w:val="center"/>
              <w:rPr>
                <w:rFonts w:ascii="Times New Roman" w:hAnsi="Times New Roman"/>
                <w:b/>
                <w:sz w:val="20"/>
                <w:szCs w:val="20"/>
                <w:lang w:bidi="ar-SA"/>
              </w:rPr>
            </w:pPr>
            <w:r w:rsidRPr="00680DC7">
              <w:rPr>
                <w:rFonts w:ascii="Times New Roman" w:hAnsi="Times New Roman"/>
                <w:b/>
                <w:sz w:val="20"/>
                <w:szCs w:val="20"/>
                <w:lang w:bidi="ar-SA"/>
              </w:rPr>
              <w:t>0.</w:t>
            </w:r>
            <w:r w:rsidR="005E153F">
              <w:rPr>
                <w:rFonts w:ascii="Times New Roman" w:hAnsi="Times New Roman"/>
                <w:b/>
                <w:sz w:val="20"/>
                <w:szCs w:val="20"/>
                <w:lang w:bidi="ar-SA"/>
              </w:rPr>
              <w:t>10</w:t>
            </w:r>
          </w:p>
        </w:tc>
        <w:tc>
          <w:tcPr>
            <w:tcW w:w="1170" w:type="dxa"/>
            <w:tcBorders>
              <w:top w:val="nil"/>
              <w:left w:val="nil"/>
              <w:bottom w:val="single" w:sz="8" w:space="0" w:color="auto"/>
              <w:right w:val="single" w:sz="8" w:space="0" w:color="auto"/>
            </w:tcBorders>
            <w:shd w:val="clear" w:color="auto" w:fill="auto"/>
            <w:noWrap/>
            <w:vAlign w:val="center"/>
          </w:tcPr>
          <w:p w:rsidR="000F6517" w:rsidRPr="00680DC7" w:rsidRDefault="00551E56" w:rsidP="00CE30E3">
            <w:pPr>
              <w:spacing w:after="0" w:line="240" w:lineRule="auto"/>
              <w:jc w:val="center"/>
              <w:rPr>
                <w:rFonts w:ascii="Times New Roman" w:hAnsi="Times New Roman"/>
                <w:b/>
                <w:sz w:val="20"/>
                <w:szCs w:val="20"/>
                <w:lang w:bidi="ar-SA"/>
              </w:rPr>
            </w:pPr>
            <w:r>
              <w:rPr>
                <w:rFonts w:ascii="Times New Roman" w:hAnsi="Times New Roman"/>
                <w:b/>
                <w:sz w:val="20"/>
                <w:szCs w:val="20"/>
                <w:lang w:bidi="ar-SA"/>
              </w:rPr>
              <w:t>10.02</w:t>
            </w:r>
          </w:p>
        </w:tc>
      </w:tr>
      <w:tr w:rsidR="000F6517" w:rsidRPr="00135EB4" w:rsidTr="00160E77">
        <w:trPr>
          <w:trHeight w:val="358"/>
        </w:trPr>
        <w:tc>
          <w:tcPr>
            <w:tcW w:w="1640" w:type="dxa"/>
            <w:vMerge/>
            <w:tcBorders>
              <w:left w:val="single" w:sz="8" w:space="0" w:color="auto"/>
              <w:right w:val="single" w:sz="8" w:space="0" w:color="auto"/>
            </w:tcBorders>
            <w:vAlign w:val="center"/>
          </w:tcPr>
          <w:p w:rsidR="000F6517" w:rsidRPr="00135EB4" w:rsidRDefault="000F6517" w:rsidP="006F6062">
            <w:pPr>
              <w:spacing w:after="0" w:line="240" w:lineRule="auto"/>
              <w:rPr>
                <w:rFonts w:ascii="Times New Roman" w:hAnsi="Times New Roman"/>
                <w:sz w:val="20"/>
                <w:szCs w:val="20"/>
                <w:lang w:bidi="ar-SA"/>
              </w:rPr>
            </w:pPr>
          </w:p>
        </w:tc>
        <w:tc>
          <w:tcPr>
            <w:tcW w:w="8721" w:type="dxa"/>
            <w:gridSpan w:val="6"/>
            <w:tcBorders>
              <w:top w:val="nil"/>
              <w:left w:val="nil"/>
              <w:bottom w:val="single" w:sz="8" w:space="0" w:color="auto"/>
              <w:right w:val="single" w:sz="8" w:space="0" w:color="auto"/>
            </w:tcBorders>
            <w:shd w:val="clear" w:color="auto" w:fill="D9D9D9" w:themeFill="background1" w:themeFillShade="D9"/>
          </w:tcPr>
          <w:p w:rsidR="000F6517" w:rsidRPr="00CE30E3" w:rsidRDefault="000F6517" w:rsidP="000F6517">
            <w:pPr>
              <w:spacing w:after="0" w:line="240" w:lineRule="auto"/>
              <w:rPr>
                <w:rFonts w:ascii="Times New Roman" w:hAnsi="Times New Roman"/>
                <w:sz w:val="20"/>
                <w:szCs w:val="20"/>
                <w:lang w:bidi="ar-SA"/>
              </w:rPr>
            </w:pPr>
            <w:r w:rsidRPr="00CE30E3">
              <w:rPr>
                <w:rFonts w:ascii="Times New Roman" w:hAnsi="Times New Roman"/>
                <w:b/>
                <w:sz w:val="20"/>
                <w:szCs w:val="20"/>
                <w:lang w:bidi="ar-SA"/>
              </w:rPr>
              <w:t>Implementation and Support Service Grants</w:t>
            </w:r>
          </w:p>
        </w:tc>
      </w:tr>
      <w:tr w:rsidR="000F6517" w:rsidRPr="00135EB4" w:rsidTr="00160E77">
        <w:trPr>
          <w:trHeight w:val="358"/>
        </w:trPr>
        <w:tc>
          <w:tcPr>
            <w:tcW w:w="1640" w:type="dxa"/>
            <w:vMerge/>
            <w:tcBorders>
              <w:left w:val="single" w:sz="8" w:space="0" w:color="auto"/>
              <w:right w:val="single" w:sz="8" w:space="0" w:color="auto"/>
            </w:tcBorders>
            <w:vAlign w:val="center"/>
          </w:tcPr>
          <w:p w:rsidR="000F6517" w:rsidRPr="00135EB4" w:rsidRDefault="000F6517"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center"/>
          </w:tcPr>
          <w:p w:rsidR="000F6517" w:rsidRPr="00CE30E3" w:rsidRDefault="000F6517" w:rsidP="00160E77">
            <w:pPr>
              <w:spacing w:after="0" w:line="240" w:lineRule="auto"/>
              <w:rPr>
                <w:rFonts w:ascii="Times New Roman" w:hAnsi="Times New Roman"/>
                <w:sz w:val="20"/>
                <w:szCs w:val="20"/>
                <w:lang w:bidi="ar-SA"/>
              </w:rPr>
            </w:pPr>
            <w:r w:rsidRPr="00CE30E3">
              <w:rPr>
                <w:rFonts w:ascii="Times New Roman" w:hAnsi="Times New Roman"/>
                <w:sz w:val="20"/>
                <w:szCs w:val="20"/>
                <w:lang w:bidi="ar-SA"/>
              </w:rPr>
              <w:t>SF-425 Final Report</w:t>
            </w:r>
          </w:p>
        </w:tc>
        <w:tc>
          <w:tcPr>
            <w:tcW w:w="1620" w:type="dxa"/>
            <w:tcBorders>
              <w:top w:val="nil"/>
              <w:left w:val="nil"/>
              <w:bottom w:val="single" w:sz="8" w:space="0" w:color="auto"/>
              <w:right w:val="single" w:sz="8" w:space="0" w:color="auto"/>
            </w:tcBorders>
            <w:shd w:val="clear" w:color="auto" w:fill="auto"/>
            <w:vAlign w:val="center"/>
          </w:tcPr>
          <w:p w:rsidR="000F6517" w:rsidRPr="00CE30E3" w:rsidRDefault="000F6517" w:rsidP="00CE30E3">
            <w:pPr>
              <w:spacing w:after="0" w:line="240" w:lineRule="auto"/>
              <w:ind w:left="-5148" w:firstLine="5148"/>
              <w:jc w:val="center"/>
              <w:rPr>
                <w:rFonts w:ascii="Times New Roman" w:hAnsi="Times New Roman"/>
                <w:sz w:val="20"/>
                <w:szCs w:val="20"/>
                <w:lang w:bidi="ar-SA"/>
              </w:rPr>
            </w:pPr>
            <w:r w:rsidRPr="00CE30E3">
              <w:rPr>
                <w:rFonts w:ascii="Times New Roman" w:hAnsi="Times New Roman"/>
                <w:sz w:val="20"/>
                <w:szCs w:val="20"/>
                <w:lang w:bidi="ar-SA"/>
              </w:rPr>
              <w:t>35</w:t>
            </w:r>
          </w:p>
        </w:tc>
        <w:tc>
          <w:tcPr>
            <w:tcW w:w="1170" w:type="dxa"/>
            <w:tcBorders>
              <w:top w:val="nil"/>
              <w:left w:val="nil"/>
              <w:bottom w:val="single" w:sz="8" w:space="0" w:color="auto"/>
              <w:right w:val="single" w:sz="8" w:space="0" w:color="auto"/>
            </w:tcBorders>
            <w:shd w:val="clear" w:color="auto" w:fill="auto"/>
            <w:noWrap/>
            <w:vAlign w:val="center"/>
          </w:tcPr>
          <w:p w:rsidR="000F6517" w:rsidRPr="00CE30E3" w:rsidRDefault="000F6517" w:rsidP="00CE30E3">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center"/>
          </w:tcPr>
          <w:p w:rsidR="000F6517" w:rsidRPr="00CE30E3" w:rsidRDefault="00680DC7" w:rsidP="00CE30E3">
            <w:pPr>
              <w:spacing w:after="0" w:line="240" w:lineRule="auto"/>
              <w:jc w:val="center"/>
              <w:rPr>
                <w:rFonts w:ascii="Times New Roman" w:hAnsi="Times New Roman"/>
                <w:sz w:val="20"/>
                <w:szCs w:val="20"/>
                <w:lang w:bidi="ar-SA"/>
              </w:rPr>
            </w:pPr>
            <w:r>
              <w:rPr>
                <w:rFonts w:ascii="Times New Roman" w:hAnsi="Times New Roman"/>
                <w:sz w:val="20"/>
                <w:szCs w:val="20"/>
                <w:lang w:bidi="ar-SA"/>
              </w:rPr>
              <w:t>35</w:t>
            </w:r>
          </w:p>
        </w:tc>
        <w:tc>
          <w:tcPr>
            <w:tcW w:w="1440" w:type="dxa"/>
            <w:tcBorders>
              <w:top w:val="nil"/>
              <w:left w:val="nil"/>
              <w:bottom w:val="single" w:sz="8" w:space="0" w:color="auto"/>
              <w:right w:val="single" w:sz="8" w:space="0" w:color="auto"/>
            </w:tcBorders>
            <w:shd w:val="clear" w:color="auto" w:fill="auto"/>
            <w:noWrap/>
            <w:vAlign w:val="center"/>
          </w:tcPr>
          <w:p w:rsidR="000F6517" w:rsidRPr="00CE30E3" w:rsidRDefault="000F6517" w:rsidP="00CE30E3">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center"/>
          </w:tcPr>
          <w:p w:rsidR="000F6517" w:rsidRPr="00CE30E3" w:rsidRDefault="00680DC7" w:rsidP="00CE30E3">
            <w:pPr>
              <w:spacing w:after="0" w:line="240" w:lineRule="auto"/>
              <w:jc w:val="center"/>
              <w:rPr>
                <w:rFonts w:ascii="Times New Roman" w:hAnsi="Times New Roman"/>
                <w:sz w:val="20"/>
                <w:szCs w:val="20"/>
                <w:lang w:bidi="ar-SA"/>
              </w:rPr>
            </w:pPr>
            <w:r>
              <w:rPr>
                <w:rFonts w:ascii="Times New Roman" w:hAnsi="Times New Roman"/>
                <w:sz w:val="20"/>
                <w:szCs w:val="20"/>
                <w:lang w:bidi="ar-SA"/>
              </w:rPr>
              <w:t>1.75</w:t>
            </w:r>
          </w:p>
        </w:tc>
      </w:tr>
      <w:tr w:rsidR="000F6517" w:rsidRPr="00135EB4" w:rsidTr="00160E77">
        <w:trPr>
          <w:trHeight w:val="358"/>
        </w:trPr>
        <w:tc>
          <w:tcPr>
            <w:tcW w:w="1640" w:type="dxa"/>
            <w:vMerge/>
            <w:tcBorders>
              <w:left w:val="single" w:sz="8" w:space="0" w:color="auto"/>
              <w:right w:val="single" w:sz="8" w:space="0" w:color="auto"/>
            </w:tcBorders>
            <w:vAlign w:val="center"/>
          </w:tcPr>
          <w:p w:rsidR="000F6517" w:rsidRPr="00135EB4" w:rsidRDefault="000F6517"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center"/>
          </w:tcPr>
          <w:p w:rsidR="000F6517" w:rsidRPr="00CE30E3" w:rsidRDefault="000F6517" w:rsidP="00680DC7">
            <w:pPr>
              <w:spacing w:after="0" w:line="240" w:lineRule="auto"/>
              <w:rPr>
                <w:rFonts w:ascii="Times New Roman" w:hAnsi="Times New Roman"/>
                <w:sz w:val="20"/>
                <w:szCs w:val="20"/>
              </w:rPr>
            </w:pPr>
            <w:r w:rsidRPr="00CE30E3">
              <w:rPr>
                <w:rFonts w:ascii="Times New Roman" w:hAnsi="Times New Roman"/>
                <w:sz w:val="20"/>
                <w:szCs w:val="20"/>
                <w:lang w:bidi="ar-SA"/>
              </w:rPr>
              <w:t>SF-425</w:t>
            </w:r>
            <w:r w:rsidR="00680DC7">
              <w:rPr>
                <w:rFonts w:ascii="Times New Roman" w:hAnsi="Times New Roman"/>
                <w:sz w:val="20"/>
                <w:szCs w:val="20"/>
                <w:lang w:bidi="ar-SA"/>
              </w:rPr>
              <w:t xml:space="preserve"> Quarterly</w:t>
            </w:r>
            <w:r w:rsidRPr="00CE30E3">
              <w:rPr>
                <w:rFonts w:ascii="Times New Roman" w:hAnsi="Times New Roman"/>
                <w:sz w:val="20"/>
                <w:szCs w:val="20"/>
                <w:lang w:bidi="ar-SA"/>
              </w:rPr>
              <w:t xml:space="preserve"> Financial Reporting  </w:t>
            </w:r>
          </w:p>
        </w:tc>
        <w:tc>
          <w:tcPr>
            <w:tcW w:w="1620" w:type="dxa"/>
            <w:tcBorders>
              <w:top w:val="nil"/>
              <w:left w:val="nil"/>
              <w:bottom w:val="single" w:sz="8" w:space="0" w:color="auto"/>
              <w:right w:val="single" w:sz="8" w:space="0" w:color="auto"/>
            </w:tcBorders>
            <w:shd w:val="clear" w:color="auto" w:fill="auto"/>
            <w:vAlign w:val="center"/>
          </w:tcPr>
          <w:p w:rsidR="000F6517" w:rsidRPr="00CE30E3" w:rsidRDefault="000F6517" w:rsidP="00CE30E3">
            <w:pPr>
              <w:spacing w:after="0" w:line="240" w:lineRule="auto"/>
              <w:ind w:left="-5148" w:firstLine="5148"/>
              <w:jc w:val="center"/>
              <w:rPr>
                <w:rFonts w:ascii="Times New Roman" w:hAnsi="Times New Roman"/>
                <w:sz w:val="20"/>
                <w:szCs w:val="20"/>
              </w:rPr>
            </w:pPr>
            <w:r w:rsidRPr="00CE30E3">
              <w:rPr>
                <w:rFonts w:ascii="Times New Roman" w:hAnsi="Times New Roman"/>
                <w:sz w:val="20"/>
                <w:szCs w:val="20"/>
              </w:rPr>
              <w:t>35</w:t>
            </w:r>
          </w:p>
        </w:tc>
        <w:tc>
          <w:tcPr>
            <w:tcW w:w="1170" w:type="dxa"/>
            <w:tcBorders>
              <w:top w:val="nil"/>
              <w:left w:val="nil"/>
              <w:bottom w:val="single" w:sz="8" w:space="0" w:color="auto"/>
              <w:right w:val="single" w:sz="8" w:space="0" w:color="auto"/>
            </w:tcBorders>
            <w:shd w:val="clear" w:color="auto" w:fill="auto"/>
            <w:noWrap/>
            <w:vAlign w:val="center"/>
          </w:tcPr>
          <w:p w:rsidR="000F6517" w:rsidRPr="00CE30E3" w:rsidRDefault="000F6517" w:rsidP="00CE30E3">
            <w:pPr>
              <w:spacing w:after="0" w:line="240" w:lineRule="auto"/>
              <w:jc w:val="center"/>
              <w:rPr>
                <w:rFonts w:ascii="Times New Roman" w:hAnsi="Times New Roman"/>
                <w:sz w:val="20"/>
                <w:szCs w:val="20"/>
              </w:rPr>
            </w:pPr>
            <w:r w:rsidRPr="00CE30E3">
              <w:rPr>
                <w:rFonts w:ascii="Times New Roman" w:hAnsi="Times New Roman"/>
                <w:sz w:val="20"/>
                <w:szCs w:val="20"/>
              </w:rPr>
              <w:t>6</w:t>
            </w:r>
          </w:p>
        </w:tc>
        <w:tc>
          <w:tcPr>
            <w:tcW w:w="1350" w:type="dxa"/>
            <w:tcBorders>
              <w:top w:val="nil"/>
              <w:left w:val="nil"/>
              <w:bottom w:val="single" w:sz="8" w:space="0" w:color="auto"/>
              <w:right w:val="single" w:sz="8" w:space="0" w:color="auto"/>
            </w:tcBorders>
            <w:shd w:val="clear" w:color="auto" w:fill="auto"/>
            <w:vAlign w:val="center"/>
          </w:tcPr>
          <w:p w:rsidR="000F6517" w:rsidRPr="00CE30E3" w:rsidRDefault="00680DC7" w:rsidP="00CE30E3">
            <w:pPr>
              <w:spacing w:after="0" w:line="240" w:lineRule="auto"/>
              <w:jc w:val="center"/>
              <w:rPr>
                <w:rFonts w:ascii="Times New Roman" w:hAnsi="Times New Roman"/>
                <w:sz w:val="20"/>
                <w:szCs w:val="20"/>
                <w:lang w:bidi="ar-SA"/>
              </w:rPr>
            </w:pPr>
            <w:r>
              <w:rPr>
                <w:rFonts w:ascii="Times New Roman" w:hAnsi="Times New Roman"/>
                <w:sz w:val="20"/>
                <w:szCs w:val="20"/>
                <w:lang w:bidi="ar-SA"/>
              </w:rPr>
              <w:t>210</w:t>
            </w:r>
          </w:p>
        </w:tc>
        <w:tc>
          <w:tcPr>
            <w:tcW w:w="1440" w:type="dxa"/>
            <w:tcBorders>
              <w:top w:val="nil"/>
              <w:left w:val="nil"/>
              <w:bottom w:val="single" w:sz="8" w:space="0" w:color="auto"/>
              <w:right w:val="single" w:sz="8" w:space="0" w:color="auto"/>
            </w:tcBorders>
            <w:shd w:val="clear" w:color="auto" w:fill="auto"/>
            <w:noWrap/>
            <w:vAlign w:val="center"/>
          </w:tcPr>
          <w:p w:rsidR="000F6517" w:rsidRPr="00CE30E3" w:rsidRDefault="000F6517" w:rsidP="00CE30E3">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0.1169</w:t>
            </w:r>
          </w:p>
        </w:tc>
        <w:tc>
          <w:tcPr>
            <w:tcW w:w="1170" w:type="dxa"/>
            <w:tcBorders>
              <w:top w:val="nil"/>
              <w:left w:val="nil"/>
              <w:bottom w:val="single" w:sz="8" w:space="0" w:color="auto"/>
              <w:right w:val="single" w:sz="8" w:space="0" w:color="auto"/>
            </w:tcBorders>
            <w:shd w:val="clear" w:color="auto" w:fill="auto"/>
            <w:noWrap/>
            <w:vAlign w:val="center"/>
          </w:tcPr>
          <w:p w:rsidR="000F6517" w:rsidRPr="00CE30E3" w:rsidRDefault="00680DC7" w:rsidP="00CE30E3">
            <w:pPr>
              <w:spacing w:after="0" w:line="240" w:lineRule="auto"/>
              <w:jc w:val="center"/>
              <w:rPr>
                <w:rFonts w:ascii="Times New Roman" w:hAnsi="Times New Roman"/>
                <w:sz w:val="20"/>
                <w:szCs w:val="20"/>
                <w:lang w:bidi="ar-SA"/>
              </w:rPr>
            </w:pPr>
            <w:r>
              <w:rPr>
                <w:rFonts w:ascii="Times New Roman" w:hAnsi="Times New Roman"/>
                <w:sz w:val="20"/>
                <w:szCs w:val="20"/>
                <w:lang w:bidi="ar-SA"/>
              </w:rPr>
              <w:t>24.55</w:t>
            </w:r>
          </w:p>
        </w:tc>
      </w:tr>
      <w:tr w:rsidR="000F6517" w:rsidRPr="00135EB4" w:rsidTr="00160E77">
        <w:trPr>
          <w:trHeight w:val="358"/>
        </w:trPr>
        <w:tc>
          <w:tcPr>
            <w:tcW w:w="1640" w:type="dxa"/>
            <w:vMerge/>
            <w:tcBorders>
              <w:left w:val="single" w:sz="8" w:space="0" w:color="auto"/>
              <w:right w:val="single" w:sz="8" w:space="0" w:color="auto"/>
            </w:tcBorders>
            <w:vAlign w:val="center"/>
          </w:tcPr>
          <w:p w:rsidR="000F6517" w:rsidRPr="00135EB4" w:rsidRDefault="000F6517"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center"/>
          </w:tcPr>
          <w:p w:rsidR="000F6517" w:rsidRPr="00680DC7" w:rsidRDefault="000F6517" w:rsidP="000F6517">
            <w:pPr>
              <w:spacing w:after="0" w:line="240" w:lineRule="auto"/>
              <w:rPr>
                <w:rFonts w:ascii="Times New Roman" w:hAnsi="Times New Roman"/>
                <w:b/>
                <w:sz w:val="20"/>
                <w:szCs w:val="20"/>
              </w:rPr>
            </w:pPr>
            <w:r w:rsidRPr="00680DC7">
              <w:rPr>
                <w:rFonts w:ascii="Times New Roman" w:hAnsi="Times New Roman"/>
                <w:b/>
                <w:sz w:val="20"/>
                <w:szCs w:val="20"/>
              </w:rPr>
              <w:t xml:space="preserve">Subtotal </w:t>
            </w:r>
          </w:p>
        </w:tc>
        <w:tc>
          <w:tcPr>
            <w:tcW w:w="1620" w:type="dxa"/>
            <w:tcBorders>
              <w:top w:val="nil"/>
              <w:left w:val="nil"/>
              <w:bottom w:val="single" w:sz="8" w:space="0" w:color="auto"/>
              <w:right w:val="single" w:sz="8" w:space="0" w:color="auto"/>
            </w:tcBorders>
            <w:shd w:val="clear" w:color="auto" w:fill="auto"/>
            <w:vAlign w:val="center"/>
          </w:tcPr>
          <w:p w:rsidR="000F6517" w:rsidRPr="00680DC7" w:rsidRDefault="00CE30E3" w:rsidP="00CE30E3">
            <w:pPr>
              <w:spacing w:after="0" w:line="240" w:lineRule="auto"/>
              <w:ind w:left="-109"/>
              <w:jc w:val="center"/>
              <w:rPr>
                <w:rFonts w:ascii="Times New Roman" w:hAnsi="Times New Roman"/>
                <w:b/>
                <w:sz w:val="20"/>
                <w:szCs w:val="20"/>
              </w:rPr>
            </w:pPr>
            <w:r w:rsidRPr="00680DC7">
              <w:rPr>
                <w:rFonts w:ascii="Times New Roman" w:hAnsi="Times New Roman"/>
                <w:b/>
                <w:sz w:val="20"/>
                <w:szCs w:val="20"/>
              </w:rPr>
              <w:t>35</w:t>
            </w:r>
          </w:p>
        </w:tc>
        <w:tc>
          <w:tcPr>
            <w:tcW w:w="1170" w:type="dxa"/>
            <w:tcBorders>
              <w:top w:val="nil"/>
              <w:left w:val="nil"/>
              <w:bottom w:val="single" w:sz="8" w:space="0" w:color="auto"/>
              <w:right w:val="single" w:sz="8" w:space="0" w:color="auto"/>
            </w:tcBorders>
            <w:shd w:val="clear" w:color="auto" w:fill="auto"/>
            <w:noWrap/>
            <w:vAlign w:val="center"/>
          </w:tcPr>
          <w:p w:rsidR="000F6517" w:rsidRPr="00680DC7" w:rsidRDefault="00CE30E3" w:rsidP="00CE30E3">
            <w:pPr>
              <w:spacing w:after="0" w:line="240" w:lineRule="auto"/>
              <w:jc w:val="center"/>
              <w:rPr>
                <w:rFonts w:ascii="Times New Roman" w:hAnsi="Times New Roman"/>
                <w:b/>
                <w:sz w:val="20"/>
                <w:szCs w:val="20"/>
              </w:rPr>
            </w:pPr>
            <w:r w:rsidRPr="00680DC7">
              <w:rPr>
                <w:rFonts w:ascii="Times New Roman" w:hAnsi="Times New Roman"/>
                <w:b/>
                <w:sz w:val="20"/>
                <w:szCs w:val="20"/>
              </w:rPr>
              <w:t>7</w:t>
            </w:r>
          </w:p>
        </w:tc>
        <w:tc>
          <w:tcPr>
            <w:tcW w:w="1350" w:type="dxa"/>
            <w:tcBorders>
              <w:top w:val="nil"/>
              <w:left w:val="nil"/>
              <w:bottom w:val="single" w:sz="8" w:space="0" w:color="auto"/>
              <w:right w:val="single" w:sz="8" w:space="0" w:color="auto"/>
            </w:tcBorders>
            <w:shd w:val="clear" w:color="auto" w:fill="auto"/>
            <w:vAlign w:val="center"/>
          </w:tcPr>
          <w:p w:rsidR="000F6517" w:rsidRPr="00680DC7" w:rsidRDefault="00680DC7" w:rsidP="00CE30E3">
            <w:pPr>
              <w:spacing w:after="0" w:line="240" w:lineRule="auto"/>
              <w:jc w:val="center"/>
              <w:rPr>
                <w:rFonts w:ascii="Times New Roman" w:hAnsi="Times New Roman"/>
                <w:b/>
                <w:sz w:val="20"/>
                <w:szCs w:val="20"/>
                <w:lang w:bidi="ar-SA"/>
              </w:rPr>
            </w:pPr>
            <w:r w:rsidRPr="00680DC7">
              <w:rPr>
                <w:rFonts w:ascii="Times New Roman" w:hAnsi="Times New Roman"/>
                <w:b/>
                <w:sz w:val="20"/>
                <w:szCs w:val="20"/>
                <w:lang w:bidi="ar-SA"/>
              </w:rPr>
              <w:t>245</w:t>
            </w:r>
          </w:p>
        </w:tc>
        <w:tc>
          <w:tcPr>
            <w:tcW w:w="1440" w:type="dxa"/>
            <w:tcBorders>
              <w:top w:val="nil"/>
              <w:left w:val="nil"/>
              <w:bottom w:val="single" w:sz="8" w:space="0" w:color="auto"/>
              <w:right w:val="single" w:sz="8" w:space="0" w:color="auto"/>
            </w:tcBorders>
            <w:shd w:val="clear" w:color="auto" w:fill="auto"/>
            <w:noWrap/>
            <w:vAlign w:val="center"/>
          </w:tcPr>
          <w:p w:rsidR="000F6517" w:rsidRPr="00680DC7" w:rsidRDefault="005E153F" w:rsidP="00CE30E3">
            <w:pPr>
              <w:spacing w:after="0" w:line="240" w:lineRule="auto"/>
              <w:jc w:val="center"/>
              <w:rPr>
                <w:rFonts w:ascii="Times New Roman" w:hAnsi="Times New Roman"/>
                <w:b/>
                <w:sz w:val="20"/>
                <w:szCs w:val="20"/>
                <w:lang w:bidi="ar-SA"/>
              </w:rPr>
            </w:pPr>
            <w:r>
              <w:rPr>
                <w:rFonts w:ascii="Times New Roman" w:hAnsi="Times New Roman"/>
                <w:b/>
                <w:sz w:val="20"/>
                <w:szCs w:val="20"/>
                <w:lang w:bidi="ar-SA"/>
              </w:rPr>
              <w:t>.11</w:t>
            </w:r>
          </w:p>
        </w:tc>
        <w:tc>
          <w:tcPr>
            <w:tcW w:w="1170" w:type="dxa"/>
            <w:tcBorders>
              <w:top w:val="nil"/>
              <w:left w:val="nil"/>
              <w:bottom w:val="single" w:sz="8" w:space="0" w:color="auto"/>
              <w:right w:val="single" w:sz="8" w:space="0" w:color="auto"/>
            </w:tcBorders>
            <w:shd w:val="clear" w:color="auto" w:fill="auto"/>
            <w:noWrap/>
            <w:vAlign w:val="center"/>
          </w:tcPr>
          <w:p w:rsidR="000F6517" w:rsidRPr="00680DC7" w:rsidRDefault="005E153F" w:rsidP="00CE30E3">
            <w:pPr>
              <w:spacing w:after="0" w:line="240" w:lineRule="auto"/>
              <w:jc w:val="center"/>
              <w:rPr>
                <w:rFonts w:ascii="Times New Roman" w:hAnsi="Times New Roman"/>
                <w:b/>
                <w:sz w:val="20"/>
                <w:szCs w:val="20"/>
                <w:lang w:bidi="ar-SA"/>
              </w:rPr>
            </w:pPr>
            <w:r>
              <w:rPr>
                <w:rFonts w:ascii="Times New Roman" w:hAnsi="Times New Roman"/>
                <w:b/>
                <w:sz w:val="20"/>
                <w:szCs w:val="20"/>
                <w:lang w:bidi="ar-SA"/>
              </w:rPr>
              <w:t>26.3</w:t>
            </w:r>
          </w:p>
        </w:tc>
      </w:tr>
      <w:tr w:rsidR="000F6517" w:rsidRPr="00135EB4" w:rsidTr="00160E77">
        <w:trPr>
          <w:trHeight w:val="358"/>
        </w:trPr>
        <w:tc>
          <w:tcPr>
            <w:tcW w:w="1640" w:type="dxa"/>
            <w:vMerge/>
            <w:tcBorders>
              <w:left w:val="single" w:sz="8" w:space="0" w:color="auto"/>
              <w:right w:val="single" w:sz="8" w:space="0" w:color="auto"/>
            </w:tcBorders>
            <w:vAlign w:val="center"/>
          </w:tcPr>
          <w:p w:rsidR="000F6517" w:rsidRPr="00135EB4" w:rsidRDefault="000F6517" w:rsidP="006F6062">
            <w:pPr>
              <w:spacing w:after="0" w:line="240" w:lineRule="auto"/>
              <w:rPr>
                <w:rFonts w:ascii="Times New Roman" w:hAnsi="Times New Roman"/>
                <w:sz w:val="20"/>
                <w:szCs w:val="20"/>
                <w:lang w:bidi="ar-SA"/>
              </w:rPr>
            </w:pPr>
          </w:p>
        </w:tc>
        <w:tc>
          <w:tcPr>
            <w:tcW w:w="8721" w:type="dxa"/>
            <w:gridSpan w:val="6"/>
            <w:tcBorders>
              <w:top w:val="nil"/>
              <w:left w:val="nil"/>
              <w:bottom w:val="single" w:sz="8" w:space="0" w:color="auto"/>
              <w:right w:val="single" w:sz="8" w:space="0" w:color="auto"/>
            </w:tcBorders>
            <w:shd w:val="clear" w:color="auto" w:fill="D9D9D9" w:themeFill="background1" w:themeFillShade="D9"/>
          </w:tcPr>
          <w:p w:rsidR="000F6517" w:rsidRPr="00CE30E3" w:rsidRDefault="000F6517" w:rsidP="000F6517">
            <w:pPr>
              <w:spacing w:after="0" w:line="240" w:lineRule="auto"/>
              <w:rPr>
                <w:rFonts w:ascii="Times New Roman" w:hAnsi="Times New Roman"/>
                <w:sz w:val="20"/>
                <w:szCs w:val="20"/>
                <w:lang w:bidi="ar-SA"/>
              </w:rPr>
            </w:pPr>
            <w:r w:rsidRPr="00CE30E3">
              <w:rPr>
                <w:rFonts w:ascii="Times New Roman" w:hAnsi="Times New Roman"/>
                <w:b/>
                <w:sz w:val="20"/>
                <w:szCs w:val="20"/>
                <w:lang w:bidi="ar-SA"/>
              </w:rPr>
              <w:t>Training Grants</w:t>
            </w:r>
          </w:p>
        </w:tc>
      </w:tr>
      <w:tr w:rsidR="000F6517" w:rsidRPr="00135EB4" w:rsidTr="00160E77">
        <w:trPr>
          <w:trHeight w:val="358"/>
        </w:trPr>
        <w:tc>
          <w:tcPr>
            <w:tcW w:w="1640" w:type="dxa"/>
            <w:vMerge/>
            <w:tcBorders>
              <w:left w:val="single" w:sz="8" w:space="0" w:color="auto"/>
              <w:right w:val="single" w:sz="8" w:space="0" w:color="auto"/>
            </w:tcBorders>
            <w:vAlign w:val="center"/>
          </w:tcPr>
          <w:p w:rsidR="000F6517" w:rsidRPr="00135EB4" w:rsidRDefault="000F6517"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center"/>
          </w:tcPr>
          <w:p w:rsidR="000F6517" w:rsidRPr="00CE30E3" w:rsidRDefault="000F6517" w:rsidP="00160E77">
            <w:pPr>
              <w:spacing w:after="0" w:line="240" w:lineRule="auto"/>
              <w:rPr>
                <w:rFonts w:ascii="Times New Roman" w:hAnsi="Times New Roman"/>
                <w:sz w:val="20"/>
                <w:szCs w:val="20"/>
                <w:lang w:bidi="ar-SA"/>
              </w:rPr>
            </w:pPr>
            <w:r w:rsidRPr="00CE30E3">
              <w:rPr>
                <w:rFonts w:ascii="Times New Roman" w:hAnsi="Times New Roman"/>
                <w:sz w:val="20"/>
                <w:szCs w:val="20"/>
                <w:lang w:bidi="ar-SA"/>
              </w:rPr>
              <w:t>SF-425 Final Report</w:t>
            </w:r>
          </w:p>
        </w:tc>
        <w:tc>
          <w:tcPr>
            <w:tcW w:w="1620" w:type="dxa"/>
            <w:tcBorders>
              <w:top w:val="nil"/>
              <w:left w:val="nil"/>
              <w:bottom w:val="single" w:sz="8" w:space="0" w:color="auto"/>
              <w:right w:val="single" w:sz="8" w:space="0" w:color="auto"/>
            </w:tcBorders>
            <w:shd w:val="clear" w:color="auto" w:fill="auto"/>
            <w:vAlign w:val="center"/>
          </w:tcPr>
          <w:p w:rsidR="000F6517" w:rsidRPr="00CE30E3" w:rsidRDefault="000F6517" w:rsidP="00CE30E3">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20</w:t>
            </w:r>
          </w:p>
        </w:tc>
        <w:tc>
          <w:tcPr>
            <w:tcW w:w="1170" w:type="dxa"/>
            <w:tcBorders>
              <w:top w:val="nil"/>
              <w:left w:val="nil"/>
              <w:bottom w:val="single" w:sz="8" w:space="0" w:color="auto"/>
              <w:right w:val="single" w:sz="8" w:space="0" w:color="auto"/>
            </w:tcBorders>
            <w:shd w:val="clear" w:color="auto" w:fill="auto"/>
            <w:noWrap/>
            <w:vAlign w:val="center"/>
          </w:tcPr>
          <w:p w:rsidR="000F6517" w:rsidRPr="00CE30E3" w:rsidRDefault="000F6517" w:rsidP="00CE30E3">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center"/>
          </w:tcPr>
          <w:p w:rsidR="000F6517" w:rsidRPr="00CE30E3" w:rsidRDefault="00680DC7" w:rsidP="00CE30E3">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440" w:type="dxa"/>
            <w:tcBorders>
              <w:top w:val="nil"/>
              <w:left w:val="nil"/>
              <w:bottom w:val="single" w:sz="8" w:space="0" w:color="auto"/>
              <w:right w:val="single" w:sz="8" w:space="0" w:color="auto"/>
            </w:tcBorders>
            <w:shd w:val="clear" w:color="auto" w:fill="auto"/>
            <w:noWrap/>
            <w:vAlign w:val="center"/>
          </w:tcPr>
          <w:p w:rsidR="000F6517" w:rsidRPr="00CE30E3" w:rsidRDefault="000F6517" w:rsidP="00CE30E3">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center"/>
          </w:tcPr>
          <w:p w:rsidR="000F6517" w:rsidRPr="00CE30E3" w:rsidRDefault="00680DC7" w:rsidP="00CE30E3">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r>
      <w:tr w:rsidR="000F6517" w:rsidRPr="00135EB4" w:rsidTr="00160E77">
        <w:trPr>
          <w:trHeight w:val="358"/>
        </w:trPr>
        <w:tc>
          <w:tcPr>
            <w:tcW w:w="1640" w:type="dxa"/>
            <w:vMerge/>
            <w:tcBorders>
              <w:left w:val="single" w:sz="8" w:space="0" w:color="auto"/>
              <w:right w:val="single" w:sz="8" w:space="0" w:color="auto"/>
            </w:tcBorders>
            <w:vAlign w:val="center"/>
          </w:tcPr>
          <w:p w:rsidR="000F6517" w:rsidRPr="00135EB4" w:rsidRDefault="000F6517"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center"/>
          </w:tcPr>
          <w:p w:rsidR="000F6517" w:rsidRPr="00CE30E3" w:rsidRDefault="000F6517" w:rsidP="00680DC7">
            <w:pPr>
              <w:spacing w:after="0" w:line="240" w:lineRule="auto"/>
              <w:rPr>
                <w:rFonts w:ascii="Times New Roman" w:hAnsi="Times New Roman"/>
                <w:sz w:val="20"/>
                <w:szCs w:val="20"/>
              </w:rPr>
            </w:pPr>
            <w:r w:rsidRPr="00CE30E3">
              <w:rPr>
                <w:rFonts w:ascii="Times New Roman" w:hAnsi="Times New Roman"/>
                <w:sz w:val="20"/>
                <w:szCs w:val="20"/>
                <w:lang w:bidi="ar-SA"/>
              </w:rPr>
              <w:t xml:space="preserve">SF-425 </w:t>
            </w:r>
            <w:r w:rsidR="00680DC7">
              <w:rPr>
                <w:rFonts w:ascii="Times New Roman" w:hAnsi="Times New Roman"/>
                <w:sz w:val="20"/>
                <w:szCs w:val="20"/>
                <w:lang w:bidi="ar-SA"/>
              </w:rPr>
              <w:t xml:space="preserve">Semi-Annual </w:t>
            </w:r>
            <w:r w:rsidRPr="00CE30E3">
              <w:rPr>
                <w:rFonts w:ascii="Times New Roman" w:hAnsi="Times New Roman"/>
                <w:sz w:val="20"/>
                <w:szCs w:val="20"/>
                <w:lang w:bidi="ar-SA"/>
              </w:rPr>
              <w:t xml:space="preserve">Financial Reporting  </w:t>
            </w:r>
          </w:p>
        </w:tc>
        <w:tc>
          <w:tcPr>
            <w:tcW w:w="1620" w:type="dxa"/>
            <w:tcBorders>
              <w:top w:val="nil"/>
              <w:left w:val="nil"/>
              <w:bottom w:val="single" w:sz="8" w:space="0" w:color="auto"/>
              <w:right w:val="single" w:sz="8" w:space="0" w:color="auto"/>
            </w:tcBorders>
            <w:shd w:val="clear" w:color="auto" w:fill="auto"/>
            <w:vAlign w:val="center"/>
          </w:tcPr>
          <w:p w:rsidR="000F6517" w:rsidRPr="00CE30E3" w:rsidRDefault="000F6517" w:rsidP="00CE30E3">
            <w:pPr>
              <w:spacing w:after="0" w:line="240" w:lineRule="auto"/>
              <w:ind w:left="-109" w:firstLine="109"/>
              <w:jc w:val="center"/>
              <w:rPr>
                <w:rFonts w:ascii="Times New Roman" w:hAnsi="Times New Roman"/>
                <w:sz w:val="20"/>
                <w:szCs w:val="20"/>
              </w:rPr>
            </w:pPr>
            <w:r w:rsidRPr="00CE30E3">
              <w:rPr>
                <w:rFonts w:ascii="Times New Roman" w:hAnsi="Times New Roman"/>
                <w:sz w:val="20"/>
                <w:szCs w:val="20"/>
              </w:rPr>
              <w:t>20</w:t>
            </w:r>
          </w:p>
        </w:tc>
        <w:tc>
          <w:tcPr>
            <w:tcW w:w="1170" w:type="dxa"/>
            <w:tcBorders>
              <w:top w:val="nil"/>
              <w:left w:val="nil"/>
              <w:bottom w:val="single" w:sz="8" w:space="0" w:color="auto"/>
              <w:right w:val="single" w:sz="8" w:space="0" w:color="auto"/>
            </w:tcBorders>
            <w:shd w:val="clear" w:color="auto" w:fill="auto"/>
            <w:noWrap/>
            <w:vAlign w:val="center"/>
          </w:tcPr>
          <w:p w:rsidR="000F6517" w:rsidRPr="00CE30E3" w:rsidRDefault="000F6517" w:rsidP="00CE30E3">
            <w:pPr>
              <w:spacing w:after="0" w:line="240" w:lineRule="auto"/>
              <w:jc w:val="center"/>
              <w:rPr>
                <w:rFonts w:ascii="Times New Roman" w:hAnsi="Times New Roman"/>
                <w:sz w:val="20"/>
                <w:szCs w:val="20"/>
              </w:rPr>
            </w:pPr>
            <w:r w:rsidRPr="00CE30E3">
              <w:rPr>
                <w:rFonts w:ascii="Times New Roman" w:hAnsi="Times New Roman"/>
                <w:sz w:val="20"/>
                <w:szCs w:val="20"/>
              </w:rPr>
              <w:t>2</w:t>
            </w:r>
          </w:p>
        </w:tc>
        <w:tc>
          <w:tcPr>
            <w:tcW w:w="1350" w:type="dxa"/>
            <w:tcBorders>
              <w:top w:val="nil"/>
              <w:left w:val="nil"/>
              <w:bottom w:val="single" w:sz="8" w:space="0" w:color="auto"/>
              <w:right w:val="single" w:sz="8" w:space="0" w:color="auto"/>
            </w:tcBorders>
            <w:shd w:val="clear" w:color="auto" w:fill="auto"/>
            <w:vAlign w:val="center"/>
          </w:tcPr>
          <w:p w:rsidR="000F6517" w:rsidRPr="00CE30E3" w:rsidRDefault="00680DC7" w:rsidP="00CE30E3">
            <w:pPr>
              <w:spacing w:after="0" w:line="240" w:lineRule="auto"/>
              <w:jc w:val="center"/>
              <w:rPr>
                <w:rFonts w:ascii="Times New Roman" w:hAnsi="Times New Roman"/>
                <w:sz w:val="20"/>
                <w:szCs w:val="20"/>
                <w:lang w:bidi="ar-SA"/>
              </w:rPr>
            </w:pPr>
            <w:r>
              <w:rPr>
                <w:rFonts w:ascii="Times New Roman" w:hAnsi="Times New Roman"/>
                <w:sz w:val="20"/>
                <w:szCs w:val="20"/>
                <w:lang w:bidi="ar-SA"/>
              </w:rPr>
              <w:t>40</w:t>
            </w:r>
          </w:p>
        </w:tc>
        <w:tc>
          <w:tcPr>
            <w:tcW w:w="1440" w:type="dxa"/>
            <w:tcBorders>
              <w:top w:val="nil"/>
              <w:left w:val="nil"/>
              <w:bottom w:val="single" w:sz="8" w:space="0" w:color="auto"/>
              <w:right w:val="single" w:sz="8" w:space="0" w:color="auto"/>
            </w:tcBorders>
            <w:shd w:val="clear" w:color="auto" w:fill="auto"/>
            <w:noWrap/>
            <w:vAlign w:val="center"/>
          </w:tcPr>
          <w:p w:rsidR="000F6517" w:rsidRPr="00CE30E3" w:rsidRDefault="000F6517" w:rsidP="00CE30E3">
            <w:pPr>
              <w:spacing w:after="0" w:line="240" w:lineRule="auto"/>
              <w:jc w:val="center"/>
              <w:rPr>
                <w:rFonts w:ascii="Times New Roman" w:hAnsi="Times New Roman"/>
                <w:sz w:val="20"/>
                <w:szCs w:val="20"/>
                <w:lang w:bidi="ar-SA"/>
              </w:rPr>
            </w:pPr>
            <w:r w:rsidRPr="00CE30E3">
              <w:rPr>
                <w:rFonts w:ascii="Times New Roman" w:hAnsi="Times New Roman"/>
                <w:sz w:val="20"/>
                <w:szCs w:val="20"/>
                <w:lang w:bidi="ar-SA"/>
              </w:rPr>
              <w:t>0.1169</w:t>
            </w:r>
          </w:p>
        </w:tc>
        <w:tc>
          <w:tcPr>
            <w:tcW w:w="1170" w:type="dxa"/>
            <w:tcBorders>
              <w:top w:val="nil"/>
              <w:left w:val="nil"/>
              <w:bottom w:val="single" w:sz="8" w:space="0" w:color="auto"/>
              <w:right w:val="single" w:sz="8" w:space="0" w:color="auto"/>
            </w:tcBorders>
            <w:shd w:val="clear" w:color="auto" w:fill="auto"/>
            <w:noWrap/>
            <w:vAlign w:val="center"/>
          </w:tcPr>
          <w:p w:rsidR="000F6517" w:rsidRPr="00CE30E3" w:rsidRDefault="00680DC7" w:rsidP="00CE30E3">
            <w:pPr>
              <w:spacing w:after="0" w:line="240" w:lineRule="auto"/>
              <w:jc w:val="center"/>
              <w:rPr>
                <w:rFonts w:ascii="Times New Roman" w:hAnsi="Times New Roman"/>
                <w:sz w:val="20"/>
                <w:szCs w:val="20"/>
                <w:lang w:bidi="ar-SA"/>
              </w:rPr>
            </w:pPr>
            <w:r>
              <w:rPr>
                <w:rFonts w:ascii="Times New Roman" w:hAnsi="Times New Roman"/>
                <w:sz w:val="20"/>
                <w:szCs w:val="20"/>
                <w:lang w:bidi="ar-SA"/>
              </w:rPr>
              <w:t>4.68</w:t>
            </w:r>
          </w:p>
        </w:tc>
      </w:tr>
      <w:tr w:rsidR="000F6517" w:rsidRPr="00135EB4" w:rsidTr="00160E77">
        <w:trPr>
          <w:trHeight w:val="358"/>
        </w:trPr>
        <w:tc>
          <w:tcPr>
            <w:tcW w:w="1640" w:type="dxa"/>
            <w:vMerge/>
            <w:tcBorders>
              <w:left w:val="single" w:sz="8" w:space="0" w:color="auto"/>
              <w:bottom w:val="single" w:sz="8" w:space="0" w:color="000000"/>
              <w:right w:val="single" w:sz="8" w:space="0" w:color="auto"/>
            </w:tcBorders>
            <w:vAlign w:val="center"/>
          </w:tcPr>
          <w:p w:rsidR="000F6517" w:rsidRPr="00135EB4" w:rsidRDefault="000F6517"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center"/>
          </w:tcPr>
          <w:p w:rsidR="000F6517" w:rsidRPr="00680DC7" w:rsidRDefault="000F6517" w:rsidP="000F6517">
            <w:pPr>
              <w:spacing w:after="0" w:line="240" w:lineRule="auto"/>
              <w:rPr>
                <w:rFonts w:ascii="Times New Roman" w:hAnsi="Times New Roman"/>
                <w:b/>
                <w:sz w:val="20"/>
                <w:szCs w:val="20"/>
              </w:rPr>
            </w:pPr>
            <w:r w:rsidRPr="00680DC7">
              <w:rPr>
                <w:rFonts w:ascii="Times New Roman" w:hAnsi="Times New Roman"/>
                <w:b/>
                <w:sz w:val="20"/>
                <w:szCs w:val="20"/>
              </w:rPr>
              <w:t xml:space="preserve">Subtotal </w:t>
            </w:r>
          </w:p>
        </w:tc>
        <w:tc>
          <w:tcPr>
            <w:tcW w:w="1620" w:type="dxa"/>
            <w:tcBorders>
              <w:top w:val="nil"/>
              <w:left w:val="nil"/>
              <w:bottom w:val="single" w:sz="8" w:space="0" w:color="auto"/>
              <w:right w:val="single" w:sz="8" w:space="0" w:color="auto"/>
            </w:tcBorders>
            <w:shd w:val="clear" w:color="auto" w:fill="auto"/>
            <w:vAlign w:val="center"/>
          </w:tcPr>
          <w:p w:rsidR="000F6517" w:rsidRPr="00680DC7" w:rsidRDefault="00CE30E3" w:rsidP="00CE30E3">
            <w:pPr>
              <w:spacing w:after="0" w:line="240" w:lineRule="auto"/>
              <w:ind w:left="-109" w:firstLine="91"/>
              <w:jc w:val="center"/>
              <w:rPr>
                <w:rFonts w:ascii="Times New Roman" w:hAnsi="Times New Roman"/>
                <w:b/>
                <w:sz w:val="20"/>
                <w:szCs w:val="20"/>
              </w:rPr>
            </w:pPr>
            <w:r w:rsidRPr="00680DC7">
              <w:rPr>
                <w:rFonts w:ascii="Times New Roman" w:hAnsi="Times New Roman"/>
                <w:b/>
                <w:sz w:val="20"/>
                <w:szCs w:val="20"/>
              </w:rPr>
              <w:t>20</w:t>
            </w:r>
          </w:p>
        </w:tc>
        <w:tc>
          <w:tcPr>
            <w:tcW w:w="1170" w:type="dxa"/>
            <w:tcBorders>
              <w:top w:val="nil"/>
              <w:left w:val="nil"/>
              <w:bottom w:val="single" w:sz="8" w:space="0" w:color="auto"/>
              <w:right w:val="single" w:sz="8" w:space="0" w:color="auto"/>
            </w:tcBorders>
            <w:shd w:val="clear" w:color="auto" w:fill="auto"/>
            <w:noWrap/>
            <w:vAlign w:val="center"/>
          </w:tcPr>
          <w:p w:rsidR="000F6517" w:rsidRPr="00680DC7" w:rsidRDefault="00CE30E3" w:rsidP="00CE30E3">
            <w:pPr>
              <w:spacing w:after="0" w:line="240" w:lineRule="auto"/>
              <w:jc w:val="center"/>
              <w:rPr>
                <w:rFonts w:ascii="Times New Roman" w:hAnsi="Times New Roman"/>
                <w:b/>
                <w:sz w:val="20"/>
                <w:szCs w:val="20"/>
              </w:rPr>
            </w:pPr>
            <w:r w:rsidRPr="00680DC7">
              <w:rPr>
                <w:rFonts w:ascii="Times New Roman" w:hAnsi="Times New Roman"/>
                <w:b/>
                <w:sz w:val="20"/>
                <w:szCs w:val="20"/>
              </w:rPr>
              <w:t>3</w:t>
            </w:r>
          </w:p>
        </w:tc>
        <w:tc>
          <w:tcPr>
            <w:tcW w:w="1350" w:type="dxa"/>
            <w:tcBorders>
              <w:top w:val="nil"/>
              <w:left w:val="nil"/>
              <w:bottom w:val="single" w:sz="8" w:space="0" w:color="auto"/>
              <w:right w:val="single" w:sz="8" w:space="0" w:color="auto"/>
            </w:tcBorders>
            <w:shd w:val="clear" w:color="auto" w:fill="auto"/>
            <w:vAlign w:val="center"/>
          </w:tcPr>
          <w:p w:rsidR="000F6517" w:rsidRPr="00680DC7" w:rsidRDefault="00680DC7" w:rsidP="00CE30E3">
            <w:pPr>
              <w:spacing w:after="0" w:line="240" w:lineRule="auto"/>
              <w:jc w:val="center"/>
              <w:rPr>
                <w:rFonts w:ascii="Times New Roman" w:hAnsi="Times New Roman"/>
                <w:b/>
                <w:sz w:val="20"/>
                <w:szCs w:val="20"/>
                <w:lang w:bidi="ar-SA"/>
              </w:rPr>
            </w:pPr>
            <w:r w:rsidRPr="00680DC7">
              <w:rPr>
                <w:rFonts w:ascii="Times New Roman" w:hAnsi="Times New Roman"/>
                <w:b/>
                <w:sz w:val="20"/>
                <w:szCs w:val="20"/>
                <w:lang w:bidi="ar-SA"/>
              </w:rPr>
              <w:t>60</w:t>
            </w:r>
          </w:p>
        </w:tc>
        <w:tc>
          <w:tcPr>
            <w:tcW w:w="1440" w:type="dxa"/>
            <w:tcBorders>
              <w:top w:val="nil"/>
              <w:left w:val="nil"/>
              <w:bottom w:val="single" w:sz="8" w:space="0" w:color="auto"/>
              <w:right w:val="single" w:sz="8" w:space="0" w:color="auto"/>
            </w:tcBorders>
            <w:shd w:val="clear" w:color="auto" w:fill="auto"/>
            <w:noWrap/>
            <w:vAlign w:val="center"/>
          </w:tcPr>
          <w:p w:rsidR="000F6517" w:rsidRPr="00680DC7" w:rsidRDefault="00CE30E3" w:rsidP="005E153F">
            <w:pPr>
              <w:spacing w:after="0" w:line="240" w:lineRule="auto"/>
              <w:jc w:val="center"/>
              <w:rPr>
                <w:rFonts w:ascii="Times New Roman" w:hAnsi="Times New Roman"/>
                <w:b/>
                <w:sz w:val="20"/>
                <w:szCs w:val="20"/>
                <w:lang w:bidi="ar-SA"/>
              </w:rPr>
            </w:pPr>
            <w:r w:rsidRPr="00680DC7">
              <w:rPr>
                <w:rFonts w:ascii="Times New Roman" w:hAnsi="Times New Roman"/>
                <w:b/>
                <w:sz w:val="20"/>
                <w:szCs w:val="20"/>
                <w:lang w:bidi="ar-SA"/>
              </w:rPr>
              <w:t>0.</w:t>
            </w:r>
            <w:r w:rsidR="005E153F">
              <w:rPr>
                <w:rFonts w:ascii="Times New Roman" w:hAnsi="Times New Roman"/>
                <w:b/>
                <w:sz w:val="20"/>
                <w:szCs w:val="20"/>
                <w:lang w:bidi="ar-SA"/>
              </w:rPr>
              <w:t>095</w:t>
            </w:r>
          </w:p>
        </w:tc>
        <w:tc>
          <w:tcPr>
            <w:tcW w:w="1170" w:type="dxa"/>
            <w:tcBorders>
              <w:top w:val="nil"/>
              <w:left w:val="nil"/>
              <w:bottom w:val="single" w:sz="8" w:space="0" w:color="auto"/>
              <w:right w:val="single" w:sz="8" w:space="0" w:color="auto"/>
            </w:tcBorders>
            <w:shd w:val="clear" w:color="auto" w:fill="auto"/>
            <w:noWrap/>
            <w:vAlign w:val="center"/>
          </w:tcPr>
          <w:p w:rsidR="000F6517" w:rsidRPr="00680DC7" w:rsidRDefault="005E153F" w:rsidP="00CE30E3">
            <w:pPr>
              <w:spacing w:after="0" w:line="240" w:lineRule="auto"/>
              <w:jc w:val="center"/>
              <w:rPr>
                <w:rFonts w:ascii="Times New Roman" w:hAnsi="Times New Roman"/>
                <w:b/>
                <w:sz w:val="20"/>
                <w:szCs w:val="20"/>
                <w:lang w:bidi="ar-SA"/>
              </w:rPr>
            </w:pPr>
            <w:r>
              <w:rPr>
                <w:rFonts w:ascii="Times New Roman" w:hAnsi="Times New Roman"/>
                <w:b/>
                <w:sz w:val="20"/>
                <w:szCs w:val="20"/>
                <w:lang w:bidi="ar-SA"/>
              </w:rPr>
              <w:t>5.68</w:t>
            </w:r>
          </w:p>
        </w:tc>
      </w:tr>
      <w:tr w:rsidR="000F6517" w:rsidRPr="00135EB4" w:rsidTr="00CE30E3">
        <w:trPr>
          <w:trHeight w:val="330"/>
        </w:trPr>
        <w:tc>
          <w:tcPr>
            <w:tcW w:w="361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F6517" w:rsidRPr="00CE30E3" w:rsidRDefault="000F6517" w:rsidP="006F6062">
            <w:pPr>
              <w:spacing w:after="0" w:line="240" w:lineRule="auto"/>
              <w:rPr>
                <w:rFonts w:ascii="Times New Roman" w:hAnsi="Times New Roman"/>
                <w:b/>
                <w:bCs/>
                <w:sz w:val="20"/>
                <w:szCs w:val="20"/>
                <w:lang w:bidi="ar-SA"/>
              </w:rPr>
            </w:pPr>
            <w:r w:rsidRPr="00CE30E3">
              <w:rPr>
                <w:rFonts w:ascii="Times New Roman" w:hAnsi="Times New Roman"/>
                <w:b/>
                <w:bCs/>
                <w:sz w:val="20"/>
                <w:szCs w:val="20"/>
                <w:lang w:bidi="ar-SA"/>
              </w:rPr>
              <w:t>Post Award Recordkeeping Total Burden Estimates</w:t>
            </w:r>
          </w:p>
        </w:tc>
        <w:tc>
          <w:tcPr>
            <w:tcW w:w="1620" w:type="dxa"/>
            <w:tcBorders>
              <w:top w:val="nil"/>
              <w:left w:val="nil"/>
              <w:bottom w:val="single" w:sz="8" w:space="0" w:color="auto"/>
              <w:right w:val="single" w:sz="8" w:space="0" w:color="auto"/>
            </w:tcBorders>
            <w:shd w:val="clear" w:color="auto" w:fill="auto"/>
            <w:vAlign w:val="center"/>
            <w:hideMark/>
          </w:tcPr>
          <w:p w:rsidR="000F6517" w:rsidRPr="00CE30E3" w:rsidRDefault="00CE30E3" w:rsidP="00CE30E3">
            <w:pPr>
              <w:spacing w:after="0" w:line="240" w:lineRule="auto"/>
              <w:jc w:val="center"/>
              <w:rPr>
                <w:rFonts w:ascii="Times New Roman" w:hAnsi="Times New Roman"/>
                <w:b/>
                <w:bCs/>
                <w:sz w:val="20"/>
                <w:szCs w:val="20"/>
                <w:lang w:bidi="ar-SA"/>
              </w:rPr>
            </w:pPr>
            <w:r w:rsidRPr="00CE30E3">
              <w:rPr>
                <w:rFonts w:ascii="Times New Roman" w:hAnsi="Times New Roman"/>
                <w:b/>
                <w:bCs/>
                <w:sz w:val="20"/>
                <w:szCs w:val="20"/>
                <w:lang w:bidi="ar-SA"/>
              </w:rPr>
              <w:t>80</w:t>
            </w:r>
          </w:p>
        </w:tc>
        <w:tc>
          <w:tcPr>
            <w:tcW w:w="1170" w:type="dxa"/>
            <w:tcBorders>
              <w:top w:val="nil"/>
              <w:left w:val="nil"/>
              <w:bottom w:val="single" w:sz="8" w:space="0" w:color="auto"/>
              <w:right w:val="single" w:sz="8" w:space="0" w:color="auto"/>
            </w:tcBorders>
            <w:shd w:val="clear" w:color="auto" w:fill="auto"/>
            <w:vAlign w:val="center"/>
            <w:hideMark/>
          </w:tcPr>
          <w:p w:rsidR="000F6517" w:rsidRPr="00CE30E3" w:rsidRDefault="00680DC7" w:rsidP="00CE30E3">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5.06</w:t>
            </w:r>
          </w:p>
        </w:tc>
        <w:tc>
          <w:tcPr>
            <w:tcW w:w="1350" w:type="dxa"/>
            <w:tcBorders>
              <w:top w:val="nil"/>
              <w:left w:val="nil"/>
              <w:bottom w:val="single" w:sz="8" w:space="0" w:color="auto"/>
              <w:right w:val="single" w:sz="8" w:space="0" w:color="auto"/>
            </w:tcBorders>
            <w:shd w:val="clear" w:color="auto" w:fill="auto"/>
            <w:vAlign w:val="center"/>
            <w:hideMark/>
          </w:tcPr>
          <w:p w:rsidR="000F6517" w:rsidRPr="00CE30E3" w:rsidRDefault="00680DC7" w:rsidP="00CE30E3">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405</w:t>
            </w:r>
          </w:p>
        </w:tc>
        <w:tc>
          <w:tcPr>
            <w:tcW w:w="1440" w:type="dxa"/>
            <w:tcBorders>
              <w:top w:val="nil"/>
              <w:left w:val="nil"/>
              <w:bottom w:val="single" w:sz="8" w:space="0" w:color="auto"/>
              <w:right w:val="single" w:sz="8" w:space="0" w:color="auto"/>
            </w:tcBorders>
            <w:shd w:val="clear" w:color="auto" w:fill="auto"/>
            <w:vAlign w:val="center"/>
            <w:hideMark/>
          </w:tcPr>
          <w:p w:rsidR="000F6517" w:rsidRPr="00CE30E3" w:rsidRDefault="00680DC7" w:rsidP="005E153F">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0.</w:t>
            </w:r>
            <w:r w:rsidR="005E153F">
              <w:rPr>
                <w:rFonts w:ascii="Times New Roman" w:hAnsi="Times New Roman"/>
                <w:b/>
                <w:bCs/>
                <w:sz w:val="20"/>
                <w:szCs w:val="20"/>
                <w:lang w:bidi="ar-SA"/>
              </w:rPr>
              <w:t>104</w:t>
            </w:r>
          </w:p>
        </w:tc>
        <w:tc>
          <w:tcPr>
            <w:tcW w:w="1170" w:type="dxa"/>
            <w:tcBorders>
              <w:top w:val="nil"/>
              <w:left w:val="nil"/>
              <w:bottom w:val="single" w:sz="8" w:space="0" w:color="auto"/>
              <w:right w:val="single" w:sz="8" w:space="0" w:color="auto"/>
            </w:tcBorders>
            <w:shd w:val="clear" w:color="auto" w:fill="auto"/>
            <w:noWrap/>
            <w:vAlign w:val="center"/>
          </w:tcPr>
          <w:p w:rsidR="000F6517" w:rsidRPr="00CE30E3" w:rsidRDefault="005E153F" w:rsidP="00CE30E3">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42.00</w:t>
            </w:r>
          </w:p>
        </w:tc>
      </w:tr>
    </w:tbl>
    <w:p w:rsidR="006F6062"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p>
    <w:tbl>
      <w:tblPr>
        <w:tblW w:w="9363" w:type="dxa"/>
        <w:tblInd w:w="93" w:type="dxa"/>
        <w:tblLook w:val="04A0" w:firstRow="1" w:lastRow="0" w:firstColumn="1" w:lastColumn="0" w:noHBand="0" w:noVBand="1"/>
      </w:tblPr>
      <w:tblGrid>
        <w:gridCol w:w="3183"/>
        <w:gridCol w:w="1415"/>
        <w:gridCol w:w="1097"/>
        <w:gridCol w:w="1182"/>
        <w:gridCol w:w="1540"/>
        <w:gridCol w:w="1200"/>
      </w:tblGrid>
      <w:tr w:rsidR="00742D5B" w:rsidRPr="00742D5B" w:rsidTr="00742D5B">
        <w:trPr>
          <w:trHeight w:val="300"/>
        </w:trPr>
        <w:tc>
          <w:tcPr>
            <w:tcW w:w="3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Total Recordkeeping by Respondent Type: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 </w:t>
            </w:r>
          </w:p>
        </w:tc>
      </w:tr>
      <w:tr w:rsidR="00742D5B" w:rsidRPr="00742D5B" w:rsidTr="00742D5B">
        <w:trPr>
          <w:trHeight w:val="600"/>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Respondent Type</w:t>
            </w:r>
          </w:p>
        </w:tc>
        <w:tc>
          <w:tcPr>
            <w:tcW w:w="128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Respondents</w:t>
            </w:r>
          </w:p>
        </w:tc>
        <w:tc>
          <w:tcPr>
            <w:tcW w:w="1060" w:type="dxa"/>
            <w:tcBorders>
              <w:top w:val="nil"/>
              <w:left w:val="nil"/>
              <w:bottom w:val="single" w:sz="4" w:space="0" w:color="auto"/>
              <w:right w:val="single" w:sz="4" w:space="0" w:color="auto"/>
            </w:tcBorders>
            <w:shd w:val="clear" w:color="auto" w:fill="auto"/>
            <w:vAlign w:val="bottom"/>
            <w:hideMark/>
          </w:tcPr>
          <w:p w:rsidR="00742D5B" w:rsidRPr="00742D5B" w:rsidRDefault="00742D5B" w:rsidP="00742D5B">
            <w:pPr>
              <w:spacing w:after="0" w:line="240" w:lineRule="auto"/>
              <w:rPr>
                <w:rFonts w:ascii="Times New Roman" w:hAnsi="Times New Roman"/>
                <w:b/>
                <w:bCs/>
                <w:color w:val="000000"/>
                <w:lang w:bidi="ar-SA"/>
              </w:rPr>
            </w:pPr>
            <w:proofErr w:type="spellStart"/>
            <w:r w:rsidRPr="00742D5B">
              <w:rPr>
                <w:rFonts w:ascii="Times New Roman" w:hAnsi="Times New Roman"/>
                <w:b/>
                <w:bCs/>
                <w:color w:val="000000"/>
                <w:lang w:bidi="ar-SA"/>
              </w:rPr>
              <w:t>Freq</w:t>
            </w:r>
            <w:proofErr w:type="spellEnd"/>
            <w:r w:rsidRPr="00742D5B">
              <w:rPr>
                <w:rFonts w:ascii="Times New Roman" w:hAnsi="Times New Roman"/>
                <w:b/>
                <w:bCs/>
                <w:color w:val="000000"/>
                <w:lang w:bidi="ar-SA"/>
              </w:rPr>
              <w:t xml:space="preserve"> of Response</w:t>
            </w:r>
          </w:p>
        </w:tc>
        <w:tc>
          <w:tcPr>
            <w:tcW w:w="1100" w:type="dxa"/>
            <w:tcBorders>
              <w:top w:val="nil"/>
              <w:left w:val="nil"/>
              <w:bottom w:val="single" w:sz="4" w:space="0" w:color="auto"/>
              <w:right w:val="single" w:sz="4" w:space="0" w:color="auto"/>
            </w:tcBorders>
            <w:shd w:val="clear" w:color="auto" w:fill="auto"/>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Annual Responses</w:t>
            </w:r>
          </w:p>
        </w:tc>
        <w:tc>
          <w:tcPr>
            <w:tcW w:w="1540" w:type="dxa"/>
            <w:tcBorders>
              <w:top w:val="nil"/>
              <w:left w:val="nil"/>
              <w:bottom w:val="single" w:sz="4" w:space="0" w:color="auto"/>
              <w:right w:val="single" w:sz="4" w:space="0" w:color="auto"/>
            </w:tcBorders>
            <w:shd w:val="clear" w:color="auto" w:fill="auto"/>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Hours per Response</w:t>
            </w:r>
          </w:p>
        </w:tc>
        <w:tc>
          <w:tcPr>
            <w:tcW w:w="1200" w:type="dxa"/>
            <w:tcBorders>
              <w:top w:val="nil"/>
              <w:left w:val="nil"/>
              <w:bottom w:val="single" w:sz="4" w:space="0" w:color="auto"/>
              <w:right w:val="single" w:sz="4" w:space="0" w:color="auto"/>
            </w:tcBorders>
            <w:shd w:val="clear" w:color="auto" w:fill="auto"/>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Total Burden</w:t>
            </w:r>
          </w:p>
        </w:tc>
      </w:tr>
      <w:tr w:rsidR="00742D5B" w:rsidRPr="00742D5B" w:rsidTr="00742D5B">
        <w:trPr>
          <w:trHeight w:val="315"/>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 xml:space="preserve">State, Local and Tribal Agencies </w:t>
            </w:r>
          </w:p>
        </w:tc>
        <w:tc>
          <w:tcPr>
            <w:tcW w:w="128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44</w:t>
            </w:r>
          </w:p>
        </w:tc>
        <w:tc>
          <w:tcPr>
            <w:tcW w:w="106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5.06</w:t>
            </w:r>
          </w:p>
        </w:tc>
        <w:tc>
          <w:tcPr>
            <w:tcW w:w="110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222</w:t>
            </w:r>
          </w:p>
        </w:tc>
        <w:tc>
          <w:tcPr>
            <w:tcW w:w="154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0.104</w:t>
            </w:r>
          </w:p>
        </w:tc>
        <w:tc>
          <w:tcPr>
            <w:tcW w:w="120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23</w:t>
            </w:r>
          </w:p>
        </w:tc>
      </w:tr>
      <w:tr w:rsidR="00742D5B" w:rsidRPr="00742D5B" w:rsidTr="00742D5B">
        <w:trPr>
          <w:trHeight w:val="315"/>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color w:val="000000"/>
                <w:lang w:bidi="ar-SA"/>
              </w:rPr>
            </w:pPr>
            <w:r w:rsidRPr="00742D5B">
              <w:rPr>
                <w:rFonts w:ascii="Times New Roman" w:hAnsi="Times New Roman"/>
                <w:color w:val="000000"/>
                <w:lang w:bidi="ar-SA"/>
              </w:rPr>
              <w:t>Businesses</w:t>
            </w:r>
          </w:p>
        </w:tc>
        <w:tc>
          <w:tcPr>
            <w:tcW w:w="128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36</w:t>
            </w:r>
          </w:p>
        </w:tc>
        <w:tc>
          <w:tcPr>
            <w:tcW w:w="106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5.06</w:t>
            </w:r>
          </w:p>
        </w:tc>
        <w:tc>
          <w:tcPr>
            <w:tcW w:w="110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183</w:t>
            </w:r>
          </w:p>
        </w:tc>
        <w:tc>
          <w:tcPr>
            <w:tcW w:w="154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0.104</w:t>
            </w:r>
          </w:p>
        </w:tc>
        <w:tc>
          <w:tcPr>
            <w:tcW w:w="120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19</w:t>
            </w:r>
          </w:p>
        </w:tc>
      </w:tr>
      <w:tr w:rsidR="00742D5B" w:rsidRPr="00742D5B" w:rsidTr="00742D5B">
        <w:trPr>
          <w:trHeight w:val="300"/>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rPr>
                <w:rFonts w:ascii="Times New Roman" w:hAnsi="Times New Roman"/>
                <w:b/>
                <w:bCs/>
                <w:color w:val="000000"/>
                <w:lang w:bidi="ar-SA"/>
              </w:rPr>
            </w:pPr>
            <w:r w:rsidRPr="00742D5B">
              <w:rPr>
                <w:rFonts w:ascii="Times New Roman" w:hAnsi="Times New Roman"/>
                <w:b/>
                <w:bCs/>
                <w:color w:val="000000"/>
                <w:lang w:bidi="ar-SA"/>
              </w:rPr>
              <w:t>Total</w:t>
            </w:r>
          </w:p>
        </w:tc>
        <w:tc>
          <w:tcPr>
            <w:tcW w:w="128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80</w:t>
            </w:r>
          </w:p>
        </w:tc>
        <w:tc>
          <w:tcPr>
            <w:tcW w:w="106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5.06</w:t>
            </w:r>
          </w:p>
        </w:tc>
        <w:tc>
          <w:tcPr>
            <w:tcW w:w="110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405</w:t>
            </w:r>
          </w:p>
        </w:tc>
        <w:tc>
          <w:tcPr>
            <w:tcW w:w="154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0.104</w:t>
            </w:r>
          </w:p>
        </w:tc>
        <w:tc>
          <w:tcPr>
            <w:tcW w:w="1200" w:type="dxa"/>
            <w:tcBorders>
              <w:top w:val="nil"/>
              <w:left w:val="nil"/>
              <w:bottom w:val="single" w:sz="4" w:space="0" w:color="auto"/>
              <w:right w:val="single" w:sz="4" w:space="0" w:color="auto"/>
            </w:tcBorders>
            <w:shd w:val="clear" w:color="auto" w:fill="auto"/>
            <w:noWrap/>
            <w:vAlign w:val="bottom"/>
            <w:hideMark/>
          </w:tcPr>
          <w:p w:rsidR="00742D5B" w:rsidRPr="00742D5B" w:rsidRDefault="00742D5B" w:rsidP="00742D5B">
            <w:pPr>
              <w:spacing w:after="0" w:line="240" w:lineRule="auto"/>
              <w:jc w:val="right"/>
              <w:rPr>
                <w:rFonts w:ascii="Times New Roman" w:hAnsi="Times New Roman"/>
                <w:color w:val="000000"/>
                <w:lang w:bidi="ar-SA"/>
              </w:rPr>
            </w:pPr>
            <w:r w:rsidRPr="00742D5B">
              <w:rPr>
                <w:rFonts w:ascii="Times New Roman" w:hAnsi="Times New Roman"/>
                <w:color w:val="000000"/>
                <w:lang w:bidi="ar-SA"/>
              </w:rPr>
              <w:t>42</w:t>
            </w:r>
          </w:p>
        </w:tc>
      </w:tr>
    </w:tbl>
    <w:p w:rsidR="00742D5B" w:rsidRDefault="00742D5B"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u w:val="single"/>
        </w:rPr>
      </w:pP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 w:val="24"/>
          <w:szCs w:val="24"/>
          <w:u w:val="single"/>
        </w:rPr>
      </w:pPr>
      <w:r w:rsidRPr="00135EB4">
        <w:rPr>
          <w:rFonts w:ascii="Times New Roman" w:hAnsi="Times New Roman"/>
          <w:b/>
          <w:sz w:val="24"/>
          <w:szCs w:val="24"/>
          <w:u w:val="single"/>
        </w:rPr>
        <w:t>Post Award Recordkeeping Burden Summary:</w:t>
      </w: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Number of Respondents</w:t>
      </w:r>
      <w:r w:rsidR="00680DC7">
        <w:rPr>
          <w:rFonts w:ascii="Times New Roman" w:hAnsi="Times New Roman"/>
          <w:sz w:val="24"/>
          <w:szCs w:val="24"/>
        </w:rPr>
        <w:t>:  80</w:t>
      </w: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Responses per respondent</w:t>
      </w:r>
      <w:r w:rsidR="004F4EAB">
        <w:rPr>
          <w:rFonts w:ascii="Times New Roman" w:hAnsi="Times New Roman"/>
          <w:sz w:val="24"/>
          <w:szCs w:val="24"/>
        </w:rPr>
        <w:t xml:space="preserve">:  </w:t>
      </w:r>
      <w:r w:rsidR="00680DC7">
        <w:rPr>
          <w:rFonts w:ascii="Times New Roman" w:hAnsi="Times New Roman"/>
          <w:sz w:val="24"/>
          <w:szCs w:val="24"/>
        </w:rPr>
        <w:t>5.06</w:t>
      </w: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lastRenderedPageBreak/>
        <w:t>Total Annual Response</w:t>
      </w:r>
      <w:r w:rsidR="00680DC7">
        <w:rPr>
          <w:rFonts w:ascii="Times New Roman" w:hAnsi="Times New Roman"/>
          <w:sz w:val="24"/>
          <w:szCs w:val="24"/>
        </w:rPr>
        <w:t>:  405</w:t>
      </w:r>
    </w:p>
    <w:p w:rsidR="006F6062" w:rsidRPr="00135EB4"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w:t>
      </w:r>
      <w:r w:rsidR="00680DC7">
        <w:rPr>
          <w:rFonts w:ascii="Times New Roman" w:hAnsi="Times New Roman"/>
          <w:sz w:val="24"/>
          <w:szCs w:val="24"/>
        </w:rPr>
        <w:t xml:space="preserve">  .</w:t>
      </w:r>
      <w:r w:rsidR="005E153F">
        <w:rPr>
          <w:rFonts w:ascii="Times New Roman" w:hAnsi="Times New Roman"/>
          <w:sz w:val="24"/>
          <w:szCs w:val="24"/>
        </w:rPr>
        <w:t>104</w:t>
      </w:r>
    </w:p>
    <w:p w:rsidR="006F6062" w:rsidRDefault="006F6062"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sidR="005E153F">
        <w:rPr>
          <w:rFonts w:ascii="Times New Roman" w:hAnsi="Times New Roman"/>
          <w:sz w:val="24"/>
          <w:szCs w:val="24"/>
        </w:rPr>
        <w:t>42</w:t>
      </w:r>
    </w:p>
    <w:p w:rsidR="00164C6A" w:rsidRDefault="00164C6A"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p>
    <w:tbl>
      <w:tblPr>
        <w:tblW w:w="9363" w:type="dxa"/>
        <w:tblInd w:w="93" w:type="dxa"/>
        <w:tblLook w:val="04A0" w:firstRow="1" w:lastRow="0" w:firstColumn="1" w:lastColumn="0" w:noHBand="0" w:noVBand="1"/>
      </w:tblPr>
      <w:tblGrid>
        <w:gridCol w:w="3183"/>
        <w:gridCol w:w="1415"/>
        <w:gridCol w:w="1097"/>
        <w:gridCol w:w="1182"/>
        <w:gridCol w:w="1540"/>
        <w:gridCol w:w="1200"/>
      </w:tblGrid>
      <w:tr w:rsidR="00164C6A" w:rsidRPr="00164C6A" w:rsidTr="00164C6A">
        <w:trPr>
          <w:trHeight w:val="300"/>
        </w:trPr>
        <w:tc>
          <w:tcPr>
            <w:tcW w:w="3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rPr>
                <w:rFonts w:ascii="Times New Roman" w:hAnsi="Times New Roman"/>
                <w:b/>
                <w:bCs/>
                <w:color w:val="000000"/>
                <w:lang w:bidi="ar-SA"/>
              </w:rPr>
            </w:pPr>
            <w:r w:rsidRPr="00164C6A">
              <w:rPr>
                <w:rFonts w:ascii="Times New Roman" w:hAnsi="Times New Roman"/>
                <w:b/>
                <w:bCs/>
                <w:color w:val="000000"/>
                <w:lang w:bidi="ar-SA"/>
              </w:rPr>
              <w:t>Grand Total by Respondent Type: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rPr>
                <w:rFonts w:ascii="Times New Roman" w:hAnsi="Times New Roman"/>
                <w:color w:val="000000"/>
                <w:lang w:bidi="ar-SA"/>
              </w:rPr>
            </w:pPr>
            <w:r w:rsidRPr="00164C6A">
              <w:rPr>
                <w:rFonts w:ascii="Times New Roman" w:hAnsi="Times New Roman"/>
                <w:color w:val="000000"/>
                <w:lang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rPr>
                <w:rFonts w:ascii="Times New Roman" w:hAnsi="Times New Roman"/>
                <w:color w:val="000000"/>
                <w:lang w:bidi="ar-SA"/>
              </w:rPr>
            </w:pPr>
            <w:r w:rsidRPr="00164C6A">
              <w:rPr>
                <w:rFonts w:ascii="Times New Roman" w:hAnsi="Times New Roman"/>
                <w:color w:val="000000"/>
                <w:lang w:bidi="ar-SA"/>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rPr>
                <w:rFonts w:ascii="Times New Roman" w:hAnsi="Times New Roman"/>
                <w:color w:val="000000"/>
                <w:lang w:bidi="ar-SA"/>
              </w:rPr>
            </w:pPr>
            <w:r w:rsidRPr="00164C6A">
              <w:rPr>
                <w:rFonts w:ascii="Times New Roman" w:hAnsi="Times New Roman"/>
                <w:color w:val="000000"/>
                <w:lang w:bidi="ar-SA"/>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rPr>
                <w:rFonts w:ascii="Times New Roman" w:hAnsi="Times New Roman"/>
                <w:color w:val="000000"/>
                <w:lang w:bidi="ar-SA"/>
              </w:rPr>
            </w:pPr>
            <w:r w:rsidRPr="00164C6A">
              <w:rPr>
                <w:rFonts w:ascii="Times New Roman" w:hAnsi="Times New Roman"/>
                <w:color w:val="000000"/>
                <w:lang w:bidi="ar-SA"/>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rPr>
                <w:rFonts w:ascii="Times New Roman" w:hAnsi="Times New Roman"/>
                <w:color w:val="000000"/>
                <w:lang w:bidi="ar-SA"/>
              </w:rPr>
            </w:pPr>
            <w:r w:rsidRPr="00164C6A">
              <w:rPr>
                <w:rFonts w:ascii="Times New Roman" w:hAnsi="Times New Roman"/>
                <w:color w:val="000000"/>
                <w:lang w:bidi="ar-SA"/>
              </w:rPr>
              <w:t> </w:t>
            </w:r>
          </w:p>
        </w:tc>
      </w:tr>
      <w:tr w:rsidR="00164C6A" w:rsidRPr="00164C6A" w:rsidTr="00164C6A">
        <w:trPr>
          <w:trHeight w:val="600"/>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rPr>
                <w:rFonts w:ascii="Times New Roman" w:hAnsi="Times New Roman"/>
                <w:b/>
                <w:bCs/>
                <w:color w:val="000000"/>
                <w:lang w:bidi="ar-SA"/>
              </w:rPr>
            </w:pPr>
            <w:r w:rsidRPr="00164C6A">
              <w:rPr>
                <w:rFonts w:ascii="Times New Roman" w:hAnsi="Times New Roman"/>
                <w:b/>
                <w:bCs/>
                <w:color w:val="000000"/>
                <w:lang w:bidi="ar-SA"/>
              </w:rPr>
              <w:t>Respondent Type</w:t>
            </w:r>
          </w:p>
        </w:tc>
        <w:tc>
          <w:tcPr>
            <w:tcW w:w="128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rPr>
                <w:rFonts w:ascii="Times New Roman" w:hAnsi="Times New Roman"/>
                <w:b/>
                <w:bCs/>
                <w:color w:val="000000"/>
                <w:lang w:bidi="ar-SA"/>
              </w:rPr>
            </w:pPr>
            <w:r w:rsidRPr="00164C6A">
              <w:rPr>
                <w:rFonts w:ascii="Times New Roman" w:hAnsi="Times New Roman"/>
                <w:b/>
                <w:bCs/>
                <w:color w:val="000000"/>
                <w:lang w:bidi="ar-SA"/>
              </w:rPr>
              <w:t>Respondents</w:t>
            </w:r>
          </w:p>
        </w:tc>
        <w:tc>
          <w:tcPr>
            <w:tcW w:w="1060" w:type="dxa"/>
            <w:tcBorders>
              <w:top w:val="nil"/>
              <w:left w:val="nil"/>
              <w:bottom w:val="single" w:sz="4" w:space="0" w:color="auto"/>
              <w:right w:val="single" w:sz="4" w:space="0" w:color="auto"/>
            </w:tcBorders>
            <w:shd w:val="clear" w:color="auto" w:fill="auto"/>
            <w:vAlign w:val="bottom"/>
            <w:hideMark/>
          </w:tcPr>
          <w:p w:rsidR="00164C6A" w:rsidRPr="00164C6A" w:rsidRDefault="00164C6A" w:rsidP="00164C6A">
            <w:pPr>
              <w:spacing w:after="0" w:line="240" w:lineRule="auto"/>
              <w:rPr>
                <w:rFonts w:ascii="Times New Roman" w:hAnsi="Times New Roman"/>
                <w:b/>
                <w:bCs/>
                <w:color w:val="000000"/>
                <w:lang w:bidi="ar-SA"/>
              </w:rPr>
            </w:pPr>
            <w:proofErr w:type="spellStart"/>
            <w:r w:rsidRPr="00164C6A">
              <w:rPr>
                <w:rFonts w:ascii="Times New Roman" w:hAnsi="Times New Roman"/>
                <w:b/>
                <w:bCs/>
                <w:color w:val="000000"/>
                <w:lang w:bidi="ar-SA"/>
              </w:rPr>
              <w:t>Freq</w:t>
            </w:r>
            <w:proofErr w:type="spellEnd"/>
            <w:r w:rsidRPr="00164C6A">
              <w:rPr>
                <w:rFonts w:ascii="Times New Roman" w:hAnsi="Times New Roman"/>
                <w:b/>
                <w:bCs/>
                <w:color w:val="000000"/>
                <w:lang w:bidi="ar-SA"/>
              </w:rPr>
              <w:t xml:space="preserve"> of Response</w:t>
            </w:r>
          </w:p>
        </w:tc>
        <w:tc>
          <w:tcPr>
            <w:tcW w:w="1100" w:type="dxa"/>
            <w:tcBorders>
              <w:top w:val="nil"/>
              <w:left w:val="nil"/>
              <w:bottom w:val="single" w:sz="4" w:space="0" w:color="auto"/>
              <w:right w:val="single" w:sz="4" w:space="0" w:color="auto"/>
            </w:tcBorders>
            <w:shd w:val="clear" w:color="auto" w:fill="auto"/>
            <w:vAlign w:val="bottom"/>
            <w:hideMark/>
          </w:tcPr>
          <w:p w:rsidR="00164C6A" w:rsidRPr="00164C6A" w:rsidRDefault="00164C6A" w:rsidP="00164C6A">
            <w:pPr>
              <w:spacing w:after="0" w:line="240" w:lineRule="auto"/>
              <w:rPr>
                <w:rFonts w:ascii="Times New Roman" w:hAnsi="Times New Roman"/>
                <w:b/>
                <w:bCs/>
                <w:color w:val="000000"/>
                <w:lang w:bidi="ar-SA"/>
              </w:rPr>
            </w:pPr>
            <w:r w:rsidRPr="00164C6A">
              <w:rPr>
                <w:rFonts w:ascii="Times New Roman" w:hAnsi="Times New Roman"/>
                <w:b/>
                <w:bCs/>
                <w:color w:val="000000"/>
                <w:lang w:bidi="ar-SA"/>
              </w:rPr>
              <w:t>Annual Responses</w:t>
            </w:r>
          </w:p>
        </w:tc>
        <w:tc>
          <w:tcPr>
            <w:tcW w:w="1540" w:type="dxa"/>
            <w:tcBorders>
              <w:top w:val="nil"/>
              <w:left w:val="nil"/>
              <w:bottom w:val="single" w:sz="4" w:space="0" w:color="auto"/>
              <w:right w:val="single" w:sz="4" w:space="0" w:color="auto"/>
            </w:tcBorders>
            <w:shd w:val="clear" w:color="auto" w:fill="auto"/>
            <w:vAlign w:val="bottom"/>
            <w:hideMark/>
          </w:tcPr>
          <w:p w:rsidR="00164C6A" w:rsidRPr="00164C6A" w:rsidRDefault="00164C6A" w:rsidP="00164C6A">
            <w:pPr>
              <w:spacing w:after="0" w:line="240" w:lineRule="auto"/>
              <w:rPr>
                <w:rFonts w:ascii="Times New Roman" w:hAnsi="Times New Roman"/>
                <w:b/>
                <w:bCs/>
                <w:color w:val="000000"/>
                <w:lang w:bidi="ar-SA"/>
              </w:rPr>
            </w:pPr>
            <w:r w:rsidRPr="00164C6A">
              <w:rPr>
                <w:rFonts w:ascii="Times New Roman" w:hAnsi="Times New Roman"/>
                <w:b/>
                <w:bCs/>
                <w:color w:val="000000"/>
                <w:lang w:bidi="ar-SA"/>
              </w:rPr>
              <w:t>Hours per Response</w:t>
            </w:r>
          </w:p>
        </w:tc>
        <w:tc>
          <w:tcPr>
            <w:tcW w:w="1200" w:type="dxa"/>
            <w:tcBorders>
              <w:top w:val="nil"/>
              <w:left w:val="nil"/>
              <w:bottom w:val="single" w:sz="4" w:space="0" w:color="auto"/>
              <w:right w:val="single" w:sz="4" w:space="0" w:color="auto"/>
            </w:tcBorders>
            <w:shd w:val="clear" w:color="auto" w:fill="auto"/>
            <w:vAlign w:val="bottom"/>
            <w:hideMark/>
          </w:tcPr>
          <w:p w:rsidR="00164C6A" w:rsidRPr="00164C6A" w:rsidRDefault="00164C6A" w:rsidP="00164C6A">
            <w:pPr>
              <w:spacing w:after="0" w:line="240" w:lineRule="auto"/>
              <w:rPr>
                <w:rFonts w:ascii="Times New Roman" w:hAnsi="Times New Roman"/>
                <w:b/>
                <w:bCs/>
                <w:color w:val="000000"/>
                <w:lang w:bidi="ar-SA"/>
              </w:rPr>
            </w:pPr>
            <w:r w:rsidRPr="00164C6A">
              <w:rPr>
                <w:rFonts w:ascii="Times New Roman" w:hAnsi="Times New Roman"/>
                <w:b/>
                <w:bCs/>
                <w:color w:val="000000"/>
                <w:lang w:bidi="ar-SA"/>
              </w:rPr>
              <w:t>Total Burden</w:t>
            </w:r>
          </w:p>
        </w:tc>
      </w:tr>
      <w:tr w:rsidR="00164C6A" w:rsidRPr="00164C6A" w:rsidTr="00164C6A">
        <w:trPr>
          <w:trHeight w:val="315"/>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rPr>
                <w:rFonts w:ascii="Times New Roman" w:hAnsi="Times New Roman"/>
                <w:color w:val="000000"/>
                <w:lang w:bidi="ar-SA"/>
              </w:rPr>
            </w:pPr>
            <w:r w:rsidRPr="00164C6A">
              <w:rPr>
                <w:rFonts w:ascii="Times New Roman" w:hAnsi="Times New Roman"/>
                <w:color w:val="000000"/>
                <w:lang w:bidi="ar-SA"/>
              </w:rPr>
              <w:t xml:space="preserve">State, Local and Tribal Agencies </w:t>
            </w:r>
          </w:p>
        </w:tc>
        <w:tc>
          <w:tcPr>
            <w:tcW w:w="128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jc w:val="right"/>
              <w:rPr>
                <w:rFonts w:ascii="Times New Roman" w:hAnsi="Times New Roman"/>
                <w:color w:val="000000"/>
                <w:lang w:bidi="ar-SA"/>
              </w:rPr>
            </w:pPr>
            <w:r w:rsidRPr="00164C6A">
              <w:rPr>
                <w:rFonts w:ascii="Times New Roman" w:hAnsi="Times New Roman"/>
                <w:color w:val="000000"/>
                <w:lang w:bidi="ar-SA"/>
              </w:rPr>
              <w:t>195</w:t>
            </w:r>
          </w:p>
        </w:tc>
        <w:tc>
          <w:tcPr>
            <w:tcW w:w="106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jc w:val="right"/>
              <w:rPr>
                <w:rFonts w:ascii="Times New Roman" w:hAnsi="Times New Roman"/>
                <w:color w:val="000000"/>
                <w:lang w:bidi="ar-SA"/>
              </w:rPr>
            </w:pPr>
            <w:r w:rsidRPr="00164C6A">
              <w:rPr>
                <w:rFonts w:ascii="Times New Roman" w:hAnsi="Times New Roman"/>
                <w:color w:val="000000"/>
                <w:lang w:bidi="ar-SA"/>
              </w:rPr>
              <w:t>3.35</w:t>
            </w:r>
          </w:p>
        </w:tc>
        <w:tc>
          <w:tcPr>
            <w:tcW w:w="110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jc w:val="right"/>
              <w:rPr>
                <w:rFonts w:ascii="Times New Roman" w:hAnsi="Times New Roman"/>
                <w:color w:val="000000"/>
                <w:lang w:bidi="ar-SA"/>
              </w:rPr>
            </w:pPr>
            <w:r w:rsidRPr="00164C6A">
              <w:rPr>
                <w:rFonts w:ascii="Times New Roman" w:hAnsi="Times New Roman"/>
                <w:color w:val="000000"/>
                <w:lang w:bidi="ar-SA"/>
              </w:rPr>
              <w:t>654</w:t>
            </w:r>
          </w:p>
        </w:tc>
        <w:tc>
          <w:tcPr>
            <w:tcW w:w="154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jc w:val="right"/>
              <w:rPr>
                <w:rFonts w:ascii="Times New Roman" w:hAnsi="Times New Roman"/>
                <w:color w:val="000000"/>
                <w:lang w:bidi="ar-SA"/>
              </w:rPr>
            </w:pPr>
            <w:r w:rsidRPr="00164C6A">
              <w:rPr>
                <w:rFonts w:ascii="Times New Roman" w:hAnsi="Times New Roman"/>
                <w:color w:val="000000"/>
                <w:lang w:bidi="ar-SA"/>
              </w:rPr>
              <w:t>18.426</w:t>
            </w:r>
          </w:p>
        </w:tc>
        <w:tc>
          <w:tcPr>
            <w:tcW w:w="120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rPr>
                <w:rFonts w:ascii="Times New Roman" w:hAnsi="Times New Roman"/>
                <w:color w:val="000000"/>
                <w:lang w:bidi="ar-SA"/>
              </w:rPr>
            </w:pPr>
            <w:r w:rsidRPr="00164C6A">
              <w:rPr>
                <w:rFonts w:ascii="Times New Roman" w:hAnsi="Times New Roman"/>
                <w:color w:val="000000"/>
                <w:lang w:bidi="ar-SA"/>
              </w:rPr>
              <w:t xml:space="preserve">           12,044 </w:t>
            </w:r>
          </w:p>
        </w:tc>
      </w:tr>
      <w:tr w:rsidR="00164C6A" w:rsidRPr="00164C6A" w:rsidTr="00164C6A">
        <w:trPr>
          <w:trHeight w:val="315"/>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rPr>
                <w:rFonts w:ascii="Times New Roman" w:hAnsi="Times New Roman"/>
                <w:color w:val="000000"/>
                <w:lang w:bidi="ar-SA"/>
              </w:rPr>
            </w:pPr>
            <w:r w:rsidRPr="00164C6A">
              <w:rPr>
                <w:rFonts w:ascii="Times New Roman" w:hAnsi="Times New Roman"/>
                <w:color w:val="000000"/>
                <w:lang w:bidi="ar-SA"/>
              </w:rPr>
              <w:t>Businesses</w:t>
            </w:r>
          </w:p>
        </w:tc>
        <w:tc>
          <w:tcPr>
            <w:tcW w:w="128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jc w:val="right"/>
              <w:rPr>
                <w:rFonts w:ascii="Times New Roman" w:hAnsi="Times New Roman"/>
                <w:color w:val="000000"/>
                <w:lang w:bidi="ar-SA"/>
              </w:rPr>
            </w:pPr>
            <w:r w:rsidRPr="00164C6A">
              <w:rPr>
                <w:rFonts w:ascii="Times New Roman" w:hAnsi="Times New Roman"/>
                <w:color w:val="000000"/>
                <w:lang w:bidi="ar-SA"/>
              </w:rPr>
              <w:t>160</w:t>
            </w:r>
          </w:p>
        </w:tc>
        <w:tc>
          <w:tcPr>
            <w:tcW w:w="106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jc w:val="right"/>
              <w:rPr>
                <w:rFonts w:ascii="Times New Roman" w:hAnsi="Times New Roman"/>
                <w:color w:val="000000"/>
                <w:lang w:bidi="ar-SA"/>
              </w:rPr>
            </w:pPr>
            <w:r w:rsidRPr="00164C6A">
              <w:rPr>
                <w:rFonts w:ascii="Times New Roman" w:hAnsi="Times New Roman"/>
                <w:color w:val="000000"/>
                <w:lang w:bidi="ar-SA"/>
              </w:rPr>
              <w:t>3.35</w:t>
            </w:r>
          </w:p>
        </w:tc>
        <w:tc>
          <w:tcPr>
            <w:tcW w:w="110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jc w:val="right"/>
              <w:rPr>
                <w:rFonts w:ascii="Times New Roman" w:hAnsi="Times New Roman"/>
                <w:color w:val="000000"/>
                <w:lang w:bidi="ar-SA"/>
              </w:rPr>
            </w:pPr>
            <w:r w:rsidRPr="00164C6A">
              <w:rPr>
                <w:rFonts w:ascii="Times New Roman" w:hAnsi="Times New Roman"/>
                <w:color w:val="000000"/>
                <w:lang w:bidi="ar-SA"/>
              </w:rPr>
              <w:t>536</w:t>
            </w:r>
          </w:p>
        </w:tc>
        <w:tc>
          <w:tcPr>
            <w:tcW w:w="154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jc w:val="right"/>
              <w:rPr>
                <w:rFonts w:ascii="Times New Roman" w:hAnsi="Times New Roman"/>
                <w:color w:val="000000"/>
                <w:lang w:bidi="ar-SA"/>
              </w:rPr>
            </w:pPr>
            <w:r w:rsidRPr="00164C6A">
              <w:rPr>
                <w:rFonts w:ascii="Times New Roman" w:hAnsi="Times New Roman"/>
                <w:color w:val="000000"/>
                <w:lang w:bidi="ar-SA"/>
              </w:rPr>
              <w:t>18.426</w:t>
            </w:r>
          </w:p>
        </w:tc>
        <w:tc>
          <w:tcPr>
            <w:tcW w:w="120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rPr>
                <w:rFonts w:ascii="Times New Roman" w:hAnsi="Times New Roman"/>
                <w:color w:val="000000"/>
                <w:lang w:bidi="ar-SA"/>
              </w:rPr>
            </w:pPr>
            <w:r w:rsidRPr="00164C6A">
              <w:rPr>
                <w:rFonts w:ascii="Times New Roman" w:hAnsi="Times New Roman"/>
                <w:color w:val="000000"/>
                <w:lang w:bidi="ar-SA"/>
              </w:rPr>
              <w:t xml:space="preserve">             9,883 </w:t>
            </w:r>
          </w:p>
        </w:tc>
      </w:tr>
      <w:tr w:rsidR="00164C6A" w:rsidRPr="00164C6A" w:rsidTr="00164C6A">
        <w:trPr>
          <w:trHeight w:val="300"/>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rPr>
                <w:rFonts w:ascii="Times New Roman" w:hAnsi="Times New Roman"/>
                <w:b/>
                <w:bCs/>
                <w:color w:val="000000"/>
                <w:lang w:bidi="ar-SA"/>
              </w:rPr>
            </w:pPr>
            <w:r w:rsidRPr="00164C6A">
              <w:rPr>
                <w:rFonts w:ascii="Times New Roman" w:hAnsi="Times New Roman"/>
                <w:b/>
                <w:bCs/>
                <w:color w:val="000000"/>
                <w:lang w:bidi="ar-SA"/>
              </w:rPr>
              <w:t>Total</w:t>
            </w:r>
          </w:p>
        </w:tc>
        <w:tc>
          <w:tcPr>
            <w:tcW w:w="128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jc w:val="right"/>
              <w:rPr>
                <w:rFonts w:ascii="Times New Roman" w:hAnsi="Times New Roman"/>
                <w:color w:val="000000"/>
                <w:lang w:bidi="ar-SA"/>
              </w:rPr>
            </w:pPr>
            <w:r w:rsidRPr="00164C6A">
              <w:rPr>
                <w:rFonts w:ascii="Times New Roman" w:hAnsi="Times New Roman"/>
                <w:color w:val="000000"/>
                <w:lang w:bidi="ar-SA"/>
              </w:rPr>
              <w:t>355</w:t>
            </w:r>
          </w:p>
        </w:tc>
        <w:tc>
          <w:tcPr>
            <w:tcW w:w="106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jc w:val="right"/>
              <w:rPr>
                <w:rFonts w:ascii="Times New Roman" w:hAnsi="Times New Roman"/>
                <w:color w:val="000000"/>
                <w:lang w:bidi="ar-SA"/>
              </w:rPr>
            </w:pPr>
            <w:r w:rsidRPr="00164C6A">
              <w:rPr>
                <w:rFonts w:ascii="Times New Roman" w:hAnsi="Times New Roman"/>
                <w:color w:val="000000"/>
                <w:lang w:bidi="ar-SA"/>
              </w:rPr>
              <w:t>3.35</w:t>
            </w:r>
          </w:p>
        </w:tc>
        <w:tc>
          <w:tcPr>
            <w:tcW w:w="110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jc w:val="right"/>
              <w:rPr>
                <w:rFonts w:ascii="Times New Roman" w:hAnsi="Times New Roman"/>
                <w:color w:val="000000"/>
                <w:lang w:bidi="ar-SA"/>
              </w:rPr>
            </w:pPr>
            <w:r w:rsidRPr="00164C6A">
              <w:rPr>
                <w:rFonts w:ascii="Times New Roman" w:hAnsi="Times New Roman"/>
                <w:color w:val="000000"/>
                <w:lang w:bidi="ar-SA"/>
              </w:rPr>
              <w:t>1</w:t>
            </w:r>
            <w:r>
              <w:rPr>
                <w:rFonts w:ascii="Times New Roman" w:hAnsi="Times New Roman"/>
                <w:color w:val="000000"/>
                <w:lang w:bidi="ar-SA"/>
              </w:rPr>
              <w:t>,</w:t>
            </w:r>
            <w:r w:rsidRPr="00164C6A">
              <w:rPr>
                <w:rFonts w:ascii="Times New Roman" w:hAnsi="Times New Roman"/>
                <w:color w:val="000000"/>
                <w:lang w:bidi="ar-SA"/>
              </w:rPr>
              <w:t>190</w:t>
            </w:r>
          </w:p>
        </w:tc>
        <w:tc>
          <w:tcPr>
            <w:tcW w:w="154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jc w:val="right"/>
              <w:rPr>
                <w:rFonts w:ascii="Times New Roman" w:hAnsi="Times New Roman"/>
                <w:color w:val="000000"/>
                <w:lang w:bidi="ar-SA"/>
              </w:rPr>
            </w:pPr>
            <w:r w:rsidRPr="00164C6A">
              <w:rPr>
                <w:rFonts w:ascii="Times New Roman" w:hAnsi="Times New Roman"/>
                <w:color w:val="000000"/>
                <w:lang w:bidi="ar-SA"/>
              </w:rPr>
              <w:t>18.426</w:t>
            </w:r>
          </w:p>
        </w:tc>
        <w:tc>
          <w:tcPr>
            <w:tcW w:w="1200" w:type="dxa"/>
            <w:tcBorders>
              <w:top w:val="nil"/>
              <w:left w:val="nil"/>
              <w:bottom w:val="single" w:sz="4" w:space="0" w:color="auto"/>
              <w:right w:val="single" w:sz="4" w:space="0" w:color="auto"/>
            </w:tcBorders>
            <w:shd w:val="clear" w:color="auto" w:fill="auto"/>
            <w:noWrap/>
            <w:vAlign w:val="bottom"/>
            <w:hideMark/>
          </w:tcPr>
          <w:p w:rsidR="00164C6A" w:rsidRPr="00164C6A" w:rsidRDefault="00164C6A" w:rsidP="00164C6A">
            <w:pPr>
              <w:spacing w:after="0" w:line="240" w:lineRule="auto"/>
              <w:rPr>
                <w:rFonts w:ascii="Times New Roman" w:hAnsi="Times New Roman"/>
                <w:color w:val="000000"/>
                <w:lang w:bidi="ar-SA"/>
              </w:rPr>
            </w:pPr>
            <w:r w:rsidRPr="00164C6A">
              <w:rPr>
                <w:rFonts w:ascii="Times New Roman" w:hAnsi="Times New Roman"/>
                <w:color w:val="000000"/>
                <w:lang w:bidi="ar-SA"/>
              </w:rPr>
              <w:t xml:space="preserve">           21,927 </w:t>
            </w:r>
          </w:p>
        </w:tc>
      </w:tr>
    </w:tbl>
    <w:p w:rsidR="00742D5B" w:rsidRPr="00135EB4" w:rsidRDefault="00742D5B" w:rsidP="00742D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2D0C35">
        <w:rPr>
          <w:rFonts w:ascii="Times New Roman" w:hAnsi="Times New Roman"/>
          <w:b/>
          <w:sz w:val="24"/>
          <w:szCs w:val="24"/>
        </w:rPr>
        <w:t xml:space="preserve">The total estimated burden hours for pre &amp; post-award reporting and post award recordkeeping is </w:t>
      </w:r>
      <w:r w:rsidR="00551E56">
        <w:rPr>
          <w:rFonts w:ascii="Times New Roman" w:hAnsi="Times New Roman"/>
          <w:b/>
          <w:sz w:val="24"/>
          <w:szCs w:val="24"/>
        </w:rPr>
        <w:t>21,</w:t>
      </w:r>
      <w:r w:rsidR="005E153F">
        <w:rPr>
          <w:rFonts w:ascii="Times New Roman" w:hAnsi="Times New Roman"/>
          <w:b/>
          <w:sz w:val="24"/>
          <w:szCs w:val="24"/>
        </w:rPr>
        <w:t>927</w:t>
      </w:r>
      <w:r w:rsidR="004F4EAB" w:rsidRPr="002D0C35">
        <w:rPr>
          <w:rFonts w:ascii="Times New Roman" w:hAnsi="Times New Roman"/>
          <w:b/>
          <w:sz w:val="24"/>
          <w:szCs w:val="24"/>
        </w:rPr>
        <w:t xml:space="preserve"> (pre-award 21,300</w:t>
      </w:r>
      <w:r w:rsidRPr="002D0C35">
        <w:rPr>
          <w:rFonts w:ascii="Times New Roman" w:hAnsi="Times New Roman"/>
          <w:b/>
          <w:sz w:val="24"/>
          <w:szCs w:val="24"/>
        </w:rPr>
        <w:t xml:space="preserve"> burden hours + </w:t>
      </w:r>
      <w:r w:rsidR="00551E56">
        <w:rPr>
          <w:rFonts w:ascii="Times New Roman" w:hAnsi="Times New Roman"/>
          <w:b/>
          <w:sz w:val="24"/>
          <w:szCs w:val="24"/>
        </w:rPr>
        <w:t>585</w:t>
      </w:r>
      <w:r w:rsidR="00551E56" w:rsidRPr="002D0C35">
        <w:rPr>
          <w:rFonts w:ascii="Times New Roman" w:hAnsi="Times New Roman"/>
          <w:b/>
          <w:sz w:val="24"/>
          <w:szCs w:val="24"/>
        </w:rPr>
        <w:t xml:space="preserve"> </w:t>
      </w:r>
      <w:r w:rsidR="00AC3D8B" w:rsidRPr="002D0C35">
        <w:rPr>
          <w:rFonts w:ascii="Times New Roman" w:hAnsi="Times New Roman"/>
          <w:b/>
          <w:sz w:val="24"/>
          <w:szCs w:val="24"/>
        </w:rPr>
        <w:t>post</w:t>
      </w:r>
      <w:r w:rsidRPr="002D0C35">
        <w:rPr>
          <w:rFonts w:ascii="Times New Roman" w:hAnsi="Times New Roman"/>
          <w:b/>
          <w:sz w:val="24"/>
          <w:szCs w:val="24"/>
        </w:rPr>
        <w:t xml:space="preserve">-award + </w:t>
      </w:r>
      <w:r w:rsidR="005E153F">
        <w:rPr>
          <w:rFonts w:ascii="Times New Roman" w:hAnsi="Times New Roman"/>
          <w:b/>
          <w:sz w:val="24"/>
          <w:szCs w:val="24"/>
        </w:rPr>
        <w:t>42</w:t>
      </w:r>
      <w:r w:rsidRPr="002D0C35">
        <w:rPr>
          <w:rFonts w:ascii="Times New Roman" w:hAnsi="Times New Roman"/>
          <w:b/>
          <w:sz w:val="24"/>
          <w:szCs w:val="24"/>
        </w:rPr>
        <w:t xml:space="preserve"> recordkeeping burden hours).</w:t>
      </w:r>
      <w:r w:rsidRPr="00135EB4">
        <w:rPr>
          <w:rFonts w:ascii="Times New Roman" w:hAnsi="Times New Roman"/>
          <w:sz w:val="24"/>
          <w:szCs w:val="24"/>
        </w:rPr>
        <w:t xml:space="preserve">  The total estimated number of responses for pre &amp; post reporting and recordkeeping is </w:t>
      </w:r>
      <w:r w:rsidR="00551E56">
        <w:rPr>
          <w:rFonts w:ascii="Times New Roman" w:hAnsi="Times New Roman"/>
          <w:sz w:val="24"/>
          <w:szCs w:val="24"/>
        </w:rPr>
        <w:t xml:space="preserve">1,190 </w:t>
      </w:r>
      <w:r w:rsidRPr="00135EB4">
        <w:rPr>
          <w:rFonts w:ascii="Times New Roman" w:hAnsi="Times New Roman"/>
          <w:sz w:val="24"/>
          <w:szCs w:val="24"/>
        </w:rPr>
        <w:t xml:space="preserve">total annual responses (pre-award </w:t>
      </w:r>
      <w:r w:rsidR="0049036F">
        <w:rPr>
          <w:rFonts w:ascii="Times New Roman" w:hAnsi="Times New Roman"/>
          <w:sz w:val="24"/>
          <w:szCs w:val="24"/>
        </w:rPr>
        <w:t xml:space="preserve">355 </w:t>
      </w:r>
      <w:r w:rsidRPr="00135EB4">
        <w:rPr>
          <w:rFonts w:ascii="Times New Roman" w:hAnsi="Times New Roman"/>
          <w:sz w:val="24"/>
          <w:szCs w:val="24"/>
        </w:rPr>
        <w:t xml:space="preserve">responses + post-award responses </w:t>
      </w:r>
      <w:r w:rsidR="00551E56">
        <w:rPr>
          <w:rFonts w:ascii="Times New Roman" w:hAnsi="Times New Roman"/>
          <w:sz w:val="24"/>
          <w:szCs w:val="24"/>
        </w:rPr>
        <w:t xml:space="preserve">430 </w:t>
      </w:r>
      <w:r w:rsidRPr="00135EB4">
        <w:rPr>
          <w:rFonts w:ascii="Times New Roman" w:hAnsi="Times New Roman"/>
          <w:sz w:val="24"/>
          <w:szCs w:val="24"/>
        </w:rPr>
        <w:t xml:space="preserve">and post award recordkeeping response </w:t>
      </w:r>
      <w:r w:rsidR="0049036F">
        <w:rPr>
          <w:rFonts w:ascii="Times New Roman" w:hAnsi="Times New Roman"/>
          <w:sz w:val="24"/>
          <w:szCs w:val="24"/>
        </w:rPr>
        <w:t>405</w:t>
      </w:r>
      <w:r w:rsidRPr="00135EB4">
        <w:rPr>
          <w:rFonts w:ascii="Times New Roman" w:hAnsi="Times New Roman"/>
          <w:sz w:val="24"/>
          <w:szCs w:val="24"/>
        </w:rPr>
        <w:t>).</w:t>
      </w:r>
    </w:p>
    <w:p w:rsidR="005B55EB" w:rsidRDefault="00F10232" w:rsidP="00F10232">
      <w:pPr>
        <w:spacing w:after="0" w:line="480" w:lineRule="auto"/>
        <w:ind w:right="547"/>
        <w:rPr>
          <w:rFonts w:ascii="Times New Roman" w:hAnsi="Times New Roman"/>
          <w:sz w:val="24"/>
          <w:szCs w:val="24"/>
        </w:rPr>
      </w:pPr>
      <w:r w:rsidRPr="00135EB4">
        <w:rPr>
          <w:rFonts w:ascii="Times New Roman" w:hAnsi="Times New Roman"/>
          <w:b/>
          <w:sz w:val="24"/>
          <w:szCs w:val="24"/>
        </w:rPr>
        <w:t>The total estimated an</w:t>
      </w:r>
      <w:r>
        <w:rPr>
          <w:rFonts w:ascii="Times New Roman" w:hAnsi="Times New Roman"/>
          <w:b/>
          <w:sz w:val="24"/>
          <w:szCs w:val="24"/>
        </w:rPr>
        <w:t>nual cost to respondents is $</w:t>
      </w:r>
      <w:r w:rsidR="005E153F">
        <w:rPr>
          <w:rFonts w:ascii="Times New Roman" w:hAnsi="Times New Roman"/>
          <w:b/>
          <w:sz w:val="24"/>
          <w:szCs w:val="24"/>
        </w:rPr>
        <w:t>809,325.48</w:t>
      </w:r>
      <w:r w:rsidRPr="00135EB4">
        <w:rPr>
          <w:rFonts w:ascii="Times New Roman" w:hAnsi="Times New Roman"/>
          <w:b/>
          <w:sz w:val="24"/>
          <w:szCs w:val="24"/>
        </w:rPr>
        <w:t xml:space="preserve">.  </w:t>
      </w:r>
      <w:r w:rsidR="005B55EB" w:rsidRPr="00135EB4">
        <w:rPr>
          <w:rFonts w:ascii="Times New Roman" w:hAnsi="Times New Roman"/>
          <w:sz w:val="24"/>
          <w:szCs w:val="24"/>
        </w:rPr>
        <w:t>The range for this estimate may vary significantly but FNS believes the cost-per-hour estimate is the most practicable and represents the national rate for Social Scientists and Related Workers, All Others - Occupation Code 19-3099 (according to the Bureau of Labor Statistics, Occupa</w:t>
      </w:r>
      <w:r w:rsidR="00F74AB6">
        <w:rPr>
          <w:rFonts w:ascii="Times New Roman" w:hAnsi="Times New Roman"/>
          <w:sz w:val="24"/>
          <w:szCs w:val="24"/>
        </w:rPr>
        <w:t xml:space="preserve">tional Employment Wages </w:t>
      </w:r>
      <w:proofErr w:type="spellStart"/>
      <w:r w:rsidR="00F74AB6">
        <w:rPr>
          <w:rFonts w:ascii="Times New Roman" w:hAnsi="Times New Roman"/>
          <w:sz w:val="24"/>
          <w:szCs w:val="24"/>
        </w:rPr>
        <w:t>Februay</w:t>
      </w:r>
      <w:proofErr w:type="spellEnd"/>
      <w:r w:rsidR="00F74AB6">
        <w:rPr>
          <w:rFonts w:ascii="Times New Roman" w:hAnsi="Times New Roman"/>
          <w:sz w:val="24"/>
          <w:szCs w:val="24"/>
        </w:rPr>
        <w:t xml:space="preserve"> 2015</w:t>
      </w:r>
      <w:r w:rsidR="005B55EB" w:rsidRPr="00135EB4">
        <w:rPr>
          <w:rFonts w:ascii="Times New Roman" w:hAnsi="Times New Roman"/>
          <w:sz w:val="24"/>
          <w:szCs w:val="24"/>
        </w:rPr>
        <w:t>).</w:t>
      </w:r>
    </w:p>
    <w:p w:rsidR="001E2608" w:rsidRPr="00EA78CC" w:rsidRDefault="001E2608" w:rsidP="001E2608">
      <w:pPr>
        <w:spacing w:line="480" w:lineRule="auto"/>
        <w:ind w:right="547"/>
        <w:rPr>
          <w:rFonts w:ascii="Times New Roman" w:hAnsi="Times New Roman"/>
          <w:sz w:val="24"/>
          <w:szCs w:val="24"/>
        </w:rPr>
      </w:pPr>
      <w:r w:rsidRPr="00EA78CC">
        <w:rPr>
          <w:rFonts w:ascii="Times New Roman" w:hAnsi="Times New Roman"/>
          <w:sz w:val="24"/>
          <w:szCs w:val="24"/>
        </w:rPr>
        <w:t xml:space="preserve">Total Pre-award cost to the public </w:t>
      </w:r>
      <w:r>
        <w:rPr>
          <w:rFonts w:ascii="Times New Roman" w:hAnsi="Times New Roman"/>
          <w:sz w:val="24"/>
          <w:szCs w:val="24"/>
        </w:rPr>
        <w:t>was calculated by estimating 355</w:t>
      </w:r>
      <w:r w:rsidRPr="00EA78CC">
        <w:rPr>
          <w:rFonts w:ascii="Times New Roman" w:hAnsi="Times New Roman"/>
          <w:sz w:val="24"/>
          <w:szCs w:val="24"/>
        </w:rPr>
        <w:t xml:space="preserve"> applicants will spend approximately 60 hours </w:t>
      </w:r>
      <w:r w:rsidR="00F74AB6">
        <w:rPr>
          <w:rFonts w:ascii="Times New Roman" w:hAnsi="Times New Roman"/>
          <w:sz w:val="24"/>
          <w:szCs w:val="24"/>
        </w:rPr>
        <w:t>each at $36.91 hourly wage = $786,1</w:t>
      </w:r>
      <w:r w:rsidR="00F10232">
        <w:rPr>
          <w:rFonts w:ascii="Times New Roman" w:hAnsi="Times New Roman"/>
          <w:sz w:val="24"/>
          <w:szCs w:val="24"/>
        </w:rPr>
        <w:t>8</w:t>
      </w:r>
      <w:r w:rsidR="00F74AB6">
        <w:rPr>
          <w:rFonts w:ascii="Times New Roman" w:hAnsi="Times New Roman"/>
          <w:sz w:val="24"/>
          <w:szCs w:val="24"/>
        </w:rPr>
        <w:t>3</w:t>
      </w:r>
      <w:r>
        <w:rPr>
          <w:rFonts w:ascii="Times New Roman" w:hAnsi="Times New Roman"/>
          <w:sz w:val="24"/>
          <w:szCs w:val="24"/>
        </w:rPr>
        <w:t>.</w:t>
      </w:r>
      <w:r w:rsidRPr="00EA78CC">
        <w:rPr>
          <w:rFonts w:ascii="Times New Roman" w:hAnsi="Times New Roman"/>
          <w:sz w:val="24"/>
          <w:szCs w:val="24"/>
        </w:rPr>
        <w:t xml:space="preserve"> Pre-award co</w:t>
      </w:r>
      <w:r>
        <w:rPr>
          <w:rFonts w:ascii="Times New Roman" w:hAnsi="Times New Roman"/>
          <w:sz w:val="24"/>
          <w:szCs w:val="24"/>
        </w:rPr>
        <w:t xml:space="preserve">sts are one time only costs. </w:t>
      </w:r>
    </w:p>
    <w:p w:rsidR="001E2608" w:rsidRPr="00EA78CC" w:rsidRDefault="001E2608" w:rsidP="001E2608">
      <w:pPr>
        <w:spacing w:line="480" w:lineRule="auto"/>
        <w:ind w:right="547"/>
        <w:rPr>
          <w:rFonts w:ascii="Times New Roman" w:hAnsi="Times New Roman"/>
          <w:sz w:val="24"/>
          <w:szCs w:val="24"/>
        </w:rPr>
      </w:pPr>
      <w:r w:rsidRPr="00EA78CC">
        <w:rPr>
          <w:rFonts w:ascii="Times New Roman" w:hAnsi="Times New Roman"/>
          <w:sz w:val="24"/>
          <w:szCs w:val="24"/>
        </w:rPr>
        <w:lastRenderedPageBreak/>
        <w:t>Total Post-award costs</w:t>
      </w:r>
      <w:r>
        <w:rPr>
          <w:rFonts w:ascii="Times New Roman" w:hAnsi="Times New Roman"/>
          <w:sz w:val="24"/>
          <w:szCs w:val="24"/>
        </w:rPr>
        <w:t xml:space="preserve"> for routine reporting are </w:t>
      </w:r>
      <w:r w:rsidR="00A2122B">
        <w:rPr>
          <w:rFonts w:ascii="Times New Roman" w:hAnsi="Times New Roman"/>
          <w:sz w:val="24"/>
          <w:szCs w:val="24"/>
        </w:rPr>
        <w:t>627</w:t>
      </w:r>
      <w:r w:rsidR="00551E56">
        <w:rPr>
          <w:rFonts w:ascii="Times New Roman" w:hAnsi="Times New Roman"/>
          <w:sz w:val="24"/>
          <w:szCs w:val="24"/>
        </w:rPr>
        <w:t xml:space="preserve"> </w:t>
      </w:r>
      <w:r w:rsidR="00F74AB6">
        <w:rPr>
          <w:rFonts w:ascii="Times New Roman" w:hAnsi="Times New Roman"/>
          <w:sz w:val="24"/>
          <w:szCs w:val="24"/>
        </w:rPr>
        <w:t>(post award burden + post award record keeping burden rounded to whole number)</w:t>
      </w:r>
      <w:r w:rsidRPr="00EA78CC">
        <w:rPr>
          <w:rFonts w:ascii="Times New Roman" w:hAnsi="Times New Roman"/>
          <w:sz w:val="24"/>
          <w:szCs w:val="24"/>
        </w:rPr>
        <w:t xml:space="preserve"> hours x $</w:t>
      </w:r>
      <w:r w:rsidR="00F74AB6">
        <w:rPr>
          <w:rFonts w:ascii="Times New Roman" w:hAnsi="Times New Roman"/>
          <w:sz w:val="24"/>
          <w:szCs w:val="24"/>
        </w:rPr>
        <w:t>36.91</w:t>
      </w:r>
      <w:r w:rsidRPr="00EA78CC">
        <w:rPr>
          <w:rFonts w:ascii="Times New Roman" w:hAnsi="Times New Roman"/>
          <w:sz w:val="24"/>
          <w:szCs w:val="24"/>
        </w:rPr>
        <w:t xml:space="preserve"> = $ </w:t>
      </w:r>
      <w:r w:rsidR="00A2122B">
        <w:rPr>
          <w:rFonts w:ascii="Times New Roman" w:hAnsi="Times New Roman"/>
          <w:sz w:val="24"/>
          <w:szCs w:val="24"/>
        </w:rPr>
        <w:t>23,142.48</w:t>
      </w:r>
      <w:r w:rsidR="00F74AB6">
        <w:rPr>
          <w:rFonts w:ascii="Times New Roman" w:hAnsi="Times New Roman"/>
          <w:sz w:val="24"/>
          <w:szCs w:val="24"/>
        </w:rPr>
        <w:t xml:space="preserve">. </w:t>
      </w:r>
    </w:p>
    <w:p w:rsidR="001E2608" w:rsidRDefault="001E2608" w:rsidP="001E2608">
      <w:pPr>
        <w:widowControl w:val="0"/>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A78CC">
        <w:rPr>
          <w:rFonts w:ascii="Times New Roman" w:hAnsi="Times New Roman"/>
          <w:sz w:val="24"/>
          <w:szCs w:val="24"/>
        </w:rPr>
        <w:t>Post award costs are annual costs for the duration of the project.</w:t>
      </w:r>
    </w:p>
    <w:p w:rsidR="00164C6A" w:rsidRPr="00EA78CC" w:rsidRDefault="00164C6A" w:rsidP="001E2608">
      <w:pPr>
        <w:widowControl w:val="0"/>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6F6062" w:rsidRPr="00135EB4" w:rsidRDefault="006F6062"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b/>
          <w:sz w:val="24"/>
          <w:szCs w:val="24"/>
        </w:rPr>
      </w:pPr>
      <w:r w:rsidRPr="00135EB4">
        <w:rPr>
          <w:rFonts w:ascii="Times New Roman" w:hAnsi="Times New Roman"/>
          <w:b/>
          <w:sz w:val="24"/>
          <w:szCs w:val="24"/>
        </w:rPr>
        <w:t xml:space="preserve">13. </w:t>
      </w:r>
      <w:r w:rsidRPr="00135EB4">
        <w:rPr>
          <w:rFonts w:ascii="Times New Roman" w:hAnsi="Times New Roman"/>
          <w:b/>
          <w:bCs/>
          <w:sz w:val="24"/>
          <w:szCs w:val="24"/>
        </w:rPr>
        <w:t xml:space="preserve"> 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r w:rsidRPr="00135EB4">
        <w:rPr>
          <w:rFonts w:ascii="Times New Roman" w:hAnsi="Times New Roman"/>
          <w:b/>
          <w:sz w:val="24"/>
          <w:szCs w:val="24"/>
        </w:rPr>
        <w:t xml:space="preserve">  </w:t>
      </w:r>
    </w:p>
    <w:p w:rsidR="006F6062" w:rsidRPr="00135EB4" w:rsidRDefault="008E5FC9"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24"/>
          <w:szCs w:val="24"/>
        </w:rPr>
      </w:pPr>
      <w:r w:rsidRPr="00135EB4">
        <w:rPr>
          <w:rFonts w:ascii="Times New Roman" w:hAnsi="Times New Roman"/>
          <w:sz w:val="24"/>
          <w:szCs w:val="24"/>
        </w:rPr>
        <w:tab/>
      </w:r>
      <w:r w:rsidR="006F6062" w:rsidRPr="00135EB4">
        <w:rPr>
          <w:rFonts w:ascii="Times New Roman" w:hAnsi="Times New Roman"/>
          <w:sz w:val="24"/>
          <w:szCs w:val="24"/>
        </w:rPr>
        <w:t>There are no capital/start-up or ongoing operation/maintenance costs associated with this</w:t>
      </w:r>
    </w:p>
    <w:p w:rsidR="006F6062" w:rsidRPr="00135EB4" w:rsidRDefault="008E5FC9"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24"/>
          <w:szCs w:val="24"/>
        </w:rPr>
      </w:pPr>
      <w:r w:rsidRPr="00135EB4">
        <w:rPr>
          <w:rFonts w:ascii="Times New Roman" w:hAnsi="Times New Roman"/>
          <w:sz w:val="24"/>
          <w:szCs w:val="24"/>
        </w:rPr>
        <w:tab/>
      </w:r>
      <w:proofErr w:type="gramStart"/>
      <w:r w:rsidR="006F6062" w:rsidRPr="00135EB4">
        <w:rPr>
          <w:rFonts w:ascii="Times New Roman" w:hAnsi="Times New Roman"/>
          <w:sz w:val="24"/>
          <w:szCs w:val="24"/>
        </w:rPr>
        <w:t>information</w:t>
      </w:r>
      <w:proofErr w:type="gramEnd"/>
      <w:r w:rsidR="006F6062" w:rsidRPr="00135EB4">
        <w:rPr>
          <w:rFonts w:ascii="Times New Roman" w:hAnsi="Times New Roman"/>
          <w:sz w:val="24"/>
          <w:szCs w:val="24"/>
        </w:rPr>
        <w:t xml:space="preserve"> collection.</w:t>
      </w:r>
    </w:p>
    <w:p w:rsidR="006F6062" w:rsidRPr="00135EB4" w:rsidRDefault="006F6062"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16"/>
          <w:szCs w:val="16"/>
        </w:rPr>
      </w:pPr>
    </w:p>
    <w:p w:rsidR="006F6062" w:rsidRPr="00135EB4" w:rsidRDefault="006F6062" w:rsidP="006F6062">
      <w:pPr>
        <w:pStyle w:val="NoSpacing"/>
        <w:spacing w:line="480" w:lineRule="auto"/>
        <w:rPr>
          <w:rFonts w:ascii="Times New Roman" w:hAnsi="Times New Roman"/>
          <w:b/>
          <w:sz w:val="24"/>
          <w:szCs w:val="24"/>
        </w:rPr>
      </w:pPr>
      <w:r w:rsidRPr="00135EB4">
        <w:rPr>
          <w:rFonts w:ascii="Times New Roman" w:hAnsi="Times New Roman"/>
          <w:b/>
        </w:rPr>
        <w:t>14.</w:t>
      </w:r>
      <w:r w:rsidRPr="00135EB4">
        <w:rPr>
          <w:rFonts w:ascii="Times New Roman" w:hAnsi="Times New Roman"/>
        </w:rPr>
        <w:t xml:space="preserve"> </w:t>
      </w:r>
      <w:r w:rsidRPr="00135EB4">
        <w:rPr>
          <w:rFonts w:ascii="Times New Roman" w:hAnsi="Times New Roman"/>
          <w:b/>
          <w:sz w:val="24"/>
          <w:szCs w:val="24"/>
        </w:rPr>
        <w:t xml:space="preserve">Provide estimates of annualized cost to the Federal government.  Provide a </w:t>
      </w:r>
    </w:p>
    <w:p w:rsidR="006F6062" w:rsidRPr="00135EB4" w:rsidRDefault="006F6062" w:rsidP="006F6062">
      <w:pPr>
        <w:pStyle w:val="NoSpacing"/>
        <w:spacing w:line="480" w:lineRule="auto"/>
        <w:rPr>
          <w:rFonts w:ascii="Times New Roman" w:hAnsi="Times New Roman"/>
          <w:b/>
          <w:sz w:val="24"/>
          <w:szCs w:val="24"/>
        </w:rPr>
      </w:pPr>
      <w:r w:rsidRPr="00135EB4">
        <w:rPr>
          <w:rFonts w:ascii="Times New Roman" w:hAnsi="Times New Roman"/>
          <w:b/>
          <w:sz w:val="24"/>
          <w:szCs w:val="24"/>
        </w:rPr>
        <w:t xml:space="preserve">     </w:t>
      </w:r>
      <w:proofErr w:type="gramStart"/>
      <w:r w:rsidRPr="00135EB4">
        <w:rPr>
          <w:rFonts w:ascii="Times New Roman" w:hAnsi="Times New Roman"/>
          <w:b/>
          <w:sz w:val="24"/>
          <w:szCs w:val="24"/>
        </w:rPr>
        <w:t>description</w:t>
      </w:r>
      <w:proofErr w:type="gramEnd"/>
      <w:r w:rsidRPr="00135EB4">
        <w:rPr>
          <w:rFonts w:ascii="Times New Roman" w:hAnsi="Times New Roman"/>
          <w:b/>
          <w:sz w:val="24"/>
          <w:szCs w:val="24"/>
        </w:rPr>
        <w:t xml:space="preserve"> of the method used to estimate cost and any other expense that would</w:t>
      </w:r>
    </w:p>
    <w:p w:rsidR="006F6062" w:rsidRPr="00135EB4" w:rsidRDefault="006F6062" w:rsidP="006F6062">
      <w:pPr>
        <w:pStyle w:val="NoSpacing"/>
        <w:spacing w:line="480" w:lineRule="auto"/>
        <w:rPr>
          <w:rFonts w:ascii="Times New Roman" w:hAnsi="Times New Roman"/>
          <w:b/>
          <w:sz w:val="24"/>
          <w:szCs w:val="24"/>
        </w:rPr>
      </w:pPr>
      <w:r w:rsidRPr="00135EB4">
        <w:rPr>
          <w:rFonts w:ascii="Times New Roman" w:hAnsi="Times New Roman"/>
          <w:b/>
          <w:sz w:val="24"/>
          <w:szCs w:val="24"/>
        </w:rPr>
        <w:t xml:space="preserve">     </w:t>
      </w:r>
      <w:proofErr w:type="gramStart"/>
      <w:r w:rsidRPr="00135EB4">
        <w:rPr>
          <w:rFonts w:ascii="Times New Roman" w:hAnsi="Times New Roman"/>
          <w:b/>
          <w:sz w:val="24"/>
          <w:szCs w:val="24"/>
        </w:rPr>
        <w:t>not</w:t>
      </w:r>
      <w:proofErr w:type="gramEnd"/>
      <w:r w:rsidRPr="00135EB4">
        <w:rPr>
          <w:rFonts w:ascii="Times New Roman" w:hAnsi="Times New Roman"/>
          <w:b/>
          <w:sz w:val="24"/>
          <w:szCs w:val="24"/>
        </w:rPr>
        <w:t xml:space="preserve"> have been incurred without this collection of information.</w:t>
      </w:r>
    </w:p>
    <w:p w:rsidR="00F10232" w:rsidRPr="00EA78CC" w:rsidRDefault="00F10232" w:rsidP="00F10232">
      <w:pPr>
        <w:widowControl w:val="0"/>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A78CC">
        <w:rPr>
          <w:rFonts w:ascii="Times New Roman" w:hAnsi="Times New Roman"/>
          <w:sz w:val="24"/>
          <w:szCs w:val="24"/>
        </w:rPr>
        <w:tab/>
        <w:t>Costs are estimated for two categories:</w:t>
      </w:r>
    </w:p>
    <w:p w:rsidR="004F6BDA" w:rsidRPr="004F6BDA" w:rsidRDefault="004F6BDA" w:rsidP="004F6BDA">
      <w:pPr>
        <w:pStyle w:val="ListParagraph"/>
        <w:numPr>
          <w:ilvl w:val="0"/>
          <w:numId w:val="1"/>
        </w:numPr>
        <w:spacing w:line="480" w:lineRule="auto"/>
        <w:rPr>
          <w:rFonts w:ascii="Times New Roman" w:hAnsi="Times New Roman"/>
          <w:sz w:val="24"/>
          <w:szCs w:val="24"/>
        </w:rPr>
      </w:pPr>
      <w:r w:rsidRPr="004F6BDA">
        <w:rPr>
          <w:rFonts w:ascii="Times New Roman" w:hAnsi="Times New Roman"/>
          <w:sz w:val="24"/>
          <w:szCs w:val="24"/>
        </w:rPr>
        <w:t>The annualized costs for awarding and managing this grant program a</w:t>
      </w:r>
      <w:r w:rsidR="00F5252C">
        <w:rPr>
          <w:rFonts w:ascii="Times New Roman" w:hAnsi="Times New Roman"/>
          <w:sz w:val="24"/>
          <w:szCs w:val="24"/>
        </w:rPr>
        <w:t>re expected to total about $</w:t>
      </w:r>
      <w:proofErr w:type="gramStart"/>
      <w:r w:rsidR="00F5252C">
        <w:rPr>
          <w:rFonts w:ascii="Times New Roman" w:hAnsi="Times New Roman"/>
          <w:sz w:val="24"/>
          <w:szCs w:val="24"/>
        </w:rPr>
        <w:t>20,561</w:t>
      </w:r>
      <w:r w:rsidRPr="004F6BDA">
        <w:rPr>
          <w:rFonts w:ascii="Times New Roman" w:hAnsi="Times New Roman"/>
          <w:sz w:val="24"/>
          <w:szCs w:val="24"/>
        </w:rPr>
        <w:t>.60  based</w:t>
      </w:r>
      <w:proofErr w:type="gramEnd"/>
      <w:r w:rsidRPr="004F6BDA">
        <w:rPr>
          <w:rFonts w:ascii="Times New Roman" w:hAnsi="Times New Roman"/>
          <w:sz w:val="24"/>
          <w:szCs w:val="24"/>
        </w:rPr>
        <w:t xml:space="preserve"> on the assumption that we will award 80 grants.  FNS grants management and program staff will spend </w:t>
      </w:r>
      <w:proofErr w:type="spellStart"/>
      <w:r w:rsidRPr="004F6BDA">
        <w:rPr>
          <w:rFonts w:ascii="Times New Roman" w:hAnsi="Times New Roman"/>
          <w:sz w:val="24"/>
          <w:szCs w:val="24"/>
        </w:rPr>
        <w:t>approximatley</w:t>
      </w:r>
      <w:proofErr w:type="spellEnd"/>
      <w:r w:rsidRPr="004F6BDA">
        <w:rPr>
          <w:rFonts w:ascii="Times New Roman" w:hAnsi="Times New Roman"/>
          <w:sz w:val="24"/>
          <w:szCs w:val="24"/>
        </w:rPr>
        <w:t xml:space="preserve"> one hour reviewing each progress, financial and final report (405) for a total of 405 hours. The estimate assumes an hourly cost per staff person of $50.77 per hour (the average salary for </w:t>
      </w:r>
      <w:r w:rsidRPr="004F6BDA">
        <w:rPr>
          <w:rFonts w:ascii="Times New Roman" w:hAnsi="Times New Roman"/>
          <w:sz w:val="24"/>
          <w:szCs w:val="24"/>
        </w:rPr>
        <w:lastRenderedPageBreak/>
        <w:t>GS-13 grade level including overhead and benefits). Wage rates were determined based on the Office of Personnel Management salary table for FY 2015 for a GS 13, Step 5 employee.</w:t>
      </w:r>
    </w:p>
    <w:p w:rsidR="00F10232" w:rsidRPr="00EA78CC" w:rsidRDefault="00F10232" w:rsidP="00F10232">
      <w:pPr>
        <w:widowControl w:val="0"/>
        <w:numPr>
          <w:ilvl w:val="0"/>
          <w:numId w:val="1"/>
        </w:numPr>
        <w:tabs>
          <w:tab w:val="left" w:pos="-495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900" w:hanging="630"/>
        <w:rPr>
          <w:rFonts w:ascii="Times New Roman" w:hAnsi="Times New Roman"/>
          <w:sz w:val="24"/>
          <w:szCs w:val="24"/>
        </w:rPr>
      </w:pPr>
      <w:r w:rsidRPr="00EA78CC">
        <w:rPr>
          <w:rFonts w:ascii="Times New Roman" w:hAnsi="Times New Roman"/>
          <w:sz w:val="24"/>
          <w:szCs w:val="24"/>
        </w:rPr>
        <w:t xml:space="preserve"> FNS staffing costs, which are identified below. </w:t>
      </w:r>
    </w:p>
    <w:p w:rsidR="00F10232" w:rsidRDefault="00F10232" w:rsidP="00F10232">
      <w:pPr>
        <w:spacing w:line="480" w:lineRule="auto"/>
        <w:ind w:left="540"/>
        <w:rPr>
          <w:rFonts w:ascii="Times New Roman" w:hAnsi="Times New Roman"/>
          <w:sz w:val="24"/>
          <w:szCs w:val="24"/>
        </w:rPr>
      </w:pPr>
      <w:r w:rsidRPr="00EA78CC">
        <w:rPr>
          <w:rFonts w:ascii="Times New Roman" w:hAnsi="Times New Roman"/>
          <w:sz w:val="24"/>
          <w:szCs w:val="24"/>
        </w:rPr>
        <w:t>The estimated cost to process and review applications is $</w:t>
      </w:r>
      <w:r w:rsidR="00266262">
        <w:rPr>
          <w:rFonts w:ascii="Times New Roman" w:hAnsi="Times New Roman"/>
          <w:sz w:val="24"/>
          <w:szCs w:val="24"/>
        </w:rPr>
        <w:t>360,467</w:t>
      </w:r>
      <w:r w:rsidRPr="00EA78CC">
        <w:rPr>
          <w:rFonts w:ascii="Times New Roman" w:hAnsi="Times New Roman"/>
          <w:sz w:val="24"/>
          <w:szCs w:val="24"/>
        </w:rPr>
        <w:t xml:space="preserve">.  This is based on an estimate of a total of 20 hours of labor to process and review </w:t>
      </w:r>
      <w:r w:rsidRPr="00EA78CC">
        <w:rPr>
          <w:rFonts w:ascii="Times New Roman" w:hAnsi="Times New Roman"/>
          <w:i/>
          <w:sz w:val="24"/>
          <w:szCs w:val="24"/>
        </w:rPr>
        <w:t xml:space="preserve">each </w:t>
      </w:r>
      <w:r w:rsidRPr="00EA78CC">
        <w:rPr>
          <w:rFonts w:ascii="Times New Roman" w:hAnsi="Times New Roman"/>
          <w:sz w:val="24"/>
          <w:szCs w:val="24"/>
        </w:rPr>
        <w:t>application package.  The estimate assumes an hourly cost per staff person of $</w:t>
      </w:r>
      <w:r w:rsidR="00266262">
        <w:rPr>
          <w:rFonts w:ascii="Times New Roman" w:hAnsi="Times New Roman"/>
          <w:sz w:val="24"/>
          <w:szCs w:val="24"/>
        </w:rPr>
        <w:t>50.77</w:t>
      </w:r>
      <w:r w:rsidRPr="00EA78CC">
        <w:rPr>
          <w:rFonts w:ascii="Times New Roman" w:hAnsi="Times New Roman"/>
          <w:sz w:val="24"/>
          <w:szCs w:val="24"/>
        </w:rPr>
        <w:t xml:space="preserve"> per hour (the average salary for GS-13 grade level including overhead and benefits). This labor estimate includes 2 hours by grants management and program staff to process an application, 15 hours total by 3 employees (including both Federal and non-Federal employees) to conduct a thorough technical review of each application, and 3 hours by the grants and program officers to document the technical reviews and prepare the recommendations for award.  Assuming </w:t>
      </w:r>
      <w:r>
        <w:rPr>
          <w:rFonts w:ascii="Times New Roman" w:hAnsi="Times New Roman"/>
          <w:sz w:val="24"/>
          <w:szCs w:val="24"/>
        </w:rPr>
        <w:t>355</w:t>
      </w:r>
      <w:r w:rsidRPr="00EA78CC">
        <w:rPr>
          <w:rFonts w:ascii="Times New Roman" w:hAnsi="Times New Roman"/>
          <w:sz w:val="24"/>
          <w:szCs w:val="24"/>
        </w:rPr>
        <w:t xml:space="preserve"> applications will be received, it is anticipated that </w:t>
      </w:r>
      <w:r w:rsidR="002D0C35">
        <w:rPr>
          <w:rFonts w:ascii="Times New Roman" w:hAnsi="Times New Roman"/>
          <w:sz w:val="24"/>
          <w:szCs w:val="24"/>
        </w:rPr>
        <w:t>7,100</w:t>
      </w:r>
      <w:r w:rsidRPr="00EA78CC">
        <w:rPr>
          <w:rFonts w:ascii="Times New Roman" w:hAnsi="Times New Roman"/>
          <w:sz w:val="24"/>
          <w:szCs w:val="24"/>
        </w:rPr>
        <w:t xml:space="preserve"> hours will be needed to process and review these applications.  Costs other than salary costs are negligible.  Wage rates were determined based on the Office of Personnel Management salary table for FY 201</w:t>
      </w:r>
      <w:r>
        <w:rPr>
          <w:rFonts w:ascii="Times New Roman" w:hAnsi="Times New Roman"/>
          <w:sz w:val="24"/>
          <w:szCs w:val="24"/>
        </w:rPr>
        <w:t>5</w:t>
      </w:r>
      <w:r w:rsidRPr="00EA78CC">
        <w:rPr>
          <w:rFonts w:ascii="Times New Roman" w:hAnsi="Times New Roman"/>
          <w:sz w:val="24"/>
          <w:szCs w:val="24"/>
        </w:rPr>
        <w:t xml:space="preserve"> for a GS 13, Step 5 employee.</w:t>
      </w:r>
    </w:p>
    <w:tbl>
      <w:tblPr>
        <w:tblW w:w="0" w:type="auto"/>
        <w:tblInd w:w="2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1729"/>
      </w:tblGrid>
      <w:tr w:rsidR="00F10232" w:rsidRPr="00A848CB" w:rsidTr="00F5252C">
        <w:trPr>
          <w:trHeight w:val="606"/>
        </w:trPr>
        <w:tc>
          <w:tcPr>
            <w:tcW w:w="3095" w:type="dxa"/>
          </w:tcPr>
          <w:p w:rsidR="00F10232" w:rsidRPr="00A848CB" w:rsidRDefault="00F10232" w:rsidP="00F525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r w:rsidRPr="00A848CB">
              <w:rPr>
                <w:rFonts w:ascii="Times New Roman" w:hAnsi="Times New Roman"/>
                <w:b/>
                <w:sz w:val="24"/>
                <w:szCs w:val="24"/>
              </w:rPr>
              <w:t>Total hours:</w:t>
            </w:r>
          </w:p>
        </w:tc>
        <w:tc>
          <w:tcPr>
            <w:tcW w:w="1729" w:type="dxa"/>
          </w:tcPr>
          <w:p w:rsidR="00F10232" w:rsidRPr="00F5252C" w:rsidRDefault="00F10232" w:rsidP="00F525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F5252C">
              <w:rPr>
                <w:rFonts w:ascii="Times New Roman" w:hAnsi="Times New Roman"/>
                <w:sz w:val="24"/>
                <w:szCs w:val="24"/>
              </w:rPr>
              <w:t xml:space="preserve">  </w:t>
            </w:r>
            <w:r w:rsidR="002D0C35" w:rsidRPr="00F5252C">
              <w:rPr>
                <w:rFonts w:ascii="Times New Roman" w:hAnsi="Times New Roman"/>
                <w:sz w:val="24"/>
                <w:szCs w:val="24"/>
              </w:rPr>
              <w:t>7,</w:t>
            </w:r>
            <w:r w:rsidR="004F6BDA" w:rsidRPr="00F5252C">
              <w:rPr>
                <w:rFonts w:ascii="Times New Roman" w:hAnsi="Times New Roman"/>
                <w:sz w:val="24"/>
                <w:szCs w:val="24"/>
              </w:rPr>
              <w:t>505</w:t>
            </w:r>
            <w:r w:rsidRPr="00F5252C">
              <w:rPr>
                <w:rFonts w:ascii="Times New Roman" w:hAnsi="Times New Roman"/>
                <w:sz w:val="24"/>
                <w:szCs w:val="24"/>
              </w:rPr>
              <w:t xml:space="preserve"> hours                </w:t>
            </w:r>
          </w:p>
        </w:tc>
      </w:tr>
      <w:tr w:rsidR="00F10232" w:rsidRPr="00A848CB" w:rsidTr="00F5252C">
        <w:trPr>
          <w:trHeight w:val="907"/>
        </w:trPr>
        <w:tc>
          <w:tcPr>
            <w:tcW w:w="3095" w:type="dxa"/>
          </w:tcPr>
          <w:p w:rsidR="00F10232" w:rsidRPr="00A848CB" w:rsidRDefault="00F10232" w:rsidP="00F525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r w:rsidRPr="00A848CB">
              <w:rPr>
                <w:rFonts w:ascii="Times New Roman" w:hAnsi="Times New Roman"/>
                <w:b/>
                <w:sz w:val="24"/>
                <w:szCs w:val="24"/>
              </w:rPr>
              <w:t>Total Annualized Cost to the Federal Government:</w:t>
            </w:r>
          </w:p>
        </w:tc>
        <w:tc>
          <w:tcPr>
            <w:tcW w:w="1729" w:type="dxa"/>
          </w:tcPr>
          <w:p w:rsidR="00F10232" w:rsidRPr="00F5252C" w:rsidRDefault="00F10232" w:rsidP="00F525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F5252C">
              <w:rPr>
                <w:rFonts w:ascii="Times New Roman" w:hAnsi="Times New Roman"/>
                <w:sz w:val="24"/>
                <w:szCs w:val="24"/>
              </w:rPr>
              <w:t xml:space="preserve">  $</w:t>
            </w:r>
            <w:r w:rsidR="00486CC8" w:rsidRPr="00F5252C">
              <w:rPr>
                <w:rFonts w:ascii="Times New Roman" w:hAnsi="Times New Roman"/>
                <w:sz w:val="24"/>
                <w:szCs w:val="24"/>
              </w:rPr>
              <w:t>3</w:t>
            </w:r>
            <w:r w:rsidR="00F5252C" w:rsidRPr="00F5252C">
              <w:rPr>
                <w:rFonts w:ascii="Times New Roman" w:hAnsi="Times New Roman"/>
                <w:sz w:val="24"/>
                <w:szCs w:val="24"/>
              </w:rPr>
              <w:t>81,029</w:t>
            </w:r>
          </w:p>
        </w:tc>
      </w:tr>
    </w:tbl>
    <w:p w:rsidR="006F6062" w:rsidRPr="00135EB4" w:rsidRDefault="006F6062" w:rsidP="006F6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rsidR="006F6062" w:rsidRPr="00135EB4" w:rsidRDefault="006F6062" w:rsidP="006F6062">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bCs/>
          <w:sz w:val="24"/>
          <w:szCs w:val="24"/>
        </w:rPr>
      </w:pPr>
      <w:r w:rsidRPr="00135EB4">
        <w:rPr>
          <w:rFonts w:ascii="Times New Roman" w:hAnsi="Times New Roman"/>
          <w:b/>
          <w:sz w:val="24"/>
          <w:szCs w:val="24"/>
        </w:rPr>
        <w:t xml:space="preserve">15.  </w:t>
      </w:r>
      <w:r w:rsidRPr="00135EB4">
        <w:rPr>
          <w:rFonts w:ascii="Times New Roman" w:hAnsi="Times New Roman"/>
          <w:b/>
          <w:bCs/>
          <w:sz w:val="24"/>
          <w:szCs w:val="24"/>
        </w:rPr>
        <w:t>Explain the reasons for any program changes or adjustments reported in Items 13</w:t>
      </w:r>
    </w:p>
    <w:p w:rsidR="006F6062" w:rsidRPr="00135EB4" w:rsidRDefault="006F6062" w:rsidP="006F6062">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sidRPr="00135EB4">
        <w:rPr>
          <w:rFonts w:ascii="Times New Roman" w:hAnsi="Times New Roman"/>
          <w:b/>
          <w:bCs/>
          <w:sz w:val="24"/>
          <w:szCs w:val="24"/>
        </w:rPr>
        <w:t xml:space="preserve">       </w:t>
      </w:r>
      <w:proofErr w:type="gramStart"/>
      <w:r w:rsidRPr="00135EB4">
        <w:rPr>
          <w:rFonts w:ascii="Times New Roman" w:hAnsi="Times New Roman"/>
          <w:b/>
          <w:bCs/>
          <w:sz w:val="24"/>
          <w:szCs w:val="24"/>
        </w:rPr>
        <w:t>or</w:t>
      </w:r>
      <w:proofErr w:type="gramEnd"/>
      <w:r w:rsidRPr="00135EB4">
        <w:rPr>
          <w:rFonts w:ascii="Times New Roman" w:hAnsi="Times New Roman"/>
          <w:b/>
          <w:bCs/>
          <w:sz w:val="24"/>
          <w:szCs w:val="24"/>
        </w:rPr>
        <w:t xml:space="preserve"> 14 of the OMB Form 83-1.</w:t>
      </w:r>
    </w:p>
    <w:p w:rsidR="006F6062" w:rsidRDefault="006F6062" w:rsidP="00F42B8A">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t xml:space="preserve">This request will decrease the current burden inventory by </w:t>
      </w:r>
      <w:r w:rsidR="005E153F">
        <w:rPr>
          <w:rFonts w:ascii="Times New Roman" w:hAnsi="Times New Roman"/>
          <w:sz w:val="24"/>
          <w:szCs w:val="24"/>
        </w:rPr>
        <w:t>21,</w:t>
      </w:r>
      <w:r w:rsidR="00A2122B">
        <w:rPr>
          <w:rFonts w:ascii="Times New Roman" w:hAnsi="Times New Roman"/>
          <w:sz w:val="24"/>
          <w:szCs w:val="24"/>
        </w:rPr>
        <w:t>927</w:t>
      </w:r>
      <w:r w:rsidR="00AC3D8B" w:rsidRPr="00135EB4">
        <w:rPr>
          <w:rFonts w:ascii="Times New Roman" w:hAnsi="Times New Roman"/>
          <w:sz w:val="24"/>
          <w:szCs w:val="24"/>
        </w:rPr>
        <w:t>burden</w:t>
      </w:r>
      <w:r w:rsidRPr="00135EB4">
        <w:rPr>
          <w:rFonts w:ascii="Times New Roman" w:hAnsi="Times New Roman"/>
          <w:sz w:val="24"/>
          <w:szCs w:val="24"/>
        </w:rPr>
        <w:t xml:space="preserve"> hours</w:t>
      </w:r>
      <w:r w:rsidR="00BE1580">
        <w:rPr>
          <w:rFonts w:ascii="Times New Roman" w:hAnsi="Times New Roman"/>
          <w:sz w:val="24"/>
          <w:szCs w:val="24"/>
        </w:rPr>
        <w:t xml:space="preserve"> </w:t>
      </w:r>
      <w:proofErr w:type="gramStart"/>
      <w:r>
        <w:rPr>
          <w:rFonts w:ascii="Times New Roman" w:hAnsi="Times New Roman"/>
          <w:sz w:val="24"/>
          <w:szCs w:val="24"/>
        </w:rPr>
        <w:t xml:space="preserve">and  </w:t>
      </w:r>
      <w:r>
        <w:rPr>
          <w:rFonts w:ascii="Times New Roman" w:hAnsi="Times New Roman"/>
          <w:sz w:val="24"/>
          <w:szCs w:val="24"/>
        </w:rPr>
        <w:lastRenderedPageBreak/>
        <w:t>responses</w:t>
      </w:r>
      <w:proofErr w:type="gramEnd"/>
      <w:r>
        <w:rPr>
          <w:rFonts w:ascii="Times New Roman" w:hAnsi="Times New Roman"/>
          <w:sz w:val="24"/>
          <w:szCs w:val="24"/>
        </w:rPr>
        <w:t xml:space="preserve"> </w:t>
      </w:r>
      <w:r w:rsidRPr="00E6489B">
        <w:rPr>
          <w:rFonts w:ascii="Times New Roman" w:hAnsi="Times New Roman"/>
          <w:sz w:val="24"/>
          <w:szCs w:val="24"/>
        </w:rPr>
        <w:t xml:space="preserve">by </w:t>
      </w:r>
      <w:r w:rsidR="005E153F">
        <w:rPr>
          <w:rFonts w:ascii="Times New Roman" w:hAnsi="Times New Roman"/>
          <w:sz w:val="24"/>
          <w:szCs w:val="24"/>
        </w:rPr>
        <w:t xml:space="preserve">1,190 </w:t>
      </w:r>
      <w:r>
        <w:rPr>
          <w:rFonts w:ascii="Times New Roman" w:hAnsi="Times New Roman"/>
          <w:sz w:val="24"/>
          <w:szCs w:val="24"/>
        </w:rPr>
        <w:t xml:space="preserve">total annual responses </w:t>
      </w:r>
      <w:r w:rsidRPr="00E6489B">
        <w:rPr>
          <w:rFonts w:ascii="Times New Roman" w:hAnsi="Times New Roman"/>
          <w:sz w:val="24"/>
          <w:szCs w:val="24"/>
        </w:rPr>
        <w:t>.</w:t>
      </w:r>
      <w:r>
        <w:rPr>
          <w:rFonts w:ascii="Times New Roman" w:hAnsi="Times New Roman"/>
          <w:sz w:val="24"/>
          <w:szCs w:val="24"/>
        </w:rPr>
        <w:t xml:space="preserve"> </w:t>
      </w:r>
    </w:p>
    <w:p w:rsidR="00327223" w:rsidRPr="00EB7F1B" w:rsidRDefault="00327223" w:rsidP="00FA5714">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540" w:hanging="540"/>
        <w:rPr>
          <w:rFonts w:ascii="Times New Roman" w:hAnsi="Times New Roman"/>
          <w:sz w:val="16"/>
          <w:szCs w:val="16"/>
        </w:rPr>
      </w:pPr>
    </w:p>
    <w:p w:rsidR="00327223" w:rsidRPr="00924D8C" w:rsidRDefault="00327223" w:rsidP="00FA5714">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w:t>
      </w:r>
      <w:r w:rsidRPr="00924D8C">
        <w:rPr>
          <w:rFonts w:ascii="Times New Roman" w:hAnsi="Times New Roman"/>
          <w:b/>
          <w:bCs/>
          <w:sz w:val="24"/>
          <w:szCs w:val="24"/>
        </w:rPr>
        <w:t>plans for tabulation and publication.</w:t>
      </w:r>
    </w:p>
    <w:p w:rsidR="00A2122B" w:rsidRPr="00A2122B" w:rsidRDefault="00A2122B" w:rsidP="00A2122B">
      <w:pPr>
        <w:ind w:firstLine="360"/>
        <w:rPr>
          <w:rFonts w:ascii="Times New Roman" w:hAnsi="Times New Roman"/>
          <w:sz w:val="24"/>
        </w:rPr>
      </w:pPr>
      <w:r w:rsidRPr="00A2122B">
        <w:rPr>
          <w:rFonts w:ascii="Times New Roman" w:hAnsi="Times New Roman"/>
          <w:sz w:val="24"/>
        </w:rPr>
        <w:t xml:space="preserve">There are no plans for tabulation and publication of this information collection. </w:t>
      </w:r>
    </w:p>
    <w:p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rsidR="00327223" w:rsidRPr="00EB7F1B" w:rsidRDefault="003777DA" w:rsidP="00FA5714">
      <w:pPr>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327223" w:rsidRPr="00EB7F1B" w:rsidRDefault="00327223" w:rsidP="00FA57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FA57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rsidR="00327223" w:rsidRPr="00EB7F1B" w:rsidRDefault="00327223" w:rsidP="00FA5714">
      <w:pPr>
        <w:spacing w:after="0" w:line="480" w:lineRule="auto"/>
        <w:ind w:left="360" w:hanging="360"/>
        <w:rPr>
          <w:rFonts w:ascii="Times New Roman" w:hAnsi="Times New Roman"/>
          <w:b/>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EC6886" w:rsidRPr="00DF16C7"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EC6886" w:rsidRPr="00DF16C7" w:rsidSect="00D86641">
      <w:footerReference w:type="even" r:id="rId18"/>
      <w:footerReference w:type="default" r:id="rId19"/>
      <w:pgSz w:w="12240" w:h="15840"/>
      <w:pgMar w:top="1440" w:right="1872"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D5B" w:rsidRDefault="00742D5B" w:rsidP="00736224">
      <w:pPr>
        <w:spacing w:after="0" w:line="240" w:lineRule="auto"/>
      </w:pPr>
      <w:r>
        <w:separator/>
      </w:r>
    </w:p>
  </w:endnote>
  <w:endnote w:type="continuationSeparator" w:id="0">
    <w:p w:rsidR="00742D5B" w:rsidRDefault="00742D5B"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D5B" w:rsidRDefault="00742D5B"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742D5B" w:rsidRDefault="00742D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D5B" w:rsidRDefault="00742D5B"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3A4C">
      <w:rPr>
        <w:rStyle w:val="PageNumber"/>
        <w:noProof/>
      </w:rPr>
      <w:t>20</w:t>
    </w:r>
    <w:r>
      <w:rPr>
        <w:rStyle w:val="PageNumber"/>
      </w:rPr>
      <w:fldChar w:fldCharType="end"/>
    </w:r>
  </w:p>
  <w:p w:rsidR="00742D5B" w:rsidRDefault="00742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D5B" w:rsidRDefault="00742D5B" w:rsidP="00736224">
      <w:pPr>
        <w:spacing w:after="0" w:line="240" w:lineRule="auto"/>
      </w:pPr>
      <w:r>
        <w:separator/>
      </w:r>
    </w:p>
  </w:footnote>
  <w:footnote w:type="continuationSeparator" w:id="0">
    <w:p w:rsidR="00742D5B" w:rsidRDefault="00742D5B" w:rsidP="00736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81E"/>
    <w:multiLevelType w:val="hybridMultilevel"/>
    <w:tmpl w:val="82C082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77C42"/>
    <w:multiLevelType w:val="hybridMultilevel"/>
    <w:tmpl w:val="A25AEE1E"/>
    <w:lvl w:ilvl="0" w:tplc="AA1A2C90">
      <w:start w:val="1"/>
      <w:numFmt w:val="decimal"/>
      <w:lvlText w:val="%1."/>
      <w:lvlJc w:val="left"/>
      <w:pPr>
        <w:ind w:left="1440" w:hanging="360"/>
      </w:pPr>
      <w:rPr>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1F07B2"/>
    <w:multiLevelType w:val="hybridMultilevel"/>
    <w:tmpl w:val="F418CBA6"/>
    <w:lvl w:ilvl="0" w:tplc="9EF83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886D60"/>
    <w:multiLevelType w:val="hybridMultilevel"/>
    <w:tmpl w:val="3950430C"/>
    <w:lvl w:ilvl="0" w:tplc="B3E26DB0">
      <w:start w:val="4"/>
      <w:numFmt w:val="decimal"/>
      <w:lvlText w:val="%1."/>
      <w:lvlJc w:val="left"/>
      <w:pPr>
        <w:ind w:left="36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8400D9"/>
    <w:multiLevelType w:val="hybridMultilevel"/>
    <w:tmpl w:val="8912F35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nsid w:val="6C885DEB"/>
    <w:multiLevelType w:val="hybridMultilevel"/>
    <w:tmpl w:val="8B5A64F6"/>
    <w:lvl w:ilvl="0" w:tplc="AA1A2C90">
      <w:start w:val="1"/>
      <w:numFmt w:val="decimal"/>
      <w:lvlText w:val="%1."/>
      <w:lvlJc w:val="left"/>
      <w:pPr>
        <w:ind w:left="144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0"/>
  </w:num>
  <w:num w:numId="4">
    <w:abstractNumId w:val="8"/>
  </w:num>
  <w:num w:numId="5">
    <w:abstractNumId w:val="9"/>
  </w:num>
  <w:num w:numId="6">
    <w:abstractNumId w:val="3"/>
  </w:num>
  <w:num w:numId="7">
    <w:abstractNumId w:val="0"/>
  </w:num>
  <w:num w:numId="8">
    <w:abstractNumId w:val="4"/>
  </w:num>
  <w:num w:numId="9">
    <w:abstractNumId w:val="7"/>
  </w:num>
  <w:num w:numId="10">
    <w:abstractNumId w:val="1"/>
  </w:num>
  <w:num w:numId="11">
    <w:abstractNumId w:val="1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11B78"/>
    <w:rsid w:val="000345C1"/>
    <w:rsid w:val="00036379"/>
    <w:rsid w:val="00050F00"/>
    <w:rsid w:val="0005680A"/>
    <w:rsid w:val="00066191"/>
    <w:rsid w:val="0009049D"/>
    <w:rsid w:val="00094FA6"/>
    <w:rsid w:val="000A303D"/>
    <w:rsid w:val="000A3D62"/>
    <w:rsid w:val="000C21AF"/>
    <w:rsid w:val="000C71C9"/>
    <w:rsid w:val="000E46A7"/>
    <w:rsid w:val="000E4C78"/>
    <w:rsid w:val="000E7E77"/>
    <w:rsid w:val="000F6517"/>
    <w:rsid w:val="00103DDF"/>
    <w:rsid w:val="001113F5"/>
    <w:rsid w:val="001116FD"/>
    <w:rsid w:val="0011176B"/>
    <w:rsid w:val="001348EE"/>
    <w:rsid w:val="00135EB4"/>
    <w:rsid w:val="00154580"/>
    <w:rsid w:val="00160E77"/>
    <w:rsid w:val="00164855"/>
    <w:rsid w:val="00164C6A"/>
    <w:rsid w:val="001650B1"/>
    <w:rsid w:val="001661CE"/>
    <w:rsid w:val="00175D19"/>
    <w:rsid w:val="0017785D"/>
    <w:rsid w:val="00182AEF"/>
    <w:rsid w:val="001A6E9E"/>
    <w:rsid w:val="001B6F5D"/>
    <w:rsid w:val="001C0128"/>
    <w:rsid w:val="001C6241"/>
    <w:rsid w:val="001D5105"/>
    <w:rsid w:val="001E105A"/>
    <w:rsid w:val="001E2326"/>
    <w:rsid w:val="001E2608"/>
    <w:rsid w:val="001E4979"/>
    <w:rsid w:val="001F126E"/>
    <w:rsid w:val="002249FA"/>
    <w:rsid w:val="00234C2B"/>
    <w:rsid w:val="00235019"/>
    <w:rsid w:val="00266262"/>
    <w:rsid w:val="00273055"/>
    <w:rsid w:val="00277B4D"/>
    <w:rsid w:val="00291AE2"/>
    <w:rsid w:val="002A72E9"/>
    <w:rsid w:val="002B6BB8"/>
    <w:rsid w:val="002C1E10"/>
    <w:rsid w:val="002D0C35"/>
    <w:rsid w:val="002D7644"/>
    <w:rsid w:val="002F576E"/>
    <w:rsid w:val="002F7B0F"/>
    <w:rsid w:val="003025CF"/>
    <w:rsid w:val="00314DB1"/>
    <w:rsid w:val="00316BCD"/>
    <w:rsid w:val="00327223"/>
    <w:rsid w:val="00353CD5"/>
    <w:rsid w:val="003621C7"/>
    <w:rsid w:val="00373F37"/>
    <w:rsid w:val="00375880"/>
    <w:rsid w:val="003777DA"/>
    <w:rsid w:val="003A7F34"/>
    <w:rsid w:val="003B6287"/>
    <w:rsid w:val="003C612B"/>
    <w:rsid w:val="00406EB5"/>
    <w:rsid w:val="004079DF"/>
    <w:rsid w:val="004254D2"/>
    <w:rsid w:val="00470B1D"/>
    <w:rsid w:val="00481656"/>
    <w:rsid w:val="00482DBD"/>
    <w:rsid w:val="00486CC8"/>
    <w:rsid w:val="0049036F"/>
    <w:rsid w:val="00494B24"/>
    <w:rsid w:val="00495524"/>
    <w:rsid w:val="004A586B"/>
    <w:rsid w:val="004B2740"/>
    <w:rsid w:val="004C1018"/>
    <w:rsid w:val="004C5C61"/>
    <w:rsid w:val="004E3407"/>
    <w:rsid w:val="004E3646"/>
    <w:rsid w:val="004E5C73"/>
    <w:rsid w:val="004F269F"/>
    <w:rsid w:val="004F4EAB"/>
    <w:rsid w:val="004F6BDA"/>
    <w:rsid w:val="00505151"/>
    <w:rsid w:val="00514477"/>
    <w:rsid w:val="005157D6"/>
    <w:rsid w:val="005167F1"/>
    <w:rsid w:val="005272F8"/>
    <w:rsid w:val="00542657"/>
    <w:rsid w:val="00551E56"/>
    <w:rsid w:val="005542EC"/>
    <w:rsid w:val="00556D97"/>
    <w:rsid w:val="005A3EE7"/>
    <w:rsid w:val="005A65B4"/>
    <w:rsid w:val="005B29A4"/>
    <w:rsid w:val="005B39A4"/>
    <w:rsid w:val="005B55EB"/>
    <w:rsid w:val="005C124C"/>
    <w:rsid w:val="005C7904"/>
    <w:rsid w:val="005E153F"/>
    <w:rsid w:val="005E15B5"/>
    <w:rsid w:val="005E31A4"/>
    <w:rsid w:val="005E4BA3"/>
    <w:rsid w:val="005E5F04"/>
    <w:rsid w:val="005F2B20"/>
    <w:rsid w:val="006148DB"/>
    <w:rsid w:val="0061505F"/>
    <w:rsid w:val="00621A2A"/>
    <w:rsid w:val="00645717"/>
    <w:rsid w:val="00645911"/>
    <w:rsid w:val="00652955"/>
    <w:rsid w:val="00652B40"/>
    <w:rsid w:val="00680DC7"/>
    <w:rsid w:val="00695832"/>
    <w:rsid w:val="00695EA2"/>
    <w:rsid w:val="00696AB1"/>
    <w:rsid w:val="00697AC7"/>
    <w:rsid w:val="006A4A7A"/>
    <w:rsid w:val="006B3C5E"/>
    <w:rsid w:val="006B78BD"/>
    <w:rsid w:val="006C0836"/>
    <w:rsid w:val="006D7293"/>
    <w:rsid w:val="006D7A5B"/>
    <w:rsid w:val="006E3DB9"/>
    <w:rsid w:val="006E6E1E"/>
    <w:rsid w:val="006E7F4A"/>
    <w:rsid w:val="006F6062"/>
    <w:rsid w:val="00703605"/>
    <w:rsid w:val="00703879"/>
    <w:rsid w:val="00736224"/>
    <w:rsid w:val="00742D5B"/>
    <w:rsid w:val="007576B1"/>
    <w:rsid w:val="0076596C"/>
    <w:rsid w:val="00765EC5"/>
    <w:rsid w:val="007824D8"/>
    <w:rsid w:val="00783DDF"/>
    <w:rsid w:val="00784DE2"/>
    <w:rsid w:val="00796459"/>
    <w:rsid w:val="007B3208"/>
    <w:rsid w:val="007C2DA9"/>
    <w:rsid w:val="007C6F4F"/>
    <w:rsid w:val="007F62A1"/>
    <w:rsid w:val="00806FFB"/>
    <w:rsid w:val="00824E11"/>
    <w:rsid w:val="008536A7"/>
    <w:rsid w:val="00854A29"/>
    <w:rsid w:val="00855A83"/>
    <w:rsid w:val="00876EBC"/>
    <w:rsid w:val="008867C5"/>
    <w:rsid w:val="008A6FA7"/>
    <w:rsid w:val="008B510F"/>
    <w:rsid w:val="008B7DB7"/>
    <w:rsid w:val="008C09FE"/>
    <w:rsid w:val="008D621F"/>
    <w:rsid w:val="008E5FC9"/>
    <w:rsid w:val="008F7C41"/>
    <w:rsid w:val="00905640"/>
    <w:rsid w:val="00906379"/>
    <w:rsid w:val="00917DB3"/>
    <w:rsid w:val="00924D8C"/>
    <w:rsid w:val="00931F0E"/>
    <w:rsid w:val="00952099"/>
    <w:rsid w:val="009568B3"/>
    <w:rsid w:val="00957A6A"/>
    <w:rsid w:val="00967463"/>
    <w:rsid w:val="0096780F"/>
    <w:rsid w:val="009743BD"/>
    <w:rsid w:val="009756C9"/>
    <w:rsid w:val="00997688"/>
    <w:rsid w:val="009A6DAC"/>
    <w:rsid w:val="009B4D61"/>
    <w:rsid w:val="009C6721"/>
    <w:rsid w:val="009D7DFB"/>
    <w:rsid w:val="009E1C36"/>
    <w:rsid w:val="009E5937"/>
    <w:rsid w:val="009E6744"/>
    <w:rsid w:val="009F45B0"/>
    <w:rsid w:val="009F63AC"/>
    <w:rsid w:val="009F78FE"/>
    <w:rsid w:val="00A016EB"/>
    <w:rsid w:val="00A07892"/>
    <w:rsid w:val="00A14F60"/>
    <w:rsid w:val="00A2122B"/>
    <w:rsid w:val="00A31F46"/>
    <w:rsid w:val="00A351ED"/>
    <w:rsid w:val="00A41F65"/>
    <w:rsid w:val="00A44179"/>
    <w:rsid w:val="00A44D29"/>
    <w:rsid w:val="00A503F0"/>
    <w:rsid w:val="00A56D8D"/>
    <w:rsid w:val="00A60FBE"/>
    <w:rsid w:val="00A64E9C"/>
    <w:rsid w:val="00A81FA2"/>
    <w:rsid w:val="00A82162"/>
    <w:rsid w:val="00A84D47"/>
    <w:rsid w:val="00A86B48"/>
    <w:rsid w:val="00A92DE1"/>
    <w:rsid w:val="00AB59BB"/>
    <w:rsid w:val="00AC3D8B"/>
    <w:rsid w:val="00AC7E6B"/>
    <w:rsid w:val="00AE6EE3"/>
    <w:rsid w:val="00AF7956"/>
    <w:rsid w:val="00B00468"/>
    <w:rsid w:val="00B0435A"/>
    <w:rsid w:val="00B05401"/>
    <w:rsid w:val="00B1706A"/>
    <w:rsid w:val="00B214F1"/>
    <w:rsid w:val="00B26B83"/>
    <w:rsid w:val="00B30068"/>
    <w:rsid w:val="00B36D8C"/>
    <w:rsid w:val="00B51962"/>
    <w:rsid w:val="00B65403"/>
    <w:rsid w:val="00B76D73"/>
    <w:rsid w:val="00B83A6F"/>
    <w:rsid w:val="00B90B53"/>
    <w:rsid w:val="00B90DA7"/>
    <w:rsid w:val="00B94877"/>
    <w:rsid w:val="00B951A3"/>
    <w:rsid w:val="00BA281C"/>
    <w:rsid w:val="00BA5937"/>
    <w:rsid w:val="00BA605C"/>
    <w:rsid w:val="00BC1239"/>
    <w:rsid w:val="00BD6E76"/>
    <w:rsid w:val="00BE1580"/>
    <w:rsid w:val="00BF3A4C"/>
    <w:rsid w:val="00C036A0"/>
    <w:rsid w:val="00C07F9A"/>
    <w:rsid w:val="00C2236B"/>
    <w:rsid w:val="00C34825"/>
    <w:rsid w:val="00C415F8"/>
    <w:rsid w:val="00C46BE6"/>
    <w:rsid w:val="00C55758"/>
    <w:rsid w:val="00C67407"/>
    <w:rsid w:val="00C76D4C"/>
    <w:rsid w:val="00C817F9"/>
    <w:rsid w:val="00C90F34"/>
    <w:rsid w:val="00C92281"/>
    <w:rsid w:val="00CB7B22"/>
    <w:rsid w:val="00CC2852"/>
    <w:rsid w:val="00CE259E"/>
    <w:rsid w:val="00CE30E3"/>
    <w:rsid w:val="00D055E4"/>
    <w:rsid w:val="00D077DE"/>
    <w:rsid w:val="00D17620"/>
    <w:rsid w:val="00D26BE8"/>
    <w:rsid w:val="00D336B9"/>
    <w:rsid w:val="00D40010"/>
    <w:rsid w:val="00D41B42"/>
    <w:rsid w:val="00D57747"/>
    <w:rsid w:val="00D8446C"/>
    <w:rsid w:val="00D86641"/>
    <w:rsid w:val="00D87EDA"/>
    <w:rsid w:val="00DA4F36"/>
    <w:rsid w:val="00DC6D50"/>
    <w:rsid w:val="00DD5D2E"/>
    <w:rsid w:val="00DE15DF"/>
    <w:rsid w:val="00DE1A03"/>
    <w:rsid w:val="00DE7F07"/>
    <w:rsid w:val="00DF121C"/>
    <w:rsid w:val="00DF16C7"/>
    <w:rsid w:val="00DF4B78"/>
    <w:rsid w:val="00E028A3"/>
    <w:rsid w:val="00E1374D"/>
    <w:rsid w:val="00E25AFF"/>
    <w:rsid w:val="00E322A2"/>
    <w:rsid w:val="00E36EC9"/>
    <w:rsid w:val="00E411C5"/>
    <w:rsid w:val="00E52673"/>
    <w:rsid w:val="00E6489B"/>
    <w:rsid w:val="00E8182E"/>
    <w:rsid w:val="00E81AB6"/>
    <w:rsid w:val="00E84EFA"/>
    <w:rsid w:val="00E875FB"/>
    <w:rsid w:val="00E92294"/>
    <w:rsid w:val="00E92AA4"/>
    <w:rsid w:val="00E9606F"/>
    <w:rsid w:val="00E970A4"/>
    <w:rsid w:val="00EA2EDE"/>
    <w:rsid w:val="00EA304B"/>
    <w:rsid w:val="00EA4404"/>
    <w:rsid w:val="00EB7F1B"/>
    <w:rsid w:val="00EC6886"/>
    <w:rsid w:val="00EC78AF"/>
    <w:rsid w:val="00ED59DA"/>
    <w:rsid w:val="00EE41E0"/>
    <w:rsid w:val="00F022E5"/>
    <w:rsid w:val="00F07E7C"/>
    <w:rsid w:val="00F10232"/>
    <w:rsid w:val="00F17CDB"/>
    <w:rsid w:val="00F42B8A"/>
    <w:rsid w:val="00F503AC"/>
    <w:rsid w:val="00F51837"/>
    <w:rsid w:val="00F5252C"/>
    <w:rsid w:val="00F60123"/>
    <w:rsid w:val="00F66C2F"/>
    <w:rsid w:val="00F700BB"/>
    <w:rsid w:val="00F70BDF"/>
    <w:rsid w:val="00F74AB6"/>
    <w:rsid w:val="00F82799"/>
    <w:rsid w:val="00F93509"/>
    <w:rsid w:val="00FA2399"/>
    <w:rsid w:val="00FA5714"/>
    <w:rsid w:val="00FA6746"/>
    <w:rsid w:val="00FB47D8"/>
    <w:rsid w:val="00FC6F4D"/>
    <w:rsid w:val="00FD238E"/>
    <w:rsid w:val="00FD7855"/>
    <w:rsid w:val="00FD7856"/>
    <w:rsid w:val="00FE1002"/>
    <w:rsid w:val="00FE3E2F"/>
    <w:rsid w:val="00FF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semiHidden/>
    <w:unhideWhenUsed/>
    <w:rsid w:val="00B05401"/>
    <w:rPr>
      <w:sz w:val="16"/>
      <w:szCs w:val="16"/>
    </w:rPr>
  </w:style>
  <w:style w:type="paragraph" w:styleId="CommentText">
    <w:name w:val="annotation text"/>
    <w:basedOn w:val="Normal"/>
    <w:link w:val="CommentTextChar"/>
    <w:semiHidden/>
    <w:unhideWhenUsed/>
    <w:rsid w:val="00B05401"/>
    <w:pPr>
      <w:spacing w:line="240" w:lineRule="auto"/>
    </w:pPr>
    <w:rPr>
      <w:sz w:val="20"/>
      <w:szCs w:val="20"/>
    </w:rPr>
  </w:style>
  <w:style w:type="character" w:customStyle="1" w:styleId="CommentTextChar">
    <w:name w:val="Comment Text Char"/>
    <w:basedOn w:val="DefaultParagraphFont"/>
    <w:link w:val="CommentText"/>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paragraph" w:customStyle="1" w:styleId="StyleTOC">
    <w:name w:val="Style TOC"/>
    <w:basedOn w:val="Normal"/>
    <w:link w:val="StyleTOCChar"/>
    <w:qFormat/>
    <w:rsid w:val="00A07892"/>
    <w:pPr>
      <w:spacing w:after="0" w:line="240" w:lineRule="auto"/>
    </w:pPr>
    <w:rPr>
      <w:rFonts w:ascii="Times New Roman" w:hAnsi="Times New Roman"/>
      <w:sz w:val="24"/>
      <w:szCs w:val="24"/>
      <w:lang w:bidi="ar-SA"/>
    </w:rPr>
  </w:style>
  <w:style w:type="character" w:customStyle="1" w:styleId="StyleTOCChar">
    <w:name w:val="Style TOC Char"/>
    <w:link w:val="StyleTOC"/>
    <w:rsid w:val="00A07892"/>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F63AC"/>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semiHidden/>
    <w:unhideWhenUsed/>
    <w:rsid w:val="00B05401"/>
    <w:rPr>
      <w:sz w:val="16"/>
      <w:szCs w:val="16"/>
    </w:rPr>
  </w:style>
  <w:style w:type="paragraph" w:styleId="CommentText">
    <w:name w:val="annotation text"/>
    <w:basedOn w:val="Normal"/>
    <w:link w:val="CommentTextChar"/>
    <w:semiHidden/>
    <w:unhideWhenUsed/>
    <w:rsid w:val="00B05401"/>
    <w:pPr>
      <w:spacing w:line="240" w:lineRule="auto"/>
    </w:pPr>
    <w:rPr>
      <w:sz w:val="20"/>
      <w:szCs w:val="20"/>
    </w:rPr>
  </w:style>
  <w:style w:type="character" w:customStyle="1" w:styleId="CommentTextChar">
    <w:name w:val="Comment Text Char"/>
    <w:basedOn w:val="DefaultParagraphFont"/>
    <w:link w:val="CommentText"/>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paragraph" w:customStyle="1" w:styleId="StyleTOC">
    <w:name w:val="Style TOC"/>
    <w:basedOn w:val="Normal"/>
    <w:link w:val="StyleTOCChar"/>
    <w:qFormat/>
    <w:rsid w:val="00A07892"/>
    <w:pPr>
      <w:spacing w:after="0" w:line="240" w:lineRule="auto"/>
    </w:pPr>
    <w:rPr>
      <w:rFonts w:ascii="Times New Roman" w:hAnsi="Times New Roman"/>
      <w:sz w:val="24"/>
      <w:szCs w:val="24"/>
      <w:lang w:bidi="ar-SA"/>
    </w:rPr>
  </w:style>
  <w:style w:type="character" w:customStyle="1" w:styleId="StyleTOCChar">
    <w:name w:val="Style TOC Char"/>
    <w:link w:val="StyleTOC"/>
    <w:rsid w:val="00A07892"/>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F63AC"/>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14578">
      <w:bodyDiv w:val="1"/>
      <w:marLeft w:val="0"/>
      <w:marRight w:val="0"/>
      <w:marTop w:val="0"/>
      <w:marBottom w:val="0"/>
      <w:divBdr>
        <w:top w:val="none" w:sz="0" w:space="0" w:color="auto"/>
        <w:left w:val="none" w:sz="0" w:space="0" w:color="auto"/>
        <w:bottom w:val="none" w:sz="0" w:space="0" w:color="auto"/>
        <w:right w:val="none" w:sz="0" w:space="0" w:color="auto"/>
      </w:divBdr>
    </w:div>
    <w:div w:id="892810449">
      <w:bodyDiv w:val="1"/>
      <w:marLeft w:val="0"/>
      <w:marRight w:val="0"/>
      <w:marTop w:val="0"/>
      <w:marBottom w:val="0"/>
      <w:divBdr>
        <w:top w:val="none" w:sz="0" w:space="0" w:color="auto"/>
        <w:left w:val="none" w:sz="0" w:space="0" w:color="auto"/>
        <w:bottom w:val="none" w:sz="0" w:space="0" w:color="auto"/>
        <w:right w:val="none" w:sz="0" w:space="0" w:color="auto"/>
      </w:divBdr>
    </w:div>
    <w:div w:id="1183475234">
      <w:bodyDiv w:val="1"/>
      <w:marLeft w:val="0"/>
      <w:marRight w:val="0"/>
      <w:marTop w:val="0"/>
      <w:marBottom w:val="0"/>
      <w:divBdr>
        <w:top w:val="none" w:sz="0" w:space="0" w:color="auto"/>
        <w:left w:val="none" w:sz="0" w:space="0" w:color="auto"/>
        <w:bottom w:val="none" w:sz="0" w:space="0" w:color="auto"/>
        <w:right w:val="none" w:sz="0" w:space="0" w:color="auto"/>
      </w:divBdr>
    </w:div>
    <w:div w:id="1276251992">
      <w:bodyDiv w:val="1"/>
      <w:marLeft w:val="0"/>
      <w:marRight w:val="0"/>
      <w:marTop w:val="0"/>
      <w:marBottom w:val="0"/>
      <w:divBdr>
        <w:top w:val="none" w:sz="0" w:space="0" w:color="auto"/>
        <w:left w:val="none" w:sz="0" w:space="0" w:color="auto"/>
        <w:bottom w:val="none" w:sz="0" w:space="0" w:color="auto"/>
        <w:right w:val="none" w:sz="0" w:space="0" w:color="auto"/>
      </w:divBdr>
    </w:div>
    <w:div w:id="21200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cio.usda.gov/document/ad303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hitehouse.gov/sites/default/files/omb/grants/sflllin.pdf" TargetMode="External"/><Relationship Id="rId17" Type="http://schemas.openxmlformats.org/officeDocument/2006/relationships/hyperlink" Target="https://fprs.fns.usda.gov/Home/Reminder.aspx"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agencies/aforms_repository_information.jsp" TargetMode="External"/><Relationship Id="rId5" Type="http://schemas.openxmlformats.org/officeDocument/2006/relationships/settings" Target="settings.xml"/><Relationship Id="rId15" Type="http://schemas.openxmlformats.org/officeDocument/2006/relationships/hyperlink" Target="http://www.grants.gov" TargetMode="External"/><Relationship Id="rId10" Type="http://schemas.openxmlformats.org/officeDocument/2006/relationships/hyperlink" Target="http://www.grants.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ns.usda.gov/cnd/f2s/" TargetMode="External"/><Relationship Id="rId14" Type="http://schemas.openxmlformats.org/officeDocument/2006/relationships/hyperlink" Target="http://www.whitehouse.gov/omb/grants_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68CDEF9-43E5-4D79-8AE7-856C1131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3988</Words>
  <Characters>22734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Lynnette Thomas</cp:lastModifiedBy>
  <cp:revision>4</cp:revision>
  <cp:lastPrinted>2015-02-26T19:04:00Z</cp:lastPrinted>
  <dcterms:created xsi:type="dcterms:W3CDTF">2015-02-26T17:18:00Z</dcterms:created>
  <dcterms:modified xsi:type="dcterms:W3CDTF">2015-02-26T19:04:00Z</dcterms:modified>
</cp:coreProperties>
</file>