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X="-122" w:tblpY="1"/>
        <w:tblOverlap w:val="never"/>
        <w:tblW w:w="5200" w:type="pct"/>
        <w:tblBorders>
          <w:top w:val="double" w:sz="4" w:space="0" w:color="auto"/>
          <w:left w:val="double" w:sz="4" w:space="0" w:color="auto"/>
          <w:bottom w:val="double" w:sz="4" w:space="0" w:color="auto"/>
          <w:right w:val="double" w:sz="4" w:space="0" w:color="auto"/>
          <w:insideH w:val="single" w:sz="8" w:space="0" w:color="000000" w:themeColor="text1"/>
          <w:insideV w:val="single" w:sz="8" w:space="0" w:color="000000" w:themeColor="text1"/>
        </w:tblBorders>
        <w:tblLayout w:type="fixed"/>
        <w:tblCellMar>
          <w:left w:w="58" w:type="dxa"/>
          <w:right w:w="58" w:type="dxa"/>
        </w:tblCellMar>
        <w:tblLook w:val="04A0"/>
      </w:tblPr>
      <w:tblGrid>
        <w:gridCol w:w="2754"/>
        <w:gridCol w:w="1061"/>
        <w:gridCol w:w="875"/>
        <w:gridCol w:w="1128"/>
        <w:gridCol w:w="582"/>
        <w:gridCol w:w="1150"/>
        <w:gridCol w:w="1315"/>
        <w:gridCol w:w="1273"/>
        <w:gridCol w:w="180"/>
        <w:gridCol w:w="1035"/>
      </w:tblGrid>
      <w:tr w:rsidR="0033617B" w:rsidTr="002173D9">
        <w:trPr>
          <w:trHeight w:val="510"/>
        </w:trPr>
        <w:tc>
          <w:tcPr>
            <w:tcW w:w="11353" w:type="dxa"/>
            <w:gridSpan w:val="10"/>
            <w:tcBorders>
              <w:top w:val="thinThickLargeGap" w:sz="24" w:space="0" w:color="auto"/>
              <w:left w:val="thinThickLargeGap" w:sz="24" w:space="0" w:color="auto"/>
              <w:bottom w:val="nil"/>
              <w:right w:val="thinThickLargeGap" w:sz="24" w:space="0" w:color="auto"/>
            </w:tcBorders>
            <w:shd w:val="clear" w:color="auto" w:fill="D9D9D9" w:themeFill="background1" w:themeFillShade="D9"/>
            <w:tcMar>
              <w:left w:w="58" w:type="dxa"/>
              <w:right w:w="58" w:type="dxa"/>
            </w:tcMar>
          </w:tcPr>
          <w:p w:rsidR="0033617B" w:rsidRPr="006C49B5" w:rsidRDefault="0033617B" w:rsidP="0075606B">
            <w:pPr>
              <w:jc w:val="center"/>
              <w:rPr>
                <w:sz w:val="20"/>
                <w:szCs w:val="20"/>
              </w:rPr>
            </w:pPr>
            <w:r w:rsidRPr="006C49B5">
              <w:rPr>
                <w:sz w:val="20"/>
                <w:szCs w:val="20"/>
              </w:rPr>
              <w:t>Department of Agriculture, Food and Nutrition Service</w:t>
            </w:r>
          </w:p>
          <w:p w:rsidR="0033617B" w:rsidRPr="008373B0" w:rsidRDefault="009543DD" w:rsidP="009543DD">
            <w:pPr>
              <w:jc w:val="center"/>
              <w:rPr>
                <w:b/>
                <w:sz w:val="24"/>
                <w:szCs w:val="24"/>
              </w:rPr>
            </w:pPr>
            <w:r>
              <w:rPr>
                <w:b/>
                <w:sz w:val="24"/>
                <w:szCs w:val="24"/>
              </w:rPr>
              <w:t>State Agency Second Review of Applications</w:t>
            </w:r>
            <w:r w:rsidRPr="008373B0">
              <w:rPr>
                <w:b/>
                <w:sz w:val="24"/>
                <w:szCs w:val="24"/>
              </w:rPr>
              <w:t xml:space="preserve"> Report</w:t>
            </w:r>
          </w:p>
        </w:tc>
      </w:tr>
      <w:tr w:rsidR="00911E4B" w:rsidTr="009543DD">
        <w:trPr>
          <w:trHeight w:val="531"/>
        </w:trPr>
        <w:tc>
          <w:tcPr>
            <w:tcW w:w="11353" w:type="dxa"/>
            <w:gridSpan w:val="10"/>
            <w:tcBorders>
              <w:top w:val="nil"/>
              <w:left w:val="thinThickLargeGap" w:sz="24" w:space="0" w:color="auto"/>
              <w:bottom w:val="single" w:sz="4" w:space="0" w:color="000000" w:themeColor="text1"/>
              <w:right w:val="thinThickLargeGap" w:sz="24" w:space="0" w:color="auto"/>
            </w:tcBorders>
            <w:tcMar>
              <w:left w:w="58" w:type="dxa"/>
              <w:right w:w="58" w:type="dxa"/>
            </w:tcMar>
          </w:tcPr>
          <w:p w:rsidR="00911E4B" w:rsidRPr="006C49B5" w:rsidRDefault="009543DD" w:rsidP="001C048E">
            <w:pPr>
              <w:jc w:val="center"/>
              <w:rPr>
                <w:sz w:val="20"/>
                <w:szCs w:val="20"/>
              </w:rPr>
            </w:pPr>
            <w:r w:rsidRPr="00636932">
              <w:rPr>
                <w:sz w:val="20"/>
                <w:szCs w:val="20"/>
              </w:rPr>
              <w:t xml:space="preserve">State agencies </w:t>
            </w:r>
            <w:r>
              <w:rPr>
                <w:sz w:val="20"/>
                <w:szCs w:val="20"/>
              </w:rPr>
              <w:t>submit</w:t>
            </w:r>
            <w:r w:rsidRPr="00636932">
              <w:rPr>
                <w:sz w:val="20"/>
                <w:szCs w:val="20"/>
              </w:rPr>
              <w:t xml:space="preserve"> the information on this form ANNUALLY </w:t>
            </w:r>
            <w:r>
              <w:rPr>
                <w:sz w:val="20"/>
                <w:szCs w:val="20"/>
              </w:rPr>
              <w:t>(By February 1</w:t>
            </w:r>
            <w:r w:rsidRPr="005906EB">
              <w:rPr>
                <w:sz w:val="20"/>
                <w:szCs w:val="20"/>
                <w:vertAlign w:val="superscript"/>
              </w:rPr>
              <w:t>st</w:t>
            </w:r>
            <w:r>
              <w:rPr>
                <w:sz w:val="20"/>
                <w:szCs w:val="20"/>
              </w:rPr>
              <w:t>) for all</w:t>
            </w:r>
            <w:r w:rsidR="001C048E">
              <w:rPr>
                <w:sz w:val="20"/>
                <w:szCs w:val="20"/>
              </w:rPr>
              <w:t xml:space="preserve"> local educational agencies (LEA)</w:t>
            </w:r>
            <w:r>
              <w:rPr>
                <w:sz w:val="20"/>
                <w:szCs w:val="20"/>
              </w:rPr>
              <w:t xml:space="preserve"> selected to conduct a second review of Applications required under 7 CFR 245.11(b)(1)(</w:t>
            </w:r>
            <w:proofErr w:type="spellStart"/>
            <w:r>
              <w:rPr>
                <w:sz w:val="20"/>
                <w:szCs w:val="20"/>
              </w:rPr>
              <w:t>i</w:t>
            </w:r>
            <w:proofErr w:type="spellEnd"/>
            <w:r>
              <w:rPr>
                <w:sz w:val="20"/>
                <w:szCs w:val="20"/>
              </w:rPr>
              <w:t>-iv)</w:t>
            </w:r>
            <w:r w:rsidRPr="00636932">
              <w:rPr>
                <w:sz w:val="20"/>
                <w:szCs w:val="20"/>
              </w:rPr>
              <w:t xml:space="preserve">.  </w:t>
            </w:r>
          </w:p>
        </w:tc>
      </w:tr>
      <w:tr w:rsidR="0033617B" w:rsidTr="002173D9">
        <w:trPr>
          <w:trHeight w:val="438"/>
        </w:trPr>
        <w:tc>
          <w:tcPr>
            <w:tcW w:w="11353" w:type="dxa"/>
            <w:gridSpan w:val="10"/>
            <w:tcBorders>
              <w:top w:val="single" w:sz="4" w:space="0" w:color="000000" w:themeColor="text1"/>
              <w:left w:val="thinThickLargeGap" w:sz="24" w:space="0" w:color="auto"/>
              <w:bottom w:val="single" w:sz="4" w:space="0" w:color="000000" w:themeColor="text1"/>
              <w:right w:val="thinThickLargeGap" w:sz="24" w:space="0" w:color="auto"/>
            </w:tcBorders>
            <w:tcMar>
              <w:left w:w="0" w:type="dxa"/>
              <w:right w:w="0" w:type="dxa"/>
            </w:tcMar>
          </w:tcPr>
          <w:p w:rsidR="008373B0" w:rsidRDefault="0033617B" w:rsidP="0075606B">
            <w:pPr>
              <w:jc w:val="center"/>
              <w:rPr>
                <w:rFonts w:ascii="Arial" w:hAnsi="Arial" w:cs="Arial"/>
                <w:sz w:val="15"/>
                <w:szCs w:val="15"/>
              </w:rPr>
            </w:pPr>
            <w:r w:rsidRPr="00CF38CA">
              <w:rPr>
                <w:rFonts w:ascii="Arial" w:hAnsi="Arial" w:cs="Arial"/>
                <w:sz w:val="15"/>
                <w:szCs w:val="15"/>
              </w:rPr>
              <w:t>According to</w:t>
            </w:r>
            <w:r w:rsidRPr="00CF38CA">
              <w:rPr>
                <w:rFonts w:ascii="Arial" w:hAnsi="Arial" w:cs="Arial"/>
                <w:spacing w:val="-1"/>
                <w:sz w:val="15"/>
                <w:szCs w:val="15"/>
              </w:rPr>
              <w:t xml:space="preserve"> </w:t>
            </w:r>
            <w:r w:rsidRPr="00CF38CA">
              <w:rPr>
                <w:rFonts w:ascii="Arial" w:hAnsi="Arial" w:cs="Arial"/>
                <w:sz w:val="15"/>
                <w:szCs w:val="15"/>
              </w:rPr>
              <w:t>the Paperwork Reduction Act</w:t>
            </w:r>
            <w:r w:rsidRPr="00CF38CA">
              <w:rPr>
                <w:rFonts w:ascii="Arial" w:hAnsi="Arial" w:cs="Arial"/>
                <w:spacing w:val="-2"/>
                <w:sz w:val="15"/>
                <w:szCs w:val="15"/>
              </w:rPr>
              <w:t xml:space="preserve"> </w:t>
            </w:r>
            <w:r w:rsidRPr="00CF38CA">
              <w:rPr>
                <w:rFonts w:ascii="Arial" w:hAnsi="Arial" w:cs="Arial"/>
                <w:sz w:val="15"/>
                <w:szCs w:val="15"/>
              </w:rPr>
              <w:t>of</w:t>
            </w:r>
            <w:r w:rsidRPr="00CF38CA">
              <w:rPr>
                <w:rFonts w:ascii="Arial" w:hAnsi="Arial" w:cs="Arial"/>
                <w:spacing w:val="-1"/>
                <w:sz w:val="15"/>
                <w:szCs w:val="15"/>
              </w:rPr>
              <w:t xml:space="preserve"> </w:t>
            </w:r>
            <w:r w:rsidRPr="00CF38CA">
              <w:rPr>
                <w:rFonts w:ascii="Arial" w:hAnsi="Arial" w:cs="Arial"/>
                <w:sz w:val="15"/>
                <w:szCs w:val="15"/>
              </w:rPr>
              <w:t>1995, no persons are required to</w:t>
            </w:r>
            <w:r w:rsidRPr="00CF38CA">
              <w:rPr>
                <w:rFonts w:ascii="Arial" w:hAnsi="Arial" w:cs="Arial"/>
                <w:spacing w:val="-1"/>
                <w:sz w:val="15"/>
                <w:szCs w:val="15"/>
              </w:rPr>
              <w:t xml:space="preserve"> </w:t>
            </w:r>
            <w:r w:rsidRPr="00CF38CA">
              <w:rPr>
                <w:rFonts w:ascii="Arial" w:hAnsi="Arial" w:cs="Arial"/>
                <w:sz w:val="15"/>
                <w:szCs w:val="15"/>
              </w:rPr>
              <w:t>respond to</w:t>
            </w:r>
            <w:r w:rsidRPr="00CF38CA">
              <w:rPr>
                <w:rFonts w:ascii="Arial" w:hAnsi="Arial" w:cs="Arial"/>
                <w:spacing w:val="-1"/>
                <w:sz w:val="15"/>
                <w:szCs w:val="15"/>
              </w:rPr>
              <w:t xml:space="preserve"> </w:t>
            </w:r>
            <w:r w:rsidRPr="00CF38CA">
              <w:rPr>
                <w:rFonts w:ascii="Arial" w:hAnsi="Arial" w:cs="Arial"/>
                <w:sz w:val="15"/>
                <w:szCs w:val="15"/>
              </w:rPr>
              <w:t>a collection of</w:t>
            </w:r>
            <w:r w:rsidRPr="00CF38CA">
              <w:rPr>
                <w:rFonts w:ascii="Arial" w:hAnsi="Arial" w:cs="Arial"/>
                <w:spacing w:val="-1"/>
                <w:sz w:val="15"/>
                <w:szCs w:val="15"/>
              </w:rPr>
              <w:t xml:space="preserve"> </w:t>
            </w:r>
            <w:r w:rsidRPr="00CF38CA">
              <w:rPr>
                <w:rFonts w:ascii="Arial" w:hAnsi="Arial" w:cs="Arial"/>
                <w:sz w:val="15"/>
                <w:szCs w:val="15"/>
              </w:rPr>
              <w:t>information unless it contains a valid OMB</w:t>
            </w:r>
            <w:r w:rsidRPr="00CF38CA">
              <w:rPr>
                <w:rFonts w:ascii="Arial" w:hAnsi="Arial" w:cs="Arial"/>
                <w:spacing w:val="-4"/>
                <w:sz w:val="15"/>
                <w:szCs w:val="15"/>
              </w:rPr>
              <w:t xml:space="preserve"> </w:t>
            </w:r>
            <w:r w:rsidRPr="00CF38CA">
              <w:rPr>
                <w:rFonts w:ascii="Arial" w:hAnsi="Arial" w:cs="Arial"/>
                <w:sz w:val="15"/>
                <w:szCs w:val="15"/>
              </w:rPr>
              <w:t>control number.</w:t>
            </w:r>
          </w:p>
          <w:p w:rsidR="0033617B" w:rsidRDefault="0033617B" w:rsidP="0075606B">
            <w:pPr>
              <w:jc w:val="center"/>
              <w:rPr>
                <w:rFonts w:cs="NPHHLC+TimesNewRoman"/>
                <w:color w:val="000000"/>
                <w:sz w:val="16"/>
                <w:szCs w:val="16"/>
              </w:rPr>
            </w:pPr>
            <w:r w:rsidRPr="00CF38CA">
              <w:rPr>
                <w:rFonts w:ascii="Arial" w:hAnsi="Arial" w:cs="Arial"/>
                <w:sz w:val="15"/>
                <w:szCs w:val="15"/>
              </w:rPr>
              <w:t xml:space="preserve">  The valid OMB</w:t>
            </w:r>
            <w:r w:rsidRPr="00CF38CA">
              <w:rPr>
                <w:rFonts w:ascii="Arial" w:hAnsi="Arial" w:cs="Arial"/>
                <w:spacing w:val="-4"/>
                <w:sz w:val="15"/>
                <w:szCs w:val="15"/>
              </w:rPr>
              <w:t xml:space="preserve"> </w:t>
            </w:r>
            <w:r w:rsidRPr="00CF38CA">
              <w:rPr>
                <w:rFonts w:ascii="Arial" w:hAnsi="Arial" w:cs="Arial"/>
                <w:sz w:val="15"/>
                <w:szCs w:val="15"/>
              </w:rPr>
              <w:t>number for</w:t>
            </w:r>
            <w:r w:rsidRPr="00CF38CA">
              <w:rPr>
                <w:rFonts w:ascii="Arial" w:hAnsi="Arial" w:cs="Arial"/>
                <w:spacing w:val="-2"/>
                <w:sz w:val="15"/>
                <w:szCs w:val="15"/>
              </w:rPr>
              <w:t xml:space="preserve"> </w:t>
            </w:r>
            <w:r w:rsidRPr="00CF38CA">
              <w:rPr>
                <w:rFonts w:ascii="Arial" w:hAnsi="Arial" w:cs="Arial"/>
                <w:sz w:val="15"/>
                <w:szCs w:val="15"/>
              </w:rPr>
              <w:t xml:space="preserve">this collection </w:t>
            </w:r>
            <w:r w:rsidRPr="001C262D">
              <w:rPr>
                <w:rFonts w:ascii="Arial" w:hAnsi="Arial" w:cs="Arial"/>
                <w:sz w:val="15"/>
                <w:szCs w:val="15"/>
              </w:rPr>
              <w:t xml:space="preserve">is </w:t>
            </w:r>
            <w:proofErr w:type="spellStart"/>
            <w:r w:rsidR="001C262D" w:rsidRPr="001C262D">
              <w:rPr>
                <w:rFonts w:ascii="Arial" w:hAnsi="Arial" w:cs="Arial"/>
                <w:sz w:val="15"/>
                <w:szCs w:val="15"/>
              </w:rPr>
              <w:t>xxxx-xxxx</w:t>
            </w:r>
            <w:proofErr w:type="spellEnd"/>
            <w:r w:rsidRPr="00CF38CA">
              <w:rPr>
                <w:rFonts w:ascii="Arial" w:hAnsi="Arial" w:cs="Arial"/>
                <w:sz w:val="15"/>
                <w:szCs w:val="15"/>
              </w:rPr>
              <w:t>.  The time required to</w:t>
            </w:r>
            <w:r w:rsidRPr="00CF38CA">
              <w:rPr>
                <w:rFonts w:ascii="Arial" w:hAnsi="Arial" w:cs="Arial"/>
                <w:spacing w:val="-1"/>
                <w:sz w:val="15"/>
                <w:szCs w:val="15"/>
              </w:rPr>
              <w:t xml:space="preserve"> </w:t>
            </w:r>
            <w:r w:rsidRPr="00CF38CA">
              <w:rPr>
                <w:rFonts w:ascii="Arial" w:hAnsi="Arial" w:cs="Arial"/>
                <w:sz w:val="15"/>
                <w:szCs w:val="15"/>
              </w:rPr>
              <w:t xml:space="preserve">complete this information collection </w:t>
            </w:r>
            <w:r w:rsidRPr="001C262D">
              <w:rPr>
                <w:rFonts w:ascii="Arial" w:hAnsi="Arial" w:cs="Arial"/>
                <w:sz w:val="15"/>
                <w:szCs w:val="15"/>
              </w:rPr>
              <w:t xml:space="preserve">is </w:t>
            </w:r>
            <w:r w:rsidR="001C262D" w:rsidRPr="001C262D">
              <w:rPr>
                <w:rFonts w:ascii="Arial" w:hAnsi="Arial" w:cs="Arial"/>
                <w:sz w:val="15"/>
                <w:szCs w:val="15"/>
              </w:rPr>
              <w:t>1</w:t>
            </w:r>
            <w:r w:rsidRPr="001C262D">
              <w:rPr>
                <w:rFonts w:ascii="Arial" w:hAnsi="Arial" w:cs="Arial"/>
                <w:sz w:val="15"/>
                <w:szCs w:val="15"/>
              </w:rPr>
              <w:t>5 minutes per response</w:t>
            </w:r>
            <w:r w:rsidRPr="00CF38CA">
              <w:rPr>
                <w:rFonts w:ascii="Arial" w:hAnsi="Arial" w:cs="Arial"/>
                <w:sz w:val="15"/>
                <w:szCs w:val="15"/>
              </w:rPr>
              <w:t>, including the time to</w:t>
            </w:r>
            <w:r w:rsidRPr="00CF38CA">
              <w:rPr>
                <w:rFonts w:ascii="Arial" w:hAnsi="Arial" w:cs="Arial"/>
                <w:spacing w:val="-1"/>
                <w:sz w:val="15"/>
                <w:szCs w:val="15"/>
              </w:rPr>
              <w:t xml:space="preserve"> </w:t>
            </w:r>
            <w:r w:rsidRPr="00CF38CA">
              <w:rPr>
                <w:rFonts w:ascii="Arial" w:hAnsi="Arial" w:cs="Arial"/>
                <w:sz w:val="15"/>
                <w:szCs w:val="15"/>
              </w:rPr>
              <w:t>review instructions, search existing data resources, gather the data needed and complete and review the information collection</w:t>
            </w:r>
            <w:r>
              <w:rPr>
                <w:rFonts w:ascii="Arial" w:hAnsi="Arial" w:cs="Arial"/>
                <w:sz w:val="15"/>
                <w:szCs w:val="15"/>
              </w:rPr>
              <w:t>.</w:t>
            </w:r>
          </w:p>
        </w:tc>
      </w:tr>
      <w:tr w:rsidR="00F705FE" w:rsidRPr="008C0CA3" w:rsidTr="002173D9">
        <w:trPr>
          <w:trHeight w:val="240"/>
        </w:trPr>
        <w:tc>
          <w:tcPr>
            <w:tcW w:w="4690" w:type="dxa"/>
            <w:gridSpan w:val="3"/>
            <w:tcBorders>
              <w:top w:val="single" w:sz="4" w:space="0" w:color="000000" w:themeColor="text1"/>
              <w:left w:val="thinThickLargeGap" w:sz="24" w:space="0" w:color="auto"/>
              <w:bottom w:val="nil"/>
              <w:right w:val="single" w:sz="4" w:space="0" w:color="000000" w:themeColor="text1"/>
            </w:tcBorders>
            <w:tcMar>
              <w:left w:w="58" w:type="dxa"/>
              <w:right w:w="58" w:type="dxa"/>
            </w:tcMar>
            <w:vAlign w:val="center"/>
          </w:tcPr>
          <w:p w:rsidR="00F705FE" w:rsidRPr="00A81C1A" w:rsidRDefault="00F705FE" w:rsidP="00F705FE">
            <w:pPr>
              <w:rPr>
                <w:b/>
                <w:sz w:val="20"/>
                <w:szCs w:val="20"/>
              </w:rPr>
            </w:pPr>
            <w:r>
              <w:rPr>
                <w:b/>
                <w:sz w:val="20"/>
                <w:szCs w:val="20"/>
              </w:rPr>
              <w:t>State:</w:t>
            </w:r>
          </w:p>
        </w:tc>
        <w:tc>
          <w:tcPr>
            <w:tcW w:w="4175" w:type="dxa"/>
            <w:gridSpan w:val="4"/>
            <w:tcBorders>
              <w:top w:val="single" w:sz="4" w:space="0" w:color="000000" w:themeColor="text1"/>
              <w:left w:val="single" w:sz="4" w:space="0" w:color="000000" w:themeColor="text1"/>
              <w:bottom w:val="nil"/>
              <w:right w:val="single" w:sz="4" w:space="0" w:color="000000" w:themeColor="text1"/>
            </w:tcBorders>
            <w:tcMar>
              <w:right w:w="0" w:type="dxa"/>
            </w:tcMar>
          </w:tcPr>
          <w:p w:rsidR="00F705FE" w:rsidRPr="008C0CA3" w:rsidRDefault="00F705FE" w:rsidP="00F705FE">
            <w:pPr>
              <w:rPr>
                <w:b/>
                <w:sz w:val="20"/>
                <w:szCs w:val="20"/>
              </w:rPr>
            </w:pPr>
            <w:r w:rsidRPr="008C0CA3">
              <w:rPr>
                <w:b/>
                <w:sz w:val="20"/>
                <w:szCs w:val="20"/>
              </w:rPr>
              <w:t xml:space="preserve">State Agency </w:t>
            </w:r>
            <w:r>
              <w:rPr>
                <w:b/>
                <w:sz w:val="20"/>
                <w:szCs w:val="20"/>
              </w:rPr>
              <w:t>N</w:t>
            </w:r>
            <w:r w:rsidRPr="008C0CA3">
              <w:rPr>
                <w:b/>
                <w:sz w:val="20"/>
                <w:szCs w:val="20"/>
              </w:rPr>
              <w:t>ame:</w:t>
            </w:r>
          </w:p>
        </w:tc>
        <w:tc>
          <w:tcPr>
            <w:tcW w:w="2488" w:type="dxa"/>
            <w:gridSpan w:val="3"/>
            <w:tcBorders>
              <w:top w:val="single" w:sz="4" w:space="0" w:color="000000" w:themeColor="text1"/>
              <w:left w:val="single" w:sz="4" w:space="0" w:color="000000" w:themeColor="text1"/>
              <w:bottom w:val="nil"/>
              <w:right w:val="thinThickLargeGap" w:sz="24" w:space="0" w:color="auto"/>
            </w:tcBorders>
            <w:vAlign w:val="center"/>
          </w:tcPr>
          <w:p w:rsidR="00F705FE" w:rsidRPr="008C0CA3" w:rsidRDefault="00F705FE" w:rsidP="00F705FE">
            <w:pPr>
              <w:rPr>
                <w:b/>
                <w:sz w:val="20"/>
                <w:szCs w:val="20"/>
              </w:rPr>
            </w:pPr>
            <w:r>
              <w:rPr>
                <w:b/>
                <w:sz w:val="20"/>
                <w:szCs w:val="20"/>
              </w:rPr>
              <w:t>School Year:</w:t>
            </w:r>
          </w:p>
        </w:tc>
      </w:tr>
      <w:tr w:rsidR="00F705FE" w:rsidRPr="008C0CA3" w:rsidTr="002173D9">
        <w:trPr>
          <w:trHeight w:val="187"/>
        </w:trPr>
        <w:tc>
          <w:tcPr>
            <w:tcW w:w="4690" w:type="dxa"/>
            <w:gridSpan w:val="3"/>
            <w:tcBorders>
              <w:top w:val="nil"/>
              <w:left w:val="thinThickLargeGap" w:sz="24" w:space="0" w:color="auto"/>
              <w:bottom w:val="thinThickLargeGap" w:sz="24" w:space="0" w:color="auto"/>
              <w:right w:val="single" w:sz="4" w:space="0" w:color="000000" w:themeColor="text1"/>
            </w:tcBorders>
            <w:tcMar>
              <w:left w:w="58" w:type="dxa"/>
              <w:right w:w="58" w:type="dxa"/>
            </w:tcMar>
            <w:vAlign w:val="center"/>
          </w:tcPr>
          <w:p w:rsidR="00F705FE" w:rsidRPr="009A56D0" w:rsidRDefault="00F705FE" w:rsidP="00F705FE"/>
        </w:tc>
        <w:tc>
          <w:tcPr>
            <w:tcW w:w="4175" w:type="dxa"/>
            <w:gridSpan w:val="4"/>
            <w:tcBorders>
              <w:top w:val="nil"/>
              <w:left w:val="single" w:sz="4" w:space="0" w:color="000000" w:themeColor="text1"/>
              <w:bottom w:val="thinThickLargeGap" w:sz="24" w:space="0" w:color="auto"/>
              <w:right w:val="single" w:sz="4" w:space="0" w:color="000000" w:themeColor="text1"/>
            </w:tcBorders>
            <w:tcMar>
              <w:right w:w="0" w:type="dxa"/>
            </w:tcMar>
            <w:vAlign w:val="center"/>
          </w:tcPr>
          <w:p w:rsidR="00F705FE" w:rsidRPr="008C0CA3" w:rsidRDefault="00F705FE" w:rsidP="00F705FE">
            <w:pPr>
              <w:jc w:val="center"/>
              <w:rPr>
                <w:b/>
                <w:sz w:val="20"/>
                <w:szCs w:val="20"/>
              </w:rPr>
            </w:pPr>
          </w:p>
        </w:tc>
        <w:tc>
          <w:tcPr>
            <w:tcW w:w="2488" w:type="dxa"/>
            <w:gridSpan w:val="3"/>
            <w:tcBorders>
              <w:top w:val="nil"/>
              <w:left w:val="single" w:sz="4" w:space="0" w:color="000000" w:themeColor="text1"/>
              <w:bottom w:val="thinThickLargeGap" w:sz="24" w:space="0" w:color="auto"/>
              <w:right w:val="thinThickLargeGap" w:sz="24" w:space="0" w:color="auto"/>
            </w:tcBorders>
            <w:vAlign w:val="center"/>
          </w:tcPr>
          <w:p w:rsidR="00F705FE" w:rsidRPr="008C0CA3" w:rsidRDefault="00F705FE" w:rsidP="00F705FE">
            <w:pPr>
              <w:rPr>
                <w:b/>
                <w:sz w:val="20"/>
                <w:szCs w:val="20"/>
              </w:rPr>
            </w:pPr>
            <w:r>
              <w:rPr>
                <w:b/>
                <w:sz w:val="20"/>
                <w:szCs w:val="20"/>
              </w:rPr>
              <w:t>From: 20_ _    To: 20_ _</w:t>
            </w:r>
          </w:p>
        </w:tc>
      </w:tr>
      <w:tr w:rsidR="0026716D" w:rsidRPr="008C0CA3" w:rsidTr="002173D9">
        <w:trPr>
          <w:trHeight w:val="791"/>
        </w:trPr>
        <w:tc>
          <w:tcPr>
            <w:tcW w:w="4690" w:type="dxa"/>
            <w:gridSpan w:val="3"/>
            <w:tcBorders>
              <w:top w:val="thinThickLargeGap" w:sz="24" w:space="0" w:color="auto"/>
              <w:left w:val="thinThickLargeGap" w:sz="24" w:space="0" w:color="auto"/>
              <w:bottom w:val="single" w:sz="4" w:space="0" w:color="auto"/>
              <w:right w:val="single" w:sz="4" w:space="0" w:color="auto"/>
            </w:tcBorders>
            <w:tcMar>
              <w:left w:w="58" w:type="dxa"/>
              <w:right w:w="58" w:type="dxa"/>
            </w:tcMar>
            <w:vAlign w:val="center"/>
          </w:tcPr>
          <w:p w:rsidR="00060D61" w:rsidRDefault="00CA435B" w:rsidP="00F705FE">
            <w:pPr>
              <w:jc w:val="right"/>
              <w:rPr>
                <w:b/>
                <w:sz w:val="20"/>
                <w:szCs w:val="20"/>
              </w:rPr>
            </w:pPr>
            <w:r>
              <w:rPr>
                <w:b/>
                <w:sz w:val="20"/>
                <w:szCs w:val="20"/>
              </w:rPr>
              <w:t xml:space="preserve">1-1: </w:t>
            </w:r>
            <w:r w:rsidR="002173D9">
              <w:rPr>
                <w:b/>
                <w:sz w:val="20"/>
                <w:szCs w:val="20"/>
              </w:rPr>
              <w:t>Total n</w:t>
            </w:r>
            <w:r w:rsidR="00060D61">
              <w:rPr>
                <w:b/>
                <w:sz w:val="20"/>
                <w:szCs w:val="20"/>
              </w:rPr>
              <w:t>umber</w:t>
            </w:r>
            <w:r w:rsidR="001C048E">
              <w:rPr>
                <w:b/>
                <w:sz w:val="20"/>
                <w:szCs w:val="20"/>
              </w:rPr>
              <w:t xml:space="preserve"> of</w:t>
            </w:r>
            <w:r w:rsidR="00060D61">
              <w:rPr>
                <w:b/>
                <w:sz w:val="20"/>
                <w:szCs w:val="20"/>
              </w:rPr>
              <w:t xml:space="preserve"> </w:t>
            </w:r>
            <w:r w:rsidR="001C048E">
              <w:rPr>
                <w:b/>
                <w:sz w:val="20"/>
                <w:szCs w:val="20"/>
              </w:rPr>
              <w:t>LEA</w:t>
            </w:r>
            <w:r w:rsidR="002173D9">
              <w:rPr>
                <w:b/>
                <w:sz w:val="20"/>
                <w:szCs w:val="20"/>
              </w:rPr>
              <w:t>s c</w:t>
            </w:r>
            <w:r w:rsidR="004D2CB0">
              <w:rPr>
                <w:b/>
                <w:sz w:val="20"/>
                <w:szCs w:val="20"/>
              </w:rPr>
              <w:t>onducting the</w:t>
            </w:r>
          </w:p>
          <w:p w:rsidR="00F705FE" w:rsidRPr="00980B37" w:rsidRDefault="00F705FE" w:rsidP="00F705FE">
            <w:pPr>
              <w:jc w:val="right"/>
              <w:rPr>
                <w:b/>
                <w:sz w:val="20"/>
                <w:szCs w:val="20"/>
              </w:rPr>
            </w:pPr>
            <w:r>
              <w:rPr>
                <w:b/>
                <w:sz w:val="20"/>
                <w:szCs w:val="20"/>
              </w:rPr>
              <w:t xml:space="preserve"> </w:t>
            </w:r>
            <w:r w:rsidR="002173D9">
              <w:rPr>
                <w:b/>
                <w:sz w:val="20"/>
                <w:szCs w:val="20"/>
              </w:rPr>
              <w:t>s</w:t>
            </w:r>
            <w:r w:rsidR="004D2CB0">
              <w:rPr>
                <w:b/>
                <w:sz w:val="20"/>
                <w:szCs w:val="20"/>
              </w:rPr>
              <w:t>econd</w:t>
            </w:r>
            <w:r w:rsidR="002173D9">
              <w:rPr>
                <w:b/>
                <w:sz w:val="20"/>
                <w:szCs w:val="20"/>
              </w:rPr>
              <w:t xml:space="preserve"> r</w:t>
            </w:r>
            <w:r>
              <w:rPr>
                <w:b/>
                <w:sz w:val="20"/>
                <w:szCs w:val="20"/>
              </w:rPr>
              <w:t>eview:</w:t>
            </w:r>
          </w:p>
        </w:tc>
        <w:tc>
          <w:tcPr>
            <w:tcW w:w="1128" w:type="dxa"/>
            <w:tcBorders>
              <w:top w:val="thinThickLargeGap" w:sz="24" w:space="0" w:color="auto"/>
              <w:left w:val="single" w:sz="4" w:space="0" w:color="auto"/>
              <w:bottom w:val="single" w:sz="4" w:space="0" w:color="auto"/>
              <w:right w:val="single" w:sz="4" w:space="0" w:color="auto"/>
            </w:tcBorders>
          </w:tcPr>
          <w:p w:rsidR="00F705FE" w:rsidRDefault="00F705FE" w:rsidP="00F705FE">
            <w:pPr>
              <w:jc w:val="right"/>
              <w:rPr>
                <w:b/>
                <w:sz w:val="20"/>
                <w:szCs w:val="20"/>
              </w:rPr>
            </w:pPr>
          </w:p>
        </w:tc>
        <w:tc>
          <w:tcPr>
            <w:tcW w:w="4320" w:type="dxa"/>
            <w:gridSpan w:val="4"/>
            <w:tcBorders>
              <w:top w:val="thinThickLargeGap" w:sz="24" w:space="0" w:color="auto"/>
              <w:left w:val="single" w:sz="4" w:space="0" w:color="auto"/>
              <w:bottom w:val="single" w:sz="4" w:space="0" w:color="auto"/>
              <w:right w:val="single" w:sz="4" w:space="0" w:color="auto"/>
            </w:tcBorders>
            <w:vAlign w:val="center"/>
          </w:tcPr>
          <w:p w:rsidR="00F705FE" w:rsidRPr="008805B6" w:rsidRDefault="00CA435B" w:rsidP="001C048E">
            <w:pPr>
              <w:jc w:val="right"/>
              <w:rPr>
                <w:sz w:val="18"/>
                <w:szCs w:val="18"/>
              </w:rPr>
            </w:pPr>
            <w:r>
              <w:rPr>
                <w:b/>
                <w:sz w:val="20"/>
                <w:szCs w:val="20"/>
              </w:rPr>
              <w:t xml:space="preserve">1-2: </w:t>
            </w:r>
            <w:r w:rsidR="002173D9">
              <w:rPr>
                <w:b/>
                <w:sz w:val="20"/>
                <w:szCs w:val="20"/>
              </w:rPr>
              <w:t>Total number of enrolled s</w:t>
            </w:r>
            <w:r w:rsidR="00F705FE">
              <w:rPr>
                <w:b/>
                <w:sz w:val="20"/>
                <w:szCs w:val="20"/>
              </w:rPr>
              <w:t xml:space="preserve">tudents in </w:t>
            </w:r>
            <w:r w:rsidR="001C048E">
              <w:rPr>
                <w:b/>
                <w:sz w:val="20"/>
                <w:szCs w:val="20"/>
              </w:rPr>
              <w:t>LEAs</w:t>
            </w:r>
            <w:r w:rsidR="002173D9">
              <w:rPr>
                <w:b/>
                <w:sz w:val="20"/>
                <w:szCs w:val="20"/>
              </w:rPr>
              <w:t xml:space="preserve"> c</w:t>
            </w:r>
            <w:r w:rsidR="004D2CB0">
              <w:rPr>
                <w:b/>
                <w:sz w:val="20"/>
                <w:szCs w:val="20"/>
              </w:rPr>
              <w:t>onducting the</w:t>
            </w:r>
            <w:r w:rsidR="0026716D">
              <w:rPr>
                <w:b/>
                <w:sz w:val="20"/>
                <w:szCs w:val="20"/>
              </w:rPr>
              <w:t xml:space="preserve"> </w:t>
            </w:r>
            <w:r w:rsidR="002173D9">
              <w:rPr>
                <w:b/>
                <w:sz w:val="20"/>
                <w:szCs w:val="20"/>
              </w:rPr>
              <w:t>s</w:t>
            </w:r>
            <w:r w:rsidR="004D2CB0">
              <w:rPr>
                <w:b/>
                <w:sz w:val="20"/>
                <w:szCs w:val="20"/>
              </w:rPr>
              <w:t>econd</w:t>
            </w:r>
            <w:r w:rsidR="002173D9">
              <w:rPr>
                <w:b/>
                <w:sz w:val="20"/>
                <w:szCs w:val="20"/>
              </w:rPr>
              <w:t xml:space="preserve"> r</w:t>
            </w:r>
            <w:r w:rsidR="0026716D">
              <w:rPr>
                <w:b/>
                <w:sz w:val="20"/>
                <w:szCs w:val="20"/>
              </w:rPr>
              <w:t>eview</w:t>
            </w:r>
            <w:r w:rsidR="00F705FE">
              <w:rPr>
                <w:b/>
                <w:sz w:val="20"/>
                <w:szCs w:val="20"/>
              </w:rPr>
              <w:t>:</w:t>
            </w:r>
          </w:p>
        </w:tc>
        <w:tc>
          <w:tcPr>
            <w:tcW w:w="1215" w:type="dxa"/>
            <w:gridSpan w:val="2"/>
            <w:tcBorders>
              <w:top w:val="thinThickLargeGap" w:sz="24" w:space="0" w:color="auto"/>
              <w:left w:val="single" w:sz="4" w:space="0" w:color="auto"/>
              <w:bottom w:val="single" w:sz="4" w:space="0" w:color="auto"/>
              <w:right w:val="thinThickLargeGap" w:sz="24" w:space="0" w:color="auto"/>
            </w:tcBorders>
          </w:tcPr>
          <w:p w:rsidR="00F705FE" w:rsidRPr="008805B6" w:rsidRDefault="00F705FE" w:rsidP="00F705FE">
            <w:pPr>
              <w:rPr>
                <w:sz w:val="18"/>
                <w:szCs w:val="18"/>
              </w:rPr>
            </w:pPr>
          </w:p>
        </w:tc>
      </w:tr>
      <w:tr w:rsidR="00CA435B" w:rsidRPr="00263679" w:rsidTr="00D42575">
        <w:trPr>
          <w:trHeight w:val="485"/>
        </w:trPr>
        <w:tc>
          <w:tcPr>
            <w:tcW w:w="4690" w:type="dxa"/>
            <w:gridSpan w:val="3"/>
            <w:tcBorders>
              <w:top w:val="single" w:sz="4" w:space="0" w:color="auto"/>
              <w:left w:val="thinThickLargeGap" w:sz="24" w:space="0" w:color="auto"/>
              <w:bottom w:val="thinThickLargeGap" w:sz="24" w:space="0" w:color="auto"/>
              <w:right w:val="single" w:sz="4" w:space="0" w:color="auto"/>
            </w:tcBorders>
            <w:shd w:val="clear" w:color="auto" w:fill="auto"/>
            <w:vAlign w:val="center"/>
          </w:tcPr>
          <w:p w:rsidR="00CA435B" w:rsidRDefault="00CA435B" w:rsidP="00D42575">
            <w:pPr>
              <w:tabs>
                <w:tab w:val="left" w:pos="4406"/>
              </w:tabs>
              <w:ind w:left="302" w:hanging="302"/>
              <w:jc w:val="right"/>
              <w:rPr>
                <w:i/>
                <w:sz w:val="18"/>
                <w:szCs w:val="18"/>
              </w:rPr>
            </w:pPr>
            <w:r>
              <w:rPr>
                <w:b/>
                <w:sz w:val="20"/>
                <w:szCs w:val="20"/>
              </w:rPr>
              <w:t>1-3:</w:t>
            </w:r>
            <w:r w:rsidRPr="00111AB3">
              <w:rPr>
                <w:b/>
                <w:sz w:val="20"/>
                <w:szCs w:val="20"/>
              </w:rPr>
              <w:t xml:space="preserve"> </w:t>
            </w:r>
            <w:r>
              <w:rPr>
                <w:b/>
                <w:sz w:val="20"/>
                <w:szCs w:val="20"/>
              </w:rPr>
              <w:t xml:space="preserve"> </w:t>
            </w:r>
            <w:r w:rsidRPr="00111AB3">
              <w:rPr>
                <w:b/>
                <w:sz w:val="20"/>
                <w:szCs w:val="20"/>
              </w:rPr>
              <w:t xml:space="preserve">Total </w:t>
            </w:r>
            <w:r>
              <w:rPr>
                <w:b/>
                <w:sz w:val="20"/>
                <w:szCs w:val="20"/>
              </w:rPr>
              <w:t>number of a</w:t>
            </w:r>
            <w:r w:rsidRPr="00111AB3">
              <w:rPr>
                <w:b/>
                <w:sz w:val="20"/>
                <w:szCs w:val="20"/>
              </w:rPr>
              <w:t>pplications:</w:t>
            </w:r>
            <w:r>
              <w:rPr>
                <w:b/>
                <w:sz w:val="20"/>
                <w:szCs w:val="20"/>
              </w:rPr>
              <w:t xml:space="preserve"> </w:t>
            </w:r>
            <w:r>
              <w:rPr>
                <w:i/>
                <w:sz w:val="18"/>
                <w:szCs w:val="18"/>
              </w:rPr>
              <w:t xml:space="preserve"> </w:t>
            </w:r>
          </w:p>
          <w:p w:rsidR="00CA435B" w:rsidRDefault="00CA435B" w:rsidP="00D42575">
            <w:pPr>
              <w:tabs>
                <w:tab w:val="left" w:pos="4406"/>
              </w:tabs>
              <w:ind w:left="302" w:hanging="302"/>
              <w:jc w:val="right"/>
              <w:rPr>
                <w:b/>
                <w:sz w:val="20"/>
                <w:szCs w:val="20"/>
              </w:rPr>
            </w:pPr>
            <w:r>
              <w:rPr>
                <w:i/>
                <w:sz w:val="18"/>
                <w:szCs w:val="18"/>
              </w:rPr>
              <w:t xml:space="preserve">Report all applications subject to </w:t>
            </w:r>
            <w:r w:rsidR="004D2CB0">
              <w:rPr>
                <w:i/>
                <w:sz w:val="18"/>
                <w:szCs w:val="18"/>
              </w:rPr>
              <w:t>second</w:t>
            </w:r>
            <w:r>
              <w:rPr>
                <w:i/>
                <w:sz w:val="18"/>
                <w:szCs w:val="18"/>
              </w:rPr>
              <w:t xml:space="preserve"> review</w:t>
            </w:r>
          </w:p>
        </w:tc>
        <w:tc>
          <w:tcPr>
            <w:tcW w:w="1128" w:type="dxa"/>
            <w:tcBorders>
              <w:top w:val="single" w:sz="4" w:space="0" w:color="auto"/>
              <w:left w:val="single" w:sz="4" w:space="0" w:color="auto"/>
              <w:bottom w:val="single" w:sz="4" w:space="0" w:color="auto"/>
              <w:right w:val="single" w:sz="4" w:space="0" w:color="000000" w:themeColor="text1"/>
            </w:tcBorders>
            <w:shd w:val="clear" w:color="auto" w:fill="auto"/>
          </w:tcPr>
          <w:p w:rsidR="00CA435B" w:rsidRPr="00263679" w:rsidRDefault="00CA435B" w:rsidP="00F705FE">
            <w:pPr>
              <w:tabs>
                <w:tab w:val="left" w:pos="4406"/>
              </w:tabs>
              <w:jc w:val="right"/>
              <w:rPr>
                <w:b/>
              </w:rPr>
            </w:pPr>
          </w:p>
        </w:tc>
        <w:tc>
          <w:tcPr>
            <w:tcW w:w="4320" w:type="dxa"/>
            <w:gridSpan w:val="4"/>
            <w:tcBorders>
              <w:top w:val="single" w:sz="4" w:space="0" w:color="auto"/>
              <w:left w:val="single" w:sz="4" w:space="0" w:color="000000" w:themeColor="text1"/>
              <w:bottom w:val="thinThickLargeGap" w:sz="24" w:space="0" w:color="auto"/>
              <w:right w:val="single" w:sz="4" w:space="0" w:color="000000" w:themeColor="text1"/>
            </w:tcBorders>
            <w:shd w:val="clear" w:color="auto" w:fill="auto"/>
            <w:vAlign w:val="center"/>
          </w:tcPr>
          <w:p w:rsidR="00CA435B" w:rsidRDefault="00CA435B" w:rsidP="00F705FE">
            <w:pPr>
              <w:tabs>
                <w:tab w:val="left" w:pos="4406"/>
              </w:tabs>
              <w:jc w:val="right"/>
              <w:rPr>
                <w:b/>
                <w:sz w:val="20"/>
                <w:szCs w:val="20"/>
              </w:rPr>
            </w:pPr>
            <w:r>
              <w:rPr>
                <w:b/>
                <w:sz w:val="20"/>
                <w:szCs w:val="20"/>
              </w:rPr>
              <w:t xml:space="preserve">1-4:  Total number of applications with changed eligibility determinations:  </w:t>
            </w:r>
          </w:p>
          <w:p w:rsidR="00CA435B" w:rsidRPr="00263679" w:rsidRDefault="00CA435B" w:rsidP="00F705FE">
            <w:pPr>
              <w:tabs>
                <w:tab w:val="left" w:pos="4406"/>
              </w:tabs>
              <w:jc w:val="right"/>
              <w:rPr>
                <w:b/>
              </w:rPr>
            </w:pPr>
            <w:r>
              <w:rPr>
                <w:i/>
                <w:sz w:val="18"/>
                <w:szCs w:val="18"/>
              </w:rPr>
              <w:t xml:space="preserve">Report all applications resulting in a changed determination due to the </w:t>
            </w:r>
            <w:r w:rsidR="004D2CB0">
              <w:rPr>
                <w:i/>
                <w:sz w:val="18"/>
                <w:szCs w:val="18"/>
              </w:rPr>
              <w:t>second</w:t>
            </w:r>
            <w:r>
              <w:rPr>
                <w:i/>
                <w:sz w:val="18"/>
                <w:szCs w:val="18"/>
              </w:rPr>
              <w:t xml:space="preserve"> review process </w:t>
            </w:r>
          </w:p>
        </w:tc>
        <w:tc>
          <w:tcPr>
            <w:tcW w:w="1215" w:type="dxa"/>
            <w:gridSpan w:val="2"/>
            <w:tcBorders>
              <w:top w:val="single" w:sz="4" w:space="0" w:color="auto"/>
              <w:left w:val="single" w:sz="4" w:space="0" w:color="000000" w:themeColor="text1"/>
              <w:bottom w:val="thinThickLargeGap" w:sz="24" w:space="0" w:color="auto"/>
              <w:right w:val="thinThickLargeGap" w:sz="24" w:space="0" w:color="auto"/>
            </w:tcBorders>
            <w:shd w:val="clear" w:color="auto" w:fill="auto"/>
            <w:vAlign w:val="center"/>
          </w:tcPr>
          <w:p w:rsidR="00CA435B" w:rsidRPr="00263679" w:rsidRDefault="00CA435B" w:rsidP="00F705FE">
            <w:pPr>
              <w:tabs>
                <w:tab w:val="left" w:pos="4406"/>
              </w:tabs>
              <w:rPr>
                <w:b/>
              </w:rPr>
            </w:pPr>
          </w:p>
        </w:tc>
      </w:tr>
      <w:tr w:rsidR="00060D61" w:rsidRPr="00263679" w:rsidTr="002173D9">
        <w:trPr>
          <w:trHeight w:val="438"/>
        </w:trPr>
        <w:tc>
          <w:tcPr>
            <w:tcW w:w="11353" w:type="dxa"/>
            <w:gridSpan w:val="10"/>
            <w:tcBorders>
              <w:top w:val="thinThickLargeGap" w:sz="24" w:space="0" w:color="auto"/>
              <w:left w:val="thinThickLargeGap" w:sz="24" w:space="0" w:color="auto"/>
              <w:right w:val="thinThickLargeGap" w:sz="24" w:space="0" w:color="auto"/>
            </w:tcBorders>
            <w:shd w:val="clear" w:color="auto" w:fill="auto"/>
          </w:tcPr>
          <w:p w:rsidR="00060D61" w:rsidRDefault="00060D61" w:rsidP="00F705FE">
            <w:pPr>
              <w:tabs>
                <w:tab w:val="left" w:pos="4406"/>
              </w:tabs>
              <w:jc w:val="center"/>
              <w:rPr>
                <w:b/>
                <w:sz w:val="20"/>
                <w:szCs w:val="20"/>
              </w:rPr>
            </w:pPr>
            <w:r>
              <w:rPr>
                <w:b/>
                <w:sz w:val="20"/>
                <w:szCs w:val="20"/>
              </w:rPr>
              <w:t xml:space="preserve">1-3:  Results of </w:t>
            </w:r>
            <w:r w:rsidR="004D2CB0">
              <w:rPr>
                <w:b/>
                <w:sz w:val="20"/>
                <w:szCs w:val="20"/>
              </w:rPr>
              <w:t>Second</w:t>
            </w:r>
            <w:r>
              <w:rPr>
                <w:b/>
                <w:sz w:val="20"/>
                <w:szCs w:val="20"/>
              </w:rPr>
              <w:t xml:space="preserve"> Review by Original Benefit Type</w:t>
            </w:r>
          </w:p>
          <w:p w:rsidR="00060D61" w:rsidRPr="00263679" w:rsidRDefault="00060D61" w:rsidP="00F705FE">
            <w:pPr>
              <w:tabs>
                <w:tab w:val="left" w:pos="4406"/>
              </w:tabs>
              <w:jc w:val="center"/>
              <w:rPr>
                <w:b/>
              </w:rPr>
            </w:pPr>
            <w:r w:rsidRPr="00B7611C">
              <w:rPr>
                <w:sz w:val="18"/>
                <w:szCs w:val="18"/>
              </w:rPr>
              <w:t>For each</w:t>
            </w:r>
            <w:r>
              <w:rPr>
                <w:sz w:val="18"/>
                <w:szCs w:val="18"/>
              </w:rPr>
              <w:t xml:space="preserve"> original benefit</w:t>
            </w:r>
            <w:r w:rsidRPr="00B7611C">
              <w:rPr>
                <w:sz w:val="18"/>
                <w:szCs w:val="18"/>
              </w:rPr>
              <w:t xml:space="preserve"> type</w:t>
            </w:r>
            <w:r>
              <w:rPr>
                <w:sz w:val="18"/>
                <w:szCs w:val="18"/>
              </w:rPr>
              <w:t xml:space="preserve"> (</w:t>
            </w:r>
            <w:r w:rsidRPr="00924054">
              <w:rPr>
                <w:b/>
                <w:sz w:val="18"/>
                <w:szCs w:val="18"/>
              </w:rPr>
              <w:t>A</w:t>
            </w:r>
            <w:r>
              <w:rPr>
                <w:sz w:val="18"/>
                <w:szCs w:val="18"/>
              </w:rPr>
              <w:t>,</w:t>
            </w:r>
            <w:r w:rsidRPr="00924054">
              <w:rPr>
                <w:b/>
                <w:sz w:val="18"/>
                <w:szCs w:val="18"/>
              </w:rPr>
              <w:t>B</w:t>
            </w:r>
            <w:r>
              <w:rPr>
                <w:sz w:val="18"/>
                <w:szCs w:val="18"/>
              </w:rPr>
              <w:t>,&amp;</w:t>
            </w:r>
            <w:r w:rsidRPr="00924054">
              <w:rPr>
                <w:b/>
                <w:sz w:val="18"/>
                <w:szCs w:val="18"/>
              </w:rPr>
              <w:t>C</w:t>
            </w:r>
            <w:r>
              <w:rPr>
                <w:sz w:val="18"/>
                <w:szCs w:val="18"/>
              </w:rPr>
              <w:t>)</w:t>
            </w:r>
            <w:r w:rsidRPr="00B7611C">
              <w:rPr>
                <w:sz w:val="18"/>
                <w:szCs w:val="18"/>
              </w:rPr>
              <w:t>, report the number of applicatio</w:t>
            </w:r>
            <w:r>
              <w:rPr>
                <w:sz w:val="18"/>
                <w:szCs w:val="18"/>
              </w:rPr>
              <w:t>ns for each result category (</w:t>
            </w:r>
            <w:r w:rsidRPr="003A71C0">
              <w:rPr>
                <w:b/>
                <w:sz w:val="18"/>
                <w:szCs w:val="18"/>
              </w:rPr>
              <w:t>1</w:t>
            </w:r>
            <w:r>
              <w:rPr>
                <w:sz w:val="18"/>
                <w:szCs w:val="18"/>
              </w:rPr>
              <w:t>,</w:t>
            </w:r>
            <w:r w:rsidRPr="003A71C0">
              <w:rPr>
                <w:b/>
                <w:sz w:val="18"/>
                <w:szCs w:val="18"/>
              </w:rPr>
              <w:t>2</w:t>
            </w:r>
            <w:r>
              <w:rPr>
                <w:sz w:val="18"/>
                <w:szCs w:val="18"/>
              </w:rPr>
              <w:t>,</w:t>
            </w:r>
            <w:r>
              <w:rPr>
                <w:b/>
                <w:sz w:val="18"/>
                <w:szCs w:val="18"/>
              </w:rPr>
              <w:t>&amp; 3</w:t>
            </w:r>
            <w:r>
              <w:rPr>
                <w:sz w:val="18"/>
                <w:szCs w:val="18"/>
              </w:rPr>
              <w:t>) and sub-categories (</w:t>
            </w:r>
            <w:r>
              <w:rPr>
                <w:b/>
                <w:sz w:val="18"/>
                <w:szCs w:val="18"/>
              </w:rPr>
              <w:t>a, b, &amp; c</w:t>
            </w:r>
            <w:r>
              <w:rPr>
                <w:sz w:val="18"/>
                <w:szCs w:val="18"/>
              </w:rPr>
              <w:t xml:space="preserve">).  </w:t>
            </w:r>
          </w:p>
        </w:tc>
      </w:tr>
      <w:tr w:rsidR="00060D61" w:rsidRPr="00263679" w:rsidTr="00600609">
        <w:trPr>
          <w:trHeight w:val="503"/>
        </w:trPr>
        <w:tc>
          <w:tcPr>
            <w:tcW w:w="3815" w:type="dxa"/>
            <w:gridSpan w:val="2"/>
            <w:tcBorders>
              <w:left w:val="thinThickLargeGap" w:sz="24" w:space="0" w:color="auto"/>
              <w:right w:val="single" w:sz="12" w:space="0" w:color="auto"/>
            </w:tcBorders>
            <w:shd w:val="clear" w:color="auto" w:fill="auto"/>
          </w:tcPr>
          <w:p w:rsidR="00060D61" w:rsidRPr="00753BEA" w:rsidRDefault="00060D61" w:rsidP="00F705FE">
            <w:pPr>
              <w:tabs>
                <w:tab w:val="left" w:pos="4406"/>
              </w:tabs>
              <w:jc w:val="center"/>
              <w:rPr>
                <w:b/>
                <w:sz w:val="20"/>
                <w:szCs w:val="20"/>
              </w:rPr>
            </w:pPr>
            <w:r w:rsidRPr="00753BEA">
              <w:rPr>
                <w:b/>
                <w:sz w:val="20"/>
                <w:szCs w:val="20"/>
              </w:rPr>
              <w:t>A. FREE Categorically Eligible</w:t>
            </w:r>
          </w:p>
          <w:p w:rsidR="00060D61" w:rsidRDefault="00060D61" w:rsidP="00060D61">
            <w:pPr>
              <w:tabs>
                <w:tab w:val="left" w:pos="4406"/>
              </w:tabs>
              <w:jc w:val="center"/>
              <w:rPr>
                <w:sz w:val="18"/>
                <w:szCs w:val="18"/>
              </w:rPr>
            </w:pPr>
            <w:r w:rsidRPr="00FF70C0">
              <w:rPr>
                <w:rFonts w:cs="NPHHLC+TimesNewRoman"/>
                <w:i/>
                <w:sz w:val="16"/>
                <w:szCs w:val="16"/>
              </w:rPr>
              <w:t>Certified as FREE based on documentation (e.g.  SNAP/TANF/FDPIR case number) on application</w:t>
            </w:r>
          </w:p>
        </w:tc>
        <w:tc>
          <w:tcPr>
            <w:tcW w:w="3735" w:type="dxa"/>
            <w:gridSpan w:val="4"/>
            <w:tcBorders>
              <w:top w:val="dashSmallGap" w:sz="4" w:space="0" w:color="auto"/>
              <w:left w:val="single" w:sz="12" w:space="0" w:color="auto"/>
              <w:bottom w:val="dashSmallGap" w:sz="4" w:space="0" w:color="auto"/>
              <w:right w:val="single" w:sz="12" w:space="0" w:color="auto"/>
            </w:tcBorders>
            <w:shd w:val="clear" w:color="auto" w:fill="auto"/>
          </w:tcPr>
          <w:p w:rsidR="00060D61" w:rsidRDefault="00060D61" w:rsidP="00F705FE">
            <w:pPr>
              <w:tabs>
                <w:tab w:val="left" w:pos="4406"/>
              </w:tabs>
              <w:jc w:val="center"/>
              <w:rPr>
                <w:b/>
                <w:sz w:val="20"/>
                <w:szCs w:val="20"/>
              </w:rPr>
            </w:pPr>
            <w:r>
              <w:rPr>
                <w:b/>
                <w:sz w:val="20"/>
                <w:szCs w:val="20"/>
              </w:rPr>
              <w:t xml:space="preserve">B. </w:t>
            </w:r>
            <w:r w:rsidRPr="00FC1857">
              <w:rPr>
                <w:b/>
                <w:sz w:val="20"/>
                <w:szCs w:val="20"/>
              </w:rPr>
              <w:t>FREE-Income</w:t>
            </w:r>
          </w:p>
          <w:p w:rsidR="00060D61" w:rsidRDefault="00060D61" w:rsidP="00F705FE">
            <w:pPr>
              <w:tabs>
                <w:tab w:val="left" w:pos="4406"/>
              </w:tabs>
              <w:jc w:val="center"/>
              <w:rPr>
                <w:rFonts w:cs="NPHHLC+TimesNewRoman"/>
                <w:i/>
                <w:sz w:val="16"/>
                <w:szCs w:val="16"/>
              </w:rPr>
            </w:pPr>
            <w:r w:rsidRPr="00FF70C0">
              <w:rPr>
                <w:rFonts w:cs="NPHHLC+TimesNewRoman"/>
                <w:i/>
                <w:sz w:val="16"/>
                <w:szCs w:val="16"/>
              </w:rPr>
              <w:t>Certified as FREE based on</w:t>
            </w:r>
          </w:p>
          <w:p w:rsidR="00060D61" w:rsidRPr="00FF70C0" w:rsidRDefault="00060D61" w:rsidP="00F705FE">
            <w:pPr>
              <w:tabs>
                <w:tab w:val="left" w:pos="4406"/>
              </w:tabs>
              <w:jc w:val="center"/>
              <w:rPr>
                <w:b/>
                <w:sz w:val="16"/>
                <w:szCs w:val="16"/>
              </w:rPr>
            </w:pPr>
            <w:r w:rsidRPr="00FF70C0">
              <w:rPr>
                <w:rFonts w:cs="NPHHLC+TimesNewRoman"/>
                <w:i/>
                <w:sz w:val="16"/>
                <w:szCs w:val="16"/>
              </w:rPr>
              <w:t xml:space="preserve"> income/household size application</w:t>
            </w:r>
          </w:p>
        </w:tc>
        <w:tc>
          <w:tcPr>
            <w:tcW w:w="3803" w:type="dxa"/>
            <w:gridSpan w:val="4"/>
            <w:tcBorders>
              <w:top w:val="dashSmallGap" w:sz="4" w:space="0" w:color="auto"/>
              <w:left w:val="single" w:sz="12" w:space="0" w:color="auto"/>
              <w:bottom w:val="dashSmallGap" w:sz="4" w:space="0" w:color="auto"/>
              <w:right w:val="thinThickLargeGap" w:sz="24" w:space="0" w:color="auto"/>
            </w:tcBorders>
            <w:shd w:val="clear" w:color="auto" w:fill="auto"/>
          </w:tcPr>
          <w:p w:rsidR="00060D61" w:rsidRDefault="00060D61" w:rsidP="00F705FE">
            <w:pPr>
              <w:tabs>
                <w:tab w:val="left" w:pos="285"/>
                <w:tab w:val="center" w:pos="1759"/>
                <w:tab w:val="left" w:pos="4406"/>
              </w:tabs>
              <w:rPr>
                <w:b/>
                <w:sz w:val="20"/>
                <w:szCs w:val="20"/>
              </w:rPr>
            </w:pPr>
            <w:r>
              <w:rPr>
                <w:b/>
                <w:sz w:val="20"/>
                <w:szCs w:val="20"/>
              </w:rPr>
              <w:tab/>
            </w:r>
            <w:r>
              <w:rPr>
                <w:b/>
                <w:sz w:val="20"/>
                <w:szCs w:val="20"/>
              </w:rPr>
              <w:tab/>
              <w:t xml:space="preserve">C. </w:t>
            </w:r>
            <w:r w:rsidRPr="00FC1857">
              <w:rPr>
                <w:b/>
                <w:sz w:val="20"/>
                <w:szCs w:val="20"/>
              </w:rPr>
              <w:t>REDUCED PRICE-Income</w:t>
            </w:r>
          </w:p>
          <w:p w:rsidR="00060D61" w:rsidRPr="00AC76DF" w:rsidRDefault="00060D61" w:rsidP="00F705FE">
            <w:pPr>
              <w:tabs>
                <w:tab w:val="left" w:pos="4406"/>
              </w:tabs>
              <w:jc w:val="center"/>
              <w:rPr>
                <w:b/>
                <w:sz w:val="16"/>
                <w:szCs w:val="16"/>
              </w:rPr>
            </w:pPr>
            <w:r w:rsidRPr="00AC76DF">
              <w:rPr>
                <w:rFonts w:cs="NPHHLC+TimesNewRoman"/>
                <w:i/>
                <w:sz w:val="16"/>
                <w:szCs w:val="16"/>
              </w:rPr>
              <w:t>Certified as REDUCED PRIC</w:t>
            </w:r>
            <w:r>
              <w:rPr>
                <w:rFonts w:cs="NPHHLC+TimesNewRoman"/>
                <w:i/>
                <w:sz w:val="16"/>
                <w:szCs w:val="16"/>
              </w:rPr>
              <w:t>E</w:t>
            </w:r>
            <w:r w:rsidRPr="00AC76DF">
              <w:rPr>
                <w:rFonts w:cs="NPHHLC+TimesNewRoman"/>
                <w:i/>
                <w:sz w:val="16"/>
                <w:szCs w:val="16"/>
              </w:rPr>
              <w:t xml:space="preserve"> based on  income/household size application</w:t>
            </w:r>
          </w:p>
        </w:tc>
      </w:tr>
      <w:tr w:rsidR="00060D61" w:rsidRPr="00263679" w:rsidTr="00600609">
        <w:trPr>
          <w:trHeight w:val="601"/>
        </w:trPr>
        <w:tc>
          <w:tcPr>
            <w:tcW w:w="2754" w:type="dxa"/>
            <w:tcBorders>
              <w:top w:val="dashSmallGap" w:sz="4" w:space="0" w:color="auto"/>
              <w:left w:val="thinThickLargeGap" w:sz="24" w:space="0" w:color="auto"/>
              <w:bottom w:val="single" w:sz="12" w:space="0" w:color="auto"/>
              <w:right w:val="single" w:sz="4" w:space="0" w:color="000000" w:themeColor="text1"/>
            </w:tcBorders>
            <w:shd w:val="clear" w:color="auto" w:fill="auto"/>
            <w:vAlign w:val="center"/>
          </w:tcPr>
          <w:p w:rsidR="00060D61" w:rsidRPr="007E69A0" w:rsidRDefault="00060D61" w:rsidP="00060D61">
            <w:pPr>
              <w:pStyle w:val="ListParagraph"/>
              <w:numPr>
                <w:ilvl w:val="0"/>
                <w:numId w:val="35"/>
              </w:numPr>
              <w:tabs>
                <w:tab w:val="left" w:pos="4406"/>
              </w:tabs>
              <w:rPr>
                <w:b/>
                <w:sz w:val="18"/>
                <w:szCs w:val="18"/>
              </w:rPr>
            </w:pPr>
            <w:r w:rsidRPr="007E69A0">
              <w:rPr>
                <w:b/>
                <w:sz w:val="18"/>
                <w:szCs w:val="18"/>
              </w:rPr>
              <w:t>NO CHANGE:</w:t>
            </w:r>
          </w:p>
        </w:tc>
        <w:tc>
          <w:tcPr>
            <w:tcW w:w="1061" w:type="dxa"/>
            <w:tcBorders>
              <w:top w:val="dashSmallGap" w:sz="4" w:space="0" w:color="auto"/>
              <w:left w:val="single" w:sz="4" w:space="0" w:color="000000" w:themeColor="text1"/>
              <w:bottom w:val="single" w:sz="12" w:space="0" w:color="auto"/>
              <w:right w:val="single" w:sz="12" w:space="0" w:color="auto"/>
            </w:tcBorders>
            <w:shd w:val="clear" w:color="auto" w:fill="auto"/>
            <w:vAlign w:val="center"/>
          </w:tcPr>
          <w:p w:rsidR="00060D61" w:rsidRPr="001232EC" w:rsidRDefault="00060D61" w:rsidP="00060D61">
            <w:pPr>
              <w:tabs>
                <w:tab w:val="left" w:pos="4406"/>
              </w:tabs>
              <w:rPr>
                <w:b/>
                <w:sz w:val="18"/>
                <w:szCs w:val="18"/>
              </w:rPr>
            </w:pPr>
          </w:p>
        </w:tc>
        <w:tc>
          <w:tcPr>
            <w:tcW w:w="2585" w:type="dxa"/>
            <w:gridSpan w:val="3"/>
            <w:tcBorders>
              <w:top w:val="dashSmallGap" w:sz="4" w:space="0" w:color="auto"/>
              <w:left w:val="single" w:sz="12" w:space="0" w:color="auto"/>
              <w:bottom w:val="single" w:sz="12" w:space="0" w:color="auto"/>
              <w:right w:val="single" w:sz="4" w:space="0" w:color="000000" w:themeColor="text1"/>
            </w:tcBorders>
            <w:shd w:val="clear" w:color="auto" w:fill="auto"/>
            <w:vAlign w:val="center"/>
          </w:tcPr>
          <w:p w:rsidR="00060D61" w:rsidRPr="007E69A0" w:rsidRDefault="00060D61" w:rsidP="00060D61">
            <w:pPr>
              <w:pStyle w:val="ListParagraph"/>
              <w:numPr>
                <w:ilvl w:val="0"/>
                <w:numId w:val="34"/>
              </w:numPr>
              <w:tabs>
                <w:tab w:val="left" w:pos="4406"/>
              </w:tabs>
              <w:rPr>
                <w:b/>
              </w:rPr>
            </w:pPr>
            <w:r w:rsidRPr="007E69A0">
              <w:rPr>
                <w:b/>
                <w:sz w:val="18"/>
                <w:szCs w:val="18"/>
              </w:rPr>
              <w:t>NO CHANGE:</w:t>
            </w:r>
          </w:p>
        </w:tc>
        <w:tc>
          <w:tcPr>
            <w:tcW w:w="1150" w:type="dxa"/>
            <w:tcBorders>
              <w:top w:val="dashSmallGap" w:sz="4" w:space="0" w:color="auto"/>
              <w:left w:val="single" w:sz="4" w:space="0" w:color="000000" w:themeColor="text1"/>
              <w:bottom w:val="single" w:sz="12" w:space="0" w:color="auto"/>
              <w:right w:val="single" w:sz="12" w:space="0" w:color="auto"/>
            </w:tcBorders>
            <w:shd w:val="clear" w:color="auto" w:fill="auto"/>
            <w:vAlign w:val="center"/>
          </w:tcPr>
          <w:p w:rsidR="00060D61" w:rsidRPr="001232EC" w:rsidRDefault="00060D61" w:rsidP="00060D61">
            <w:pPr>
              <w:tabs>
                <w:tab w:val="left" w:pos="4406"/>
              </w:tabs>
              <w:rPr>
                <w:b/>
              </w:rPr>
            </w:pPr>
          </w:p>
        </w:tc>
        <w:tc>
          <w:tcPr>
            <w:tcW w:w="2768" w:type="dxa"/>
            <w:gridSpan w:val="3"/>
            <w:tcBorders>
              <w:top w:val="dashSmallGap" w:sz="4" w:space="0" w:color="auto"/>
              <w:left w:val="single" w:sz="12" w:space="0" w:color="auto"/>
              <w:bottom w:val="single" w:sz="12" w:space="0" w:color="auto"/>
              <w:right w:val="single" w:sz="4" w:space="0" w:color="000000" w:themeColor="text1"/>
            </w:tcBorders>
            <w:shd w:val="clear" w:color="auto" w:fill="auto"/>
            <w:vAlign w:val="center"/>
          </w:tcPr>
          <w:p w:rsidR="00060D61" w:rsidRPr="007E69A0" w:rsidRDefault="00060D61" w:rsidP="00060D61">
            <w:pPr>
              <w:pStyle w:val="ListParagraph"/>
              <w:numPr>
                <w:ilvl w:val="0"/>
                <w:numId w:val="36"/>
              </w:numPr>
              <w:tabs>
                <w:tab w:val="left" w:pos="4406"/>
              </w:tabs>
              <w:rPr>
                <w:b/>
              </w:rPr>
            </w:pPr>
            <w:r w:rsidRPr="007E69A0">
              <w:rPr>
                <w:b/>
                <w:sz w:val="18"/>
                <w:szCs w:val="18"/>
              </w:rPr>
              <w:t>NO CHANGE:</w:t>
            </w:r>
          </w:p>
        </w:tc>
        <w:tc>
          <w:tcPr>
            <w:tcW w:w="1035" w:type="dxa"/>
            <w:tcBorders>
              <w:top w:val="dashSmallGap" w:sz="4" w:space="0" w:color="auto"/>
              <w:left w:val="single" w:sz="4" w:space="0" w:color="000000" w:themeColor="text1"/>
              <w:bottom w:val="single" w:sz="12" w:space="0" w:color="auto"/>
              <w:right w:val="thinThickLargeGap" w:sz="24" w:space="0" w:color="auto"/>
            </w:tcBorders>
            <w:shd w:val="clear" w:color="auto" w:fill="auto"/>
            <w:vAlign w:val="center"/>
          </w:tcPr>
          <w:p w:rsidR="00060D61" w:rsidRPr="001232EC" w:rsidRDefault="00060D61" w:rsidP="00060D61">
            <w:pPr>
              <w:tabs>
                <w:tab w:val="left" w:pos="4406"/>
              </w:tabs>
              <w:rPr>
                <w:b/>
              </w:rPr>
            </w:pPr>
          </w:p>
        </w:tc>
      </w:tr>
      <w:tr w:rsidR="00060D61" w:rsidRPr="00263679" w:rsidTr="00600609">
        <w:trPr>
          <w:trHeight w:val="602"/>
        </w:trPr>
        <w:tc>
          <w:tcPr>
            <w:tcW w:w="2754" w:type="dxa"/>
            <w:tcBorders>
              <w:top w:val="single" w:sz="12" w:space="0" w:color="auto"/>
              <w:left w:val="thinThickLargeGap" w:sz="24" w:space="0" w:color="auto"/>
              <w:bottom w:val="single" w:sz="4" w:space="0" w:color="000000" w:themeColor="text1"/>
              <w:right w:val="single" w:sz="4" w:space="0" w:color="000000" w:themeColor="text1"/>
            </w:tcBorders>
            <w:shd w:val="clear" w:color="auto" w:fill="auto"/>
            <w:vAlign w:val="center"/>
          </w:tcPr>
          <w:p w:rsidR="00060D61" w:rsidRDefault="00060D61" w:rsidP="00060D61">
            <w:pPr>
              <w:pStyle w:val="ListParagraph"/>
              <w:numPr>
                <w:ilvl w:val="0"/>
                <w:numId w:val="23"/>
              </w:numPr>
              <w:tabs>
                <w:tab w:val="left" w:pos="4406"/>
              </w:tabs>
              <w:rPr>
                <w:b/>
                <w:sz w:val="18"/>
                <w:szCs w:val="18"/>
              </w:rPr>
            </w:pPr>
            <w:r w:rsidRPr="00A04334">
              <w:rPr>
                <w:b/>
                <w:sz w:val="18"/>
                <w:szCs w:val="18"/>
              </w:rPr>
              <w:t xml:space="preserve">Changed to </w:t>
            </w:r>
          </w:p>
          <w:p w:rsidR="00060D61" w:rsidRPr="00A04334" w:rsidRDefault="00060D61" w:rsidP="00060D61">
            <w:pPr>
              <w:pStyle w:val="ListParagraph"/>
              <w:tabs>
                <w:tab w:val="left" w:pos="4406"/>
              </w:tabs>
              <w:ind w:left="450"/>
              <w:rPr>
                <w:b/>
                <w:sz w:val="18"/>
                <w:szCs w:val="18"/>
              </w:rPr>
            </w:pPr>
            <w:r w:rsidRPr="00A04334">
              <w:rPr>
                <w:b/>
                <w:sz w:val="18"/>
                <w:szCs w:val="18"/>
              </w:rPr>
              <w:t>REDUCED PRICE</w:t>
            </w:r>
            <w:r w:rsidRPr="00A04334">
              <w:rPr>
                <w:b/>
                <w:sz w:val="20"/>
                <w:szCs w:val="18"/>
              </w:rPr>
              <w:t>:</w:t>
            </w:r>
          </w:p>
        </w:tc>
        <w:tc>
          <w:tcPr>
            <w:tcW w:w="1061" w:type="dxa"/>
            <w:tcBorders>
              <w:top w:val="single" w:sz="12" w:space="0" w:color="auto"/>
              <w:left w:val="single" w:sz="4" w:space="0" w:color="000000" w:themeColor="text1"/>
              <w:bottom w:val="single" w:sz="4" w:space="0" w:color="000000" w:themeColor="text1"/>
              <w:right w:val="single" w:sz="12" w:space="0" w:color="auto"/>
            </w:tcBorders>
            <w:shd w:val="clear" w:color="auto" w:fill="auto"/>
            <w:vAlign w:val="center"/>
          </w:tcPr>
          <w:p w:rsidR="00060D61" w:rsidRPr="001232EC" w:rsidRDefault="00060D61" w:rsidP="00060D61">
            <w:pPr>
              <w:tabs>
                <w:tab w:val="left" w:pos="4406"/>
              </w:tabs>
              <w:rPr>
                <w:b/>
                <w:sz w:val="18"/>
                <w:szCs w:val="18"/>
              </w:rPr>
            </w:pPr>
          </w:p>
        </w:tc>
        <w:tc>
          <w:tcPr>
            <w:tcW w:w="2585" w:type="dxa"/>
            <w:gridSpan w:val="3"/>
            <w:tcBorders>
              <w:top w:val="single" w:sz="12" w:space="0" w:color="auto"/>
              <w:left w:val="single" w:sz="12" w:space="0" w:color="auto"/>
              <w:bottom w:val="single" w:sz="4" w:space="0" w:color="000000" w:themeColor="text1"/>
              <w:right w:val="single" w:sz="4" w:space="0" w:color="000000" w:themeColor="text1"/>
            </w:tcBorders>
            <w:shd w:val="clear" w:color="auto" w:fill="auto"/>
            <w:vAlign w:val="center"/>
          </w:tcPr>
          <w:p w:rsidR="00060D61" w:rsidRDefault="00060D61" w:rsidP="00060D61">
            <w:pPr>
              <w:pStyle w:val="ListParagraph"/>
              <w:numPr>
                <w:ilvl w:val="0"/>
                <w:numId w:val="24"/>
              </w:numPr>
              <w:tabs>
                <w:tab w:val="left" w:pos="4406"/>
              </w:tabs>
              <w:rPr>
                <w:b/>
                <w:sz w:val="18"/>
                <w:szCs w:val="18"/>
              </w:rPr>
            </w:pPr>
            <w:r w:rsidRPr="00A04334">
              <w:rPr>
                <w:b/>
                <w:sz w:val="18"/>
                <w:szCs w:val="18"/>
              </w:rPr>
              <w:t xml:space="preserve">Changed to </w:t>
            </w:r>
          </w:p>
          <w:p w:rsidR="00060D61" w:rsidRPr="00A04334" w:rsidRDefault="00060D61" w:rsidP="00060D61">
            <w:pPr>
              <w:pStyle w:val="ListParagraph"/>
              <w:tabs>
                <w:tab w:val="left" w:pos="4406"/>
              </w:tabs>
              <w:ind w:left="540"/>
              <w:rPr>
                <w:b/>
                <w:sz w:val="18"/>
                <w:szCs w:val="18"/>
              </w:rPr>
            </w:pPr>
            <w:r w:rsidRPr="00A04334">
              <w:rPr>
                <w:b/>
                <w:sz w:val="18"/>
                <w:szCs w:val="18"/>
              </w:rPr>
              <w:t>REDUCED PRICE</w:t>
            </w:r>
            <w:r w:rsidRPr="00A04334">
              <w:rPr>
                <w:b/>
                <w:sz w:val="20"/>
                <w:szCs w:val="18"/>
              </w:rPr>
              <w:t>:</w:t>
            </w:r>
          </w:p>
        </w:tc>
        <w:tc>
          <w:tcPr>
            <w:tcW w:w="1150" w:type="dxa"/>
            <w:tcBorders>
              <w:top w:val="single" w:sz="12" w:space="0" w:color="auto"/>
              <w:left w:val="single" w:sz="4" w:space="0" w:color="000000" w:themeColor="text1"/>
              <w:bottom w:val="single" w:sz="4" w:space="0" w:color="000000" w:themeColor="text1"/>
              <w:right w:val="single" w:sz="12" w:space="0" w:color="auto"/>
            </w:tcBorders>
            <w:shd w:val="clear" w:color="auto" w:fill="auto"/>
            <w:vAlign w:val="center"/>
          </w:tcPr>
          <w:p w:rsidR="00060D61" w:rsidRDefault="00060D61" w:rsidP="00060D61">
            <w:pPr>
              <w:tabs>
                <w:tab w:val="left" w:pos="4406"/>
              </w:tabs>
              <w:rPr>
                <w:b/>
                <w:sz w:val="18"/>
                <w:szCs w:val="18"/>
              </w:rPr>
            </w:pPr>
          </w:p>
        </w:tc>
        <w:tc>
          <w:tcPr>
            <w:tcW w:w="2768" w:type="dxa"/>
            <w:gridSpan w:val="3"/>
            <w:tcBorders>
              <w:top w:val="single" w:sz="12" w:space="0" w:color="auto"/>
              <w:left w:val="single" w:sz="12" w:space="0" w:color="auto"/>
              <w:bottom w:val="single" w:sz="4" w:space="0" w:color="000000" w:themeColor="text1"/>
              <w:right w:val="single" w:sz="4" w:space="0" w:color="000000" w:themeColor="text1"/>
            </w:tcBorders>
            <w:shd w:val="clear" w:color="auto" w:fill="auto"/>
            <w:vAlign w:val="center"/>
          </w:tcPr>
          <w:p w:rsidR="00060D61" w:rsidRDefault="00060D61" w:rsidP="00060D61">
            <w:pPr>
              <w:pStyle w:val="ListParagraph"/>
              <w:numPr>
                <w:ilvl w:val="0"/>
                <w:numId w:val="25"/>
              </w:numPr>
              <w:tabs>
                <w:tab w:val="left" w:pos="4406"/>
              </w:tabs>
              <w:rPr>
                <w:b/>
                <w:sz w:val="18"/>
                <w:szCs w:val="18"/>
              </w:rPr>
            </w:pPr>
            <w:r w:rsidRPr="00A04334">
              <w:rPr>
                <w:b/>
                <w:sz w:val="18"/>
                <w:szCs w:val="18"/>
              </w:rPr>
              <w:t xml:space="preserve">Changed to </w:t>
            </w:r>
          </w:p>
          <w:p w:rsidR="00060D61" w:rsidRPr="00A04334" w:rsidRDefault="00060D61" w:rsidP="00060D61">
            <w:pPr>
              <w:pStyle w:val="ListParagraph"/>
              <w:tabs>
                <w:tab w:val="left" w:pos="4406"/>
              </w:tabs>
              <w:ind w:left="540"/>
              <w:rPr>
                <w:b/>
                <w:sz w:val="18"/>
                <w:szCs w:val="18"/>
              </w:rPr>
            </w:pPr>
            <w:r w:rsidRPr="00A04334">
              <w:rPr>
                <w:b/>
                <w:sz w:val="18"/>
                <w:szCs w:val="18"/>
              </w:rPr>
              <w:t>FREE:</w:t>
            </w:r>
          </w:p>
        </w:tc>
        <w:tc>
          <w:tcPr>
            <w:tcW w:w="1035" w:type="dxa"/>
            <w:tcBorders>
              <w:top w:val="single" w:sz="12" w:space="0" w:color="auto"/>
              <w:left w:val="single" w:sz="4" w:space="0" w:color="000000" w:themeColor="text1"/>
              <w:bottom w:val="single" w:sz="4" w:space="0" w:color="000000" w:themeColor="text1"/>
              <w:right w:val="thinThickLargeGap" w:sz="24" w:space="0" w:color="auto"/>
            </w:tcBorders>
            <w:shd w:val="clear" w:color="auto" w:fill="auto"/>
            <w:vAlign w:val="center"/>
          </w:tcPr>
          <w:p w:rsidR="00060D61" w:rsidRPr="001232EC" w:rsidRDefault="00060D61" w:rsidP="00060D61">
            <w:pPr>
              <w:tabs>
                <w:tab w:val="left" w:pos="4406"/>
              </w:tabs>
              <w:rPr>
                <w:b/>
                <w:sz w:val="18"/>
                <w:szCs w:val="18"/>
              </w:rPr>
            </w:pPr>
          </w:p>
        </w:tc>
      </w:tr>
      <w:tr w:rsidR="00060D61" w:rsidRPr="00263679" w:rsidTr="00600609">
        <w:trPr>
          <w:trHeight w:val="602"/>
        </w:trPr>
        <w:tc>
          <w:tcPr>
            <w:tcW w:w="2754" w:type="dxa"/>
            <w:tcBorders>
              <w:top w:val="single" w:sz="4" w:space="0" w:color="000000" w:themeColor="text1"/>
              <w:left w:val="thinThickLargeGap" w:sz="24" w:space="0" w:color="auto"/>
              <w:bottom w:val="single" w:sz="4" w:space="0" w:color="000000" w:themeColor="text1"/>
              <w:right w:val="single" w:sz="4" w:space="0" w:color="000000" w:themeColor="text1"/>
            </w:tcBorders>
            <w:shd w:val="clear" w:color="auto" w:fill="auto"/>
            <w:vAlign w:val="center"/>
          </w:tcPr>
          <w:p w:rsidR="00060D61" w:rsidRDefault="00060D61" w:rsidP="00060D61">
            <w:pPr>
              <w:pStyle w:val="ListParagraph"/>
              <w:numPr>
                <w:ilvl w:val="0"/>
                <w:numId w:val="7"/>
              </w:numPr>
              <w:tabs>
                <w:tab w:val="left" w:pos="4406"/>
              </w:tabs>
              <w:jc w:val="right"/>
              <w:rPr>
                <w:b/>
                <w:sz w:val="18"/>
                <w:szCs w:val="18"/>
              </w:rPr>
            </w:pPr>
            <w:r>
              <w:rPr>
                <w:b/>
                <w:sz w:val="18"/>
                <w:szCs w:val="18"/>
              </w:rPr>
              <w:t xml:space="preserve">Incomplete </w:t>
            </w:r>
          </w:p>
          <w:p w:rsidR="00060D61" w:rsidRPr="003007D1" w:rsidRDefault="00060D61" w:rsidP="00060D61">
            <w:pPr>
              <w:pStyle w:val="ListParagraph"/>
              <w:tabs>
                <w:tab w:val="left" w:pos="4406"/>
              </w:tabs>
              <w:jc w:val="right"/>
              <w:rPr>
                <w:b/>
                <w:sz w:val="18"/>
                <w:szCs w:val="18"/>
              </w:rPr>
            </w:pPr>
            <w:r>
              <w:rPr>
                <w:b/>
                <w:sz w:val="18"/>
                <w:szCs w:val="18"/>
              </w:rPr>
              <w:t>application error:</w:t>
            </w:r>
          </w:p>
        </w:tc>
        <w:tc>
          <w:tcPr>
            <w:tcW w:w="1061" w:type="dxa"/>
            <w:tcBorders>
              <w:top w:val="single" w:sz="4" w:space="0" w:color="000000" w:themeColor="text1"/>
              <w:left w:val="single" w:sz="4" w:space="0" w:color="000000" w:themeColor="text1"/>
              <w:bottom w:val="single" w:sz="4" w:space="0" w:color="000000" w:themeColor="text1"/>
              <w:right w:val="single" w:sz="12" w:space="0" w:color="auto"/>
            </w:tcBorders>
            <w:shd w:val="clear" w:color="auto" w:fill="auto"/>
            <w:vAlign w:val="center"/>
          </w:tcPr>
          <w:p w:rsidR="00060D61" w:rsidRPr="001232EC" w:rsidRDefault="00060D61" w:rsidP="00F705FE">
            <w:pPr>
              <w:tabs>
                <w:tab w:val="left" w:pos="4406"/>
              </w:tabs>
              <w:jc w:val="center"/>
              <w:rPr>
                <w:b/>
                <w:sz w:val="18"/>
                <w:szCs w:val="18"/>
              </w:rPr>
            </w:pPr>
          </w:p>
        </w:tc>
        <w:tc>
          <w:tcPr>
            <w:tcW w:w="2585" w:type="dxa"/>
            <w:gridSpan w:val="3"/>
            <w:tcBorders>
              <w:top w:val="single" w:sz="4" w:space="0" w:color="000000" w:themeColor="text1"/>
              <w:left w:val="single" w:sz="12" w:space="0" w:color="auto"/>
              <w:bottom w:val="single" w:sz="4" w:space="0" w:color="000000" w:themeColor="text1"/>
              <w:right w:val="single" w:sz="4" w:space="0" w:color="000000" w:themeColor="text1"/>
            </w:tcBorders>
            <w:shd w:val="clear" w:color="auto" w:fill="auto"/>
            <w:vAlign w:val="center"/>
          </w:tcPr>
          <w:p w:rsidR="00060D61" w:rsidRPr="007A2544" w:rsidRDefault="00060D61" w:rsidP="00F705FE">
            <w:pPr>
              <w:pStyle w:val="ListParagraph"/>
              <w:numPr>
                <w:ilvl w:val="0"/>
                <w:numId w:val="27"/>
              </w:numPr>
              <w:tabs>
                <w:tab w:val="left" w:pos="4406"/>
              </w:tabs>
              <w:jc w:val="right"/>
              <w:rPr>
                <w:b/>
                <w:sz w:val="18"/>
                <w:szCs w:val="18"/>
              </w:rPr>
            </w:pPr>
            <w:r>
              <w:rPr>
                <w:b/>
                <w:sz w:val="18"/>
                <w:szCs w:val="18"/>
              </w:rPr>
              <w:t>Incomplete application error:</w:t>
            </w:r>
          </w:p>
        </w:tc>
        <w:tc>
          <w:tcPr>
            <w:tcW w:w="1150" w:type="dxa"/>
            <w:tcBorders>
              <w:top w:val="single" w:sz="4" w:space="0" w:color="000000" w:themeColor="text1"/>
              <w:left w:val="single" w:sz="4" w:space="0" w:color="000000" w:themeColor="text1"/>
              <w:bottom w:val="single" w:sz="4" w:space="0" w:color="000000" w:themeColor="text1"/>
              <w:right w:val="single" w:sz="12" w:space="0" w:color="auto"/>
            </w:tcBorders>
            <w:shd w:val="clear" w:color="auto" w:fill="auto"/>
            <w:vAlign w:val="center"/>
          </w:tcPr>
          <w:p w:rsidR="00060D61" w:rsidRDefault="00060D61" w:rsidP="00F705FE">
            <w:pPr>
              <w:tabs>
                <w:tab w:val="left" w:pos="4406"/>
              </w:tabs>
              <w:jc w:val="center"/>
              <w:rPr>
                <w:b/>
                <w:sz w:val="18"/>
                <w:szCs w:val="18"/>
              </w:rPr>
            </w:pPr>
          </w:p>
        </w:tc>
        <w:tc>
          <w:tcPr>
            <w:tcW w:w="2768" w:type="dxa"/>
            <w:gridSpan w:val="3"/>
            <w:tcBorders>
              <w:top w:val="single" w:sz="4" w:space="0" w:color="000000" w:themeColor="text1"/>
              <w:left w:val="single" w:sz="12" w:space="0" w:color="auto"/>
              <w:bottom w:val="single" w:sz="4" w:space="0" w:color="000000" w:themeColor="text1"/>
              <w:right w:val="single" w:sz="4" w:space="0" w:color="000000" w:themeColor="text1"/>
            </w:tcBorders>
            <w:shd w:val="clear" w:color="auto" w:fill="auto"/>
            <w:vAlign w:val="center"/>
          </w:tcPr>
          <w:p w:rsidR="00060D61" w:rsidRPr="007A2544" w:rsidRDefault="00060D61" w:rsidP="00F705FE">
            <w:pPr>
              <w:pStyle w:val="ListParagraph"/>
              <w:numPr>
                <w:ilvl w:val="0"/>
                <w:numId w:val="13"/>
              </w:numPr>
              <w:tabs>
                <w:tab w:val="left" w:pos="4406"/>
              </w:tabs>
              <w:jc w:val="right"/>
              <w:rPr>
                <w:b/>
                <w:sz w:val="18"/>
                <w:szCs w:val="18"/>
              </w:rPr>
            </w:pPr>
            <w:r>
              <w:rPr>
                <w:b/>
                <w:sz w:val="18"/>
                <w:szCs w:val="18"/>
              </w:rPr>
              <w:t>Incomplete application error:</w:t>
            </w:r>
          </w:p>
        </w:tc>
        <w:tc>
          <w:tcPr>
            <w:tcW w:w="1035" w:type="dxa"/>
            <w:tcBorders>
              <w:top w:val="single" w:sz="4" w:space="0" w:color="000000" w:themeColor="text1"/>
              <w:left w:val="single" w:sz="4" w:space="0" w:color="000000" w:themeColor="text1"/>
              <w:bottom w:val="single" w:sz="4" w:space="0" w:color="000000" w:themeColor="text1"/>
              <w:right w:val="thinThickLargeGap" w:sz="24" w:space="0" w:color="auto"/>
            </w:tcBorders>
            <w:shd w:val="clear" w:color="auto" w:fill="auto"/>
            <w:vAlign w:val="center"/>
          </w:tcPr>
          <w:p w:rsidR="00060D61" w:rsidRPr="001232EC" w:rsidRDefault="00060D61" w:rsidP="00F705FE">
            <w:pPr>
              <w:tabs>
                <w:tab w:val="left" w:pos="4406"/>
              </w:tabs>
              <w:jc w:val="center"/>
              <w:rPr>
                <w:b/>
                <w:sz w:val="18"/>
                <w:szCs w:val="18"/>
              </w:rPr>
            </w:pPr>
          </w:p>
        </w:tc>
      </w:tr>
      <w:tr w:rsidR="00060D61" w:rsidRPr="00263679" w:rsidTr="00600609">
        <w:trPr>
          <w:trHeight w:val="602"/>
        </w:trPr>
        <w:tc>
          <w:tcPr>
            <w:tcW w:w="2754" w:type="dxa"/>
            <w:tcBorders>
              <w:top w:val="single" w:sz="4" w:space="0" w:color="000000" w:themeColor="text1"/>
              <w:left w:val="thinThickLargeGap" w:sz="24" w:space="0" w:color="auto"/>
              <w:bottom w:val="single" w:sz="4" w:space="0" w:color="000000" w:themeColor="text1"/>
              <w:right w:val="single" w:sz="4" w:space="0" w:color="000000" w:themeColor="text1"/>
            </w:tcBorders>
            <w:shd w:val="clear" w:color="auto" w:fill="auto"/>
            <w:vAlign w:val="center"/>
          </w:tcPr>
          <w:p w:rsidR="00060D61" w:rsidRDefault="00060D61" w:rsidP="00060D61">
            <w:pPr>
              <w:pStyle w:val="ListParagraph"/>
              <w:numPr>
                <w:ilvl w:val="0"/>
                <w:numId w:val="13"/>
              </w:numPr>
              <w:tabs>
                <w:tab w:val="left" w:pos="4406"/>
              </w:tabs>
              <w:jc w:val="right"/>
              <w:rPr>
                <w:b/>
                <w:sz w:val="18"/>
                <w:szCs w:val="18"/>
              </w:rPr>
            </w:pPr>
            <w:r>
              <w:rPr>
                <w:b/>
                <w:sz w:val="18"/>
                <w:szCs w:val="18"/>
              </w:rPr>
              <w:t xml:space="preserve">Categorical </w:t>
            </w:r>
          </w:p>
          <w:p w:rsidR="00060D61" w:rsidRPr="007A2544" w:rsidRDefault="00060D61" w:rsidP="00060D61">
            <w:pPr>
              <w:pStyle w:val="ListParagraph"/>
              <w:tabs>
                <w:tab w:val="left" w:pos="4406"/>
              </w:tabs>
              <w:ind w:left="900"/>
              <w:jc w:val="center"/>
              <w:rPr>
                <w:b/>
                <w:sz w:val="18"/>
                <w:szCs w:val="18"/>
              </w:rPr>
            </w:pPr>
            <w:r>
              <w:rPr>
                <w:b/>
                <w:sz w:val="18"/>
                <w:szCs w:val="18"/>
              </w:rPr>
              <w:t xml:space="preserve">              eligibility error:</w:t>
            </w:r>
          </w:p>
        </w:tc>
        <w:tc>
          <w:tcPr>
            <w:tcW w:w="1061" w:type="dxa"/>
            <w:tcBorders>
              <w:top w:val="single" w:sz="4" w:space="0" w:color="000000" w:themeColor="text1"/>
              <w:left w:val="single" w:sz="4" w:space="0" w:color="000000" w:themeColor="text1"/>
              <w:bottom w:val="single" w:sz="4" w:space="0" w:color="000000" w:themeColor="text1"/>
              <w:right w:val="single" w:sz="12" w:space="0" w:color="auto"/>
            </w:tcBorders>
            <w:shd w:val="clear" w:color="auto" w:fill="auto"/>
            <w:vAlign w:val="center"/>
          </w:tcPr>
          <w:p w:rsidR="00060D61" w:rsidRPr="001232EC" w:rsidRDefault="00060D61" w:rsidP="00F705FE">
            <w:pPr>
              <w:tabs>
                <w:tab w:val="left" w:pos="4406"/>
              </w:tabs>
              <w:jc w:val="center"/>
              <w:rPr>
                <w:b/>
                <w:sz w:val="18"/>
                <w:szCs w:val="18"/>
              </w:rPr>
            </w:pPr>
          </w:p>
        </w:tc>
        <w:tc>
          <w:tcPr>
            <w:tcW w:w="2585" w:type="dxa"/>
            <w:gridSpan w:val="3"/>
            <w:tcBorders>
              <w:top w:val="single" w:sz="4" w:space="0" w:color="000000" w:themeColor="text1"/>
              <w:left w:val="single" w:sz="12" w:space="0" w:color="auto"/>
              <w:bottom w:val="single" w:sz="4" w:space="0" w:color="000000" w:themeColor="text1"/>
              <w:right w:val="single" w:sz="4" w:space="0" w:color="000000" w:themeColor="text1"/>
            </w:tcBorders>
            <w:shd w:val="clear" w:color="auto" w:fill="auto"/>
            <w:vAlign w:val="center"/>
          </w:tcPr>
          <w:p w:rsidR="00060D61" w:rsidRPr="007A2544" w:rsidRDefault="00060D61" w:rsidP="00F705FE">
            <w:pPr>
              <w:pStyle w:val="ListParagraph"/>
              <w:numPr>
                <w:ilvl w:val="0"/>
                <w:numId w:val="28"/>
              </w:numPr>
              <w:tabs>
                <w:tab w:val="left" w:pos="4406"/>
              </w:tabs>
              <w:jc w:val="right"/>
              <w:rPr>
                <w:b/>
                <w:sz w:val="18"/>
                <w:szCs w:val="18"/>
              </w:rPr>
            </w:pPr>
            <w:r>
              <w:rPr>
                <w:b/>
                <w:sz w:val="18"/>
                <w:szCs w:val="18"/>
              </w:rPr>
              <w:t>Gross income calculation error:</w:t>
            </w:r>
          </w:p>
        </w:tc>
        <w:tc>
          <w:tcPr>
            <w:tcW w:w="1150" w:type="dxa"/>
            <w:tcBorders>
              <w:top w:val="single" w:sz="4" w:space="0" w:color="000000" w:themeColor="text1"/>
              <w:left w:val="single" w:sz="4" w:space="0" w:color="000000" w:themeColor="text1"/>
              <w:bottom w:val="single" w:sz="4" w:space="0" w:color="000000" w:themeColor="text1"/>
              <w:right w:val="single" w:sz="12" w:space="0" w:color="auto"/>
            </w:tcBorders>
            <w:shd w:val="clear" w:color="auto" w:fill="auto"/>
            <w:vAlign w:val="center"/>
          </w:tcPr>
          <w:p w:rsidR="00060D61" w:rsidRDefault="00060D61" w:rsidP="00F705FE">
            <w:pPr>
              <w:tabs>
                <w:tab w:val="left" w:pos="4406"/>
              </w:tabs>
              <w:jc w:val="center"/>
              <w:rPr>
                <w:b/>
                <w:sz w:val="18"/>
                <w:szCs w:val="18"/>
              </w:rPr>
            </w:pPr>
          </w:p>
        </w:tc>
        <w:tc>
          <w:tcPr>
            <w:tcW w:w="2768" w:type="dxa"/>
            <w:gridSpan w:val="3"/>
            <w:tcBorders>
              <w:top w:val="single" w:sz="4" w:space="0" w:color="000000" w:themeColor="text1"/>
              <w:left w:val="single" w:sz="12" w:space="0" w:color="auto"/>
              <w:bottom w:val="single" w:sz="4" w:space="0" w:color="000000" w:themeColor="text1"/>
              <w:right w:val="single" w:sz="4" w:space="0" w:color="000000" w:themeColor="text1"/>
            </w:tcBorders>
            <w:shd w:val="clear" w:color="auto" w:fill="auto"/>
            <w:vAlign w:val="center"/>
          </w:tcPr>
          <w:p w:rsidR="00060D61" w:rsidRPr="007A2544" w:rsidRDefault="00060D61" w:rsidP="00F705FE">
            <w:pPr>
              <w:pStyle w:val="ListParagraph"/>
              <w:numPr>
                <w:ilvl w:val="0"/>
                <w:numId w:val="27"/>
              </w:numPr>
              <w:tabs>
                <w:tab w:val="left" w:pos="4406"/>
              </w:tabs>
              <w:jc w:val="right"/>
              <w:rPr>
                <w:b/>
                <w:sz w:val="18"/>
                <w:szCs w:val="18"/>
              </w:rPr>
            </w:pPr>
            <w:r w:rsidRPr="007A2544">
              <w:rPr>
                <w:b/>
                <w:sz w:val="18"/>
                <w:szCs w:val="18"/>
              </w:rPr>
              <w:t>Gross income calculation error</w:t>
            </w:r>
            <w:r>
              <w:rPr>
                <w:b/>
                <w:sz w:val="18"/>
                <w:szCs w:val="18"/>
              </w:rPr>
              <w:t>:</w:t>
            </w:r>
          </w:p>
        </w:tc>
        <w:tc>
          <w:tcPr>
            <w:tcW w:w="1035" w:type="dxa"/>
            <w:tcBorders>
              <w:top w:val="single" w:sz="4" w:space="0" w:color="000000" w:themeColor="text1"/>
              <w:left w:val="single" w:sz="4" w:space="0" w:color="000000" w:themeColor="text1"/>
              <w:bottom w:val="single" w:sz="4" w:space="0" w:color="000000" w:themeColor="text1"/>
              <w:right w:val="thinThickLargeGap" w:sz="24" w:space="0" w:color="auto"/>
            </w:tcBorders>
            <w:shd w:val="clear" w:color="auto" w:fill="auto"/>
            <w:vAlign w:val="center"/>
          </w:tcPr>
          <w:p w:rsidR="00060D61" w:rsidRPr="001232EC" w:rsidRDefault="00060D61" w:rsidP="00F705FE">
            <w:pPr>
              <w:tabs>
                <w:tab w:val="left" w:pos="4406"/>
              </w:tabs>
              <w:jc w:val="center"/>
              <w:rPr>
                <w:b/>
                <w:sz w:val="18"/>
                <w:szCs w:val="18"/>
              </w:rPr>
            </w:pPr>
          </w:p>
        </w:tc>
      </w:tr>
      <w:tr w:rsidR="00060D61" w:rsidRPr="00263679" w:rsidTr="00600609">
        <w:trPr>
          <w:trHeight w:val="602"/>
        </w:trPr>
        <w:tc>
          <w:tcPr>
            <w:tcW w:w="2754" w:type="dxa"/>
            <w:tcBorders>
              <w:top w:val="single" w:sz="4" w:space="0" w:color="000000" w:themeColor="text1"/>
              <w:left w:val="thinThickLargeGap" w:sz="24" w:space="0" w:color="auto"/>
              <w:bottom w:val="single" w:sz="12" w:space="0" w:color="auto"/>
              <w:right w:val="single" w:sz="4" w:space="0" w:color="000000" w:themeColor="text1"/>
            </w:tcBorders>
            <w:shd w:val="clear" w:color="auto" w:fill="auto"/>
            <w:vAlign w:val="center"/>
          </w:tcPr>
          <w:p w:rsidR="00060D61" w:rsidRDefault="00060D61" w:rsidP="00060D61">
            <w:pPr>
              <w:pStyle w:val="ListParagraph"/>
              <w:numPr>
                <w:ilvl w:val="0"/>
                <w:numId w:val="13"/>
              </w:numPr>
              <w:tabs>
                <w:tab w:val="left" w:pos="4406"/>
              </w:tabs>
              <w:jc w:val="right"/>
              <w:rPr>
                <w:b/>
                <w:sz w:val="18"/>
                <w:szCs w:val="18"/>
              </w:rPr>
            </w:pPr>
            <w:r>
              <w:rPr>
                <w:b/>
                <w:sz w:val="18"/>
                <w:szCs w:val="18"/>
              </w:rPr>
              <w:t>Other error:</w:t>
            </w:r>
          </w:p>
        </w:tc>
        <w:tc>
          <w:tcPr>
            <w:tcW w:w="1061" w:type="dxa"/>
            <w:tcBorders>
              <w:top w:val="single" w:sz="4" w:space="0" w:color="000000" w:themeColor="text1"/>
              <w:left w:val="single" w:sz="4" w:space="0" w:color="000000" w:themeColor="text1"/>
              <w:bottom w:val="single" w:sz="12" w:space="0" w:color="auto"/>
              <w:right w:val="single" w:sz="12" w:space="0" w:color="auto"/>
            </w:tcBorders>
            <w:shd w:val="clear" w:color="auto" w:fill="auto"/>
            <w:vAlign w:val="center"/>
          </w:tcPr>
          <w:p w:rsidR="00060D61" w:rsidRPr="001232EC" w:rsidRDefault="00060D61" w:rsidP="00F705FE">
            <w:pPr>
              <w:tabs>
                <w:tab w:val="left" w:pos="4406"/>
              </w:tabs>
              <w:jc w:val="center"/>
              <w:rPr>
                <w:b/>
                <w:sz w:val="18"/>
                <w:szCs w:val="18"/>
              </w:rPr>
            </w:pPr>
          </w:p>
        </w:tc>
        <w:tc>
          <w:tcPr>
            <w:tcW w:w="2585" w:type="dxa"/>
            <w:gridSpan w:val="3"/>
            <w:tcBorders>
              <w:top w:val="single" w:sz="4" w:space="0" w:color="000000" w:themeColor="text1"/>
              <w:left w:val="single" w:sz="12" w:space="0" w:color="auto"/>
              <w:bottom w:val="single" w:sz="12" w:space="0" w:color="auto"/>
              <w:right w:val="single" w:sz="4" w:space="0" w:color="auto"/>
            </w:tcBorders>
            <w:shd w:val="clear" w:color="auto" w:fill="auto"/>
            <w:vAlign w:val="center"/>
          </w:tcPr>
          <w:p w:rsidR="00060D61" w:rsidRDefault="00060D61" w:rsidP="00F705FE">
            <w:pPr>
              <w:pStyle w:val="ListParagraph"/>
              <w:numPr>
                <w:ilvl w:val="0"/>
                <w:numId w:val="28"/>
              </w:numPr>
              <w:tabs>
                <w:tab w:val="left" w:pos="4406"/>
              </w:tabs>
              <w:jc w:val="right"/>
              <w:rPr>
                <w:b/>
                <w:sz w:val="18"/>
                <w:szCs w:val="18"/>
              </w:rPr>
            </w:pPr>
            <w:r>
              <w:rPr>
                <w:b/>
                <w:sz w:val="18"/>
                <w:szCs w:val="18"/>
              </w:rPr>
              <w:t>Other error:</w:t>
            </w:r>
          </w:p>
        </w:tc>
        <w:tc>
          <w:tcPr>
            <w:tcW w:w="1150" w:type="dxa"/>
            <w:tcBorders>
              <w:top w:val="single" w:sz="4" w:space="0" w:color="000000" w:themeColor="text1"/>
              <w:left w:val="single" w:sz="4" w:space="0" w:color="auto"/>
              <w:bottom w:val="single" w:sz="12" w:space="0" w:color="auto"/>
              <w:right w:val="single" w:sz="12" w:space="0" w:color="auto"/>
            </w:tcBorders>
            <w:shd w:val="clear" w:color="auto" w:fill="auto"/>
            <w:vAlign w:val="center"/>
          </w:tcPr>
          <w:p w:rsidR="00060D61" w:rsidRDefault="00060D61" w:rsidP="00F705FE">
            <w:pPr>
              <w:tabs>
                <w:tab w:val="left" w:pos="4406"/>
              </w:tabs>
              <w:jc w:val="center"/>
              <w:rPr>
                <w:b/>
                <w:sz w:val="18"/>
                <w:szCs w:val="18"/>
              </w:rPr>
            </w:pPr>
          </w:p>
        </w:tc>
        <w:tc>
          <w:tcPr>
            <w:tcW w:w="2768" w:type="dxa"/>
            <w:gridSpan w:val="3"/>
            <w:tcBorders>
              <w:top w:val="single" w:sz="4" w:space="0" w:color="000000" w:themeColor="text1"/>
              <w:left w:val="single" w:sz="12" w:space="0" w:color="auto"/>
              <w:bottom w:val="single" w:sz="12" w:space="0" w:color="auto"/>
              <w:right w:val="single" w:sz="4" w:space="0" w:color="000000" w:themeColor="text1"/>
            </w:tcBorders>
            <w:shd w:val="clear" w:color="auto" w:fill="auto"/>
            <w:vAlign w:val="center"/>
          </w:tcPr>
          <w:p w:rsidR="00060D61" w:rsidRPr="007A2544" w:rsidRDefault="00060D61" w:rsidP="00F705FE">
            <w:pPr>
              <w:pStyle w:val="ListParagraph"/>
              <w:numPr>
                <w:ilvl w:val="0"/>
                <w:numId w:val="27"/>
              </w:numPr>
              <w:tabs>
                <w:tab w:val="left" w:pos="4406"/>
              </w:tabs>
              <w:jc w:val="right"/>
              <w:rPr>
                <w:b/>
                <w:sz w:val="18"/>
                <w:szCs w:val="18"/>
              </w:rPr>
            </w:pPr>
            <w:r>
              <w:rPr>
                <w:b/>
                <w:sz w:val="18"/>
                <w:szCs w:val="18"/>
              </w:rPr>
              <w:t>Other error:</w:t>
            </w:r>
          </w:p>
        </w:tc>
        <w:tc>
          <w:tcPr>
            <w:tcW w:w="1035" w:type="dxa"/>
            <w:tcBorders>
              <w:top w:val="single" w:sz="4" w:space="0" w:color="000000" w:themeColor="text1"/>
              <w:left w:val="single" w:sz="4" w:space="0" w:color="000000" w:themeColor="text1"/>
              <w:bottom w:val="single" w:sz="12" w:space="0" w:color="auto"/>
              <w:right w:val="thinThickLargeGap" w:sz="24" w:space="0" w:color="auto"/>
            </w:tcBorders>
            <w:shd w:val="clear" w:color="auto" w:fill="auto"/>
            <w:vAlign w:val="center"/>
          </w:tcPr>
          <w:p w:rsidR="00060D61" w:rsidRPr="001232EC" w:rsidRDefault="00060D61" w:rsidP="00F705FE">
            <w:pPr>
              <w:tabs>
                <w:tab w:val="left" w:pos="4406"/>
              </w:tabs>
              <w:jc w:val="center"/>
              <w:rPr>
                <w:b/>
                <w:sz w:val="18"/>
                <w:szCs w:val="18"/>
              </w:rPr>
            </w:pPr>
          </w:p>
        </w:tc>
      </w:tr>
      <w:tr w:rsidR="00060D61" w:rsidRPr="00263679" w:rsidTr="00600609">
        <w:trPr>
          <w:trHeight w:val="602"/>
        </w:trPr>
        <w:tc>
          <w:tcPr>
            <w:tcW w:w="2754" w:type="dxa"/>
            <w:tcBorders>
              <w:top w:val="single" w:sz="12" w:space="0" w:color="auto"/>
              <w:left w:val="thinThickLargeGap" w:sz="24" w:space="0" w:color="auto"/>
              <w:bottom w:val="single" w:sz="4" w:space="0" w:color="000000" w:themeColor="text1"/>
              <w:right w:val="single" w:sz="4" w:space="0" w:color="000000" w:themeColor="text1"/>
            </w:tcBorders>
            <w:shd w:val="clear" w:color="auto" w:fill="auto"/>
            <w:vAlign w:val="center"/>
          </w:tcPr>
          <w:p w:rsidR="00060D61" w:rsidRDefault="00060D61" w:rsidP="00060D61">
            <w:pPr>
              <w:pStyle w:val="ListParagraph"/>
              <w:numPr>
                <w:ilvl w:val="0"/>
                <w:numId w:val="22"/>
              </w:numPr>
              <w:tabs>
                <w:tab w:val="left" w:pos="4406"/>
              </w:tabs>
              <w:rPr>
                <w:b/>
                <w:sz w:val="18"/>
                <w:szCs w:val="18"/>
              </w:rPr>
            </w:pPr>
            <w:r w:rsidRPr="00A04334">
              <w:rPr>
                <w:b/>
                <w:sz w:val="18"/>
                <w:szCs w:val="18"/>
              </w:rPr>
              <w:t xml:space="preserve">Changed to </w:t>
            </w:r>
          </w:p>
          <w:p w:rsidR="00060D61" w:rsidRPr="00A04334" w:rsidRDefault="00060D61" w:rsidP="00060D61">
            <w:pPr>
              <w:pStyle w:val="ListParagraph"/>
              <w:tabs>
                <w:tab w:val="left" w:pos="4406"/>
              </w:tabs>
              <w:ind w:left="450"/>
              <w:rPr>
                <w:b/>
                <w:sz w:val="18"/>
                <w:szCs w:val="18"/>
              </w:rPr>
            </w:pPr>
            <w:r w:rsidRPr="00A04334">
              <w:rPr>
                <w:b/>
                <w:sz w:val="18"/>
                <w:szCs w:val="18"/>
              </w:rPr>
              <w:t>PAID:</w:t>
            </w:r>
          </w:p>
        </w:tc>
        <w:tc>
          <w:tcPr>
            <w:tcW w:w="1061" w:type="dxa"/>
            <w:tcBorders>
              <w:top w:val="single" w:sz="12" w:space="0" w:color="auto"/>
              <w:left w:val="single" w:sz="4" w:space="0" w:color="000000" w:themeColor="text1"/>
              <w:bottom w:val="single" w:sz="4" w:space="0" w:color="000000" w:themeColor="text1"/>
              <w:right w:val="single" w:sz="12" w:space="0" w:color="auto"/>
            </w:tcBorders>
            <w:shd w:val="clear" w:color="auto" w:fill="auto"/>
            <w:vAlign w:val="center"/>
          </w:tcPr>
          <w:p w:rsidR="00060D61" w:rsidRDefault="00060D61" w:rsidP="00060D61">
            <w:pPr>
              <w:tabs>
                <w:tab w:val="left" w:pos="4406"/>
              </w:tabs>
              <w:rPr>
                <w:b/>
                <w:sz w:val="18"/>
                <w:szCs w:val="18"/>
              </w:rPr>
            </w:pPr>
          </w:p>
        </w:tc>
        <w:tc>
          <w:tcPr>
            <w:tcW w:w="2585" w:type="dxa"/>
            <w:gridSpan w:val="3"/>
            <w:tcBorders>
              <w:top w:val="single" w:sz="12" w:space="0" w:color="auto"/>
              <w:left w:val="single" w:sz="12" w:space="0" w:color="auto"/>
              <w:bottom w:val="single" w:sz="4" w:space="0" w:color="000000" w:themeColor="text1"/>
              <w:right w:val="single" w:sz="4" w:space="0" w:color="000000" w:themeColor="text1"/>
            </w:tcBorders>
            <w:shd w:val="clear" w:color="auto" w:fill="auto"/>
            <w:vAlign w:val="center"/>
          </w:tcPr>
          <w:p w:rsidR="00060D61" w:rsidRDefault="00060D61" w:rsidP="00060D61">
            <w:pPr>
              <w:pStyle w:val="ListParagraph"/>
              <w:numPr>
                <w:ilvl w:val="0"/>
                <w:numId w:val="25"/>
              </w:numPr>
              <w:tabs>
                <w:tab w:val="left" w:pos="4406"/>
              </w:tabs>
              <w:rPr>
                <w:b/>
                <w:sz w:val="18"/>
                <w:szCs w:val="18"/>
              </w:rPr>
            </w:pPr>
            <w:r w:rsidRPr="00A04334">
              <w:rPr>
                <w:b/>
                <w:sz w:val="18"/>
                <w:szCs w:val="18"/>
              </w:rPr>
              <w:t>Changed to</w:t>
            </w:r>
          </w:p>
          <w:p w:rsidR="00060D61" w:rsidRPr="00A04334" w:rsidRDefault="00060D61" w:rsidP="00060D61">
            <w:pPr>
              <w:pStyle w:val="ListParagraph"/>
              <w:tabs>
                <w:tab w:val="left" w:pos="4406"/>
              </w:tabs>
              <w:ind w:left="540"/>
              <w:rPr>
                <w:b/>
                <w:sz w:val="18"/>
                <w:szCs w:val="18"/>
              </w:rPr>
            </w:pPr>
            <w:r w:rsidRPr="00A04334">
              <w:rPr>
                <w:b/>
                <w:sz w:val="18"/>
                <w:szCs w:val="18"/>
              </w:rPr>
              <w:t xml:space="preserve"> PAID:</w:t>
            </w:r>
          </w:p>
        </w:tc>
        <w:tc>
          <w:tcPr>
            <w:tcW w:w="1150" w:type="dxa"/>
            <w:tcBorders>
              <w:top w:val="single" w:sz="12" w:space="0" w:color="auto"/>
              <w:left w:val="single" w:sz="4" w:space="0" w:color="000000" w:themeColor="text1"/>
              <w:bottom w:val="single" w:sz="4" w:space="0" w:color="000000" w:themeColor="text1"/>
              <w:right w:val="single" w:sz="12" w:space="0" w:color="auto"/>
            </w:tcBorders>
            <w:shd w:val="clear" w:color="auto" w:fill="auto"/>
            <w:vAlign w:val="center"/>
          </w:tcPr>
          <w:p w:rsidR="00060D61" w:rsidRPr="001232EC" w:rsidRDefault="00060D61" w:rsidP="00060D61">
            <w:pPr>
              <w:tabs>
                <w:tab w:val="left" w:pos="4406"/>
              </w:tabs>
              <w:rPr>
                <w:b/>
                <w:sz w:val="18"/>
                <w:szCs w:val="18"/>
              </w:rPr>
            </w:pPr>
          </w:p>
        </w:tc>
        <w:tc>
          <w:tcPr>
            <w:tcW w:w="2768" w:type="dxa"/>
            <w:gridSpan w:val="3"/>
            <w:tcBorders>
              <w:top w:val="single" w:sz="12" w:space="0" w:color="auto"/>
              <w:left w:val="single" w:sz="12" w:space="0" w:color="auto"/>
              <w:bottom w:val="single" w:sz="4" w:space="0" w:color="000000" w:themeColor="text1"/>
              <w:right w:val="single" w:sz="4" w:space="0" w:color="000000" w:themeColor="text1"/>
            </w:tcBorders>
            <w:shd w:val="clear" w:color="auto" w:fill="auto"/>
            <w:vAlign w:val="center"/>
          </w:tcPr>
          <w:p w:rsidR="00060D61" w:rsidRDefault="00060D61" w:rsidP="00060D61">
            <w:pPr>
              <w:pStyle w:val="ListParagraph"/>
              <w:numPr>
                <w:ilvl w:val="0"/>
                <w:numId w:val="26"/>
              </w:numPr>
              <w:tabs>
                <w:tab w:val="left" w:pos="4406"/>
              </w:tabs>
              <w:rPr>
                <w:b/>
                <w:sz w:val="18"/>
                <w:szCs w:val="18"/>
              </w:rPr>
            </w:pPr>
            <w:r w:rsidRPr="00A04334">
              <w:rPr>
                <w:b/>
                <w:sz w:val="18"/>
                <w:szCs w:val="18"/>
              </w:rPr>
              <w:t xml:space="preserve">Changed to </w:t>
            </w:r>
          </w:p>
          <w:p w:rsidR="00060D61" w:rsidRPr="00A04334" w:rsidRDefault="00060D61" w:rsidP="00060D61">
            <w:pPr>
              <w:pStyle w:val="ListParagraph"/>
              <w:tabs>
                <w:tab w:val="left" w:pos="4406"/>
              </w:tabs>
              <w:ind w:left="540"/>
              <w:rPr>
                <w:b/>
                <w:sz w:val="18"/>
                <w:szCs w:val="18"/>
              </w:rPr>
            </w:pPr>
            <w:r w:rsidRPr="00A04334">
              <w:rPr>
                <w:b/>
                <w:sz w:val="18"/>
                <w:szCs w:val="18"/>
              </w:rPr>
              <w:t>PAID:</w:t>
            </w:r>
          </w:p>
        </w:tc>
        <w:tc>
          <w:tcPr>
            <w:tcW w:w="1035" w:type="dxa"/>
            <w:tcBorders>
              <w:top w:val="single" w:sz="12" w:space="0" w:color="auto"/>
              <w:left w:val="single" w:sz="4" w:space="0" w:color="000000" w:themeColor="text1"/>
              <w:bottom w:val="single" w:sz="4" w:space="0" w:color="000000" w:themeColor="text1"/>
              <w:right w:val="thinThickLargeGap" w:sz="24" w:space="0" w:color="auto"/>
            </w:tcBorders>
            <w:shd w:val="clear" w:color="auto" w:fill="auto"/>
            <w:vAlign w:val="center"/>
          </w:tcPr>
          <w:p w:rsidR="00060D61" w:rsidRPr="001232EC" w:rsidRDefault="00060D61" w:rsidP="00060D61">
            <w:pPr>
              <w:tabs>
                <w:tab w:val="left" w:pos="4406"/>
              </w:tabs>
              <w:rPr>
                <w:b/>
                <w:sz w:val="18"/>
                <w:szCs w:val="18"/>
              </w:rPr>
            </w:pPr>
          </w:p>
        </w:tc>
      </w:tr>
      <w:tr w:rsidR="00060D61" w:rsidRPr="00263679" w:rsidTr="00600609">
        <w:trPr>
          <w:trHeight w:val="602"/>
        </w:trPr>
        <w:tc>
          <w:tcPr>
            <w:tcW w:w="2754" w:type="dxa"/>
            <w:tcBorders>
              <w:top w:val="single" w:sz="4" w:space="0" w:color="000000" w:themeColor="text1"/>
              <w:left w:val="thinThickLargeGap" w:sz="24" w:space="0" w:color="auto"/>
              <w:bottom w:val="single" w:sz="4" w:space="0" w:color="000000" w:themeColor="text1"/>
              <w:right w:val="single" w:sz="4" w:space="0" w:color="000000" w:themeColor="text1"/>
            </w:tcBorders>
            <w:shd w:val="clear" w:color="auto" w:fill="auto"/>
            <w:vAlign w:val="center"/>
          </w:tcPr>
          <w:p w:rsidR="00060D61" w:rsidRDefault="00060D61" w:rsidP="00060D61">
            <w:pPr>
              <w:pStyle w:val="ListParagraph"/>
              <w:numPr>
                <w:ilvl w:val="0"/>
                <w:numId w:val="38"/>
              </w:numPr>
              <w:tabs>
                <w:tab w:val="left" w:pos="4406"/>
              </w:tabs>
              <w:jc w:val="right"/>
              <w:rPr>
                <w:b/>
                <w:sz w:val="18"/>
                <w:szCs w:val="18"/>
              </w:rPr>
            </w:pPr>
            <w:r>
              <w:rPr>
                <w:b/>
                <w:sz w:val="18"/>
                <w:szCs w:val="18"/>
              </w:rPr>
              <w:t xml:space="preserve">Incomplete </w:t>
            </w:r>
          </w:p>
          <w:p w:rsidR="00060D61" w:rsidRPr="003007D1" w:rsidRDefault="00060D61" w:rsidP="00060D61">
            <w:pPr>
              <w:pStyle w:val="ListParagraph"/>
              <w:tabs>
                <w:tab w:val="left" w:pos="4406"/>
              </w:tabs>
              <w:jc w:val="right"/>
              <w:rPr>
                <w:b/>
                <w:sz w:val="18"/>
                <w:szCs w:val="18"/>
              </w:rPr>
            </w:pPr>
            <w:r>
              <w:rPr>
                <w:b/>
                <w:sz w:val="18"/>
                <w:szCs w:val="18"/>
              </w:rPr>
              <w:t>application error:</w:t>
            </w:r>
          </w:p>
        </w:tc>
        <w:tc>
          <w:tcPr>
            <w:tcW w:w="1061" w:type="dxa"/>
            <w:tcBorders>
              <w:top w:val="single" w:sz="4" w:space="0" w:color="000000" w:themeColor="text1"/>
              <w:left w:val="single" w:sz="4" w:space="0" w:color="000000" w:themeColor="text1"/>
              <w:bottom w:val="single" w:sz="4" w:space="0" w:color="000000" w:themeColor="text1"/>
              <w:right w:val="single" w:sz="12" w:space="0" w:color="auto"/>
            </w:tcBorders>
            <w:shd w:val="clear" w:color="auto" w:fill="auto"/>
            <w:vAlign w:val="center"/>
          </w:tcPr>
          <w:p w:rsidR="00060D61" w:rsidRDefault="00060D61" w:rsidP="00060D61">
            <w:pPr>
              <w:tabs>
                <w:tab w:val="left" w:pos="4406"/>
              </w:tabs>
              <w:jc w:val="right"/>
              <w:rPr>
                <w:b/>
                <w:sz w:val="18"/>
                <w:szCs w:val="18"/>
              </w:rPr>
            </w:pPr>
          </w:p>
        </w:tc>
        <w:tc>
          <w:tcPr>
            <w:tcW w:w="2585" w:type="dxa"/>
            <w:gridSpan w:val="3"/>
            <w:tcBorders>
              <w:top w:val="single" w:sz="4" w:space="0" w:color="000000" w:themeColor="text1"/>
              <w:left w:val="single" w:sz="12" w:space="0" w:color="auto"/>
              <w:bottom w:val="single" w:sz="4" w:space="0" w:color="000000" w:themeColor="text1"/>
              <w:right w:val="single" w:sz="4" w:space="0" w:color="000000" w:themeColor="text1"/>
            </w:tcBorders>
            <w:shd w:val="clear" w:color="auto" w:fill="auto"/>
            <w:vAlign w:val="center"/>
          </w:tcPr>
          <w:p w:rsidR="00060D61" w:rsidRPr="007A2544" w:rsidRDefault="00060D61" w:rsidP="00060D61">
            <w:pPr>
              <w:pStyle w:val="ListParagraph"/>
              <w:numPr>
                <w:ilvl w:val="0"/>
                <w:numId w:val="30"/>
              </w:numPr>
              <w:tabs>
                <w:tab w:val="left" w:pos="4406"/>
              </w:tabs>
              <w:jc w:val="right"/>
              <w:rPr>
                <w:b/>
                <w:sz w:val="18"/>
                <w:szCs w:val="18"/>
              </w:rPr>
            </w:pPr>
            <w:r w:rsidRPr="007A2544">
              <w:rPr>
                <w:b/>
                <w:sz w:val="18"/>
                <w:szCs w:val="18"/>
              </w:rPr>
              <w:t>Incomplete application error:</w:t>
            </w:r>
          </w:p>
        </w:tc>
        <w:tc>
          <w:tcPr>
            <w:tcW w:w="1150" w:type="dxa"/>
            <w:tcBorders>
              <w:top w:val="single" w:sz="4" w:space="0" w:color="000000" w:themeColor="text1"/>
              <w:left w:val="single" w:sz="4" w:space="0" w:color="000000" w:themeColor="text1"/>
              <w:bottom w:val="single" w:sz="4" w:space="0" w:color="000000" w:themeColor="text1"/>
              <w:right w:val="single" w:sz="12" w:space="0" w:color="auto"/>
            </w:tcBorders>
            <w:shd w:val="clear" w:color="auto" w:fill="auto"/>
            <w:vAlign w:val="center"/>
          </w:tcPr>
          <w:p w:rsidR="00060D61" w:rsidRPr="001232EC" w:rsidRDefault="00060D61" w:rsidP="00060D61">
            <w:pPr>
              <w:tabs>
                <w:tab w:val="left" w:pos="4406"/>
              </w:tabs>
              <w:jc w:val="right"/>
              <w:rPr>
                <w:b/>
                <w:sz w:val="18"/>
                <w:szCs w:val="18"/>
              </w:rPr>
            </w:pPr>
          </w:p>
        </w:tc>
        <w:tc>
          <w:tcPr>
            <w:tcW w:w="2768" w:type="dxa"/>
            <w:gridSpan w:val="3"/>
            <w:tcBorders>
              <w:top w:val="single" w:sz="4" w:space="0" w:color="000000" w:themeColor="text1"/>
              <w:left w:val="single" w:sz="12" w:space="0" w:color="auto"/>
              <w:bottom w:val="single" w:sz="4" w:space="0" w:color="000000" w:themeColor="text1"/>
              <w:right w:val="single" w:sz="4" w:space="0" w:color="000000" w:themeColor="text1"/>
            </w:tcBorders>
            <w:shd w:val="clear" w:color="auto" w:fill="auto"/>
            <w:vAlign w:val="center"/>
          </w:tcPr>
          <w:p w:rsidR="00060D61" w:rsidRPr="007A2544" w:rsidRDefault="00060D61" w:rsidP="00060D61">
            <w:pPr>
              <w:pStyle w:val="ListParagraph"/>
              <w:numPr>
                <w:ilvl w:val="0"/>
                <w:numId w:val="32"/>
              </w:numPr>
              <w:tabs>
                <w:tab w:val="left" w:pos="4406"/>
              </w:tabs>
              <w:jc w:val="right"/>
              <w:rPr>
                <w:b/>
                <w:sz w:val="18"/>
                <w:szCs w:val="18"/>
              </w:rPr>
            </w:pPr>
            <w:r w:rsidRPr="007A2544">
              <w:rPr>
                <w:b/>
                <w:sz w:val="18"/>
                <w:szCs w:val="18"/>
              </w:rPr>
              <w:t>Incomplete application error:</w:t>
            </w:r>
          </w:p>
        </w:tc>
        <w:tc>
          <w:tcPr>
            <w:tcW w:w="1035" w:type="dxa"/>
            <w:tcBorders>
              <w:top w:val="single" w:sz="4" w:space="0" w:color="000000" w:themeColor="text1"/>
              <w:left w:val="single" w:sz="4" w:space="0" w:color="000000" w:themeColor="text1"/>
              <w:bottom w:val="single" w:sz="4" w:space="0" w:color="000000" w:themeColor="text1"/>
              <w:right w:val="thinThickLargeGap" w:sz="24" w:space="0" w:color="auto"/>
            </w:tcBorders>
            <w:shd w:val="clear" w:color="auto" w:fill="auto"/>
            <w:vAlign w:val="center"/>
          </w:tcPr>
          <w:p w:rsidR="00060D61" w:rsidRPr="001232EC" w:rsidRDefault="00060D61" w:rsidP="00060D61">
            <w:pPr>
              <w:tabs>
                <w:tab w:val="left" w:pos="4406"/>
              </w:tabs>
              <w:jc w:val="center"/>
              <w:rPr>
                <w:b/>
                <w:sz w:val="18"/>
                <w:szCs w:val="18"/>
              </w:rPr>
            </w:pPr>
          </w:p>
        </w:tc>
      </w:tr>
      <w:tr w:rsidR="00060D61" w:rsidRPr="00263679" w:rsidTr="00600609">
        <w:trPr>
          <w:trHeight w:val="541"/>
        </w:trPr>
        <w:tc>
          <w:tcPr>
            <w:tcW w:w="2754" w:type="dxa"/>
            <w:tcBorders>
              <w:top w:val="single" w:sz="4" w:space="0" w:color="000000" w:themeColor="text1"/>
              <w:left w:val="thinThickLargeGap" w:sz="24" w:space="0" w:color="auto"/>
              <w:bottom w:val="single" w:sz="4" w:space="0" w:color="000000" w:themeColor="text1"/>
              <w:right w:val="single" w:sz="4" w:space="0" w:color="000000" w:themeColor="text1"/>
            </w:tcBorders>
            <w:shd w:val="clear" w:color="auto" w:fill="auto"/>
            <w:vAlign w:val="center"/>
          </w:tcPr>
          <w:p w:rsidR="00060D61" w:rsidRDefault="00060D61" w:rsidP="00060D61">
            <w:pPr>
              <w:pStyle w:val="ListParagraph"/>
              <w:numPr>
                <w:ilvl w:val="0"/>
                <w:numId w:val="38"/>
              </w:numPr>
              <w:tabs>
                <w:tab w:val="left" w:pos="4406"/>
              </w:tabs>
              <w:jc w:val="right"/>
              <w:rPr>
                <w:b/>
                <w:sz w:val="18"/>
                <w:szCs w:val="18"/>
              </w:rPr>
            </w:pPr>
            <w:r>
              <w:rPr>
                <w:b/>
                <w:sz w:val="18"/>
                <w:szCs w:val="18"/>
              </w:rPr>
              <w:t xml:space="preserve">Categorical </w:t>
            </w:r>
          </w:p>
          <w:p w:rsidR="00060D61" w:rsidRPr="007A2544" w:rsidRDefault="00060D61" w:rsidP="00060D61">
            <w:pPr>
              <w:pStyle w:val="ListParagraph"/>
              <w:tabs>
                <w:tab w:val="left" w:pos="4406"/>
              </w:tabs>
              <w:ind w:left="900"/>
              <w:jc w:val="center"/>
              <w:rPr>
                <w:b/>
                <w:sz w:val="18"/>
                <w:szCs w:val="18"/>
              </w:rPr>
            </w:pPr>
            <w:r>
              <w:rPr>
                <w:b/>
                <w:sz w:val="18"/>
                <w:szCs w:val="18"/>
              </w:rPr>
              <w:t xml:space="preserve">              eligibility error:</w:t>
            </w:r>
          </w:p>
        </w:tc>
        <w:tc>
          <w:tcPr>
            <w:tcW w:w="1061" w:type="dxa"/>
            <w:tcBorders>
              <w:top w:val="single" w:sz="4" w:space="0" w:color="000000" w:themeColor="text1"/>
              <w:left w:val="single" w:sz="4" w:space="0" w:color="000000" w:themeColor="text1"/>
              <w:bottom w:val="single" w:sz="4" w:space="0" w:color="000000" w:themeColor="text1"/>
              <w:right w:val="single" w:sz="12" w:space="0" w:color="auto"/>
            </w:tcBorders>
            <w:shd w:val="clear" w:color="auto" w:fill="auto"/>
            <w:vAlign w:val="center"/>
          </w:tcPr>
          <w:p w:rsidR="00060D61" w:rsidRPr="001232EC" w:rsidRDefault="00060D61" w:rsidP="00060D61">
            <w:pPr>
              <w:tabs>
                <w:tab w:val="left" w:pos="4406"/>
              </w:tabs>
              <w:jc w:val="right"/>
              <w:rPr>
                <w:b/>
                <w:sz w:val="18"/>
                <w:szCs w:val="18"/>
              </w:rPr>
            </w:pPr>
          </w:p>
        </w:tc>
        <w:tc>
          <w:tcPr>
            <w:tcW w:w="2585" w:type="dxa"/>
            <w:gridSpan w:val="3"/>
            <w:tcBorders>
              <w:top w:val="single" w:sz="4" w:space="0" w:color="000000" w:themeColor="text1"/>
              <w:left w:val="single" w:sz="12" w:space="0" w:color="auto"/>
              <w:bottom w:val="single" w:sz="4" w:space="0" w:color="000000" w:themeColor="text1"/>
              <w:right w:val="single" w:sz="4" w:space="0" w:color="000000" w:themeColor="text1"/>
            </w:tcBorders>
            <w:shd w:val="clear" w:color="auto" w:fill="auto"/>
            <w:vAlign w:val="center"/>
          </w:tcPr>
          <w:p w:rsidR="00060D61" w:rsidRPr="007A2544" w:rsidRDefault="00060D61" w:rsidP="00060D61">
            <w:pPr>
              <w:pStyle w:val="ListParagraph"/>
              <w:numPr>
                <w:ilvl w:val="0"/>
                <w:numId w:val="31"/>
              </w:numPr>
              <w:tabs>
                <w:tab w:val="left" w:pos="4406"/>
              </w:tabs>
              <w:jc w:val="right"/>
              <w:rPr>
                <w:b/>
                <w:sz w:val="18"/>
                <w:szCs w:val="18"/>
              </w:rPr>
            </w:pPr>
            <w:r w:rsidRPr="007A2544">
              <w:rPr>
                <w:b/>
                <w:sz w:val="18"/>
                <w:szCs w:val="18"/>
              </w:rPr>
              <w:t>Gross income calculation error:</w:t>
            </w:r>
          </w:p>
        </w:tc>
        <w:tc>
          <w:tcPr>
            <w:tcW w:w="1150" w:type="dxa"/>
            <w:tcBorders>
              <w:top w:val="single" w:sz="4" w:space="0" w:color="000000" w:themeColor="text1"/>
              <w:left w:val="single" w:sz="4" w:space="0" w:color="000000" w:themeColor="text1"/>
              <w:bottom w:val="single" w:sz="4" w:space="0" w:color="000000" w:themeColor="text1"/>
              <w:right w:val="single" w:sz="12" w:space="0" w:color="auto"/>
            </w:tcBorders>
            <w:shd w:val="clear" w:color="auto" w:fill="auto"/>
            <w:vAlign w:val="center"/>
          </w:tcPr>
          <w:p w:rsidR="00060D61" w:rsidRPr="001232EC" w:rsidRDefault="00060D61" w:rsidP="00060D61">
            <w:pPr>
              <w:tabs>
                <w:tab w:val="left" w:pos="4406"/>
              </w:tabs>
              <w:jc w:val="right"/>
              <w:rPr>
                <w:b/>
              </w:rPr>
            </w:pPr>
          </w:p>
        </w:tc>
        <w:tc>
          <w:tcPr>
            <w:tcW w:w="2768" w:type="dxa"/>
            <w:gridSpan w:val="3"/>
            <w:tcBorders>
              <w:top w:val="single" w:sz="4" w:space="0" w:color="000000" w:themeColor="text1"/>
              <w:left w:val="single" w:sz="12" w:space="0" w:color="auto"/>
              <w:bottom w:val="single" w:sz="4" w:space="0" w:color="000000" w:themeColor="text1"/>
              <w:right w:val="single" w:sz="4" w:space="0" w:color="000000" w:themeColor="text1"/>
            </w:tcBorders>
            <w:shd w:val="clear" w:color="auto" w:fill="auto"/>
            <w:vAlign w:val="center"/>
          </w:tcPr>
          <w:p w:rsidR="00060D61" w:rsidRPr="007A2544" w:rsidRDefault="00060D61" w:rsidP="00060D61">
            <w:pPr>
              <w:pStyle w:val="ListParagraph"/>
              <w:numPr>
                <w:ilvl w:val="0"/>
                <w:numId w:val="33"/>
              </w:numPr>
              <w:tabs>
                <w:tab w:val="left" w:pos="4406"/>
              </w:tabs>
              <w:jc w:val="right"/>
              <w:rPr>
                <w:b/>
                <w:sz w:val="18"/>
                <w:szCs w:val="18"/>
              </w:rPr>
            </w:pPr>
            <w:r w:rsidRPr="007A2544">
              <w:rPr>
                <w:b/>
                <w:sz w:val="18"/>
                <w:szCs w:val="18"/>
              </w:rPr>
              <w:t>Gross income calculation error:</w:t>
            </w:r>
          </w:p>
        </w:tc>
        <w:tc>
          <w:tcPr>
            <w:tcW w:w="1035" w:type="dxa"/>
            <w:tcBorders>
              <w:top w:val="single" w:sz="4" w:space="0" w:color="000000" w:themeColor="text1"/>
              <w:left w:val="single" w:sz="4" w:space="0" w:color="000000" w:themeColor="text1"/>
              <w:bottom w:val="single" w:sz="4" w:space="0" w:color="000000" w:themeColor="text1"/>
              <w:right w:val="thinThickLargeGap" w:sz="24" w:space="0" w:color="auto"/>
            </w:tcBorders>
            <w:shd w:val="clear" w:color="auto" w:fill="auto"/>
            <w:vAlign w:val="center"/>
          </w:tcPr>
          <w:p w:rsidR="00060D61" w:rsidRPr="001232EC" w:rsidRDefault="00060D61" w:rsidP="00060D61">
            <w:pPr>
              <w:tabs>
                <w:tab w:val="left" w:pos="4406"/>
              </w:tabs>
              <w:jc w:val="center"/>
              <w:rPr>
                <w:b/>
              </w:rPr>
            </w:pPr>
          </w:p>
        </w:tc>
      </w:tr>
      <w:tr w:rsidR="00060D61" w:rsidRPr="00263679" w:rsidTr="00600609">
        <w:trPr>
          <w:trHeight w:val="541"/>
        </w:trPr>
        <w:tc>
          <w:tcPr>
            <w:tcW w:w="2754" w:type="dxa"/>
            <w:tcBorders>
              <w:top w:val="single" w:sz="4" w:space="0" w:color="000000" w:themeColor="text1"/>
              <w:left w:val="thinThickLargeGap" w:sz="24" w:space="0" w:color="auto"/>
              <w:bottom w:val="thickThinLargeGap" w:sz="24" w:space="0" w:color="auto"/>
              <w:right w:val="single" w:sz="4" w:space="0" w:color="000000" w:themeColor="text1"/>
            </w:tcBorders>
            <w:shd w:val="clear" w:color="auto" w:fill="auto"/>
            <w:vAlign w:val="center"/>
          </w:tcPr>
          <w:p w:rsidR="00060D61" w:rsidRDefault="00060D61" w:rsidP="00060D61">
            <w:pPr>
              <w:pStyle w:val="ListParagraph"/>
              <w:numPr>
                <w:ilvl w:val="0"/>
                <w:numId w:val="38"/>
              </w:numPr>
              <w:tabs>
                <w:tab w:val="left" w:pos="4406"/>
              </w:tabs>
              <w:jc w:val="right"/>
              <w:rPr>
                <w:b/>
                <w:sz w:val="18"/>
                <w:szCs w:val="18"/>
              </w:rPr>
            </w:pPr>
            <w:r>
              <w:rPr>
                <w:b/>
                <w:sz w:val="18"/>
                <w:szCs w:val="18"/>
              </w:rPr>
              <w:t>Other error:</w:t>
            </w:r>
          </w:p>
        </w:tc>
        <w:tc>
          <w:tcPr>
            <w:tcW w:w="1061" w:type="dxa"/>
            <w:tcBorders>
              <w:top w:val="single" w:sz="4" w:space="0" w:color="000000" w:themeColor="text1"/>
              <w:left w:val="single" w:sz="4" w:space="0" w:color="000000" w:themeColor="text1"/>
              <w:bottom w:val="thickThinLargeGap" w:sz="24" w:space="0" w:color="auto"/>
              <w:right w:val="single" w:sz="12" w:space="0" w:color="auto"/>
            </w:tcBorders>
            <w:shd w:val="clear" w:color="auto" w:fill="auto"/>
            <w:vAlign w:val="center"/>
          </w:tcPr>
          <w:p w:rsidR="00060D61" w:rsidRPr="001232EC" w:rsidRDefault="00060D61" w:rsidP="00060D61">
            <w:pPr>
              <w:tabs>
                <w:tab w:val="left" w:pos="4406"/>
              </w:tabs>
              <w:jc w:val="right"/>
              <w:rPr>
                <w:b/>
                <w:sz w:val="18"/>
                <w:szCs w:val="18"/>
              </w:rPr>
            </w:pPr>
          </w:p>
        </w:tc>
        <w:tc>
          <w:tcPr>
            <w:tcW w:w="2585" w:type="dxa"/>
            <w:gridSpan w:val="3"/>
            <w:tcBorders>
              <w:top w:val="single" w:sz="4" w:space="0" w:color="000000" w:themeColor="text1"/>
              <w:left w:val="single" w:sz="12" w:space="0" w:color="auto"/>
              <w:bottom w:val="thickThinLargeGap" w:sz="24" w:space="0" w:color="auto"/>
              <w:right w:val="single" w:sz="4" w:space="0" w:color="000000" w:themeColor="text1"/>
            </w:tcBorders>
            <w:shd w:val="clear" w:color="auto" w:fill="auto"/>
            <w:vAlign w:val="center"/>
          </w:tcPr>
          <w:p w:rsidR="00060D61" w:rsidRPr="007A2544" w:rsidRDefault="00060D61" w:rsidP="00060D61">
            <w:pPr>
              <w:pStyle w:val="ListParagraph"/>
              <w:numPr>
                <w:ilvl w:val="0"/>
                <w:numId w:val="31"/>
              </w:numPr>
              <w:tabs>
                <w:tab w:val="left" w:pos="4406"/>
              </w:tabs>
              <w:jc w:val="right"/>
              <w:rPr>
                <w:b/>
                <w:sz w:val="18"/>
                <w:szCs w:val="18"/>
              </w:rPr>
            </w:pPr>
            <w:r>
              <w:rPr>
                <w:b/>
                <w:sz w:val="18"/>
                <w:szCs w:val="18"/>
              </w:rPr>
              <w:t>Other error:</w:t>
            </w:r>
          </w:p>
        </w:tc>
        <w:tc>
          <w:tcPr>
            <w:tcW w:w="1150" w:type="dxa"/>
            <w:tcBorders>
              <w:top w:val="single" w:sz="4" w:space="0" w:color="000000" w:themeColor="text1"/>
              <w:left w:val="single" w:sz="4" w:space="0" w:color="000000" w:themeColor="text1"/>
              <w:bottom w:val="thickThinLargeGap" w:sz="24" w:space="0" w:color="auto"/>
              <w:right w:val="single" w:sz="12" w:space="0" w:color="auto"/>
            </w:tcBorders>
            <w:shd w:val="clear" w:color="auto" w:fill="auto"/>
            <w:vAlign w:val="center"/>
          </w:tcPr>
          <w:p w:rsidR="00060D61" w:rsidRPr="001232EC" w:rsidRDefault="00060D61" w:rsidP="00060D61">
            <w:pPr>
              <w:tabs>
                <w:tab w:val="left" w:pos="4406"/>
              </w:tabs>
              <w:jc w:val="right"/>
              <w:rPr>
                <w:b/>
              </w:rPr>
            </w:pPr>
          </w:p>
        </w:tc>
        <w:tc>
          <w:tcPr>
            <w:tcW w:w="2768" w:type="dxa"/>
            <w:gridSpan w:val="3"/>
            <w:tcBorders>
              <w:top w:val="single" w:sz="4" w:space="0" w:color="000000" w:themeColor="text1"/>
              <w:left w:val="single" w:sz="12" w:space="0" w:color="auto"/>
              <w:bottom w:val="thickThinLargeGap" w:sz="24" w:space="0" w:color="auto"/>
              <w:right w:val="single" w:sz="4" w:space="0" w:color="000000" w:themeColor="text1"/>
            </w:tcBorders>
            <w:shd w:val="clear" w:color="auto" w:fill="auto"/>
            <w:vAlign w:val="center"/>
          </w:tcPr>
          <w:p w:rsidR="00060D61" w:rsidRPr="007A2544" w:rsidRDefault="00060D61" w:rsidP="00060D61">
            <w:pPr>
              <w:pStyle w:val="ListParagraph"/>
              <w:numPr>
                <w:ilvl w:val="0"/>
                <w:numId w:val="33"/>
              </w:numPr>
              <w:tabs>
                <w:tab w:val="left" w:pos="4406"/>
              </w:tabs>
              <w:jc w:val="right"/>
              <w:rPr>
                <w:b/>
                <w:sz w:val="18"/>
                <w:szCs w:val="18"/>
              </w:rPr>
            </w:pPr>
            <w:r>
              <w:rPr>
                <w:b/>
                <w:sz w:val="18"/>
                <w:szCs w:val="18"/>
              </w:rPr>
              <w:t>Other error:</w:t>
            </w:r>
          </w:p>
        </w:tc>
        <w:tc>
          <w:tcPr>
            <w:tcW w:w="1035" w:type="dxa"/>
            <w:tcBorders>
              <w:top w:val="single" w:sz="4" w:space="0" w:color="000000" w:themeColor="text1"/>
              <w:left w:val="single" w:sz="4" w:space="0" w:color="000000" w:themeColor="text1"/>
              <w:bottom w:val="thickThinLargeGap" w:sz="24" w:space="0" w:color="auto"/>
              <w:right w:val="thinThickLargeGap" w:sz="24" w:space="0" w:color="auto"/>
            </w:tcBorders>
            <w:shd w:val="clear" w:color="auto" w:fill="auto"/>
            <w:vAlign w:val="center"/>
          </w:tcPr>
          <w:p w:rsidR="00060D61" w:rsidRPr="001232EC" w:rsidRDefault="00060D61" w:rsidP="00060D61">
            <w:pPr>
              <w:tabs>
                <w:tab w:val="left" w:pos="4406"/>
              </w:tabs>
              <w:jc w:val="center"/>
              <w:rPr>
                <w:b/>
              </w:rPr>
            </w:pPr>
          </w:p>
        </w:tc>
      </w:tr>
    </w:tbl>
    <w:p w:rsidR="00DC11FD" w:rsidRDefault="00DC11FD"/>
    <w:p w:rsidR="00060D61" w:rsidRDefault="00060D61"/>
    <w:p w:rsidR="005D600C" w:rsidRDefault="005D600C"/>
    <w:p w:rsidR="005D600C" w:rsidRDefault="005D600C"/>
    <w:p w:rsidR="005D600C" w:rsidRDefault="005D600C"/>
    <w:p w:rsidR="005D600C" w:rsidRDefault="005D600C"/>
    <w:p w:rsidR="005D600C" w:rsidRDefault="005D600C"/>
    <w:tbl>
      <w:tblPr>
        <w:tblStyle w:val="TableGrid"/>
        <w:tblW w:w="4928" w:type="pct"/>
        <w:jc w:val="center"/>
        <w:tblInd w:w="157" w:type="dxa"/>
        <w:tblLayout w:type="fixed"/>
        <w:tblCellMar>
          <w:left w:w="58" w:type="dxa"/>
          <w:right w:w="58" w:type="dxa"/>
        </w:tblCellMar>
        <w:tblLook w:val="04A0"/>
      </w:tblPr>
      <w:tblGrid>
        <w:gridCol w:w="10759"/>
      </w:tblGrid>
      <w:tr w:rsidR="00BF31AC" w:rsidRPr="00263679" w:rsidTr="00430E41">
        <w:trPr>
          <w:trHeight w:val="20"/>
          <w:jc w:val="center"/>
        </w:trPr>
        <w:tc>
          <w:tcPr>
            <w:tcW w:w="1075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rsidR="004221C1" w:rsidRPr="004221C1" w:rsidRDefault="004221C1" w:rsidP="00945101">
            <w:pPr>
              <w:pStyle w:val="NoSpacing"/>
              <w:jc w:val="center"/>
              <w:rPr>
                <w:b/>
                <w:sz w:val="20"/>
                <w:szCs w:val="20"/>
              </w:rPr>
            </w:pPr>
            <w:r w:rsidRPr="004221C1">
              <w:rPr>
                <w:b/>
                <w:sz w:val="20"/>
                <w:szCs w:val="20"/>
              </w:rPr>
              <w:lastRenderedPageBreak/>
              <w:t>*************************************************************************************************</w:t>
            </w:r>
            <w:r w:rsidR="00430E41">
              <w:rPr>
                <w:b/>
                <w:sz w:val="20"/>
                <w:szCs w:val="20"/>
              </w:rPr>
              <w:t>******</w:t>
            </w:r>
          </w:p>
          <w:p w:rsidR="00BF31AC" w:rsidRPr="00085F3D" w:rsidRDefault="00BF31AC" w:rsidP="00945101">
            <w:pPr>
              <w:pStyle w:val="NoSpacing"/>
              <w:jc w:val="center"/>
              <w:rPr>
                <w:b/>
                <w:u w:val="single"/>
              </w:rPr>
            </w:pPr>
            <w:r w:rsidRPr="00085F3D">
              <w:rPr>
                <w:b/>
                <w:u w:val="single"/>
              </w:rPr>
              <w:t>Additional Instructions for Reporting the FNS-742</w:t>
            </w:r>
            <w:r w:rsidR="00A01F65">
              <w:rPr>
                <w:b/>
                <w:u w:val="single"/>
              </w:rPr>
              <w:t>a</w:t>
            </w:r>
          </w:p>
          <w:p w:rsidR="004221C1" w:rsidRPr="00775A57" w:rsidRDefault="004221C1" w:rsidP="004221C1">
            <w:pPr>
              <w:spacing w:line="120" w:lineRule="auto"/>
              <w:jc w:val="center"/>
              <w:rPr>
                <w:sz w:val="16"/>
                <w:szCs w:val="16"/>
              </w:rPr>
            </w:pPr>
          </w:p>
          <w:p w:rsidR="00BF31AC" w:rsidRPr="005D600C" w:rsidRDefault="00BF31AC" w:rsidP="002173D9">
            <w:pPr>
              <w:jc w:val="center"/>
              <w:rPr>
                <w:sz w:val="18"/>
                <w:szCs w:val="18"/>
              </w:rPr>
            </w:pPr>
            <w:r w:rsidRPr="002C5EFA">
              <w:rPr>
                <w:sz w:val="18"/>
                <w:szCs w:val="18"/>
              </w:rPr>
              <w:t>Enter the State</w:t>
            </w:r>
            <w:r w:rsidR="005D600C">
              <w:rPr>
                <w:sz w:val="18"/>
                <w:szCs w:val="18"/>
              </w:rPr>
              <w:t xml:space="preserve">, State Agency, </w:t>
            </w:r>
            <w:r w:rsidR="002173D9">
              <w:rPr>
                <w:sz w:val="18"/>
                <w:szCs w:val="18"/>
              </w:rPr>
              <w:t xml:space="preserve">and </w:t>
            </w:r>
            <w:r w:rsidR="005D600C">
              <w:rPr>
                <w:sz w:val="18"/>
                <w:szCs w:val="18"/>
              </w:rPr>
              <w:t>School Year</w:t>
            </w:r>
            <w:r w:rsidRPr="002C5EFA">
              <w:rPr>
                <w:sz w:val="18"/>
                <w:szCs w:val="18"/>
              </w:rPr>
              <w:t>.</w:t>
            </w:r>
          </w:p>
        </w:tc>
      </w:tr>
      <w:tr w:rsidR="00060D61" w:rsidRPr="00263679" w:rsidTr="00060D61">
        <w:trPr>
          <w:cantSplit/>
          <w:trHeight w:val="1134"/>
          <w:jc w:val="center"/>
        </w:trPr>
        <w:tc>
          <w:tcPr>
            <w:tcW w:w="1075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rsidR="002173D9" w:rsidRPr="002173D9" w:rsidRDefault="002173D9" w:rsidP="00060D61">
            <w:pPr>
              <w:rPr>
                <w:b/>
                <w:sz w:val="18"/>
                <w:szCs w:val="18"/>
              </w:rPr>
            </w:pPr>
            <w:r>
              <w:rPr>
                <w:b/>
                <w:sz w:val="18"/>
                <w:szCs w:val="18"/>
                <w:u w:val="single"/>
              </w:rPr>
              <w:t>1-1</w:t>
            </w:r>
            <w:r>
              <w:rPr>
                <w:b/>
                <w:sz w:val="18"/>
                <w:szCs w:val="18"/>
              </w:rPr>
              <w:t xml:space="preserve">: </w:t>
            </w:r>
            <w:r w:rsidRPr="002173D9">
              <w:rPr>
                <w:sz w:val="18"/>
                <w:szCs w:val="18"/>
              </w:rPr>
              <w:t xml:space="preserve">Total </w:t>
            </w:r>
            <w:r>
              <w:rPr>
                <w:sz w:val="18"/>
                <w:szCs w:val="18"/>
              </w:rPr>
              <w:t xml:space="preserve">number of </w:t>
            </w:r>
            <w:r w:rsidR="001C048E">
              <w:rPr>
                <w:sz w:val="18"/>
                <w:szCs w:val="18"/>
              </w:rPr>
              <w:t>LEAs</w:t>
            </w:r>
            <w:r>
              <w:rPr>
                <w:sz w:val="18"/>
                <w:szCs w:val="18"/>
              </w:rPr>
              <w:t xml:space="preserve"> within the State that conducted the second review.</w:t>
            </w:r>
          </w:p>
          <w:p w:rsidR="004D2CB0" w:rsidRPr="002173D9" w:rsidRDefault="002173D9" w:rsidP="00060D61">
            <w:pPr>
              <w:rPr>
                <w:b/>
                <w:sz w:val="18"/>
                <w:szCs w:val="18"/>
              </w:rPr>
            </w:pPr>
            <w:r>
              <w:rPr>
                <w:b/>
                <w:sz w:val="18"/>
                <w:szCs w:val="18"/>
                <w:u w:val="single"/>
              </w:rPr>
              <w:t>1-2</w:t>
            </w:r>
            <w:r>
              <w:rPr>
                <w:b/>
                <w:sz w:val="18"/>
                <w:szCs w:val="18"/>
              </w:rPr>
              <w:t xml:space="preserve">: </w:t>
            </w:r>
            <w:r w:rsidRPr="002173D9">
              <w:rPr>
                <w:sz w:val="18"/>
                <w:szCs w:val="18"/>
              </w:rPr>
              <w:t xml:space="preserve">Total </w:t>
            </w:r>
            <w:r>
              <w:rPr>
                <w:sz w:val="18"/>
                <w:szCs w:val="18"/>
              </w:rPr>
              <w:t xml:space="preserve">number of enrolled students in </w:t>
            </w:r>
            <w:r w:rsidR="001C048E">
              <w:rPr>
                <w:sz w:val="18"/>
                <w:szCs w:val="18"/>
              </w:rPr>
              <w:t>LEAs</w:t>
            </w:r>
            <w:r>
              <w:rPr>
                <w:sz w:val="18"/>
                <w:szCs w:val="18"/>
              </w:rPr>
              <w:t xml:space="preserve"> completing the second review</w:t>
            </w:r>
          </w:p>
          <w:p w:rsidR="00060D61" w:rsidRPr="001C262D" w:rsidRDefault="00060D61" w:rsidP="00060D61">
            <w:pPr>
              <w:rPr>
                <w:sz w:val="18"/>
                <w:szCs w:val="18"/>
              </w:rPr>
            </w:pPr>
            <w:r w:rsidRPr="002C5EFA">
              <w:rPr>
                <w:b/>
                <w:sz w:val="18"/>
                <w:szCs w:val="18"/>
                <w:u w:val="single"/>
              </w:rPr>
              <w:t>1-</w:t>
            </w:r>
            <w:r w:rsidR="004D2CB0">
              <w:rPr>
                <w:b/>
                <w:sz w:val="18"/>
                <w:szCs w:val="18"/>
                <w:u w:val="single"/>
              </w:rPr>
              <w:t>3</w:t>
            </w:r>
            <w:r w:rsidRPr="001C262D">
              <w:rPr>
                <w:b/>
                <w:sz w:val="18"/>
                <w:szCs w:val="18"/>
              </w:rPr>
              <w:t>:</w:t>
            </w:r>
            <w:r w:rsidRPr="001C262D">
              <w:rPr>
                <w:sz w:val="18"/>
                <w:szCs w:val="18"/>
              </w:rPr>
              <w:t xml:space="preserve"> The total number of </w:t>
            </w:r>
            <w:r>
              <w:rPr>
                <w:sz w:val="18"/>
                <w:szCs w:val="18"/>
              </w:rPr>
              <w:t xml:space="preserve">reviewed </w:t>
            </w:r>
            <w:r w:rsidRPr="001C262D">
              <w:rPr>
                <w:sz w:val="18"/>
                <w:szCs w:val="18"/>
              </w:rPr>
              <w:t>applications</w:t>
            </w:r>
            <w:r>
              <w:rPr>
                <w:sz w:val="18"/>
                <w:szCs w:val="18"/>
              </w:rPr>
              <w:t xml:space="preserve"> at </w:t>
            </w:r>
            <w:r w:rsidR="001C048E">
              <w:rPr>
                <w:sz w:val="18"/>
                <w:szCs w:val="18"/>
              </w:rPr>
              <w:t>LEAs</w:t>
            </w:r>
            <w:r>
              <w:rPr>
                <w:sz w:val="18"/>
                <w:szCs w:val="18"/>
              </w:rPr>
              <w:t xml:space="preserve"> sel</w:t>
            </w:r>
            <w:r w:rsidR="002173D9">
              <w:rPr>
                <w:sz w:val="18"/>
                <w:szCs w:val="18"/>
              </w:rPr>
              <w:t>ected by the State to conduct a</w:t>
            </w:r>
            <w:r>
              <w:rPr>
                <w:sz w:val="18"/>
                <w:szCs w:val="18"/>
              </w:rPr>
              <w:t xml:space="preserve"> </w:t>
            </w:r>
            <w:r w:rsidR="004D2CB0">
              <w:rPr>
                <w:sz w:val="18"/>
                <w:szCs w:val="18"/>
              </w:rPr>
              <w:t>Second</w:t>
            </w:r>
            <w:r>
              <w:rPr>
                <w:sz w:val="18"/>
                <w:szCs w:val="18"/>
              </w:rPr>
              <w:t xml:space="preserve"> Review</w:t>
            </w:r>
            <w:r w:rsidRPr="001C262D">
              <w:rPr>
                <w:sz w:val="18"/>
                <w:szCs w:val="18"/>
              </w:rPr>
              <w:t>.</w:t>
            </w:r>
          </w:p>
          <w:p w:rsidR="00060D61" w:rsidRPr="001C262D" w:rsidRDefault="00060D61" w:rsidP="00060D61">
            <w:pPr>
              <w:rPr>
                <w:sz w:val="18"/>
                <w:szCs w:val="18"/>
              </w:rPr>
            </w:pPr>
            <w:r w:rsidRPr="001C262D">
              <w:rPr>
                <w:b/>
                <w:sz w:val="18"/>
                <w:szCs w:val="18"/>
                <w:u w:val="single"/>
              </w:rPr>
              <w:t>1-</w:t>
            </w:r>
            <w:r w:rsidR="004D2CB0">
              <w:rPr>
                <w:b/>
                <w:sz w:val="18"/>
                <w:szCs w:val="18"/>
                <w:u w:val="single"/>
              </w:rPr>
              <w:t>4</w:t>
            </w:r>
            <w:r w:rsidRPr="001C262D">
              <w:rPr>
                <w:b/>
                <w:sz w:val="18"/>
                <w:szCs w:val="18"/>
              </w:rPr>
              <w:t xml:space="preserve">: </w:t>
            </w:r>
            <w:r w:rsidRPr="001C262D">
              <w:rPr>
                <w:sz w:val="18"/>
                <w:szCs w:val="18"/>
              </w:rPr>
              <w:t xml:space="preserve">The total number of applications </w:t>
            </w:r>
            <w:r>
              <w:rPr>
                <w:sz w:val="18"/>
                <w:szCs w:val="18"/>
              </w:rPr>
              <w:t xml:space="preserve">in the State </w:t>
            </w:r>
            <w:r w:rsidRPr="001C262D">
              <w:rPr>
                <w:sz w:val="18"/>
                <w:szCs w:val="18"/>
              </w:rPr>
              <w:t>whose eligibility determinations cha</w:t>
            </w:r>
            <w:r>
              <w:rPr>
                <w:sz w:val="18"/>
                <w:szCs w:val="18"/>
              </w:rPr>
              <w:t xml:space="preserve">nged as a result of the </w:t>
            </w:r>
            <w:r w:rsidR="004D2CB0">
              <w:rPr>
                <w:sz w:val="18"/>
                <w:szCs w:val="18"/>
              </w:rPr>
              <w:t>Second</w:t>
            </w:r>
            <w:r>
              <w:rPr>
                <w:sz w:val="18"/>
                <w:szCs w:val="18"/>
              </w:rPr>
              <w:t xml:space="preserve"> R</w:t>
            </w:r>
            <w:r w:rsidRPr="001C262D">
              <w:rPr>
                <w:sz w:val="18"/>
                <w:szCs w:val="18"/>
              </w:rPr>
              <w:t xml:space="preserve">eview of applications. </w:t>
            </w:r>
            <w:r>
              <w:rPr>
                <w:sz w:val="18"/>
                <w:szCs w:val="18"/>
              </w:rPr>
              <w:t>Value should be the sum of 1-3</w:t>
            </w:r>
            <w:r w:rsidRPr="001C262D">
              <w:rPr>
                <w:sz w:val="18"/>
                <w:szCs w:val="18"/>
              </w:rPr>
              <w:t>A2&amp;3, B2&amp;3, &amp; C2&amp;3.</w:t>
            </w:r>
          </w:p>
          <w:p w:rsidR="00060D61" w:rsidRDefault="00060D61" w:rsidP="00060D61">
            <w:pPr>
              <w:rPr>
                <w:sz w:val="18"/>
                <w:szCs w:val="18"/>
              </w:rPr>
            </w:pPr>
            <w:r w:rsidRPr="001C262D">
              <w:rPr>
                <w:b/>
                <w:sz w:val="18"/>
                <w:szCs w:val="18"/>
                <w:u w:val="single"/>
              </w:rPr>
              <w:t>1-</w:t>
            </w:r>
            <w:r w:rsidR="004D2CB0">
              <w:rPr>
                <w:b/>
                <w:sz w:val="18"/>
                <w:szCs w:val="18"/>
                <w:u w:val="single"/>
              </w:rPr>
              <w:t>5</w:t>
            </w:r>
            <w:r w:rsidRPr="001C262D">
              <w:rPr>
                <w:b/>
                <w:sz w:val="18"/>
                <w:szCs w:val="18"/>
              </w:rPr>
              <w:t xml:space="preserve">: </w:t>
            </w:r>
            <w:r w:rsidRPr="001C262D">
              <w:rPr>
                <w:sz w:val="18"/>
                <w:szCs w:val="18"/>
              </w:rPr>
              <w:t>Re</w:t>
            </w:r>
            <w:r w:rsidR="002173D9">
              <w:rPr>
                <w:sz w:val="18"/>
                <w:szCs w:val="18"/>
              </w:rPr>
              <w:t>port the number of applications</w:t>
            </w:r>
            <w:r w:rsidR="00D42575">
              <w:rPr>
                <w:sz w:val="18"/>
                <w:szCs w:val="18"/>
              </w:rPr>
              <w:t xml:space="preserve"> for each </w:t>
            </w:r>
            <w:r w:rsidR="00D42575" w:rsidRPr="001C262D">
              <w:rPr>
                <w:sz w:val="18"/>
                <w:szCs w:val="18"/>
              </w:rPr>
              <w:t>eligibil</w:t>
            </w:r>
            <w:r w:rsidR="00D42575">
              <w:rPr>
                <w:sz w:val="18"/>
                <w:szCs w:val="18"/>
              </w:rPr>
              <w:t xml:space="preserve">ity determination change category by original benefit type. For each application identify the appropriate error source that resulted in the </w:t>
            </w:r>
            <w:r w:rsidR="00D42575" w:rsidRPr="001C262D">
              <w:rPr>
                <w:sz w:val="18"/>
                <w:szCs w:val="18"/>
              </w:rPr>
              <w:t>eligibil</w:t>
            </w:r>
            <w:r w:rsidR="00D42575">
              <w:rPr>
                <w:sz w:val="18"/>
                <w:szCs w:val="18"/>
              </w:rPr>
              <w:t>ity determination change.</w:t>
            </w:r>
            <w:r w:rsidR="00D42575" w:rsidRPr="001C262D">
              <w:rPr>
                <w:sz w:val="18"/>
                <w:szCs w:val="18"/>
              </w:rPr>
              <w:t xml:space="preserve"> </w:t>
            </w:r>
            <w:r w:rsidRPr="001C262D">
              <w:rPr>
                <w:sz w:val="18"/>
                <w:szCs w:val="18"/>
              </w:rPr>
              <w:t xml:space="preserve">Error sources are as follows: </w:t>
            </w:r>
          </w:p>
          <w:p w:rsidR="00060D61" w:rsidRPr="00060D61" w:rsidRDefault="00060D61" w:rsidP="00060D61">
            <w:pPr>
              <w:pStyle w:val="ListParagraph"/>
              <w:numPr>
                <w:ilvl w:val="0"/>
                <w:numId w:val="37"/>
              </w:numPr>
              <w:rPr>
                <w:sz w:val="18"/>
                <w:szCs w:val="18"/>
              </w:rPr>
            </w:pPr>
            <w:r w:rsidRPr="00060D61">
              <w:rPr>
                <w:b/>
                <w:sz w:val="18"/>
                <w:szCs w:val="18"/>
              </w:rPr>
              <w:t>Incomplete application errors</w:t>
            </w:r>
            <w:r w:rsidRPr="00060D61">
              <w:rPr>
                <w:sz w:val="18"/>
                <w:szCs w:val="18"/>
              </w:rPr>
              <w:t xml:space="preserve"> include: lack of application signature, lack of SSN (last four digits), mi</w:t>
            </w:r>
            <w:r w:rsidR="002173D9">
              <w:rPr>
                <w:sz w:val="18"/>
                <w:szCs w:val="18"/>
              </w:rPr>
              <w:t>ssing income value for household member(s)</w:t>
            </w:r>
            <w:r w:rsidRPr="00060D61">
              <w:rPr>
                <w:sz w:val="18"/>
                <w:szCs w:val="18"/>
              </w:rPr>
              <w:t xml:space="preserve">, missing case numbers (i.e. SNAP), and other missing information that is necessary for an eligibility determination. </w:t>
            </w:r>
          </w:p>
          <w:p w:rsidR="00060D61" w:rsidRPr="00060D61" w:rsidRDefault="00060D61" w:rsidP="00060D61">
            <w:pPr>
              <w:pStyle w:val="ListParagraph"/>
              <w:numPr>
                <w:ilvl w:val="0"/>
                <w:numId w:val="37"/>
              </w:numPr>
              <w:rPr>
                <w:sz w:val="18"/>
                <w:szCs w:val="18"/>
              </w:rPr>
            </w:pPr>
            <w:r w:rsidRPr="00060D61">
              <w:rPr>
                <w:b/>
                <w:sz w:val="18"/>
                <w:szCs w:val="18"/>
              </w:rPr>
              <w:t>Categorical eligibility errors</w:t>
            </w:r>
            <w:r w:rsidRPr="00060D61">
              <w:rPr>
                <w:sz w:val="18"/>
                <w:szCs w:val="18"/>
              </w:rPr>
              <w:t xml:space="preserve"> include: invalid case numbers, categorical eligibility claims known to be false, and invalid categorical standards. </w:t>
            </w:r>
          </w:p>
          <w:p w:rsidR="00060D61" w:rsidRDefault="00060D61" w:rsidP="00060D61">
            <w:pPr>
              <w:pStyle w:val="ListParagraph"/>
              <w:numPr>
                <w:ilvl w:val="0"/>
                <w:numId w:val="37"/>
              </w:numPr>
              <w:rPr>
                <w:sz w:val="18"/>
                <w:szCs w:val="18"/>
              </w:rPr>
            </w:pPr>
            <w:r w:rsidRPr="00060D61">
              <w:rPr>
                <w:b/>
                <w:sz w:val="18"/>
                <w:szCs w:val="18"/>
              </w:rPr>
              <w:t>Gross income calculation errors</w:t>
            </w:r>
            <w:r w:rsidRPr="00060D61">
              <w:rPr>
                <w:sz w:val="18"/>
                <w:szCs w:val="18"/>
              </w:rPr>
              <w:t xml:space="preserve"> include: incorrectly calculating household size, incorrectly determining the frequency of receipt of income, not converting multiple income sources to annual income, not counting the child in the list of household members or counting the child twice, incorrect arithmetic, misclassifying reportable income, and other income computation errors. </w:t>
            </w:r>
          </w:p>
          <w:p w:rsidR="00060D61" w:rsidRPr="00060D61" w:rsidRDefault="00060D61" w:rsidP="00060D61">
            <w:pPr>
              <w:pStyle w:val="ListParagraph"/>
              <w:numPr>
                <w:ilvl w:val="0"/>
                <w:numId w:val="37"/>
              </w:numPr>
              <w:rPr>
                <w:sz w:val="18"/>
                <w:szCs w:val="18"/>
              </w:rPr>
            </w:pPr>
            <w:r w:rsidRPr="00060D61">
              <w:rPr>
                <w:b/>
                <w:sz w:val="18"/>
                <w:szCs w:val="18"/>
              </w:rPr>
              <w:t>Other errors</w:t>
            </w:r>
            <w:r w:rsidRPr="00060D61">
              <w:rPr>
                <w:sz w:val="18"/>
                <w:szCs w:val="18"/>
              </w:rPr>
              <w:t xml:space="preserve"> include: any errors that are not included in the other categories that caused a change in eligibility determination or benefit level during the second review of applications.</w:t>
            </w:r>
          </w:p>
          <w:p w:rsidR="00060D61" w:rsidRDefault="00060D61" w:rsidP="00060D61">
            <w:pPr>
              <w:ind w:left="360"/>
              <w:rPr>
                <w:sz w:val="18"/>
                <w:szCs w:val="18"/>
              </w:rPr>
            </w:pPr>
            <w:r>
              <w:rPr>
                <w:b/>
                <w:sz w:val="18"/>
                <w:szCs w:val="18"/>
                <w:u w:val="single"/>
              </w:rPr>
              <w:t>A1, B1, &amp; C1</w:t>
            </w:r>
            <w:r w:rsidRPr="00F73350">
              <w:rPr>
                <w:b/>
                <w:sz w:val="18"/>
                <w:szCs w:val="18"/>
              </w:rPr>
              <w:t>:</w:t>
            </w:r>
            <w:r>
              <w:rPr>
                <w:b/>
                <w:sz w:val="18"/>
                <w:szCs w:val="18"/>
              </w:rPr>
              <w:t xml:space="preserve"> </w:t>
            </w:r>
            <w:r w:rsidRPr="00D32915">
              <w:rPr>
                <w:sz w:val="18"/>
                <w:szCs w:val="18"/>
              </w:rPr>
              <w:t>The total number of applications</w:t>
            </w:r>
            <w:r>
              <w:rPr>
                <w:sz w:val="18"/>
                <w:szCs w:val="18"/>
              </w:rPr>
              <w:t>, by benefit type,</w:t>
            </w:r>
            <w:r w:rsidRPr="00D32915">
              <w:rPr>
                <w:sz w:val="18"/>
                <w:szCs w:val="18"/>
              </w:rPr>
              <w:t xml:space="preserve"> that did not result in a change in eligibility determination or benefit level</w:t>
            </w:r>
            <w:r>
              <w:rPr>
                <w:sz w:val="18"/>
                <w:szCs w:val="18"/>
              </w:rPr>
              <w:t>.</w:t>
            </w:r>
          </w:p>
          <w:p w:rsidR="00060D61" w:rsidRDefault="00060D61" w:rsidP="00060D61">
            <w:pPr>
              <w:ind w:left="360"/>
              <w:rPr>
                <w:sz w:val="18"/>
                <w:szCs w:val="18"/>
              </w:rPr>
            </w:pPr>
            <w:r>
              <w:rPr>
                <w:b/>
                <w:sz w:val="18"/>
                <w:szCs w:val="18"/>
                <w:u w:val="single"/>
              </w:rPr>
              <w:t>A2 &amp; B2</w:t>
            </w:r>
            <w:r w:rsidRPr="00F73350">
              <w:rPr>
                <w:b/>
                <w:sz w:val="18"/>
                <w:szCs w:val="18"/>
              </w:rPr>
              <w:t>:</w:t>
            </w:r>
            <w:r>
              <w:rPr>
                <w:b/>
                <w:sz w:val="18"/>
                <w:szCs w:val="18"/>
              </w:rPr>
              <w:t xml:space="preserve"> </w:t>
            </w:r>
            <w:r>
              <w:rPr>
                <w:sz w:val="18"/>
                <w:szCs w:val="18"/>
              </w:rPr>
              <w:t xml:space="preserve">The total number of applications, by benefit type, that changed to Reduced Price due to the second review. Values should equal the sum of their respective sub-categories (a, b, &amp; c). </w:t>
            </w:r>
          </w:p>
          <w:p w:rsidR="00060D61" w:rsidRDefault="00060D61" w:rsidP="00060D61">
            <w:pPr>
              <w:ind w:left="360"/>
              <w:rPr>
                <w:sz w:val="18"/>
                <w:szCs w:val="18"/>
              </w:rPr>
            </w:pPr>
            <w:r w:rsidRPr="00CB4514">
              <w:rPr>
                <w:b/>
                <w:sz w:val="18"/>
                <w:szCs w:val="18"/>
                <w:u w:val="single"/>
              </w:rPr>
              <w:t>A2a-c &amp; B2a-c</w:t>
            </w:r>
            <w:r w:rsidRPr="00CB4514">
              <w:rPr>
                <w:b/>
                <w:sz w:val="18"/>
                <w:szCs w:val="18"/>
              </w:rPr>
              <w:t>:</w:t>
            </w:r>
            <w:r>
              <w:rPr>
                <w:sz w:val="18"/>
                <w:szCs w:val="18"/>
              </w:rPr>
              <w:t xml:space="preserve"> The number of applications </w:t>
            </w:r>
            <w:r w:rsidRPr="00DF5EAA">
              <w:rPr>
                <w:sz w:val="18"/>
                <w:szCs w:val="18"/>
              </w:rPr>
              <w:t>with changes in eligibility</w:t>
            </w:r>
            <w:r w:rsidRPr="00D32915">
              <w:rPr>
                <w:sz w:val="18"/>
                <w:szCs w:val="18"/>
              </w:rPr>
              <w:t xml:space="preserve"> determination or benefit level</w:t>
            </w:r>
            <w:r>
              <w:rPr>
                <w:sz w:val="18"/>
                <w:szCs w:val="18"/>
              </w:rPr>
              <w:t xml:space="preserve"> by each error type. </w:t>
            </w:r>
          </w:p>
          <w:p w:rsidR="00060D61" w:rsidRDefault="00060D61" w:rsidP="00060D61">
            <w:pPr>
              <w:ind w:left="360"/>
              <w:rPr>
                <w:sz w:val="18"/>
                <w:szCs w:val="18"/>
              </w:rPr>
            </w:pPr>
            <w:r>
              <w:rPr>
                <w:b/>
                <w:sz w:val="18"/>
                <w:szCs w:val="18"/>
                <w:u w:val="single"/>
              </w:rPr>
              <w:t>C2</w:t>
            </w:r>
            <w:r w:rsidRPr="00F73350">
              <w:rPr>
                <w:b/>
                <w:sz w:val="18"/>
                <w:szCs w:val="18"/>
              </w:rPr>
              <w:t>:</w:t>
            </w:r>
            <w:r>
              <w:rPr>
                <w:b/>
                <w:sz w:val="18"/>
                <w:szCs w:val="18"/>
              </w:rPr>
              <w:t xml:space="preserve"> </w:t>
            </w:r>
            <w:r>
              <w:rPr>
                <w:sz w:val="18"/>
                <w:szCs w:val="18"/>
              </w:rPr>
              <w:t>The total number of applications changed to Free due to the second review. Value should equal the sum of sub-categories</w:t>
            </w:r>
          </w:p>
          <w:p w:rsidR="00060D61" w:rsidRDefault="00060D61" w:rsidP="00060D61">
            <w:pPr>
              <w:ind w:left="360"/>
              <w:rPr>
                <w:sz w:val="18"/>
                <w:szCs w:val="18"/>
              </w:rPr>
            </w:pPr>
            <w:r>
              <w:rPr>
                <w:sz w:val="18"/>
                <w:szCs w:val="18"/>
              </w:rPr>
              <w:t xml:space="preserve"> (</w:t>
            </w:r>
            <w:proofErr w:type="gramStart"/>
            <w:r>
              <w:rPr>
                <w:sz w:val="18"/>
                <w:szCs w:val="18"/>
              </w:rPr>
              <w:t>a</w:t>
            </w:r>
            <w:proofErr w:type="gramEnd"/>
            <w:r>
              <w:rPr>
                <w:sz w:val="18"/>
                <w:szCs w:val="18"/>
              </w:rPr>
              <w:t>, b, &amp; c).</w:t>
            </w:r>
          </w:p>
          <w:p w:rsidR="00060D61" w:rsidRPr="005D600C" w:rsidRDefault="00060D61" w:rsidP="00060D61">
            <w:pPr>
              <w:ind w:left="360"/>
              <w:rPr>
                <w:sz w:val="18"/>
                <w:szCs w:val="18"/>
              </w:rPr>
            </w:pPr>
            <w:r>
              <w:rPr>
                <w:b/>
                <w:sz w:val="18"/>
                <w:szCs w:val="18"/>
                <w:u w:val="single"/>
              </w:rPr>
              <w:t>A3, B3, &amp; C3</w:t>
            </w:r>
            <w:r w:rsidRPr="00F73350">
              <w:rPr>
                <w:b/>
                <w:sz w:val="18"/>
                <w:szCs w:val="18"/>
              </w:rPr>
              <w:t>:</w:t>
            </w:r>
            <w:r>
              <w:rPr>
                <w:b/>
                <w:sz w:val="18"/>
                <w:szCs w:val="18"/>
              </w:rPr>
              <w:t xml:space="preserve"> </w:t>
            </w:r>
            <w:r>
              <w:rPr>
                <w:sz w:val="18"/>
                <w:szCs w:val="18"/>
              </w:rPr>
              <w:t>The total number of applications, by benefit type, changed to Paid due to the second review. Values should eq</w:t>
            </w:r>
            <w:r w:rsidR="002173D9">
              <w:rPr>
                <w:sz w:val="18"/>
                <w:szCs w:val="18"/>
              </w:rPr>
              <w:t xml:space="preserve">ual the sum of the </w:t>
            </w:r>
            <w:r>
              <w:rPr>
                <w:sz w:val="18"/>
                <w:szCs w:val="18"/>
              </w:rPr>
              <w:t>sub-categories (a, b, &amp; c).</w:t>
            </w:r>
          </w:p>
        </w:tc>
      </w:tr>
    </w:tbl>
    <w:p w:rsidR="00F94CCC" w:rsidRDefault="00F94CCC"/>
    <w:sectPr w:rsidR="00F94CCC" w:rsidSect="002B50FC">
      <w:headerReference w:type="firs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F0F" w:rsidRDefault="008B2F0F" w:rsidP="00A02D41">
      <w:pPr>
        <w:spacing w:after="0" w:line="240" w:lineRule="auto"/>
      </w:pPr>
      <w:r>
        <w:separator/>
      </w:r>
    </w:p>
  </w:endnote>
  <w:endnote w:type="continuationSeparator" w:id="0">
    <w:p w:rsidR="008B2F0F" w:rsidRDefault="008B2F0F" w:rsidP="00A02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PHHJM+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PHHLC+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F0F" w:rsidRDefault="008B2F0F" w:rsidP="00A02D41">
      <w:pPr>
        <w:spacing w:after="0" w:line="240" w:lineRule="auto"/>
      </w:pPr>
      <w:r>
        <w:separator/>
      </w:r>
    </w:p>
  </w:footnote>
  <w:footnote w:type="continuationSeparator" w:id="0">
    <w:p w:rsidR="008B2F0F" w:rsidRDefault="008B2F0F" w:rsidP="00A02D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350" w:rsidRDefault="00F73350" w:rsidP="002B50FC">
    <w:pPr>
      <w:pStyle w:val="Header"/>
      <w:jc w:val="right"/>
    </w:pPr>
    <w:r>
      <w:rPr>
        <w:rFonts w:ascii="Arial" w:hAnsi="Arial" w:cs="Arial"/>
        <w:color w:val="000000"/>
        <w:sz w:val="18"/>
        <w:szCs w:val="18"/>
      </w:rPr>
      <w:t>FORM APPROVED OMB #</w:t>
    </w:r>
    <w:r w:rsidR="001C262D">
      <w:rPr>
        <w:rFonts w:ascii="Arial" w:hAnsi="Arial" w:cs="Arial"/>
        <w:color w:val="000000"/>
        <w:sz w:val="18"/>
        <w:szCs w:val="18"/>
      </w:rPr>
      <w:t>XXXX-XXXX</w:t>
    </w:r>
    <w:r>
      <w:rPr>
        <w:rFonts w:ascii="Arial" w:hAnsi="Arial" w:cs="Arial"/>
        <w:color w:val="000000"/>
        <w:sz w:val="18"/>
        <w:szCs w:val="18"/>
      </w:rPr>
      <w:t xml:space="preserve"> </w:t>
    </w:r>
    <w:r w:rsidRPr="00D3462B">
      <w:rPr>
        <w:rFonts w:ascii="Arial" w:hAnsi="Arial" w:cs="Arial"/>
        <w:color w:val="000000"/>
        <w:sz w:val="18"/>
        <w:szCs w:val="18"/>
      </w:rPr>
      <w:t xml:space="preserve">Expiration Date </w:t>
    </w:r>
    <w:r>
      <w:rPr>
        <w:rFonts w:ascii="Arial" w:hAnsi="Arial" w:cs="Arial"/>
        <w:color w:val="000000"/>
        <w:sz w:val="18"/>
        <w:szCs w:val="18"/>
      </w:rPr>
      <w:t>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331"/>
    <w:multiLevelType w:val="hybridMultilevel"/>
    <w:tmpl w:val="526A408E"/>
    <w:lvl w:ilvl="0" w:tplc="F65022F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73E36"/>
    <w:multiLevelType w:val="hybridMultilevel"/>
    <w:tmpl w:val="DB866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921A7"/>
    <w:multiLevelType w:val="hybridMultilevel"/>
    <w:tmpl w:val="DB866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80BAE"/>
    <w:multiLevelType w:val="hybridMultilevel"/>
    <w:tmpl w:val="EAF2ED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77C34"/>
    <w:multiLevelType w:val="hybridMultilevel"/>
    <w:tmpl w:val="FD682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212EF"/>
    <w:multiLevelType w:val="hybridMultilevel"/>
    <w:tmpl w:val="1D464B54"/>
    <w:lvl w:ilvl="0" w:tplc="CC743762">
      <w:start w:val="2"/>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4244AB7"/>
    <w:multiLevelType w:val="hybridMultilevel"/>
    <w:tmpl w:val="83944C14"/>
    <w:lvl w:ilvl="0" w:tplc="EB3C0F40">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48D08F5"/>
    <w:multiLevelType w:val="hybridMultilevel"/>
    <w:tmpl w:val="2564B03C"/>
    <w:lvl w:ilvl="0" w:tplc="826E2224">
      <w:start w:val="1"/>
      <w:numFmt w:val="decimal"/>
      <w:lvlText w:val="%1."/>
      <w:lvlJc w:val="left"/>
      <w:pPr>
        <w:ind w:left="540" w:hanging="360"/>
      </w:pPr>
      <w:rPr>
        <w:b/>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4F5358F"/>
    <w:multiLevelType w:val="hybridMultilevel"/>
    <w:tmpl w:val="7B9A2950"/>
    <w:lvl w:ilvl="0" w:tplc="469E8E2A">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9C83321"/>
    <w:multiLevelType w:val="hybridMultilevel"/>
    <w:tmpl w:val="7586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A04BC1"/>
    <w:multiLevelType w:val="hybridMultilevel"/>
    <w:tmpl w:val="BE100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B05D4"/>
    <w:multiLevelType w:val="hybridMultilevel"/>
    <w:tmpl w:val="A26EE3AC"/>
    <w:lvl w:ilvl="0" w:tplc="1CE8378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B61782"/>
    <w:multiLevelType w:val="hybridMultilevel"/>
    <w:tmpl w:val="DB866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32638"/>
    <w:multiLevelType w:val="hybridMultilevel"/>
    <w:tmpl w:val="E078142C"/>
    <w:lvl w:ilvl="0" w:tplc="FBCEB1D8">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2FDA7631"/>
    <w:multiLevelType w:val="hybridMultilevel"/>
    <w:tmpl w:val="818E9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2D19FF"/>
    <w:multiLevelType w:val="hybridMultilevel"/>
    <w:tmpl w:val="F954A0D4"/>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96373A"/>
    <w:multiLevelType w:val="hybridMultilevel"/>
    <w:tmpl w:val="C6EE29BE"/>
    <w:lvl w:ilvl="0" w:tplc="2FFE7A1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8745CF"/>
    <w:multiLevelType w:val="hybridMultilevel"/>
    <w:tmpl w:val="25C8CF7C"/>
    <w:lvl w:ilvl="0" w:tplc="9DE6EC9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360F1417"/>
    <w:multiLevelType w:val="hybridMultilevel"/>
    <w:tmpl w:val="FA762274"/>
    <w:lvl w:ilvl="0" w:tplc="96D603A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3A145720"/>
    <w:multiLevelType w:val="hybridMultilevel"/>
    <w:tmpl w:val="688C34B2"/>
    <w:lvl w:ilvl="0" w:tplc="F15878F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483F41"/>
    <w:multiLevelType w:val="hybridMultilevel"/>
    <w:tmpl w:val="A6CA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D13C72"/>
    <w:multiLevelType w:val="hybridMultilevel"/>
    <w:tmpl w:val="4E44E994"/>
    <w:lvl w:ilvl="0" w:tplc="18AA9AE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1310CE"/>
    <w:multiLevelType w:val="hybridMultilevel"/>
    <w:tmpl w:val="0CD6E0C0"/>
    <w:lvl w:ilvl="0" w:tplc="0A40A08E">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47EA2AE9"/>
    <w:multiLevelType w:val="hybridMultilevel"/>
    <w:tmpl w:val="DF706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0372E9"/>
    <w:multiLevelType w:val="hybridMultilevel"/>
    <w:tmpl w:val="4C1E9F1C"/>
    <w:lvl w:ilvl="0" w:tplc="AE160FFC">
      <w:start w:val="1"/>
      <w:numFmt w:val="lowerLetter"/>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4CB91CC8"/>
    <w:multiLevelType w:val="hybridMultilevel"/>
    <w:tmpl w:val="C8AAB672"/>
    <w:lvl w:ilvl="0" w:tplc="CFF0C4AA">
      <w:start w:val="1"/>
      <w:numFmt w:val="decimal"/>
      <w:lvlText w:val="%1."/>
      <w:lvlJc w:val="left"/>
      <w:pPr>
        <w:ind w:left="450" w:hanging="360"/>
      </w:pPr>
      <w:rPr>
        <w:b/>
        <w:sz w:val="18"/>
        <w:szCs w:val="18"/>
      </w:rPr>
    </w:lvl>
    <w:lvl w:ilvl="1" w:tplc="04090019" w:tentative="1">
      <w:start w:val="1"/>
      <w:numFmt w:val="lowerLetter"/>
      <w:lvlText w:val="%2."/>
      <w:lvlJc w:val="left"/>
      <w:pPr>
        <w:ind w:left="1007" w:hanging="360"/>
      </w:pPr>
    </w:lvl>
    <w:lvl w:ilvl="2" w:tplc="0409001B" w:tentative="1">
      <w:start w:val="1"/>
      <w:numFmt w:val="lowerRoman"/>
      <w:lvlText w:val="%3."/>
      <w:lvlJc w:val="right"/>
      <w:pPr>
        <w:ind w:left="1727" w:hanging="180"/>
      </w:pPr>
    </w:lvl>
    <w:lvl w:ilvl="3" w:tplc="0409000F" w:tentative="1">
      <w:start w:val="1"/>
      <w:numFmt w:val="decimal"/>
      <w:lvlText w:val="%4."/>
      <w:lvlJc w:val="left"/>
      <w:pPr>
        <w:ind w:left="2447" w:hanging="360"/>
      </w:pPr>
    </w:lvl>
    <w:lvl w:ilvl="4" w:tplc="04090019" w:tentative="1">
      <w:start w:val="1"/>
      <w:numFmt w:val="lowerLetter"/>
      <w:lvlText w:val="%5."/>
      <w:lvlJc w:val="left"/>
      <w:pPr>
        <w:ind w:left="3167" w:hanging="360"/>
      </w:pPr>
    </w:lvl>
    <w:lvl w:ilvl="5" w:tplc="0409001B" w:tentative="1">
      <w:start w:val="1"/>
      <w:numFmt w:val="lowerRoman"/>
      <w:lvlText w:val="%6."/>
      <w:lvlJc w:val="right"/>
      <w:pPr>
        <w:ind w:left="3887" w:hanging="180"/>
      </w:pPr>
    </w:lvl>
    <w:lvl w:ilvl="6" w:tplc="0409000F" w:tentative="1">
      <w:start w:val="1"/>
      <w:numFmt w:val="decimal"/>
      <w:lvlText w:val="%7."/>
      <w:lvlJc w:val="left"/>
      <w:pPr>
        <w:ind w:left="4607" w:hanging="360"/>
      </w:pPr>
    </w:lvl>
    <w:lvl w:ilvl="7" w:tplc="04090019" w:tentative="1">
      <w:start w:val="1"/>
      <w:numFmt w:val="lowerLetter"/>
      <w:lvlText w:val="%8."/>
      <w:lvlJc w:val="left"/>
      <w:pPr>
        <w:ind w:left="5327" w:hanging="360"/>
      </w:pPr>
    </w:lvl>
    <w:lvl w:ilvl="8" w:tplc="0409001B" w:tentative="1">
      <w:start w:val="1"/>
      <w:numFmt w:val="lowerRoman"/>
      <w:lvlText w:val="%9."/>
      <w:lvlJc w:val="right"/>
      <w:pPr>
        <w:ind w:left="6047" w:hanging="180"/>
      </w:pPr>
    </w:lvl>
  </w:abstractNum>
  <w:abstractNum w:abstractNumId="26">
    <w:nsid w:val="4E531169"/>
    <w:multiLevelType w:val="hybridMultilevel"/>
    <w:tmpl w:val="1C6A639E"/>
    <w:lvl w:ilvl="0" w:tplc="C268C79E">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4F2053E8"/>
    <w:multiLevelType w:val="hybridMultilevel"/>
    <w:tmpl w:val="9E769612"/>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4F7D2C45"/>
    <w:multiLevelType w:val="hybridMultilevel"/>
    <w:tmpl w:val="171C021E"/>
    <w:lvl w:ilvl="0" w:tplc="04767FB4">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1295D5D"/>
    <w:multiLevelType w:val="hybridMultilevel"/>
    <w:tmpl w:val="F10A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5015E6"/>
    <w:multiLevelType w:val="hybridMultilevel"/>
    <w:tmpl w:val="9F562EA4"/>
    <w:lvl w:ilvl="0" w:tplc="F5D0F29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B74BC3"/>
    <w:multiLevelType w:val="hybridMultilevel"/>
    <w:tmpl w:val="7A8AA4EE"/>
    <w:lvl w:ilvl="0" w:tplc="86D04A0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167840"/>
    <w:multiLevelType w:val="hybridMultilevel"/>
    <w:tmpl w:val="9E7696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B531DE"/>
    <w:multiLevelType w:val="hybridMultilevel"/>
    <w:tmpl w:val="789E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542B7B"/>
    <w:multiLevelType w:val="hybridMultilevel"/>
    <w:tmpl w:val="48101BD2"/>
    <w:lvl w:ilvl="0" w:tplc="A53C6D2E">
      <w:start w:val="1"/>
      <w:numFmt w:val="decimal"/>
      <w:lvlText w:val="%1."/>
      <w:lvlJc w:val="left"/>
      <w:pPr>
        <w:ind w:left="540" w:hanging="360"/>
      </w:pPr>
      <w:rPr>
        <w:b/>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nsid w:val="69B229AC"/>
    <w:multiLevelType w:val="hybridMultilevel"/>
    <w:tmpl w:val="F134E0B6"/>
    <w:lvl w:ilvl="0" w:tplc="377AAFD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AF397C"/>
    <w:multiLevelType w:val="hybridMultilevel"/>
    <w:tmpl w:val="27F40922"/>
    <w:lvl w:ilvl="0" w:tplc="B7A6F9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A6EDD"/>
    <w:multiLevelType w:val="hybridMultilevel"/>
    <w:tmpl w:val="C8E0D37A"/>
    <w:lvl w:ilvl="0" w:tplc="1BCE15C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5"/>
  </w:num>
  <w:num w:numId="2">
    <w:abstractNumId w:val="9"/>
  </w:num>
  <w:num w:numId="3">
    <w:abstractNumId w:val="20"/>
  </w:num>
  <w:num w:numId="4">
    <w:abstractNumId w:val="33"/>
  </w:num>
  <w:num w:numId="5">
    <w:abstractNumId w:val="3"/>
  </w:num>
  <w:num w:numId="6">
    <w:abstractNumId w:val="32"/>
  </w:num>
  <w:num w:numId="7">
    <w:abstractNumId w:val="4"/>
  </w:num>
  <w:num w:numId="8">
    <w:abstractNumId w:val="14"/>
  </w:num>
  <w:num w:numId="9">
    <w:abstractNumId w:val="23"/>
  </w:num>
  <w:num w:numId="10">
    <w:abstractNumId w:val="1"/>
  </w:num>
  <w:num w:numId="11">
    <w:abstractNumId w:val="2"/>
  </w:num>
  <w:num w:numId="12">
    <w:abstractNumId w:val="12"/>
  </w:num>
  <w:num w:numId="13">
    <w:abstractNumId w:val="27"/>
  </w:num>
  <w:num w:numId="14">
    <w:abstractNumId w:val="10"/>
  </w:num>
  <w:num w:numId="15">
    <w:abstractNumId w:val="21"/>
  </w:num>
  <w:num w:numId="16">
    <w:abstractNumId w:val="31"/>
  </w:num>
  <w:num w:numId="17">
    <w:abstractNumId w:val="11"/>
  </w:num>
  <w:num w:numId="18">
    <w:abstractNumId w:val="16"/>
  </w:num>
  <w:num w:numId="19">
    <w:abstractNumId w:val="35"/>
  </w:num>
  <w:num w:numId="20">
    <w:abstractNumId w:val="17"/>
  </w:num>
  <w:num w:numId="21">
    <w:abstractNumId w:val="0"/>
  </w:num>
  <w:num w:numId="22">
    <w:abstractNumId w:val="6"/>
  </w:num>
  <w:num w:numId="23">
    <w:abstractNumId w:val="8"/>
  </w:num>
  <w:num w:numId="24">
    <w:abstractNumId w:val="22"/>
  </w:num>
  <w:num w:numId="25">
    <w:abstractNumId w:val="5"/>
  </w:num>
  <w:num w:numId="26">
    <w:abstractNumId w:val="13"/>
  </w:num>
  <w:num w:numId="27">
    <w:abstractNumId w:val="24"/>
  </w:num>
  <w:num w:numId="28">
    <w:abstractNumId w:val="30"/>
  </w:num>
  <w:num w:numId="29">
    <w:abstractNumId w:val="26"/>
  </w:num>
  <w:num w:numId="30">
    <w:abstractNumId w:val="18"/>
  </w:num>
  <w:num w:numId="31">
    <w:abstractNumId w:val="19"/>
  </w:num>
  <w:num w:numId="32">
    <w:abstractNumId w:val="37"/>
  </w:num>
  <w:num w:numId="33">
    <w:abstractNumId w:val="28"/>
  </w:num>
  <w:num w:numId="34">
    <w:abstractNumId w:val="34"/>
  </w:num>
  <w:num w:numId="35">
    <w:abstractNumId w:val="25"/>
  </w:num>
  <w:num w:numId="36">
    <w:abstractNumId w:val="7"/>
  </w:num>
  <w:num w:numId="37">
    <w:abstractNumId w:val="29"/>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3617B"/>
    <w:rsid w:val="00000086"/>
    <w:rsid w:val="00002624"/>
    <w:rsid w:val="000034FE"/>
    <w:rsid w:val="00005F64"/>
    <w:rsid w:val="0002019C"/>
    <w:rsid w:val="000273B4"/>
    <w:rsid w:val="000279CE"/>
    <w:rsid w:val="00034648"/>
    <w:rsid w:val="000408B9"/>
    <w:rsid w:val="0004219A"/>
    <w:rsid w:val="0004265C"/>
    <w:rsid w:val="00043ED3"/>
    <w:rsid w:val="00060D61"/>
    <w:rsid w:val="000800BF"/>
    <w:rsid w:val="00085F3D"/>
    <w:rsid w:val="000A0393"/>
    <w:rsid w:val="000A3F55"/>
    <w:rsid w:val="000A677C"/>
    <w:rsid w:val="000B185D"/>
    <w:rsid w:val="000B2F48"/>
    <w:rsid w:val="000C1655"/>
    <w:rsid w:val="000C3001"/>
    <w:rsid w:val="000D4527"/>
    <w:rsid w:val="000E29CE"/>
    <w:rsid w:val="000F7389"/>
    <w:rsid w:val="000F7A6E"/>
    <w:rsid w:val="0011707A"/>
    <w:rsid w:val="001232EC"/>
    <w:rsid w:val="00125187"/>
    <w:rsid w:val="00142405"/>
    <w:rsid w:val="00143AAA"/>
    <w:rsid w:val="00144782"/>
    <w:rsid w:val="00146D72"/>
    <w:rsid w:val="00164908"/>
    <w:rsid w:val="00171FC3"/>
    <w:rsid w:val="001738AA"/>
    <w:rsid w:val="00174DF9"/>
    <w:rsid w:val="00175460"/>
    <w:rsid w:val="00176627"/>
    <w:rsid w:val="001777EB"/>
    <w:rsid w:val="0019798A"/>
    <w:rsid w:val="001A7466"/>
    <w:rsid w:val="001B6766"/>
    <w:rsid w:val="001C048E"/>
    <w:rsid w:val="001C253E"/>
    <w:rsid w:val="001C262D"/>
    <w:rsid w:val="001C570F"/>
    <w:rsid w:val="001C70A2"/>
    <w:rsid w:val="001D438C"/>
    <w:rsid w:val="001E0E5E"/>
    <w:rsid w:val="00200051"/>
    <w:rsid w:val="00203F7A"/>
    <w:rsid w:val="00210612"/>
    <w:rsid w:val="002173D9"/>
    <w:rsid w:val="002337C7"/>
    <w:rsid w:val="00234616"/>
    <w:rsid w:val="0025297E"/>
    <w:rsid w:val="00261359"/>
    <w:rsid w:val="0026544E"/>
    <w:rsid w:val="0026716D"/>
    <w:rsid w:val="002757D7"/>
    <w:rsid w:val="00282928"/>
    <w:rsid w:val="002844AD"/>
    <w:rsid w:val="002910A6"/>
    <w:rsid w:val="0029435D"/>
    <w:rsid w:val="002A1389"/>
    <w:rsid w:val="002A687E"/>
    <w:rsid w:val="002B0CDE"/>
    <w:rsid w:val="002B4C9B"/>
    <w:rsid w:val="002B50FC"/>
    <w:rsid w:val="002C5EFA"/>
    <w:rsid w:val="002E18D7"/>
    <w:rsid w:val="002E3B10"/>
    <w:rsid w:val="002F0B46"/>
    <w:rsid w:val="002F33D9"/>
    <w:rsid w:val="002F71A9"/>
    <w:rsid w:val="003007D1"/>
    <w:rsid w:val="00303CA6"/>
    <w:rsid w:val="00310017"/>
    <w:rsid w:val="0031450B"/>
    <w:rsid w:val="00314B6D"/>
    <w:rsid w:val="00316A99"/>
    <w:rsid w:val="0032406E"/>
    <w:rsid w:val="00325BC4"/>
    <w:rsid w:val="00331954"/>
    <w:rsid w:val="0033617B"/>
    <w:rsid w:val="0033668E"/>
    <w:rsid w:val="00352BDE"/>
    <w:rsid w:val="00355F66"/>
    <w:rsid w:val="003619C4"/>
    <w:rsid w:val="003708F3"/>
    <w:rsid w:val="0039506D"/>
    <w:rsid w:val="0039514A"/>
    <w:rsid w:val="0039519F"/>
    <w:rsid w:val="003A1366"/>
    <w:rsid w:val="003C29FF"/>
    <w:rsid w:val="003C2CFC"/>
    <w:rsid w:val="003C6251"/>
    <w:rsid w:val="003C76A3"/>
    <w:rsid w:val="003D1B4D"/>
    <w:rsid w:val="003D718B"/>
    <w:rsid w:val="003D7975"/>
    <w:rsid w:val="003F495E"/>
    <w:rsid w:val="003F6C91"/>
    <w:rsid w:val="00401B0E"/>
    <w:rsid w:val="0040367B"/>
    <w:rsid w:val="00413698"/>
    <w:rsid w:val="00420C1F"/>
    <w:rsid w:val="00421258"/>
    <w:rsid w:val="004221C1"/>
    <w:rsid w:val="004244D1"/>
    <w:rsid w:val="00427292"/>
    <w:rsid w:val="00430E41"/>
    <w:rsid w:val="00434ADE"/>
    <w:rsid w:val="00435212"/>
    <w:rsid w:val="00436903"/>
    <w:rsid w:val="0044433D"/>
    <w:rsid w:val="004459AA"/>
    <w:rsid w:val="00453E3B"/>
    <w:rsid w:val="00455818"/>
    <w:rsid w:val="00456165"/>
    <w:rsid w:val="00460627"/>
    <w:rsid w:val="00465846"/>
    <w:rsid w:val="0047668B"/>
    <w:rsid w:val="004949BD"/>
    <w:rsid w:val="00496944"/>
    <w:rsid w:val="004C3706"/>
    <w:rsid w:val="004C3E41"/>
    <w:rsid w:val="004D2CB0"/>
    <w:rsid w:val="004D69A3"/>
    <w:rsid w:val="004E50F3"/>
    <w:rsid w:val="004E7E08"/>
    <w:rsid w:val="00500592"/>
    <w:rsid w:val="0050150C"/>
    <w:rsid w:val="00501AA7"/>
    <w:rsid w:val="005170A9"/>
    <w:rsid w:val="00531E44"/>
    <w:rsid w:val="00533BAA"/>
    <w:rsid w:val="00540AF7"/>
    <w:rsid w:val="00543395"/>
    <w:rsid w:val="00543677"/>
    <w:rsid w:val="00565907"/>
    <w:rsid w:val="005662AF"/>
    <w:rsid w:val="00576AF9"/>
    <w:rsid w:val="005906EB"/>
    <w:rsid w:val="005A4A5D"/>
    <w:rsid w:val="005A6FD7"/>
    <w:rsid w:val="005A7C98"/>
    <w:rsid w:val="005B0E43"/>
    <w:rsid w:val="005C132C"/>
    <w:rsid w:val="005C33BA"/>
    <w:rsid w:val="005D1255"/>
    <w:rsid w:val="005D600C"/>
    <w:rsid w:val="005E1AF5"/>
    <w:rsid w:val="005E2ABC"/>
    <w:rsid w:val="005E6E68"/>
    <w:rsid w:val="005F3196"/>
    <w:rsid w:val="00600609"/>
    <w:rsid w:val="00604948"/>
    <w:rsid w:val="0060533B"/>
    <w:rsid w:val="006148B8"/>
    <w:rsid w:val="006229E4"/>
    <w:rsid w:val="00624C16"/>
    <w:rsid w:val="00626805"/>
    <w:rsid w:val="00644C38"/>
    <w:rsid w:val="00654E8A"/>
    <w:rsid w:val="00664E37"/>
    <w:rsid w:val="00680F40"/>
    <w:rsid w:val="006913E6"/>
    <w:rsid w:val="00693D85"/>
    <w:rsid w:val="006A5D4D"/>
    <w:rsid w:val="006D5E94"/>
    <w:rsid w:val="006D6C82"/>
    <w:rsid w:val="006D797C"/>
    <w:rsid w:val="006E13A6"/>
    <w:rsid w:val="00721B87"/>
    <w:rsid w:val="00724CD4"/>
    <w:rsid w:val="00730739"/>
    <w:rsid w:val="00735EBB"/>
    <w:rsid w:val="0075345F"/>
    <w:rsid w:val="00753BEA"/>
    <w:rsid w:val="0075606B"/>
    <w:rsid w:val="00760E86"/>
    <w:rsid w:val="00763301"/>
    <w:rsid w:val="007700EE"/>
    <w:rsid w:val="00775A57"/>
    <w:rsid w:val="007828CE"/>
    <w:rsid w:val="00796FF7"/>
    <w:rsid w:val="007A01F3"/>
    <w:rsid w:val="007A2544"/>
    <w:rsid w:val="007A4672"/>
    <w:rsid w:val="007A5CB5"/>
    <w:rsid w:val="007E69A0"/>
    <w:rsid w:val="007E6C53"/>
    <w:rsid w:val="007F1EE5"/>
    <w:rsid w:val="00800509"/>
    <w:rsid w:val="00805711"/>
    <w:rsid w:val="0081039A"/>
    <w:rsid w:val="008128D5"/>
    <w:rsid w:val="00812C3C"/>
    <w:rsid w:val="00816FB4"/>
    <w:rsid w:val="008211C1"/>
    <w:rsid w:val="00836A11"/>
    <w:rsid w:val="008373B0"/>
    <w:rsid w:val="00844473"/>
    <w:rsid w:val="00844671"/>
    <w:rsid w:val="00847793"/>
    <w:rsid w:val="00850E60"/>
    <w:rsid w:val="00852612"/>
    <w:rsid w:val="0086408E"/>
    <w:rsid w:val="00865AC5"/>
    <w:rsid w:val="008701A2"/>
    <w:rsid w:val="00870355"/>
    <w:rsid w:val="0088181C"/>
    <w:rsid w:val="008861D3"/>
    <w:rsid w:val="008A1AA2"/>
    <w:rsid w:val="008A60AD"/>
    <w:rsid w:val="008A6678"/>
    <w:rsid w:val="008A6956"/>
    <w:rsid w:val="008B105E"/>
    <w:rsid w:val="008B2F0F"/>
    <w:rsid w:val="008C5B37"/>
    <w:rsid w:val="008C6708"/>
    <w:rsid w:val="008D244F"/>
    <w:rsid w:val="008D5FDA"/>
    <w:rsid w:val="008F2787"/>
    <w:rsid w:val="009012E8"/>
    <w:rsid w:val="0090222F"/>
    <w:rsid w:val="009030F1"/>
    <w:rsid w:val="00911E4B"/>
    <w:rsid w:val="00922B21"/>
    <w:rsid w:val="00930C1F"/>
    <w:rsid w:val="0093564E"/>
    <w:rsid w:val="00945101"/>
    <w:rsid w:val="00950E7E"/>
    <w:rsid w:val="009519CA"/>
    <w:rsid w:val="009543DD"/>
    <w:rsid w:val="00956EEE"/>
    <w:rsid w:val="00964E9B"/>
    <w:rsid w:val="00965776"/>
    <w:rsid w:val="00973FC9"/>
    <w:rsid w:val="00987FAD"/>
    <w:rsid w:val="00992393"/>
    <w:rsid w:val="009B1C8E"/>
    <w:rsid w:val="009B48CD"/>
    <w:rsid w:val="009B4E12"/>
    <w:rsid w:val="009B6686"/>
    <w:rsid w:val="009C0C48"/>
    <w:rsid w:val="009D0FD6"/>
    <w:rsid w:val="009E3DF9"/>
    <w:rsid w:val="009F5480"/>
    <w:rsid w:val="00A004C8"/>
    <w:rsid w:val="00A01F65"/>
    <w:rsid w:val="00A02D41"/>
    <w:rsid w:val="00A0391D"/>
    <w:rsid w:val="00A04334"/>
    <w:rsid w:val="00A14918"/>
    <w:rsid w:val="00A15DEA"/>
    <w:rsid w:val="00A164CB"/>
    <w:rsid w:val="00A20593"/>
    <w:rsid w:val="00A317D2"/>
    <w:rsid w:val="00A41D2F"/>
    <w:rsid w:val="00A41E6D"/>
    <w:rsid w:val="00A51421"/>
    <w:rsid w:val="00A52D03"/>
    <w:rsid w:val="00A55B37"/>
    <w:rsid w:val="00A638F9"/>
    <w:rsid w:val="00A653FF"/>
    <w:rsid w:val="00A75D3F"/>
    <w:rsid w:val="00A8027E"/>
    <w:rsid w:val="00A80413"/>
    <w:rsid w:val="00A82110"/>
    <w:rsid w:val="00AA0E55"/>
    <w:rsid w:val="00AC76DF"/>
    <w:rsid w:val="00AD0AB1"/>
    <w:rsid w:val="00AD451A"/>
    <w:rsid w:val="00AD4AF6"/>
    <w:rsid w:val="00AD7796"/>
    <w:rsid w:val="00AE1FFA"/>
    <w:rsid w:val="00AE2F87"/>
    <w:rsid w:val="00AF30FA"/>
    <w:rsid w:val="00B000E8"/>
    <w:rsid w:val="00B0561B"/>
    <w:rsid w:val="00B16F4B"/>
    <w:rsid w:val="00B20DA9"/>
    <w:rsid w:val="00B43DAF"/>
    <w:rsid w:val="00B4456A"/>
    <w:rsid w:val="00B5126B"/>
    <w:rsid w:val="00B55FAF"/>
    <w:rsid w:val="00B62996"/>
    <w:rsid w:val="00B74453"/>
    <w:rsid w:val="00B83404"/>
    <w:rsid w:val="00B9566A"/>
    <w:rsid w:val="00BB3077"/>
    <w:rsid w:val="00BB65BA"/>
    <w:rsid w:val="00BD0DCF"/>
    <w:rsid w:val="00BD7231"/>
    <w:rsid w:val="00BE0031"/>
    <w:rsid w:val="00BE7C05"/>
    <w:rsid w:val="00BF1F2A"/>
    <w:rsid w:val="00BF31AC"/>
    <w:rsid w:val="00BF3428"/>
    <w:rsid w:val="00C06D3D"/>
    <w:rsid w:val="00C1110B"/>
    <w:rsid w:val="00C23CF6"/>
    <w:rsid w:val="00C27E39"/>
    <w:rsid w:val="00C32ABA"/>
    <w:rsid w:val="00C51CBB"/>
    <w:rsid w:val="00C636D1"/>
    <w:rsid w:val="00C8096F"/>
    <w:rsid w:val="00C86EDD"/>
    <w:rsid w:val="00C91B87"/>
    <w:rsid w:val="00C95C94"/>
    <w:rsid w:val="00CA435B"/>
    <w:rsid w:val="00CA5026"/>
    <w:rsid w:val="00CA5CAF"/>
    <w:rsid w:val="00CB1F50"/>
    <w:rsid w:val="00CB32A3"/>
    <w:rsid w:val="00CB4514"/>
    <w:rsid w:val="00CB4669"/>
    <w:rsid w:val="00D06967"/>
    <w:rsid w:val="00D10C68"/>
    <w:rsid w:val="00D11CC0"/>
    <w:rsid w:val="00D11F45"/>
    <w:rsid w:val="00D226B2"/>
    <w:rsid w:val="00D262CD"/>
    <w:rsid w:val="00D32915"/>
    <w:rsid w:val="00D338DF"/>
    <w:rsid w:val="00D3595D"/>
    <w:rsid w:val="00D368FD"/>
    <w:rsid w:val="00D42575"/>
    <w:rsid w:val="00D44CAB"/>
    <w:rsid w:val="00D50156"/>
    <w:rsid w:val="00D72449"/>
    <w:rsid w:val="00D75678"/>
    <w:rsid w:val="00D76473"/>
    <w:rsid w:val="00D8525A"/>
    <w:rsid w:val="00D8710A"/>
    <w:rsid w:val="00D9003D"/>
    <w:rsid w:val="00DB19EE"/>
    <w:rsid w:val="00DB230B"/>
    <w:rsid w:val="00DB6AD5"/>
    <w:rsid w:val="00DC0864"/>
    <w:rsid w:val="00DC0E13"/>
    <w:rsid w:val="00DC11FD"/>
    <w:rsid w:val="00DD5393"/>
    <w:rsid w:val="00DD66A5"/>
    <w:rsid w:val="00DF127B"/>
    <w:rsid w:val="00DF44EF"/>
    <w:rsid w:val="00DF5409"/>
    <w:rsid w:val="00DF5EAA"/>
    <w:rsid w:val="00DF75AB"/>
    <w:rsid w:val="00E143E3"/>
    <w:rsid w:val="00E204B3"/>
    <w:rsid w:val="00E262A8"/>
    <w:rsid w:val="00E2665B"/>
    <w:rsid w:val="00E35724"/>
    <w:rsid w:val="00E37EB5"/>
    <w:rsid w:val="00E52FFE"/>
    <w:rsid w:val="00E5541C"/>
    <w:rsid w:val="00E57FDD"/>
    <w:rsid w:val="00E66CA0"/>
    <w:rsid w:val="00E945B2"/>
    <w:rsid w:val="00EA019A"/>
    <w:rsid w:val="00EB5DD9"/>
    <w:rsid w:val="00EC1FAB"/>
    <w:rsid w:val="00EC7CDC"/>
    <w:rsid w:val="00EE0830"/>
    <w:rsid w:val="00EE40A0"/>
    <w:rsid w:val="00EF7435"/>
    <w:rsid w:val="00F014EC"/>
    <w:rsid w:val="00F10967"/>
    <w:rsid w:val="00F137B2"/>
    <w:rsid w:val="00F14223"/>
    <w:rsid w:val="00F23E0B"/>
    <w:rsid w:val="00F30DA2"/>
    <w:rsid w:val="00F3237E"/>
    <w:rsid w:val="00F52C91"/>
    <w:rsid w:val="00F60811"/>
    <w:rsid w:val="00F6345A"/>
    <w:rsid w:val="00F66F0A"/>
    <w:rsid w:val="00F705FE"/>
    <w:rsid w:val="00F730D5"/>
    <w:rsid w:val="00F73350"/>
    <w:rsid w:val="00F773FD"/>
    <w:rsid w:val="00F82696"/>
    <w:rsid w:val="00F93DA9"/>
    <w:rsid w:val="00F94CCC"/>
    <w:rsid w:val="00FA1716"/>
    <w:rsid w:val="00FA3A7A"/>
    <w:rsid w:val="00FB69A0"/>
    <w:rsid w:val="00FC0B94"/>
    <w:rsid w:val="00FC1857"/>
    <w:rsid w:val="00FC530A"/>
    <w:rsid w:val="00FC697D"/>
    <w:rsid w:val="00FC698D"/>
    <w:rsid w:val="00FD4695"/>
    <w:rsid w:val="00FE4518"/>
    <w:rsid w:val="00FE4C65"/>
    <w:rsid w:val="00FF7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1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02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D41"/>
  </w:style>
  <w:style w:type="paragraph" w:styleId="Footer">
    <w:name w:val="footer"/>
    <w:basedOn w:val="Normal"/>
    <w:link w:val="FooterChar"/>
    <w:uiPriority w:val="99"/>
    <w:semiHidden/>
    <w:unhideWhenUsed/>
    <w:rsid w:val="00A02D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2D41"/>
  </w:style>
  <w:style w:type="paragraph" w:customStyle="1" w:styleId="Default">
    <w:name w:val="Default"/>
    <w:rsid w:val="00C27E39"/>
    <w:pPr>
      <w:widowControl w:val="0"/>
      <w:autoSpaceDE w:val="0"/>
      <w:autoSpaceDN w:val="0"/>
      <w:adjustRightInd w:val="0"/>
      <w:spacing w:after="0" w:line="240" w:lineRule="auto"/>
    </w:pPr>
    <w:rPr>
      <w:rFonts w:ascii="NPHHJM+TimesNewRoman,Bold" w:eastAsiaTheme="minorEastAsia" w:hAnsi="NPHHJM+TimesNewRoman,Bold" w:cs="NPHHJM+TimesNewRoman,Bold"/>
      <w:color w:val="000000"/>
      <w:sz w:val="24"/>
      <w:szCs w:val="24"/>
    </w:rPr>
  </w:style>
  <w:style w:type="paragraph" w:styleId="NoSpacing">
    <w:name w:val="No Spacing"/>
    <w:uiPriority w:val="1"/>
    <w:qFormat/>
    <w:rsid w:val="0002019C"/>
    <w:pPr>
      <w:spacing w:after="0" w:line="240" w:lineRule="auto"/>
    </w:pPr>
  </w:style>
  <w:style w:type="character" w:styleId="Hyperlink">
    <w:name w:val="Hyperlink"/>
    <w:basedOn w:val="DefaultParagraphFont"/>
    <w:uiPriority w:val="99"/>
    <w:unhideWhenUsed/>
    <w:rsid w:val="0002019C"/>
    <w:rPr>
      <w:color w:val="0000FF" w:themeColor="hyperlink"/>
      <w:u w:val="single"/>
    </w:rPr>
  </w:style>
  <w:style w:type="paragraph" w:styleId="ListParagraph">
    <w:name w:val="List Paragraph"/>
    <w:basedOn w:val="Normal"/>
    <w:uiPriority w:val="99"/>
    <w:qFormat/>
    <w:rsid w:val="00303CA6"/>
    <w:pPr>
      <w:ind w:left="720"/>
      <w:contextualSpacing/>
    </w:pPr>
  </w:style>
  <w:style w:type="character" w:styleId="CommentReference">
    <w:name w:val="annotation reference"/>
    <w:basedOn w:val="DefaultParagraphFont"/>
    <w:uiPriority w:val="99"/>
    <w:semiHidden/>
    <w:unhideWhenUsed/>
    <w:rsid w:val="00805711"/>
    <w:rPr>
      <w:sz w:val="16"/>
      <w:szCs w:val="16"/>
    </w:rPr>
  </w:style>
  <w:style w:type="paragraph" w:styleId="CommentText">
    <w:name w:val="annotation text"/>
    <w:basedOn w:val="Normal"/>
    <w:link w:val="CommentTextChar"/>
    <w:uiPriority w:val="99"/>
    <w:semiHidden/>
    <w:unhideWhenUsed/>
    <w:rsid w:val="00805711"/>
    <w:pPr>
      <w:spacing w:line="240" w:lineRule="auto"/>
    </w:pPr>
    <w:rPr>
      <w:sz w:val="20"/>
      <w:szCs w:val="20"/>
    </w:rPr>
  </w:style>
  <w:style w:type="character" w:customStyle="1" w:styleId="CommentTextChar">
    <w:name w:val="Comment Text Char"/>
    <w:basedOn w:val="DefaultParagraphFont"/>
    <w:link w:val="CommentText"/>
    <w:uiPriority w:val="99"/>
    <w:semiHidden/>
    <w:rsid w:val="00805711"/>
    <w:rPr>
      <w:sz w:val="20"/>
      <w:szCs w:val="20"/>
    </w:rPr>
  </w:style>
  <w:style w:type="paragraph" w:styleId="CommentSubject">
    <w:name w:val="annotation subject"/>
    <w:basedOn w:val="CommentText"/>
    <w:next w:val="CommentText"/>
    <w:link w:val="CommentSubjectChar"/>
    <w:uiPriority w:val="99"/>
    <w:semiHidden/>
    <w:unhideWhenUsed/>
    <w:rsid w:val="00805711"/>
    <w:rPr>
      <w:b/>
      <w:bCs/>
    </w:rPr>
  </w:style>
  <w:style w:type="character" w:customStyle="1" w:styleId="CommentSubjectChar">
    <w:name w:val="Comment Subject Char"/>
    <w:basedOn w:val="CommentTextChar"/>
    <w:link w:val="CommentSubject"/>
    <w:uiPriority w:val="99"/>
    <w:semiHidden/>
    <w:rsid w:val="00805711"/>
    <w:rPr>
      <w:b/>
      <w:bCs/>
    </w:rPr>
  </w:style>
  <w:style w:type="paragraph" w:styleId="BalloonText">
    <w:name w:val="Balloon Text"/>
    <w:basedOn w:val="Normal"/>
    <w:link w:val="BalloonTextChar"/>
    <w:uiPriority w:val="99"/>
    <w:semiHidden/>
    <w:unhideWhenUsed/>
    <w:rsid w:val="00805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11"/>
    <w:rPr>
      <w:rFonts w:ascii="Tahoma" w:hAnsi="Tahoma" w:cs="Tahoma"/>
      <w:sz w:val="16"/>
      <w:szCs w:val="16"/>
    </w:rPr>
  </w:style>
  <w:style w:type="paragraph" w:styleId="Revision">
    <w:name w:val="Revision"/>
    <w:hidden/>
    <w:uiPriority w:val="99"/>
    <w:semiHidden/>
    <w:rsid w:val="00D9003D"/>
    <w:pPr>
      <w:spacing w:after="0" w:line="240" w:lineRule="auto"/>
    </w:pPr>
  </w:style>
</w:styles>
</file>

<file path=word/webSettings.xml><?xml version="1.0" encoding="utf-8"?>
<w:webSettings xmlns:r="http://schemas.openxmlformats.org/officeDocument/2006/relationships" xmlns:w="http://schemas.openxmlformats.org/wordprocessingml/2006/main">
  <w:divs>
    <w:div w:id="17687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4EB05-15AA-405B-ADC9-40E95208AD1C}">
  <ds:schemaRefs>
    <ds:schemaRef ds:uri="http://schemas.openxmlformats.org/officeDocument/2006/bibliography"/>
  </ds:schemaRefs>
</ds:datastoreItem>
</file>

<file path=customXml/itemProps2.xml><?xml version="1.0" encoding="utf-8"?>
<ds:datastoreItem xmlns:ds="http://schemas.openxmlformats.org/officeDocument/2006/customXml" ds:itemID="{F1072440-2126-4DA3-9731-3DE4BD53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759</Words>
  <Characters>4331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mapplebaum</dc:creator>
  <cp:lastModifiedBy>lywilliams</cp:lastModifiedBy>
  <cp:revision>2</cp:revision>
  <cp:lastPrinted>2012-10-24T12:48:00Z</cp:lastPrinted>
  <dcterms:created xsi:type="dcterms:W3CDTF">2012-11-13T14:21:00Z</dcterms:created>
  <dcterms:modified xsi:type="dcterms:W3CDTF">2012-11-13T14:21:00Z</dcterms:modified>
</cp:coreProperties>
</file>