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5D" w:rsidRPr="00CB67EC" w:rsidRDefault="008549D4" w:rsidP="000B38E7">
      <w:pPr>
        <w:spacing w:line="480" w:lineRule="auto"/>
        <w:jc w:val="center"/>
        <w:rPr>
          <w:b/>
        </w:rPr>
      </w:pPr>
      <w:r w:rsidRPr="009D50C0">
        <w:rPr>
          <w:b/>
        </w:rPr>
        <w:t>INDEPENDENT REVIEW OF APPLICATIONS REQUIRED BY THE HEALTHY</w:t>
      </w:r>
      <w:r w:rsidR="009D50C0">
        <w:rPr>
          <w:b/>
        </w:rPr>
        <w:t>,</w:t>
      </w:r>
      <w:r w:rsidRPr="009D50C0">
        <w:rPr>
          <w:b/>
        </w:rPr>
        <w:t xml:space="preserve"> HUNGER-FREE KIDS ACT</w:t>
      </w:r>
      <w:r w:rsidR="009D50C0">
        <w:rPr>
          <w:b/>
        </w:rPr>
        <w:t xml:space="preserve"> OF 2010</w:t>
      </w:r>
    </w:p>
    <w:p w:rsidR="00BF11AD" w:rsidRDefault="00BF11AD" w:rsidP="00BF11AD">
      <w:pPr>
        <w:pStyle w:val="Heading1"/>
        <w:spacing w:line="480" w:lineRule="auto"/>
        <w:jc w:val="center"/>
      </w:pPr>
    </w:p>
    <w:p w:rsidR="00F54905" w:rsidRPr="00F54905" w:rsidRDefault="00675C5D" w:rsidP="00BF11AD">
      <w:pPr>
        <w:pStyle w:val="Heading1"/>
        <w:spacing w:line="480" w:lineRule="auto"/>
        <w:jc w:val="center"/>
      </w:pPr>
      <w:r w:rsidRPr="00675C5D">
        <w:t>7</w:t>
      </w:r>
      <w:r w:rsidR="00003C11">
        <w:t xml:space="preserve"> </w:t>
      </w:r>
      <w:r w:rsidRPr="00675C5D">
        <w:t>CFR PART</w:t>
      </w:r>
      <w:r w:rsidR="00F54905">
        <w:t>S</w:t>
      </w:r>
      <w:r w:rsidRPr="00675C5D">
        <w:t xml:space="preserve"> </w:t>
      </w:r>
      <w:r w:rsidR="00191AE8">
        <w:t>2</w:t>
      </w:r>
      <w:r w:rsidR="008549D4">
        <w:t>1</w:t>
      </w:r>
      <w:r w:rsidR="00191AE8">
        <w:t>0</w:t>
      </w:r>
      <w:r w:rsidR="00F54905">
        <w:t xml:space="preserve"> AND 245</w:t>
      </w:r>
    </w:p>
    <w:p w:rsidR="00F54905" w:rsidRDefault="00F54905" w:rsidP="00BF11AD">
      <w:pPr>
        <w:spacing w:line="480" w:lineRule="auto"/>
        <w:jc w:val="center"/>
        <w:rPr>
          <w:b/>
        </w:rPr>
      </w:pPr>
      <w:r>
        <w:rPr>
          <w:b/>
        </w:rPr>
        <w:t>RIN 0584-AE17</w:t>
      </w:r>
    </w:p>
    <w:p w:rsidR="00675C5D" w:rsidRPr="00675C5D" w:rsidRDefault="00CB67EC" w:rsidP="00BF11AD">
      <w:pPr>
        <w:spacing w:line="480" w:lineRule="auto"/>
        <w:jc w:val="center"/>
        <w:rPr>
          <w:b/>
        </w:rPr>
      </w:pPr>
      <w:r>
        <w:rPr>
          <w:b/>
        </w:rPr>
        <w:t>OMB CLEARANCE NUMBER 0584-NEW</w:t>
      </w:r>
    </w:p>
    <w:p w:rsidR="00675C5D" w:rsidRPr="00675C5D" w:rsidRDefault="0063089C" w:rsidP="00BF11AD">
      <w:pPr>
        <w:spacing w:line="480" w:lineRule="auto"/>
        <w:jc w:val="center"/>
        <w:rPr>
          <w:b/>
        </w:rPr>
      </w:pPr>
      <w:r>
        <w:rPr>
          <w:b/>
        </w:rPr>
        <w:t>Susan Weeks</w:t>
      </w:r>
      <w:r w:rsidR="00675C5D" w:rsidRPr="00675C5D">
        <w:rPr>
          <w:b/>
        </w:rPr>
        <w:t>, Program Analyst</w:t>
      </w:r>
    </w:p>
    <w:p w:rsidR="00675C5D" w:rsidRPr="00675C5D" w:rsidRDefault="00675C5D" w:rsidP="00BF11AD">
      <w:pPr>
        <w:spacing w:line="480" w:lineRule="auto"/>
        <w:jc w:val="center"/>
        <w:rPr>
          <w:b/>
        </w:rPr>
      </w:pPr>
      <w:r w:rsidRPr="00675C5D">
        <w:rPr>
          <w:b/>
        </w:rPr>
        <w:t>Food and Nutrition Service, USDA</w:t>
      </w:r>
    </w:p>
    <w:p w:rsidR="00675C5D" w:rsidRPr="00675C5D" w:rsidRDefault="00675C5D" w:rsidP="00BF11AD">
      <w:pPr>
        <w:spacing w:line="480" w:lineRule="auto"/>
        <w:jc w:val="center"/>
        <w:rPr>
          <w:b/>
        </w:rPr>
      </w:pPr>
      <w:r w:rsidRPr="00675C5D">
        <w:rPr>
          <w:b/>
        </w:rPr>
        <w:t>Child Nutrition Division</w:t>
      </w:r>
    </w:p>
    <w:p w:rsidR="00675C5D" w:rsidRPr="00675C5D" w:rsidRDefault="00675C5D" w:rsidP="00BF11AD">
      <w:pPr>
        <w:spacing w:line="480" w:lineRule="auto"/>
        <w:jc w:val="center"/>
        <w:rPr>
          <w:b/>
        </w:rPr>
      </w:pPr>
      <w:r w:rsidRPr="00675C5D">
        <w:rPr>
          <w:b/>
        </w:rPr>
        <w:t>Program Analysis and Monitoring Branch</w:t>
      </w:r>
    </w:p>
    <w:p w:rsidR="00675C5D" w:rsidRPr="00675C5D" w:rsidRDefault="00675C5D" w:rsidP="00BF11AD">
      <w:pPr>
        <w:spacing w:line="480" w:lineRule="auto"/>
        <w:jc w:val="center"/>
        <w:rPr>
          <w:b/>
        </w:rPr>
      </w:pPr>
      <w:r w:rsidRPr="00675C5D">
        <w:rPr>
          <w:b/>
        </w:rPr>
        <w:t>Special Nutrition Program</w:t>
      </w:r>
      <w:r w:rsidR="00CB67EC">
        <w:rPr>
          <w:b/>
        </w:rPr>
        <w:t>s</w:t>
      </w:r>
    </w:p>
    <w:p w:rsidR="00675C5D" w:rsidRPr="00675C5D" w:rsidRDefault="00675C5D" w:rsidP="00BF11AD">
      <w:pPr>
        <w:spacing w:line="480" w:lineRule="auto"/>
        <w:jc w:val="center"/>
        <w:rPr>
          <w:b/>
        </w:rPr>
      </w:pPr>
      <w:r w:rsidRPr="00675C5D">
        <w:rPr>
          <w:b/>
        </w:rPr>
        <w:t>3101 Park Center Drive</w:t>
      </w:r>
    </w:p>
    <w:p w:rsidR="00675C5D" w:rsidRPr="00675C5D" w:rsidRDefault="00675C5D" w:rsidP="00BF11AD">
      <w:pPr>
        <w:spacing w:line="480" w:lineRule="auto"/>
        <w:jc w:val="center"/>
        <w:rPr>
          <w:b/>
        </w:rPr>
      </w:pPr>
      <w:r w:rsidRPr="00675C5D">
        <w:rPr>
          <w:b/>
        </w:rPr>
        <w:t>Alexandria, VA  22302</w:t>
      </w:r>
    </w:p>
    <w:p w:rsidR="00675C5D" w:rsidRPr="00675C5D" w:rsidRDefault="00675C5D" w:rsidP="00BF11AD">
      <w:pPr>
        <w:spacing w:line="480" w:lineRule="auto"/>
        <w:jc w:val="center"/>
        <w:rPr>
          <w:b/>
        </w:rPr>
      </w:pPr>
      <w:r w:rsidRPr="00675C5D">
        <w:rPr>
          <w:b/>
        </w:rPr>
        <w:t>PH:</w:t>
      </w:r>
      <w:r w:rsidRPr="00675C5D">
        <w:rPr>
          <w:b/>
        </w:rPr>
        <w:tab/>
        <w:t>703-305-</w:t>
      </w:r>
      <w:r w:rsidR="0063089C">
        <w:rPr>
          <w:b/>
        </w:rPr>
        <w:t>150</w:t>
      </w:r>
      <w:r w:rsidRPr="00675C5D">
        <w:rPr>
          <w:b/>
        </w:rPr>
        <w:t>6</w:t>
      </w:r>
    </w:p>
    <w:p w:rsidR="00675C5D" w:rsidRPr="00675C5D" w:rsidRDefault="0063089C" w:rsidP="00BF11AD">
      <w:pPr>
        <w:spacing w:line="480" w:lineRule="auto"/>
        <w:jc w:val="center"/>
        <w:rPr>
          <w:b/>
        </w:rPr>
      </w:pPr>
      <w:r>
        <w:rPr>
          <w:b/>
        </w:rPr>
        <w:t>susan</w:t>
      </w:r>
      <w:r w:rsidR="00675C5D" w:rsidRPr="00675C5D">
        <w:rPr>
          <w:b/>
        </w:rPr>
        <w:t>.</w:t>
      </w:r>
      <w:r>
        <w:rPr>
          <w:b/>
        </w:rPr>
        <w:t>weeks</w:t>
      </w:r>
      <w:r w:rsidR="00675C5D" w:rsidRPr="00675C5D">
        <w:rPr>
          <w:b/>
        </w:rPr>
        <w:t>@fns.usda.gov</w:t>
      </w:r>
    </w:p>
    <w:p w:rsidR="0084346E" w:rsidRDefault="00F1190B" w:rsidP="00BF11AD">
      <w:pPr>
        <w:spacing w:line="480" w:lineRule="auto"/>
        <w:outlineLvl w:val="0"/>
        <w:rPr>
          <w:color w:val="000000"/>
        </w:rPr>
      </w:pPr>
      <w:r>
        <w:rPr>
          <w:color w:val="000000"/>
        </w:rPr>
        <w:br w:type="page"/>
      </w:r>
    </w:p>
    <w:p w:rsidR="0077371D" w:rsidRDefault="0077371D" w:rsidP="00CE4932">
      <w:pPr>
        <w:spacing w:line="480" w:lineRule="auto"/>
        <w:rPr>
          <w:b/>
          <w:bCs/>
          <w:color w:val="000000"/>
        </w:rPr>
      </w:pPr>
      <w:r>
        <w:rPr>
          <w:b/>
          <w:bCs/>
          <w:color w:val="000000"/>
        </w:rPr>
        <w:lastRenderedPageBreak/>
        <w:t>1</w:t>
      </w:r>
      <w:r w:rsidR="003C3770">
        <w:rPr>
          <w:b/>
          <w:bCs/>
          <w:color w:val="000000"/>
        </w:rPr>
        <w:t xml:space="preserve">.  </w:t>
      </w:r>
      <w:r w:rsidR="00744CBF" w:rsidRPr="00944A29">
        <w:rPr>
          <w:b/>
          <w:bCs/>
          <w:color w:val="000000"/>
        </w:rPr>
        <w:t xml:space="preserve">Explain the circumstances that make the collection of information necessary. </w:t>
      </w:r>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rsidR="00C901E9" w:rsidRDefault="00C901E9" w:rsidP="00761FC3">
      <w:pPr>
        <w:suppressAutoHyphens/>
        <w:spacing w:line="480" w:lineRule="auto"/>
        <w:rPr>
          <w:spacing w:val="-3"/>
        </w:rPr>
      </w:pPr>
    </w:p>
    <w:p w:rsidR="009A1C63" w:rsidRDefault="005A1CE4" w:rsidP="00A05A0A">
      <w:pPr>
        <w:suppressAutoHyphens/>
        <w:spacing w:line="480" w:lineRule="auto"/>
      </w:pPr>
      <w:r>
        <w:rPr>
          <w:spacing w:val="-3"/>
        </w:rPr>
        <w:t xml:space="preserve">This is a </w:t>
      </w:r>
      <w:r w:rsidR="00912BC9">
        <w:rPr>
          <w:spacing w:val="-3"/>
        </w:rPr>
        <w:t xml:space="preserve">new </w:t>
      </w:r>
      <w:r w:rsidR="000D3A42">
        <w:rPr>
          <w:spacing w:val="-3"/>
        </w:rPr>
        <w:t xml:space="preserve">information </w:t>
      </w:r>
      <w:r w:rsidR="00912BC9">
        <w:rPr>
          <w:spacing w:val="-3"/>
        </w:rPr>
        <w:t>collection</w:t>
      </w:r>
      <w:r w:rsidR="007541A5">
        <w:t>.</w:t>
      </w:r>
      <w:r w:rsidR="00912BC9">
        <w:rPr>
          <w:spacing w:val="-3"/>
        </w:rPr>
        <w:t xml:space="preserve"> </w:t>
      </w:r>
      <w:r w:rsidR="007541A5">
        <w:rPr>
          <w:spacing w:val="-3"/>
        </w:rPr>
        <w:t xml:space="preserve"> </w:t>
      </w:r>
      <w:r w:rsidR="004A6BF8">
        <w:rPr>
          <w:spacing w:val="-3"/>
        </w:rPr>
        <w:t>The</w:t>
      </w:r>
      <w:r w:rsidR="00351692">
        <w:rPr>
          <w:spacing w:val="-3"/>
        </w:rPr>
        <w:t xml:space="preserve"> </w:t>
      </w:r>
      <w:r w:rsidR="008549D4">
        <w:rPr>
          <w:spacing w:val="-3"/>
        </w:rPr>
        <w:t>proposed</w:t>
      </w:r>
      <w:r w:rsidR="00351692">
        <w:rPr>
          <w:spacing w:val="-3"/>
        </w:rPr>
        <w:t xml:space="preserve"> rule</w:t>
      </w:r>
      <w:r w:rsidR="004A6BF8">
        <w:rPr>
          <w:spacing w:val="-3"/>
        </w:rPr>
        <w:t xml:space="preserve"> titled ”</w:t>
      </w:r>
      <w:r w:rsidR="008549D4" w:rsidRPr="009D50C0">
        <w:rPr>
          <w:spacing w:val="-3"/>
        </w:rPr>
        <w:t xml:space="preserve">Independent Review of Applications </w:t>
      </w:r>
      <w:r w:rsidR="00F54905" w:rsidRPr="009D50C0">
        <w:rPr>
          <w:spacing w:val="-3"/>
        </w:rPr>
        <w:t>Required By the Healthy</w:t>
      </w:r>
      <w:r w:rsidR="009D50C0">
        <w:rPr>
          <w:spacing w:val="-3"/>
        </w:rPr>
        <w:t>,</w:t>
      </w:r>
      <w:r w:rsidR="00F54905" w:rsidRPr="009D50C0">
        <w:rPr>
          <w:spacing w:val="-3"/>
        </w:rPr>
        <w:t xml:space="preserve"> Hunger-Free Kids Act of 2010</w:t>
      </w:r>
      <w:r w:rsidR="004A6BF8">
        <w:rPr>
          <w:spacing w:val="-3"/>
        </w:rPr>
        <w:t>”</w:t>
      </w:r>
      <w:r w:rsidR="00351692">
        <w:rPr>
          <w:spacing w:val="-3"/>
        </w:rPr>
        <w:t>, published</w:t>
      </w:r>
      <w:r w:rsidR="00F54905">
        <w:rPr>
          <w:spacing w:val="-3"/>
        </w:rPr>
        <w:t xml:space="preserve"> </w:t>
      </w:r>
      <w:r w:rsidR="002D1BD5" w:rsidRPr="002D1BD5">
        <w:rPr>
          <w:spacing w:val="-3"/>
        </w:rPr>
        <w:t xml:space="preserve">September </w:t>
      </w:r>
      <w:r w:rsidR="00891B53">
        <w:rPr>
          <w:spacing w:val="-3"/>
        </w:rPr>
        <w:t>13</w:t>
      </w:r>
      <w:r w:rsidR="00F54905" w:rsidRPr="002D1BD5">
        <w:rPr>
          <w:spacing w:val="-3"/>
        </w:rPr>
        <w:t>, 2012</w:t>
      </w:r>
      <w:r w:rsidR="00351692" w:rsidRPr="002D1BD5">
        <w:rPr>
          <w:spacing w:val="-3"/>
        </w:rPr>
        <w:t>, Federal Register,</w:t>
      </w:r>
      <w:r w:rsidR="00EE1F53">
        <w:rPr>
          <w:spacing w:val="-3"/>
        </w:rPr>
        <w:t xml:space="preserve"> Vol. 77, No. 178, p. </w:t>
      </w:r>
      <w:r w:rsidR="00891B53">
        <w:rPr>
          <w:rStyle w:val="page"/>
        </w:rPr>
        <w:t>56565</w:t>
      </w:r>
      <w:r w:rsidR="00EE1F53">
        <w:rPr>
          <w:rStyle w:val="page"/>
        </w:rPr>
        <w:t>- 56571</w:t>
      </w:r>
      <w:r w:rsidR="00761FC3">
        <w:rPr>
          <w:spacing w:val="-3"/>
        </w:rPr>
        <w:t xml:space="preserve">, </w:t>
      </w:r>
      <w:r w:rsidR="009D50C0">
        <w:rPr>
          <w:spacing w:val="-3"/>
        </w:rPr>
        <w:t xml:space="preserve">proposes to </w:t>
      </w:r>
      <w:r w:rsidR="00761FC3">
        <w:t xml:space="preserve">incorporate into </w:t>
      </w:r>
      <w:r w:rsidR="00761FC3" w:rsidRPr="00590CCA">
        <w:rPr>
          <w:spacing w:val="-3"/>
        </w:rPr>
        <w:t>7 CFR Part</w:t>
      </w:r>
      <w:r w:rsidR="00180629">
        <w:rPr>
          <w:spacing w:val="-3"/>
        </w:rPr>
        <w:t xml:space="preserve">s 210 and </w:t>
      </w:r>
      <w:r w:rsidR="00761FC3" w:rsidRPr="00590CCA">
        <w:rPr>
          <w:spacing w:val="-3"/>
        </w:rPr>
        <w:t>245</w:t>
      </w:r>
      <w:r w:rsidR="00761FC3">
        <w:t xml:space="preserve"> provisions </w:t>
      </w:r>
      <w:r w:rsidR="00C76010">
        <w:t xml:space="preserve">from </w:t>
      </w:r>
      <w:r w:rsidR="009D50C0">
        <w:t xml:space="preserve">section 304 of </w:t>
      </w:r>
      <w:r w:rsidR="00761FC3" w:rsidRPr="003E4AF3">
        <w:t xml:space="preserve">the </w:t>
      </w:r>
      <w:r w:rsidR="009D50C0" w:rsidRPr="009D50C0">
        <w:rPr>
          <w:spacing w:val="-3"/>
        </w:rPr>
        <w:t>Healthy</w:t>
      </w:r>
      <w:r w:rsidR="009D50C0">
        <w:rPr>
          <w:spacing w:val="-3"/>
        </w:rPr>
        <w:t>,</w:t>
      </w:r>
      <w:r w:rsidR="009D50C0" w:rsidRPr="009D50C0">
        <w:rPr>
          <w:spacing w:val="-3"/>
        </w:rPr>
        <w:t xml:space="preserve"> Hunger-Free Kids Act of 2010</w:t>
      </w:r>
      <w:r w:rsidR="00A05A0A">
        <w:rPr>
          <w:spacing w:val="-3"/>
        </w:rPr>
        <w:t xml:space="preserve"> (HHFKA)</w:t>
      </w:r>
      <w:r w:rsidR="00C76010">
        <w:t xml:space="preserve">, </w:t>
      </w:r>
      <w:r w:rsidR="00A05A0A" w:rsidRPr="003E4AF3">
        <w:t>Public Law 111-296</w:t>
      </w:r>
      <w:r w:rsidR="00A05A0A">
        <w:t xml:space="preserve"> (</w:t>
      </w:r>
      <w:hyperlink r:id="rId8" w:history="1">
        <w:r w:rsidR="00A05A0A">
          <w:rPr>
            <w:rStyle w:val="Hyperlink"/>
          </w:rPr>
          <w:t>http://www.gpo.gov/fdsys/pkg/PLAW-111publ296/pdf/PLAW-111publ296.pdf</w:t>
        </w:r>
      </w:hyperlink>
      <w:r w:rsidR="00A05A0A">
        <w:t>)</w:t>
      </w:r>
      <w:r w:rsidR="009A1C63">
        <w:t>.</w:t>
      </w:r>
      <w:r w:rsidR="00A05A0A">
        <w:t xml:space="preserve"> </w:t>
      </w:r>
    </w:p>
    <w:p w:rsidR="00761FC3" w:rsidRPr="009A1C63" w:rsidRDefault="009A1C63" w:rsidP="00A05A0A">
      <w:pPr>
        <w:suppressAutoHyphens/>
        <w:spacing w:line="480" w:lineRule="auto"/>
      </w:pPr>
      <w:r>
        <w:t xml:space="preserve">Section 304 of the HHFKA amended section 22 of the </w:t>
      </w:r>
      <w:r>
        <w:rPr>
          <w:spacing w:val="-3"/>
        </w:rPr>
        <w:t>Richard B. Russell</w:t>
      </w:r>
      <w:r w:rsidRPr="00590CCA">
        <w:rPr>
          <w:spacing w:val="-3"/>
        </w:rPr>
        <w:t xml:space="preserve"> National School Lunch Act </w:t>
      </w:r>
      <w:r>
        <w:rPr>
          <w:spacing w:val="-3"/>
        </w:rPr>
        <w:t>(NSLA), which</w:t>
      </w:r>
      <w:r w:rsidRPr="00590CCA">
        <w:rPr>
          <w:spacing w:val="-3"/>
        </w:rPr>
        <w:t xml:space="preserve"> authorizes the National School Lunch Program (NSLP).</w:t>
      </w:r>
      <w:r>
        <w:rPr>
          <w:color w:val="000000"/>
        </w:rPr>
        <w:t xml:space="preserve">  The provisions in section 304 of the HHFKA </w:t>
      </w:r>
      <w:r w:rsidR="00943CF4">
        <w:t xml:space="preserve">concern the </w:t>
      </w:r>
      <w:r w:rsidR="00A764CC">
        <w:t xml:space="preserve">requirements for identifying local educational agencies (LEAs) participating in the National School Lunch Program </w:t>
      </w:r>
      <w:r w:rsidR="001E3268">
        <w:t xml:space="preserve">that demonstrate high levels of, or a high risk for, administrative error associated with certification, verification, and other administrative processes to have an independent review of the initial eligibility determinations for free and reduced price school meals for accuracy prior to notifying households of eligibility or ineligibility.  </w:t>
      </w:r>
      <w:r w:rsidR="006B46A1">
        <w:t>This proposed rule addresses requirements for both State agencies and LEAs, including criteria for identifying LEAs that must conduct a second review of applications; requirements for the second review of applications process, including timeframes and duration of second reviews; and requirements for reporting review results</w:t>
      </w:r>
      <w:r w:rsidR="00761FC3">
        <w:t>.</w:t>
      </w:r>
      <w:r w:rsidR="00C901E9">
        <w:t xml:space="preserve">  </w:t>
      </w:r>
      <w:r w:rsidR="00A05A0A">
        <w:t>This proposed rule would cr</w:t>
      </w:r>
      <w:r w:rsidR="00A05A0A" w:rsidRPr="009A1C63">
        <w:t>eate a new section 7 CFR §245.11 entitled “Second review of applications” and would redesignate the current §245.11 through §245.13 as §245.12 through §245.14, respectively</w:t>
      </w:r>
      <w:r w:rsidR="00AE6B97" w:rsidRPr="009A1C63">
        <w:t>.</w:t>
      </w:r>
    </w:p>
    <w:p w:rsidR="009742E9" w:rsidRDefault="009742E9" w:rsidP="00CE4932">
      <w:pPr>
        <w:spacing w:line="480" w:lineRule="auto"/>
        <w:rPr>
          <w:b/>
          <w:bCs/>
          <w:color w:val="000000"/>
        </w:rPr>
      </w:pPr>
      <w:r>
        <w:rPr>
          <w:b/>
          <w:bCs/>
          <w:color w:val="000000"/>
        </w:rPr>
        <w:lastRenderedPageBreak/>
        <w:t>2</w:t>
      </w:r>
      <w:r w:rsidR="003C3770">
        <w:rPr>
          <w:b/>
          <w:bCs/>
          <w:color w:val="000000"/>
        </w:rPr>
        <w:t xml:space="preserve">.  </w:t>
      </w:r>
      <w:r w:rsidR="00744CBF" w:rsidRPr="003E4AF3">
        <w:rPr>
          <w:b/>
          <w:color w:val="000000"/>
        </w:rPr>
        <w:t>Indicate how, by whom, and for what purpose the information is to be used.</w:t>
      </w:r>
      <w:r w:rsidR="00744CBF" w:rsidRPr="003E4AF3">
        <w:rPr>
          <w:b/>
        </w:rPr>
        <w:t xml:space="preserve"> </w:t>
      </w:r>
      <w:r w:rsidR="00744CBF">
        <w:rPr>
          <w:b/>
        </w:rPr>
        <w:t xml:space="preserve"> </w:t>
      </w:r>
      <w:r w:rsidR="00744CBF" w:rsidRPr="003E4AF3">
        <w:rPr>
          <w:b/>
        </w:rPr>
        <w:t>Except for a new collection, indicate the actual use the agency has made of the information received from the current collection</w:t>
      </w:r>
      <w:r w:rsidR="008569E5">
        <w:rPr>
          <w:b/>
          <w:bCs/>
          <w:color w:val="000000"/>
        </w:rPr>
        <w:t>.</w:t>
      </w:r>
    </w:p>
    <w:p w:rsidR="00C901E9" w:rsidRDefault="00C901E9" w:rsidP="00C04622">
      <w:pPr>
        <w:suppressAutoHyphens/>
        <w:spacing w:line="480" w:lineRule="auto"/>
      </w:pPr>
    </w:p>
    <w:p w:rsidR="00C04622" w:rsidRDefault="00C04622" w:rsidP="00C04622">
      <w:pPr>
        <w:suppressAutoHyphens/>
        <w:spacing w:line="480" w:lineRule="auto"/>
      </w:pPr>
      <w:r>
        <w:t>Th</w:t>
      </w:r>
      <w:r w:rsidR="00C901E9">
        <w:t>e purpose of th</w:t>
      </w:r>
      <w:r>
        <w:t xml:space="preserve">is </w:t>
      </w:r>
      <w:r w:rsidR="00045DD7">
        <w:t xml:space="preserve">information collection </w:t>
      </w:r>
      <w:r w:rsidR="00C901E9">
        <w:t xml:space="preserve">associated with rulemaking </w:t>
      </w:r>
      <w:r w:rsidR="00473224">
        <w:t>is to comply wi</w:t>
      </w:r>
      <w:r w:rsidR="00F54905">
        <w:t>th the requirements of Section 3</w:t>
      </w:r>
      <w:r w:rsidR="00473224">
        <w:t>0</w:t>
      </w:r>
      <w:r w:rsidR="00045DD7">
        <w:t>4</w:t>
      </w:r>
      <w:r w:rsidR="00473224">
        <w:t xml:space="preserve"> of Public Law 1</w:t>
      </w:r>
      <w:r w:rsidR="00AE6B97">
        <w:t>11</w:t>
      </w:r>
      <w:r w:rsidR="00473224">
        <w:t>-2</w:t>
      </w:r>
      <w:r w:rsidR="00AE6B97">
        <w:t>9</w:t>
      </w:r>
      <w:r w:rsidR="00473224">
        <w:t>6</w:t>
      </w:r>
      <w:r w:rsidR="001033FC">
        <w:t xml:space="preserve"> for</w:t>
      </w:r>
      <w:r w:rsidR="00B45C31">
        <w:t xml:space="preserve"> State agencies and local educational agencies.</w:t>
      </w:r>
      <w:r w:rsidR="00AB4220">
        <w:t xml:space="preserve"> </w:t>
      </w:r>
      <w:r w:rsidR="00AE6B97">
        <w:t xml:space="preserve"> </w:t>
      </w:r>
      <w:r w:rsidR="00705CBE">
        <w:t xml:space="preserve">The proposed rule, </w:t>
      </w:r>
      <w:r w:rsidR="00705CBE" w:rsidRPr="00A450C0">
        <w:rPr>
          <w:color w:val="000000"/>
        </w:rPr>
        <w:t>“</w:t>
      </w:r>
      <w:r w:rsidR="00705CBE" w:rsidRPr="009D50C0">
        <w:rPr>
          <w:spacing w:val="-3"/>
        </w:rPr>
        <w:t>Independent Review of Applications Required By the Healthy</w:t>
      </w:r>
      <w:r w:rsidR="00705CBE">
        <w:rPr>
          <w:spacing w:val="-3"/>
        </w:rPr>
        <w:t>,</w:t>
      </w:r>
      <w:r w:rsidR="00705CBE" w:rsidRPr="009D50C0">
        <w:rPr>
          <w:spacing w:val="-3"/>
        </w:rPr>
        <w:t xml:space="preserve"> Hunger-Free Kids Act of 2010</w:t>
      </w:r>
      <w:r w:rsidR="00705CBE" w:rsidRPr="00A450C0">
        <w:t>,</w:t>
      </w:r>
      <w:r w:rsidR="00705CBE" w:rsidRPr="00A450C0">
        <w:rPr>
          <w:color w:val="000000"/>
        </w:rPr>
        <w:t>”</w:t>
      </w:r>
      <w:r w:rsidR="00705CBE">
        <w:rPr>
          <w:color w:val="000000"/>
        </w:rPr>
        <w:t xml:space="preserve"> proposes</w:t>
      </w:r>
      <w:r w:rsidR="00705CBE">
        <w:t xml:space="preserve"> requirements </w:t>
      </w:r>
      <w:r w:rsidR="00D45B2F" w:rsidRPr="00030F9C">
        <w:t xml:space="preserve">intended </w:t>
      </w:r>
      <w:r w:rsidR="00D45B2F" w:rsidRPr="00D60344">
        <w:t>to help reduce</w:t>
      </w:r>
      <w:r w:rsidR="00D45B2F" w:rsidRPr="00030F9C">
        <w:t xml:space="preserve"> administrative error during the application review process</w:t>
      </w:r>
      <w:r w:rsidR="00D45B2F">
        <w:t xml:space="preserve">.  </w:t>
      </w:r>
      <w:r w:rsidR="00AE6B97">
        <w:t>State agencies would be required to identify certain local educational agencies participating in the National School Lunch Program that would be required to conduct an independent review of initial eligibility determinations for free and reduced price school meals.</w:t>
      </w:r>
    </w:p>
    <w:p w:rsidR="00D45B2F" w:rsidRDefault="00D45B2F" w:rsidP="00C901E9">
      <w:pPr>
        <w:suppressAutoHyphens/>
        <w:spacing w:line="480" w:lineRule="auto"/>
      </w:pPr>
    </w:p>
    <w:p w:rsidR="00D45B2F" w:rsidRDefault="00D45B2F" w:rsidP="00C901E9">
      <w:pPr>
        <w:suppressAutoHyphens/>
        <w:spacing w:line="480" w:lineRule="auto"/>
        <w:rPr>
          <w:rFonts w:eastAsiaTheme="minorHAnsi"/>
        </w:rPr>
      </w:pPr>
      <w:r w:rsidRPr="00E14277">
        <w:t>The new requirements necessitate the submission of a report to the State agency from each local education</w:t>
      </w:r>
      <w:r>
        <w:t>al</w:t>
      </w:r>
      <w:r w:rsidRPr="00E14277">
        <w:t xml:space="preserve"> agency that </w:t>
      </w:r>
      <w:r>
        <w:t>is</w:t>
      </w:r>
      <w:r w:rsidRPr="00E14277">
        <w:t xml:space="preserve"> required by the State agency to conduct a second review of eligibility determinations based on demonstrating high levels of, or a high risk for, administrative error associated with </w:t>
      </w:r>
      <w:r>
        <w:t xml:space="preserve">the </w:t>
      </w:r>
      <w:r w:rsidRPr="00E14277">
        <w:t>certification</w:t>
      </w:r>
      <w:r>
        <w:t xml:space="preserve"> </w:t>
      </w:r>
      <w:r w:rsidRPr="00E14277">
        <w:t>proce</w:t>
      </w:r>
      <w:r>
        <w:t>ss</w:t>
      </w:r>
      <w:r w:rsidRPr="00E14277">
        <w:t>.  This report must describe the results of the second review</w:t>
      </w:r>
      <w:r>
        <w:t xml:space="preserve"> of applications</w:t>
      </w:r>
      <w:r w:rsidRPr="00E14277">
        <w:t xml:space="preserve">, including the number and percentage of reviewed applications for which the eligibility determinations changed and </w:t>
      </w:r>
      <w:r>
        <w:t xml:space="preserve">a summary of the </w:t>
      </w:r>
      <w:r w:rsidRPr="00E14277">
        <w:t>type</w:t>
      </w:r>
      <w:r>
        <w:t>s</w:t>
      </w:r>
      <w:r w:rsidRPr="00E14277">
        <w:t xml:space="preserve"> of change</w:t>
      </w:r>
      <w:r>
        <w:t>s</w:t>
      </w:r>
      <w:r w:rsidRPr="00E14277">
        <w:t xml:space="preserve"> made.  State agencies are required to </w:t>
      </w:r>
      <w:r w:rsidR="00705CBE">
        <w:t>report</w:t>
      </w:r>
      <w:r w:rsidRPr="00E14277">
        <w:t xml:space="preserve"> this information to the </w:t>
      </w:r>
      <w:r>
        <w:t>USDA</w:t>
      </w:r>
      <w:r w:rsidR="00FA7F71">
        <w:rPr>
          <w:color w:val="000000"/>
        </w:rPr>
        <w:t xml:space="preserve"> using a new </w:t>
      </w:r>
      <w:proofErr w:type="gramStart"/>
      <w:r w:rsidR="00FA7F71">
        <w:rPr>
          <w:color w:val="000000"/>
        </w:rPr>
        <w:t xml:space="preserve">form </w:t>
      </w:r>
      <w:r w:rsidR="00425685">
        <w:t xml:space="preserve"> </w:t>
      </w:r>
      <w:r w:rsidR="00FA7F71">
        <w:rPr>
          <w:color w:val="000000"/>
        </w:rPr>
        <w:t>titled</w:t>
      </w:r>
      <w:proofErr w:type="gramEnd"/>
      <w:r w:rsidR="00FA7F71">
        <w:rPr>
          <w:color w:val="000000"/>
        </w:rPr>
        <w:t xml:space="preserve"> School Food Authority Verification Summary Report (FNS-742A).</w:t>
      </w:r>
      <w:r w:rsidRPr="00E14277">
        <w:rPr>
          <w:color w:val="000000"/>
        </w:rPr>
        <w:t xml:space="preserve"> </w:t>
      </w:r>
      <w:r w:rsidRPr="00E14277">
        <w:rPr>
          <w:rFonts w:eastAsiaTheme="minorHAnsi"/>
        </w:rPr>
        <w:t xml:space="preserve"> </w:t>
      </w:r>
      <w:r w:rsidR="00DD4B61">
        <w:rPr>
          <w:rFonts w:eastAsiaTheme="minorHAnsi"/>
        </w:rPr>
        <w:t xml:space="preserve">A draft form is included with this ICR package for the Proposed Rule.  The final form will be developed with the Final rule.  </w:t>
      </w:r>
      <w:r>
        <w:rPr>
          <w:rFonts w:eastAsiaTheme="minorHAnsi"/>
        </w:rPr>
        <w:lastRenderedPageBreak/>
        <w:t xml:space="preserve">USDA must </w:t>
      </w:r>
      <w:r w:rsidRPr="00E14277">
        <w:rPr>
          <w:rFonts w:eastAsiaTheme="minorHAnsi"/>
        </w:rPr>
        <w:t>publish annually the results of the reviews of initial eligibility determinations by State, number, percentage, and type of error</w:t>
      </w:r>
      <w:r>
        <w:rPr>
          <w:rFonts w:eastAsiaTheme="minorHAnsi"/>
        </w:rPr>
        <w:t>.</w:t>
      </w:r>
    </w:p>
    <w:p w:rsidR="00705CBE" w:rsidRDefault="00705CBE" w:rsidP="00C901E9">
      <w:pPr>
        <w:suppressAutoHyphens/>
        <w:spacing w:line="480" w:lineRule="auto"/>
        <w:rPr>
          <w:rFonts w:eastAsiaTheme="minorHAnsi"/>
        </w:rPr>
      </w:pPr>
    </w:p>
    <w:p w:rsidR="00C901E9" w:rsidRDefault="000B304D" w:rsidP="00C901E9">
      <w:pPr>
        <w:suppressAutoHyphens/>
        <w:spacing w:line="480" w:lineRule="auto"/>
        <w:rPr>
          <w:spacing w:val="-3"/>
        </w:rPr>
      </w:pPr>
      <w:bookmarkStart w:id="0" w:name="OLE_LINK1"/>
      <w:bookmarkStart w:id="1" w:name="OLE_LINK2"/>
      <w:r>
        <w:t xml:space="preserve">Upon approval of the final rule, </w:t>
      </w:r>
      <w:r w:rsidR="00C901E9">
        <w:t>FNS will</w:t>
      </w:r>
      <w:r w:rsidR="00C901E9">
        <w:rPr>
          <w:spacing w:val="-3"/>
        </w:rPr>
        <w:t xml:space="preserve"> merge the </w:t>
      </w:r>
      <w:r w:rsidR="00423C20">
        <w:rPr>
          <w:spacing w:val="-3"/>
        </w:rPr>
        <w:t>re</w:t>
      </w:r>
      <w:r w:rsidR="001C5015">
        <w:rPr>
          <w:spacing w:val="-3"/>
        </w:rPr>
        <w:t>porting</w:t>
      </w:r>
      <w:r w:rsidR="00423C20">
        <w:rPr>
          <w:spacing w:val="-3"/>
        </w:rPr>
        <w:t xml:space="preserve"> </w:t>
      </w:r>
      <w:r w:rsidR="00C901E9">
        <w:rPr>
          <w:spacing w:val="-3"/>
        </w:rPr>
        <w:t xml:space="preserve">burden hours for </w:t>
      </w:r>
      <w:r w:rsidR="001C5015">
        <w:rPr>
          <w:spacing w:val="-3"/>
        </w:rPr>
        <w:t xml:space="preserve">State agencies and </w:t>
      </w:r>
      <w:r w:rsidR="00C901E9">
        <w:rPr>
          <w:spacing w:val="-3"/>
        </w:rPr>
        <w:t xml:space="preserve">local educational agencies </w:t>
      </w:r>
      <w:r w:rsidR="00D45B2F">
        <w:rPr>
          <w:spacing w:val="-3"/>
        </w:rPr>
        <w:t xml:space="preserve">participating in the </w:t>
      </w:r>
      <w:r w:rsidR="00D45B2F" w:rsidRPr="00314E6C">
        <w:t>N</w:t>
      </w:r>
      <w:r w:rsidR="00D45B2F">
        <w:t>ational School Lunch Program</w:t>
      </w:r>
      <w:r w:rsidR="00D45B2F">
        <w:rPr>
          <w:spacing w:val="-3"/>
        </w:rPr>
        <w:t xml:space="preserve"> </w:t>
      </w:r>
      <w:r w:rsidR="00C901E9">
        <w:rPr>
          <w:spacing w:val="-3"/>
        </w:rPr>
        <w:t xml:space="preserve">into OMB control number </w:t>
      </w:r>
      <w:r w:rsidR="00D45B2F">
        <w:rPr>
          <w:spacing w:val="-3"/>
        </w:rPr>
        <w:t>#</w:t>
      </w:r>
      <w:r w:rsidR="00C901E9">
        <w:rPr>
          <w:spacing w:val="-3"/>
        </w:rPr>
        <w:t>0584-00</w:t>
      </w:r>
      <w:r w:rsidR="00D45B2F">
        <w:rPr>
          <w:spacing w:val="-3"/>
        </w:rPr>
        <w:t>2</w:t>
      </w:r>
      <w:r w:rsidR="00C901E9">
        <w:rPr>
          <w:spacing w:val="-3"/>
        </w:rPr>
        <w:t xml:space="preserve">6 titled </w:t>
      </w:r>
      <w:r w:rsidR="00D45B2F">
        <w:rPr>
          <w:spacing w:val="-3"/>
        </w:rPr>
        <w:t>Determining Eligibility for Free and Reduced Price Meals (7 CFR Part 245)</w:t>
      </w:r>
      <w:r w:rsidR="00C901E9">
        <w:rPr>
          <w:spacing w:val="-3"/>
        </w:rPr>
        <w:t>, expiration date 0</w:t>
      </w:r>
      <w:r w:rsidR="00B27281">
        <w:rPr>
          <w:spacing w:val="-3"/>
        </w:rPr>
        <w:t>3</w:t>
      </w:r>
      <w:r w:rsidR="00C901E9">
        <w:rPr>
          <w:spacing w:val="-3"/>
        </w:rPr>
        <w:t>/31/201</w:t>
      </w:r>
      <w:r w:rsidR="00B27281">
        <w:rPr>
          <w:spacing w:val="-3"/>
        </w:rPr>
        <w:t>3</w:t>
      </w:r>
      <w:r w:rsidR="004F0CC0">
        <w:rPr>
          <w:spacing w:val="-3"/>
        </w:rPr>
        <w:t>.</w:t>
      </w:r>
    </w:p>
    <w:bookmarkEnd w:id="0"/>
    <w:bookmarkEnd w:id="1"/>
    <w:p w:rsidR="00090861" w:rsidRDefault="00090861" w:rsidP="00CE4932">
      <w:pPr>
        <w:pStyle w:val="BodyTextIndent3"/>
        <w:spacing w:after="0" w:line="480" w:lineRule="auto"/>
        <w:ind w:left="0"/>
        <w:rPr>
          <w:spacing w:val="-3"/>
          <w:sz w:val="24"/>
          <w:szCs w:val="24"/>
        </w:rPr>
      </w:pPr>
    </w:p>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15662B" w:rsidRDefault="0015662B" w:rsidP="00CE4932">
      <w:pPr>
        <w:spacing w:line="480" w:lineRule="auto"/>
        <w:rPr>
          <w:color w:val="000000"/>
        </w:rPr>
      </w:pPr>
    </w:p>
    <w:p w:rsidR="00AB4A4D" w:rsidRDefault="00BF10A0" w:rsidP="00CE4932">
      <w:pPr>
        <w:spacing w:line="480" w:lineRule="auto"/>
        <w:rPr>
          <w:color w:val="000000"/>
        </w:rPr>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to promote the use of the Internet and other information technologies to provide increased opportunities for citizen access to Government information and services, and for other purposes.</w:t>
      </w:r>
      <w:r>
        <w:rPr>
          <w:color w:val="000000"/>
        </w:rPr>
        <w:t xml:space="preserve">  </w:t>
      </w:r>
      <w:r w:rsidR="007E731D" w:rsidRPr="00705CBE">
        <w:rPr>
          <w:color w:val="000000"/>
        </w:rPr>
        <w:t xml:space="preserve">All </w:t>
      </w:r>
      <w:r w:rsidR="0003700E" w:rsidRPr="00705CBE">
        <w:rPr>
          <w:color w:val="000000"/>
        </w:rPr>
        <w:t xml:space="preserve">State </w:t>
      </w:r>
      <w:r w:rsidR="00320C8A" w:rsidRPr="00705CBE">
        <w:rPr>
          <w:color w:val="000000"/>
        </w:rPr>
        <w:t xml:space="preserve">agencies </w:t>
      </w:r>
      <w:r w:rsidR="007E731D" w:rsidRPr="00705CBE">
        <w:rPr>
          <w:color w:val="000000"/>
        </w:rPr>
        <w:t xml:space="preserve">participating in the National School Lunch Program </w:t>
      </w:r>
      <w:r w:rsidR="001C5015" w:rsidRPr="00705CBE">
        <w:rPr>
          <w:color w:val="000000"/>
        </w:rPr>
        <w:t>maintain</w:t>
      </w:r>
      <w:r w:rsidR="00320C8A" w:rsidRPr="00705CBE">
        <w:rPr>
          <w:color w:val="000000"/>
        </w:rPr>
        <w:t xml:space="preserve"> </w:t>
      </w:r>
      <w:r w:rsidR="007E731D" w:rsidRPr="00705CBE">
        <w:rPr>
          <w:color w:val="000000"/>
        </w:rPr>
        <w:t>a</w:t>
      </w:r>
      <w:r w:rsidR="00320C8A" w:rsidRPr="00705CBE">
        <w:rPr>
          <w:color w:val="000000"/>
        </w:rPr>
        <w:t xml:space="preserve"> website to communicate electronically</w:t>
      </w:r>
      <w:r w:rsidR="00705CBE">
        <w:rPr>
          <w:color w:val="000000"/>
        </w:rPr>
        <w:t xml:space="preserve"> and report electronically to FNS</w:t>
      </w:r>
      <w:r w:rsidR="00320C8A" w:rsidRPr="00705CBE">
        <w:rPr>
          <w:color w:val="000000"/>
        </w:rPr>
        <w:t>.</w:t>
      </w:r>
      <w:r w:rsidR="00D257AA">
        <w:rPr>
          <w:color w:val="000000"/>
        </w:rPr>
        <w:t xml:space="preserve">  Once completed, the final version of FNS-742A will be available electronically at</w:t>
      </w:r>
      <w:r w:rsidR="00F359F2">
        <w:rPr>
          <w:color w:val="000000"/>
        </w:rPr>
        <w:t xml:space="preserve"> </w:t>
      </w:r>
      <w:r w:rsidR="00425685" w:rsidRPr="00425685">
        <w:rPr>
          <w:color w:val="000000"/>
        </w:rPr>
        <w:t>https://fprs.fns.usda.gov</w:t>
      </w:r>
      <w:r w:rsidR="00425685">
        <w:rPr>
          <w:color w:val="000000"/>
        </w:rPr>
        <w:t>.</w:t>
      </w:r>
    </w:p>
    <w:p w:rsidR="00320C8A" w:rsidRDefault="00320C8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lastRenderedPageBreak/>
        <w:t>4.</w:t>
      </w:r>
      <w:r w:rsidR="00D2509B">
        <w:rPr>
          <w:color w:val="000000"/>
        </w:rPr>
        <w:t xml:space="preserve"> </w:t>
      </w:r>
      <w:r>
        <w:rPr>
          <w:color w:val="000000"/>
        </w:rPr>
        <w:t xml:space="preserve"> </w:t>
      </w:r>
      <w:r w:rsidR="007541A5" w:rsidRPr="00596919">
        <w:rPr>
          <w:color w:val="000000"/>
        </w:rPr>
        <w:t xml:space="preserve">Describe efforts to identify duplication. </w:t>
      </w:r>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C7344F" w:rsidRDefault="00C7344F" w:rsidP="00CE4932">
      <w:pPr>
        <w:pStyle w:val="BodyTextIndent3"/>
        <w:spacing w:after="0" w:line="480" w:lineRule="auto"/>
        <w:ind w:left="0"/>
        <w:rPr>
          <w:spacing w:val="-3"/>
          <w:sz w:val="24"/>
          <w:szCs w:val="24"/>
        </w:rPr>
      </w:pPr>
    </w:p>
    <w:p w:rsidR="0038185D" w:rsidRDefault="007E731D" w:rsidP="00CE4932">
      <w:pPr>
        <w:pStyle w:val="BodyTextIndent3"/>
        <w:spacing w:after="0" w:line="480" w:lineRule="auto"/>
        <w:ind w:left="0"/>
        <w:rPr>
          <w:spacing w:val="-3"/>
          <w:sz w:val="24"/>
          <w:szCs w:val="24"/>
        </w:rPr>
      </w:pPr>
      <w:r>
        <w:rPr>
          <w:spacing w:val="-3"/>
          <w:sz w:val="24"/>
          <w:szCs w:val="24"/>
        </w:rPr>
        <w:t xml:space="preserve">Every effort has been made to avoid duplication.  FNS has reviewed USDA reporting requirements, state administrative agency reporting requirements, and special studies by other government and private agencies.  FNS solely monitors and administers the Child Nutrition Programs.   </w:t>
      </w:r>
      <w:r w:rsidR="008137A6">
        <w:rPr>
          <w:sz w:val="24"/>
          <w:szCs w:val="24"/>
        </w:rPr>
        <w:t>The proposed new reporting requirements would add data elements to the FNS-</w:t>
      </w:r>
      <w:r w:rsidR="008137A6" w:rsidRPr="00D47760">
        <w:rPr>
          <w:sz w:val="24"/>
          <w:szCs w:val="24"/>
        </w:rPr>
        <w:t>742</w:t>
      </w:r>
      <w:r w:rsidR="009C7257" w:rsidRPr="00D47760">
        <w:rPr>
          <w:sz w:val="24"/>
          <w:szCs w:val="24"/>
        </w:rPr>
        <w:t>A</w:t>
      </w:r>
      <w:r w:rsidR="008137A6" w:rsidRPr="00D47760">
        <w:rPr>
          <w:sz w:val="24"/>
          <w:szCs w:val="24"/>
        </w:rPr>
        <w:t xml:space="preserve"> </w:t>
      </w:r>
      <w:r w:rsidR="008137A6">
        <w:rPr>
          <w:sz w:val="24"/>
          <w:szCs w:val="24"/>
        </w:rPr>
        <w:t>which would allow the State agency and the Department to monitor the potential decrease in administrative error associated with certification created by the second review of applications requirement.</w:t>
      </w:r>
      <w:r w:rsidR="00D47760">
        <w:rPr>
          <w:sz w:val="24"/>
          <w:szCs w:val="24"/>
        </w:rPr>
        <w:t xml:space="preserve">  </w:t>
      </w:r>
    </w:p>
    <w:p w:rsidR="001C5015" w:rsidRDefault="001C5015" w:rsidP="00CE4932">
      <w:pPr>
        <w:pStyle w:val="BodyTextIndent3"/>
        <w:spacing w:after="0" w:line="480" w:lineRule="auto"/>
        <w:ind w:left="0"/>
        <w:rPr>
          <w:spacing w:val="-3"/>
          <w:sz w:val="24"/>
          <w:szCs w:val="24"/>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C7344F" w:rsidRDefault="00C7344F" w:rsidP="00CE4932">
      <w:pPr>
        <w:spacing w:line="480" w:lineRule="auto"/>
        <w:rPr>
          <w:color w:val="000000"/>
        </w:rPr>
      </w:pPr>
    </w:p>
    <w:p w:rsidR="0057575A" w:rsidRDefault="00E92930" w:rsidP="00CE4932">
      <w:pPr>
        <w:spacing w:line="480" w:lineRule="auto"/>
        <w:rPr>
          <w:color w:val="000000"/>
        </w:rPr>
      </w:pPr>
      <w:r>
        <w:rPr>
          <w:color w:val="000000"/>
        </w:rPr>
        <w:t>Information being requested or required has been held to the minimum required for the in</w:t>
      </w:r>
      <w:r w:rsidR="0028571D">
        <w:rPr>
          <w:color w:val="000000"/>
        </w:rPr>
        <w:t xml:space="preserve">tended use.  Although smaller </w:t>
      </w:r>
      <w:r w:rsidR="000D06BE">
        <w:rPr>
          <w:color w:val="000000"/>
        </w:rPr>
        <w:t xml:space="preserve">state agencies and </w:t>
      </w:r>
      <w:r w:rsidR="000D06BE">
        <w:rPr>
          <w:spacing w:val="-3"/>
        </w:rPr>
        <w:t>local educational agencies</w:t>
      </w:r>
      <w:r w:rsidR="000D06BE">
        <w:rPr>
          <w:color w:val="000000"/>
        </w:rPr>
        <w:t xml:space="preserve"> </w:t>
      </w:r>
      <w:r w:rsidR="004C49A4">
        <w:rPr>
          <w:color w:val="000000"/>
        </w:rPr>
        <w:t xml:space="preserve">will </w:t>
      </w:r>
      <w:r w:rsidR="006D64C7">
        <w:rPr>
          <w:color w:val="000000"/>
        </w:rPr>
        <w:t xml:space="preserve">be </w:t>
      </w:r>
      <w:r>
        <w:rPr>
          <w:color w:val="000000"/>
        </w:rPr>
        <w:t>involved in this data c</w:t>
      </w:r>
      <w:r w:rsidR="006D64C7">
        <w:rPr>
          <w:color w:val="000000"/>
        </w:rPr>
        <w:t>ollection effort, they deliver</w:t>
      </w:r>
      <w:r>
        <w:rPr>
          <w:color w:val="000000"/>
        </w:rPr>
        <w:t xml:space="preserve"> the same program benefits and perform the same function as any other </w:t>
      </w:r>
      <w:r w:rsidR="000D06BE">
        <w:rPr>
          <w:color w:val="000000"/>
        </w:rPr>
        <w:t xml:space="preserve">state agency and </w:t>
      </w:r>
      <w:r w:rsidR="000D06BE">
        <w:rPr>
          <w:spacing w:val="-3"/>
        </w:rPr>
        <w:t>local educational agency</w:t>
      </w:r>
      <w:r>
        <w:rPr>
          <w:color w:val="000000"/>
        </w:rPr>
        <w:t>.  Thus, they report the same kinds of information.  FNS estimates that</w:t>
      </w:r>
      <w:r w:rsidR="0028571D" w:rsidRPr="0028571D">
        <w:rPr>
          <w:spacing w:val="-3"/>
        </w:rPr>
        <w:t xml:space="preserve"> </w:t>
      </w:r>
      <w:r w:rsidR="0028571D" w:rsidRPr="00596919">
        <w:rPr>
          <w:spacing w:val="-3"/>
        </w:rPr>
        <w:t>approximately</w:t>
      </w:r>
      <w:r w:rsidR="0028571D">
        <w:rPr>
          <w:spacing w:val="-3"/>
        </w:rPr>
        <w:t xml:space="preserve"> </w:t>
      </w:r>
      <w:r w:rsidR="001C5015">
        <w:rPr>
          <w:spacing w:val="-3"/>
        </w:rPr>
        <w:t>1</w:t>
      </w:r>
      <w:r w:rsidR="000D06BE">
        <w:rPr>
          <w:spacing w:val="-3"/>
        </w:rPr>
        <w:t>%</w:t>
      </w:r>
      <w:r w:rsidR="00167ED5">
        <w:rPr>
          <w:spacing w:val="-3"/>
        </w:rPr>
        <w:t>,</w:t>
      </w:r>
      <w:r w:rsidR="0028571D">
        <w:rPr>
          <w:spacing w:val="-3"/>
        </w:rPr>
        <w:t xml:space="preserve"> </w:t>
      </w:r>
      <w:r w:rsidR="00425685">
        <w:rPr>
          <w:spacing w:val="-3"/>
        </w:rPr>
        <w:t xml:space="preserve">or approximately 41, </w:t>
      </w:r>
      <w:r w:rsidR="0028571D">
        <w:rPr>
          <w:spacing w:val="-3"/>
        </w:rPr>
        <w:t>of the 5</w:t>
      </w:r>
      <w:r w:rsidR="001C5015">
        <w:rPr>
          <w:spacing w:val="-3"/>
        </w:rPr>
        <w:t>6</w:t>
      </w:r>
      <w:r w:rsidR="0028571D">
        <w:rPr>
          <w:spacing w:val="-3"/>
        </w:rPr>
        <w:t xml:space="preserve"> S</w:t>
      </w:r>
      <w:r w:rsidR="000D06BE">
        <w:rPr>
          <w:spacing w:val="-3"/>
        </w:rPr>
        <w:t>tate agencies</w:t>
      </w:r>
      <w:r w:rsidR="0028571D" w:rsidRPr="00596919">
        <w:rPr>
          <w:spacing w:val="-3"/>
        </w:rPr>
        <w:t xml:space="preserve"> </w:t>
      </w:r>
      <w:r w:rsidR="000D06BE" w:rsidRPr="009E2964">
        <w:rPr>
          <w:spacing w:val="-3"/>
        </w:rPr>
        <w:t xml:space="preserve">and </w:t>
      </w:r>
      <w:r w:rsidR="001C5015" w:rsidRPr="009E2964">
        <w:rPr>
          <w:spacing w:val="-3"/>
        </w:rPr>
        <w:t>estimated affected 4</w:t>
      </w:r>
      <w:r w:rsidR="000D06BE" w:rsidRPr="009E2964">
        <w:rPr>
          <w:spacing w:val="-3"/>
        </w:rPr>
        <w:t>,</w:t>
      </w:r>
      <w:r w:rsidR="001C5015" w:rsidRPr="009E2964">
        <w:rPr>
          <w:spacing w:val="-3"/>
        </w:rPr>
        <w:t>000</w:t>
      </w:r>
      <w:r w:rsidR="001C5015">
        <w:rPr>
          <w:spacing w:val="-3"/>
        </w:rPr>
        <w:t xml:space="preserve"> </w:t>
      </w:r>
      <w:r w:rsidR="000D06BE">
        <w:rPr>
          <w:spacing w:val="-3"/>
        </w:rPr>
        <w:t xml:space="preserve">local educational agencies </w:t>
      </w:r>
      <w:r w:rsidR="0028571D" w:rsidRPr="00596919">
        <w:rPr>
          <w:spacing w:val="-3"/>
        </w:rPr>
        <w:t>are considered small entities</w:t>
      </w:r>
      <w:r>
        <w:rPr>
          <w:color w:val="000000"/>
        </w:rPr>
        <w:t>.</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lastRenderedPageBreak/>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C7344F" w:rsidRDefault="00C7344F" w:rsidP="00CE4932">
      <w:pPr>
        <w:pStyle w:val="BodyTextIndent3"/>
        <w:spacing w:after="0" w:line="480" w:lineRule="auto"/>
        <w:ind w:left="0"/>
        <w:rPr>
          <w:spacing w:val="-3"/>
          <w:sz w:val="24"/>
          <w:szCs w:val="24"/>
        </w:rPr>
      </w:pPr>
    </w:p>
    <w:p w:rsidR="0088615C" w:rsidRDefault="0028571D" w:rsidP="00CE4932">
      <w:pPr>
        <w:pStyle w:val="BodyTextIndent3"/>
        <w:spacing w:after="0" w:line="480" w:lineRule="auto"/>
        <w:ind w:left="0"/>
        <w:rPr>
          <w:color w:val="000000"/>
          <w:sz w:val="24"/>
          <w:szCs w:val="24"/>
        </w:rPr>
      </w:pPr>
      <w:r w:rsidRPr="009E2964">
        <w:rPr>
          <w:spacing w:val="-3"/>
          <w:sz w:val="24"/>
          <w:szCs w:val="24"/>
        </w:rPr>
        <w:t xml:space="preserve">The information collected </w:t>
      </w:r>
      <w:r w:rsidR="009E2964" w:rsidRPr="009E2964">
        <w:rPr>
          <w:spacing w:val="-3"/>
          <w:sz w:val="24"/>
          <w:szCs w:val="24"/>
        </w:rPr>
        <w:t xml:space="preserve">annually </w:t>
      </w:r>
      <w:r w:rsidR="001C5015" w:rsidRPr="009E2964">
        <w:rPr>
          <w:color w:val="000000"/>
          <w:sz w:val="24"/>
          <w:szCs w:val="24"/>
        </w:rPr>
        <w:t xml:space="preserve">is </w:t>
      </w:r>
      <w:r w:rsidR="00C7344F" w:rsidRPr="009E2964">
        <w:rPr>
          <w:color w:val="000000"/>
          <w:sz w:val="24"/>
          <w:szCs w:val="24"/>
        </w:rPr>
        <w:t xml:space="preserve">required </w:t>
      </w:r>
      <w:r w:rsidR="001C5015" w:rsidRPr="009E2964">
        <w:rPr>
          <w:color w:val="000000"/>
          <w:sz w:val="24"/>
          <w:szCs w:val="24"/>
        </w:rPr>
        <w:t>only for local educational agencies identified by the State agency</w:t>
      </w:r>
      <w:r w:rsidR="009E2964" w:rsidRPr="009E2964">
        <w:rPr>
          <w:spacing w:val="-3"/>
          <w:sz w:val="24"/>
          <w:szCs w:val="24"/>
        </w:rPr>
        <w:t xml:space="preserve"> that must conduct a </w:t>
      </w:r>
      <w:r w:rsidR="009E2964" w:rsidRPr="009E2964">
        <w:rPr>
          <w:color w:val="000000"/>
          <w:sz w:val="24"/>
          <w:szCs w:val="24"/>
        </w:rPr>
        <w:t>second review of applications</w:t>
      </w:r>
      <w:r w:rsidR="000D06BE" w:rsidRPr="009E2964">
        <w:rPr>
          <w:color w:val="000000"/>
          <w:sz w:val="24"/>
          <w:szCs w:val="24"/>
        </w:rPr>
        <w:t xml:space="preserve">.  </w:t>
      </w:r>
      <w:r w:rsidR="00635D2C" w:rsidRPr="009E2964">
        <w:rPr>
          <w:color w:val="000000"/>
          <w:sz w:val="24"/>
          <w:szCs w:val="24"/>
        </w:rPr>
        <w:t xml:space="preserve">If this information is </w:t>
      </w:r>
      <w:r w:rsidR="001C5015" w:rsidRPr="009E2964">
        <w:rPr>
          <w:color w:val="000000"/>
          <w:sz w:val="24"/>
          <w:szCs w:val="24"/>
        </w:rPr>
        <w:t xml:space="preserve">not collected or is </w:t>
      </w:r>
      <w:r w:rsidR="00635D2C" w:rsidRPr="009E2964">
        <w:rPr>
          <w:color w:val="000000"/>
          <w:sz w:val="24"/>
          <w:szCs w:val="24"/>
        </w:rPr>
        <w:t xml:space="preserve">collected less frequently, </w:t>
      </w:r>
      <w:r w:rsidR="00C7344F" w:rsidRPr="009E2964">
        <w:rPr>
          <w:color w:val="000000"/>
          <w:sz w:val="24"/>
          <w:szCs w:val="24"/>
        </w:rPr>
        <w:t xml:space="preserve">the </w:t>
      </w:r>
      <w:r w:rsidR="009E2964" w:rsidRPr="009E2964">
        <w:rPr>
          <w:color w:val="000000"/>
          <w:sz w:val="24"/>
          <w:szCs w:val="24"/>
        </w:rPr>
        <w:t>identification of local educational agencies participati</w:t>
      </w:r>
      <w:r w:rsidR="00C7344F" w:rsidRPr="009E2964">
        <w:rPr>
          <w:color w:val="000000"/>
          <w:sz w:val="24"/>
          <w:szCs w:val="24"/>
        </w:rPr>
        <w:t>n</w:t>
      </w:r>
      <w:r w:rsidR="009E2964" w:rsidRPr="009E2964">
        <w:rPr>
          <w:color w:val="000000"/>
          <w:sz w:val="24"/>
          <w:szCs w:val="24"/>
        </w:rPr>
        <w:t xml:space="preserve">g </w:t>
      </w:r>
      <w:r w:rsidR="00C7344F" w:rsidRPr="009E2964">
        <w:rPr>
          <w:color w:val="000000"/>
          <w:sz w:val="24"/>
          <w:szCs w:val="24"/>
        </w:rPr>
        <w:t xml:space="preserve">in the school meals programs </w:t>
      </w:r>
      <w:r w:rsidR="009E2964" w:rsidRPr="009E2964">
        <w:rPr>
          <w:color w:val="000000"/>
          <w:sz w:val="24"/>
          <w:szCs w:val="24"/>
        </w:rPr>
        <w:t xml:space="preserve">that require a second review of applications and the results of those reviews </w:t>
      </w:r>
      <w:r w:rsidR="00C7344F" w:rsidRPr="009E2964">
        <w:rPr>
          <w:color w:val="000000"/>
          <w:sz w:val="24"/>
          <w:szCs w:val="24"/>
        </w:rPr>
        <w:t xml:space="preserve">would be unavailable.  </w:t>
      </w:r>
      <w:r w:rsidR="00635D2C" w:rsidRPr="009E2964">
        <w:rPr>
          <w:color w:val="000000"/>
          <w:sz w:val="24"/>
          <w:szCs w:val="24"/>
        </w:rPr>
        <w:t>In addition, the data is used for statistical studies and research regarding program trends to determine appropriate management of the program.</w:t>
      </w:r>
      <w:r w:rsidR="00635D2C">
        <w:rPr>
          <w:color w:val="000000"/>
          <w:sz w:val="24"/>
          <w:szCs w:val="24"/>
        </w:rPr>
        <w:t xml:space="preserve"> </w:t>
      </w:r>
    </w:p>
    <w:p w:rsidR="00C7344F" w:rsidRPr="00F5242A" w:rsidRDefault="00C7344F" w:rsidP="00CE4932">
      <w:pPr>
        <w:pStyle w:val="BodyTextIndent3"/>
        <w:spacing w:after="0" w:line="480" w:lineRule="auto"/>
        <w:ind w:left="0"/>
        <w:rPr>
          <w:color w:val="000000"/>
          <w:sz w:val="24"/>
          <w:szCs w:val="24"/>
        </w:rPr>
      </w:pPr>
    </w:p>
    <w:p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lastRenderedPageBreak/>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FE18F6" w:rsidRDefault="00FE18F6" w:rsidP="00CE4932">
      <w:pPr>
        <w:pStyle w:val="BodyText"/>
        <w:spacing w:line="480" w:lineRule="auto"/>
        <w:rPr>
          <w:b w:val="0"/>
          <w:spacing w:val="-3"/>
        </w:rPr>
      </w:pPr>
    </w:p>
    <w:p w:rsidR="00EC6D32" w:rsidRDefault="00A64F2D" w:rsidP="00CE4932">
      <w:pPr>
        <w:pStyle w:val="BodyText"/>
        <w:spacing w:line="480" w:lineRule="auto"/>
        <w:rPr>
          <w:b w:val="0"/>
          <w:color w:val="000000"/>
        </w:rPr>
      </w:pPr>
      <w:r w:rsidRPr="00A64F2D">
        <w:rPr>
          <w:b w:val="0"/>
          <w:spacing w:val="-3"/>
        </w:rPr>
        <w:t>A 60-day Federa</w:t>
      </w:r>
      <w:r w:rsidRPr="00C7344F">
        <w:rPr>
          <w:b w:val="0"/>
          <w:spacing w:val="-3"/>
        </w:rPr>
        <w:t xml:space="preserve">l Register Notice is embedded in the </w:t>
      </w:r>
      <w:r w:rsidR="0028439D">
        <w:rPr>
          <w:b w:val="0"/>
          <w:spacing w:val="-3"/>
        </w:rPr>
        <w:t>proposed</w:t>
      </w:r>
      <w:r w:rsidR="00C7344F" w:rsidRPr="00C7344F">
        <w:rPr>
          <w:b w:val="0"/>
          <w:spacing w:val="-3"/>
        </w:rPr>
        <w:t xml:space="preserve"> rule titled ”</w:t>
      </w:r>
      <w:r w:rsidR="0028439D" w:rsidRPr="0028439D">
        <w:rPr>
          <w:b w:val="0"/>
          <w:spacing w:val="-3"/>
        </w:rPr>
        <w:t xml:space="preserve">Independent Review of Applications As Required By the Healthy, Hunger-Free Kids Act of 2010”, published </w:t>
      </w:r>
      <w:r w:rsidR="00790ED9">
        <w:rPr>
          <w:b w:val="0"/>
          <w:spacing w:val="-3"/>
        </w:rPr>
        <w:t>September</w:t>
      </w:r>
      <w:r w:rsidR="0028439D" w:rsidRPr="0028439D">
        <w:rPr>
          <w:b w:val="0"/>
          <w:spacing w:val="-3"/>
          <w:highlight w:val="yellow"/>
        </w:rPr>
        <w:t xml:space="preserve"> </w:t>
      </w:r>
      <w:r w:rsidR="003A6B0A">
        <w:rPr>
          <w:b w:val="0"/>
          <w:spacing w:val="-3"/>
        </w:rPr>
        <w:t>13</w:t>
      </w:r>
      <w:r w:rsidR="0028439D" w:rsidRPr="00790ED9">
        <w:rPr>
          <w:b w:val="0"/>
          <w:spacing w:val="-3"/>
        </w:rPr>
        <w:t xml:space="preserve">, 2012, Federal Register, Vol. 77, No. </w:t>
      </w:r>
      <w:r w:rsidR="00EE1F53">
        <w:rPr>
          <w:b w:val="0"/>
          <w:spacing w:val="-3"/>
        </w:rPr>
        <w:t>178,</w:t>
      </w:r>
      <w:r w:rsidR="0028439D" w:rsidRPr="00EE1F53">
        <w:rPr>
          <w:b w:val="0"/>
          <w:spacing w:val="-3"/>
        </w:rPr>
        <w:t xml:space="preserve"> p. </w:t>
      </w:r>
      <w:r w:rsidR="00EE1F53" w:rsidRPr="00EE1F53">
        <w:rPr>
          <w:b w:val="0"/>
          <w:spacing w:val="-3"/>
        </w:rPr>
        <w:t>56565-56571</w:t>
      </w:r>
      <w:r w:rsidR="0013669F" w:rsidRPr="00EE1F53">
        <w:rPr>
          <w:b w:val="0"/>
          <w:color w:val="000000"/>
        </w:rPr>
        <w:t>.</w:t>
      </w:r>
      <w:r w:rsidR="0013669F">
        <w:rPr>
          <w:b w:val="0"/>
          <w:color w:val="000000"/>
        </w:rPr>
        <w:t xml:space="preserve">  The comment period for the information collection </w:t>
      </w:r>
      <w:r w:rsidR="0013669F" w:rsidRPr="00790ED9">
        <w:rPr>
          <w:b w:val="0"/>
          <w:color w:val="000000"/>
        </w:rPr>
        <w:t>end</w:t>
      </w:r>
      <w:r w:rsidR="0028439D" w:rsidRPr="00790ED9">
        <w:rPr>
          <w:b w:val="0"/>
          <w:color w:val="000000"/>
        </w:rPr>
        <w:t>s</w:t>
      </w:r>
      <w:r w:rsidR="0013669F" w:rsidRPr="00790ED9">
        <w:rPr>
          <w:b w:val="0"/>
          <w:color w:val="000000"/>
        </w:rPr>
        <w:t xml:space="preserve"> on</w:t>
      </w:r>
      <w:r w:rsidR="0028439D" w:rsidRPr="00790ED9">
        <w:rPr>
          <w:b w:val="0"/>
          <w:color w:val="000000"/>
        </w:rPr>
        <w:t xml:space="preserve"> </w:t>
      </w:r>
      <w:r w:rsidR="00790ED9" w:rsidRPr="00790ED9">
        <w:rPr>
          <w:b w:val="0"/>
          <w:color w:val="000000"/>
        </w:rPr>
        <w:t>November</w:t>
      </w:r>
      <w:r w:rsidR="00C7344F" w:rsidRPr="00790ED9">
        <w:rPr>
          <w:b w:val="0"/>
          <w:color w:val="000000"/>
        </w:rPr>
        <w:t xml:space="preserve"> </w:t>
      </w:r>
      <w:r w:rsidR="003A6B0A">
        <w:rPr>
          <w:b w:val="0"/>
          <w:color w:val="000000"/>
        </w:rPr>
        <w:t>13</w:t>
      </w:r>
      <w:r w:rsidR="00C7344F">
        <w:rPr>
          <w:b w:val="0"/>
          <w:color w:val="000000"/>
        </w:rPr>
        <w:t>, 201</w:t>
      </w:r>
      <w:r w:rsidR="0028439D">
        <w:rPr>
          <w:b w:val="0"/>
          <w:color w:val="000000"/>
        </w:rPr>
        <w:t>2</w:t>
      </w:r>
      <w:r w:rsidR="0013669F">
        <w:rPr>
          <w:b w:val="0"/>
          <w:color w:val="000000"/>
        </w:rPr>
        <w:t xml:space="preserve">.  </w:t>
      </w:r>
      <w:r w:rsidR="0028439D">
        <w:rPr>
          <w:b w:val="0"/>
          <w:color w:val="000000"/>
        </w:rPr>
        <w:t>C</w:t>
      </w:r>
      <w:r w:rsidR="0013669F">
        <w:rPr>
          <w:b w:val="0"/>
          <w:color w:val="000000"/>
        </w:rPr>
        <w:t xml:space="preserve">omments </w:t>
      </w:r>
      <w:r w:rsidR="0028439D" w:rsidRPr="00790ED9">
        <w:rPr>
          <w:b w:val="0"/>
          <w:color w:val="000000"/>
        </w:rPr>
        <w:t>will be</w:t>
      </w:r>
      <w:r w:rsidR="0013669F">
        <w:rPr>
          <w:b w:val="0"/>
          <w:color w:val="000000"/>
        </w:rPr>
        <w:t xml:space="preserve"> received</w:t>
      </w:r>
      <w:r w:rsidR="00EC6D32">
        <w:rPr>
          <w:b w:val="0"/>
          <w:color w:val="000000"/>
        </w:rPr>
        <w:t xml:space="preserve"> on the information collection requirements during that time</w:t>
      </w:r>
      <w:r w:rsidR="0013669F">
        <w:rPr>
          <w:b w:val="0"/>
          <w:color w:val="000000"/>
        </w:rPr>
        <w:t>.</w:t>
      </w:r>
      <w:r w:rsidR="00FE0638">
        <w:rPr>
          <w:b w:val="0"/>
          <w:color w:val="000000"/>
        </w:rPr>
        <w:t xml:space="preserve">  </w:t>
      </w:r>
    </w:p>
    <w:p w:rsidR="00FE18F6" w:rsidRDefault="00FE18F6" w:rsidP="00CE4932">
      <w:pPr>
        <w:pStyle w:val="BodyText"/>
        <w:spacing w:line="480" w:lineRule="auto"/>
        <w:rPr>
          <w:b w:val="0"/>
          <w:color w:val="000000"/>
        </w:rPr>
      </w:pPr>
    </w:p>
    <w:p w:rsidR="00EC6D32" w:rsidRDefault="00EC6D32" w:rsidP="00EC6D32">
      <w:pPr>
        <w:pStyle w:val="BodyText"/>
        <w:numPr>
          <w:ilvl w:val="0"/>
          <w:numId w:val="10"/>
        </w:numPr>
        <w:spacing w:line="480" w:lineRule="auto"/>
        <w:ind w:left="1080"/>
        <w:rPr>
          <w:b w:val="0"/>
          <w:color w:val="000000"/>
        </w:rPr>
      </w:pPr>
      <w:r w:rsidRPr="003E4AF3">
        <w:rPr>
          <w:color w:val="000000"/>
        </w:rPr>
        <w:lastRenderedPageBreak/>
        <w:t xml:space="preserve">Describe efforts to consult with persons outside the agency to obtain their views on the availability of data, frequency of collection, </w:t>
      </w:r>
      <w:r w:rsidRPr="003E4AF3">
        <w:t xml:space="preserve"> the clarity of instructions and recordkeeping, disclosure, or reporting form, and on the data elements to be recorded, disclosed, or reported</w:t>
      </w:r>
      <w:r>
        <w:t>.</w:t>
      </w:r>
    </w:p>
    <w:p w:rsidR="00FE18F6" w:rsidRDefault="00FE18F6" w:rsidP="00CE4932">
      <w:pPr>
        <w:pStyle w:val="BodyText"/>
        <w:spacing w:line="480" w:lineRule="auto"/>
        <w:rPr>
          <w:b w:val="0"/>
        </w:rPr>
      </w:pPr>
    </w:p>
    <w:p w:rsidR="0013669F" w:rsidRPr="0013669F" w:rsidRDefault="00EC6D32" w:rsidP="00CE4932">
      <w:pPr>
        <w:pStyle w:val="BodyText"/>
        <w:spacing w:line="480" w:lineRule="auto"/>
        <w:rPr>
          <w:b w:val="0"/>
          <w:color w:val="000000"/>
        </w:rPr>
      </w:pPr>
      <w:r w:rsidRPr="00EC6D32">
        <w:rPr>
          <w:b w:val="0"/>
        </w:rPr>
        <w:t xml:space="preserve">When FNS revises an information collection package, the information is posted on the Agency Web page for review and comment by Regional Offices, SAs,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Pr>
          <w:b w:val="0"/>
          <w:color w:val="000000"/>
        </w:rPr>
        <w:t>e</w:t>
      </w:r>
      <w:r w:rsidR="0013669F">
        <w:rPr>
          <w:b w:val="0"/>
          <w:color w:val="000000"/>
        </w:rPr>
        <w:t xml:space="preserve"> information collection.</w:t>
      </w:r>
    </w:p>
    <w:p w:rsidR="00FE0638" w:rsidRDefault="00FE0638" w:rsidP="0013669F">
      <w:pPr>
        <w:pStyle w:val="BodyText"/>
        <w:spacing w:line="480" w:lineRule="auto"/>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9742E9" w:rsidRDefault="009742E9" w:rsidP="00CE4932">
      <w:pPr>
        <w:spacing w:line="480" w:lineRule="auto"/>
        <w:outlineLvl w:val="0"/>
        <w:rPr>
          <w:color w:val="000000"/>
        </w:rPr>
      </w:pPr>
      <w:r>
        <w:rPr>
          <w:color w:val="000000"/>
        </w:rPr>
        <w:t xml:space="preserve">No payment or gift </w:t>
      </w:r>
      <w:r w:rsidR="006177FA">
        <w:rPr>
          <w:color w:val="000000"/>
        </w:rPr>
        <w:t>w</w:t>
      </w:r>
      <w:r w:rsidR="00790ED9">
        <w:rPr>
          <w:color w:val="000000"/>
        </w:rPr>
        <w:t>ill be</w:t>
      </w:r>
      <w:r w:rsidR="006177FA">
        <w:rPr>
          <w:color w:val="000000"/>
        </w:rPr>
        <w:t xml:space="preserve"> 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No confidential information is associated with the burden related to the analysis, implementation, record maintenance and reporting of</w:t>
      </w:r>
      <w:r w:rsidR="00FE39E8">
        <w:rPr>
          <w:spacing w:val="-3"/>
        </w:rPr>
        <w:t xml:space="preserve"> direct certification data by the State agency to FNS.</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w:t>
      </w:r>
      <w:r w:rsidR="007E6286">
        <w:lastRenderedPageBreak/>
        <w:t>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the specific uses to be made of the information, the explanation to be given</w:t>
      </w:r>
      <w:r w:rsidR="007E6286">
        <w:t xml:space="preserve"> to </w:t>
      </w:r>
      <w:r w:rsidR="007E6286" w:rsidRPr="00840876">
        <w:t>persons from whom the information is requested, and any steps to be taken to obtain their</w:t>
      </w:r>
      <w:r w:rsidR="007E6286">
        <w:t xml:space="preserve"> consent.</w:t>
      </w:r>
    </w:p>
    <w:p w:rsidR="00FE18F6" w:rsidRDefault="00FE18F6" w:rsidP="00CE4932">
      <w:pPr>
        <w:pStyle w:val="BodyText"/>
        <w:spacing w:line="480" w:lineRule="auto"/>
        <w:rPr>
          <w:b w:val="0"/>
          <w:color w:val="000000"/>
        </w:rPr>
      </w:pPr>
    </w:p>
    <w:p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7E6286" w:rsidRDefault="007E6286" w:rsidP="007E6286">
      <w:pPr>
        <w:pStyle w:val="BodyText"/>
        <w:numPr>
          <w:ilvl w:val="0"/>
          <w:numId w:val="9"/>
        </w:numPr>
        <w:spacing w:line="480" w:lineRule="auto"/>
        <w:ind w:left="1080"/>
        <w:rPr>
          <w:color w:val="000000"/>
        </w:rPr>
      </w:pPr>
      <w:r w:rsidRPr="00596919">
        <w:t>Indicate the number of respondents, frequency of response, annual hour burden, and an explanation of how the burden was estimated.  If this request for approval covers more than one form, provide separate hour bur</w:t>
      </w:r>
      <w:r>
        <w:t>d</w:t>
      </w:r>
      <w:r w:rsidRPr="00596919">
        <w:t>e</w:t>
      </w:r>
      <w:r>
        <w:t>n</w:t>
      </w:r>
      <w:r w:rsidRPr="00596919">
        <w:t xml:space="preserve"> estimates for</w:t>
      </w:r>
      <w:r>
        <w:t xml:space="preserve"> each form and aggregate the hour bur</w:t>
      </w:r>
      <w:r w:rsidR="00C779F9">
        <w:t>dens in Item 13 of OMB Form 83-I</w:t>
      </w:r>
      <w:r>
        <w:t>.</w:t>
      </w:r>
    </w:p>
    <w:p w:rsidR="00BC3D35" w:rsidRDefault="008C4E3F" w:rsidP="00CE4932">
      <w:pPr>
        <w:pStyle w:val="BodyText"/>
        <w:spacing w:line="480" w:lineRule="auto"/>
        <w:rPr>
          <w:b w:val="0"/>
        </w:rPr>
      </w:pPr>
      <w:r>
        <w:rPr>
          <w:b w:val="0"/>
          <w:color w:val="000000"/>
        </w:rPr>
        <w:t xml:space="preserve">FNS is requesting </w:t>
      </w:r>
      <w:r w:rsidR="006C0089">
        <w:rPr>
          <w:b w:val="0"/>
          <w:color w:val="000000"/>
        </w:rPr>
        <w:t>an estimated increase of</w:t>
      </w:r>
      <w:r w:rsidR="0028439D">
        <w:rPr>
          <w:b w:val="0"/>
          <w:color w:val="000000"/>
        </w:rPr>
        <w:t xml:space="preserve"> </w:t>
      </w:r>
      <w:r w:rsidR="0022127F">
        <w:rPr>
          <w:b w:val="0"/>
          <w:color w:val="000000"/>
        </w:rPr>
        <w:t>37</w:t>
      </w:r>
      <w:r w:rsidR="0028439D">
        <w:rPr>
          <w:b w:val="0"/>
          <w:color w:val="000000"/>
        </w:rPr>
        <w:t>8</w:t>
      </w:r>
      <w:r w:rsidR="00A76A51">
        <w:rPr>
          <w:b w:val="0"/>
          <w:color w:val="000000"/>
        </w:rPr>
        <w:t xml:space="preserve"> </w:t>
      </w:r>
      <w:r w:rsidR="0038629D">
        <w:rPr>
          <w:b w:val="0"/>
          <w:color w:val="000000"/>
        </w:rPr>
        <w:t xml:space="preserve">hours </w:t>
      </w:r>
      <w:r>
        <w:rPr>
          <w:b w:val="0"/>
          <w:color w:val="000000"/>
        </w:rPr>
        <w:t xml:space="preserve">for </w:t>
      </w:r>
      <w:r w:rsidR="0022127F">
        <w:rPr>
          <w:b w:val="0"/>
          <w:color w:val="000000"/>
        </w:rPr>
        <w:t xml:space="preserve">reporting </w:t>
      </w:r>
      <w:r w:rsidR="00790ED9">
        <w:rPr>
          <w:b w:val="0"/>
          <w:color w:val="000000"/>
        </w:rPr>
        <w:t>the results of the second reviews conducted by local educational agencies</w:t>
      </w:r>
      <w:r w:rsidR="0028439D">
        <w:rPr>
          <w:b w:val="0"/>
          <w:color w:val="000000"/>
        </w:rPr>
        <w:t>.</w:t>
      </w:r>
      <w:r w:rsidR="005A03A7" w:rsidRPr="0038629D">
        <w:rPr>
          <w:b w:val="0"/>
          <w:color w:val="000000"/>
        </w:rPr>
        <w:t xml:space="preserve"> </w:t>
      </w:r>
      <w:r w:rsidR="0038629D" w:rsidRPr="0038629D">
        <w:rPr>
          <w:b w:val="0"/>
          <w:color w:val="000000"/>
        </w:rPr>
        <w:t xml:space="preserve"> </w:t>
      </w:r>
      <w:r w:rsidR="006050A6" w:rsidRPr="006050A6">
        <w:rPr>
          <w:b w:val="0"/>
          <w:color w:val="000000"/>
        </w:rPr>
        <w:t xml:space="preserve">Recordkeeping requirements for State agencies and local educational agencies are included in the burden for the existing requirements for submitting data for the </w:t>
      </w:r>
      <w:r w:rsidR="00DD4B61">
        <w:rPr>
          <w:b w:val="0"/>
          <w:color w:val="000000"/>
        </w:rPr>
        <w:t xml:space="preserve">existing </w:t>
      </w:r>
      <w:r w:rsidR="006050A6" w:rsidRPr="006050A6">
        <w:rPr>
          <w:b w:val="0"/>
          <w:color w:val="000000"/>
        </w:rPr>
        <w:t>FNS-742 form</w:t>
      </w:r>
      <w:r w:rsidR="00DD4B61">
        <w:rPr>
          <w:b w:val="0"/>
          <w:color w:val="000000"/>
        </w:rPr>
        <w:t xml:space="preserve"> (OMB Control Number 0584-0026; Expiration Date March 31, 2013)</w:t>
      </w:r>
      <w:r w:rsidR="006050A6">
        <w:rPr>
          <w:b w:val="0"/>
          <w:color w:val="000000"/>
        </w:rPr>
        <w:t>.</w:t>
      </w:r>
      <w:r w:rsidR="006050A6" w:rsidRPr="006050A6">
        <w:rPr>
          <w:b w:val="0"/>
          <w:color w:val="000000"/>
        </w:rPr>
        <w:t xml:space="preserve"> </w:t>
      </w:r>
      <w:r w:rsidR="006050A6">
        <w:rPr>
          <w:b w:val="0"/>
          <w:color w:val="000000"/>
        </w:rPr>
        <w:t xml:space="preserve"> </w:t>
      </w:r>
      <w:r w:rsidR="0038629D" w:rsidRPr="0038629D">
        <w:rPr>
          <w:b w:val="0"/>
        </w:rPr>
        <w:t xml:space="preserve">The </w:t>
      </w:r>
      <w:r w:rsidR="0038629D">
        <w:rPr>
          <w:b w:val="0"/>
        </w:rPr>
        <w:t xml:space="preserve">following </w:t>
      </w:r>
      <w:r w:rsidR="0038629D" w:rsidRPr="0038629D">
        <w:rPr>
          <w:b w:val="0"/>
        </w:rPr>
        <w:t xml:space="preserve">table reflects burden associated with the </w:t>
      </w:r>
      <w:r w:rsidR="0022127F">
        <w:rPr>
          <w:b w:val="0"/>
        </w:rPr>
        <w:t>new</w:t>
      </w:r>
      <w:r w:rsidR="0038629D">
        <w:rPr>
          <w:b w:val="0"/>
        </w:rPr>
        <w:t xml:space="preserve"> information </w:t>
      </w:r>
      <w:r w:rsidR="0038629D" w:rsidRPr="0038629D">
        <w:rPr>
          <w:b w:val="0"/>
        </w:rPr>
        <w:t>collection requirements</w:t>
      </w:r>
      <w:r w:rsidR="0038629D">
        <w:rPr>
          <w:b w:val="0"/>
        </w:rPr>
        <w:t>.</w:t>
      </w:r>
    </w:p>
    <w:p w:rsidR="00F94AEC" w:rsidRDefault="00F94AEC" w:rsidP="00E061F8">
      <w:pPr>
        <w:spacing w:before="120"/>
        <w:jc w:val="center"/>
        <w:rPr>
          <w:b/>
        </w:rPr>
      </w:pPr>
      <w:r w:rsidRPr="001E71A5">
        <w:rPr>
          <w:b/>
        </w:rPr>
        <w:t>ESTIMATED ANNUAL BURDEN FOR 0584-NEW,</w:t>
      </w:r>
    </w:p>
    <w:p w:rsidR="0028439D" w:rsidRDefault="0028439D" w:rsidP="00E061F8">
      <w:pPr>
        <w:spacing w:before="120"/>
        <w:jc w:val="center"/>
        <w:rPr>
          <w:b/>
          <w:caps/>
        </w:rPr>
      </w:pPr>
      <w:r>
        <w:rPr>
          <w:b/>
          <w:caps/>
        </w:rPr>
        <w:t>INDEPENDENT REVIEW OF APPLICATIONS</w:t>
      </w:r>
      <w:r>
        <w:rPr>
          <w:b/>
        </w:rPr>
        <w:t xml:space="preserve"> FOR FREE SCHOOL MEALS</w:t>
      </w:r>
      <w:r w:rsidRPr="001E71A5">
        <w:rPr>
          <w:b/>
          <w:caps/>
        </w:rPr>
        <w:t>,</w:t>
      </w:r>
    </w:p>
    <w:p w:rsidR="0028439D" w:rsidRDefault="0028439D" w:rsidP="00056B6C">
      <w:pPr>
        <w:spacing w:before="120" w:line="480" w:lineRule="auto"/>
        <w:jc w:val="center"/>
        <w:rPr>
          <w:b/>
        </w:rPr>
      </w:pPr>
      <w:r w:rsidRPr="001E71A5">
        <w:rPr>
          <w:b/>
          <w:caps/>
        </w:rPr>
        <w:t xml:space="preserve">7 CFR </w:t>
      </w:r>
      <w:r>
        <w:rPr>
          <w:b/>
          <w:caps/>
        </w:rPr>
        <w:t xml:space="preserve">PART </w:t>
      </w:r>
      <w:r w:rsidRPr="001E71A5">
        <w:rPr>
          <w:b/>
          <w:caps/>
        </w:rPr>
        <w:t>245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4"/>
        <w:gridCol w:w="1264"/>
        <w:gridCol w:w="810"/>
        <w:gridCol w:w="1260"/>
        <w:gridCol w:w="1066"/>
        <w:gridCol w:w="1061"/>
        <w:gridCol w:w="1054"/>
        <w:gridCol w:w="1157"/>
      </w:tblGrid>
      <w:tr w:rsidR="006365F7" w:rsidRPr="001E71A5" w:rsidTr="006365F7">
        <w:trPr>
          <w:trHeight w:val="260"/>
        </w:trPr>
        <w:tc>
          <w:tcPr>
            <w:tcW w:w="1904" w:type="dxa"/>
            <w:tcBorders>
              <w:top w:val="single" w:sz="4" w:space="0" w:color="auto"/>
              <w:left w:val="single" w:sz="4" w:space="0" w:color="auto"/>
              <w:bottom w:val="single" w:sz="4" w:space="0" w:color="auto"/>
              <w:right w:val="single" w:sz="4" w:space="0" w:color="auto"/>
            </w:tcBorders>
          </w:tcPr>
          <w:p w:rsidR="006365F7" w:rsidRPr="001E71A5" w:rsidRDefault="006365F7" w:rsidP="0028439D">
            <w:pPr>
              <w:jc w:val="center"/>
              <w:rPr>
                <w:b/>
                <w:sz w:val="18"/>
                <w:szCs w:val="18"/>
              </w:rPr>
            </w:pPr>
          </w:p>
        </w:tc>
        <w:tc>
          <w:tcPr>
            <w:tcW w:w="7672" w:type="dxa"/>
            <w:gridSpan w:val="7"/>
            <w:tcBorders>
              <w:top w:val="single" w:sz="4" w:space="0" w:color="auto"/>
              <w:left w:val="single" w:sz="4" w:space="0" w:color="auto"/>
              <w:bottom w:val="single" w:sz="4" w:space="0" w:color="auto"/>
              <w:right w:val="single" w:sz="4" w:space="0" w:color="auto"/>
            </w:tcBorders>
            <w:hideMark/>
          </w:tcPr>
          <w:p w:rsidR="006365F7" w:rsidRPr="001E71A5" w:rsidRDefault="006365F7" w:rsidP="0028439D">
            <w:pPr>
              <w:jc w:val="center"/>
              <w:rPr>
                <w:b/>
                <w:sz w:val="18"/>
                <w:szCs w:val="18"/>
              </w:rPr>
            </w:pPr>
            <w:r w:rsidRPr="001E71A5">
              <w:rPr>
                <w:b/>
                <w:sz w:val="18"/>
                <w:szCs w:val="18"/>
              </w:rPr>
              <w:t xml:space="preserve">Reporting </w:t>
            </w:r>
            <w:r w:rsidRPr="0022127F">
              <w:rPr>
                <w:b/>
                <w:sz w:val="18"/>
                <w:szCs w:val="18"/>
              </w:rPr>
              <w:t>(State agencies and Local educational agencies)</w:t>
            </w:r>
          </w:p>
        </w:tc>
      </w:tr>
      <w:tr w:rsidR="006365F7" w:rsidRPr="001E71A5" w:rsidTr="006365F7">
        <w:trPr>
          <w:trHeight w:val="773"/>
        </w:trPr>
        <w:tc>
          <w:tcPr>
            <w:tcW w:w="1904" w:type="dxa"/>
            <w:tcBorders>
              <w:top w:val="single" w:sz="4" w:space="0" w:color="auto"/>
              <w:left w:val="single" w:sz="4" w:space="0" w:color="auto"/>
              <w:bottom w:val="single" w:sz="4" w:space="0" w:color="auto"/>
              <w:right w:val="single" w:sz="4" w:space="0" w:color="auto"/>
            </w:tcBorders>
            <w:vAlign w:val="bottom"/>
          </w:tcPr>
          <w:p w:rsidR="006365F7" w:rsidRPr="001E71A5" w:rsidRDefault="006365F7" w:rsidP="00D75474">
            <w:pPr>
              <w:jc w:val="center"/>
              <w:rPr>
                <w:sz w:val="20"/>
                <w:szCs w:val="20"/>
              </w:rPr>
            </w:pPr>
          </w:p>
          <w:p w:rsidR="006365F7" w:rsidRPr="001E71A5" w:rsidRDefault="006365F7" w:rsidP="00D75474">
            <w:pPr>
              <w:jc w:val="center"/>
              <w:rPr>
                <w:sz w:val="20"/>
                <w:szCs w:val="20"/>
              </w:rPr>
            </w:pPr>
          </w:p>
          <w:p w:rsidR="006365F7" w:rsidRPr="001E71A5" w:rsidRDefault="006365F7" w:rsidP="00D75474">
            <w:pPr>
              <w:jc w:val="center"/>
              <w:rPr>
                <w:sz w:val="20"/>
                <w:szCs w:val="20"/>
              </w:rPr>
            </w:pPr>
          </w:p>
        </w:tc>
        <w:tc>
          <w:tcPr>
            <w:tcW w:w="1264" w:type="dxa"/>
            <w:tcBorders>
              <w:top w:val="single" w:sz="4" w:space="0" w:color="auto"/>
              <w:left w:val="single" w:sz="4" w:space="0" w:color="auto"/>
              <w:bottom w:val="single" w:sz="4" w:space="0" w:color="auto"/>
              <w:right w:val="single" w:sz="4" w:space="0" w:color="auto"/>
            </w:tcBorders>
            <w:vAlign w:val="bottom"/>
            <w:hideMark/>
          </w:tcPr>
          <w:p w:rsidR="006365F7" w:rsidRPr="001E71A5" w:rsidRDefault="006365F7" w:rsidP="00D75474">
            <w:pPr>
              <w:jc w:val="center"/>
              <w:rPr>
                <w:sz w:val="20"/>
                <w:szCs w:val="20"/>
              </w:rPr>
            </w:pPr>
            <w:r w:rsidRPr="001E71A5">
              <w:rPr>
                <w:sz w:val="20"/>
                <w:szCs w:val="20"/>
              </w:rPr>
              <w:t>Section</w:t>
            </w:r>
          </w:p>
        </w:tc>
        <w:tc>
          <w:tcPr>
            <w:tcW w:w="810" w:type="dxa"/>
            <w:tcBorders>
              <w:top w:val="single" w:sz="4" w:space="0" w:color="auto"/>
              <w:left w:val="single" w:sz="4" w:space="0" w:color="auto"/>
              <w:bottom w:val="single" w:sz="4" w:space="0" w:color="auto"/>
              <w:right w:val="single" w:sz="4" w:space="0" w:color="auto"/>
            </w:tcBorders>
            <w:vAlign w:val="bottom"/>
          </w:tcPr>
          <w:p w:rsidR="006365F7" w:rsidRPr="001E71A5" w:rsidRDefault="006365F7" w:rsidP="006365F7">
            <w:pPr>
              <w:jc w:val="center"/>
              <w:rPr>
                <w:sz w:val="20"/>
                <w:szCs w:val="20"/>
              </w:rPr>
            </w:pPr>
            <w:r>
              <w:rPr>
                <w:sz w:val="20"/>
                <w:szCs w:val="20"/>
              </w:rPr>
              <w:t>Form</w:t>
            </w:r>
          </w:p>
        </w:tc>
        <w:tc>
          <w:tcPr>
            <w:tcW w:w="1260" w:type="dxa"/>
            <w:tcBorders>
              <w:top w:val="single" w:sz="4" w:space="0" w:color="auto"/>
              <w:left w:val="single" w:sz="4" w:space="0" w:color="auto"/>
              <w:bottom w:val="single" w:sz="4" w:space="0" w:color="auto"/>
              <w:right w:val="single" w:sz="4" w:space="0" w:color="auto"/>
            </w:tcBorders>
            <w:vAlign w:val="bottom"/>
            <w:hideMark/>
          </w:tcPr>
          <w:p w:rsidR="006365F7" w:rsidRPr="001E71A5" w:rsidRDefault="006365F7" w:rsidP="00D75474">
            <w:pPr>
              <w:jc w:val="center"/>
              <w:rPr>
                <w:sz w:val="20"/>
                <w:szCs w:val="20"/>
              </w:rPr>
            </w:pPr>
            <w:r w:rsidRPr="001E71A5">
              <w:rPr>
                <w:sz w:val="20"/>
                <w:szCs w:val="20"/>
              </w:rPr>
              <w:t>Estimated Number of</w:t>
            </w:r>
          </w:p>
          <w:p w:rsidR="006365F7" w:rsidRPr="001E71A5" w:rsidRDefault="006365F7" w:rsidP="00D75474">
            <w:pPr>
              <w:jc w:val="center"/>
              <w:rPr>
                <w:sz w:val="20"/>
                <w:szCs w:val="20"/>
              </w:rPr>
            </w:pPr>
            <w:r w:rsidRPr="001E71A5">
              <w:rPr>
                <w:sz w:val="20"/>
                <w:szCs w:val="20"/>
              </w:rPr>
              <w:t>Respondents</w:t>
            </w:r>
          </w:p>
        </w:tc>
        <w:tc>
          <w:tcPr>
            <w:tcW w:w="1066" w:type="dxa"/>
            <w:tcBorders>
              <w:top w:val="single" w:sz="4" w:space="0" w:color="auto"/>
              <w:left w:val="single" w:sz="4" w:space="0" w:color="auto"/>
              <w:bottom w:val="single" w:sz="4" w:space="0" w:color="auto"/>
              <w:right w:val="single" w:sz="4" w:space="0" w:color="auto"/>
            </w:tcBorders>
            <w:vAlign w:val="bottom"/>
            <w:hideMark/>
          </w:tcPr>
          <w:p w:rsidR="006365F7" w:rsidRPr="001E71A5" w:rsidRDefault="006365F7" w:rsidP="00D75474">
            <w:pPr>
              <w:jc w:val="center"/>
              <w:rPr>
                <w:sz w:val="20"/>
                <w:szCs w:val="20"/>
              </w:rPr>
            </w:pPr>
            <w:r w:rsidRPr="001E71A5">
              <w:rPr>
                <w:sz w:val="20"/>
                <w:szCs w:val="20"/>
              </w:rPr>
              <w:t>Frequency</w:t>
            </w:r>
          </w:p>
          <w:p w:rsidR="006365F7" w:rsidRPr="001E71A5" w:rsidRDefault="006365F7" w:rsidP="00D75474">
            <w:pPr>
              <w:jc w:val="center"/>
              <w:rPr>
                <w:sz w:val="20"/>
                <w:szCs w:val="20"/>
              </w:rPr>
            </w:pPr>
            <w:r w:rsidRPr="001E71A5">
              <w:rPr>
                <w:sz w:val="20"/>
                <w:szCs w:val="20"/>
              </w:rPr>
              <w:t>of</w:t>
            </w:r>
          </w:p>
          <w:p w:rsidR="006365F7" w:rsidRPr="001E71A5" w:rsidRDefault="006365F7" w:rsidP="00D75474">
            <w:pPr>
              <w:jc w:val="center"/>
              <w:rPr>
                <w:sz w:val="20"/>
                <w:szCs w:val="20"/>
              </w:rPr>
            </w:pPr>
            <w:r w:rsidRPr="001E71A5">
              <w:rPr>
                <w:sz w:val="20"/>
                <w:szCs w:val="20"/>
              </w:rPr>
              <w:t>Response</w:t>
            </w:r>
          </w:p>
        </w:tc>
        <w:tc>
          <w:tcPr>
            <w:tcW w:w="1061" w:type="dxa"/>
            <w:tcBorders>
              <w:top w:val="single" w:sz="4" w:space="0" w:color="auto"/>
              <w:left w:val="single" w:sz="4" w:space="0" w:color="auto"/>
              <w:bottom w:val="single" w:sz="4" w:space="0" w:color="auto"/>
              <w:right w:val="single" w:sz="4" w:space="0" w:color="auto"/>
            </w:tcBorders>
            <w:vAlign w:val="bottom"/>
            <w:hideMark/>
          </w:tcPr>
          <w:p w:rsidR="006365F7" w:rsidRPr="001E71A5" w:rsidRDefault="006365F7" w:rsidP="00D75474">
            <w:pPr>
              <w:jc w:val="center"/>
              <w:rPr>
                <w:sz w:val="20"/>
                <w:szCs w:val="20"/>
              </w:rPr>
            </w:pPr>
            <w:r w:rsidRPr="001E71A5">
              <w:rPr>
                <w:sz w:val="20"/>
                <w:szCs w:val="20"/>
              </w:rPr>
              <w:t>Average Annual</w:t>
            </w:r>
          </w:p>
          <w:p w:rsidR="006365F7" w:rsidRPr="001E71A5" w:rsidRDefault="006365F7" w:rsidP="00D75474">
            <w:pPr>
              <w:jc w:val="center"/>
              <w:rPr>
                <w:sz w:val="20"/>
                <w:szCs w:val="20"/>
              </w:rPr>
            </w:pPr>
            <w:r w:rsidRPr="001E71A5">
              <w:rPr>
                <w:sz w:val="20"/>
                <w:szCs w:val="20"/>
              </w:rPr>
              <w:t>Responses</w:t>
            </w:r>
          </w:p>
        </w:tc>
        <w:tc>
          <w:tcPr>
            <w:tcW w:w="1054" w:type="dxa"/>
            <w:tcBorders>
              <w:top w:val="single" w:sz="4" w:space="0" w:color="auto"/>
              <w:left w:val="single" w:sz="4" w:space="0" w:color="auto"/>
              <w:bottom w:val="single" w:sz="4" w:space="0" w:color="auto"/>
              <w:right w:val="single" w:sz="4" w:space="0" w:color="auto"/>
            </w:tcBorders>
            <w:vAlign w:val="bottom"/>
            <w:hideMark/>
          </w:tcPr>
          <w:p w:rsidR="006365F7" w:rsidRPr="001E71A5" w:rsidRDefault="006365F7" w:rsidP="00D75474">
            <w:pPr>
              <w:jc w:val="center"/>
              <w:rPr>
                <w:sz w:val="20"/>
                <w:szCs w:val="20"/>
              </w:rPr>
            </w:pPr>
            <w:r w:rsidRPr="001E71A5">
              <w:rPr>
                <w:sz w:val="20"/>
                <w:szCs w:val="20"/>
              </w:rPr>
              <w:t>Average</w:t>
            </w:r>
          </w:p>
          <w:p w:rsidR="006365F7" w:rsidRPr="001E71A5" w:rsidRDefault="006365F7" w:rsidP="00D75474">
            <w:pPr>
              <w:jc w:val="center"/>
              <w:rPr>
                <w:sz w:val="20"/>
                <w:szCs w:val="20"/>
              </w:rPr>
            </w:pPr>
            <w:r w:rsidRPr="001E71A5">
              <w:rPr>
                <w:sz w:val="20"/>
                <w:szCs w:val="20"/>
              </w:rPr>
              <w:t>Burden per</w:t>
            </w:r>
          </w:p>
          <w:p w:rsidR="006365F7" w:rsidRPr="001E71A5" w:rsidRDefault="006365F7" w:rsidP="00D75474">
            <w:pPr>
              <w:jc w:val="center"/>
              <w:rPr>
                <w:sz w:val="20"/>
                <w:szCs w:val="20"/>
              </w:rPr>
            </w:pPr>
            <w:r w:rsidRPr="001E71A5">
              <w:rPr>
                <w:sz w:val="20"/>
                <w:szCs w:val="20"/>
              </w:rPr>
              <w:t>Response</w:t>
            </w:r>
          </w:p>
        </w:tc>
        <w:tc>
          <w:tcPr>
            <w:tcW w:w="1157" w:type="dxa"/>
            <w:tcBorders>
              <w:top w:val="single" w:sz="4" w:space="0" w:color="auto"/>
              <w:left w:val="single" w:sz="4" w:space="0" w:color="auto"/>
              <w:bottom w:val="single" w:sz="4" w:space="0" w:color="auto"/>
              <w:right w:val="single" w:sz="4" w:space="0" w:color="auto"/>
            </w:tcBorders>
            <w:vAlign w:val="bottom"/>
            <w:hideMark/>
          </w:tcPr>
          <w:p w:rsidR="006365F7" w:rsidRPr="001E71A5" w:rsidRDefault="006365F7" w:rsidP="00D75474">
            <w:pPr>
              <w:jc w:val="center"/>
              <w:rPr>
                <w:sz w:val="20"/>
                <w:szCs w:val="20"/>
              </w:rPr>
            </w:pPr>
            <w:r w:rsidRPr="001E71A5">
              <w:rPr>
                <w:sz w:val="20"/>
                <w:szCs w:val="20"/>
              </w:rPr>
              <w:t>Annual Burden</w:t>
            </w:r>
          </w:p>
          <w:p w:rsidR="006365F7" w:rsidRPr="001E71A5" w:rsidRDefault="006365F7" w:rsidP="00D75474">
            <w:pPr>
              <w:jc w:val="center"/>
              <w:rPr>
                <w:sz w:val="20"/>
                <w:szCs w:val="20"/>
              </w:rPr>
            </w:pPr>
            <w:r w:rsidRPr="001E71A5">
              <w:rPr>
                <w:sz w:val="20"/>
                <w:szCs w:val="20"/>
              </w:rPr>
              <w:t>Hours</w:t>
            </w:r>
          </w:p>
        </w:tc>
      </w:tr>
      <w:tr w:rsidR="006365F7" w:rsidRPr="001E71A5" w:rsidTr="006365F7">
        <w:trPr>
          <w:trHeight w:val="1097"/>
        </w:trPr>
        <w:tc>
          <w:tcPr>
            <w:tcW w:w="1904" w:type="dxa"/>
            <w:tcBorders>
              <w:top w:val="single" w:sz="4" w:space="0" w:color="auto"/>
              <w:left w:val="single" w:sz="4" w:space="0" w:color="auto"/>
              <w:bottom w:val="single" w:sz="4" w:space="0" w:color="auto"/>
              <w:right w:val="single" w:sz="4" w:space="0" w:color="auto"/>
            </w:tcBorders>
          </w:tcPr>
          <w:p w:rsidR="006365F7" w:rsidRPr="001E71A5" w:rsidRDefault="006365F7" w:rsidP="00D75474">
            <w:pPr>
              <w:rPr>
                <w:sz w:val="20"/>
                <w:szCs w:val="20"/>
              </w:rPr>
            </w:pPr>
          </w:p>
          <w:p w:rsidR="006365F7" w:rsidRPr="001E71A5" w:rsidRDefault="006365F7" w:rsidP="00E061F8">
            <w:pPr>
              <w:rPr>
                <w:sz w:val="20"/>
                <w:szCs w:val="20"/>
              </w:rPr>
            </w:pPr>
            <w:r w:rsidRPr="0028439D">
              <w:rPr>
                <w:sz w:val="20"/>
                <w:szCs w:val="20"/>
              </w:rPr>
              <w:t>State agencies must annually report the results of the second reviews conducted by LEAs each school year</w:t>
            </w:r>
            <w:r w:rsidRPr="001E71A5">
              <w:rPr>
                <w:sz w:val="20"/>
                <w:szCs w:val="20"/>
              </w:rPr>
              <w:t>.</w:t>
            </w:r>
          </w:p>
        </w:tc>
        <w:tc>
          <w:tcPr>
            <w:tcW w:w="1264" w:type="dxa"/>
            <w:tcBorders>
              <w:top w:val="single" w:sz="4" w:space="0" w:color="auto"/>
              <w:left w:val="single" w:sz="4" w:space="0" w:color="auto"/>
              <w:bottom w:val="single" w:sz="4" w:space="0" w:color="auto"/>
              <w:right w:val="single" w:sz="4" w:space="0" w:color="auto"/>
            </w:tcBorders>
          </w:tcPr>
          <w:p w:rsidR="006365F7" w:rsidRPr="001E71A5" w:rsidRDefault="006365F7" w:rsidP="00D75474">
            <w:pPr>
              <w:rPr>
                <w:sz w:val="20"/>
                <w:szCs w:val="20"/>
              </w:rPr>
            </w:pPr>
          </w:p>
          <w:p w:rsidR="006365F7" w:rsidRPr="001E71A5" w:rsidRDefault="006365F7" w:rsidP="00D75474">
            <w:pPr>
              <w:rPr>
                <w:sz w:val="20"/>
                <w:szCs w:val="20"/>
              </w:rPr>
            </w:pPr>
            <w:r w:rsidRPr="001E71A5">
              <w:rPr>
                <w:sz w:val="20"/>
                <w:szCs w:val="20"/>
              </w:rPr>
              <w:t>7 CFR</w:t>
            </w:r>
          </w:p>
          <w:p w:rsidR="006365F7" w:rsidRPr="001E71A5" w:rsidRDefault="006365F7" w:rsidP="0028439D">
            <w:pPr>
              <w:rPr>
                <w:sz w:val="20"/>
                <w:szCs w:val="20"/>
              </w:rPr>
            </w:pPr>
            <w:r w:rsidRPr="001E71A5">
              <w:rPr>
                <w:sz w:val="20"/>
                <w:szCs w:val="20"/>
              </w:rPr>
              <w:t>245.</w:t>
            </w:r>
            <w:r>
              <w:rPr>
                <w:sz w:val="20"/>
                <w:szCs w:val="20"/>
              </w:rPr>
              <w:t>11</w:t>
            </w:r>
            <w:r w:rsidRPr="001E71A5">
              <w:rPr>
                <w:sz w:val="20"/>
                <w:szCs w:val="20"/>
              </w:rPr>
              <w:t>(</w:t>
            </w:r>
            <w:r>
              <w:rPr>
                <w:sz w:val="20"/>
                <w:szCs w:val="20"/>
              </w:rPr>
              <w:t>b</w:t>
            </w:r>
            <w:r w:rsidRPr="001E71A5">
              <w:rPr>
                <w:sz w:val="20"/>
                <w:szCs w:val="20"/>
              </w:rPr>
              <w:t>)</w:t>
            </w:r>
            <w:r>
              <w:rPr>
                <w:sz w:val="20"/>
                <w:szCs w:val="20"/>
              </w:rPr>
              <w:t>(2)</w:t>
            </w:r>
          </w:p>
        </w:tc>
        <w:tc>
          <w:tcPr>
            <w:tcW w:w="810" w:type="dxa"/>
            <w:tcBorders>
              <w:top w:val="single" w:sz="4" w:space="0" w:color="auto"/>
              <w:left w:val="single" w:sz="4" w:space="0" w:color="auto"/>
              <w:bottom w:val="single" w:sz="4" w:space="0" w:color="auto"/>
              <w:right w:val="single" w:sz="4" w:space="0" w:color="auto"/>
            </w:tcBorders>
          </w:tcPr>
          <w:p w:rsidR="006365F7" w:rsidRDefault="006365F7" w:rsidP="00D75474">
            <w:pPr>
              <w:rPr>
                <w:sz w:val="20"/>
                <w:szCs w:val="20"/>
              </w:rPr>
            </w:pPr>
          </w:p>
          <w:p w:rsidR="006365F7" w:rsidRPr="001E71A5" w:rsidRDefault="006365F7" w:rsidP="00D75474">
            <w:pPr>
              <w:rPr>
                <w:sz w:val="20"/>
                <w:szCs w:val="20"/>
              </w:rPr>
            </w:pPr>
            <w:r>
              <w:rPr>
                <w:sz w:val="20"/>
                <w:szCs w:val="20"/>
              </w:rPr>
              <w:t>742A</w:t>
            </w:r>
          </w:p>
        </w:tc>
        <w:tc>
          <w:tcPr>
            <w:tcW w:w="1260" w:type="dxa"/>
            <w:tcBorders>
              <w:top w:val="single" w:sz="4" w:space="0" w:color="auto"/>
              <w:left w:val="single" w:sz="4" w:space="0" w:color="auto"/>
              <w:bottom w:val="single" w:sz="4" w:space="0" w:color="auto"/>
              <w:right w:val="single" w:sz="4" w:space="0" w:color="auto"/>
            </w:tcBorders>
          </w:tcPr>
          <w:p w:rsidR="006365F7" w:rsidRPr="001E71A5" w:rsidRDefault="006365F7" w:rsidP="00D75474">
            <w:pPr>
              <w:rPr>
                <w:sz w:val="20"/>
                <w:szCs w:val="20"/>
              </w:rPr>
            </w:pPr>
          </w:p>
          <w:p w:rsidR="006365F7" w:rsidRPr="001E71A5" w:rsidRDefault="006365F7" w:rsidP="0028439D">
            <w:pPr>
              <w:jc w:val="right"/>
              <w:rPr>
                <w:sz w:val="20"/>
                <w:szCs w:val="20"/>
              </w:rPr>
            </w:pPr>
            <w:r>
              <w:rPr>
                <w:sz w:val="20"/>
                <w:szCs w:val="20"/>
              </w:rPr>
              <w:t>56</w:t>
            </w:r>
          </w:p>
        </w:tc>
        <w:tc>
          <w:tcPr>
            <w:tcW w:w="1066" w:type="dxa"/>
            <w:tcBorders>
              <w:top w:val="single" w:sz="4" w:space="0" w:color="auto"/>
              <w:left w:val="single" w:sz="4" w:space="0" w:color="auto"/>
              <w:bottom w:val="single" w:sz="4" w:space="0" w:color="auto"/>
              <w:right w:val="single" w:sz="4" w:space="0" w:color="auto"/>
            </w:tcBorders>
          </w:tcPr>
          <w:p w:rsidR="006365F7" w:rsidRPr="001E71A5" w:rsidRDefault="006365F7" w:rsidP="00D75474">
            <w:pPr>
              <w:jc w:val="right"/>
              <w:rPr>
                <w:sz w:val="20"/>
                <w:szCs w:val="20"/>
              </w:rPr>
            </w:pPr>
          </w:p>
          <w:p w:rsidR="006365F7" w:rsidRPr="001E71A5" w:rsidRDefault="006365F7" w:rsidP="009F3F3C">
            <w:pPr>
              <w:jc w:val="right"/>
              <w:rPr>
                <w:sz w:val="20"/>
                <w:szCs w:val="20"/>
              </w:rPr>
            </w:pPr>
            <w:r w:rsidRPr="001E71A5">
              <w:rPr>
                <w:sz w:val="20"/>
                <w:szCs w:val="20"/>
              </w:rPr>
              <w:t>1</w:t>
            </w:r>
          </w:p>
        </w:tc>
        <w:tc>
          <w:tcPr>
            <w:tcW w:w="1061" w:type="dxa"/>
            <w:tcBorders>
              <w:top w:val="single" w:sz="4" w:space="0" w:color="auto"/>
              <w:left w:val="single" w:sz="4" w:space="0" w:color="auto"/>
              <w:bottom w:val="single" w:sz="4" w:space="0" w:color="auto"/>
              <w:right w:val="single" w:sz="4" w:space="0" w:color="auto"/>
            </w:tcBorders>
          </w:tcPr>
          <w:p w:rsidR="006365F7" w:rsidRPr="001E71A5" w:rsidRDefault="006365F7" w:rsidP="00D75474">
            <w:pPr>
              <w:jc w:val="right"/>
              <w:rPr>
                <w:sz w:val="20"/>
                <w:szCs w:val="20"/>
              </w:rPr>
            </w:pPr>
          </w:p>
          <w:p w:rsidR="006365F7" w:rsidRPr="001E71A5" w:rsidRDefault="006365F7" w:rsidP="009F3F3C">
            <w:pPr>
              <w:jc w:val="right"/>
              <w:rPr>
                <w:sz w:val="20"/>
                <w:szCs w:val="20"/>
              </w:rPr>
            </w:pPr>
            <w:r>
              <w:rPr>
                <w:sz w:val="20"/>
                <w:szCs w:val="20"/>
              </w:rPr>
              <w:t>56</w:t>
            </w:r>
          </w:p>
        </w:tc>
        <w:tc>
          <w:tcPr>
            <w:tcW w:w="1054" w:type="dxa"/>
            <w:tcBorders>
              <w:top w:val="single" w:sz="4" w:space="0" w:color="auto"/>
              <w:left w:val="single" w:sz="4" w:space="0" w:color="auto"/>
              <w:bottom w:val="single" w:sz="4" w:space="0" w:color="auto"/>
              <w:right w:val="single" w:sz="4" w:space="0" w:color="auto"/>
            </w:tcBorders>
          </w:tcPr>
          <w:p w:rsidR="006365F7" w:rsidRPr="001E71A5" w:rsidRDefault="006365F7" w:rsidP="00D75474">
            <w:pPr>
              <w:jc w:val="right"/>
              <w:rPr>
                <w:sz w:val="20"/>
                <w:szCs w:val="20"/>
              </w:rPr>
            </w:pPr>
          </w:p>
          <w:p w:rsidR="006365F7" w:rsidRPr="001E71A5" w:rsidRDefault="006365F7" w:rsidP="0028439D">
            <w:pPr>
              <w:jc w:val="right"/>
              <w:rPr>
                <w:sz w:val="20"/>
                <w:szCs w:val="20"/>
              </w:rPr>
            </w:pPr>
            <w:r>
              <w:rPr>
                <w:sz w:val="20"/>
                <w:szCs w:val="20"/>
              </w:rPr>
              <w:t>0.5</w:t>
            </w:r>
          </w:p>
        </w:tc>
        <w:tc>
          <w:tcPr>
            <w:tcW w:w="1157" w:type="dxa"/>
            <w:tcBorders>
              <w:top w:val="single" w:sz="4" w:space="0" w:color="auto"/>
              <w:left w:val="single" w:sz="4" w:space="0" w:color="auto"/>
              <w:bottom w:val="single" w:sz="4" w:space="0" w:color="auto"/>
              <w:right w:val="single" w:sz="4" w:space="0" w:color="auto"/>
            </w:tcBorders>
          </w:tcPr>
          <w:p w:rsidR="006365F7" w:rsidRPr="001E71A5" w:rsidRDefault="006365F7" w:rsidP="0028439D">
            <w:pPr>
              <w:spacing w:before="120"/>
              <w:jc w:val="right"/>
              <w:rPr>
                <w:sz w:val="20"/>
                <w:szCs w:val="20"/>
              </w:rPr>
            </w:pPr>
            <w:r>
              <w:rPr>
                <w:sz w:val="20"/>
                <w:szCs w:val="20"/>
              </w:rPr>
              <w:t>28</w:t>
            </w:r>
          </w:p>
        </w:tc>
      </w:tr>
      <w:tr w:rsidR="006365F7" w:rsidRPr="001E71A5" w:rsidTr="006365F7">
        <w:trPr>
          <w:trHeight w:val="270"/>
        </w:trPr>
        <w:tc>
          <w:tcPr>
            <w:tcW w:w="1904" w:type="dxa"/>
            <w:tcBorders>
              <w:top w:val="single" w:sz="4" w:space="0" w:color="auto"/>
              <w:left w:val="single" w:sz="4" w:space="0" w:color="auto"/>
              <w:bottom w:val="single" w:sz="4" w:space="0" w:color="auto"/>
              <w:right w:val="single" w:sz="4" w:space="0" w:color="auto"/>
            </w:tcBorders>
            <w:hideMark/>
          </w:tcPr>
          <w:p w:rsidR="006365F7" w:rsidRDefault="006365F7" w:rsidP="00BA3C5F">
            <w:pPr>
              <w:rPr>
                <w:sz w:val="20"/>
                <w:szCs w:val="20"/>
              </w:rPr>
            </w:pPr>
          </w:p>
          <w:p w:rsidR="006365F7" w:rsidRPr="001E71A5" w:rsidRDefault="006365F7" w:rsidP="00BA3C5F">
            <w:pPr>
              <w:rPr>
                <w:sz w:val="20"/>
                <w:szCs w:val="20"/>
              </w:rPr>
            </w:pPr>
            <w:r w:rsidRPr="0028439D">
              <w:rPr>
                <w:sz w:val="20"/>
                <w:szCs w:val="20"/>
              </w:rPr>
              <w:t>Local educational agencies must annually report the results of the second reviews conducted each school year</w:t>
            </w:r>
            <w:r>
              <w:rPr>
                <w:sz w:val="20"/>
                <w:szCs w:val="20"/>
              </w:rPr>
              <w:t>.</w:t>
            </w:r>
          </w:p>
        </w:tc>
        <w:tc>
          <w:tcPr>
            <w:tcW w:w="1264" w:type="dxa"/>
            <w:tcBorders>
              <w:top w:val="single" w:sz="4" w:space="0" w:color="auto"/>
              <w:left w:val="single" w:sz="4" w:space="0" w:color="auto"/>
              <w:bottom w:val="single" w:sz="4" w:space="0" w:color="auto"/>
              <w:right w:val="single" w:sz="4" w:space="0" w:color="auto"/>
            </w:tcBorders>
          </w:tcPr>
          <w:p w:rsidR="006365F7" w:rsidRPr="001E71A5" w:rsidRDefault="006365F7" w:rsidP="00BA3C5F">
            <w:pPr>
              <w:rPr>
                <w:sz w:val="20"/>
                <w:szCs w:val="20"/>
              </w:rPr>
            </w:pPr>
            <w:r w:rsidRPr="001E71A5">
              <w:rPr>
                <w:sz w:val="20"/>
                <w:szCs w:val="20"/>
              </w:rPr>
              <w:t>7 CFR</w:t>
            </w:r>
          </w:p>
          <w:p w:rsidR="006365F7" w:rsidRPr="001E71A5" w:rsidRDefault="006365F7" w:rsidP="0028439D">
            <w:pPr>
              <w:rPr>
                <w:sz w:val="20"/>
                <w:szCs w:val="20"/>
              </w:rPr>
            </w:pPr>
            <w:r w:rsidRPr="001E71A5">
              <w:rPr>
                <w:sz w:val="20"/>
                <w:szCs w:val="20"/>
              </w:rPr>
              <w:t>245.</w:t>
            </w:r>
            <w:r>
              <w:rPr>
                <w:sz w:val="20"/>
                <w:szCs w:val="20"/>
              </w:rPr>
              <w:t>11</w:t>
            </w:r>
            <w:r w:rsidRPr="001E71A5">
              <w:rPr>
                <w:sz w:val="20"/>
                <w:szCs w:val="20"/>
              </w:rPr>
              <w:t>(</w:t>
            </w:r>
            <w:r>
              <w:rPr>
                <w:sz w:val="20"/>
                <w:szCs w:val="20"/>
              </w:rPr>
              <w:t>c</w:t>
            </w:r>
            <w:r w:rsidRPr="001E71A5">
              <w:rPr>
                <w:sz w:val="20"/>
                <w:szCs w:val="20"/>
              </w:rPr>
              <w:t>)</w:t>
            </w:r>
            <w:r>
              <w:rPr>
                <w:sz w:val="20"/>
                <w:szCs w:val="20"/>
              </w:rPr>
              <w:t>(3)</w:t>
            </w:r>
          </w:p>
        </w:tc>
        <w:tc>
          <w:tcPr>
            <w:tcW w:w="810" w:type="dxa"/>
            <w:tcBorders>
              <w:top w:val="single" w:sz="4" w:space="0" w:color="auto"/>
              <w:left w:val="single" w:sz="4" w:space="0" w:color="auto"/>
              <w:bottom w:val="single" w:sz="4" w:space="0" w:color="auto"/>
              <w:right w:val="single" w:sz="4" w:space="0" w:color="auto"/>
            </w:tcBorders>
          </w:tcPr>
          <w:p w:rsidR="006365F7" w:rsidRDefault="006365F7" w:rsidP="00D75474">
            <w:pPr>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6365F7" w:rsidRDefault="006365F7" w:rsidP="00D75474">
            <w:pPr>
              <w:jc w:val="right"/>
              <w:rPr>
                <w:sz w:val="20"/>
                <w:szCs w:val="20"/>
              </w:rPr>
            </w:pPr>
          </w:p>
          <w:p w:rsidR="006365F7" w:rsidRPr="001E71A5" w:rsidRDefault="006365F7" w:rsidP="0022127F">
            <w:pPr>
              <w:jc w:val="right"/>
              <w:rPr>
                <w:sz w:val="20"/>
                <w:szCs w:val="20"/>
              </w:rPr>
            </w:pPr>
            <w:r>
              <w:rPr>
                <w:sz w:val="20"/>
                <w:szCs w:val="20"/>
              </w:rPr>
              <w:t>1,400</w:t>
            </w:r>
          </w:p>
        </w:tc>
        <w:tc>
          <w:tcPr>
            <w:tcW w:w="1066" w:type="dxa"/>
            <w:tcBorders>
              <w:top w:val="single" w:sz="4" w:space="0" w:color="auto"/>
              <w:left w:val="single" w:sz="4" w:space="0" w:color="auto"/>
              <w:bottom w:val="single" w:sz="4" w:space="0" w:color="auto"/>
              <w:right w:val="single" w:sz="4" w:space="0" w:color="auto"/>
            </w:tcBorders>
          </w:tcPr>
          <w:p w:rsidR="006365F7" w:rsidRDefault="006365F7" w:rsidP="00D75474">
            <w:pPr>
              <w:jc w:val="right"/>
              <w:rPr>
                <w:sz w:val="20"/>
                <w:szCs w:val="20"/>
              </w:rPr>
            </w:pPr>
          </w:p>
          <w:p w:rsidR="006365F7" w:rsidRPr="001E71A5" w:rsidRDefault="006365F7" w:rsidP="00D75474">
            <w:pPr>
              <w:jc w:val="right"/>
              <w:rPr>
                <w:sz w:val="20"/>
                <w:szCs w:val="20"/>
              </w:rPr>
            </w:pPr>
            <w:r>
              <w:rPr>
                <w:sz w:val="20"/>
                <w:szCs w:val="20"/>
              </w:rPr>
              <w:t>1</w:t>
            </w:r>
          </w:p>
        </w:tc>
        <w:tc>
          <w:tcPr>
            <w:tcW w:w="1061" w:type="dxa"/>
            <w:tcBorders>
              <w:top w:val="single" w:sz="4" w:space="0" w:color="auto"/>
              <w:left w:val="single" w:sz="4" w:space="0" w:color="auto"/>
              <w:bottom w:val="single" w:sz="4" w:space="0" w:color="auto"/>
              <w:right w:val="single" w:sz="4" w:space="0" w:color="auto"/>
            </w:tcBorders>
            <w:hideMark/>
          </w:tcPr>
          <w:p w:rsidR="006365F7" w:rsidRDefault="006365F7" w:rsidP="00D75474">
            <w:pPr>
              <w:jc w:val="right"/>
              <w:rPr>
                <w:sz w:val="20"/>
                <w:szCs w:val="20"/>
              </w:rPr>
            </w:pPr>
          </w:p>
          <w:p w:rsidR="006365F7" w:rsidRPr="001E71A5" w:rsidRDefault="006365F7" w:rsidP="00D75474">
            <w:pPr>
              <w:jc w:val="right"/>
              <w:rPr>
                <w:sz w:val="20"/>
                <w:szCs w:val="20"/>
              </w:rPr>
            </w:pPr>
            <w:r>
              <w:rPr>
                <w:sz w:val="20"/>
                <w:szCs w:val="20"/>
              </w:rPr>
              <w:t>1,400</w:t>
            </w:r>
          </w:p>
        </w:tc>
        <w:tc>
          <w:tcPr>
            <w:tcW w:w="1054" w:type="dxa"/>
            <w:tcBorders>
              <w:top w:val="single" w:sz="4" w:space="0" w:color="auto"/>
              <w:left w:val="single" w:sz="4" w:space="0" w:color="auto"/>
              <w:bottom w:val="single" w:sz="4" w:space="0" w:color="auto"/>
              <w:right w:val="single" w:sz="4" w:space="0" w:color="auto"/>
            </w:tcBorders>
            <w:hideMark/>
          </w:tcPr>
          <w:p w:rsidR="006365F7" w:rsidRDefault="006365F7" w:rsidP="00D75474">
            <w:pPr>
              <w:jc w:val="right"/>
              <w:rPr>
                <w:sz w:val="20"/>
                <w:szCs w:val="20"/>
              </w:rPr>
            </w:pPr>
          </w:p>
          <w:p w:rsidR="006365F7" w:rsidRPr="001E71A5" w:rsidRDefault="006365F7" w:rsidP="00D75474">
            <w:pPr>
              <w:jc w:val="right"/>
              <w:rPr>
                <w:sz w:val="20"/>
                <w:szCs w:val="20"/>
              </w:rPr>
            </w:pPr>
            <w:r>
              <w:rPr>
                <w:sz w:val="20"/>
                <w:szCs w:val="20"/>
              </w:rPr>
              <w:t>0.25</w:t>
            </w:r>
          </w:p>
        </w:tc>
        <w:tc>
          <w:tcPr>
            <w:tcW w:w="1157" w:type="dxa"/>
            <w:tcBorders>
              <w:top w:val="single" w:sz="4" w:space="0" w:color="auto"/>
              <w:left w:val="single" w:sz="4" w:space="0" w:color="auto"/>
              <w:bottom w:val="single" w:sz="4" w:space="0" w:color="auto"/>
              <w:right w:val="single" w:sz="4" w:space="0" w:color="auto"/>
            </w:tcBorders>
            <w:hideMark/>
          </w:tcPr>
          <w:p w:rsidR="006365F7" w:rsidRPr="001E71A5" w:rsidRDefault="006365F7" w:rsidP="00ED022C">
            <w:pPr>
              <w:spacing w:before="120"/>
              <w:jc w:val="right"/>
              <w:rPr>
                <w:sz w:val="20"/>
                <w:szCs w:val="20"/>
              </w:rPr>
            </w:pPr>
            <w:r>
              <w:rPr>
                <w:sz w:val="20"/>
                <w:szCs w:val="20"/>
              </w:rPr>
              <w:t>350</w:t>
            </w:r>
          </w:p>
        </w:tc>
      </w:tr>
      <w:tr w:rsidR="006365F7" w:rsidRPr="001E71A5" w:rsidTr="006365F7">
        <w:trPr>
          <w:trHeight w:val="270"/>
        </w:trPr>
        <w:tc>
          <w:tcPr>
            <w:tcW w:w="1904" w:type="dxa"/>
            <w:tcBorders>
              <w:top w:val="single" w:sz="4" w:space="0" w:color="auto"/>
              <w:left w:val="single" w:sz="4" w:space="0" w:color="auto"/>
              <w:bottom w:val="single" w:sz="4" w:space="0" w:color="auto"/>
              <w:right w:val="single" w:sz="4" w:space="0" w:color="auto"/>
            </w:tcBorders>
            <w:hideMark/>
          </w:tcPr>
          <w:p w:rsidR="006365F7" w:rsidRPr="0055452D" w:rsidRDefault="006365F7" w:rsidP="00056B6C">
            <w:pPr>
              <w:rPr>
                <w:b/>
                <w:sz w:val="20"/>
                <w:szCs w:val="20"/>
              </w:rPr>
            </w:pPr>
            <w:r w:rsidRPr="0055452D">
              <w:rPr>
                <w:b/>
                <w:sz w:val="20"/>
                <w:szCs w:val="20"/>
              </w:rPr>
              <w:t>Total Reporting Burden for New Rule</w:t>
            </w:r>
          </w:p>
        </w:tc>
        <w:tc>
          <w:tcPr>
            <w:tcW w:w="1264" w:type="dxa"/>
            <w:tcBorders>
              <w:top w:val="single" w:sz="4" w:space="0" w:color="auto"/>
              <w:left w:val="single" w:sz="4" w:space="0" w:color="auto"/>
              <w:bottom w:val="single" w:sz="4" w:space="0" w:color="auto"/>
              <w:right w:val="single" w:sz="4" w:space="0" w:color="auto"/>
            </w:tcBorders>
          </w:tcPr>
          <w:p w:rsidR="006365F7" w:rsidRPr="0055452D" w:rsidRDefault="006365F7" w:rsidP="00D75474">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6365F7" w:rsidRPr="0055452D" w:rsidRDefault="006365F7" w:rsidP="00056B6C">
            <w:pPr>
              <w:jc w:val="right"/>
              <w:rPr>
                <w:b/>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6365F7" w:rsidRPr="0055452D" w:rsidRDefault="006365F7" w:rsidP="00056B6C">
            <w:pPr>
              <w:jc w:val="right"/>
              <w:rPr>
                <w:b/>
                <w:sz w:val="20"/>
                <w:szCs w:val="20"/>
              </w:rPr>
            </w:pPr>
            <w:r w:rsidRPr="0055452D">
              <w:rPr>
                <w:b/>
                <w:sz w:val="20"/>
                <w:szCs w:val="20"/>
              </w:rPr>
              <w:t>1,456</w:t>
            </w:r>
          </w:p>
        </w:tc>
        <w:tc>
          <w:tcPr>
            <w:tcW w:w="1066" w:type="dxa"/>
            <w:tcBorders>
              <w:top w:val="single" w:sz="4" w:space="0" w:color="auto"/>
              <w:left w:val="single" w:sz="4" w:space="0" w:color="auto"/>
              <w:bottom w:val="single" w:sz="4" w:space="0" w:color="auto"/>
              <w:right w:val="single" w:sz="4" w:space="0" w:color="auto"/>
            </w:tcBorders>
          </w:tcPr>
          <w:p w:rsidR="006365F7" w:rsidRPr="0055452D" w:rsidRDefault="006365F7" w:rsidP="00D75474">
            <w:pPr>
              <w:jc w:val="right"/>
              <w:rPr>
                <w:b/>
                <w:sz w:val="20"/>
                <w:szCs w:val="20"/>
              </w:rPr>
            </w:pPr>
            <w:r w:rsidRPr="0055452D">
              <w:rPr>
                <w:b/>
                <w:sz w:val="20"/>
                <w:szCs w:val="20"/>
              </w:rPr>
              <w:t xml:space="preserve">  1</w:t>
            </w:r>
          </w:p>
        </w:tc>
        <w:tc>
          <w:tcPr>
            <w:tcW w:w="1061" w:type="dxa"/>
            <w:tcBorders>
              <w:top w:val="single" w:sz="4" w:space="0" w:color="auto"/>
              <w:left w:val="single" w:sz="4" w:space="0" w:color="auto"/>
              <w:bottom w:val="single" w:sz="4" w:space="0" w:color="auto"/>
              <w:right w:val="single" w:sz="4" w:space="0" w:color="auto"/>
            </w:tcBorders>
            <w:hideMark/>
          </w:tcPr>
          <w:p w:rsidR="006365F7" w:rsidRPr="0055452D" w:rsidRDefault="006365F7" w:rsidP="00ED022C">
            <w:pPr>
              <w:jc w:val="right"/>
              <w:rPr>
                <w:b/>
                <w:sz w:val="20"/>
                <w:szCs w:val="20"/>
              </w:rPr>
            </w:pPr>
            <w:r w:rsidRPr="0055452D">
              <w:rPr>
                <w:b/>
                <w:sz w:val="20"/>
                <w:szCs w:val="20"/>
              </w:rPr>
              <w:t>1,456</w:t>
            </w:r>
          </w:p>
        </w:tc>
        <w:tc>
          <w:tcPr>
            <w:tcW w:w="1054" w:type="dxa"/>
            <w:tcBorders>
              <w:top w:val="single" w:sz="4" w:space="0" w:color="auto"/>
              <w:left w:val="single" w:sz="4" w:space="0" w:color="auto"/>
              <w:bottom w:val="single" w:sz="4" w:space="0" w:color="auto"/>
              <w:right w:val="single" w:sz="4" w:space="0" w:color="auto"/>
            </w:tcBorders>
            <w:hideMark/>
          </w:tcPr>
          <w:p w:rsidR="006365F7" w:rsidRPr="0055452D" w:rsidRDefault="006365F7" w:rsidP="00ED022C">
            <w:pPr>
              <w:jc w:val="right"/>
              <w:rPr>
                <w:b/>
                <w:sz w:val="20"/>
                <w:szCs w:val="20"/>
              </w:rPr>
            </w:pPr>
            <w:r w:rsidRPr="0055452D">
              <w:rPr>
                <w:b/>
                <w:sz w:val="20"/>
                <w:szCs w:val="20"/>
              </w:rPr>
              <w:t>0.26</w:t>
            </w:r>
          </w:p>
        </w:tc>
        <w:tc>
          <w:tcPr>
            <w:tcW w:w="1157" w:type="dxa"/>
            <w:tcBorders>
              <w:top w:val="single" w:sz="4" w:space="0" w:color="auto"/>
              <w:left w:val="single" w:sz="4" w:space="0" w:color="auto"/>
              <w:bottom w:val="single" w:sz="4" w:space="0" w:color="auto"/>
              <w:right w:val="single" w:sz="4" w:space="0" w:color="auto"/>
            </w:tcBorders>
            <w:hideMark/>
          </w:tcPr>
          <w:p w:rsidR="006365F7" w:rsidRPr="0055452D" w:rsidRDefault="006365F7" w:rsidP="00056B6C">
            <w:pPr>
              <w:jc w:val="right"/>
              <w:rPr>
                <w:b/>
                <w:sz w:val="20"/>
                <w:szCs w:val="20"/>
              </w:rPr>
            </w:pPr>
            <w:r w:rsidRPr="0055452D">
              <w:rPr>
                <w:b/>
                <w:sz w:val="20"/>
                <w:szCs w:val="20"/>
              </w:rPr>
              <w:t>378</w:t>
            </w:r>
          </w:p>
        </w:tc>
      </w:tr>
    </w:tbl>
    <w:p w:rsidR="00F94AEC" w:rsidRDefault="00F94AEC" w:rsidP="00F94AEC">
      <w:pPr>
        <w:jc w:val="center"/>
        <w:rPr>
          <w:b/>
        </w:rPr>
      </w:pPr>
    </w:p>
    <w:p w:rsidR="00E33746" w:rsidRPr="001E71A5" w:rsidRDefault="00E33746" w:rsidP="00E33746">
      <w:pPr>
        <w:tabs>
          <w:tab w:val="left" w:pos="2700"/>
        </w:tabs>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2"/>
        <w:gridCol w:w="2144"/>
      </w:tblGrid>
      <w:tr w:rsidR="00F94AEC" w:rsidRPr="001E71A5" w:rsidTr="00F94AEC">
        <w:tc>
          <w:tcPr>
            <w:tcW w:w="0" w:type="auto"/>
            <w:gridSpan w:val="2"/>
          </w:tcPr>
          <w:p w:rsidR="00F94AEC" w:rsidRPr="001E71A5" w:rsidRDefault="00F94AEC" w:rsidP="00F94AEC">
            <w:pPr>
              <w:jc w:val="center"/>
            </w:pPr>
            <w:r w:rsidRPr="001E71A5">
              <w:br w:type="page"/>
            </w:r>
            <w:r w:rsidRPr="001E71A5">
              <w:br w:type="page"/>
              <w:t>SUMMARY OF BURDEN (OMB #0584-NEW) 7 CFR 245</w:t>
            </w:r>
          </w:p>
        </w:tc>
      </w:tr>
      <w:tr w:rsidR="00F94AEC" w:rsidRPr="001E71A5" w:rsidTr="00F94AEC">
        <w:tc>
          <w:tcPr>
            <w:tcW w:w="0" w:type="auto"/>
            <w:vAlign w:val="bottom"/>
          </w:tcPr>
          <w:p w:rsidR="00F94AEC" w:rsidRPr="00F94AEC" w:rsidRDefault="00F94AEC" w:rsidP="00D75474">
            <w:pPr>
              <w:rPr>
                <w:bCs/>
              </w:rPr>
            </w:pPr>
            <w:r w:rsidRPr="00F94AEC">
              <w:rPr>
                <w:bCs/>
              </w:rPr>
              <w:t>TOTAL NO. RESPONDENTS</w:t>
            </w:r>
          </w:p>
        </w:tc>
        <w:tc>
          <w:tcPr>
            <w:tcW w:w="2144" w:type="dxa"/>
            <w:vAlign w:val="bottom"/>
          </w:tcPr>
          <w:p w:rsidR="00F94AEC" w:rsidRPr="00E33746" w:rsidRDefault="00E33746" w:rsidP="00E33746">
            <w:pPr>
              <w:jc w:val="right"/>
              <w:rPr>
                <w:bCs/>
              </w:rPr>
            </w:pPr>
            <w:r w:rsidRPr="00E33746">
              <w:rPr>
                <w:bCs/>
              </w:rPr>
              <w:t>1</w:t>
            </w:r>
            <w:r w:rsidR="00333329" w:rsidRPr="00E33746">
              <w:rPr>
                <w:bCs/>
              </w:rPr>
              <w:t>,</w:t>
            </w:r>
            <w:r w:rsidRPr="00E33746">
              <w:rPr>
                <w:bCs/>
              </w:rPr>
              <w:t>456</w:t>
            </w:r>
          </w:p>
        </w:tc>
      </w:tr>
      <w:tr w:rsidR="00F94AEC" w:rsidRPr="001E71A5" w:rsidTr="00F94AEC">
        <w:tc>
          <w:tcPr>
            <w:tcW w:w="0" w:type="auto"/>
            <w:vAlign w:val="bottom"/>
          </w:tcPr>
          <w:p w:rsidR="00F94AEC" w:rsidRPr="00F94AEC" w:rsidRDefault="00F94AEC" w:rsidP="00D75474">
            <w:pPr>
              <w:rPr>
                <w:bCs/>
              </w:rPr>
            </w:pPr>
            <w:r w:rsidRPr="00F94AEC">
              <w:rPr>
                <w:bCs/>
              </w:rPr>
              <w:t>AVERAGE NO. RESPONSES PER RESPONDENT</w:t>
            </w:r>
          </w:p>
        </w:tc>
        <w:tc>
          <w:tcPr>
            <w:tcW w:w="2144" w:type="dxa"/>
            <w:vAlign w:val="bottom"/>
          </w:tcPr>
          <w:p w:rsidR="00F94AEC" w:rsidRPr="00E33746" w:rsidRDefault="00333329" w:rsidP="00F94AEC">
            <w:pPr>
              <w:jc w:val="right"/>
              <w:rPr>
                <w:bCs/>
              </w:rPr>
            </w:pPr>
            <w:r w:rsidRPr="00E33746">
              <w:rPr>
                <w:bCs/>
              </w:rPr>
              <w:t>1</w:t>
            </w:r>
          </w:p>
        </w:tc>
      </w:tr>
      <w:tr w:rsidR="00F94AEC" w:rsidRPr="001E71A5" w:rsidTr="00F94AEC">
        <w:tc>
          <w:tcPr>
            <w:tcW w:w="0" w:type="auto"/>
            <w:vAlign w:val="bottom"/>
          </w:tcPr>
          <w:p w:rsidR="00F94AEC" w:rsidRPr="00F94AEC" w:rsidRDefault="00F94AEC" w:rsidP="00D75474">
            <w:pPr>
              <w:rPr>
                <w:bCs/>
              </w:rPr>
            </w:pPr>
            <w:r w:rsidRPr="00F94AEC">
              <w:rPr>
                <w:bCs/>
              </w:rPr>
              <w:t>TOTAL ANNUAL RESPONSES</w:t>
            </w:r>
          </w:p>
        </w:tc>
        <w:tc>
          <w:tcPr>
            <w:tcW w:w="2144" w:type="dxa"/>
            <w:vAlign w:val="bottom"/>
          </w:tcPr>
          <w:p w:rsidR="00F94AEC" w:rsidRPr="00E33746" w:rsidRDefault="00E33746" w:rsidP="00F94AEC">
            <w:pPr>
              <w:jc w:val="right"/>
              <w:rPr>
                <w:bCs/>
              </w:rPr>
            </w:pPr>
            <w:r w:rsidRPr="00E33746">
              <w:rPr>
                <w:bCs/>
              </w:rPr>
              <w:t>1</w:t>
            </w:r>
            <w:r w:rsidR="00333329" w:rsidRPr="00E33746">
              <w:rPr>
                <w:bCs/>
              </w:rPr>
              <w:t>,45</w:t>
            </w:r>
            <w:r w:rsidRPr="00E33746">
              <w:rPr>
                <w:bCs/>
              </w:rPr>
              <w:t>6</w:t>
            </w:r>
          </w:p>
        </w:tc>
      </w:tr>
      <w:tr w:rsidR="00F94AEC" w:rsidRPr="001E71A5" w:rsidTr="00F94AEC">
        <w:tc>
          <w:tcPr>
            <w:tcW w:w="0" w:type="auto"/>
            <w:vAlign w:val="bottom"/>
          </w:tcPr>
          <w:p w:rsidR="00F94AEC" w:rsidRPr="00F94AEC" w:rsidRDefault="00F94AEC" w:rsidP="00D75474">
            <w:pPr>
              <w:rPr>
                <w:bCs/>
              </w:rPr>
            </w:pPr>
            <w:r w:rsidRPr="00F94AEC">
              <w:rPr>
                <w:bCs/>
              </w:rPr>
              <w:t>AVERAGE HOURS PER RESPONSE</w:t>
            </w:r>
          </w:p>
        </w:tc>
        <w:tc>
          <w:tcPr>
            <w:tcW w:w="2144" w:type="dxa"/>
            <w:vAlign w:val="bottom"/>
          </w:tcPr>
          <w:p w:rsidR="00F94AEC" w:rsidRPr="00E33746" w:rsidRDefault="00333329" w:rsidP="00E33746">
            <w:pPr>
              <w:jc w:val="right"/>
              <w:rPr>
                <w:bCs/>
              </w:rPr>
            </w:pPr>
            <w:r w:rsidRPr="00E33746">
              <w:rPr>
                <w:bCs/>
              </w:rPr>
              <w:t>0.</w:t>
            </w:r>
            <w:r w:rsidR="00E33746" w:rsidRPr="00E33746">
              <w:rPr>
                <w:bCs/>
              </w:rPr>
              <w:t>2</w:t>
            </w:r>
            <w:r w:rsidR="001F310F" w:rsidRPr="00E33746">
              <w:rPr>
                <w:bCs/>
              </w:rPr>
              <w:t>6</w:t>
            </w:r>
          </w:p>
        </w:tc>
      </w:tr>
      <w:tr w:rsidR="00F94AEC" w:rsidRPr="0055452D" w:rsidTr="00F94AEC">
        <w:tc>
          <w:tcPr>
            <w:tcW w:w="0" w:type="auto"/>
            <w:vAlign w:val="bottom"/>
          </w:tcPr>
          <w:p w:rsidR="00F94AEC" w:rsidRPr="0055452D" w:rsidRDefault="0048468C" w:rsidP="00E33746">
            <w:pPr>
              <w:rPr>
                <w:b/>
                <w:bCs/>
              </w:rPr>
            </w:pPr>
            <w:r>
              <w:rPr>
                <w:b/>
                <w:bCs/>
              </w:rPr>
              <w:t>TOTAL</w:t>
            </w:r>
            <w:r w:rsidR="00F94AEC" w:rsidRPr="0055452D">
              <w:rPr>
                <w:b/>
                <w:bCs/>
              </w:rPr>
              <w:t xml:space="preserve">NEW BURDEN REQUESTED WITH </w:t>
            </w:r>
            <w:r w:rsidR="00E33746" w:rsidRPr="0055452D">
              <w:rPr>
                <w:b/>
                <w:bCs/>
              </w:rPr>
              <w:t>NEW</w:t>
            </w:r>
            <w:r w:rsidR="00F94AEC" w:rsidRPr="0055452D">
              <w:rPr>
                <w:b/>
                <w:bCs/>
              </w:rPr>
              <w:t xml:space="preserve"> RULE)</w:t>
            </w:r>
          </w:p>
        </w:tc>
        <w:tc>
          <w:tcPr>
            <w:tcW w:w="2144" w:type="dxa"/>
            <w:vAlign w:val="bottom"/>
          </w:tcPr>
          <w:p w:rsidR="00F94AEC" w:rsidRPr="0055452D" w:rsidRDefault="00E33746" w:rsidP="00E33746">
            <w:pPr>
              <w:jc w:val="right"/>
              <w:rPr>
                <w:b/>
                <w:bCs/>
              </w:rPr>
            </w:pPr>
            <w:r w:rsidRPr="0055452D">
              <w:rPr>
                <w:b/>
              </w:rPr>
              <w:t>378</w:t>
            </w:r>
            <w:r w:rsidR="006050A6">
              <w:rPr>
                <w:b/>
              </w:rPr>
              <w:t>*</w:t>
            </w:r>
          </w:p>
        </w:tc>
      </w:tr>
    </w:tbl>
    <w:p w:rsidR="0055452D" w:rsidRPr="00FB418B" w:rsidRDefault="0055452D" w:rsidP="0055452D">
      <w:r w:rsidRPr="00F617C9">
        <w:rPr>
          <w:b/>
        </w:rPr>
        <w:t>*</w:t>
      </w:r>
      <w:r>
        <w:rPr>
          <w:b/>
        </w:rPr>
        <w:t xml:space="preserve"> </w:t>
      </w:r>
      <w:r>
        <w:t>These 378 hours will be merged with OMB #0584-0026</w:t>
      </w:r>
    </w:p>
    <w:p w:rsidR="00333329" w:rsidRPr="0055452D" w:rsidRDefault="00333329" w:rsidP="00333329">
      <w:pPr>
        <w:rPr>
          <w:b/>
        </w:rPr>
      </w:pPr>
    </w:p>
    <w:p w:rsidR="00167CC6" w:rsidRDefault="0083611F" w:rsidP="00090861">
      <w:pPr>
        <w:pStyle w:val="BodyText"/>
        <w:numPr>
          <w:ilvl w:val="0"/>
          <w:numId w:val="9"/>
        </w:numPr>
        <w:spacing w:before="240" w:line="480" w:lineRule="auto"/>
        <w:ind w:left="1080"/>
        <w:rPr>
          <w:b w:val="0"/>
          <w:color w:val="000000"/>
          <w:u w:val="single"/>
        </w:rPr>
      </w:pPr>
      <w:r w:rsidRPr="00FB6CAC">
        <w:t>Provide estimates of annualized cost to respondents for the hour burdens for collections of information, identifying and using appropriate wage rate categories</w:t>
      </w:r>
      <w:r>
        <w:t>.</w:t>
      </w:r>
    </w:p>
    <w:p w:rsidR="004C549D" w:rsidRPr="00263DEA"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2F4904" w:rsidRPr="0083611F">
        <w:rPr>
          <w:b w:val="0"/>
          <w:color w:val="000000"/>
        </w:rPr>
        <w:t>20</w:t>
      </w:r>
      <w:r w:rsidR="0083611F">
        <w:rPr>
          <w:b w:val="0"/>
          <w:color w:val="000000"/>
        </w:rPr>
        <w:t>1</w:t>
      </w:r>
      <w:r w:rsidR="0055452D">
        <w:rPr>
          <w:b w:val="0"/>
          <w:color w:val="000000"/>
        </w:rPr>
        <w:t>1</w:t>
      </w:r>
      <w:r w:rsidR="0083611F">
        <w:rPr>
          <w:b w:val="0"/>
          <w:color w:val="000000"/>
        </w:rPr>
        <w:t xml:space="preserve"> 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Group </w:t>
      </w:r>
      <w:r w:rsidR="005A03A7" w:rsidRPr="0083611F">
        <w:rPr>
          <w:b w:val="0"/>
          <w:color w:val="000000"/>
        </w:rPr>
        <w:t>25-0000</w:t>
      </w:r>
      <w:r w:rsidR="00FF6850">
        <w:rPr>
          <w:b w:val="0"/>
          <w:color w:val="000000"/>
        </w:rPr>
        <w:t xml:space="preserve"> (</w:t>
      </w:r>
      <w:hyperlink r:id="rId9" w:history="1">
        <w:r w:rsidR="005A03A7" w:rsidRPr="0083611F">
          <w:rPr>
            <w:rStyle w:val="Hyperlink"/>
            <w:b w:val="0"/>
          </w:rPr>
          <w:t>http://www.bls.gov/bls/wages.htm</w:t>
        </w:r>
      </w:hyperlink>
      <w:r w:rsidR="00FF6850">
        <w:rPr>
          <w:b w:val="0"/>
        </w:rPr>
        <w:t>).  T</w:t>
      </w:r>
      <w:r w:rsidR="005A03A7" w:rsidRPr="0083611F">
        <w:rPr>
          <w:b w:val="0"/>
        </w:rPr>
        <w:t>he hourly mean wage (</w:t>
      </w:r>
      <w:r w:rsidR="00FF6850">
        <w:rPr>
          <w:b w:val="0"/>
        </w:rPr>
        <w:t xml:space="preserve">for </w:t>
      </w:r>
      <w:r w:rsidR="005A03A7" w:rsidRPr="0083611F">
        <w:rPr>
          <w:b w:val="0"/>
        </w:rPr>
        <w:t>education-related occupation</w:t>
      </w:r>
      <w:r w:rsidR="00FF6850">
        <w:rPr>
          <w:b w:val="0"/>
        </w:rPr>
        <w:t>s</w:t>
      </w:r>
      <w:r w:rsidR="005A03A7" w:rsidRPr="0083611F">
        <w:rPr>
          <w:b w:val="0"/>
        </w:rPr>
        <w:t xml:space="preserve">) for functions performed by State agency staff </w:t>
      </w:r>
      <w:r w:rsidR="00FF6850">
        <w:rPr>
          <w:b w:val="0"/>
        </w:rPr>
        <w:t>is</w:t>
      </w:r>
      <w:r w:rsidR="0055452D">
        <w:rPr>
          <w:b w:val="0"/>
        </w:rPr>
        <w:t xml:space="preserve"> estimated at $24.46</w:t>
      </w:r>
      <w:r w:rsidR="005A03A7" w:rsidRPr="0083611F">
        <w:rPr>
          <w:b w:val="0"/>
        </w:rPr>
        <w:t xml:space="preserve"> per staff hour.</w:t>
      </w:r>
    </w:p>
    <w:p w:rsidR="00FB6F5B" w:rsidRPr="0083611F" w:rsidRDefault="00FB6F5B" w:rsidP="005A03A7">
      <w:pPr>
        <w:pStyle w:val="BodyText"/>
        <w:spacing w:line="480" w:lineRule="auto"/>
        <w:ind w:left="1080" w:hanging="360"/>
        <w:rPr>
          <w:b w:val="0"/>
          <w:color w:val="000000"/>
        </w:rPr>
      </w:pPr>
      <w:r w:rsidRPr="0083611F">
        <w:rPr>
          <w:b w:val="0"/>
          <w:color w:val="000000"/>
        </w:rPr>
        <w:t>TOTAL COST TO T</w:t>
      </w:r>
      <w:r w:rsidR="005A03A7" w:rsidRPr="0083611F">
        <w:rPr>
          <w:b w:val="0"/>
          <w:color w:val="000000"/>
        </w:rPr>
        <w:t xml:space="preserve">HE PUBLIC = </w:t>
      </w:r>
      <w:r w:rsidR="0055452D">
        <w:rPr>
          <w:b w:val="0"/>
          <w:color w:val="000000"/>
        </w:rPr>
        <w:t>37</w:t>
      </w:r>
      <w:r w:rsidR="00ED022C">
        <w:rPr>
          <w:b w:val="0"/>
          <w:color w:val="000000"/>
        </w:rPr>
        <w:t>8</w:t>
      </w:r>
      <w:r w:rsidR="0055452D">
        <w:rPr>
          <w:b w:val="0"/>
          <w:color w:val="000000"/>
        </w:rPr>
        <w:t xml:space="preserve"> hours X $24.46</w:t>
      </w:r>
      <w:r w:rsidR="005A03A7" w:rsidRPr="0083611F">
        <w:rPr>
          <w:b w:val="0"/>
          <w:color w:val="000000"/>
        </w:rPr>
        <w:t xml:space="preserve"> per hour = </w:t>
      </w:r>
      <w:r w:rsidR="00ED022C">
        <w:rPr>
          <w:b w:val="0"/>
          <w:color w:val="000000"/>
        </w:rPr>
        <w:t>$9</w:t>
      </w:r>
      <w:r w:rsidR="00AA1BFB">
        <w:rPr>
          <w:b w:val="0"/>
          <w:color w:val="000000"/>
        </w:rPr>
        <w:t>,</w:t>
      </w:r>
      <w:r w:rsidR="0055452D">
        <w:rPr>
          <w:b w:val="0"/>
          <w:color w:val="000000"/>
        </w:rPr>
        <w:t>246</w:t>
      </w:r>
      <w:r w:rsidR="00AA1BFB">
        <w:rPr>
          <w:b w:val="0"/>
          <w:color w:val="000000"/>
        </w:rPr>
        <w:t>.</w:t>
      </w:r>
    </w:p>
    <w:p w:rsidR="00FB6F5B" w:rsidRPr="0083611F" w:rsidRDefault="00FB6F5B" w:rsidP="00CE4932">
      <w:pPr>
        <w:pStyle w:val="BodyText"/>
        <w:spacing w:line="480" w:lineRule="auto"/>
        <w:ind w:left="1080" w:hanging="1080"/>
        <w:rPr>
          <w:b w:val="0"/>
          <w:color w:val="000000"/>
        </w:rPr>
      </w:pPr>
    </w:p>
    <w:p w:rsidR="009742E9" w:rsidRDefault="009742E9" w:rsidP="00CE4932">
      <w:pPr>
        <w:pStyle w:val="BodyText"/>
        <w:spacing w:line="480" w:lineRule="auto"/>
        <w:rPr>
          <w:color w:val="000000"/>
        </w:rPr>
      </w:pPr>
      <w:r w:rsidRPr="0083611F">
        <w:rPr>
          <w:color w:val="000000"/>
        </w:rPr>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o respondents or record</w:t>
      </w:r>
      <w:r w:rsidR="00FF6850" w:rsidRPr="001A55B6">
        <w:t>keepers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rsidR="00FE5605" w:rsidRDefault="00FE5605" w:rsidP="00CE4932">
      <w:pPr>
        <w:spacing w:line="480" w:lineRule="auto"/>
        <w:rPr>
          <w:color w:val="000000"/>
        </w:rPr>
      </w:pPr>
    </w:p>
    <w:p w:rsidR="009742E9" w:rsidRDefault="009742E9" w:rsidP="00CE4932">
      <w:pPr>
        <w:pStyle w:val="BodyText"/>
        <w:spacing w:line="480" w:lineRule="auto"/>
        <w:rPr>
          <w:color w:val="000000"/>
        </w:rPr>
      </w:pPr>
      <w:r>
        <w:rPr>
          <w:color w:val="000000"/>
        </w:rPr>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C779F9" w:rsidRDefault="00C779F9" w:rsidP="00C779F9">
      <w:pPr>
        <w:spacing w:line="480" w:lineRule="auto"/>
        <w:rPr>
          <w:spacing w:val="-3"/>
        </w:rPr>
      </w:pPr>
    </w:p>
    <w:p w:rsidR="00C779F9" w:rsidRDefault="00C779F9" w:rsidP="00C779F9">
      <w:pPr>
        <w:spacing w:line="480" w:lineRule="auto"/>
        <w:rPr>
          <w:color w:val="000000"/>
          <w:u w:val="single"/>
        </w:rPr>
      </w:pPr>
      <w:r>
        <w:rPr>
          <w:spacing w:val="-3"/>
        </w:rPr>
        <w:t xml:space="preserve">It is estimated that federal employees receiving an average General Schedule (GS) grade 12 step 6 wage based on the Washington DC-Northern Virginia locality area </w:t>
      </w:r>
      <w:r w:rsidR="00FE5605">
        <w:rPr>
          <w:spacing w:val="-3"/>
        </w:rPr>
        <w:t xml:space="preserve">will </w:t>
      </w:r>
      <w:r>
        <w:rPr>
          <w:spacing w:val="-3"/>
        </w:rPr>
        <w:t xml:space="preserve">spend approximately </w:t>
      </w:r>
      <w:r w:rsidR="00FE5605">
        <w:rPr>
          <w:spacing w:val="-3"/>
        </w:rPr>
        <w:t>4</w:t>
      </w:r>
      <w:r w:rsidR="00C94BEF" w:rsidRPr="00FE5605">
        <w:rPr>
          <w:spacing w:val="-3"/>
        </w:rPr>
        <w:t>0</w:t>
      </w:r>
      <w:r w:rsidRPr="00FE5605">
        <w:rPr>
          <w:spacing w:val="-3"/>
        </w:rPr>
        <w:t xml:space="preserve"> hours in communication with State agencies (SA) regarding </w:t>
      </w:r>
      <w:r w:rsidR="00FE5605">
        <w:rPr>
          <w:spacing w:val="-3"/>
        </w:rPr>
        <w:t>the results of second reviews reported on the FNS-742</w:t>
      </w:r>
      <w:r w:rsidR="009C7257">
        <w:rPr>
          <w:spacing w:val="-3"/>
        </w:rPr>
        <w:t>A</w:t>
      </w:r>
      <w:r w:rsidRPr="00FE5605">
        <w:rPr>
          <w:spacing w:val="-3"/>
        </w:rPr>
        <w:t>:  $4</w:t>
      </w:r>
      <w:r w:rsidR="00FE5605">
        <w:rPr>
          <w:spacing w:val="-3"/>
        </w:rPr>
        <w:t>2</w:t>
      </w:r>
      <w:r w:rsidRPr="00FE5605">
        <w:rPr>
          <w:spacing w:val="-3"/>
        </w:rPr>
        <w:t>.</w:t>
      </w:r>
      <w:r w:rsidR="00FE5605">
        <w:rPr>
          <w:spacing w:val="-3"/>
        </w:rPr>
        <w:t>00</w:t>
      </w:r>
      <w:r w:rsidRPr="00FE5605">
        <w:rPr>
          <w:spacing w:val="-3"/>
        </w:rPr>
        <w:t xml:space="preserve"> x </w:t>
      </w:r>
      <w:r w:rsidR="00C94BEF" w:rsidRPr="00FE5605">
        <w:rPr>
          <w:spacing w:val="-3"/>
        </w:rPr>
        <w:t>20</w:t>
      </w:r>
      <w:r w:rsidRPr="00FE5605">
        <w:rPr>
          <w:spacing w:val="-3"/>
        </w:rPr>
        <w:t xml:space="preserve"> = $</w:t>
      </w:r>
      <w:r w:rsidR="00FE5605">
        <w:rPr>
          <w:spacing w:val="-3"/>
        </w:rPr>
        <w:t>1,6</w:t>
      </w:r>
      <w:r w:rsidR="00C94BEF" w:rsidRPr="00FE5605">
        <w:rPr>
          <w:spacing w:val="-3"/>
        </w:rPr>
        <w:t>8</w:t>
      </w:r>
      <w:r w:rsidR="00FE5605">
        <w:rPr>
          <w:spacing w:val="-3"/>
        </w:rPr>
        <w:t>0</w:t>
      </w:r>
      <w:r>
        <w:rPr>
          <w:spacing w:val="-3"/>
        </w:rPr>
        <w:t xml:space="preserve"> (estimated annualized cost to federal government)</w:t>
      </w:r>
      <w:r w:rsidR="00C94BEF">
        <w:rPr>
          <w:spacing w:val="-3"/>
        </w:rPr>
        <w:t>.</w:t>
      </w:r>
    </w:p>
    <w:p w:rsidR="00FB6F5B" w:rsidRPr="00196F69" w:rsidRDefault="00FB6F5B"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w:t>
      </w:r>
      <w:r w:rsidR="00C779F9">
        <w:rPr>
          <w:b/>
          <w:spacing w:val="-3"/>
        </w:rPr>
        <w:t>I</w:t>
      </w:r>
      <w:r>
        <w:rPr>
          <w:b/>
        </w:rPr>
        <w:t>.</w:t>
      </w:r>
      <w:r w:rsidR="009742E9" w:rsidRPr="003821CB">
        <w:rPr>
          <w:b/>
        </w:rPr>
        <w:t xml:space="preserve"> </w:t>
      </w:r>
    </w:p>
    <w:p w:rsidR="00C779F9" w:rsidRDefault="00C779F9" w:rsidP="00C61FA7">
      <w:pPr>
        <w:pStyle w:val="BodyText"/>
        <w:spacing w:line="480" w:lineRule="auto"/>
        <w:rPr>
          <w:b w:val="0"/>
          <w:spacing w:val="-3"/>
        </w:rPr>
      </w:pPr>
    </w:p>
    <w:p w:rsidR="00FC0D8C" w:rsidRDefault="005A1CE4" w:rsidP="00822E39">
      <w:pPr>
        <w:pStyle w:val="BodyText"/>
        <w:spacing w:line="480" w:lineRule="auto"/>
        <w:rPr>
          <w:b w:val="0"/>
          <w:color w:val="000000"/>
        </w:rPr>
      </w:pPr>
      <w:r w:rsidRPr="00C65C65">
        <w:rPr>
          <w:b w:val="0"/>
          <w:spacing w:val="-3"/>
        </w:rPr>
        <w:t xml:space="preserve">This is a </w:t>
      </w:r>
      <w:r w:rsidR="00263DEA">
        <w:rPr>
          <w:b w:val="0"/>
          <w:spacing w:val="-3"/>
        </w:rPr>
        <w:t xml:space="preserve">new </w:t>
      </w:r>
      <w:r w:rsidRPr="00C65C65">
        <w:rPr>
          <w:b w:val="0"/>
          <w:spacing w:val="-3"/>
        </w:rPr>
        <w:t>information collection</w:t>
      </w:r>
      <w:r w:rsidR="00822E39">
        <w:rPr>
          <w:b w:val="0"/>
          <w:spacing w:val="-3"/>
        </w:rPr>
        <w:t xml:space="preserve"> associated with rulemaking for 0584-AE17, </w:t>
      </w:r>
      <w:r w:rsidR="00822E39" w:rsidRPr="00822E39">
        <w:rPr>
          <w:b w:val="0"/>
          <w:spacing w:val="-3"/>
        </w:rPr>
        <w:t>Independent Review of Applications</w:t>
      </w:r>
      <w:r w:rsidR="00822E39">
        <w:rPr>
          <w:b w:val="0"/>
          <w:spacing w:val="-3"/>
        </w:rPr>
        <w:t xml:space="preserve"> </w:t>
      </w:r>
      <w:r w:rsidR="00822E39" w:rsidRPr="00822E39">
        <w:rPr>
          <w:b w:val="0"/>
          <w:spacing w:val="-3"/>
        </w:rPr>
        <w:t>Required by the Healthy, Hunger-Free</w:t>
      </w:r>
      <w:r w:rsidR="00822E39">
        <w:rPr>
          <w:b w:val="0"/>
          <w:spacing w:val="-3"/>
        </w:rPr>
        <w:t xml:space="preserve"> </w:t>
      </w:r>
      <w:r w:rsidR="00822E39" w:rsidRPr="00822E39">
        <w:rPr>
          <w:b w:val="0"/>
          <w:spacing w:val="-3"/>
        </w:rPr>
        <w:t>Kids Act of 2010</w:t>
      </w:r>
      <w:r w:rsidRPr="00C65C65">
        <w:rPr>
          <w:b w:val="0"/>
          <w:spacing w:val="-3"/>
        </w:rPr>
        <w:t>.</w:t>
      </w:r>
      <w:r>
        <w:rPr>
          <w:spacing w:val="-3"/>
        </w:rPr>
        <w:t xml:space="preserve">  </w:t>
      </w:r>
      <w:r w:rsidR="00FE5605">
        <w:rPr>
          <w:b w:val="0"/>
          <w:color w:val="000000"/>
        </w:rPr>
        <w:t>This information collection will increase the OMB inventory by 37</w:t>
      </w:r>
      <w:r w:rsidR="00ED022C">
        <w:rPr>
          <w:b w:val="0"/>
          <w:color w:val="000000"/>
        </w:rPr>
        <w:t>8</w:t>
      </w:r>
      <w:r w:rsidR="00B86C95">
        <w:rPr>
          <w:b w:val="0"/>
          <w:color w:val="000000"/>
        </w:rPr>
        <w:t xml:space="preserve"> </w:t>
      </w:r>
      <w:r w:rsidR="00263DEA">
        <w:rPr>
          <w:b w:val="0"/>
          <w:color w:val="000000"/>
        </w:rPr>
        <w:t xml:space="preserve">burden </w:t>
      </w:r>
      <w:r w:rsidR="00B86C95">
        <w:rPr>
          <w:b w:val="0"/>
          <w:color w:val="000000"/>
        </w:rPr>
        <w:t xml:space="preserve">hours </w:t>
      </w:r>
      <w:r w:rsidR="00263DEA">
        <w:rPr>
          <w:b w:val="0"/>
          <w:color w:val="000000"/>
        </w:rPr>
        <w:t>for</w:t>
      </w:r>
      <w:r w:rsidR="00C61FA7">
        <w:rPr>
          <w:b w:val="0"/>
          <w:color w:val="000000"/>
        </w:rPr>
        <w:t xml:space="preserve"> </w:t>
      </w:r>
      <w:r w:rsidR="00263DEA">
        <w:rPr>
          <w:b w:val="0"/>
          <w:color w:val="000000"/>
        </w:rPr>
        <w:t xml:space="preserve">reporting and </w:t>
      </w:r>
      <w:r w:rsidR="00C61FA7">
        <w:rPr>
          <w:b w:val="0"/>
          <w:color w:val="000000"/>
        </w:rPr>
        <w:t>recordkeeping</w:t>
      </w:r>
      <w:r w:rsidR="00BF11AD" w:rsidRPr="00BF11AD">
        <w:rPr>
          <w:b w:val="0"/>
          <w:color w:val="000000"/>
        </w:rPr>
        <w:t xml:space="preserve"> </w:t>
      </w:r>
      <w:r w:rsidR="00BF11AD">
        <w:rPr>
          <w:b w:val="0"/>
          <w:color w:val="000000"/>
        </w:rPr>
        <w:lastRenderedPageBreak/>
        <w:t xml:space="preserve">due to program changes </w:t>
      </w:r>
      <w:r w:rsidR="00BF11AD" w:rsidRPr="00E1753F">
        <w:rPr>
          <w:b w:val="0"/>
        </w:rPr>
        <w:t xml:space="preserve">to comply with the </w:t>
      </w:r>
      <w:r w:rsidR="00BF11AD">
        <w:rPr>
          <w:b w:val="0"/>
        </w:rPr>
        <w:t xml:space="preserve">statutory </w:t>
      </w:r>
      <w:r w:rsidR="00BF11AD" w:rsidRPr="00E1753F">
        <w:rPr>
          <w:b w:val="0"/>
        </w:rPr>
        <w:t xml:space="preserve">requirements </w:t>
      </w:r>
      <w:r w:rsidR="00BF11AD">
        <w:rPr>
          <w:b w:val="0"/>
        </w:rPr>
        <w:t>in</w:t>
      </w:r>
      <w:r w:rsidR="00BF11AD" w:rsidRPr="00E1753F">
        <w:rPr>
          <w:b w:val="0"/>
        </w:rPr>
        <w:t xml:space="preserve"> Section </w:t>
      </w:r>
      <w:r w:rsidR="00BF11AD">
        <w:rPr>
          <w:b w:val="0"/>
        </w:rPr>
        <w:t>3</w:t>
      </w:r>
      <w:r w:rsidR="00BF11AD" w:rsidRPr="00E1753F">
        <w:rPr>
          <w:b w:val="0"/>
        </w:rPr>
        <w:t>0</w:t>
      </w:r>
      <w:r w:rsidR="00BF11AD">
        <w:rPr>
          <w:b w:val="0"/>
        </w:rPr>
        <w:t>4</w:t>
      </w:r>
      <w:r w:rsidR="00BF11AD" w:rsidRPr="00E1753F">
        <w:rPr>
          <w:b w:val="0"/>
        </w:rPr>
        <w:t xml:space="preserve"> of Public Law 111-296</w:t>
      </w:r>
      <w:r w:rsidR="00635D2C">
        <w:rPr>
          <w:b w:val="0"/>
          <w:color w:val="000000"/>
        </w:rPr>
        <w:t>.</w:t>
      </w:r>
    </w:p>
    <w:p w:rsidR="00C61FA7" w:rsidRDefault="00C61FA7" w:rsidP="00CE4932">
      <w:pPr>
        <w:pStyle w:val="BodyText"/>
        <w:spacing w:line="480" w:lineRule="auto"/>
      </w:pPr>
    </w:p>
    <w:p w:rsidR="007D042F" w:rsidRDefault="009742E9" w:rsidP="00CE4932">
      <w:pPr>
        <w:pStyle w:val="BodyText"/>
        <w:spacing w:line="480" w:lineRule="auto"/>
      </w:pPr>
      <w:r>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2C01B0" w:rsidRPr="009A4246" w:rsidRDefault="002C01B0" w:rsidP="002C01B0">
      <w:pPr>
        <w:tabs>
          <w:tab w:val="left" w:pos="-720"/>
        </w:tabs>
        <w:suppressAutoHyphens/>
        <w:spacing w:line="480" w:lineRule="auto"/>
        <w:rPr>
          <w:spacing w:val="-3"/>
        </w:rPr>
      </w:pPr>
      <w:r>
        <w:rPr>
          <w:spacing w:val="-3"/>
        </w:rPr>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rsidR="000140C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ED022C" w:rsidRDefault="00ED022C" w:rsidP="00CE4932">
      <w:pPr>
        <w:spacing w:line="480" w:lineRule="auto"/>
        <w:rPr>
          <w:color w:val="000000"/>
        </w:rPr>
      </w:pPr>
    </w:p>
    <w:p w:rsidR="009742E9" w:rsidRDefault="009742E9" w:rsidP="00CE4932">
      <w:pPr>
        <w:pStyle w:val="BodyText"/>
        <w:spacing w:line="480" w:lineRule="auto"/>
        <w:rPr>
          <w:color w:val="000000"/>
        </w:rPr>
      </w:pPr>
      <w:r>
        <w:rPr>
          <w:color w:val="000000"/>
        </w:rPr>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026" w:rsidRDefault="00583026">
      <w:r>
        <w:separator/>
      </w:r>
    </w:p>
  </w:endnote>
  <w:endnote w:type="continuationSeparator" w:id="0">
    <w:p w:rsidR="00583026" w:rsidRDefault="005830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026" w:rsidRDefault="00583026">
      <w:r>
        <w:separator/>
      </w:r>
    </w:p>
  </w:footnote>
  <w:footnote w:type="continuationSeparator" w:id="0">
    <w:p w:rsidR="00583026" w:rsidRDefault="00583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605" w:rsidRPr="00512A40" w:rsidRDefault="00FE5605" w:rsidP="00512A40">
    <w:pPr>
      <w:pStyle w:val="Header"/>
      <w:jc w:val="right"/>
      <w:rPr>
        <w:rFonts w:ascii="Courier New" w:hAnsi="Courier New" w:cs="Courier New"/>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9D2087"/>
    <w:multiLevelType w:val="hybridMultilevel"/>
    <w:tmpl w:val="80F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5"/>
  </w:num>
  <w:num w:numId="4">
    <w:abstractNumId w:val="11"/>
  </w:num>
  <w:num w:numId="5">
    <w:abstractNumId w:val="0"/>
  </w:num>
  <w:num w:numId="6">
    <w:abstractNumId w:val="12"/>
  </w:num>
  <w:num w:numId="7">
    <w:abstractNumId w:val="14"/>
  </w:num>
  <w:num w:numId="8">
    <w:abstractNumId w:val="5"/>
  </w:num>
  <w:num w:numId="9">
    <w:abstractNumId w:val="6"/>
  </w:num>
  <w:num w:numId="10">
    <w:abstractNumId w:val="4"/>
  </w:num>
  <w:num w:numId="11">
    <w:abstractNumId w:val="8"/>
  </w:num>
  <w:num w:numId="12">
    <w:abstractNumId w:val="16"/>
  </w:num>
  <w:num w:numId="13">
    <w:abstractNumId w:val="1"/>
  </w:num>
  <w:num w:numId="14">
    <w:abstractNumId w:val="9"/>
  </w:num>
  <w:num w:numId="15">
    <w:abstractNumId w:val="13"/>
  </w:num>
  <w:num w:numId="16">
    <w:abstractNumId w:val="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F354A"/>
    <w:rsid w:val="000000D8"/>
    <w:rsid w:val="00003C11"/>
    <w:rsid w:val="00004A63"/>
    <w:rsid w:val="00005E97"/>
    <w:rsid w:val="00006605"/>
    <w:rsid w:val="00007E2F"/>
    <w:rsid w:val="00007F5B"/>
    <w:rsid w:val="000140C1"/>
    <w:rsid w:val="000156E2"/>
    <w:rsid w:val="0002285B"/>
    <w:rsid w:val="0002376B"/>
    <w:rsid w:val="000270E5"/>
    <w:rsid w:val="000273E1"/>
    <w:rsid w:val="00027C9A"/>
    <w:rsid w:val="00031C54"/>
    <w:rsid w:val="0003232D"/>
    <w:rsid w:val="0003700E"/>
    <w:rsid w:val="00043CEA"/>
    <w:rsid w:val="00045BEE"/>
    <w:rsid w:val="00045DD7"/>
    <w:rsid w:val="00051BE4"/>
    <w:rsid w:val="00056B6C"/>
    <w:rsid w:val="0007242F"/>
    <w:rsid w:val="00084297"/>
    <w:rsid w:val="0008759A"/>
    <w:rsid w:val="00090563"/>
    <w:rsid w:val="00090861"/>
    <w:rsid w:val="00093AA7"/>
    <w:rsid w:val="00096D12"/>
    <w:rsid w:val="000B304D"/>
    <w:rsid w:val="000B38E7"/>
    <w:rsid w:val="000B421F"/>
    <w:rsid w:val="000B4BF1"/>
    <w:rsid w:val="000B524B"/>
    <w:rsid w:val="000C079B"/>
    <w:rsid w:val="000C6092"/>
    <w:rsid w:val="000D06BE"/>
    <w:rsid w:val="000D3A42"/>
    <w:rsid w:val="000D4D89"/>
    <w:rsid w:val="000D633B"/>
    <w:rsid w:val="000F1C92"/>
    <w:rsid w:val="000F2DAF"/>
    <w:rsid w:val="000F5EA5"/>
    <w:rsid w:val="00102AE6"/>
    <w:rsid w:val="001033FC"/>
    <w:rsid w:val="00110638"/>
    <w:rsid w:val="00113AA2"/>
    <w:rsid w:val="0011607B"/>
    <w:rsid w:val="00120191"/>
    <w:rsid w:val="00121805"/>
    <w:rsid w:val="00124AB9"/>
    <w:rsid w:val="0012596D"/>
    <w:rsid w:val="0013669F"/>
    <w:rsid w:val="00136A26"/>
    <w:rsid w:val="001424CC"/>
    <w:rsid w:val="00143AFD"/>
    <w:rsid w:val="0014635C"/>
    <w:rsid w:val="0014635D"/>
    <w:rsid w:val="001472B4"/>
    <w:rsid w:val="00153507"/>
    <w:rsid w:val="0015662B"/>
    <w:rsid w:val="00157757"/>
    <w:rsid w:val="00157EC4"/>
    <w:rsid w:val="00161B8D"/>
    <w:rsid w:val="0016659A"/>
    <w:rsid w:val="00166F8F"/>
    <w:rsid w:val="00167CC6"/>
    <w:rsid w:val="00167ED5"/>
    <w:rsid w:val="00172E09"/>
    <w:rsid w:val="00180629"/>
    <w:rsid w:val="001806D1"/>
    <w:rsid w:val="001823D4"/>
    <w:rsid w:val="00182853"/>
    <w:rsid w:val="00182B77"/>
    <w:rsid w:val="001877CD"/>
    <w:rsid w:val="00191AE8"/>
    <w:rsid w:val="00193C43"/>
    <w:rsid w:val="00196F69"/>
    <w:rsid w:val="00197351"/>
    <w:rsid w:val="001A5F50"/>
    <w:rsid w:val="001B236D"/>
    <w:rsid w:val="001C5015"/>
    <w:rsid w:val="001C539C"/>
    <w:rsid w:val="001C5CD8"/>
    <w:rsid w:val="001D0457"/>
    <w:rsid w:val="001D0639"/>
    <w:rsid w:val="001D4789"/>
    <w:rsid w:val="001D549E"/>
    <w:rsid w:val="001D76A6"/>
    <w:rsid w:val="001D7F53"/>
    <w:rsid w:val="001E16C1"/>
    <w:rsid w:val="001E3268"/>
    <w:rsid w:val="001E61FC"/>
    <w:rsid w:val="001F310F"/>
    <w:rsid w:val="001F74CD"/>
    <w:rsid w:val="002029CE"/>
    <w:rsid w:val="002056CC"/>
    <w:rsid w:val="00212609"/>
    <w:rsid w:val="00214A3E"/>
    <w:rsid w:val="0022127F"/>
    <w:rsid w:val="00226980"/>
    <w:rsid w:val="00242CA8"/>
    <w:rsid w:val="002500DB"/>
    <w:rsid w:val="00255E15"/>
    <w:rsid w:val="00257D34"/>
    <w:rsid w:val="002624C9"/>
    <w:rsid w:val="00263DEA"/>
    <w:rsid w:val="0027783C"/>
    <w:rsid w:val="0028439D"/>
    <w:rsid w:val="00285143"/>
    <w:rsid w:val="0028571D"/>
    <w:rsid w:val="002979F9"/>
    <w:rsid w:val="002A20A4"/>
    <w:rsid w:val="002A2394"/>
    <w:rsid w:val="002A467D"/>
    <w:rsid w:val="002C01B0"/>
    <w:rsid w:val="002C11E1"/>
    <w:rsid w:val="002C2F6F"/>
    <w:rsid w:val="002C457D"/>
    <w:rsid w:val="002C615A"/>
    <w:rsid w:val="002D1BD5"/>
    <w:rsid w:val="002D6B76"/>
    <w:rsid w:val="002E250E"/>
    <w:rsid w:val="002E2B1A"/>
    <w:rsid w:val="002F0097"/>
    <w:rsid w:val="002F0699"/>
    <w:rsid w:val="002F3C03"/>
    <w:rsid w:val="002F4904"/>
    <w:rsid w:val="00301585"/>
    <w:rsid w:val="00302A96"/>
    <w:rsid w:val="00320C8A"/>
    <w:rsid w:val="0032390D"/>
    <w:rsid w:val="003249B5"/>
    <w:rsid w:val="003314C7"/>
    <w:rsid w:val="00333329"/>
    <w:rsid w:val="00334486"/>
    <w:rsid w:val="0033468D"/>
    <w:rsid w:val="00335C4F"/>
    <w:rsid w:val="00342CEA"/>
    <w:rsid w:val="00351692"/>
    <w:rsid w:val="00351B3C"/>
    <w:rsid w:val="00355EAC"/>
    <w:rsid w:val="003568A0"/>
    <w:rsid w:val="00356992"/>
    <w:rsid w:val="003608AF"/>
    <w:rsid w:val="00362877"/>
    <w:rsid w:val="003678DE"/>
    <w:rsid w:val="00374947"/>
    <w:rsid w:val="00380301"/>
    <w:rsid w:val="0038185D"/>
    <w:rsid w:val="003821CB"/>
    <w:rsid w:val="00384593"/>
    <w:rsid w:val="00384879"/>
    <w:rsid w:val="0038629D"/>
    <w:rsid w:val="00390D49"/>
    <w:rsid w:val="003A16BE"/>
    <w:rsid w:val="003A6B0A"/>
    <w:rsid w:val="003B251C"/>
    <w:rsid w:val="003B5B95"/>
    <w:rsid w:val="003B675A"/>
    <w:rsid w:val="003C2474"/>
    <w:rsid w:val="003C3770"/>
    <w:rsid w:val="003D401A"/>
    <w:rsid w:val="003D7D16"/>
    <w:rsid w:val="003E0DB4"/>
    <w:rsid w:val="003E7239"/>
    <w:rsid w:val="0040340A"/>
    <w:rsid w:val="00403A8C"/>
    <w:rsid w:val="004161F3"/>
    <w:rsid w:val="00416574"/>
    <w:rsid w:val="00423C20"/>
    <w:rsid w:val="004255BF"/>
    <w:rsid w:val="00425685"/>
    <w:rsid w:val="004256C1"/>
    <w:rsid w:val="00426708"/>
    <w:rsid w:val="00427109"/>
    <w:rsid w:val="00427ECC"/>
    <w:rsid w:val="00431C84"/>
    <w:rsid w:val="00446AA5"/>
    <w:rsid w:val="00447B6F"/>
    <w:rsid w:val="004557C6"/>
    <w:rsid w:val="00465848"/>
    <w:rsid w:val="00471849"/>
    <w:rsid w:val="00473224"/>
    <w:rsid w:val="0047495E"/>
    <w:rsid w:val="0048468C"/>
    <w:rsid w:val="00485CA9"/>
    <w:rsid w:val="004968B5"/>
    <w:rsid w:val="0049786A"/>
    <w:rsid w:val="004A37A2"/>
    <w:rsid w:val="004A6BF8"/>
    <w:rsid w:val="004A6F0C"/>
    <w:rsid w:val="004A74BC"/>
    <w:rsid w:val="004B432C"/>
    <w:rsid w:val="004B4952"/>
    <w:rsid w:val="004C49A4"/>
    <w:rsid w:val="004C4DF8"/>
    <w:rsid w:val="004C549D"/>
    <w:rsid w:val="004D0E33"/>
    <w:rsid w:val="004E2068"/>
    <w:rsid w:val="004E24BD"/>
    <w:rsid w:val="004E2CCA"/>
    <w:rsid w:val="004E51AE"/>
    <w:rsid w:val="004F0CC0"/>
    <w:rsid w:val="004F5B02"/>
    <w:rsid w:val="004F627B"/>
    <w:rsid w:val="00510E46"/>
    <w:rsid w:val="00512971"/>
    <w:rsid w:val="00512A40"/>
    <w:rsid w:val="00517118"/>
    <w:rsid w:val="005177AD"/>
    <w:rsid w:val="00522D93"/>
    <w:rsid w:val="00524D11"/>
    <w:rsid w:val="00527B90"/>
    <w:rsid w:val="00530E31"/>
    <w:rsid w:val="0053376D"/>
    <w:rsid w:val="00546D7D"/>
    <w:rsid w:val="0055452D"/>
    <w:rsid w:val="00554FAE"/>
    <w:rsid w:val="00566301"/>
    <w:rsid w:val="0057575A"/>
    <w:rsid w:val="0057737D"/>
    <w:rsid w:val="00581867"/>
    <w:rsid w:val="00581FCB"/>
    <w:rsid w:val="00583026"/>
    <w:rsid w:val="0058729D"/>
    <w:rsid w:val="00587D50"/>
    <w:rsid w:val="00592D0F"/>
    <w:rsid w:val="005941FF"/>
    <w:rsid w:val="0059684C"/>
    <w:rsid w:val="005A03A7"/>
    <w:rsid w:val="005A1CE4"/>
    <w:rsid w:val="005A2BBF"/>
    <w:rsid w:val="005A68D0"/>
    <w:rsid w:val="005B1B66"/>
    <w:rsid w:val="005B2FC0"/>
    <w:rsid w:val="005B3008"/>
    <w:rsid w:val="005B5D57"/>
    <w:rsid w:val="005C0040"/>
    <w:rsid w:val="005C3D55"/>
    <w:rsid w:val="005C7089"/>
    <w:rsid w:val="005C747F"/>
    <w:rsid w:val="005D13AD"/>
    <w:rsid w:val="005D1A3B"/>
    <w:rsid w:val="005D7F7B"/>
    <w:rsid w:val="005F3A81"/>
    <w:rsid w:val="00601D03"/>
    <w:rsid w:val="00604D48"/>
    <w:rsid w:val="006050A6"/>
    <w:rsid w:val="006177FA"/>
    <w:rsid w:val="00623C14"/>
    <w:rsid w:val="00624444"/>
    <w:rsid w:val="0063089C"/>
    <w:rsid w:val="00635D2C"/>
    <w:rsid w:val="006365F7"/>
    <w:rsid w:val="00636CF1"/>
    <w:rsid w:val="00641970"/>
    <w:rsid w:val="00641D9C"/>
    <w:rsid w:val="006439EC"/>
    <w:rsid w:val="00643DF6"/>
    <w:rsid w:val="00647726"/>
    <w:rsid w:val="0065082B"/>
    <w:rsid w:val="00657B81"/>
    <w:rsid w:val="006602D8"/>
    <w:rsid w:val="00663B93"/>
    <w:rsid w:val="00670C83"/>
    <w:rsid w:val="00675C5D"/>
    <w:rsid w:val="006868B9"/>
    <w:rsid w:val="00687846"/>
    <w:rsid w:val="006A187D"/>
    <w:rsid w:val="006A4483"/>
    <w:rsid w:val="006A726D"/>
    <w:rsid w:val="006B21CB"/>
    <w:rsid w:val="006B46A1"/>
    <w:rsid w:val="006B671F"/>
    <w:rsid w:val="006C0089"/>
    <w:rsid w:val="006C76B0"/>
    <w:rsid w:val="006D275A"/>
    <w:rsid w:val="006D3712"/>
    <w:rsid w:val="006D3779"/>
    <w:rsid w:val="006D3E0E"/>
    <w:rsid w:val="006D64C7"/>
    <w:rsid w:val="006E3944"/>
    <w:rsid w:val="006E45AC"/>
    <w:rsid w:val="006E5B45"/>
    <w:rsid w:val="006F1A5D"/>
    <w:rsid w:val="006F6815"/>
    <w:rsid w:val="006F7BE1"/>
    <w:rsid w:val="006F7D75"/>
    <w:rsid w:val="00705CBE"/>
    <w:rsid w:val="00711A76"/>
    <w:rsid w:val="00714EA4"/>
    <w:rsid w:val="00723AE8"/>
    <w:rsid w:val="00726309"/>
    <w:rsid w:val="007303F1"/>
    <w:rsid w:val="00730C47"/>
    <w:rsid w:val="00731412"/>
    <w:rsid w:val="00731845"/>
    <w:rsid w:val="00744CBF"/>
    <w:rsid w:val="00744F45"/>
    <w:rsid w:val="0075147E"/>
    <w:rsid w:val="007541A5"/>
    <w:rsid w:val="00754E53"/>
    <w:rsid w:val="00761FC3"/>
    <w:rsid w:val="0076351B"/>
    <w:rsid w:val="007662CF"/>
    <w:rsid w:val="00767A19"/>
    <w:rsid w:val="00770B3D"/>
    <w:rsid w:val="0077371D"/>
    <w:rsid w:val="007853AB"/>
    <w:rsid w:val="007855F2"/>
    <w:rsid w:val="0078775B"/>
    <w:rsid w:val="00790ED9"/>
    <w:rsid w:val="007978E4"/>
    <w:rsid w:val="007A0EDD"/>
    <w:rsid w:val="007A1AE7"/>
    <w:rsid w:val="007A5112"/>
    <w:rsid w:val="007B7AA1"/>
    <w:rsid w:val="007C3AB6"/>
    <w:rsid w:val="007C523F"/>
    <w:rsid w:val="007D042F"/>
    <w:rsid w:val="007D45E8"/>
    <w:rsid w:val="007D5ACD"/>
    <w:rsid w:val="007E14A6"/>
    <w:rsid w:val="007E37CB"/>
    <w:rsid w:val="007E6286"/>
    <w:rsid w:val="007E731D"/>
    <w:rsid w:val="007F00EA"/>
    <w:rsid w:val="007F29CC"/>
    <w:rsid w:val="007F3766"/>
    <w:rsid w:val="007F402C"/>
    <w:rsid w:val="007F45D3"/>
    <w:rsid w:val="00801DBC"/>
    <w:rsid w:val="00804C89"/>
    <w:rsid w:val="00805BAE"/>
    <w:rsid w:val="00812D58"/>
    <w:rsid w:val="008137A6"/>
    <w:rsid w:val="008209C9"/>
    <w:rsid w:val="00822E39"/>
    <w:rsid w:val="00827DC4"/>
    <w:rsid w:val="00832B4E"/>
    <w:rsid w:val="00833836"/>
    <w:rsid w:val="0083611F"/>
    <w:rsid w:val="00836193"/>
    <w:rsid w:val="00837B6D"/>
    <w:rsid w:val="0084346E"/>
    <w:rsid w:val="00844D36"/>
    <w:rsid w:val="008549D4"/>
    <w:rsid w:val="008569E5"/>
    <w:rsid w:val="00863868"/>
    <w:rsid w:val="00866042"/>
    <w:rsid w:val="008668C2"/>
    <w:rsid w:val="00867E5D"/>
    <w:rsid w:val="00870A4A"/>
    <w:rsid w:val="00874A01"/>
    <w:rsid w:val="00877A4E"/>
    <w:rsid w:val="008824F4"/>
    <w:rsid w:val="00885B75"/>
    <w:rsid w:val="0088615C"/>
    <w:rsid w:val="0088763E"/>
    <w:rsid w:val="00891B53"/>
    <w:rsid w:val="008A0473"/>
    <w:rsid w:val="008A17A0"/>
    <w:rsid w:val="008A2DB8"/>
    <w:rsid w:val="008B564E"/>
    <w:rsid w:val="008B5974"/>
    <w:rsid w:val="008C4E3F"/>
    <w:rsid w:val="008D0E83"/>
    <w:rsid w:val="008D5B3B"/>
    <w:rsid w:val="008D6093"/>
    <w:rsid w:val="008E16A8"/>
    <w:rsid w:val="008E3441"/>
    <w:rsid w:val="008F2912"/>
    <w:rsid w:val="008F460C"/>
    <w:rsid w:val="00902772"/>
    <w:rsid w:val="009102E2"/>
    <w:rsid w:val="00912A32"/>
    <w:rsid w:val="00912BC9"/>
    <w:rsid w:val="009141FE"/>
    <w:rsid w:val="00917F60"/>
    <w:rsid w:val="00920B9A"/>
    <w:rsid w:val="00926D62"/>
    <w:rsid w:val="00932411"/>
    <w:rsid w:val="00936372"/>
    <w:rsid w:val="00940FA8"/>
    <w:rsid w:val="00942A06"/>
    <w:rsid w:val="00943CF4"/>
    <w:rsid w:val="009451B4"/>
    <w:rsid w:val="00956942"/>
    <w:rsid w:val="00957305"/>
    <w:rsid w:val="009577EB"/>
    <w:rsid w:val="0096734A"/>
    <w:rsid w:val="0096783D"/>
    <w:rsid w:val="0097007C"/>
    <w:rsid w:val="00970ACD"/>
    <w:rsid w:val="00973B87"/>
    <w:rsid w:val="009742E9"/>
    <w:rsid w:val="00975417"/>
    <w:rsid w:val="00976D0B"/>
    <w:rsid w:val="009925E0"/>
    <w:rsid w:val="00992AE0"/>
    <w:rsid w:val="009971F7"/>
    <w:rsid w:val="009A0134"/>
    <w:rsid w:val="009A1C63"/>
    <w:rsid w:val="009A2742"/>
    <w:rsid w:val="009B5193"/>
    <w:rsid w:val="009C7257"/>
    <w:rsid w:val="009D32DD"/>
    <w:rsid w:val="009D50C0"/>
    <w:rsid w:val="009E1164"/>
    <w:rsid w:val="009E1688"/>
    <w:rsid w:val="009E2964"/>
    <w:rsid w:val="009E78D3"/>
    <w:rsid w:val="009E795B"/>
    <w:rsid w:val="009F3F3C"/>
    <w:rsid w:val="009F619C"/>
    <w:rsid w:val="009F7764"/>
    <w:rsid w:val="00A05A0A"/>
    <w:rsid w:val="00A06138"/>
    <w:rsid w:val="00A070EC"/>
    <w:rsid w:val="00A22286"/>
    <w:rsid w:val="00A23F5C"/>
    <w:rsid w:val="00A34BE2"/>
    <w:rsid w:val="00A34C5E"/>
    <w:rsid w:val="00A42DAB"/>
    <w:rsid w:val="00A443C3"/>
    <w:rsid w:val="00A522C3"/>
    <w:rsid w:val="00A55519"/>
    <w:rsid w:val="00A578F3"/>
    <w:rsid w:val="00A57EDC"/>
    <w:rsid w:val="00A6138C"/>
    <w:rsid w:val="00A64F2D"/>
    <w:rsid w:val="00A70D6A"/>
    <w:rsid w:val="00A764CC"/>
    <w:rsid w:val="00A76A51"/>
    <w:rsid w:val="00A80D6E"/>
    <w:rsid w:val="00AA1BFB"/>
    <w:rsid w:val="00AA6560"/>
    <w:rsid w:val="00AB4220"/>
    <w:rsid w:val="00AB44A8"/>
    <w:rsid w:val="00AB4566"/>
    <w:rsid w:val="00AB4A4D"/>
    <w:rsid w:val="00AB52C3"/>
    <w:rsid w:val="00AE6B97"/>
    <w:rsid w:val="00AE7064"/>
    <w:rsid w:val="00AF2CA1"/>
    <w:rsid w:val="00B04698"/>
    <w:rsid w:val="00B06153"/>
    <w:rsid w:val="00B06B93"/>
    <w:rsid w:val="00B111E9"/>
    <w:rsid w:val="00B123B8"/>
    <w:rsid w:val="00B13502"/>
    <w:rsid w:val="00B15957"/>
    <w:rsid w:val="00B2574E"/>
    <w:rsid w:val="00B27281"/>
    <w:rsid w:val="00B44132"/>
    <w:rsid w:val="00B45C31"/>
    <w:rsid w:val="00B5146C"/>
    <w:rsid w:val="00B51585"/>
    <w:rsid w:val="00B63DBE"/>
    <w:rsid w:val="00B83F7F"/>
    <w:rsid w:val="00B84C3F"/>
    <w:rsid w:val="00B86C95"/>
    <w:rsid w:val="00B93566"/>
    <w:rsid w:val="00BA1923"/>
    <w:rsid w:val="00BA3C5F"/>
    <w:rsid w:val="00BA589C"/>
    <w:rsid w:val="00BA6772"/>
    <w:rsid w:val="00BA7D24"/>
    <w:rsid w:val="00BB0551"/>
    <w:rsid w:val="00BB3B3C"/>
    <w:rsid w:val="00BC1645"/>
    <w:rsid w:val="00BC3D35"/>
    <w:rsid w:val="00BC511A"/>
    <w:rsid w:val="00BC6A90"/>
    <w:rsid w:val="00BC6CDE"/>
    <w:rsid w:val="00BC744D"/>
    <w:rsid w:val="00BD4019"/>
    <w:rsid w:val="00BD5C8A"/>
    <w:rsid w:val="00BD7A11"/>
    <w:rsid w:val="00BD7C76"/>
    <w:rsid w:val="00BE7AE1"/>
    <w:rsid w:val="00BF10A0"/>
    <w:rsid w:val="00BF11AD"/>
    <w:rsid w:val="00BF564D"/>
    <w:rsid w:val="00C04622"/>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44F"/>
    <w:rsid w:val="00C749AA"/>
    <w:rsid w:val="00C75DF5"/>
    <w:rsid w:val="00C76010"/>
    <w:rsid w:val="00C779F9"/>
    <w:rsid w:val="00C861C8"/>
    <w:rsid w:val="00C86358"/>
    <w:rsid w:val="00C86375"/>
    <w:rsid w:val="00C87870"/>
    <w:rsid w:val="00C901E9"/>
    <w:rsid w:val="00C93B3C"/>
    <w:rsid w:val="00C93D3E"/>
    <w:rsid w:val="00C94BEF"/>
    <w:rsid w:val="00C976FC"/>
    <w:rsid w:val="00C97E89"/>
    <w:rsid w:val="00CA4696"/>
    <w:rsid w:val="00CA5E86"/>
    <w:rsid w:val="00CA6DCC"/>
    <w:rsid w:val="00CB281D"/>
    <w:rsid w:val="00CB67EC"/>
    <w:rsid w:val="00CC0F50"/>
    <w:rsid w:val="00CC4128"/>
    <w:rsid w:val="00CD21AA"/>
    <w:rsid w:val="00CE3C6A"/>
    <w:rsid w:val="00CE4932"/>
    <w:rsid w:val="00CF2C55"/>
    <w:rsid w:val="00CF4444"/>
    <w:rsid w:val="00CF50C1"/>
    <w:rsid w:val="00CF5215"/>
    <w:rsid w:val="00CF648B"/>
    <w:rsid w:val="00CF740F"/>
    <w:rsid w:val="00D0709D"/>
    <w:rsid w:val="00D1075E"/>
    <w:rsid w:val="00D12079"/>
    <w:rsid w:val="00D12EF2"/>
    <w:rsid w:val="00D154F7"/>
    <w:rsid w:val="00D200B4"/>
    <w:rsid w:val="00D2509B"/>
    <w:rsid w:val="00D257AA"/>
    <w:rsid w:val="00D27983"/>
    <w:rsid w:val="00D326BC"/>
    <w:rsid w:val="00D45B2F"/>
    <w:rsid w:val="00D47760"/>
    <w:rsid w:val="00D5167E"/>
    <w:rsid w:val="00D6159B"/>
    <w:rsid w:val="00D65695"/>
    <w:rsid w:val="00D67F0C"/>
    <w:rsid w:val="00D75474"/>
    <w:rsid w:val="00D763E8"/>
    <w:rsid w:val="00D76FC5"/>
    <w:rsid w:val="00D80D13"/>
    <w:rsid w:val="00D81CD7"/>
    <w:rsid w:val="00D820E1"/>
    <w:rsid w:val="00D85F1A"/>
    <w:rsid w:val="00D864A6"/>
    <w:rsid w:val="00D865A3"/>
    <w:rsid w:val="00DA5390"/>
    <w:rsid w:val="00DA77F2"/>
    <w:rsid w:val="00DC2CE1"/>
    <w:rsid w:val="00DD0792"/>
    <w:rsid w:val="00DD4B61"/>
    <w:rsid w:val="00DD4EC8"/>
    <w:rsid w:val="00DD60AA"/>
    <w:rsid w:val="00DE10D0"/>
    <w:rsid w:val="00DF11A6"/>
    <w:rsid w:val="00DF15CA"/>
    <w:rsid w:val="00DF250F"/>
    <w:rsid w:val="00E0429E"/>
    <w:rsid w:val="00E061F8"/>
    <w:rsid w:val="00E12F2D"/>
    <w:rsid w:val="00E168C1"/>
    <w:rsid w:val="00E22002"/>
    <w:rsid w:val="00E228A5"/>
    <w:rsid w:val="00E24A8D"/>
    <w:rsid w:val="00E33746"/>
    <w:rsid w:val="00E341DF"/>
    <w:rsid w:val="00E46278"/>
    <w:rsid w:val="00E47884"/>
    <w:rsid w:val="00E5024A"/>
    <w:rsid w:val="00E50B88"/>
    <w:rsid w:val="00E54788"/>
    <w:rsid w:val="00E55874"/>
    <w:rsid w:val="00E600EC"/>
    <w:rsid w:val="00E60125"/>
    <w:rsid w:val="00E62B75"/>
    <w:rsid w:val="00E70ADB"/>
    <w:rsid w:val="00E764C2"/>
    <w:rsid w:val="00E7714B"/>
    <w:rsid w:val="00E8127B"/>
    <w:rsid w:val="00E841A7"/>
    <w:rsid w:val="00E856B9"/>
    <w:rsid w:val="00E92930"/>
    <w:rsid w:val="00E929FC"/>
    <w:rsid w:val="00E94892"/>
    <w:rsid w:val="00EA4A1C"/>
    <w:rsid w:val="00EB357B"/>
    <w:rsid w:val="00EB4D1A"/>
    <w:rsid w:val="00EB5847"/>
    <w:rsid w:val="00EC25C3"/>
    <w:rsid w:val="00EC6D32"/>
    <w:rsid w:val="00ED022C"/>
    <w:rsid w:val="00ED231D"/>
    <w:rsid w:val="00EE1F53"/>
    <w:rsid w:val="00EE71B4"/>
    <w:rsid w:val="00EF0187"/>
    <w:rsid w:val="00EF32CA"/>
    <w:rsid w:val="00EF34E7"/>
    <w:rsid w:val="00EF354A"/>
    <w:rsid w:val="00F052FF"/>
    <w:rsid w:val="00F07EDF"/>
    <w:rsid w:val="00F1190B"/>
    <w:rsid w:val="00F34765"/>
    <w:rsid w:val="00F359F2"/>
    <w:rsid w:val="00F36970"/>
    <w:rsid w:val="00F40697"/>
    <w:rsid w:val="00F42D78"/>
    <w:rsid w:val="00F43ABB"/>
    <w:rsid w:val="00F44F24"/>
    <w:rsid w:val="00F45292"/>
    <w:rsid w:val="00F47C59"/>
    <w:rsid w:val="00F504EC"/>
    <w:rsid w:val="00F5242A"/>
    <w:rsid w:val="00F5280C"/>
    <w:rsid w:val="00F54905"/>
    <w:rsid w:val="00F556A7"/>
    <w:rsid w:val="00F5727A"/>
    <w:rsid w:val="00F572CD"/>
    <w:rsid w:val="00F635A8"/>
    <w:rsid w:val="00F8566A"/>
    <w:rsid w:val="00F86B4C"/>
    <w:rsid w:val="00F92A94"/>
    <w:rsid w:val="00F93336"/>
    <w:rsid w:val="00F94AEC"/>
    <w:rsid w:val="00F96B83"/>
    <w:rsid w:val="00FA0A5C"/>
    <w:rsid w:val="00FA7F71"/>
    <w:rsid w:val="00FB05C9"/>
    <w:rsid w:val="00FB35BB"/>
    <w:rsid w:val="00FB5249"/>
    <w:rsid w:val="00FB6F5B"/>
    <w:rsid w:val="00FC0D8C"/>
    <w:rsid w:val="00FC1628"/>
    <w:rsid w:val="00FC393A"/>
    <w:rsid w:val="00FC45B6"/>
    <w:rsid w:val="00FD3AC9"/>
    <w:rsid w:val="00FD6D90"/>
    <w:rsid w:val="00FE0638"/>
    <w:rsid w:val="00FE1270"/>
    <w:rsid w:val="00FE18F6"/>
    <w:rsid w:val="00FE39E8"/>
    <w:rsid w:val="00FE5605"/>
    <w:rsid w:val="00FE5E56"/>
    <w:rsid w:val="00FE7227"/>
    <w:rsid w:val="00FF6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1publ296/pdf/PLAW-111publ29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E2F8-ABD5-4345-8945-2FCA1A08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2487</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16831</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lywilliams</cp:lastModifiedBy>
  <cp:revision>1</cp:revision>
  <cp:lastPrinted>2011-12-06T21:26:00Z</cp:lastPrinted>
  <dcterms:created xsi:type="dcterms:W3CDTF">2012-10-11T14:09:00Z</dcterms:created>
  <dcterms:modified xsi:type="dcterms:W3CDTF">2012-11-13T18:08:00Z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