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2B" w:rsidRPr="008B7493" w:rsidRDefault="00A4542B" w:rsidP="00DC793C">
      <w:pPr>
        <w:pStyle w:val="Heading1"/>
        <w:numPr>
          <w:ilvl w:val="0"/>
          <w:numId w:val="37"/>
        </w:numPr>
        <w:rPr>
          <w:rFonts w:ascii="Times New Roman" w:hAnsi="Times New Roman" w:cs="Times New Roman"/>
          <w:b w:val="0"/>
          <w:color w:val="auto"/>
          <w:sz w:val="24"/>
          <w:szCs w:val="24"/>
        </w:rPr>
      </w:pPr>
      <w:bookmarkStart w:id="0" w:name="_GoBack"/>
      <w:bookmarkEnd w:id="0"/>
      <w:r w:rsidRPr="008B7493">
        <w:rPr>
          <w:rFonts w:ascii="Times New Roman" w:hAnsi="Times New Roman" w:cs="Times New Roman"/>
          <w:b w:val="0"/>
          <w:color w:val="auto"/>
          <w:sz w:val="24"/>
          <w:szCs w:val="24"/>
        </w:rPr>
        <w:t>STATISTICAL METHODS</w:t>
      </w:r>
    </w:p>
    <w:p w:rsidR="00FC39F5" w:rsidRPr="00FD4713" w:rsidRDefault="00FC39F5" w:rsidP="00895717">
      <w:pPr>
        <w:pStyle w:val="Heading2"/>
        <w:numPr>
          <w:ilvl w:val="0"/>
          <w:numId w:val="4"/>
        </w:numPr>
        <w:ind w:hanging="720"/>
        <w:rPr>
          <w:rFonts w:ascii="Times New Roman" w:hAnsi="Times New Roman" w:cs="Times New Roman"/>
          <w:b w:val="0"/>
          <w:color w:val="auto"/>
          <w:sz w:val="24"/>
          <w:szCs w:val="24"/>
          <w:u w:val="single"/>
        </w:rPr>
      </w:pPr>
      <w:r w:rsidRPr="00FD4713">
        <w:rPr>
          <w:rFonts w:ascii="Times New Roman" w:hAnsi="Times New Roman" w:cs="Times New Roman"/>
          <w:b w:val="0"/>
          <w:color w:val="auto"/>
          <w:sz w:val="24"/>
          <w:szCs w:val="24"/>
          <w:u w:val="single"/>
        </w:rPr>
        <w:t>Universe and Respondent Selection</w:t>
      </w:r>
    </w:p>
    <w:p w:rsidR="005D5AB1" w:rsidRDefault="005D5AB1" w:rsidP="005D5AB1">
      <w:pPr>
        <w:pStyle w:val="NoSpacing"/>
        <w:ind w:left="720"/>
        <w:rPr>
          <w:rFonts w:ascii="Times New Roman" w:hAnsi="Times New Roman" w:cs="Times New Roman"/>
          <w:sz w:val="24"/>
          <w:szCs w:val="24"/>
        </w:rPr>
      </w:pPr>
    </w:p>
    <w:p w:rsidR="00800146" w:rsidRDefault="00625A01">
      <w:pPr>
        <w:pStyle w:val="NoSpacing"/>
        <w:ind w:left="720"/>
        <w:rPr>
          <w:rFonts w:ascii="Times New Roman" w:hAnsi="Times New Roman" w:cs="Times New Roman"/>
          <w:sz w:val="24"/>
          <w:szCs w:val="24"/>
        </w:rPr>
      </w:pPr>
      <w:r w:rsidRPr="008A1759">
        <w:rPr>
          <w:rFonts w:ascii="Times New Roman" w:hAnsi="Times New Roman" w:cs="Times New Roman"/>
          <w:sz w:val="24"/>
          <w:szCs w:val="24"/>
        </w:rPr>
        <w:t>The universe for the LFI</w:t>
      </w:r>
      <w:r w:rsidR="00D85A3B" w:rsidRPr="008A1759">
        <w:rPr>
          <w:rFonts w:ascii="Times New Roman" w:hAnsi="Times New Roman" w:cs="Times New Roman"/>
          <w:sz w:val="24"/>
          <w:szCs w:val="24"/>
        </w:rPr>
        <w:t>O</w:t>
      </w:r>
      <w:r w:rsidRPr="008A1759">
        <w:rPr>
          <w:rFonts w:ascii="Times New Roman" w:hAnsi="Times New Roman" w:cs="Times New Roman"/>
          <w:sz w:val="24"/>
          <w:szCs w:val="24"/>
        </w:rPr>
        <w:t>S is the Nation’s estimated 400 State and local law enforcement agencies that house and maintain an AFIS used</w:t>
      </w:r>
      <w:r w:rsidR="00AC46A0" w:rsidRPr="008A1759">
        <w:rPr>
          <w:rFonts w:ascii="Times New Roman" w:hAnsi="Times New Roman" w:cs="Times New Roman"/>
          <w:sz w:val="24"/>
          <w:szCs w:val="24"/>
        </w:rPr>
        <w:t xml:space="preserve"> for latent fingerprint</w:t>
      </w:r>
      <w:r w:rsidRPr="008A1759">
        <w:rPr>
          <w:rFonts w:ascii="Times New Roman" w:hAnsi="Times New Roman" w:cs="Times New Roman"/>
          <w:sz w:val="24"/>
          <w:szCs w:val="24"/>
        </w:rPr>
        <w:t xml:space="preserve"> </w:t>
      </w:r>
      <w:r w:rsidR="00AC46A0" w:rsidRPr="008A1759">
        <w:rPr>
          <w:rFonts w:ascii="Times New Roman" w:hAnsi="Times New Roman" w:cs="Times New Roman"/>
          <w:sz w:val="24"/>
          <w:szCs w:val="24"/>
        </w:rPr>
        <w:t xml:space="preserve">searching </w:t>
      </w:r>
      <w:r w:rsidRPr="008A1759">
        <w:rPr>
          <w:rFonts w:ascii="Times New Roman" w:hAnsi="Times New Roman" w:cs="Times New Roman"/>
          <w:sz w:val="24"/>
          <w:szCs w:val="24"/>
        </w:rPr>
        <w:t>in the course of criminal investigation</w:t>
      </w:r>
      <w:r w:rsidR="002E52DF">
        <w:rPr>
          <w:rFonts w:ascii="Times New Roman" w:hAnsi="Times New Roman" w:cs="Times New Roman"/>
          <w:sz w:val="24"/>
          <w:szCs w:val="24"/>
        </w:rPr>
        <w:t>s</w:t>
      </w:r>
      <w:r w:rsidR="00AC46A0" w:rsidRPr="008A1759">
        <w:rPr>
          <w:rFonts w:ascii="Times New Roman" w:hAnsi="Times New Roman" w:cs="Times New Roman"/>
          <w:sz w:val="24"/>
          <w:szCs w:val="24"/>
        </w:rPr>
        <w:t>.</w:t>
      </w:r>
      <w:r w:rsidR="00B87815">
        <w:rPr>
          <w:rFonts w:ascii="Times New Roman" w:hAnsi="Times New Roman" w:cs="Times New Roman"/>
          <w:sz w:val="24"/>
          <w:szCs w:val="24"/>
        </w:rPr>
        <w:t xml:space="preserve">  T</w:t>
      </w:r>
      <w:r w:rsidR="00560234" w:rsidRPr="008A1759">
        <w:rPr>
          <w:rFonts w:ascii="Times New Roman" w:hAnsi="Times New Roman" w:cs="Times New Roman"/>
          <w:sz w:val="24"/>
          <w:szCs w:val="24"/>
        </w:rPr>
        <w:t>o get a sense of the frame</w:t>
      </w:r>
      <w:r w:rsidR="00B87815">
        <w:rPr>
          <w:rFonts w:ascii="Times New Roman" w:hAnsi="Times New Roman" w:cs="Times New Roman"/>
          <w:sz w:val="24"/>
          <w:szCs w:val="24"/>
        </w:rPr>
        <w:t>,</w:t>
      </w:r>
      <w:r w:rsidR="00560234" w:rsidRPr="008A1759">
        <w:rPr>
          <w:rFonts w:ascii="Times New Roman" w:hAnsi="Times New Roman" w:cs="Times New Roman"/>
          <w:sz w:val="24"/>
          <w:szCs w:val="24"/>
        </w:rPr>
        <w:t xml:space="preserve"> </w:t>
      </w:r>
      <w:r w:rsidR="00800146" w:rsidRPr="008A1759">
        <w:rPr>
          <w:rFonts w:ascii="Times New Roman" w:hAnsi="Times New Roman" w:cs="Times New Roman"/>
          <w:sz w:val="24"/>
          <w:szCs w:val="24"/>
        </w:rPr>
        <w:t xml:space="preserve">an analogy that could be employed is that </w:t>
      </w:r>
      <w:r w:rsidR="00560234" w:rsidRPr="008A1759">
        <w:rPr>
          <w:rFonts w:ascii="Times New Roman" w:hAnsi="Times New Roman" w:cs="Times New Roman"/>
          <w:sz w:val="24"/>
          <w:szCs w:val="24"/>
        </w:rPr>
        <w:t>each State and local LEA with an AFIS represents a “household” and the sampling frame is all the households.</w:t>
      </w:r>
      <w:r w:rsidR="00B87815">
        <w:rPr>
          <w:rFonts w:ascii="Times New Roman" w:hAnsi="Times New Roman" w:cs="Times New Roman"/>
          <w:sz w:val="24"/>
          <w:szCs w:val="24"/>
        </w:rPr>
        <w:t xml:space="preserve">  </w:t>
      </w:r>
      <w:r w:rsidR="00350CD5">
        <w:rPr>
          <w:rFonts w:ascii="Times New Roman" w:hAnsi="Times New Roman" w:cs="Times New Roman"/>
          <w:sz w:val="24"/>
          <w:szCs w:val="24"/>
        </w:rPr>
        <w:t xml:space="preserve">Local LEAs include city, municipal, or county agencies.  </w:t>
      </w:r>
      <w:r w:rsidR="00B87815">
        <w:rPr>
          <w:rFonts w:ascii="Times New Roman" w:hAnsi="Times New Roman" w:cs="Times New Roman"/>
          <w:sz w:val="24"/>
          <w:szCs w:val="24"/>
        </w:rPr>
        <w:t>Since this survey seeks specific information regarding AFIS</w:t>
      </w:r>
      <w:r w:rsidR="00560234" w:rsidRPr="008A1759">
        <w:rPr>
          <w:rFonts w:ascii="Times New Roman" w:hAnsi="Times New Roman" w:cs="Times New Roman"/>
          <w:sz w:val="24"/>
          <w:szCs w:val="24"/>
        </w:rPr>
        <w:t xml:space="preserve">, the </w:t>
      </w:r>
      <w:r w:rsidR="00F07F1B">
        <w:rPr>
          <w:rFonts w:ascii="Times New Roman" w:hAnsi="Times New Roman" w:cs="Times New Roman"/>
          <w:sz w:val="24"/>
          <w:szCs w:val="24"/>
        </w:rPr>
        <w:t>“households”</w:t>
      </w:r>
      <w:r w:rsidR="00560234" w:rsidRPr="008A1759">
        <w:rPr>
          <w:rFonts w:ascii="Times New Roman" w:hAnsi="Times New Roman" w:cs="Times New Roman"/>
          <w:sz w:val="24"/>
          <w:szCs w:val="24"/>
        </w:rPr>
        <w:t xml:space="preserve"> consist of the </w:t>
      </w:r>
      <w:r w:rsidR="00B87815">
        <w:rPr>
          <w:rFonts w:ascii="Times New Roman" w:hAnsi="Times New Roman" w:cs="Times New Roman"/>
          <w:sz w:val="24"/>
          <w:szCs w:val="24"/>
        </w:rPr>
        <w:t>component within</w:t>
      </w:r>
      <w:r w:rsidR="00560234" w:rsidRPr="008A1759">
        <w:rPr>
          <w:rFonts w:ascii="Times New Roman" w:hAnsi="Times New Roman" w:cs="Times New Roman"/>
          <w:sz w:val="24"/>
          <w:szCs w:val="24"/>
        </w:rPr>
        <w:t xml:space="preserve"> each LEA that is responsible f</w:t>
      </w:r>
      <w:r w:rsidR="00B87815">
        <w:rPr>
          <w:rFonts w:ascii="Times New Roman" w:hAnsi="Times New Roman" w:cs="Times New Roman"/>
          <w:sz w:val="24"/>
          <w:szCs w:val="24"/>
        </w:rPr>
        <w:t xml:space="preserve">or managing the AFIS – </w:t>
      </w:r>
      <w:r w:rsidR="00800146" w:rsidRPr="008A1759">
        <w:rPr>
          <w:rFonts w:ascii="Times New Roman" w:hAnsi="Times New Roman" w:cs="Times New Roman"/>
          <w:sz w:val="24"/>
          <w:szCs w:val="24"/>
        </w:rPr>
        <w:t xml:space="preserve">such as </w:t>
      </w:r>
      <w:r w:rsidR="00560234" w:rsidRPr="008A1759">
        <w:rPr>
          <w:rFonts w:ascii="Times New Roman" w:hAnsi="Times New Roman" w:cs="Times New Roman"/>
          <w:sz w:val="24"/>
          <w:szCs w:val="24"/>
        </w:rPr>
        <w:t xml:space="preserve">an Identification Bureau, Identification Services Division, or </w:t>
      </w:r>
      <w:r w:rsidR="00800146" w:rsidRPr="008A1759">
        <w:rPr>
          <w:rFonts w:ascii="Times New Roman" w:hAnsi="Times New Roman" w:cs="Times New Roman"/>
          <w:sz w:val="24"/>
          <w:szCs w:val="24"/>
        </w:rPr>
        <w:t>Criminal Investigation Divisio</w:t>
      </w:r>
      <w:r w:rsidR="00B87815">
        <w:rPr>
          <w:rFonts w:ascii="Times New Roman" w:hAnsi="Times New Roman" w:cs="Times New Roman"/>
          <w:sz w:val="24"/>
          <w:szCs w:val="24"/>
        </w:rPr>
        <w:t>n – rather than the entire LEA.</w:t>
      </w:r>
      <w:r w:rsidR="008A2F9E">
        <w:rPr>
          <w:rFonts w:ascii="Times New Roman" w:hAnsi="Times New Roman" w:cs="Times New Roman"/>
          <w:sz w:val="24"/>
          <w:szCs w:val="24"/>
        </w:rPr>
        <w:t xml:space="preserve">  </w:t>
      </w:r>
      <w:r w:rsidR="00771FDF">
        <w:rPr>
          <w:rFonts w:ascii="Times New Roman" w:hAnsi="Times New Roman" w:cs="Times New Roman"/>
          <w:sz w:val="24"/>
          <w:szCs w:val="24"/>
        </w:rPr>
        <w:t>The estimate</w:t>
      </w:r>
      <w:r w:rsidR="00800146">
        <w:rPr>
          <w:rFonts w:ascii="Times New Roman" w:hAnsi="Times New Roman" w:cs="Times New Roman"/>
          <w:sz w:val="24"/>
          <w:szCs w:val="24"/>
        </w:rPr>
        <w:t xml:space="preserve"> of 400 agencies </w:t>
      </w:r>
      <w:r w:rsidR="00800146" w:rsidRPr="008A1759">
        <w:rPr>
          <w:rFonts w:ascii="Times New Roman" w:hAnsi="Times New Roman" w:cs="Times New Roman"/>
          <w:sz w:val="24"/>
          <w:szCs w:val="24"/>
        </w:rPr>
        <w:t xml:space="preserve">was </w:t>
      </w:r>
      <w:r w:rsidR="00771FDF">
        <w:rPr>
          <w:rFonts w:ascii="Times New Roman" w:hAnsi="Times New Roman" w:cs="Times New Roman"/>
          <w:sz w:val="24"/>
          <w:szCs w:val="24"/>
        </w:rPr>
        <w:t xml:space="preserve">suggested by participants on </w:t>
      </w:r>
      <w:r w:rsidR="00771FDF" w:rsidRPr="00771FDF">
        <w:rPr>
          <w:rFonts w:ascii="Times New Roman" w:hAnsi="Times New Roman" w:cs="Times New Roman"/>
          <w:sz w:val="24"/>
          <w:szCs w:val="24"/>
        </w:rPr>
        <w:t xml:space="preserve">the </w:t>
      </w:r>
      <w:r w:rsidR="00771FDF" w:rsidRPr="008A1759">
        <w:rPr>
          <w:rFonts w:ascii="Times New Roman" w:hAnsi="Times New Roman" w:cs="Times New Roman"/>
          <w:sz w:val="24"/>
          <w:szCs w:val="24"/>
        </w:rPr>
        <w:t>Latent Print AFIS Interoperabil</w:t>
      </w:r>
      <w:r w:rsidR="00970BBB">
        <w:rPr>
          <w:rFonts w:ascii="Times New Roman" w:hAnsi="Times New Roman" w:cs="Times New Roman"/>
          <w:sz w:val="24"/>
          <w:szCs w:val="24"/>
        </w:rPr>
        <w:t>i</w:t>
      </w:r>
      <w:r w:rsidR="00771FDF" w:rsidRPr="008A1759">
        <w:rPr>
          <w:rFonts w:ascii="Times New Roman" w:hAnsi="Times New Roman" w:cs="Times New Roman"/>
          <w:sz w:val="24"/>
          <w:szCs w:val="24"/>
        </w:rPr>
        <w:t>ty Task Force</w:t>
      </w:r>
      <w:r w:rsidR="00771FDF" w:rsidRPr="00771FDF">
        <w:rPr>
          <w:rFonts w:ascii="Times New Roman" w:hAnsi="Times New Roman" w:cs="Times New Roman"/>
          <w:sz w:val="24"/>
          <w:szCs w:val="24"/>
        </w:rPr>
        <w:t xml:space="preserve"> </w:t>
      </w:r>
      <w:r w:rsidR="00800146" w:rsidRPr="008A1759">
        <w:rPr>
          <w:rFonts w:ascii="Times New Roman" w:hAnsi="Times New Roman" w:cs="Times New Roman"/>
          <w:sz w:val="24"/>
          <w:szCs w:val="24"/>
        </w:rPr>
        <w:t>during the development of the questionnair</w:t>
      </w:r>
      <w:r w:rsidR="00771FDF">
        <w:rPr>
          <w:rFonts w:ascii="Times New Roman" w:hAnsi="Times New Roman" w:cs="Times New Roman"/>
          <w:sz w:val="24"/>
          <w:szCs w:val="24"/>
        </w:rPr>
        <w:t>e</w:t>
      </w:r>
      <w:r w:rsidR="00800146" w:rsidRPr="008A1759">
        <w:rPr>
          <w:rFonts w:ascii="Times New Roman" w:hAnsi="Times New Roman" w:cs="Times New Roman"/>
          <w:sz w:val="24"/>
          <w:szCs w:val="24"/>
        </w:rPr>
        <w:t xml:space="preserve"> based on</w:t>
      </w:r>
      <w:r w:rsidR="00771FDF">
        <w:rPr>
          <w:rFonts w:ascii="Times New Roman" w:hAnsi="Times New Roman" w:cs="Times New Roman"/>
          <w:sz w:val="24"/>
          <w:szCs w:val="24"/>
        </w:rPr>
        <w:t xml:space="preserve"> the number of local LEA</w:t>
      </w:r>
      <w:r w:rsidR="00F07F1B">
        <w:rPr>
          <w:rFonts w:ascii="Times New Roman" w:hAnsi="Times New Roman" w:cs="Times New Roman"/>
          <w:sz w:val="24"/>
          <w:szCs w:val="24"/>
        </w:rPr>
        <w:t xml:space="preserve">s </w:t>
      </w:r>
      <w:r w:rsidR="00285EFC">
        <w:rPr>
          <w:rFonts w:ascii="Times New Roman" w:hAnsi="Times New Roman" w:cs="Times New Roman"/>
          <w:sz w:val="24"/>
          <w:szCs w:val="24"/>
        </w:rPr>
        <w:t xml:space="preserve">that have an AFIS </w:t>
      </w:r>
      <w:r w:rsidR="00F07F1B">
        <w:rPr>
          <w:rFonts w:ascii="Times New Roman" w:hAnsi="Times New Roman" w:cs="Times New Roman"/>
          <w:sz w:val="24"/>
          <w:szCs w:val="24"/>
        </w:rPr>
        <w:t>within</w:t>
      </w:r>
      <w:r w:rsidR="00285EFC">
        <w:rPr>
          <w:rFonts w:ascii="Times New Roman" w:hAnsi="Times New Roman" w:cs="Times New Roman"/>
          <w:sz w:val="24"/>
          <w:szCs w:val="24"/>
        </w:rPr>
        <w:t xml:space="preserve"> </w:t>
      </w:r>
      <w:r w:rsidR="00F07F1B">
        <w:rPr>
          <w:rFonts w:ascii="Times New Roman" w:hAnsi="Times New Roman" w:cs="Times New Roman"/>
          <w:sz w:val="24"/>
          <w:szCs w:val="24"/>
        </w:rPr>
        <w:t>high</w:t>
      </w:r>
      <w:r w:rsidR="00771FDF">
        <w:rPr>
          <w:rFonts w:ascii="Times New Roman" w:hAnsi="Times New Roman" w:cs="Times New Roman"/>
          <w:sz w:val="24"/>
          <w:szCs w:val="24"/>
        </w:rPr>
        <w:t>ly populous states</w:t>
      </w:r>
      <w:r w:rsidR="00285EFC">
        <w:rPr>
          <w:rFonts w:ascii="Times New Roman" w:hAnsi="Times New Roman" w:cs="Times New Roman"/>
          <w:sz w:val="24"/>
          <w:szCs w:val="24"/>
        </w:rPr>
        <w:t xml:space="preserve"> compared to more sparsely populated states </w:t>
      </w:r>
      <w:r w:rsidR="00771FDF">
        <w:rPr>
          <w:rFonts w:ascii="Times New Roman" w:hAnsi="Times New Roman" w:cs="Times New Roman"/>
          <w:sz w:val="24"/>
          <w:szCs w:val="24"/>
        </w:rPr>
        <w:t>that may have</w:t>
      </w:r>
      <w:r w:rsidR="00285EFC">
        <w:rPr>
          <w:rFonts w:ascii="Times New Roman" w:hAnsi="Times New Roman" w:cs="Times New Roman"/>
          <w:sz w:val="24"/>
          <w:szCs w:val="24"/>
        </w:rPr>
        <w:t xml:space="preserve"> </w:t>
      </w:r>
      <w:r w:rsidR="00771FDF">
        <w:rPr>
          <w:rFonts w:ascii="Times New Roman" w:hAnsi="Times New Roman" w:cs="Times New Roman"/>
          <w:sz w:val="24"/>
          <w:szCs w:val="24"/>
        </w:rPr>
        <w:t>few to</w:t>
      </w:r>
      <w:r w:rsidR="00285EFC">
        <w:rPr>
          <w:rFonts w:ascii="Times New Roman" w:hAnsi="Times New Roman" w:cs="Times New Roman"/>
          <w:sz w:val="24"/>
          <w:szCs w:val="24"/>
        </w:rPr>
        <w:t xml:space="preserve"> no local </w:t>
      </w:r>
      <w:r w:rsidR="00771FDF">
        <w:rPr>
          <w:rFonts w:ascii="Times New Roman" w:hAnsi="Times New Roman" w:cs="Times New Roman"/>
          <w:sz w:val="24"/>
          <w:szCs w:val="24"/>
        </w:rPr>
        <w:t>LEA</w:t>
      </w:r>
      <w:r w:rsidR="00285EFC">
        <w:rPr>
          <w:rFonts w:ascii="Times New Roman" w:hAnsi="Times New Roman" w:cs="Times New Roman"/>
          <w:sz w:val="24"/>
          <w:szCs w:val="24"/>
        </w:rPr>
        <w:t xml:space="preserve">s </w:t>
      </w:r>
      <w:r w:rsidR="00771FDF">
        <w:rPr>
          <w:rFonts w:ascii="Times New Roman" w:hAnsi="Times New Roman" w:cs="Times New Roman"/>
          <w:sz w:val="24"/>
          <w:szCs w:val="24"/>
        </w:rPr>
        <w:t>with an AFIS.</w:t>
      </w:r>
    </w:p>
    <w:p w:rsidR="00800146" w:rsidRDefault="00800146" w:rsidP="008A1759">
      <w:pPr>
        <w:pStyle w:val="NoSpacing"/>
        <w:rPr>
          <w:rFonts w:ascii="Times New Roman" w:hAnsi="Times New Roman" w:cs="Times New Roman"/>
          <w:sz w:val="24"/>
          <w:szCs w:val="24"/>
        </w:rPr>
      </w:pPr>
    </w:p>
    <w:p w:rsidR="001A5BC6" w:rsidRDefault="00406180" w:rsidP="00C2233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In the </w:t>
      </w:r>
      <w:r w:rsidR="008A2F9E">
        <w:rPr>
          <w:rFonts w:ascii="Times New Roman" w:hAnsi="Times New Roman" w:cs="Times New Roman"/>
          <w:sz w:val="24"/>
          <w:szCs w:val="24"/>
        </w:rPr>
        <w:t xml:space="preserve">“household” </w:t>
      </w:r>
      <w:r>
        <w:rPr>
          <w:rFonts w:ascii="Times New Roman" w:hAnsi="Times New Roman" w:cs="Times New Roman"/>
          <w:sz w:val="24"/>
          <w:szCs w:val="24"/>
        </w:rPr>
        <w:t>analogy</w:t>
      </w:r>
      <w:r w:rsidR="008A2F9E">
        <w:rPr>
          <w:rFonts w:ascii="Times New Roman" w:hAnsi="Times New Roman" w:cs="Times New Roman"/>
          <w:sz w:val="24"/>
          <w:szCs w:val="24"/>
        </w:rPr>
        <w:t>, a</w:t>
      </w:r>
      <w:r w:rsidRPr="00596E08">
        <w:rPr>
          <w:rFonts w:ascii="Times New Roman" w:hAnsi="Times New Roman" w:cs="Times New Roman"/>
          <w:sz w:val="24"/>
          <w:szCs w:val="24"/>
        </w:rPr>
        <w:t xml:space="preserve"> “head of household” </w:t>
      </w:r>
      <w:r w:rsidR="008A2F9E">
        <w:rPr>
          <w:rFonts w:ascii="Times New Roman" w:hAnsi="Times New Roman" w:cs="Times New Roman"/>
          <w:sz w:val="24"/>
          <w:szCs w:val="24"/>
        </w:rPr>
        <w:t>is identified at each State and local LEA to</w:t>
      </w:r>
      <w:r w:rsidRPr="00596E08">
        <w:rPr>
          <w:rFonts w:ascii="Times New Roman" w:hAnsi="Times New Roman" w:cs="Times New Roman"/>
          <w:sz w:val="24"/>
          <w:szCs w:val="24"/>
        </w:rPr>
        <w:t xml:space="preserve"> be the primary point of contact (POC)</w:t>
      </w:r>
      <w:r w:rsidR="008A2F9E">
        <w:rPr>
          <w:rFonts w:ascii="Times New Roman" w:hAnsi="Times New Roman" w:cs="Times New Roman"/>
          <w:sz w:val="24"/>
          <w:szCs w:val="24"/>
        </w:rPr>
        <w:t xml:space="preserve"> </w:t>
      </w:r>
      <w:r w:rsidR="001749A6">
        <w:rPr>
          <w:rFonts w:ascii="Times New Roman" w:hAnsi="Times New Roman" w:cs="Times New Roman"/>
          <w:sz w:val="24"/>
          <w:szCs w:val="24"/>
        </w:rPr>
        <w:t xml:space="preserve">for the survey.  </w:t>
      </w:r>
      <w:r w:rsidR="00871E3A">
        <w:rPr>
          <w:rFonts w:ascii="Times New Roman" w:hAnsi="Times New Roman" w:cs="Times New Roman"/>
          <w:sz w:val="24"/>
          <w:szCs w:val="24"/>
        </w:rPr>
        <w:t>This person would generally be regarded as a</w:t>
      </w:r>
      <w:r w:rsidRPr="00596E08">
        <w:rPr>
          <w:rFonts w:ascii="Times New Roman" w:hAnsi="Times New Roman" w:cs="Times New Roman"/>
          <w:sz w:val="24"/>
          <w:szCs w:val="24"/>
        </w:rPr>
        <w:t xml:space="preserve"> resident AFIS expert at their respective agencies who can provide particular information on latent fingerprint processing (e.g., enrollment, searching, etc.) on the AFIS and related information that may critically impact interoperability and data interchange.  </w:t>
      </w:r>
      <w:r w:rsidR="001749A6" w:rsidRPr="00596E08">
        <w:rPr>
          <w:rFonts w:ascii="Times New Roman" w:hAnsi="Times New Roman" w:cs="Times New Roman"/>
          <w:sz w:val="24"/>
          <w:szCs w:val="24"/>
        </w:rPr>
        <w:t xml:space="preserve">It is also anticipated that more than one person </w:t>
      </w:r>
      <w:r w:rsidR="00A97584">
        <w:rPr>
          <w:rFonts w:ascii="Times New Roman" w:hAnsi="Times New Roman" w:cs="Times New Roman"/>
          <w:sz w:val="24"/>
          <w:szCs w:val="24"/>
        </w:rPr>
        <w:t>may</w:t>
      </w:r>
      <w:r w:rsidR="001749A6" w:rsidRPr="00596E08">
        <w:rPr>
          <w:rFonts w:ascii="Times New Roman" w:hAnsi="Times New Roman" w:cs="Times New Roman"/>
          <w:sz w:val="24"/>
          <w:szCs w:val="24"/>
        </w:rPr>
        <w:t xml:space="preserve"> be required to complete all the survey questions (e.g., AFIS or IT managers, latent examiners, or latent unit mangers may be better suited to know the information of some questions over others)</w:t>
      </w:r>
      <w:r w:rsidR="001749A6">
        <w:rPr>
          <w:rFonts w:ascii="Times New Roman" w:hAnsi="Times New Roman" w:cs="Times New Roman"/>
          <w:sz w:val="24"/>
          <w:szCs w:val="24"/>
        </w:rPr>
        <w:t xml:space="preserve">.  The POC will be responsible for coordinating any appropriate staff </w:t>
      </w:r>
      <w:r w:rsidR="00DB1CCE">
        <w:rPr>
          <w:rFonts w:ascii="Times New Roman" w:hAnsi="Times New Roman" w:cs="Times New Roman"/>
          <w:sz w:val="24"/>
          <w:szCs w:val="24"/>
        </w:rPr>
        <w:t>to compile</w:t>
      </w:r>
      <w:r w:rsidR="001749A6">
        <w:rPr>
          <w:rFonts w:ascii="Times New Roman" w:hAnsi="Times New Roman" w:cs="Times New Roman"/>
          <w:sz w:val="24"/>
          <w:szCs w:val="24"/>
        </w:rPr>
        <w:t xml:space="preserve"> the requested data.</w:t>
      </w:r>
    </w:p>
    <w:p w:rsidR="001749A6" w:rsidRDefault="001749A6" w:rsidP="008A1759">
      <w:pPr>
        <w:pStyle w:val="NoSpacing"/>
        <w:ind w:left="720"/>
        <w:rPr>
          <w:rFonts w:ascii="Times New Roman" w:hAnsi="Times New Roman" w:cs="Times New Roman"/>
          <w:sz w:val="24"/>
          <w:szCs w:val="24"/>
        </w:rPr>
      </w:pPr>
    </w:p>
    <w:p w:rsidR="008E191C" w:rsidRPr="00AC46A0" w:rsidRDefault="008E191C" w:rsidP="008E191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estimated number of agencies permits collection from </w:t>
      </w:r>
      <w:r w:rsidRPr="00AC46A0">
        <w:rPr>
          <w:rFonts w:ascii="Times New Roman" w:hAnsi="Times New Roman" w:cs="Times New Roman"/>
          <w:sz w:val="24"/>
          <w:szCs w:val="24"/>
        </w:rPr>
        <w:t>the entire universe rather than using systematic sampling, and the only stratification that is assumed is to divide the respondent population into the categories of State or local.</w:t>
      </w:r>
      <w:r>
        <w:rPr>
          <w:rFonts w:ascii="Times New Roman" w:hAnsi="Times New Roman" w:cs="Times New Roman"/>
          <w:sz w:val="24"/>
          <w:szCs w:val="24"/>
        </w:rPr>
        <w:t xml:space="preserve">  </w:t>
      </w:r>
      <w:r w:rsidRPr="00AC46A0">
        <w:rPr>
          <w:rFonts w:ascii="Times New Roman" w:hAnsi="Times New Roman" w:cs="Times New Roman"/>
          <w:sz w:val="24"/>
          <w:szCs w:val="24"/>
        </w:rPr>
        <w:t xml:space="preserve">Furthermore, sampling from this universe does not make sense given the </w:t>
      </w:r>
      <w:r>
        <w:rPr>
          <w:rFonts w:ascii="Times New Roman" w:hAnsi="Times New Roman" w:cs="Times New Roman"/>
          <w:sz w:val="24"/>
          <w:szCs w:val="24"/>
        </w:rPr>
        <w:t xml:space="preserve">size of the universe and the </w:t>
      </w:r>
      <w:r w:rsidRPr="00AC46A0">
        <w:rPr>
          <w:rFonts w:ascii="Times New Roman" w:hAnsi="Times New Roman" w:cs="Times New Roman"/>
          <w:sz w:val="24"/>
          <w:szCs w:val="24"/>
        </w:rPr>
        <w:t>goals of the project to understand interoperability.</w:t>
      </w:r>
      <w:r>
        <w:rPr>
          <w:rFonts w:ascii="Times New Roman" w:hAnsi="Times New Roman" w:cs="Times New Roman"/>
          <w:sz w:val="24"/>
          <w:szCs w:val="24"/>
        </w:rPr>
        <w:t xml:space="preserve">  </w:t>
      </w:r>
      <w:r w:rsidRPr="00AC46A0">
        <w:rPr>
          <w:rFonts w:ascii="Times New Roman" w:hAnsi="Times New Roman" w:cs="Times New Roman"/>
          <w:sz w:val="24"/>
          <w:szCs w:val="24"/>
        </w:rPr>
        <w:t>For any numerical data that can be analyzed to determine aggregate information, the sample size</w:t>
      </w:r>
      <w:r>
        <w:rPr>
          <w:rFonts w:ascii="Times New Roman" w:hAnsi="Times New Roman" w:cs="Times New Roman"/>
          <w:sz w:val="24"/>
          <w:szCs w:val="24"/>
        </w:rPr>
        <w:t xml:space="preserve"> would converge to the universe </w:t>
      </w:r>
      <w:r w:rsidRPr="00AC46A0">
        <w:rPr>
          <w:rFonts w:ascii="Times New Roman" w:hAnsi="Times New Roman" w:cs="Times New Roman"/>
          <w:sz w:val="24"/>
          <w:szCs w:val="24"/>
        </w:rPr>
        <w:t>to arrive at acceptable degrees of precision</w:t>
      </w:r>
      <w:r>
        <w:rPr>
          <w:rFonts w:ascii="Times New Roman" w:hAnsi="Times New Roman" w:cs="Times New Roman"/>
          <w:sz w:val="24"/>
          <w:szCs w:val="24"/>
        </w:rPr>
        <w:t xml:space="preserve"> given the estimated number of respondent agencies.</w:t>
      </w:r>
    </w:p>
    <w:p w:rsidR="008E191C" w:rsidRPr="008A1759" w:rsidRDefault="008E191C" w:rsidP="008A1759">
      <w:pPr>
        <w:pStyle w:val="NoSpacing"/>
        <w:ind w:left="720"/>
        <w:rPr>
          <w:rFonts w:ascii="Times New Roman" w:hAnsi="Times New Roman" w:cs="Times New Roman"/>
          <w:sz w:val="24"/>
          <w:szCs w:val="24"/>
        </w:rPr>
      </w:pPr>
    </w:p>
    <w:p w:rsidR="00C85E70" w:rsidRPr="008A1759" w:rsidRDefault="00C85E70" w:rsidP="00C85E70">
      <w:pPr>
        <w:pStyle w:val="NoSpacing"/>
        <w:ind w:left="720"/>
        <w:rPr>
          <w:rFonts w:ascii="Times New Roman" w:hAnsi="Times New Roman" w:cs="Times New Roman"/>
          <w:sz w:val="24"/>
          <w:szCs w:val="24"/>
        </w:rPr>
      </w:pPr>
      <w:r>
        <w:rPr>
          <w:rFonts w:ascii="Times New Roman" w:hAnsi="Times New Roman" w:cs="Times New Roman"/>
          <w:sz w:val="24"/>
          <w:szCs w:val="24"/>
        </w:rPr>
        <w:t>It should be noted that t</w:t>
      </w:r>
      <w:r w:rsidRPr="008A1759">
        <w:rPr>
          <w:rFonts w:ascii="Times New Roman" w:hAnsi="Times New Roman" w:cs="Times New Roman"/>
          <w:sz w:val="24"/>
          <w:szCs w:val="24"/>
        </w:rPr>
        <w:t>his is not a survey of crime laboratories</w:t>
      </w:r>
      <w:r w:rsidR="00674F20">
        <w:rPr>
          <w:rFonts w:ascii="Times New Roman" w:hAnsi="Times New Roman" w:cs="Times New Roman"/>
          <w:sz w:val="24"/>
          <w:szCs w:val="24"/>
        </w:rPr>
        <w:t>.  Furthermore, it should also</w:t>
      </w:r>
      <w:r>
        <w:rPr>
          <w:rFonts w:ascii="Times New Roman" w:hAnsi="Times New Roman" w:cs="Times New Roman"/>
          <w:sz w:val="24"/>
          <w:szCs w:val="24"/>
        </w:rPr>
        <w:t xml:space="preserve"> be </w:t>
      </w:r>
      <w:r w:rsidR="00674F20">
        <w:rPr>
          <w:rFonts w:ascii="Times New Roman" w:hAnsi="Times New Roman" w:cs="Times New Roman"/>
          <w:sz w:val="24"/>
          <w:szCs w:val="24"/>
        </w:rPr>
        <w:t xml:space="preserve">noted that </w:t>
      </w:r>
      <w:r w:rsidRPr="008A1759">
        <w:rPr>
          <w:rFonts w:ascii="Times New Roman" w:hAnsi="Times New Roman" w:cs="Times New Roman"/>
          <w:sz w:val="24"/>
          <w:szCs w:val="24"/>
        </w:rPr>
        <w:t xml:space="preserve">this survey is not a questionnaire of latent examiners nor is it a questionnaire directed at any and all agencies that might employ a latent examiner.  </w:t>
      </w:r>
      <w:r>
        <w:rPr>
          <w:rFonts w:ascii="Times New Roman" w:hAnsi="Times New Roman" w:cs="Times New Roman"/>
          <w:sz w:val="24"/>
          <w:szCs w:val="24"/>
        </w:rPr>
        <w:t>C</w:t>
      </w:r>
      <w:r w:rsidRPr="00442D58">
        <w:rPr>
          <w:rFonts w:ascii="Times New Roman" w:hAnsi="Times New Roman" w:cs="Times New Roman"/>
          <w:sz w:val="24"/>
          <w:szCs w:val="24"/>
        </w:rPr>
        <w:t>are</w:t>
      </w:r>
      <w:r>
        <w:rPr>
          <w:rFonts w:ascii="Times New Roman" w:hAnsi="Times New Roman" w:cs="Times New Roman"/>
          <w:sz w:val="24"/>
          <w:szCs w:val="24"/>
        </w:rPr>
        <w:t xml:space="preserve"> should be taken</w:t>
      </w:r>
      <w:r w:rsidRPr="008A1759">
        <w:rPr>
          <w:rFonts w:ascii="Times New Roman" w:hAnsi="Times New Roman" w:cs="Times New Roman"/>
          <w:sz w:val="24"/>
          <w:szCs w:val="24"/>
        </w:rPr>
        <w:t xml:space="preserve"> to distinguish the difference between </w:t>
      </w:r>
      <w:r w:rsidR="00913AD8">
        <w:rPr>
          <w:rFonts w:ascii="Times New Roman" w:hAnsi="Times New Roman" w:cs="Times New Roman"/>
          <w:sz w:val="24"/>
          <w:szCs w:val="24"/>
        </w:rPr>
        <w:t xml:space="preserve">agency-level </w:t>
      </w:r>
      <w:r w:rsidRPr="008A1759">
        <w:rPr>
          <w:rFonts w:ascii="Times New Roman" w:hAnsi="Times New Roman" w:cs="Times New Roman"/>
          <w:sz w:val="24"/>
          <w:szCs w:val="24"/>
        </w:rPr>
        <w:t xml:space="preserve">AFIS usage and the latent examination process.  We do not ask any questions about how </w:t>
      </w:r>
      <w:proofErr w:type="spellStart"/>
      <w:r w:rsidRPr="008A1759">
        <w:rPr>
          <w:rFonts w:ascii="Times New Roman" w:hAnsi="Times New Roman" w:cs="Times New Roman"/>
          <w:sz w:val="24"/>
          <w:szCs w:val="24"/>
        </w:rPr>
        <w:t>latents</w:t>
      </w:r>
      <w:proofErr w:type="spellEnd"/>
      <w:r w:rsidRPr="008A1759">
        <w:rPr>
          <w:rFonts w:ascii="Times New Roman" w:hAnsi="Times New Roman" w:cs="Times New Roman"/>
          <w:sz w:val="24"/>
          <w:szCs w:val="24"/>
        </w:rPr>
        <w:t xml:space="preserve"> are marked up and analyzed </w:t>
      </w:r>
      <w:r w:rsidR="00674F20">
        <w:rPr>
          <w:rFonts w:ascii="Times New Roman" w:hAnsi="Times New Roman" w:cs="Times New Roman"/>
          <w:sz w:val="24"/>
          <w:szCs w:val="24"/>
        </w:rPr>
        <w:t>or</w:t>
      </w:r>
      <w:r w:rsidRPr="008A1759">
        <w:rPr>
          <w:rFonts w:ascii="Times New Roman" w:hAnsi="Times New Roman" w:cs="Times New Roman"/>
          <w:sz w:val="24"/>
          <w:szCs w:val="24"/>
        </w:rPr>
        <w:t xml:space="preserve"> the decision-making factors that go into latent analy</w:t>
      </w:r>
      <w:r w:rsidRPr="00442D58">
        <w:rPr>
          <w:rFonts w:ascii="Times New Roman" w:hAnsi="Times New Roman" w:cs="Times New Roman"/>
          <w:sz w:val="24"/>
          <w:szCs w:val="24"/>
        </w:rPr>
        <w:t>sis.  That would be a</w:t>
      </w:r>
      <w:r>
        <w:rPr>
          <w:rFonts w:ascii="Times New Roman" w:hAnsi="Times New Roman" w:cs="Times New Roman"/>
          <w:sz w:val="24"/>
          <w:szCs w:val="24"/>
        </w:rPr>
        <w:t xml:space="preserve"> </w:t>
      </w:r>
      <w:r w:rsidRPr="008A1759">
        <w:rPr>
          <w:rFonts w:ascii="Times New Roman" w:hAnsi="Times New Roman" w:cs="Times New Roman"/>
          <w:sz w:val="24"/>
          <w:szCs w:val="24"/>
        </w:rPr>
        <w:t xml:space="preserve">different survey </w:t>
      </w:r>
      <w:r w:rsidR="00674F20">
        <w:rPr>
          <w:rFonts w:ascii="Times New Roman" w:hAnsi="Times New Roman" w:cs="Times New Roman"/>
          <w:sz w:val="24"/>
          <w:szCs w:val="24"/>
        </w:rPr>
        <w:t xml:space="preserve">composed of </w:t>
      </w:r>
      <w:r w:rsidRPr="008A1759">
        <w:rPr>
          <w:rFonts w:ascii="Times New Roman" w:hAnsi="Times New Roman" w:cs="Times New Roman"/>
          <w:sz w:val="24"/>
          <w:szCs w:val="24"/>
        </w:rPr>
        <w:t xml:space="preserve">person-level questions and posed to a </w:t>
      </w:r>
      <w:r w:rsidR="00674F20">
        <w:rPr>
          <w:rFonts w:ascii="Times New Roman" w:hAnsi="Times New Roman" w:cs="Times New Roman"/>
          <w:sz w:val="24"/>
          <w:szCs w:val="24"/>
        </w:rPr>
        <w:t xml:space="preserve">related but </w:t>
      </w:r>
      <w:r w:rsidRPr="008A1759">
        <w:rPr>
          <w:rFonts w:ascii="Times New Roman" w:hAnsi="Times New Roman" w:cs="Times New Roman"/>
          <w:sz w:val="24"/>
          <w:szCs w:val="24"/>
        </w:rPr>
        <w:t>muc</w:t>
      </w:r>
      <w:r w:rsidRPr="00442D58">
        <w:rPr>
          <w:rFonts w:ascii="Times New Roman" w:hAnsi="Times New Roman" w:cs="Times New Roman"/>
          <w:sz w:val="24"/>
          <w:szCs w:val="24"/>
        </w:rPr>
        <w:t>h larger</w:t>
      </w:r>
      <w:r>
        <w:rPr>
          <w:rFonts w:ascii="Times New Roman" w:hAnsi="Times New Roman" w:cs="Times New Roman"/>
          <w:sz w:val="24"/>
          <w:szCs w:val="24"/>
        </w:rPr>
        <w:t xml:space="preserve"> </w:t>
      </w:r>
      <w:r w:rsidRPr="00442D58">
        <w:rPr>
          <w:rFonts w:ascii="Times New Roman" w:hAnsi="Times New Roman" w:cs="Times New Roman"/>
          <w:sz w:val="24"/>
          <w:szCs w:val="24"/>
        </w:rPr>
        <w:t>respondent population.</w:t>
      </w:r>
    </w:p>
    <w:p w:rsidR="007B7F47" w:rsidRPr="008A1759" w:rsidRDefault="009F3202" w:rsidP="008A1759">
      <w:pPr>
        <w:pStyle w:val="NoSpacing"/>
        <w:ind w:left="720"/>
        <w:rPr>
          <w:rFonts w:ascii="Times New Roman" w:hAnsi="Times New Roman" w:cs="Times New Roman"/>
          <w:b/>
          <w:sz w:val="24"/>
          <w:szCs w:val="24"/>
        </w:rPr>
      </w:pPr>
      <w:r w:rsidRPr="008A1759">
        <w:rPr>
          <w:rFonts w:ascii="Times New Roman" w:hAnsi="Times New Roman" w:cs="Times New Roman"/>
          <w:b/>
          <w:sz w:val="24"/>
          <w:szCs w:val="24"/>
        </w:rPr>
        <w:t>Constructing the Frame</w:t>
      </w:r>
    </w:p>
    <w:p w:rsidR="00DB1CCE" w:rsidRPr="00596E08" w:rsidRDefault="00DB1CCE" w:rsidP="00DB1CCE">
      <w:pPr>
        <w:pStyle w:val="NoSpacing"/>
        <w:ind w:left="720"/>
        <w:rPr>
          <w:rFonts w:ascii="Times New Roman" w:hAnsi="Times New Roman" w:cs="Times New Roman"/>
          <w:sz w:val="24"/>
          <w:szCs w:val="24"/>
        </w:rPr>
      </w:pPr>
    </w:p>
    <w:p w:rsidR="00D82D35" w:rsidRDefault="00092603" w:rsidP="009F3202">
      <w:pPr>
        <w:pStyle w:val="NoSpacing"/>
        <w:ind w:left="720"/>
        <w:rPr>
          <w:rFonts w:ascii="Times New Roman" w:hAnsi="Times New Roman" w:cs="Times New Roman"/>
          <w:sz w:val="24"/>
          <w:szCs w:val="24"/>
        </w:rPr>
      </w:pPr>
      <w:r>
        <w:rPr>
          <w:rFonts w:ascii="Times New Roman" w:hAnsi="Times New Roman" w:cs="Times New Roman"/>
          <w:sz w:val="24"/>
          <w:szCs w:val="24"/>
        </w:rPr>
        <w:t>Utilizing a complete and accurate frame is essential to the success of the survey</w:t>
      </w:r>
      <w:r w:rsidR="008E191C">
        <w:rPr>
          <w:rFonts w:ascii="Times New Roman" w:hAnsi="Times New Roman" w:cs="Times New Roman"/>
          <w:sz w:val="24"/>
          <w:szCs w:val="24"/>
        </w:rPr>
        <w:t xml:space="preserve"> and obtaining an accurate count for the size of the frame is an initial goal of the survey process</w:t>
      </w:r>
      <w:r>
        <w:rPr>
          <w:rFonts w:ascii="Times New Roman" w:hAnsi="Times New Roman" w:cs="Times New Roman"/>
          <w:sz w:val="24"/>
          <w:szCs w:val="24"/>
        </w:rPr>
        <w:t xml:space="preserve">.  </w:t>
      </w:r>
      <w:r w:rsidR="009F3202">
        <w:rPr>
          <w:rFonts w:ascii="Times New Roman" w:hAnsi="Times New Roman" w:cs="Times New Roman"/>
          <w:sz w:val="24"/>
          <w:szCs w:val="24"/>
        </w:rPr>
        <w:t>To build the frame,</w:t>
      </w:r>
      <w:r w:rsidR="00DB1CCE" w:rsidRPr="00596E08">
        <w:rPr>
          <w:rFonts w:ascii="Times New Roman" w:hAnsi="Times New Roman" w:cs="Times New Roman"/>
          <w:sz w:val="24"/>
          <w:szCs w:val="24"/>
        </w:rPr>
        <w:t xml:space="preserve"> it is necessary to determine the </w:t>
      </w:r>
      <w:r w:rsidR="009F3202">
        <w:rPr>
          <w:rFonts w:ascii="Times New Roman" w:hAnsi="Times New Roman" w:cs="Times New Roman"/>
          <w:sz w:val="24"/>
          <w:szCs w:val="24"/>
        </w:rPr>
        <w:t>State and local LEAs that</w:t>
      </w:r>
      <w:r w:rsidR="009F3202" w:rsidRPr="00596E08">
        <w:rPr>
          <w:rFonts w:ascii="Times New Roman" w:hAnsi="Times New Roman" w:cs="Times New Roman"/>
          <w:sz w:val="24"/>
          <w:szCs w:val="24"/>
        </w:rPr>
        <w:t xml:space="preserve"> house and maintain an AFIS</w:t>
      </w:r>
      <w:r w:rsidR="009F3202">
        <w:rPr>
          <w:rFonts w:ascii="Times New Roman" w:hAnsi="Times New Roman" w:cs="Times New Roman"/>
          <w:sz w:val="24"/>
          <w:szCs w:val="24"/>
        </w:rPr>
        <w:t xml:space="preserve"> </w:t>
      </w:r>
      <w:r w:rsidR="009F3202" w:rsidRPr="00596E08">
        <w:rPr>
          <w:rFonts w:ascii="Times New Roman" w:hAnsi="Times New Roman" w:cs="Times New Roman"/>
          <w:sz w:val="24"/>
          <w:szCs w:val="24"/>
        </w:rPr>
        <w:t>for latent fingerprint searching in the course of criminal investigation</w:t>
      </w:r>
      <w:r w:rsidR="002E52DF">
        <w:rPr>
          <w:rFonts w:ascii="Times New Roman" w:hAnsi="Times New Roman" w:cs="Times New Roman"/>
          <w:sz w:val="24"/>
          <w:szCs w:val="24"/>
        </w:rPr>
        <w:t>s</w:t>
      </w:r>
      <w:r w:rsidR="009F3202">
        <w:rPr>
          <w:rFonts w:ascii="Times New Roman" w:hAnsi="Times New Roman" w:cs="Times New Roman"/>
          <w:sz w:val="24"/>
          <w:szCs w:val="24"/>
        </w:rPr>
        <w:t xml:space="preserve">.  </w:t>
      </w:r>
      <w:r w:rsidR="00D82D35">
        <w:rPr>
          <w:rFonts w:ascii="Times New Roman" w:hAnsi="Times New Roman" w:cs="Times New Roman"/>
          <w:sz w:val="24"/>
          <w:szCs w:val="24"/>
        </w:rPr>
        <w:t>Developing this list of</w:t>
      </w:r>
      <w:r w:rsidR="009F3202" w:rsidRPr="00596E08">
        <w:rPr>
          <w:rFonts w:ascii="Times New Roman" w:hAnsi="Times New Roman" w:cs="Times New Roman"/>
          <w:sz w:val="24"/>
          <w:szCs w:val="24"/>
        </w:rPr>
        <w:t xml:space="preserve"> </w:t>
      </w:r>
      <w:r w:rsidR="009F3202">
        <w:rPr>
          <w:rFonts w:ascii="Times New Roman" w:hAnsi="Times New Roman" w:cs="Times New Roman"/>
          <w:sz w:val="24"/>
          <w:szCs w:val="24"/>
        </w:rPr>
        <w:t xml:space="preserve">agencies and the </w:t>
      </w:r>
      <w:r w:rsidR="00D82D35">
        <w:rPr>
          <w:rFonts w:ascii="Times New Roman" w:hAnsi="Times New Roman" w:cs="Times New Roman"/>
          <w:sz w:val="24"/>
          <w:szCs w:val="24"/>
        </w:rPr>
        <w:t>corresponding</w:t>
      </w:r>
      <w:r w:rsidR="009F3202" w:rsidRPr="00596E08">
        <w:rPr>
          <w:rFonts w:ascii="Times New Roman" w:hAnsi="Times New Roman" w:cs="Times New Roman"/>
          <w:sz w:val="24"/>
          <w:szCs w:val="24"/>
        </w:rPr>
        <w:t xml:space="preserve"> </w:t>
      </w:r>
      <w:r w:rsidR="009F3202">
        <w:rPr>
          <w:rFonts w:ascii="Times New Roman" w:hAnsi="Times New Roman" w:cs="Times New Roman"/>
          <w:sz w:val="24"/>
          <w:szCs w:val="24"/>
        </w:rPr>
        <w:t>POC</w:t>
      </w:r>
      <w:r w:rsidR="00D82D35">
        <w:rPr>
          <w:rFonts w:ascii="Times New Roman" w:hAnsi="Times New Roman" w:cs="Times New Roman"/>
          <w:sz w:val="24"/>
          <w:szCs w:val="24"/>
        </w:rPr>
        <w:t>s</w:t>
      </w:r>
      <w:r w:rsidR="009F3202" w:rsidRPr="00596E08">
        <w:rPr>
          <w:rFonts w:ascii="Times New Roman" w:hAnsi="Times New Roman" w:cs="Times New Roman"/>
          <w:sz w:val="24"/>
          <w:szCs w:val="24"/>
        </w:rPr>
        <w:t xml:space="preserve"> requires direct ou</w:t>
      </w:r>
      <w:r w:rsidR="009F3202">
        <w:rPr>
          <w:rFonts w:ascii="Times New Roman" w:hAnsi="Times New Roman" w:cs="Times New Roman"/>
          <w:sz w:val="24"/>
          <w:szCs w:val="24"/>
        </w:rPr>
        <w:t>treach via telephone and email</w:t>
      </w:r>
      <w:r w:rsidR="00D82D35">
        <w:rPr>
          <w:rFonts w:ascii="Times New Roman" w:hAnsi="Times New Roman" w:cs="Times New Roman"/>
          <w:sz w:val="24"/>
          <w:szCs w:val="24"/>
        </w:rPr>
        <w:t xml:space="preserve"> done in</w:t>
      </w:r>
      <w:r w:rsidR="009F3202">
        <w:rPr>
          <w:rFonts w:ascii="Times New Roman" w:hAnsi="Times New Roman" w:cs="Times New Roman"/>
          <w:sz w:val="24"/>
          <w:szCs w:val="24"/>
        </w:rPr>
        <w:t xml:space="preserve"> two</w:t>
      </w:r>
      <w:r w:rsidR="00D82D35">
        <w:rPr>
          <w:rFonts w:ascii="Times New Roman" w:hAnsi="Times New Roman" w:cs="Times New Roman"/>
          <w:sz w:val="24"/>
          <w:szCs w:val="24"/>
        </w:rPr>
        <w:t xml:space="preserve"> </w:t>
      </w:r>
      <w:r w:rsidR="009F3202">
        <w:rPr>
          <w:rFonts w:ascii="Times New Roman" w:hAnsi="Times New Roman" w:cs="Times New Roman"/>
          <w:sz w:val="24"/>
          <w:szCs w:val="24"/>
        </w:rPr>
        <w:t>phase</w:t>
      </w:r>
      <w:r w:rsidR="00D82D35">
        <w:rPr>
          <w:rFonts w:ascii="Times New Roman" w:hAnsi="Times New Roman" w:cs="Times New Roman"/>
          <w:sz w:val="24"/>
          <w:szCs w:val="24"/>
        </w:rPr>
        <w:t xml:space="preserve">s.  </w:t>
      </w:r>
      <w:r w:rsidR="009F3202">
        <w:rPr>
          <w:rFonts w:ascii="Times New Roman" w:hAnsi="Times New Roman" w:cs="Times New Roman"/>
          <w:sz w:val="24"/>
          <w:szCs w:val="24"/>
        </w:rPr>
        <w:t>Phase I focuses on State LEAs and Phase II focuses on local LEAs.</w:t>
      </w:r>
      <w:r w:rsidR="003876DD">
        <w:rPr>
          <w:rFonts w:ascii="Times New Roman" w:hAnsi="Times New Roman" w:cs="Times New Roman"/>
          <w:sz w:val="24"/>
          <w:szCs w:val="24"/>
        </w:rPr>
        <w:t xml:space="preserve">  </w:t>
      </w:r>
      <w:r w:rsidR="009F3202">
        <w:rPr>
          <w:rFonts w:ascii="Times New Roman" w:hAnsi="Times New Roman" w:cs="Times New Roman"/>
          <w:sz w:val="24"/>
          <w:szCs w:val="24"/>
        </w:rPr>
        <w:t xml:space="preserve">Phase I involves </w:t>
      </w:r>
      <w:r w:rsidR="003876DD">
        <w:rPr>
          <w:rFonts w:ascii="Times New Roman" w:hAnsi="Times New Roman" w:cs="Times New Roman"/>
          <w:sz w:val="24"/>
          <w:szCs w:val="24"/>
        </w:rPr>
        <w:t xml:space="preserve">building out the State frame by </w:t>
      </w:r>
      <w:r w:rsidR="009F3202">
        <w:rPr>
          <w:rFonts w:ascii="Times New Roman" w:hAnsi="Times New Roman" w:cs="Times New Roman"/>
          <w:sz w:val="24"/>
          <w:szCs w:val="24"/>
        </w:rPr>
        <w:t xml:space="preserve">contacting </w:t>
      </w:r>
      <w:r w:rsidR="009F3202" w:rsidRPr="00596E08">
        <w:rPr>
          <w:rFonts w:ascii="Times New Roman" w:hAnsi="Times New Roman" w:cs="Times New Roman"/>
          <w:sz w:val="24"/>
          <w:szCs w:val="24"/>
        </w:rPr>
        <w:t xml:space="preserve">each </w:t>
      </w:r>
      <w:r w:rsidR="009F3202">
        <w:rPr>
          <w:rFonts w:ascii="Times New Roman" w:hAnsi="Times New Roman" w:cs="Times New Roman"/>
          <w:sz w:val="24"/>
          <w:szCs w:val="24"/>
        </w:rPr>
        <w:t>S</w:t>
      </w:r>
      <w:r w:rsidR="009F3202" w:rsidRPr="00596E08">
        <w:rPr>
          <w:rFonts w:ascii="Times New Roman" w:hAnsi="Times New Roman" w:cs="Times New Roman"/>
          <w:sz w:val="24"/>
          <w:szCs w:val="24"/>
        </w:rPr>
        <w:t xml:space="preserve">tate </w:t>
      </w:r>
      <w:r w:rsidR="009F3202">
        <w:rPr>
          <w:rFonts w:ascii="Times New Roman" w:hAnsi="Times New Roman" w:cs="Times New Roman"/>
          <w:sz w:val="24"/>
          <w:szCs w:val="24"/>
        </w:rPr>
        <w:t>LEA</w:t>
      </w:r>
      <w:r w:rsidR="009F3202" w:rsidRPr="00596E08">
        <w:rPr>
          <w:rFonts w:ascii="Times New Roman" w:hAnsi="Times New Roman" w:cs="Times New Roman"/>
          <w:sz w:val="24"/>
          <w:szCs w:val="24"/>
        </w:rPr>
        <w:t xml:space="preserve"> </w:t>
      </w:r>
      <w:r w:rsidR="00D82D35">
        <w:rPr>
          <w:rFonts w:ascii="Times New Roman" w:hAnsi="Times New Roman" w:cs="Times New Roman"/>
          <w:sz w:val="24"/>
          <w:szCs w:val="24"/>
        </w:rPr>
        <w:t xml:space="preserve">to </w:t>
      </w:r>
      <w:r w:rsidR="003876DD">
        <w:rPr>
          <w:rFonts w:ascii="Times New Roman" w:hAnsi="Times New Roman" w:cs="Times New Roman"/>
          <w:sz w:val="24"/>
          <w:szCs w:val="24"/>
        </w:rPr>
        <w:t xml:space="preserve">confirm that they have an AFIS, </w:t>
      </w:r>
      <w:r w:rsidR="00D82D35">
        <w:rPr>
          <w:rFonts w:ascii="Times New Roman" w:hAnsi="Times New Roman" w:cs="Times New Roman"/>
          <w:sz w:val="24"/>
          <w:szCs w:val="24"/>
        </w:rPr>
        <w:t xml:space="preserve">determine which operational </w:t>
      </w:r>
      <w:r w:rsidR="00D82D35" w:rsidRPr="00596E08">
        <w:rPr>
          <w:rFonts w:ascii="Times New Roman" w:hAnsi="Times New Roman" w:cs="Times New Roman"/>
          <w:sz w:val="24"/>
          <w:szCs w:val="24"/>
        </w:rPr>
        <w:t xml:space="preserve">component </w:t>
      </w:r>
      <w:r w:rsidR="00D82D35">
        <w:rPr>
          <w:rFonts w:ascii="Times New Roman" w:hAnsi="Times New Roman" w:cs="Times New Roman"/>
          <w:sz w:val="24"/>
          <w:szCs w:val="24"/>
        </w:rPr>
        <w:t>within each LEA</w:t>
      </w:r>
      <w:r w:rsidR="00D82D35" w:rsidRPr="00596E08">
        <w:rPr>
          <w:rFonts w:ascii="Times New Roman" w:hAnsi="Times New Roman" w:cs="Times New Roman"/>
          <w:sz w:val="24"/>
          <w:szCs w:val="24"/>
        </w:rPr>
        <w:t xml:space="preserve"> is responsible for managing the AFIS</w:t>
      </w:r>
      <w:r w:rsidR="003876DD">
        <w:rPr>
          <w:rFonts w:ascii="Times New Roman" w:hAnsi="Times New Roman" w:cs="Times New Roman"/>
          <w:sz w:val="24"/>
          <w:szCs w:val="24"/>
        </w:rPr>
        <w:t xml:space="preserve">, and identify the POC for the survey.  </w:t>
      </w:r>
      <w:r w:rsidR="00876472">
        <w:rPr>
          <w:rFonts w:ascii="Times New Roman" w:hAnsi="Times New Roman" w:cs="Times New Roman"/>
          <w:sz w:val="24"/>
          <w:szCs w:val="24"/>
        </w:rPr>
        <w:t xml:space="preserve">This outreach will generally progress in an iterative fashion until the correct person is identified.  </w:t>
      </w:r>
      <w:r w:rsidR="00D82D35">
        <w:rPr>
          <w:rFonts w:ascii="Times New Roman" w:hAnsi="Times New Roman" w:cs="Times New Roman"/>
          <w:sz w:val="24"/>
          <w:szCs w:val="24"/>
        </w:rPr>
        <w:t>From the State-level POCs, local information will be solicited</w:t>
      </w:r>
      <w:r w:rsidR="003876DD">
        <w:rPr>
          <w:rFonts w:ascii="Times New Roman" w:hAnsi="Times New Roman" w:cs="Times New Roman"/>
          <w:sz w:val="24"/>
          <w:szCs w:val="24"/>
        </w:rPr>
        <w:t xml:space="preserve">.  Phase II involves </w:t>
      </w:r>
      <w:r w:rsidR="00D82D35">
        <w:rPr>
          <w:rFonts w:ascii="Times New Roman" w:hAnsi="Times New Roman" w:cs="Times New Roman"/>
          <w:sz w:val="24"/>
          <w:szCs w:val="24"/>
        </w:rPr>
        <w:t xml:space="preserve">following up </w:t>
      </w:r>
      <w:r w:rsidR="003876DD">
        <w:rPr>
          <w:rFonts w:ascii="Times New Roman" w:hAnsi="Times New Roman" w:cs="Times New Roman"/>
          <w:sz w:val="24"/>
          <w:szCs w:val="24"/>
        </w:rPr>
        <w:t xml:space="preserve">both </w:t>
      </w:r>
      <w:r w:rsidR="00D82D35">
        <w:rPr>
          <w:rFonts w:ascii="Times New Roman" w:hAnsi="Times New Roman" w:cs="Times New Roman"/>
          <w:sz w:val="24"/>
          <w:szCs w:val="24"/>
        </w:rPr>
        <w:t xml:space="preserve">on the local information provided by the States and collected through other research to build </w:t>
      </w:r>
      <w:r w:rsidR="003876DD">
        <w:rPr>
          <w:rFonts w:ascii="Times New Roman" w:hAnsi="Times New Roman" w:cs="Times New Roman"/>
          <w:sz w:val="24"/>
          <w:szCs w:val="24"/>
        </w:rPr>
        <w:t>out the local frame in a similar manner to the State frame.</w:t>
      </w:r>
    </w:p>
    <w:p w:rsidR="00D82D35" w:rsidRDefault="00D82D35" w:rsidP="009F3202">
      <w:pPr>
        <w:pStyle w:val="NoSpacing"/>
        <w:ind w:left="720"/>
        <w:rPr>
          <w:rFonts w:ascii="Times New Roman" w:hAnsi="Times New Roman" w:cs="Times New Roman"/>
          <w:sz w:val="24"/>
          <w:szCs w:val="24"/>
        </w:rPr>
      </w:pPr>
    </w:p>
    <w:p w:rsidR="00126E3F" w:rsidRDefault="003876D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Since it anticipated that all States operate an AFIS for criminal justice purposes with few or no exceptions to this expectation, </w:t>
      </w:r>
      <w:proofErr w:type="gramStart"/>
      <w:r>
        <w:rPr>
          <w:rFonts w:ascii="Times New Roman" w:hAnsi="Times New Roman" w:cs="Times New Roman"/>
          <w:sz w:val="24"/>
          <w:szCs w:val="24"/>
        </w:rPr>
        <w:t>Phase</w:t>
      </w:r>
      <w:proofErr w:type="gramEnd"/>
      <w:r>
        <w:rPr>
          <w:rFonts w:ascii="Times New Roman" w:hAnsi="Times New Roman" w:cs="Times New Roman"/>
          <w:sz w:val="24"/>
          <w:szCs w:val="24"/>
        </w:rPr>
        <w:t xml:space="preserve"> I of frame collection </w:t>
      </w:r>
      <w:r w:rsidR="00876472">
        <w:rPr>
          <w:rFonts w:ascii="Times New Roman" w:hAnsi="Times New Roman" w:cs="Times New Roman"/>
          <w:sz w:val="24"/>
          <w:szCs w:val="24"/>
        </w:rPr>
        <w:t>ha</w:t>
      </w:r>
      <w:r>
        <w:rPr>
          <w:rFonts w:ascii="Times New Roman" w:hAnsi="Times New Roman" w:cs="Times New Roman"/>
          <w:sz w:val="24"/>
          <w:szCs w:val="24"/>
        </w:rPr>
        <w:t xml:space="preserve">s not </w:t>
      </w:r>
      <w:r w:rsidR="00876472">
        <w:rPr>
          <w:rFonts w:ascii="Times New Roman" w:hAnsi="Times New Roman" w:cs="Times New Roman"/>
          <w:sz w:val="24"/>
          <w:szCs w:val="24"/>
        </w:rPr>
        <w:t xml:space="preserve">been </w:t>
      </w:r>
      <w:r>
        <w:rPr>
          <w:rFonts w:ascii="Times New Roman" w:hAnsi="Times New Roman" w:cs="Times New Roman"/>
          <w:sz w:val="24"/>
          <w:szCs w:val="24"/>
        </w:rPr>
        <w:t>viewed as a resource-inten</w:t>
      </w:r>
      <w:r w:rsidR="00092603">
        <w:rPr>
          <w:rFonts w:ascii="Times New Roman" w:hAnsi="Times New Roman" w:cs="Times New Roman"/>
          <w:sz w:val="24"/>
          <w:szCs w:val="24"/>
        </w:rPr>
        <w:t xml:space="preserve">sive exercise.  </w:t>
      </w:r>
      <w:r w:rsidR="00876472" w:rsidRPr="00596E08">
        <w:rPr>
          <w:rFonts w:ascii="Times New Roman" w:hAnsi="Times New Roman" w:cs="Times New Roman"/>
          <w:sz w:val="24"/>
          <w:szCs w:val="24"/>
        </w:rPr>
        <w:t>A</w:t>
      </w:r>
      <w:r w:rsidR="00876472">
        <w:rPr>
          <w:rFonts w:ascii="Times New Roman" w:hAnsi="Times New Roman" w:cs="Times New Roman"/>
          <w:sz w:val="24"/>
          <w:szCs w:val="24"/>
        </w:rPr>
        <w:t xml:space="preserve"> complete </w:t>
      </w:r>
      <w:r w:rsidR="00876472" w:rsidRPr="00596E08">
        <w:rPr>
          <w:rFonts w:ascii="Times New Roman" w:hAnsi="Times New Roman" w:cs="Times New Roman"/>
          <w:sz w:val="24"/>
          <w:szCs w:val="24"/>
        </w:rPr>
        <w:t xml:space="preserve">State-level </w:t>
      </w:r>
      <w:r w:rsidR="00876472">
        <w:rPr>
          <w:rFonts w:ascii="Times New Roman" w:hAnsi="Times New Roman" w:cs="Times New Roman"/>
          <w:sz w:val="24"/>
          <w:szCs w:val="24"/>
        </w:rPr>
        <w:t>frame has already been compiled and</w:t>
      </w:r>
      <w:r w:rsidR="00876472" w:rsidRPr="00596E08">
        <w:rPr>
          <w:rFonts w:ascii="Times New Roman" w:hAnsi="Times New Roman" w:cs="Times New Roman"/>
          <w:sz w:val="24"/>
          <w:szCs w:val="24"/>
        </w:rPr>
        <w:t xml:space="preserve"> </w:t>
      </w:r>
      <w:r w:rsidR="00876472">
        <w:rPr>
          <w:rFonts w:ascii="Times New Roman" w:hAnsi="Times New Roman" w:cs="Times New Roman"/>
          <w:sz w:val="24"/>
          <w:szCs w:val="24"/>
        </w:rPr>
        <w:t>an associated a set of POCs at 48 LEAs</w:t>
      </w:r>
      <w:r w:rsidR="00876472" w:rsidRPr="00596E08">
        <w:rPr>
          <w:rFonts w:ascii="Times New Roman" w:hAnsi="Times New Roman" w:cs="Times New Roman"/>
          <w:sz w:val="24"/>
          <w:szCs w:val="24"/>
        </w:rPr>
        <w:t xml:space="preserve"> </w:t>
      </w:r>
      <w:r w:rsidR="007A669A">
        <w:rPr>
          <w:rFonts w:ascii="Times New Roman" w:hAnsi="Times New Roman" w:cs="Times New Roman"/>
          <w:sz w:val="24"/>
          <w:szCs w:val="24"/>
        </w:rPr>
        <w:t xml:space="preserve">(47 States and the District of Columbia) </w:t>
      </w:r>
      <w:r w:rsidR="00876472">
        <w:rPr>
          <w:rFonts w:ascii="Times New Roman" w:hAnsi="Times New Roman" w:cs="Times New Roman"/>
          <w:sz w:val="24"/>
          <w:szCs w:val="24"/>
        </w:rPr>
        <w:t xml:space="preserve">has been determined </w:t>
      </w:r>
      <w:r w:rsidR="00876472" w:rsidRPr="00596E08">
        <w:rPr>
          <w:rFonts w:ascii="Times New Roman" w:hAnsi="Times New Roman" w:cs="Times New Roman"/>
          <w:sz w:val="24"/>
          <w:szCs w:val="24"/>
        </w:rPr>
        <w:t>through e</w:t>
      </w:r>
      <w:r w:rsidR="00876472">
        <w:rPr>
          <w:rFonts w:ascii="Times New Roman" w:hAnsi="Times New Roman" w:cs="Times New Roman"/>
          <w:sz w:val="24"/>
          <w:szCs w:val="24"/>
        </w:rPr>
        <w:t xml:space="preserve">mail and phone correspondence as outlined above but described in more detail here.  </w:t>
      </w:r>
      <w:r w:rsidR="00092603" w:rsidRPr="00596E08">
        <w:rPr>
          <w:rFonts w:ascii="Times New Roman" w:hAnsi="Times New Roman" w:cs="Times New Roman"/>
          <w:sz w:val="24"/>
          <w:szCs w:val="24"/>
        </w:rPr>
        <w:t xml:space="preserve">A partial initial list of </w:t>
      </w:r>
      <w:r w:rsidR="00092603">
        <w:rPr>
          <w:rFonts w:ascii="Times New Roman" w:hAnsi="Times New Roman" w:cs="Times New Roman"/>
          <w:sz w:val="24"/>
          <w:szCs w:val="24"/>
        </w:rPr>
        <w:t>S</w:t>
      </w:r>
      <w:r w:rsidR="00092603" w:rsidRPr="00596E08">
        <w:rPr>
          <w:rFonts w:ascii="Times New Roman" w:hAnsi="Times New Roman" w:cs="Times New Roman"/>
          <w:sz w:val="24"/>
          <w:szCs w:val="24"/>
        </w:rPr>
        <w:t>tate id</w:t>
      </w:r>
      <w:r w:rsidR="00092603">
        <w:rPr>
          <w:rFonts w:ascii="Times New Roman" w:hAnsi="Times New Roman" w:cs="Times New Roman"/>
          <w:sz w:val="24"/>
          <w:szCs w:val="24"/>
        </w:rPr>
        <w:t>entification bureaus and their respective POCs</w:t>
      </w:r>
      <w:r w:rsidR="00092603" w:rsidRPr="00596E08">
        <w:rPr>
          <w:rFonts w:ascii="Times New Roman" w:hAnsi="Times New Roman" w:cs="Times New Roman"/>
          <w:sz w:val="24"/>
          <w:szCs w:val="24"/>
        </w:rPr>
        <w:t xml:space="preserve"> </w:t>
      </w:r>
      <w:r w:rsidR="00092603">
        <w:rPr>
          <w:rFonts w:ascii="Times New Roman" w:hAnsi="Times New Roman" w:cs="Times New Roman"/>
          <w:sz w:val="24"/>
          <w:szCs w:val="24"/>
        </w:rPr>
        <w:t xml:space="preserve">was developed through the Latent Fingerprint </w:t>
      </w:r>
      <w:r w:rsidR="00092603" w:rsidRPr="00596E08">
        <w:rPr>
          <w:rFonts w:ascii="Times New Roman" w:hAnsi="Times New Roman" w:cs="Times New Roman"/>
          <w:sz w:val="24"/>
          <w:szCs w:val="24"/>
        </w:rPr>
        <w:t>AFIS Interoperability Task Force</w:t>
      </w:r>
      <w:r w:rsidR="00092603">
        <w:rPr>
          <w:rFonts w:ascii="Times New Roman" w:hAnsi="Times New Roman" w:cs="Times New Roman"/>
          <w:sz w:val="24"/>
          <w:szCs w:val="24"/>
        </w:rPr>
        <w:t xml:space="preserve"> with the remaining information available through publicly available resources like State government websites.</w:t>
      </w:r>
      <w:r w:rsidR="00876472">
        <w:rPr>
          <w:rFonts w:ascii="Times New Roman" w:hAnsi="Times New Roman" w:cs="Times New Roman"/>
          <w:sz w:val="24"/>
          <w:szCs w:val="24"/>
        </w:rPr>
        <w:t xml:space="preserve">  A standardized </w:t>
      </w:r>
      <w:r w:rsidR="00876472" w:rsidRPr="00596E08">
        <w:rPr>
          <w:rFonts w:ascii="Times New Roman" w:hAnsi="Times New Roman" w:cs="Times New Roman"/>
          <w:sz w:val="24"/>
          <w:szCs w:val="24"/>
        </w:rPr>
        <w:t xml:space="preserve">email </w:t>
      </w:r>
      <w:r w:rsidR="00876472">
        <w:rPr>
          <w:rFonts w:ascii="Times New Roman" w:hAnsi="Times New Roman" w:cs="Times New Roman"/>
          <w:sz w:val="24"/>
          <w:szCs w:val="24"/>
        </w:rPr>
        <w:t xml:space="preserve">that </w:t>
      </w:r>
      <w:r w:rsidR="00876472" w:rsidRPr="00596E08">
        <w:rPr>
          <w:rFonts w:ascii="Times New Roman" w:hAnsi="Times New Roman" w:cs="Times New Roman"/>
          <w:sz w:val="24"/>
          <w:szCs w:val="24"/>
        </w:rPr>
        <w:t>gave a brief overview of the survey and the AFIS-related perso</w:t>
      </w:r>
      <w:r w:rsidR="00876472">
        <w:rPr>
          <w:rFonts w:ascii="Times New Roman" w:hAnsi="Times New Roman" w:cs="Times New Roman"/>
          <w:sz w:val="24"/>
          <w:szCs w:val="24"/>
        </w:rPr>
        <w:t xml:space="preserve">nnel for which it was intended was sent to each initial POC.  </w:t>
      </w:r>
      <w:r w:rsidR="00876472" w:rsidRPr="00596E08">
        <w:rPr>
          <w:rFonts w:ascii="Times New Roman" w:hAnsi="Times New Roman" w:cs="Times New Roman"/>
          <w:sz w:val="24"/>
          <w:szCs w:val="24"/>
        </w:rPr>
        <w:t>It was at the discretion of the person receiving the email to determine if they were in fact the correct person or if th</w:t>
      </w:r>
      <w:r w:rsidR="00876472">
        <w:rPr>
          <w:rFonts w:ascii="Times New Roman" w:hAnsi="Times New Roman" w:cs="Times New Roman"/>
          <w:sz w:val="24"/>
          <w:szCs w:val="24"/>
        </w:rPr>
        <w:t xml:space="preserve">ey needed to recommend another component within the State LEA </w:t>
      </w:r>
      <w:r w:rsidR="00876472" w:rsidRPr="00596E08">
        <w:rPr>
          <w:rFonts w:ascii="Times New Roman" w:hAnsi="Times New Roman" w:cs="Times New Roman"/>
          <w:sz w:val="24"/>
          <w:szCs w:val="24"/>
        </w:rPr>
        <w:t xml:space="preserve">or </w:t>
      </w:r>
      <w:r w:rsidR="00876472">
        <w:rPr>
          <w:rFonts w:ascii="Times New Roman" w:hAnsi="Times New Roman" w:cs="Times New Roman"/>
          <w:sz w:val="24"/>
          <w:szCs w:val="24"/>
        </w:rPr>
        <w:t xml:space="preserve">another POC within their component.  </w:t>
      </w:r>
    </w:p>
    <w:p w:rsidR="00126E3F" w:rsidRDefault="00126E3F">
      <w:pPr>
        <w:pStyle w:val="NoSpacing"/>
        <w:ind w:left="720"/>
        <w:rPr>
          <w:rFonts w:ascii="Times New Roman" w:hAnsi="Times New Roman" w:cs="Times New Roman"/>
          <w:sz w:val="24"/>
          <w:szCs w:val="24"/>
        </w:rPr>
      </w:pPr>
    </w:p>
    <w:p w:rsidR="00876472" w:rsidRPr="00596E08" w:rsidRDefault="00876472">
      <w:pPr>
        <w:pStyle w:val="NoSpacing"/>
        <w:ind w:left="720"/>
        <w:rPr>
          <w:rFonts w:ascii="Times New Roman" w:hAnsi="Times New Roman" w:cs="Times New Roman"/>
          <w:sz w:val="24"/>
          <w:szCs w:val="24"/>
        </w:rPr>
      </w:pPr>
      <w:r w:rsidRPr="00596E08">
        <w:rPr>
          <w:rFonts w:ascii="Times New Roman" w:hAnsi="Times New Roman" w:cs="Times New Roman"/>
          <w:sz w:val="24"/>
          <w:szCs w:val="24"/>
        </w:rPr>
        <w:t>Responses to the standardized</w:t>
      </w:r>
      <w:r>
        <w:rPr>
          <w:rFonts w:ascii="Times New Roman" w:hAnsi="Times New Roman" w:cs="Times New Roman"/>
          <w:sz w:val="24"/>
          <w:szCs w:val="24"/>
        </w:rPr>
        <w:t xml:space="preserve"> email fell into two categories:</w:t>
      </w:r>
      <w:r w:rsidRPr="00596E08">
        <w:rPr>
          <w:rFonts w:ascii="Times New Roman" w:hAnsi="Times New Roman" w:cs="Times New Roman"/>
          <w:sz w:val="24"/>
          <w:szCs w:val="24"/>
        </w:rPr>
        <w:t xml:space="preserve"> </w:t>
      </w:r>
      <w:r w:rsidR="00126E3F">
        <w:rPr>
          <w:rFonts w:ascii="Times New Roman" w:hAnsi="Times New Roman" w:cs="Times New Roman"/>
          <w:sz w:val="24"/>
          <w:szCs w:val="24"/>
        </w:rPr>
        <w:t xml:space="preserve">(1) </w:t>
      </w:r>
      <w:r w:rsidRPr="00596E08">
        <w:rPr>
          <w:rFonts w:ascii="Times New Roman" w:hAnsi="Times New Roman" w:cs="Times New Roman"/>
          <w:sz w:val="24"/>
          <w:szCs w:val="24"/>
        </w:rPr>
        <w:t xml:space="preserve">either the </w:t>
      </w:r>
      <w:r w:rsidR="00126E3F">
        <w:rPr>
          <w:rFonts w:ascii="Times New Roman" w:hAnsi="Times New Roman" w:cs="Times New Roman"/>
          <w:sz w:val="24"/>
          <w:szCs w:val="24"/>
        </w:rPr>
        <w:t>LEA component</w:t>
      </w:r>
      <w:r w:rsidRPr="00596E08">
        <w:rPr>
          <w:rFonts w:ascii="Times New Roman" w:hAnsi="Times New Roman" w:cs="Times New Roman"/>
          <w:sz w:val="24"/>
          <w:szCs w:val="24"/>
        </w:rPr>
        <w:t xml:space="preserve"> and person cont</w:t>
      </w:r>
      <w:r w:rsidR="00126E3F">
        <w:rPr>
          <w:rFonts w:ascii="Times New Roman" w:hAnsi="Times New Roman" w:cs="Times New Roman"/>
          <w:sz w:val="24"/>
          <w:szCs w:val="24"/>
        </w:rPr>
        <w:t xml:space="preserve">acted was correct to act as the POC </w:t>
      </w:r>
      <w:r w:rsidRPr="00596E08">
        <w:rPr>
          <w:rFonts w:ascii="Times New Roman" w:hAnsi="Times New Roman" w:cs="Times New Roman"/>
          <w:sz w:val="24"/>
          <w:szCs w:val="24"/>
        </w:rPr>
        <w:t xml:space="preserve">or </w:t>
      </w:r>
      <w:r w:rsidR="00126E3F">
        <w:rPr>
          <w:rFonts w:ascii="Times New Roman" w:hAnsi="Times New Roman" w:cs="Times New Roman"/>
          <w:sz w:val="24"/>
          <w:szCs w:val="24"/>
        </w:rPr>
        <w:t xml:space="preserve">(2) </w:t>
      </w:r>
      <w:r w:rsidRPr="00596E08">
        <w:rPr>
          <w:rFonts w:ascii="Times New Roman" w:hAnsi="Times New Roman" w:cs="Times New Roman"/>
          <w:sz w:val="24"/>
          <w:szCs w:val="24"/>
        </w:rPr>
        <w:t>the respondent recommended</w:t>
      </w:r>
      <w:r w:rsidR="00126E3F">
        <w:rPr>
          <w:rFonts w:ascii="Times New Roman" w:hAnsi="Times New Roman" w:cs="Times New Roman"/>
          <w:sz w:val="24"/>
          <w:szCs w:val="24"/>
        </w:rPr>
        <w:t xml:space="preserve"> a different LEA component and/or POC</w:t>
      </w:r>
      <w:r w:rsidR="00AF587E">
        <w:rPr>
          <w:rFonts w:ascii="Times New Roman" w:hAnsi="Times New Roman" w:cs="Times New Roman"/>
          <w:sz w:val="24"/>
          <w:szCs w:val="24"/>
        </w:rPr>
        <w:t>, in which case</w:t>
      </w:r>
      <w:r w:rsidRPr="00596E08">
        <w:rPr>
          <w:rFonts w:ascii="Times New Roman" w:hAnsi="Times New Roman" w:cs="Times New Roman"/>
          <w:sz w:val="24"/>
          <w:szCs w:val="24"/>
        </w:rPr>
        <w:t xml:space="preserve"> that person was th</w:t>
      </w:r>
      <w:r>
        <w:rPr>
          <w:rFonts w:ascii="Times New Roman" w:hAnsi="Times New Roman" w:cs="Times New Roman"/>
          <w:sz w:val="24"/>
          <w:szCs w:val="24"/>
        </w:rPr>
        <w:t xml:space="preserve">en sent the standardized email.  </w:t>
      </w:r>
      <w:r w:rsidR="00126E3F">
        <w:rPr>
          <w:rFonts w:ascii="Times New Roman" w:hAnsi="Times New Roman" w:cs="Times New Roman"/>
          <w:sz w:val="24"/>
          <w:szCs w:val="24"/>
        </w:rPr>
        <w:t>In most cases, the</w:t>
      </w:r>
      <w:r>
        <w:rPr>
          <w:rFonts w:ascii="Times New Roman" w:hAnsi="Times New Roman" w:cs="Times New Roman"/>
          <w:sz w:val="24"/>
          <w:szCs w:val="24"/>
        </w:rPr>
        <w:t xml:space="preserve"> </w:t>
      </w:r>
      <w:r w:rsidR="00126E3F">
        <w:rPr>
          <w:rFonts w:ascii="Times New Roman" w:hAnsi="Times New Roman" w:cs="Times New Roman"/>
          <w:sz w:val="24"/>
          <w:szCs w:val="24"/>
        </w:rPr>
        <w:t>initial contact person at the LEA was at a minimum the correct individual to direct the email inquiry to the correct POC within the agency</w:t>
      </w:r>
      <w:r>
        <w:rPr>
          <w:rFonts w:ascii="Times New Roman" w:hAnsi="Times New Roman" w:cs="Times New Roman"/>
          <w:sz w:val="24"/>
          <w:szCs w:val="24"/>
        </w:rPr>
        <w:t xml:space="preserve">, indicating that the direct outreach approach employed here was highly successful.  </w:t>
      </w:r>
      <w:r w:rsidRPr="00596E08">
        <w:rPr>
          <w:rFonts w:ascii="Times New Roman" w:hAnsi="Times New Roman" w:cs="Times New Roman"/>
          <w:sz w:val="24"/>
          <w:szCs w:val="24"/>
        </w:rPr>
        <w:t xml:space="preserve">In </w:t>
      </w:r>
      <w:r>
        <w:rPr>
          <w:rFonts w:ascii="Times New Roman" w:hAnsi="Times New Roman" w:cs="Times New Roman"/>
          <w:sz w:val="24"/>
          <w:szCs w:val="24"/>
        </w:rPr>
        <w:t>the few instances where</w:t>
      </w:r>
      <w:r w:rsidRPr="00596E08">
        <w:rPr>
          <w:rFonts w:ascii="Times New Roman" w:hAnsi="Times New Roman" w:cs="Times New Roman"/>
          <w:sz w:val="24"/>
          <w:szCs w:val="24"/>
        </w:rPr>
        <w:t xml:space="preserve"> there was no response to the emai</w:t>
      </w:r>
      <w:r w:rsidR="00126E3F">
        <w:rPr>
          <w:rFonts w:ascii="Times New Roman" w:hAnsi="Times New Roman" w:cs="Times New Roman"/>
          <w:sz w:val="24"/>
          <w:szCs w:val="24"/>
        </w:rPr>
        <w:t>l from the initial contact person</w:t>
      </w:r>
      <w:r>
        <w:rPr>
          <w:rFonts w:ascii="Times New Roman" w:hAnsi="Times New Roman" w:cs="Times New Roman"/>
          <w:sz w:val="24"/>
          <w:szCs w:val="24"/>
        </w:rPr>
        <w:t xml:space="preserve">, </w:t>
      </w:r>
      <w:r w:rsidRPr="00596E08">
        <w:rPr>
          <w:rFonts w:ascii="Times New Roman" w:hAnsi="Times New Roman" w:cs="Times New Roman"/>
          <w:sz w:val="24"/>
          <w:szCs w:val="24"/>
        </w:rPr>
        <w:t xml:space="preserve">further research </w:t>
      </w:r>
      <w:r>
        <w:rPr>
          <w:rFonts w:ascii="Times New Roman" w:hAnsi="Times New Roman" w:cs="Times New Roman"/>
          <w:sz w:val="24"/>
          <w:szCs w:val="24"/>
        </w:rPr>
        <w:t>telephone calls</w:t>
      </w:r>
      <w:r w:rsidRPr="00596E08">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596E08">
        <w:rPr>
          <w:rFonts w:ascii="Times New Roman" w:hAnsi="Times New Roman" w:cs="Times New Roman"/>
          <w:sz w:val="24"/>
          <w:szCs w:val="24"/>
        </w:rPr>
        <w:t xml:space="preserve">conducted to </w:t>
      </w:r>
      <w:r>
        <w:rPr>
          <w:rFonts w:ascii="Times New Roman" w:hAnsi="Times New Roman" w:cs="Times New Roman"/>
          <w:sz w:val="24"/>
          <w:szCs w:val="24"/>
        </w:rPr>
        <w:t>find an</w:t>
      </w:r>
      <w:r w:rsidRPr="00596E08">
        <w:rPr>
          <w:rFonts w:ascii="Times New Roman" w:hAnsi="Times New Roman" w:cs="Times New Roman"/>
          <w:sz w:val="24"/>
          <w:szCs w:val="24"/>
        </w:rPr>
        <w:t xml:space="preserve"> appropriate </w:t>
      </w:r>
      <w:r>
        <w:rPr>
          <w:rFonts w:ascii="Times New Roman" w:hAnsi="Times New Roman" w:cs="Times New Roman"/>
          <w:sz w:val="24"/>
          <w:szCs w:val="24"/>
        </w:rPr>
        <w:t xml:space="preserve">initial </w:t>
      </w:r>
      <w:r w:rsidR="00126E3F">
        <w:rPr>
          <w:rFonts w:ascii="Times New Roman" w:hAnsi="Times New Roman" w:cs="Times New Roman"/>
          <w:sz w:val="24"/>
          <w:szCs w:val="24"/>
        </w:rPr>
        <w:t>contact</w:t>
      </w:r>
      <w:r>
        <w:rPr>
          <w:rFonts w:ascii="Times New Roman" w:hAnsi="Times New Roman" w:cs="Times New Roman"/>
          <w:sz w:val="24"/>
          <w:szCs w:val="24"/>
        </w:rPr>
        <w:t xml:space="preserve"> to send</w:t>
      </w:r>
      <w:r w:rsidRPr="00596E08">
        <w:rPr>
          <w:rFonts w:ascii="Times New Roman" w:hAnsi="Times New Roman" w:cs="Times New Roman"/>
          <w:sz w:val="24"/>
          <w:szCs w:val="24"/>
        </w:rPr>
        <w:t xml:space="preserve"> the standardized email.</w:t>
      </w:r>
    </w:p>
    <w:p w:rsidR="00876472" w:rsidRDefault="00876472" w:rsidP="00876472">
      <w:pPr>
        <w:pStyle w:val="NoSpacing"/>
        <w:ind w:left="720"/>
        <w:rPr>
          <w:rFonts w:ascii="Times New Roman" w:hAnsi="Times New Roman" w:cs="Times New Roman"/>
          <w:sz w:val="24"/>
          <w:szCs w:val="24"/>
        </w:rPr>
      </w:pPr>
    </w:p>
    <w:p w:rsidR="00612D08" w:rsidRPr="00596E08" w:rsidRDefault="008C5448" w:rsidP="0090356A">
      <w:pPr>
        <w:pStyle w:val="NoSpacing"/>
        <w:ind w:left="720"/>
        <w:rPr>
          <w:rFonts w:ascii="Times New Roman" w:hAnsi="Times New Roman" w:cs="Times New Roman"/>
          <w:sz w:val="24"/>
          <w:szCs w:val="24"/>
        </w:rPr>
      </w:pPr>
      <w:r>
        <w:rPr>
          <w:rFonts w:ascii="Times New Roman" w:hAnsi="Times New Roman" w:cs="Times New Roman"/>
          <w:sz w:val="24"/>
          <w:szCs w:val="24"/>
        </w:rPr>
        <w:t>Phase II remains</w:t>
      </w:r>
      <w:r w:rsidR="009F682C">
        <w:rPr>
          <w:rFonts w:ascii="Times New Roman" w:hAnsi="Times New Roman" w:cs="Times New Roman"/>
          <w:sz w:val="24"/>
          <w:szCs w:val="24"/>
        </w:rPr>
        <w:t xml:space="preserve"> to be complet</w:t>
      </w:r>
      <w:r w:rsidR="00AF587E">
        <w:rPr>
          <w:rFonts w:ascii="Times New Roman" w:hAnsi="Times New Roman" w:cs="Times New Roman"/>
          <w:sz w:val="24"/>
          <w:szCs w:val="24"/>
        </w:rPr>
        <w:t>ed,</w:t>
      </w:r>
      <w:r>
        <w:rPr>
          <w:rFonts w:ascii="Times New Roman" w:hAnsi="Times New Roman" w:cs="Times New Roman"/>
          <w:sz w:val="24"/>
          <w:szCs w:val="24"/>
        </w:rPr>
        <w:t xml:space="preserve"> although a limited number of local LEAs and POCs have been ide</w:t>
      </w:r>
      <w:r w:rsidR="008E191C">
        <w:rPr>
          <w:rFonts w:ascii="Times New Roman" w:hAnsi="Times New Roman" w:cs="Times New Roman"/>
          <w:sz w:val="24"/>
          <w:szCs w:val="24"/>
        </w:rPr>
        <w:t xml:space="preserve">ntified through the State frame and it is </w:t>
      </w:r>
      <w:r>
        <w:rPr>
          <w:rFonts w:ascii="Times New Roman" w:hAnsi="Times New Roman" w:cs="Times New Roman"/>
          <w:sz w:val="24"/>
          <w:szCs w:val="24"/>
        </w:rPr>
        <w:t>anticipate</w:t>
      </w:r>
      <w:r w:rsidR="008E191C">
        <w:rPr>
          <w:rFonts w:ascii="Times New Roman" w:hAnsi="Times New Roman" w:cs="Times New Roman"/>
          <w:sz w:val="24"/>
          <w:szCs w:val="24"/>
        </w:rPr>
        <w:t>d</w:t>
      </w:r>
      <w:r>
        <w:rPr>
          <w:rFonts w:ascii="Times New Roman" w:hAnsi="Times New Roman" w:cs="Times New Roman"/>
          <w:sz w:val="24"/>
          <w:szCs w:val="24"/>
        </w:rPr>
        <w:t xml:space="preserve"> that</w:t>
      </w:r>
      <w:r w:rsidR="00092603" w:rsidRPr="00596E08">
        <w:rPr>
          <w:rFonts w:ascii="Times New Roman" w:hAnsi="Times New Roman" w:cs="Times New Roman"/>
          <w:sz w:val="24"/>
          <w:szCs w:val="24"/>
        </w:rPr>
        <w:t xml:space="preserve"> the remaining </w:t>
      </w:r>
      <w:r>
        <w:rPr>
          <w:rFonts w:ascii="Times New Roman" w:hAnsi="Times New Roman" w:cs="Times New Roman"/>
          <w:sz w:val="24"/>
          <w:szCs w:val="24"/>
        </w:rPr>
        <w:t xml:space="preserve">local </w:t>
      </w:r>
      <w:r w:rsidR="00092603" w:rsidRPr="00596E08">
        <w:rPr>
          <w:rFonts w:ascii="Times New Roman" w:hAnsi="Times New Roman" w:cs="Times New Roman"/>
          <w:sz w:val="24"/>
          <w:szCs w:val="24"/>
        </w:rPr>
        <w:t>frame will be collected in a timely fashion.  At this time, the State</w:t>
      </w:r>
      <w:r w:rsidR="00612D08">
        <w:rPr>
          <w:rFonts w:ascii="Times New Roman" w:hAnsi="Times New Roman" w:cs="Times New Roman"/>
          <w:sz w:val="24"/>
          <w:szCs w:val="24"/>
        </w:rPr>
        <w:t>-level survey could be issued based on the State frame collected.  It is</w:t>
      </w:r>
      <w:r w:rsidR="00092603" w:rsidRPr="00596E08">
        <w:rPr>
          <w:rFonts w:ascii="Times New Roman" w:hAnsi="Times New Roman" w:cs="Times New Roman"/>
          <w:sz w:val="24"/>
          <w:szCs w:val="24"/>
        </w:rPr>
        <w:t xml:space="preserve"> </w:t>
      </w:r>
      <w:r w:rsidR="00612D08">
        <w:rPr>
          <w:rFonts w:ascii="Times New Roman" w:hAnsi="Times New Roman" w:cs="Times New Roman"/>
          <w:sz w:val="24"/>
          <w:szCs w:val="24"/>
        </w:rPr>
        <w:t>a</w:t>
      </w:r>
      <w:r w:rsidR="00092603" w:rsidRPr="00596E08">
        <w:rPr>
          <w:rFonts w:ascii="Times New Roman" w:hAnsi="Times New Roman" w:cs="Times New Roman"/>
          <w:sz w:val="24"/>
          <w:szCs w:val="24"/>
        </w:rPr>
        <w:t>nticipate</w:t>
      </w:r>
      <w:r w:rsidR="00612D08">
        <w:rPr>
          <w:rFonts w:ascii="Times New Roman" w:hAnsi="Times New Roman" w:cs="Times New Roman"/>
          <w:sz w:val="24"/>
          <w:szCs w:val="24"/>
        </w:rPr>
        <w:t>d that</w:t>
      </w:r>
      <w:r>
        <w:rPr>
          <w:rFonts w:ascii="Times New Roman" w:hAnsi="Times New Roman" w:cs="Times New Roman"/>
          <w:sz w:val="24"/>
          <w:szCs w:val="24"/>
        </w:rPr>
        <w:t xml:space="preserve"> Phase II can be implemented to </w:t>
      </w:r>
      <w:r w:rsidR="00092603" w:rsidRPr="00596E08">
        <w:rPr>
          <w:rFonts w:ascii="Times New Roman" w:hAnsi="Times New Roman" w:cs="Times New Roman"/>
          <w:sz w:val="24"/>
          <w:szCs w:val="24"/>
        </w:rPr>
        <w:t xml:space="preserve">quickly build out the local frame with POC information in large part through communication with </w:t>
      </w:r>
      <w:r w:rsidR="008E191C">
        <w:rPr>
          <w:rFonts w:ascii="Times New Roman" w:hAnsi="Times New Roman" w:cs="Times New Roman"/>
          <w:sz w:val="24"/>
          <w:szCs w:val="24"/>
        </w:rPr>
        <w:t>the State respondents, other individuals within</w:t>
      </w:r>
      <w:r w:rsidR="00092603" w:rsidRPr="00596E08">
        <w:rPr>
          <w:rFonts w:ascii="Times New Roman" w:hAnsi="Times New Roman" w:cs="Times New Roman"/>
          <w:sz w:val="24"/>
          <w:szCs w:val="24"/>
        </w:rPr>
        <w:t xml:space="preserve"> from</w:t>
      </w:r>
      <w:r w:rsidR="008E191C">
        <w:rPr>
          <w:rFonts w:ascii="Times New Roman" w:hAnsi="Times New Roman" w:cs="Times New Roman"/>
          <w:sz w:val="24"/>
          <w:szCs w:val="24"/>
        </w:rPr>
        <w:t xml:space="preserve"> the criminal justice community, and other sources of criminal justice information</w:t>
      </w:r>
      <w:r w:rsidR="00707D1D">
        <w:rPr>
          <w:rFonts w:ascii="Times New Roman" w:hAnsi="Times New Roman" w:cs="Times New Roman"/>
          <w:sz w:val="24"/>
          <w:szCs w:val="24"/>
        </w:rPr>
        <w:t xml:space="preserve"> (See attached “Appendix: Constructing the Frame”)</w:t>
      </w:r>
      <w:r w:rsidR="008E191C">
        <w:rPr>
          <w:rFonts w:ascii="Times New Roman" w:hAnsi="Times New Roman" w:cs="Times New Roman"/>
          <w:sz w:val="24"/>
          <w:szCs w:val="24"/>
        </w:rPr>
        <w:t>.</w:t>
      </w:r>
      <w:r w:rsidR="00612D08">
        <w:rPr>
          <w:rFonts w:ascii="Times New Roman" w:hAnsi="Times New Roman" w:cs="Times New Roman"/>
          <w:sz w:val="24"/>
          <w:szCs w:val="24"/>
        </w:rPr>
        <w:t xml:space="preserve">  Also, at this time, the survey only targets State and local LEAs and not Federal or tribal LEAs, although the two </w:t>
      </w:r>
      <w:r w:rsidR="00AB6D11">
        <w:rPr>
          <w:rFonts w:ascii="Times New Roman" w:hAnsi="Times New Roman" w:cs="Times New Roman"/>
          <w:sz w:val="24"/>
          <w:szCs w:val="24"/>
        </w:rPr>
        <w:t>latter</w:t>
      </w:r>
      <w:r w:rsidR="00612D08">
        <w:rPr>
          <w:rFonts w:ascii="Times New Roman" w:hAnsi="Times New Roman" w:cs="Times New Roman"/>
          <w:sz w:val="24"/>
          <w:szCs w:val="24"/>
        </w:rPr>
        <w:t xml:space="preserve"> types of agencies could be included in future versions of the survey.</w:t>
      </w:r>
    </w:p>
    <w:p w:rsidR="0090356A" w:rsidRDefault="0090356A" w:rsidP="00707D1D">
      <w:pPr>
        <w:pStyle w:val="NoSpacing"/>
        <w:rPr>
          <w:rFonts w:ascii="Times New Roman" w:hAnsi="Times New Roman" w:cs="Times New Roman"/>
          <w:sz w:val="24"/>
          <w:szCs w:val="24"/>
        </w:rPr>
      </w:pPr>
    </w:p>
    <w:p w:rsidR="00FC39F5" w:rsidRPr="0015439D" w:rsidRDefault="00FC39F5" w:rsidP="00895717">
      <w:pPr>
        <w:pStyle w:val="Heading2"/>
        <w:numPr>
          <w:ilvl w:val="0"/>
          <w:numId w:val="4"/>
        </w:numPr>
        <w:ind w:hanging="720"/>
        <w:rPr>
          <w:rFonts w:ascii="Times New Roman" w:hAnsi="Times New Roman" w:cs="Times New Roman"/>
          <w:b w:val="0"/>
          <w:color w:val="auto"/>
          <w:sz w:val="24"/>
          <w:szCs w:val="24"/>
          <w:u w:val="single"/>
        </w:rPr>
      </w:pPr>
      <w:r w:rsidRPr="0015439D">
        <w:rPr>
          <w:rFonts w:ascii="Times New Roman" w:hAnsi="Times New Roman" w:cs="Times New Roman"/>
          <w:b w:val="0"/>
          <w:color w:val="auto"/>
          <w:sz w:val="24"/>
          <w:szCs w:val="24"/>
          <w:u w:val="single"/>
        </w:rPr>
        <w:t>Procedures for Collecting Information</w:t>
      </w:r>
    </w:p>
    <w:p w:rsidR="00FD4713" w:rsidRDefault="00FD4713" w:rsidP="00FD4713">
      <w:pPr>
        <w:pStyle w:val="NoSpacing"/>
        <w:ind w:left="720"/>
        <w:rPr>
          <w:rFonts w:ascii="Times New Roman" w:hAnsi="Times New Roman" w:cs="Times New Roman"/>
          <w:sz w:val="24"/>
          <w:szCs w:val="24"/>
        </w:rPr>
      </w:pPr>
    </w:p>
    <w:p w:rsidR="00DD5A61" w:rsidRDefault="00B86E9A" w:rsidP="00FD4713">
      <w:pPr>
        <w:pStyle w:val="NoSpacing"/>
        <w:ind w:left="720"/>
        <w:rPr>
          <w:rFonts w:ascii="Times New Roman" w:hAnsi="Times New Roman" w:cs="Times New Roman"/>
          <w:sz w:val="24"/>
          <w:szCs w:val="24"/>
        </w:rPr>
      </w:pPr>
      <w:r>
        <w:rPr>
          <w:rFonts w:ascii="Times New Roman" w:hAnsi="Times New Roman" w:cs="Times New Roman"/>
          <w:sz w:val="24"/>
          <w:szCs w:val="24"/>
        </w:rPr>
        <w:t>All respondents will be contacted by email with a link to the online LFI</w:t>
      </w:r>
      <w:r w:rsidR="001C6009">
        <w:rPr>
          <w:rFonts w:ascii="Times New Roman" w:hAnsi="Times New Roman" w:cs="Times New Roman"/>
          <w:sz w:val="24"/>
          <w:szCs w:val="24"/>
        </w:rPr>
        <w:t>O</w:t>
      </w:r>
      <w:r>
        <w:rPr>
          <w:rFonts w:ascii="Times New Roman" w:hAnsi="Times New Roman" w:cs="Times New Roman"/>
          <w:sz w:val="24"/>
          <w:szCs w:val="24"/>
        </w:rPr>
        <w:t xml:space="preserve">S form, however the print version will be available on request.  </w:t>
      </w:r>
      <w:r w:rsidR="00FC3AEE">
        <w:rPr>
          <w:rFonts w:ascii="Times New Roman" w:hAnsi="Times New Roman" w:cs="Times New Roman"/>
          <w:sz w:val="24"/>
          <w:szCs w:val="24"/>
        </w:rPr>
        <w:t>All State and local law enforcement agencies that house and maintain an AFIS used for latent fingerprint searching in the course of criminal investigation</w:t>
      </w:r>
      <w:r w:rsidR="002E52DF">
        <w:rPr>
          <w:rFonts w:ascii="Times New Roman" w:hAnsi="Times New Roman" w:cs="Times New Roman"/>
          <w:sz w:val="24"/>
          <w:szCs w:val="24"/>
        </w:rPr>
        <w:t>s</w:t>
      </w:r>
      <w:r w:rsidR="00FC3AEE">
        <w:rPr>
          <w:rFonts w:ascii="Times New Roman" w:hAnsi="Times New Roman" w:cs="Times New Roman"/>
          <w:sz w:val="24"/>
          <w:szCs w:val="24"/>
        </w:rPr>
        <w:t xml:space="preserve"> will be contacted.  Once respondents reply to the canvas, they will be issued a login and password for instant access to complete the questionnaire in a secure online system.  </w:t>
      </w:r>
      <w:r w:rsidR="00DD5A61">
        <w:rPr>
          <w:rFonts w:ascii="Times New Roman" w:hAnsi="Times New Roman" w:cs="Times New Roman"/>
          <w:sz w:val="24"/>
          <w:szCs w:val="24"/>
        </w:rPr>
        <w:t>Once respondents reply to the canvas, they will be issued a login and password for instant access to complete the questionnaire in a secure online system.  Where agencies need more than one person to complete the survey, answers can be saved and the survey returned to a later time by the same or a different person.</w:t>
      </w:r>
    </w:p>
    <w:p w:rsidR="00DD5A61" w:rsidRDefault="00DD5A61" w:rsidP="00FD4713">
      <w:pPr>
        <w:pStyle w:val="NoSpacing"/>
        <w:ind w:left="720"/>
        <w:rPr>
          <w:rFonts w:ascii="Times New Roman" w:hAnsi="Times New Roman" w:cs="Times New Roman"/>
          <w:sz w:val="24"/>
          <w:szCs w:val="24"/>
        </w:rPr>
      </w:pPr>
    </w:p>
    <w:p w:rsidR="004D157B" w:rsidRDefault="00DD5A61" w:rsidP="00DD5A61">
      <w:pPr>
        <w:pStyle w:val="NoSpacing"/>
        <w:ind w:left="720"/>
        <w:rPr>
          <w:rFonts w:ascii="Times New Roman" w:hAnsi="Times New Roman" w:cs="Times New Roman"/>
          <w:sz w:val="24"/>
          <w:szCs w:val="24"/>
        </w:rPr>
      </w:pPr>
      <w:r>
        <w:rPr>
          <w:rFonts w:ascii="Times New Roman" w:hAnsi="Times New Roman" w:cs="Times New Roman"/>
          <w:sz w:val="24"/>
          <w:szCs w:val="24"/>
        </w:rPr>
        <w:t>Nonrespondents to the</w:t>
      </w:r>
      <w:r w:rsidR="00B86E9A">
        <w:rPr>
          <w:rFonts w:ascii="Times New Roman" w:hAnsi="Times New Roman" w:cs="Times New Roman"/>
          <w:sz w:val="24"/>
          <w:szCs w:val="24"/>
        </w:rPr>
        <w:t xml:space="preserve"> canvas will be contact directly by </w:t>
      </w:r>
      <w:r w:rsidR="00510EF9">
        <w:rPr>
          <w:rFonts w:ascii="Times New Roman" w:hAnsi="Times New Roman" w:cs="Times New Roman"/>
          <w:sz w:val="24"/>
          <w:szCs w:val="24"/>
        </w:rPr>
        <w:t xml:space="preserve">follow-up email and/or </w:t>
      </w:r>
      <w:r w:rsidR="00B86E9A">
        <w:rPr>
          <w:rFonts w:ascii="Times New Roman" w:hAnsi="Times New Roman" w:cs="Times New Roman"/>
          <w:sz w:val="24"/>
          <w:szCs w:val="24"/>
        </w:rPr>
        <w:t>telephone to encourage them to reply to the online or print questionnaire.</w:t>
      </w:r>
      <w:r>
        <w:rPr>
          <w:rFonts w:ascii="Times New Roman" w:hAnsi="Times New Roman" w:cs="Times New Roman"/>
          <w:sz w:val="24"/>
          <w:szCs w:val="24"/>
        </w:rPr>
        <w:t xml:space="preserve">  </w:t>
      </w:r>
      <w:r w:rsidR="004D157B">
        <w:rPr>
          <w:rFonts w:ascii="Times New Roman" w:hAnsi="Times New Roman" w:cs="Times New Roman"/>
          <w:sz w:val="24"/>
          <w:szCs w:val="24"/>
        </w:rPr>
        <w:t>Since this is a new data collection effort that will be unfamiliar to State and local practitioners, NIJ requests that OMB permit at least one year to complete the data collection as there may be a significant need to reach out repeatedly to nonrespondent</w:t>
      </w:r>
      <w:r>
        <w:rPr>
          <w:rFonts w:ascii="Times New Roman" w:hAnsi="Times New Roman" w:cs="Times New Roman"/>
          <w:sz w:val="24"/>
          <w:szCs w:val="24"/>
        </w:rPr>
        <w:t xml:space="preserve"> agencies</w:t>
      </w:r>
      <w:r w:rsidR="004D157B">
        <w:rPr>
          <w:rFonts w:ascii="Times New Roman" w:hAnsi="Times New Roman" w:cs="Times New Roman"/>
          <w:sz w:val="24"/>
          <w:szCs w:val="24"/>
        </w:rPr>
        <w:t>.</w:t>
      </w:r>
    </w:p>
    <w:p w:rsidR="00FD4713" w:rsidRPr="00FD4713" w:rsidRDefault="00FD4713" w:rsidP="00FD4713">
      <w:pPr>
        <w:pStyle w:val="NoSpacing"/>
        <w:ind w:left="720"/>
        <w:rPr>
          <w:rFonts w:ascii="Times New Roman" w:hAnsi="Times New Roman" w:cs="Times New Roman"/>
          <w:sz w:val="24"/>
          <w:szCs w:val="24"/>
        </w:rPr>
      </w:pPr>
    </w:p>
    <w:p w:rsidR="00FC39F5" w:rsidRPr="0015439D" w:rsidRDefault="00FC39F5" w:rsidP="00895717">
      <w:pPr>
        <w:pStyle w:val="Heading2"/>
        <w:numPr>
          <w:ilvl w:val="0"/>
          <w:numId w:val="4"/>
        </w:numPr>
        <w:ind w:hanging="720"/>
        <w:rPr>
          <w:rFonts w:ascii="Times New Roman" w:hAnsi="Times New Roman" w:cs="Times New Roman"/>
          <w:b w:val="0"/>
          <w:color w:val="auto"/>
          <w:sz w:val="24"/>
          <w:szCs w:val="24"/>
          <w:u w:val="single"/>
        </w:rPr>
      </w:pPr>
      <w:r w:rsidRPr="0015439D">
        <w:rPr>
          <w:rFonts w:ascii="Times New Roman" w:hAnsi="Times New Roman" w:cs="Times New Roman"/>
          <w:b w:val="0"/>
          <w:color w:val="auto"/>
          <w:sz w:val="24"/>
          <w:szCs w:val="24"/>
          <w:u w:val="single"/>
        </w:rPr>
        <w:t>Methods to Maximize Response</w:t>
      </w:r>
    </w:p>
    <w:p w:rsidR="005012EB" w:rsidRDefault="005012EB" w:rsidP="005012EB">
      <w:pPr>
        <w:pStyle w:val="NoSpacing"/>
        <w:ind w:left="720"/>
        <w:rPr>
          <w:rFonts w:ascii="Times New Roman" w:hAnsi="Times New Roman" w:cs="Times New Roman"/>
          <w:sz w:val="24"/>
          <w:szCs w:val="24"/>
        </w:rPr>
      </w:pPr>
    </w:p>
    <w:p w:rsidR="00335A12" w:rsidRDefault="00B86E9A" w:rsidP="005012E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To maximize response rates, </w:t>
      </w:r>
      <w:r w:rsidR="00510EF9">
        <w:rPr>
          <w:rFonts w:ascii="Times New Roman" w:hAnsi="Times New Roman" w:cs="Times New Roman"/>
          <w:sz w:val="24"/>
          <w:szCs w:val="24"/>
        </w:rPr>
        <w:t xml:space="preserve">NIJ will employ the best practices for survey nonresponse follow-up.  </w:t>
      </w:r>
      <w:r w:rsidR="00335A12">
        <w:rPr>
          <w:rFonts w:ascii="Times New Roman" w:hAnsi="Times New Roman" w:cs="Times New Roman"/>
          <w:sz w:val="24"/>
          <w:szCs w:val="24"/>
        </w:rPr>
        <w:t>All State and local law enforcement agencies that house and maintain an AFIS used for latent fingerprint searching in the course of criminal investigation</w:t>
      </w:r>
      <w:r w:rsidR="002E52DF">
        <w:rPr>
          <w:rFonts w:ascii="Times New Roman" w:hAnsi="Times New Roman" w:cs="Times New Roman"/>
          <w:sz w:val="24"/>
          <w:szCs w:val="24"/>
        </w:rPr>
        <w:t>s</w:t>
      </w:r>
      <w:r w:rsidR="00335A12">
        <w:rPr>
          <w:rFonts w:ascii="Times New Roman" w:hAnsi="Times New Roman" w:cs="Times New Roman"/>
          <w:sz w:val="24"/>
          <w:szCs w:val="24"/>
        </w:rPr>
        <w:t xml:space="preserve"> will be contacted.  An initial invitation letter from the NIJ Director on official letterhead will be sent to prospective respondents via email</w:t>
      </w:r>
      <w:r w:rsidR="0053624E">
        <w:rPr>
          <w:rFonts w:ascii="Times New Roman" w:hAnsi="Times New Roman" w:cs="Times New Roman"/>
          <w:sz w:val="24"/>
          <w:szCs w:val="24"/>
        </w:rPr>
        <w:t xml:space="preserve"> from NIJ</w:t>
      </w:r>
      <w:r w:rsidR="00335A12">
        <w:rPr>
          <w:rFonts w:ascii="Times New Roman" w:hAnsi="Times New Roman" w:cs="Times New Roman"/>
          <w:sz w:val="24"/>
          <w:szCs w:val="24"/>
        </w:rPr>
        <w:t xml:space="preserve"> on behalf of the NIJ Director to engage the respondent population.  F</w:t>
      </w:r>
      <w:r w:rsidR="00335A12" w:rsidRPr="00B529F0">
        <w:rPr>
          <w:rFonts w:ascii="Times New Roman" w:hAnsi="Times New Roman" w:cs="Times New Roman"/>
          <w:sz w:val="24"/>
          <w:szCs w:val="24"/>
        </w:rPr>
        <w:t xml:space="preserve">ollow-up </w:t>
      </w:r>
      <w:r w:rsidR="00335A12">
        <w:rPr>
          <w:rFonts w:ascii="Times New Roman" w:hAnsi="Times New Roman" w:cs="Times New Roman"/>
          <w:sz w:val="24"/>
          <w:szCs w:val="24"/>
        </w:rPr>
        <w:t xml:space="preserve">email and </w:t>
      </w:r>
      <w:r w:rsidR="00335A12" w:rsidRPr="00B529F0">
        <w:rPr>
          <w:rFonts w:ascii="Times New Roman" w:hAnsi="Times New Roman" w:cs="Times New Roman"/>
          <w:sz w:val="24"/>
          <w:szCs w:val="24"/>
        </w:rPr>
        <w:t xml:space="preserve">telephone calls to </w:t>
      </w:r>
      <w:proofErr w:type="spellStart"/>
      <w:r w:rsidR="00335A12" w:rsidRPr="00B529F0">
        <w:rPr>
          <w:rFonts w:ascii="Times New Roman" w:hAnsi="Times New Roman" w:cs="Times New Roman"/>
          <w:sz w:val="24"/>
          <w:szCs w:val="24"/>
        </w:rPr>
        <w:t>nonrespondents</w:t>
      </w:r>
      <w:proofErr w:type="spellEnd"/>
      <w:r w:rsidR="00335A12" w:rsidRPr="00B529F0">
        <w:rPr>
          <w:rFonts w:ascii="Times New Roman" w:hAnsi="Times New Roman" w:cs="Times New Roman"/>
          <w:sz w:val="24"/>
          <w:szCs w:val="24"/>
        </w:rPr>
        <w:t xml:space="preserve"> </w:t>
      </w:r>
      <w:r w:rsidR="00335A12">
        <w:rPr>
          <w:rFonts w:ascii="Times New Roman" w:hAnsi="Times New Roman" w:cs="Times New Roman"/>
          <w:sz w:val="24"/>
          <w:szCs w:val="24"/>
        </w:rPr>
        <w:t xml:space="preserve">will be </w:t>
      </w:r>
      <w:r w:rsidR="00335A12" w:rsidRPr="00B529F0">
        <w:rPr>
          <w:rFonts w:ascii="Times New Roman" w:hAnsi="Times New Roman" w:cs="Times New Roman"/>
          <w:sz w:val="24"/>
          <w:szCs w:val="24"/>
        </w:rPr>
        <w:t>used to encourage high response rates.</w:t>
      </w:r>
      <w:r w:rsidR="00335A12">
        <w:rPr>
          <w:rFonts w:ascii="Times New Roman" w:hAnsi="Times New Roman" w:cs="Times New Roman"/>
          <w:sz w:val="24"/>
          <w:szCs w:val="24"/>
        </w:rPr>
        <w:t xml:space="preserve">  Once respondents reply to the canvas, they will be issued a login and password for instant access to complete the questionnaire in a secure online system.</w:t>
      </w:r>
    </w:p>
    <w:p w:rsidR="00335A12" w:rsidRDefault="00335A12" w:rsidP="005012EB">
      <w:pPr>
        <w:pStyle w:val="NoSpacing"/>
        <w:ind w:left="720"/>
        <w:rPr>
          <w:rFonts w:ascii="Times New Roman" w:hAnsi="Times New Roman" w:cs="Times New Roman"/>
          <w:sz w:val="24"/>
          <w:szCs w:val="24"/>
        </w:rPr>
      </w:pPr>
    </w:p>
    <w:p w:rsidR="00476B3F" w:rsidRDefault="00335A12" w:rsidP="00476B3F">
      <w:pPr>
        <w:pStyle w:val="NoSpacing"/>
        <w:ind w:left="720"/>
        <w:rPr>
          <w:rFonts w:ascii="Times New Roman" w:hAnsi="Times New Roman" w:cs="Times New Roman"/>
          <w:sz w:val="24"/>
          <w:szCs w:val="24"/>
        </w:rPr>
      </w:pPr>
      <w:r>
        <w:rPr>
          <w:rFonts w:ascii="Times New Roman" w:hAnsi="Times New Roman" w:cs="Times New Roman"/>
          <w:sz w:val="24"/>
          <w:szCs w:val="24"/>
        </w:rPr>
        <w:t>F</w:t>
      </w:r>
      <w:r w:rsidR="00510EF9">
        <w:rPr>
          <w:rFonts w:ascii="Times New Roman" w:hAnsi="Times New Roman" w:cs="Times New Roman"/>
          <w:sz w:val="24"/>
          <w:szCs w:val="24"/>
        </w:rPr>
        <w:t xml:space="preserve">or the online </w:t>
      </w:r>
      <w:r w:rsidR="00DD5A61">
        <w:rPr>
          <w:rFonts w:ascii="Times New Roman" w:hAnsi="Times New Roman" w:cs="Times New Roman"/>
          <w:sz w:val="24"/>
          <w:szCs w:val="24"/>
        </w:rPr>
        <w:t>data collection system, the LFI</w:t>
      </w:r>
      <w:r w:rsidR="001C6009">
        <w:rPr>
          <w:rFonts w:ascii="Times New Roman" w:hAnsi="Times New Roman" w:cs="Times New Roman"/>
          <w:sz w:val="24"/>
          <w:szCs w:val="24"/>
        </w:rPr>
        <w:t>O</w:t>
      </w:r>
      <w:r w:rsidR="00DD5A61">
        <w:rPr>
          <w:rFonts w:ascii="Times New Roman" w:hAnsi="Times New Roman" w:cs="Times New Roman"/>
          <w:sz w:val="24"/>
          <w:szCs w:val="24"/>
        </w:rPr>
        <w:t>S is relatively simple in format with questions in black text behind a light gray background.  Most questions are Yes/No or multiple choice that can be answered by clicking on radio buttons.  Where text information is requested, information can be typed into a box and the questions have been designed to request the least amount of necessary information.</w:t>
      </w:r>
      <w:r>
        <w:rPr>
          <w:rFonts w:ascii="Times New Roman" w:hAnsi="Times New Roman" w:cs="Times New Roman"/>
          <w:sz w:val="24"/>
          <w:szCs w:val="24"/>
        </w:rPr>
        <w:t xml:space="preserve">  </w:t>
      </w:r>
      <w:r w:rsidR="0053709B" w:rsidRPr="00B529F0">
        <w:rPr>
          <w:rFonts w:ascii="Times New Roman" w:hAnsi="Times New Roman" w:cs="Times New Roman"/>
          <w:sz w:val="24"/>
          <w:szCs w:val="24"/>
        </w:rPr>
        <w:t xml:space="preserve">The data collection forms submitted for this collection involve data that are available from the current </w:t>
      </w:r>
      <w:r w:rsidR="0053709B">
        <w:rPr>
          <w:rFonts w:ascii="Times New Roman" w:hAnsi="Times New Roman" w:cs="Times New Roman"/>
          <w:sz w:val="24"/>
          <w:szCs w:val="24"/>
        </w:rPr>
        <w:t>law enforcement agencies, and iterative input from practitioners and subject matter experts regarding the survey content, wording, and length so that the questionnaire is best targeted to the individuals in the law enforcement agency best suited to provide the needed information such as AFIS managers and latent print examiners.</w:t>
      </w:r>
      <w:r w:rsidR="00476B3F">
        <w:rPr>
          <w:rFonts w:ascii="Times New Roman" w:hAnsi="Times New Roman" w:cs="Times New Roman"/>
          <w:sz w:val="24"/>
          <w:szCs w:val="24"/>
        </w:rPr>
        <w:t xml:space="preserve">  </w:t>
      </w:r>
      <w:r w:rsidR="00DD5A61">
        <w:rPr>
          <w:rFonts w:ascii="Times New Roman" w:hAnsi="Times New Roman" w:cs="Times New Roman"/>
          <w:sz w:val="24"/>
          <w:szCs w:val="24"/>
        </w:rPr>
        <w:t xml:space="preserve">  </w:t>
      </w:r>
    </w:p>
    <w:p w:rsidR="00476B3F" w:rsidRDefault="00476B3F" w:rsidP="00C42562">
      <w:pPr>
        <w:pStyle w:val="NoSpacing"/>
        <w:ind w:left="720"/>
        <w:rPr>
          <w:rFonts w:ascii="Times New Roman" w:hAnsi="Times New Roman" w:cs="Times New Roman"/>
          <w:sz w:val="24"/>
          <w:szCs w:val="24"/>
        </w:rPr>
      </w:pPr>
    </w:p>
    <w:p w:rsidR="00C42562" w:rsidRPr="00707D1D" w:rsidRDefault="00DD5A61" w:rsidP="00C42562">
      <w:pPr>
        <w:pStyle w:val="NoSpacing"/>
        <w:ind w:left="720"/>
        <w:rPr>
          <w:rFonts w:ascii="Times New Roman" w:hAnsi="Times New Roman" w:cs="Times New Roman"/>
          <w:color w:val="000000" w:themeColor="text1"/>
          <w:sz w:val="24"/>
          <w:szCs w:val="24"/>
        </w:rPr>
      </w:pPr>
      <w:r>
        <w:rPr>
          <w:rFonts w:ascii="Times New Roman" w:hAnsi="Times New Roman" w:cs="Times New Roman"/>
          <w:sz w:val="24"/>
          <w:szCs w:val="24"/>
        </w:rPr>
        <w:t>Where agencies need more than one person to complete the survey, answers can be saved and the survey returned to a later time by the same or a different person.</w:t>
      </w:r>
      <w:r w:rsidR="0053709B">
        <w:rPr>
          <w:rFonts w:ascii="Times New Roman" w:hAnsi="Times New Roman" w:cs="Times New Roman"/>
          <w:sz w:val="24"/>
          <w:szCs w:val="24"/>
        </w:rPr>
        <w:t xml:space="preserve">  </w:t>
      </w:r>
      <w:r w:rsidRPr="00B529F0">
        <w:rPr>
          <w:rFonts w:ascii="Times New Roman" w:hAnsi="Times New Roman" w:cs="Times New Roman"/>
          <w:sz w:val="24"/>
          <w:szCs w:val="24"/>
        </w:rPr>
        <w:t>This approach is anticipated to</w:t>
      </w:r>
      <w:r w:rsidR="0053709B">
        <w:rPr>
          <w:rFonts w:ascii="Times New Roman" w:hAnsi="Times New Roman" w:cs="Times New Roman"/>
          <w:sz w:val="24"/>
          <w:szCs w:val="24"/>
        </w:rPr>
        <w:t xml:space="preserve"> translate into higher</w:t>
      </w:r>
      <w:r w:rsidR="005012EB" w:rsidRPr="00B529F0">
        <w:rPr>
          <w:rFonts w:ascii="Times New Roman" w:hAnsi="Times New Roman" w:cs="Times New Roman"/>
          <w:sz w:val="24"/>
          <w:szCs w:val="24"/>
        </w:rPr>
        <w:t xml:space="preserve"> response rates by allowing the respondent time to gather the necessary information and not feel overwhelmed by having to answer the entire survey at </w:t>
      </w:r>
      <w:r w:rsidR="0053709B">
        <w:rPr>
          <w:rFonts w:ascii="Times New Roman" w:hAnsi="Times New Roman" w:cs="Times New Roman"/>
          <w:sz w:val="24"/>
          <w:szCs w:val="24"/>
        </w:rPr>
        <w:t>once and minimizes</w:t>
      </w:r>
      <w:r w:rsidR="00476B3F">
        <w:rPr>
          <w:rFonts w:ascii="Times New Roman" w:hAnsi="Times New Roman" w:cs="Times New Roman"/>
          <w:sz w:val="24"/>
          <w:szCs w:val="24"/>
        </w:rPr>
        <w:t xml:space="preserve"> the burden on any one person</w:t>
      </w:r>
      <w:r w:rsidR="0053709B">
        <w:rPr>
          <w:rFonts w:ascii="Times New Roman" w:hAnsi="Times New Roman" w:cs="Times New Roman"/>
          <w:sz w:val="24"/>
          <w:szCs w:val="24"/>
        </w:rPr>
        <w:t>.</w:t>
      </w:r>
      <w:r w:rsidR="00476B3F">
        <w:rPr>
          <w:rFonts w:ascii="Times New Roman" w:hAnsi="Times New Roman" w:cs="Times New Roman"/>
          <w:sz w:val="24"/>
          <w:szCs w:val="24"/>
        </w:rPr>
        <w:t xml:space="preserve">  </w:t>
      </w:r>
      <w:r w:rsidR="00BF4FB3">
        <w:rPr>
          <w:rFonts w:ascii="Times New Roman" w:hAnsi="Times New Roman" w:cs="Times New Roman"/>
          <w:sz w:val="24"/>
          <w:szCs w:val="24"/>
        </w:rPr>
        <w:t>I</w:t>
      </w:r>
      <w:r w:rsidR="00C42562" w:rsidRPr="00B529F0">
        <w:rPr>
          <w:rFonts w:ascii="Times New Roman" w:hAnsi="Times New Roman" w:cs="Times New Roman"/>
          <w:sz w:val="24"/>
          <w:szCs w:val="24"/>
        </w:rPr>
        <w:t>nstructions for the survey will stress that more than one individual</w:t>
      </w:r>
      <w:r w:rsidR="00C42562" w:rsidRPr="005D5AB1">
        <w:rPr>
          <w:rFonts w:ascii="Times New Roman" w:hAnsi="Times New Roman" w:cs="Times New Roman"/>
          <w:sz w:val="24"/>
          <w:szCs w:val="24"/>
        </w:rPr>
        <w:t xml:space="preserve"> may be needed to accurately answer a</w:t>
      </w:r>
      <w:r w:rsidR="00476B3F">
        <w:rPr>
          <w:rFonts w:ascii="Times New Roman" w:hAnsi="Times New Roman" w:cs="Times New Roman"/>
          <w:sz w:val="24"/>
          <w:szCs w:val="24"/>
        </w:rPr>
        <w:t xml:space="preserve">ll the questions on the survey to make this point clear.  </w:t>
      </w:r>
      <w:r w:rsidR="00C42562" w:rsidRPr="005D5AB1">
        <w:rPr>
          <w:rFonts w:ascii="Times New Roman" w:hAnsi="Times New Roman" w:cs="Times New Roman"/>
          <w:sz w:val="24"/>
          <w:szCs w:val="24"/>
        </w:rPr>
        <w:t xml:space="preserve">Respondents will also be given the choice to </w:t>
      </w:r>
      <w:r w:rsidR="00C42562" w:rsidRPr="00707D1D">
        <w:rPr>
          <w:rFonts w:ascii="Times New Roman" w:hAnsi="Times New Roman" w:cs="Times New Roman"/>
          <w:color w:val="000000" w:themeColor="text1"/>
          <w:sz w:val="24"/>
          <w:szCs w:val="24"/>
        </w:rPr>
        <w:t>answer some questions in a manner that they may not know the answer right now</w:t>
      </w:r>
      <w:r w:rsidR="00476B3F" w:rsidRPr="00707D1D">
        <w:rPr>
          <w:rFonts w:ascii="Times New Roman" w:hAnsi="Times New Roman" w:cs="Times New Roman"/>
          <w:color w:val="000000" w:themeColor="text1"/>
          <w:sz w:val="24"/>
          <w:szCs w:val="24"/>
        </w:rPr>
        <w:t xml:space="preserve"> but will find out and respond.</w:t>
      </w:r>
    </w:p>
    <w:p w:rsidR="00974B40" w:rsidRPr="00707D1D" w:rsidRDefault="00974B40" w:rsidP="00C42562">
      <w:pPr>
        <w:pStyle w:val="NoSpacing"/>
        <w:ind w:left="720"/>
        <w:rPr>
          <w:rFonts w:ascii="Times New Roman" w:hAnsi="Times New Roman" w:cs="Times New Roman"/>
          <w:color w:val="000000" w:themeColor="text1"/>
          <w:sz w:val="24"/>
          <w:szCs w:val="24"/>
        </w:rPr>
      </w:pPr>
    </w:p>
    <w:p w:rsidR="009C1234" w:rsidRDefault="00905A79" w:rsidP="00707D1D">
      <w:pPr>
        <w:pStyle w:val="NoSpacing"/>
        <w:ind w:left="720"/>
        <w:rPr>
          <w:rFonts w:ascii="Times New Roman" w:hAnsi="Times New Roman" w:cs="Times New Roman"/>
          <w:color w:val="000000" w:themeColor="text1"/>
          <w:sz w:val="24"/>
          <w:szCs w:val="24"/>
        </w:rPr>
      </w:pPr>
      <w:r w:rsidRPr="00435C07">
        <w:rPr>
          <w:rFonts w:ascii="Times New Roman" w:hAnsi="Times New Roman" w:cs="Times New Roman"/>
          <w:color w:val="000000" w:themeColor="text1"/>
          <w:sz w:val="24"/>
          <w:szCs w:val="24"/>
        </w:rPr>
        <w:t>Through pretesting</w:t>
      </w:r>
      <w:r>
        <w:rPr>
          <w:rFonts w:ascii="Times New Roman" w:hAnsi="Times New Roman" w:cs="Times New Roman"/>
          <w:color w:val="000000" w:themeColor="text1"/>
          <w:sz w:val="24"/>
          <w:szCs w:val="24"/>
        </w:rPr>
        <w:t xml:space="preserve"> as discussed in Section B.4., issues regarding coordinating multiple personnel within a respondent agency</w:t>
      </w:r>
      <w:r>
        <w:rPr>
          <w:rFonts w:ascii="Times New Roman" w:hAnsi="Times New Roman" w:cs="Times New Roman"/>
          <w:sz w:val="24"/>
          <w:szCs w:val="24"/>
        </w:rPr>
        <w:t xml:space="preserve"> to provide all the requested data did not rise to the level of concern originally anticipated.  However, this could </w:t>
      </w:r>
      <w:r w:rsidR="00435C07">
        <w:rPr>
          <w:rFonts w:ascii="Times New Roman" w:hAnsi="Times New Roman" w:cs="Times New Roman"/>
          <w:sz w:val="24"/>
          <w:szCs w:val="24"/>
        </w:rPr>
        <w:t xml:space="preserve">still </w:t>
      </w:r>
      <w:r>
        <w:rPr>
          <w:rFonts w:ascii="Times New Roman" w:hAnsi="Times New Roman" w:cs="Times New Roman"/>
          <w:sz w:val="24"/>
          <w:szCs w:val="24"/>
        </w:rPr>
        <w:t>play a role in some agencies, so some o</w:t>
      </w:r>
      <w:r w:rsidR="00435C07">
        <w:rPr>
          <w:rFonts w:ascii="Times New Roman" w:hAnsi="Times New Roman" w:cs="Times New Roman"/>
          <w:sz w:val="24"/>
          <w:szCs w:val="24"/>
        </w:rPr>
        <w:t>f the revisions incorporated in</w:t>
      </w:r>
      <w:r>
        <w:rPr>
          <w:rFonts w:ascii="Times New Roman" w:hAnsi="Times New Roman" w:cs="Times New Roman"/>
          <w:sz w:val="24"/>
          <w:szCs w:val="24"/>
        </w:rPr>
        <w:t xml:space="preserve">to the survey were designed </w:t>
      </w:r>
      <w:r w:rsidR="009C1234" w:rsidRPr="00707D1D">
        <w:rPr>
          <w:rFonts w:ascii="Times New Roman" w:hAnsi="Times New Roman" w:cs="Times New Roman"/>
          <w:sz w:val="24"/>
          <w:szCs w:val="24"/>
        </w:rPr>
        <w:t>to mitigate some of the issues related to intra-agenc</w:t>
      </w:r>
      <w:r w:rsidR="009C1234" w:rsidRPr="00707D1D">
        <w:rPr>
          <w:rFonts w:ascii="Times New Roman" w:hAnsi="Times New Roman" w:cs="Times New Roman"/>
          <w:color w:val="000000" w:themeColor="text1"/>
          <w:sz w:val="24"/>
          <w:szCs w:val="24"/>
        </w:rPr>
        <w:t>y coordination:</w:t>
      </w:r>
    </w:p>
    <w:p w:rsidR="00905A79" w:rsidRPr="00707D1D" w:rsidRDefault="00905A79" w:rsidP="00707D1D">
      <w:pPr>
        <w:pStyle w:val="NoSpacing"/>
        <w:ind w:left="720"/>
        <w:rPr>
          <w:rFonts w:ascii="Times New Roman" w:hAnsi="Times New Roman" w:cs="Times New Roman"/>
          <w:color w:val="000000" w:themeColor="text1"/>
          <w:sz w:val="24"/>
          <w:szCs w:val="24"/>
        </w:rPr>
      </w:pPr>
    </w:p>
    <w:p w:rsidR="009C1234" w:rsidRPr="00707D1D" w:rsidRDefault="00905A79" w:rsidP="00905A79">
      <w:pPr>
        <w:pStyle w:val="ListParagraph"/>
        <w:numPr>
          <w:ilvl w:val="0"/>
          <w:numId w:val="34"/>
        </w:numPr>
        <w:ind w:left="1080"/>
        <w:rPr>
          <w:rFonts w:ascii="Calibri" w:hAnsi="Calibri" w:cs="Calibri"/>
          <w:color w:val="000000" w:themeColor="text1"/>
        </w:rPr>
      </w:pPr>
      <w:r>
        <w:rPr>
          <w:color w:val="000000" w:themeColor="text1"/>
        </w:rPr>
        <w:t>A</w:t>
      </w:r>
      <w:r w:rsidR="009C1234" w:rsidRPr="00707D1D">
        <w:rPr>
          <w:color w:val="000000" w:themeColor="text1"/>
        </w:rPr>
        <w:t xml:space="preserve">ll the questions </w:t>
      </w:r>
      <w:r>
        <w:rPr>
          <w:color w:val="000000" w:themeColor="text1"/>
        </w:rPr>
        <w:t xml:space="preserve">are </w:t>
      </w:r>
      <w:r w:rsidR="009C1234" w:rsidRPr="00707D1D">
        <w:rPr>
          <w:color w:val="000000" w:themeColor="text1"/>
        </w:rPr>
        <w:t xml:space="preserve">available for preview </w:t>
      </w:r>
      <w:r>
        <w:rPr>
          <w:color w:val="000000" w:themeColor="text1"/>
        </w:rPr>
        <w:t xml:space="preserve">on the secure survey website </w:t>
      </w:r>
      <w:r w:rsidR="009C1234" w:rsidRPr="00707D1D">
        <w:rPr>
          <w:color w:val="000000" w:themeColor="text1"/>
        </w:rPr>
        <w:t xml:space="preserve">before the respondents </w:t>
      </w:r>
      <w:r w:rsidRPr="00435C07">
        <w:rPr>
          <w:color w:val="000000" w:themeColor="text1"/>
        </w:rPr>
        <w:t>complete the survey</w:t>
      </w:r>
      <w:r>
        <w:rPr>
          <w:color w:val="000000" w:themeColor="text1"/>
        </w:rPr>
        <w:t xml:space="preserve"> to</w:t>
      </w:r>
      <w:r w:rsidR="009C1234" w:rsidRPr="00707D1D">
        <w:rPr>
          <w:color w:val="000000" w:themeColor="text1"/>
        </w:rPr>
        <w:t xml:space="preserve"> help </w:t>
      </w:r>
      <w:r>
        <w:rPr>
          <w:color w:val="000000" w:themeColor="text1"/>
        </w:rPr>
        <w:t xml:space="preserve">respondents </w:t>
      </w:r>
      <w:r w:rsidR="009C1234" w:rsidRPr="00707D1D">
        <w:rPr>
          <w:color w:val="000000" w:themeColor="text1"/>
        </w:rPr>
        <w:t xml:space="preserve">quickly collect all the relevant data and information </w:t>
      </w:r>
      <w:r w:rsidR="009C1234" w:rsidRPr="00707D1D">
        <w:rPr>
          <w:iCs/>
          <w:color w:val="000000" w:themeColor="text1"/>
        </w:rPr>
        <w:t>at once</w:t>
      </w:r>
      <w:r w:rsidR="009C1234" w:rsidRPr="00707D1D">
        <w:rPr>
          <w:color w:val="000000" w:themeColor="text1"/>
        </w:rPr>
        <w:t xml:space="preserve"> rather than on a question-by-</w:t>
      </w:r>
      <w:r w:rsidR="00B61706" w:rsidRPr="00435C07">
        <w:rPr>
          <w:color w:val="000000" w:themeColor="text1"/>
        </w:rPr>
        <w:t>question basis</w:t>
      </w:r>
      <w:r w:rsidR="00B61706">
        <w:rPr>
          <w:color w:val="000000" w:themeColor="text1"/>
        </w:rPr>
        <w:t xml:space="preserve">, which </w:t>
      </w:r>
      <w:r w:rsidR="009C1234" w:rsidRPr="00707D1D">
        <w:rPr>
          <w:color w:val="000000" w:themeColor="text1"/>
        </w:rPr>
        <w:t>al</w:t>
      </w:r>
      <w:r w:rsidR="00B61706" w:rsidRPr="00435C07">
        <w:rPr>
          <w:color w:val="000000" w:themeColor="text1"/>
        </w:rPr>
        <w:t>so reduces burden</w:t>
      </w:r>
      <w:r w:rsidR="00B61706">
        <w:rPr>
          <w:color w:val="000000" w:themeColor="text1"/>
        </w:rPr>
        <w:t>.  A</w:t>
      </w:r>
      <w:r w:rsidR="009C1234" w:rsidRPr="00707D1D">
        <w:rPr>
          <w:color w:val="000000" w:themeColor="text1"/>
        </w:rPr>
        <w:t>ll questions can be viewed i</w:t>
      </w:r>
      <w:r w:rsidR="00B61706" w:rsidRPr="00435C07">
        <w:rPr>
          <w:color w:val="000000" w:themeColor="text1"/>
        </w:rPr>
        <w:t xml:space="preserve">n a read-only mode on one page </w:t>
      </w:r>
      <w:r w:rsidR="009C1234" w:rsidRPr="00707D1D">
        <w:rPr>
          <w:color w:val="000000" w:themeColor="text1"/>
        </w:rPr>
        <w:t>after the secure login and</w:t>
      </w:r>
      <w:r w:rsidR="00B61706" w:rsidRPr="00435C07">
        <w:rPr>
          <w:color w:val="000000" w:themeColor="text1"/>
        </w:rPr>
        <w:t xml:space="preserve"> prior to initiating the survey</w:t>
      </w:r>
      <w:r w:rsidR="009C1234" w:rsidRPr="00707D1D">
        <w:rPr>
          <w:color w:val="000000" w:themeColor="text1"/>
        </w:rPr>
        <w:t xml:space="preserve">. </w:t>
      </w:r>
    </w:p>
    <w:p w:rsidR="009C1234" w:rsidRPr="00707D1D" w:rsidRDefault="009C1234" w:rsidP="00905A79">
      <w:pPr>
        <w:pStyle w:val="ListParagraph"/>
        <w:numPr>
          <w:ilvl w:val="0"/>
          <w:numId w:val="34"/>
        </w:numPr>
        <w:ind w:left="1080"/>
        <w:rPr>
          <w:rFonts w:asciiTheme="minorHAnsi" w:hAnsiTheme="minorHAnsi" w:cstheme="minorBidi"/>
          <w:color w:val="000000" w:themeColor="text1"/>
        </w:rPr>
      </w:pPr>
      <w:r w:rsidRPr="00707D1D">
        <w:rPr>
          <w:color w:val="000000" w:themeColor="text1"/>
        </w:rPr>
        <w:t xml:space="preserve">The survey is divided into different topical subsections similar to the Survey of State Criminal History information Systems conducted by the </w:t>
      </w:r>
      <w:r w:rsidR="00B61706">
        <w:rPr>
          <w:color w:val="000000" w:themeColor="text1"/>
        </w:rPr>
        <w:t>Bureau o</w:t>
      </w:r>
      <w:r w:rsidR="00B61706" w:rsidRPr="00435C07">
        <w:rPr>
          <w:color w:val="000000" w:themeColor="text1"/>
        </w:rPr>
        <w:t>f Justice Statistics</w:t>
      </w:r>
      <w:r w:rsidRPr="00707D1D">
        <w:rPr>
          <w:color w:val="000000" w:themeColor="text1"/>
        </w:rPr>
        <w:t xml:space="preserve">.  This modular structure may facilitate handing off different sections of the questionnaire to staff </w:t>
      </w:r>
      <w:r w:rsidR="00B61706">
        <w:rPr>
          <w:color w:val="000000" w:themeColor="text1"/>
        </w:rPr>
        <w:t xml:space="preserve">at </w:t>
      </w:r>
      <w:r w:rsidRPr="00707D1D">
        <w:rPr>
          <w:color w:val="000000" w:themeColor="text1"/>
        </w:rPr>
        <w:t>a responding LEA.</w:t>
      </w:r>
    </w:p>
    <w:p w:rsidR="009C1234" w:rsidRPr="00707D1D" w:rsidRDefault="009C1234" w:rsidP="00905A79">
      <w:pPr>
        <w:pStyle w:val="ListParagraph"/>
        <w:numPr>
          <w:ilvl w:val="0"/>
          <w:numId w:val="34"/>
        </w:numPr>
        <w:ind w:left="1080"/>
        <w:rPr>
          <w:rFonts w:asciiTheme="minorHAnsi" w:hAnsiTheme="minorHAnsi" w:cstheme="minorBidi"/>
          <w:color w:val="000000" w:themeColor="text1"/>
        </w:rPr>
      </w:pPr>
      <w:r w:rsidRPr="00707D1D">
        <w:rPr>
          <w:color w:val="000000" w:themeColor="text1"/>
        </w:rPr>
        <w:t>On the instructional page at the beginning of the survey, a sentence was also added as a disclaimer: “More than one staff member at each LEA may be necessary to complete the survey, but LEA points of contact will still be responsible for survey submission in its entirety.”</w:t>
      </w:r>
    </w:p>
    <w:p w:rsidR="009C1234" w:rsidRPr="00707D1D" w:rsidRDefault="009C1234" w:rsidP="00C42562">
      <w:pPr>
        <w:pStyle w:val="NoSpacing"/>
        <w:ind w:left="720"/>
        <w:rPr>
          <w:rFonts w:ascii="Times New Roman" w:hAnsi="Times New Roman" w:cs="Times New Roman"/>
          <w:color w:val="000000" w:themeColor="text1"/>
          <w:sz w:val="24"/>
          <w:szCs w:val="24"/>
        </w:rPr>
      </w:pPr>
    </w:p>
    <w:p w:rsidR="00FC39F5" w:rsidRPr="00402E62" w:rsidRDefault="00FC39F5" w:rsidP="00895717">
      <w:pPr>
        <w:pStyle w:val="Heading2"/>
        <w:numPr>
          <w:ilvl w:val="0"/>
          <w:numId w:val="4"/>
        </w:numPr>
        <w:ind w:hanging="720"/>
        <w:rPr>
          <w:rFonts w:ascii="Times New Roman" w:hAnsi="Times New Roman" w:cs="Times New Roman"/>
          <w:b w:val="0"/>
          <w:color w:val="auto"/>
          <w:sz w:val="24"/>
          <w:szCs w:val="24"/>
          <w:u w:val="single"/>
        </w:rPr>
      </w:pPr>
      <w:r w:rsidRPr="00402E62">
        <w:rPr>
          <w:rFonts w:ascii="Times New Roman" w:hAnsi="Times New Roman" w:cs="Times New Roman"/>
          <w:b w:val="0"/>
          <w:color w:val="auto"/>
          <w:sz w:val="24"/>
          <w:szCs w:val="24"/>
          <w:u w:val="single"/>
        </w:rPr>
        <w:t>Testing of Procedures</w:t>
      </w:r>
    </w:p>
    <w:p w:rsidR="005012EB" w:rsidRDefault="005012EB" w:rsidP="005012EB">
      <w:pPr>
        <w:pStyle w:val="NoSpacing"/>
        <w:ind w:left="720"/>
        <w:rPr>
          <w:rFonts w:ascii="Times New Roman" w:hAnsi="Times New Roman" w:cs="Times New Roman"/>
        </w:rPr>
      </w:pPr>
    </w:p>
    <w:p w:rsidR="00807DA4" w:rsidRDefault="007F5970" w:rsidP="00807DA4">
      <w:pPr>
        <w:pStyle w:val="NoSpacing"/>
        <w:ind w:left="720"/>
        <w:rPr>
          <w:rFonts w:ascii="Times New Roman" w:hAnsi="Times New Roman" w:cs="Times New Roman"/>
          <w:sz w:val="24"/>
          <w:szCs w:val="24"/>
        </w:rPr>
      </w:pPr>
      <w:r w:rsidRPr="007F5970">
        <w:rPr>
          <w:rFonts w:ascii="Times New Roman" w:hAnsi="Times New Roman" w:cs="Times New Roman"/>
          <w:sz w:val="24"/>
          <w:szCs w:val="24"/>
        </w:rPr>
        <w:t>The LFIOS survey was developed from approximately February to November 2011 following Federal regulations and gui</w:t>
      </w:r>
      <w:r w:rsidR="00610191">
        <w:rPr>
          <w:rFonts w:ascii="Times New Roman" w:hAnsi="Times New Roman" w:cs="Times New Roman"/>
          <w:sz w:val="24"/>
          <w:szCs w:val="24"/>
        </w:rPr>
        <w:t>dance published by OMB</w:t>
      </w:r>
      <w:r w:rsidRPr="007F5970">
        <w:rPr>
          <w:rFonts w:ascii="Times New Roman" w:hAnsi="Times New Roman" w:cs="Times New Roman"/>
          <w:sz w:val="24"/>
          <w:szCs w:val="24"/>
        </w:rPr>
        <w:t xml:space="preserve"> for clearance according to the Paperwork Reduction Act.  It was developed iteratively using stakeholder input in coordination with the Latent Print AFIS Interoperability Task Force</w:t>
      </w:r>
      <w:r w:rsidR="00482FEF">
        <w:rPr>
          <w:rFonts w:ascii="Times New Roman" w:hAnsi="Times New Roman" w:cs="Times New Roman"/>
          <w:sz w:val="24"/>
          <w:szCs w:val="24"/>
        </w:rPr>
        <w:t xml:space="preserve">.  </w:t>
      </w:r>
      <w:r w:rsidRPr="007F5970">
        <w:rPr>
          <w:rFonts w:ascii="Times New Roman" w:hAnsi="Times New Roman" w:cs="Times New Roman"/>
          <w:sz w:val="24"/>
          <w:szCs w:val="24"/>
        </w:rPr>
        <w:t xml:space="preserve">An advanced draft version of the data collection instrument was publicly presented </w:t>
      </w:r>
      <w:r w:rsidR="002C69B1">
        <w:rPr>
          <w:rFonts w:ascii="Times New Roman" w:hAnsi="Times New Roman" w:cs="Times New Roman"/>
          <w:sz w:val="24"/>
          <w:szCs w:val="24"/>
        </w:rPr>
        <w:t xml:space="preserve">during the 60-day public comment period </w:t>
      </w:r>
      <w:r w:rsidRPr="007F5970">
        <w:rPr>
          <w:rFonts w:ascii="Times New Roman" w:hAnsi="Times New Roman" w:cs="Times New Roman"/>
          <w:sz w:val="24"/>
          <w:szCs w:val="24"/>
        </w:rPr>
        <w:t xml:space="preserve">at the International Association for Investigation (IAI) </w:t>
      </w:r>
      <w:r w:rsidR="002C69B1">
        <w:rPr>
          <w:rFonts w:ascii="Times New Roman" w:hAnsi="Times New Roman" w:cs="Times New Roman"/>
          <w:sz w:val="24"/>
          <w:szCs w:val="24"/>
        </w:rPr>
        <w:t xml:space="preserve">Conference </w:t>
      </w:r>
      <w:r w:rsidRPr="007F5970">
        <w:rPr>
          <w:rFonts w:ascii="Times New Roman" w:hAnsi="Times New Roman" w:cs="Times New Roman"/>
          <w:sz w:val="24"/>
          <w:szCs w:val="24"/>
        </w:rPr>
        <w:t>in August 2011 in Milwaukee, WI</w:t>
      </w:r>
      <w:r w:rsidR="00482FEF">
        <w:rPr>
          <w:rFonts w:ascii="Times New Roman" w:hAnsi="Times New Roman" w:cs="Times New Roman"/>
          <w:sz w:val="24"/>
          <w:szCs w:val="24"/>
        </w:rPr>
        <w:t>.  S</w:t>
      </w:r>
      <w:r w:rsidRPr="007F5970">
        <w:rPr>
          <w:rFonts w:ascii="Times New Roman" w:hAnsi="Times New Roman" w:cs="Times New Roman"/>
          <w:sz w:val="24"/>
          <w:szCs w:val="24"/>
        </w:rPr>
        <w:t xml:space="preserve">takeholders </w:t>
      </w:r>
      <w:r>
        <w:rPr>
          <w:rFonts w:ascii="Times New Roman" w:hAnsi="Times New Roman" w:cs="Times New Roman"/>
          <w:sz w:val="24"/>
          <w:szCs w:val="24"/>
        </w:rPr>
        <w:t xml:space="preserve">from the proposed respondent population </w:t>
      </w:r>
      <w:r w:rsidR="00482FEF">
        <w:rPr>
          <w:rFonts w:ascii="Times New Roman" w:hAnsi="Times New Roman" w:cs="Times New Roman"/>
          <w:sz w:val="24"/>
          <w:szCs w:val="24"/>
        </w:rPr>
        <w:t xml:space="preserve">present at the IAI Conference </w:t>
      </w:r>
      <w:r w:rsidRPr="007F5970">
        <w:rPr>
          <w:rFonts w:ascii="Times New Roman" w:hAnsi="Times New Roman" w:cs="Times New Roman"/>
          <w:sz w:val="24"/>
          <w:szCs w:val="24"/>
        </w:rPr>
        <w:t xml:space="preserve">were able to go through </w:t>
      </w:r>
      <w:r w:rsidR="004D2C27">
        <w:rPr>
          <w:rFonts w:ascii="Times New Roman" w:hAnsi="Times New Roman" w:cs="Times New Roman"/>
          <w:sz w:val="24"/>
          <w:szCs w:val="24"/>
        </w:rPr>
        <w:t>the</w:t>
      </w:r>
      <w:r w:rsidRPr="007F5970">
        <w:rPr>
          <w:rFonts w:ascii="Times New Roman" w:hAnsi="Times New Roman" w:cs="Times New Roman"/>
          <w:sz w:val="24"/>
          <w:szCs w:val="24"/>
        </w:rPr>
        <w:t xml:space="preserve"> question</w:t>
      </w:r>
      <w:r w:rsidR="004D2C27">
        <w:rPr>
          <w:rFonts w:ascii="Times New Roman" w:hAnsi="Times New Roman" w:cs="Times New Roman"/>
          <w:sz w:val="24"/>
          <w:szCs w:val="24"/>
        </w:rPr>
        <w:t>naire</w:t>
      </w:r>
      <w:r w:rsidRPr="007F5970">
        <w:rPr>
          <w:rFonts w:ascii="Times New Roman" w:hAnsi="Times New Roman" w:cs="Times New Roman"/>
          <w:sz w:val="24"/>
          <w:szCs w:val="24"/>
        </w:rPr>
        <w:t xml:space="preserve"> and provide feedback.  This was a valuable exercise towards developing a consensus understanding of t</w:t>
      </w:r>
      <w:r w:rsidR="00482FEF">
        <w:rPr>
          <w:rFonts w:ascii="Times New Roman" w:hAnsi="Times New Roman" w:cs="Times New Roman"/>
          <w:sz w:val="24"/>
          <w:szCs w:val="24"/>
        </w:rPr>
        <w:t>he data collection instrument at the time.</w:t>
      </w:r>
      <w:r w:rsidR="00D77AE1">
        <w:rPr>
          <w:rFonts w:ascii="Times New Roman" w:hAnsi="Times New Roman" w:cs="Times New Roman"/>
          <w:sz w:val="24"/>
          <w:szCs w:val="24"/>
        </w:rPr>
        <w:t xml:space="preserve">  </w:t>
      </w:r>
      <w:r w:rsidR="00807DA4">
        <w:rPr>
          <w:rFonts w:ascii="Times New Roman" w:hAnsi="Times New Roman" w:cs="Times New Roman"/>
          <w:sz w:val="24"/>
          <w:szCs w:val="24"/>
        </w:rPr>
        <w:t>Through stakeholders who provided feedback during the development of the original LFIOS questionnaire</w:t>
      </w:r>
      <w:r w:rsidR="00807DA4" w:rsidRPr="00402E62">
        <w:rPr>
          <w:rFonts w:ascii="Times New Roman" w:hAnsi="Times New Roman" w:cs="Times New Roman"/>
          <w:sz w:val="24"/>
          <w:szCs w:val="24"/>
        </w:rPr>
        <w:t xml:space="preserve">, </w:t>
      </w:r>
      <w:r w:rsidR="00807DA4">
        <w:rPr>
          <w:rFonts w:ascii="Times New Roman" w:hAnsi="Times New Roman" w:cs="Times New Roman"/>
          <w:sz w:val="24"/>
          <w:szCs w:val="24"/>
        </w:rPr>
        <w:t>NIJ found that the questionnaires covered</w:t>
      </w:r>
      <w:r w:rsidR="00807DA4" w:rsidRPr="007F5970">
        <w:rPr>
          <w:rFonts w:ascii="Times New Roman" w:hAnsi="Times New Roman" w:cs="Times New Roman"/>
          <w:sz w:val="24"/>
          <w:szCs w:val="24"/>
        </w:rPr>
        <w:t xml:space="preserve"> important</w:t>
      </w:r>
      <w:r w:rsidR="00807DA4">
        <w:rPr>
          <w:rFonts w:ascii="Times New Roman" w:hAnsi="Times New Roman" w:cs="Times New Roman"/>
          <w:sz w:val="24"/>
          <w:szCs w:val="24"/>
        </w:rPr>
        <w:t xml:space="preserve"> relevant topics and attempted</w:t>
      </w:r>
      <w:r w:rsidR="00807DA4" w:rsidRPr="007F5970">
        <w:rPr>
          <w:rFonts w:ascii="Times New Roman" w:hAnsi="Times New Roman" w:cs="Times New Roman"/>
          <w:sz w:val="24"/>
          <w:szCs w:val="24"/>
        </w:rPr>
        <w:t xml:space="preserve"> to minimize burden on the respondents to the maximum practical extent possible.  Common and insightful recommendations were incorporated into the final version submitted to </w:t>
      </w:r>
      <w:r w:rsidR="00807DA4">
        <w:rPr>
          <w:rFonts w:ascii="Times New Roman" w:hAnsi="Times New Roman" w:cs="Times New Roman"/>
          <w:sz w:val="24"/>
          <w:szCs w:val="24"/>
        </w:rPr>
        <w:t>DOJ</w:t>
      </w:r>
      <w:r w:rsidR="00807DA4" w:rsidRPr="007F5970">
        <w:rPr>
          <w:rFonts w:ascii="Times New Roman" w:hAnsi="Times New Roman" w:cs="Times New Roman"/>
          <w:sz w:val="24"/>
          <w:szCs w:val="24"/>
        </w:rPr>
        <w:t xml:space="preserve"> and OMB for clearance in the beginning of 2012.</w:t>
      </w:r>
    </w:p>
    <w:p w:rsidR="009741E2" w:rsidRDefault="009741E2" w:rsidP="00482FEF">
      <w:pPr>
        <w:pStyle w:val="NoSpacing"/>
        <w:ind w:left="720"/>
        <w:rPr>
          <w:rFonts w:ascii="Times New Roman" w:hAnsi="Times New Roman" w:cs="Times New Roman"/>
          <w:sz w:val="24"/>
          <w:szCs w:val="24"/>
        </w:rPr>
      </w:pPr>
    </w:p>
    <w:p w:rsidR="00482FEF" w:rsidRDefault="007F5970" w:rsidP="00482FEF">
      <w:pPr>
        <w:pStyle w:val="NoSpacing"/>
        <w:ind w:left="720"/>
        <w:rPr>
          <w:rFonts w:ascii="Times New Roman" w:hAnsi="Times New Roman" w:cs="Times New Roman"/>
          <w:sz w:val="24"/>
          <w:szCs w:val="24"/>
        </w:rPr>
      </w:pPr>
      <w:r w:rsidRPr="007F5970">
        <w:rPr>
          <w:rFonts w:ascii="Times New Roman" w:hAnsi="Times New Roman" w:cs="Times New Roman"/>
          <w:sz w:val="24"/>
          <w:szCs w:val="24"/>
        </w:rPr>
        <w:t>After initial review b</w:t>
      </w:r>
      <w:r w:rsidR="00362B11">
        <w:rPr>
          <w:rFonts w:ascii="Times New Roman" w:hAnsi="Times New Roman" w:cs="Times New Roman"/>
          <w:sz w:val="24"/>
          <w:szCs w:val="24"/>
        </w:rPr>
        <w:t>y OMB, pre</w:t>
      </w:r>
      <w:r w:rsidRPr="007F5970">
        <w:rPr>
          <w:rFonts w:ascii="Times New Roman" w:hAnsi="Times New Roman" w:cs="Times New Roman"/>
          <w:sz w:val="24"/>
          <w:szCs w:val="24"/>
        </w:rPr>
        <w:t>testing was suggested to verify that the survey meets the goals and objecti</w:t>
      </w:r>
      <w:r w:rsidR="00807DA4">
        <w:rPr>
          <w:rFonts w:ascii="Times New Roman" w:hAnsi="Times New Roman" w:cs="Times New Roman"/>
          <w:sz w:val="24"/>
          <w:szCs w:val="24"/>
        </w:rPr>
        <w:t xml:space="preserve">ves for which it was designed since the survey was new and </w:t>
      </w:r>
      <w:proofErr w:type="spellStart"/>
      <w:r w:rsidR="00807DA4">
        <w:rPr>
          <w:rFonts w:ascii="Times New Roman" w:hAnsi="Times New Roman" w:cs="Times New Roman"/>
          <w:sz w:val="24"/>
          <w:szCs w:val="24"/>
        </w:rPr>
        <w:t>unfielded</w:t>
      </w:r>
      <w:proofErr w:type="spellEnd"/>
      <w:r w:rsidR="00807DA4">
        <w:rPr>
          <w:rFonts w:ascii="Times New Roman" w:hAnsi="Times New Roman" w:cs="Times New Roman"/>
          <w:sz w:val="24"/>
          <w:szCs w:val="24"/>
        </w:rPr>
        <w:t xml:space="preserve">.  </w:t>
      </w:r>
      <w:r w:rsidRPr="007F5970">
        <w:rPr>
          <w:rFonts w:ascii="Times New Roman" w:hAnsi="Times New Roman" w:cs="Times New Roman"/>
          <w:sz w:val="24"/>
          <w:szCs w:val="24"/>
        </w:rPr>
        <w:t>Pre-testing with a number of State and local law enforcement agencies</w:t>
      </w:r>
      <w:r w:rsidR="002C69B1">
        <w:rPr>
          <w:rFonts w:ascii="Times New Roman" w:hAnsi="Times New Roman" w:cs="Times New Roman"/>
          <w:sz w:val="24"/>
          <w:szCs w:val="24"/>
        </w:rPr>
        <w:t xml:space="preserve"> would</w:t>
      </w:r>
      <w:r w:rsidRPr="007F5970">
        <w:rPr>
          <w:rFonts w:ascii="Times New Roman" w:hAnsi="Times New Roman" w:cs="Times New Roman"/>
          <w:sz w:val="24"/>
          <w:szCs w:val="24"/>
        </w:rPr>
        <w:t xml:space="preserve"> help uncover any issues regarding comprehension, usability, recordkeeping, and coordination among respondent organization personnel.  Up to nine responding agencies could participate in pretesting without prior clearance from OMB according to PR</w:t>
      </w:r>
      <w:r w:rsidR="00362B11">
        <w:rPr>
          <w:rFonts w:ascii="Times New Roman" w:hAnsi="Times New Roman" w:cs="Times New Roman"/>
          <w:sz w:val="24"/>
          <w:szCs w:val="24"/>
        </w:rPr>
        <w:t>A, but the actual number of pre</w:t>
      </w:r>
      <w:r w:rsidRPr="007F5970">
        <w:rPr>
          <w:rFonts w:ascii="Times New Roman" w:hAnsi="Times New Roman" w:cs="Times New Roman"/>
          <w:sz w:val="24"/>
          <w:szCs w:val="24"/>
        </w:rPr>
        <w:t>tests may be more or less dependi</w:t>
      </w:r>
      <w:r w:rsidR="002C69B1">
        <w:rPr>
          <w:rFonts w:ascii="Times New Roman" w:hAnsi="Times New Roman" w:cs="Times New Roman"/>
          <w:sz w:val="24"/>
          <w:szCs w:val="24"/>
        </w:rPr>
        <w:t>ng on t</w:t>
      </w:r>
      <w:r w:rsidR="00807DA4">
        <w:rPr>
          <w:rFonts w:ascii="Times New Roman" w:hAnsi="Times New Roman" w:cs="Times New Roman"/>
          <w:sz w:val="24"/>
          <w:szCs w:val="24"/>
        </w:rPr>
        <w:t xml:space="preserve">he initial results.  </w:t>
      </w:r>
      <w:r w:rsidR="002C69B1">
        <w:rPr>
          <w:rFonts w:ascii="Times New Roman" w:hAnsi="Times New Roman" w:cs="Times New Roman"/>
          <w:sz w:val="24"/>
          <w:szCs w:val="24"/>
        </w:rPr>
        <w:t>It wa</w:t>
      </w:r>
      <w:r w:rsidRPr="007F5970">
        <w:rPr>
          <w:rFonts w:ascii="Times New Roman" w:hAnsi="Times New Roman" w:cs="Times New Roman"/>
          <w:sz w:val="24"/>
          <w:szCs w:val="24"/>
        </w:rPr>
        <w:t>s recommended that pretesting should proceed until saturation is reached—that is, the point at which no new substa</w:t>
      </w:r>
      <w:r w:rsidR="004D2C27">
        <w:rPr>
          <w:rFonts w:ascii="Times New Roman" w:hAnsi="Times New Roman" w:cs="Times New Roman"/>
          <w:sz w:val="24"/>
          <w:szCs w:val="24"/>
        </w:rPr>
        <w:t>ntive issues are uncovered.  T</w:t>
      </w:r>
      <w:r w:rsidRPr="007F5970">
        <w:rPr>
          <w:rFonts w:ascii="Times New Roman" w:hAnsi="Times New Roman" w:cs="Times New Roman"/>
          <w:sz w:val="24"/>
          <w:szCs w:val="24"/>
        </w:rPr>
        <w:t>he results of pretesting should demonstrate that saturation has been reached</w:t>
      </w:r>
      <w:r w:rsidR="002C69B1">
        <w:rPr>
          <w:rFonts w:ascii="Times New Roman" w:hAnsi="Times New Roman" w:cs="Times New Roman"/>
          <w:sz w:val="24"/>
          <w:szCs w:val="24"/>
        </w:rPr>
        <w:t xml:space="preserve"> to the extent possible for an </w:t>
      </w:r>
      <w:proofErr w:type="spellStart"/>
      <w:r w:rsidR="002C69B1">
        <w:rPr>
          <w:rFonts w:ascii="Times New Roman" w:hAnsi="Times New Roman" w:cs="Times New Roman"/>
          <w:sz w:val="24"/>
          <w:szCs w:val="24"/>
        </w:rPr>
        <w:t>unfielded</w:t>
      </w:r>
      <w:proofErr w:type="spellEnd"/>
      <w:r w:rsidR="002C69B1">
        <w:rPr>
          <w:rFonts w:ascii="Times New Roman" w:hAnsi="Times New Roman" w:cs="Times New Roman"/>
          <w:sz w:val="24"/>
          <w:szCs w:val="24"/>
        </w:rPr>
        <w:t xml:space="preserve"> establishment survey of this nature</w:t>
      </w:r>
      <w:r w:rsidR="004D2C27">
        <w:rPr>
          <w:rFonts w:ascii="Times New Roman" w:hAnsi="Times New Roman" w:cs="Times New Roman"/>
          <w:sz w:val="24"/>
          <w:szCs w:val="24"/>
        </w:rPr>
        <w:t>.</w:t>
      </w:r>
    </w:p>
    <w:p w:rsidR="00BD115C" w:rsidRDefault="00BD115C" w:rsidP="00BD115C">
      <w:pPr>
        <w:pStyle w:val="NoSpacing"/>
        <w:ind w:left="720"/>
        <w:rPr>
          <w:rFonts w:ascii="Times New Roman" w:hAnsi="Times New Roman" w:cs="Times New Roman"/>
          <w:sz w:val="24"/>
          <w:szCs w:val="24"/>
        </w:rPr>
      </w:pPr>
    </w:p>
    <w:p w:rsidR="00362B11" w:rsidRDefault="00362B11" w:rsidP="007F5970">
      <w:pPr>
        <w:pStyle w:val="NoSpacing"/>
        <w:ind w:left="720"/>
        <w:rPr>
          <w:rFonts w:ascii="Times New Roman" w:hAnsi="Times New Roman" w:cs="Times New Roman"/>
          <w:sz w:val="24"/>
          <w:szCs w:val="24"/>
        </w:rPr>
      </w:pPr>
      <w:r>
        <w:rPr>
          <w:rFonts w:ascii="Times New Roman" w:hAnsi="Times New Roman" w:cs="Times New Roman"/>
          <w:sz w:val="24"/>
          <w:szCs w:val="24"/>
        </w:rPr>
        <w:t>Pretesting following the following protocol:</w:t>
      </w:r>
    </w:p>
    <w:p w:rsidR="00362B11" w:rsidRDefault="00362B11" w:rsidP="007F5970">
      <w:pPr>
        <w:pStyle w:val="NoSpacing"/>
        <w:ind w:left="720"/>
        <w:rPr>
          <w:rFonts w:ascii="Times New Roman" w:hAnsi="Times New Roman" w:cs="Times New Roman"/>
          <w:sz w:val="24"/>
          <w:szCs w:val="24"/>
        </w:rPr>
      </w:pPr>
    </w:p>
    <w:p w:rsidR="00362B11" w:rsidRDefault="00362B11" w:rsidP="00362B11">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Outreach to identify participants</w:t>
      </w:r>
    </w:p>
    <w:p w:rsidR="00362B11" w:rsidRDefault="00362B11" w:rsidP="00362B11">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Dist</w:t>
      </w:r>
      <w:r w:rsidR="00624514">
        <w:rPr>
          <w:rFonts w:ascii="Times New Roman" w:hAnsi="Times New Roman" w:cs="Times New Roman"/>
          <w:sz w:val="24"/>
          <w:szCs w:val="24"/>
        </w:rPr>
        <w:t>ribution of survey materials,</w:t>
      </w:r>
      <w:r>
        <w:rPr>
          <w:rFonts w:ascii="Times New Roman" w:hAnsi="Times New Roman" w:cs="Times New Roman"/>
          <w:sz w:val="24"/>
          <w:szCs w:val="24"/>
        </w:rPr>
        <w:t xml:space="preserve"> this Sup</w:t>
      </w:r>
      <w:r w:rsidR="004C5587">
        <w:rPr>
          <w:rFonts w:ascii="Times New Roman" w:hAnsi="Times New Roman" w:cs="Times New Roman"/>
          <w:sz w:val="24"/>
          <w:szCs w:val="24"/>
        </w:rPr>
        <w:t>porting Statement</w:t>
      </w:r>
      <w:r w:rsidR="00624514">
        <w:rPr>
          <w:rFonts w:ascii="Times New Roman" w:hAnsi="Times New Roman" w:cs="Times New Roman"/>
          <w:sz w:val="24"/>
          <w:szCs w:val="24"/>
        </w:rPr>
        <w:t xml:space="preserve">, and a </w:t>
      </w:r>
      <w:r w:rsidR="00624514" w:rsidRPr="007F5970">
        <w:rPr>
          <w:rFonts w:ascii="Times New Roman" w:hAnsi="Times New Roman" w:cs="Times New Roman"/>
          <w:sz w:val="24"/>
          <w:szCs w:val="24"/>
        </w:rPr>
        <w:t xml:space="preserve">description of the </w:t>
      </w:r>
      <w:r w:rsidR="00624514">
        <w:rPr>
          <w:rFonts w:ascii="Times New Roman" w:hAnsi="Times New Roman" w:cs="Times New Roman"/>
          <w:sz w:val="24"/>
          <w:szCs w:val="24"/>
        </w:rPr>
        <w:t>pretesting</w:t>
      </w:r>
      <w:r w:rsidR="004C5587">
        <w:rPr>
          <w:rFonts w:ascii="Times New Roman" w:hAnsi="Times New Roman" w:cs="Times New Roman"/>
          <w:sz w:val="24"/>
          <w:szCs w:val="24"/>
        </w:rPr>
        <w:t xml:space="preserve"> for review</w:t>
      </w:r>
      <w:r w:rsidR="00624514">
        <w:rPr>
          <w:rFonts w:ascii="Times New Roman" w:hAnsi="Times New Roman" w:cs="Times New Roman"/>
          <w:sz w:val="24"/>
          <w:szCs w:val="24"/>
        </w:rPr>
        <w:t xml:space="preserve"> by participants</w:t>
      </w:r>
    </w:p>
    <w:p w:rsidR="007F5970" w:rsidRDefault="00362B11" w:rsidP="00362B11">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In-person meeting</w:t>
      </w:r>
      <w:r w:rsidR="007F5970" w:rsidRPr="007F5970">
        <w:rPr>
          <w:rFonts w:ascii="Times New Roman" w:hAnsi="Times New Roman" w:cs="Times New Roman"/>
          <w:sz w:val="24"/>
          <w:szCs w:val="24"/>
        </w:rPr>
        <w:t xml:space="preserve"> or teleconf</w:t>
      </w:r>
      <w:r>
        <w:rPr>
          <w:rFonts w:ascii="Times New Roman" w:hAnsi="Times New Roman" w:cs="Times New Roman"/>
          <w:sz w:val="24"/>
          <w:szCs w:val="24"/>
        </w:rPr>
        <w:t xml:space="preserve">erence </w:t>
      </w:r>
      <w:r w:rsidR="00624514">
        <w:rPr>
          <w:rFonts w:ascii="Times New Roman" w:hAnsi="Times New Roman" w:cs="Times New Roman"/>
          <w:sz w:val="24"/>
          <w:szCs w:val="24"/>
        </w:rPr>
        <w:t xml:space="preserve">with participants </w:t>
      </w:r>
      <w:r>
        <w:rPr>
          <w:rFonts w:ascii="Times New Roman" w:hAnsi="Times New Roman" w:cs="Times New Roman"/>
          <w:sz w:val="24"/>
          <w:szCs w:val="24"/>
        </w:rPr>
        <w:t xml:space="preserve">to discuss survey </w:t>
      </w:r>
      <w:r w:rsidR="004C5587">
        <w:rPr>
          <w:rFonts w:ascii="Times New Roman" w:hAnsi="Times New Roman" w:cs="Times New Roman"/>
          <w:sz w:val="24"/>
          <w:szCs w:val="24"/>
        </w:rPr>
        <w:t>and capture feedback</w:t>
      </w:r>
    </w:p>
    <w:p w:rsidR="00362B11" w:rsidRPr="007F5970" w:rsidRDefault="004C5587" w:rsidP="00362B11">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Distribution</w:t>
      </w:r>
      <w:r w:rsidR="00362B11">
        <w:rPr>
          <w:rFonts w:ascii="Times New Roman" w:hAnsi="Times New Roman" w:cs="Times New Roman"/>
          <w:sz w:val="24"/>
          <w:szCs w:val="24"/>
        </w:rPr>
        <w:t xml:space="preserve"> of revised survey </w:t>
      </w:r>
      <w:r>
        <w:rPr>
          <w:rFonts w:ascii="Times New Roman" w:hAnsi="Times New Roman" w:cs="Times New Roman"/>
          <w:sz w:val="24"/>
          <w:szCs w:val="24"/>
        </w:rPr>
        <w:t>to</w:t>
      </w:r>
      <w:r w:rsidR="00362B11">
        <w:rPr>
          <w:rFonts w:ascii="Times New Roman" w:hAnsi="Times New Roman" w:cs="Times New Roman"/>
          <w:sz w:val="24"/>
          <w:szCs w:val="24"/>
        </w:rPr>
        <w:t xml:space="preserve"> participants</w:t>
      </w:r>
      <w:r>
        <w:rPr>
          <w:rFonts w:ascii="Times New Roman" w:hAnsi="Times New Roman" w:cs="Times New Roman"/>
          <w:sz w:val="24"/>
          <w:szCs w:val="24"/>
        </w:rPr>
        <w:t xml:space="preserve"> for review and comment</w:t>
      </w:r>
    </w:p>
    <w:p w:rsidR="007F5970" w:rsidRPr="007F5970" w:rsidRDefault="007F5970" w:rsidP="007F5970">
      <w:pPr>
        <w:pStyle w:val="NoSpacing"/>
        <w:ind w:left="720"/>
        <w:rPr>
          <w:rFonts w:ascii="Times New Roman" w:hAnsi="Times New Roman" w:cs="Times New Roman"/>
          <w:sz w:val="24"/>
          <w:szCs w:val="24"/>
        </w:rPr>
      </w:pPr>
    </w:p>
    <w:p w:rsidR="007F5970" w:rsidRPr="007F5970" w:rsidRDefault="00D72179" w:rsidP="00D72179">
      <w:pPr>
        <w:pStyle w:val="NoSpacing"/>
        <w:ind w:left="720"/>
        <w:rPr>
          <w:rFonts w:ascii="Times New Roman" w:hAnsi="Times New Roman" w:cs="Times New Roman"/>
          <w:sz w:val="24"/>
          <w:szCs w:val="24"/>
        </w:rPr>
      </w:pPr>
      <w:r w:rsidRPr="007F5970">
        <w:rPr>
          <w:rFonts w:ascii="Times New Roman" w:hAnsi="Times New Roman" w:cs="Times New Roman"/>
          <w:sz w:val="24"/>
          <w:szCs w:val="24"/>
        </w:rPr>
        <w:t xml:space="preserve">Direct outreach to agencies based on known contacts who have demonstrated willingness to participate in research, evaluation, or strategic </w:t>
      </w:r>
      <w:r w:rsidR="003C33B6">
        <w:rPr>
          <w:rFonts w:ascii="Times New Roman" w:hAnsi="Times New Roman" w:cs="Times New Roman"/>
          <w:sz w:val="24"/>
          <w:szCs w:val="24"/>
        </w:rPr>
        <w:t xml:space="preserve">planning efforts </w:t>
      </w:r>
      <w:r w:rsidR="00A75EF2">
        <w:rPr>
          <w:rFonts w:ascii="Times New Roman" w:hAnsi="Times New Roman" w:cs="Times New Roman"/>
          <w:sz w:val="24"/>
          <w:szCs w:val="24"/>
        </w:rPr>
        <w:t>wa</w:t>
      </w:r>
      <w:r w:rsidR="003C33B6">
        <w:rPr>
          <w:rFonts w:ascii="Times New Roman" w:hAnsi="Times New Roman" w:cs="Times New Roman"/>
          <w:sz w:val="24"/>
          <w:szCs w:val="24"/>
        </w:rPr>
        <w:t>s</w:t>
      </w:r>
      <w:r w:rsidRPr="007F5970">
        <w:rPr>
          <w:rFonts w:ascii="Times New Roman" w:hAnsi="Times New Roman" w:cs="Times New Roman"/>
          <w:sz w:val="24"/>
          <w:szCs w:val="24"/>
        </w:rPr>
        <w:t xml:space="preserve"> </w:t>
      </w:r>
      <w:r w:rsidR="00A75EF2">
        <w:rPr>
          <w:rFonts w:ascii="Times New Roman" w:hAnsi="Times New Roman" w:cs="Times New Roman"/>
          <w:sz w:val="24"/>
          <w:szCs w:val="24"/>
        </w:rPr>
        <w:t xml:space="preserve">considered </w:t>
      </w:r>
      <w:r w:rsidR="003C33B6">
        <w:rPr>
          <w:rFonts w:ascii="Times New Roman" w:hAnsi="Times New Roman" w:cs="Times New Roman"/>
          <w:sz w:val="24"/>
          <w:szCs w:val="24"/>
        </w:rPr>
        <w:t xml:space="preserve">the </w:t>
      </w:r>
      <w:r w:rsidRPr="007F5970">
        <w:rPr>
          <w:rFonts w:ascii="Times New Roman" w:hAnsi="Times New Roman" w:cs="Times New Roman"/>
          <w:sz w:val="24"/>
          <w:szCs w:val="24"/>
        </w:rPr>
        <w:t>most viable approa</w:t>
      </w:r>
      <w:r w:rsidR="00621E64">
        <w:rPr>
          <w:rFonts w:ascii="Times New Roman" w:hAnsi="Times New Roman" w:cs="Times New Roman"/>
          <w:sz w:val="24"/>
          <w:szCs w:val="24"/>
        </w:rPr>
        <w:t>ch to select candidates for pre</w:t>
      </w:r>
      <w:r w:rsidRPr="007F5970">
        <w:rPr>
          <w:rFonts w:ascii="Times New Roman" w:hAnsi="Times New Roman" w:cs="Times New Roman"/>
          <w:sz w:val="24"/>
          <w:szCs w:val="24"/>
        </w:rPr>
        <w:t xml:space="preserve">testing.  </w:t>
      </w:r>
      <w:r w:rsidR="00A75EF2">
        <w:rPr>
          <w:rFonts w:ascii="Times New Roman" w:hAnsi="Times New Roman" w:cs="Times New Roman"/>
          <w:sz w:val="24"/>
          <w:szCs w:val="24"/>
        </w:rPr>
        <w:t>Having agencies of various size</w:t>
      </w:r>
      <w:r w:rsidR="00304C07">
        <w:rPr>
          <w:rFonts w:ascii="Times New Roman" w:hAnsi="Times New Roman" w:cs="Times New Roman"/>
          <w:sz w:val="24"/>
          <w:szCs w:val="24"/>
        </w:rPr>
        <w:t>s</w:t>
      </w:r>
      <w:r w:rsidR="00A75EF2">
        <w:rPr>
          <w:rFonts w:ascii="Times New Roman" w:hAnsi="Times New Roman" w:cs="Times New Roman"/>
          <w:sz w:val="24"/>
          <w:szCs w:val="24"/>
        </w:rPr>
        <w:t xml:space="preserve"> participate was considered an important factor to balance any differences with respect to practices or resources that may exist.  </w:t>
      </w:r>
      <w:r w:rsidR="00621E64">
        <w:rPr>
          <w:rFonts w:ascii="Times New Roman" w:hAnsi="Times New Roman" w:cs="Times New Roman"/>
          <w:sz w:val="24"/>
          <w:szCs w:val="24"/>
        </w:rPr>
        <w:t>Four agencies—two State and two local—</w:t>
      </w:r>
      <w:r w:rsidR="00D77AE1">
        <w:rPr>
          <w:rFonts w:ascii="Times New Roman" w:hAnsi="Times New Roman" w:cs="Times New Roman"/>
          <w:sz w:val="24"/>
          <w:szCs w:val="24"/>
        </w:rPr>
        <w:t xml:space="preserve">from the target respondent population </w:t>
      </w:r>
      <w:r w:rsidR="00621E64">
        <w:rPr>
          <w:rFonts w:ascii="Times New Roman" w:hAnsi="Times New Roman" w:cs="Times New Roman"/>
          <w:sz w:val="24"/>
          <w:szCs w:val="24"/>
        </w:rPr>
        <w:t>were considered a reasonable and manageable number to pre</w:t>
      </w:r>
      <w:r w:rsidR="00621E64" w:rsidRPr="007F5970">
        <w:rPr>
          <w:rFonts w:ascii="Times New Roman" w:hAnsi="Times New Roman" w:cs="Times New Roman"/>
          <w:sz w:val="24"/>
          <w:szCs w:val="24"/>
        </w:rPr>
        <w:t>test the survey first</w:t>
      </w:r>
      <w:r w:rsidR="00621E64">
        <w:rPr>
          <w:rFonts w:ascii="Times New Roman" w:hAnsi="Times New Roman" w:cs="Times New Roman"/>
          <w:sz w:val="24"/>
          <w:szCs w:val="24"/>
        </w:rPr>
        <w:t>.  The results would</w:t>
      </w:r>
      <w:r w:rsidR="00621E64" w:rsidRPr="007F5970">
        <w:rPr>
          <w:rFonts w:ascii="Times New Roman" w:hAnsi="Times New Roman" w:cs="Times New Roman"/>
          <w:sz w:val="24"/>
          <w:szCs w:val="24"/>
        </w:rPr>
        <w:t xml:space="preserve"> be assessed to determine </w:t>
      </w:r>
      <w:r w:rsidR="00621E64">
        <w:rPr>
          <w:rFonts w:ascii="Times New Roman" w:hAnsi="Times New Roman" w:cs="Times New Roman"/>
          <w:sz w:val="24"/>
          <w:szCs w:val="24"/>
        </w:rPr>
        <w:t>whether</w:t>
      </w:r>
      <w:r w:rsidR="00621E64" w:rsidRPr="007F5970">
        <w:rPr>
          <w:rFonts w:ascii="Times New Roman" w:hAnsi="Times New Roman" w:cs="Times New Roman"/>
          <w:sz w:val="24"/>
          <w:szCs w:val="24"/>
        </w:rPr>
        <w:t xml:space="preserve"> new substantive issues </w:t>
      </w:r>
      <w:r w:rsidR="00621E64">
        <w:rPr>
          <w:rFonts w:ascii="Times New Roman" w:hAnsi="Times New Roman" w:cs="Times New Roman"/>
          <w:sz w:val="24"/>
          <w:szCs w:val="24"/>
        </w:rPr>
        <w:t xml:space="preserve">would </w:t>
      </w:r>
      <w:r w:rsidR="00621E64" w:rsidRPr="007F5970">
        <w:rPr>
          <w:rFonts w:ascii="Times New Roman" w:hAnsi="Times New Roman" w:cs="Times New Roman"/>
          <w:sz w:val="24"/>
          <w:szCs w:val="24"/>
        </w:rPr>
        <w:t>likely to be unc</w:t>
      </w:r>
      <w:r w:rsidR="00621E64">
        <w:rPr>
          <w:rFonts w:ascii="Times New Roman" w:hAnsi="Times New Roman" w:cs="Times New Roman"/>
          <w:sz w:val="24"/>
          <w:szCs w:val="24"/>
        </w:rPr>
        <w:t>overed by further pre-testing with more agencies beyond four</w:t>
      </w:r>
      <w:r w:rsidR="00D77AE1">
        <w:rPr>
          <w:rFonts w:ascii="Times New Roman" w:hAnsi="Times New Roman" w:cs="Times New Roman"/>
          <w:sz w:val="24"/>
          <w:szCs w:val="24"/>
        </w:rPr>
        <w:t xml:space="preserve">.  </w:t>
      </w:r>
      <w:r w:rsidR="00A75EF2">
        <w:rPr>
          <w:rFonts w:ascii="Times New Roman" w:hAnsi="Times New Roman" w:cs="Times New Roman"/>
          <w:sz w:val="24"/>
          <w:szCs w:val="24"/>
        </w:rPr>
        <w:t>Also, having t</w:t>
      </w:r>
      <w:r w:rsidR="008E3122">
        <w:rPr>
          <w:rFonts w:ascii="Times New Roman" w:hAnsi="Times New Roman" w:cs="Times New Roman"/>
          <w:sz w:val="24"/>
          <w:szCs w:val="24"/>
        </w:rPr>
        <w:t xml:space="preserve">wo State </w:t>
      </w:r>
      <w:r>
        <w:rPr>
          <w:rFonts w:ascii="Times New Roman" w:hAnsi="Times New Roman" w:cs="Times New Roman"/>
          <w:sz w:val="24"/>
          <w:szCs w:val="24"/>
        </w:rPr>
        <w:t xml:space="preserve">and two local agencies in </w:t>
      </w:r>
      <w:r w:rsidR="008E3122">
        <w:rPr>
          <w:rFonts w:ascii="Times New Roman" w:hAnsi="Times New Roman" w:cs="Times New Roman"/>
          <w:sz w:val="24"/>
          <w:szCs w:val="24"/>
        </w:rPr>
        <w:t>the eastern and western par</w:t>
      </w:r>
      <w:r w:rsidR="00A75EF2">
        <w:rPr>
          <w:rFonts w:ascii="Times New Roman" w:hAnsi="Times New Roman" w:cs="Times New Roman"/>
          <w:sz w:val="24"/>
          <w:szCs w:val="24"/>
        </w:rPr>
        <w:t>ts of the United States participate was also considered important to balance any geographic bias that might exist.</w:t>
      </w:r>
      <w:r w:rsidR="00D77AE1">
        <w:rPr>
          <w:rFonts w:ascii="Times New Roman" w:hAnsi="Times New Roman" w:cs="Times New Roman"/>
          <w:sz w:val="24"/>
          <w:szCs w:val="24"/>
        </w:rPr>
        <w:t xml:space="preserve">  </w:t>
      </w:r>
      <w:r w:rsidR="008E3122">
        <w:rPr>
          <w:rFonts w:ascii="Times New Roman" w:hAnsi="Times New Roman" w:cs="Times New Roman"/>
          <w:sz w:val="24"/>
          <w:szCs w:val="24"/>
        </w:rPr>
        <w:t xml:space="preserve">Should more </w:t>
      </w:r>
      <w:r>
        <w:rPr>
          <w:rFonts w:ascii="Times New Roman" w:hAnsi="Times New Roman" w:cs="Times New Roman"/>
          <w:sz w:val="24"/>
          <w:szCs w:val="24"/>
        </w:rPr>
        <w:t xml:space="preserve">pretesting beyond </w:t>
      </w:r>
      <w:r w:rsidR="00304C07">
        <w:rPr>
          <w:rFonts w:ascii="Times New Roman" w:hAnsi="Times New Roman" w:cs="Times New Roman"/>
          <w:sz w:val="24"/>
          <w:szCs w:val="24"/>
        </w:rPr>
        <w:t>four</w:t>
      </w:r>
      <w:r>
        <w:rPr>
          <w:rFonts w:ascii="Times New Roman" w:hAnsi="Times New Roman" w:cs="Times New Roman"/>
          <w:sz w:val="24"/>
          <w:szCs w:val="24"/>
        </w:rPr>
        <w:t xml:space="preserve"> </w:t>
      </w:r>
      <w:r w:rsidR="008E3122">
        <w:rPr>
          <w:rFonts w:ascii="Times New Roman" w:hAnsi="Times New Roman" w:cs="Times New Roman"/>
          <w:sz w:val="24"/>
          <w:szCs w:val="24"/>
        </w:rPr>
        <w:t>be needed</w:t>
      </w:r>
      <w:r w:rsidR="00D77AE1">
        <w:rPr>
          <w:rFonts w:ascii="Times New Roman" w:hAnsi="Times New Roman" w:cs="Times New Roman"/>
          <w:sz w:val="24"/>
          <w:szCs w:val="24"/>
        </w:rPr>
        <w:t>, the pre</w:t>
      </w:r>
      <w:r w:rsidR="00304C07">
        <w:rPr>
          <w:rFonts w:ascii="Times New Roman" w:hAnsi="Times New Roman" w:cs="Times New Roman"/>
          <w:sz w:val="24"/>
          <w:szCs w:val="24"/>
        </w:rPr>
        <w:t xml:space="preserve">testing group could be expanded to </w:t>
      </w:r>
      <w:r w:rsidR="00D77AE1">
        <w:rPr>
          <w:rFonts w:ascii="Times New Roman" w:hAnsi="Times New Roman" w:cs="Times New Roman"/>
          <w:sz w:val="24"/>
          <w:szCs w:val="24"/>
        </w:rPr>
        <w:t xml:space="preserve">nine, balancing the size and geographic diversity </w:t>
      </w:r>
      <w:r w:rsidR="007F5970" w:rsidRPr="007F5970">
        <w:rPr>
          <w:rFonts w:ascii="Times New Roman" w:hAnsi="Times New Roman" w:cs="Times New Roman"/>
          <w:sz w:val="24"/>
          <w:szCs w:val="24"/>
        </w:rPr>
        <w:t xml:space="preserve">of the State </w:t>
      </w:r>
      <w:r w:rsidR="00D77AE1">
        <w:rPr>
          <w:rFonts w:ascii="Times New Roman" w:hAnsi="Times New Roman" w:cs="Times New Roman"/>
          <w:sz w:val="24"/>
          <w:szCs w:val="24"/>
        </w:rPr>
        <w:t>and local respondent agencies.  Any further pretesting beyond nine agencies would be done in consultation with OMB first.</w:t>
      </w:r>
    </w:p>
    <w:p w:rsidR="007F5970" w:rsidRPr="007F5970" w:rsidRDefault="007F5970" w:rsidP="007F5970">
      <w:pPr>
        <w:pStyle w:val="NoSpacing"/>
        <w:ind w:left="720"/>
        <w:rPr>
          <w:rFonts w:ascii="Times New Roman" w:hAnsi="Times New Roman" w:cs="Times New Roman"/>
          <w:sz w:val="24"/>
          <w:szCs w:val="24"/>
        </w:rPr>
      </w:pPr>
    </w:p>
    <w:p w:rsidR="00707D1D" w:rsidRDefault="00707D1D" w:rsidP="007F5970">
      <w:pPr>
        <w:pStyle w:val="NoSpacing"/>
        <w:ind w:left="720"/>
        <w:rPr>
          <w:rFonts w:ascii="Times New Roman" w:hAnsi="Times New Roman" w:cs="Times New Roman"/>
          <w:sz w:val="24"/>
          <w:szCs w:val="24"/>
        </w:rPr>
      </w:pPr>
    </w:p>
    <w:p w:rsidR="00707D1D" w:rsidRDefault="00707D1D" w:rsidP="007F5970">
      <w:pPr>
        <w:pStyle w:val="NoSpacing"/>
        <w:ind w:left="720"/>
        <w:rPr>
          <w:rFonts w:ascii="Times New Roman" w:hAnsi="Times New Roman" w:cs="Times New Roman"/>
          <w:sz w:val="24"/>
          <w:szCs w:val="24"/>
        </w:rPr>
      </w:pPr>
    </w:p>
    <w:p w:rsidR="00707D1D" w:rsidRDefault="00707D1D" w:rsidP="007F5970">
      <w:pPr>
        <w:pStyle w:val="NoSpacing"/>
        <w:ind w:left="720"/>
        <w:rPr>
          <w:rFonts w:ascii="Times New Roman" w:hAnsi="Times New Roman" w:cs="Times New Roman"/>
          <w:sz w:val="24"/>
          <w:szCs w:val="24"/>
        </w:rPr>
      </w:pPr>
    </w:p>
    <w:p w:rsidR="00707D1D" w:rsidRDefault="00707D1D" w:rsidP="007F5970">
      <w:pPr>
        <w:pStyle w:val="NoSpacing"/>
        <w:ind w:left="720"/>
        <w:rPr>
          <w:rFonts w:ascii="Times New Roman" w:hAnsi="Times New Roman" w:cs="Times New Roman"/>
          <w:sz w:val="24"/>
          <w:szCs w:val="24"/>
        </w:rPr>
      </w:pPr>
    </w:p>
    <w:p w:rsidR="007F5970" w:rsidRPr="007F5970" w:rsidRDefault="00362B11" w:rsidP="007F5970">
      <w:pPr>
        <w:pStyle w:val="NoSpacing"/>
        <w:ind w:left="720"/>
        <w:rPr>
          <w:rFonts w:ascii="Times New Roman" w:hAnsi="Times New Roman" w:cs="Times New Roman"/>
          <w:sz w:val="24"/>
          <w:szCs w:val="24"/>
        </w:rPr>
      </w:pPr>
      <w:r>
        <w:rPr>
          <w:rFonts w:ascii="Times New Roman" w:hAnsi="Times New Roman" w:cs="Times New Roman"/>
          <w:sz w:val="24"/>
          <w:szCs w:val="24"/>
        </w:rPr>
        <w:t>Four agencies agreed to participate:</w:t>
      </w:r>
    </w:p>
    <w:p w:rsidR="00707D1D" w:rsidRDefault="00707D1D" w:rsidP="007F5970">
      <w:pPr>
        <w:pStyle w:val="NoSpacing"/>
        <w:ind w:left="720"/>
        <w:rPr>
          <w:rFonts w:ascii="Times New Roman" w:hAnsi="Times New Roman" w:cs="Times New Roman"/>
          <w:sz w:val="24"/>
          <w:szCs w:val="24"/>
        </w:rPr>
      </w:pPr>
    </w:p>
    <w:p w:rsidR="007F5970" w:rsidRPr="007F5970" w:rsidRDefault="007F5970" w:rsidP="007F5970">
      <w:pPr>
        <w:pStyle w:val="NoSpacing"/>
        <w:ind w:left="720"/>
        <w:rPr>
          <w:rFonts w:ascii="Times New Roman" w:hAnsi="Times New Roman" w:cs="Times New Roman"/>
          <w:sz w:val="24"/>
          <w:szCs w:val="24"/>
        </w:rPr>
      </w:pPr>
      <w:r w:rsidRPr="007F5970">
        <w:rPr>
          <w:rFonts w:ascii="Times New Roman" w:hAnsi="Times New Roman" w:cs="Times New Roman"/>
          <w:sz w:val="24"/>
          <w:szCs w:val="24"/>
        </w:rPr>
        <w:t>Local Agencies:</w:t>
      </w:r>
    </w:p>
    <w:p w:rsidR="007F5970" w:rsidRPr="007F5970" w:rsidRDefault="007F5970" w:rsidP="007F5970">
      <w:pPr>
        <w:pStyle w:val="NoSpacing"/>
        <w:ind w:left="720"/>
        <w:rPr>
          <w:rFonts w:ascii="Times New Roman" w:hAnsi="Times New Roman" w:cs="Times New Roman"/>
          <w:sz w:val="24"/>
          <w:szCs w:val="24"/>
        </w:rPr>
      </w:pPr>
    </w:p>
    <w:p w:rsidR="003C33B6" w:rsidRPr="00610191" w:rsidRDefault="003C33B6" w:rsidP="003C33B6">
      <w:pPr>
        <w:pStyle w:val="NoSpacing"/>
        <w:numPr>
          <w:ilvl w:val="0"/>
          <w:numId w:val="23"/>
        </w:numPr>
        <w:rPr>
          <w:rFonts w:ascii="Times New Roman" w:hAnsi="Times New Roman" w:cs="Times New Roman"/>
          <w:sz w:val="24"/>
          <w:szCs w:val="24"/>
        </w:rPr>
      </w:pPr>
      <w:r w:rsidRPr="00610191">
        <w:rPr>
          <w:rFonts w:ascii="Times New Roman" w:hAnsi="Times New Roman" w:cs="Times New Roman"/>
          <w:sz w:val="24"/>
          <w:szCs w:val="24"/>
        </w:rPr>
        <w:t>A bloc of local agencies in the National Capital Region</w:t>
      </w:r>
      <w:r w:rsidR="00304C07" w:rsidRPr="00610191">
        <w:rPr>
          <w:rFonts w:ascii="Times New Roman" w:hAnsi="Times New Roman" w:cs="Times New Roman"/>
          <w:sz w:val="24"/>
          <w:szCs w:val="24"/>
        </w:rPr>
        <w:t xml:space="preserve"> that already have a workable network that is interoperable, which includes:</w:t>
      </w:r>
      <w:r w:rsidRPr="00610191">
        <w:rPr>
          <w:rFonts w:ascii="Times New Roman" w:hAnsi="Times New Roman" w:cs="Times New Roman"/>
          <w:sz w:val="24"/>
          <w:szCs w:val="24"/>
        </w:rPr>
        <w:t xml:space="preserve"> </w:t>
      </w:r>
    </w:p>
    <w:p w:rsidR="007F5970" w:rsidRPr="00610191" w:rsidRDefault="007F5970" w:rsidP="005049E7">
      <w:pPr>
        <w:pStyle w:val="NoSpacing"/>
        <w:numPr>
          <w:ilvl w:val="1"/>
          <w:numId w:val="33"/>
        </w:numPr>
        <w:rPr>
          <w:rFonts w:ascii="Times New Roman" w:hAnsi="Times New Roman" w:cs="Times New Roman"/>
          <w:sz w:val="24"/>
          <w:szCs w:val="24"/>
        </w:rPr>
      </w:pPr>
      <w:r w:rsidRPr="00610191">
        <w:rPr>
          <w:rFonts w:ascii="Times New Roman" w:hAnsi="Times New Roman" w:cs="Times New Roman"/>
          <w:sz w:val="24"/>
          <w:szCs w:val="24"/>
        </w:rPr>
        <w:t>Fairfax County</w:t>
      </w:r>
      <w:r w:rsidR="00F46AB9" w:rsidRPr="00610191">
        <w:rPr>
          <w:rFonts w:ascii="Times New Roman" w:hAnsi="Times New Roman" w:cs="Times New Roman"/>
          <w:sz w:val="24"/>
          <w:szCs w:val="24"/>
        </w:rPr>
        <w:t xml:space="preserve"> Police Department in Virginia and the </w:t>
      </w:r>
      <w:r w:rsidRPr="00610191">
        <w:rPr>
          <w:rFonts w:ascii="Times New Roman" w:hAnsi="Times New Roman" w:cs="Times New Roman"/>
          <w:sz w:val="24"/>
          <w:szCs w:val="24"/>
        </w:rPr>
        <w:t>Northern Virginia Regional Identification System (NOVARIS)</w:t>
      </w:r>
    </w:p>
    <w:p w:rsidR="003C33B6" w:rsidRPr="00610191" w:rsidRDefault="003C33B6" w:rsidP="005049E7">
      <w:pPr>
        <w:pStyle w:val="NoSpacing"/>
        <w:numPr>
          <w:ilvl w:val="1"/>
          <w:numId w:val="33"/>
        </w:numPr>
        <w:rPr>
          <w:rFonts w:ascii="Times New Roman" w:hAnsi="Times New Roman" w:cs="Times New Roman"/>
          <w:sz w:val="24"/>
          <w:szCs w:val="24"/>
        </w:rPr>
      </w:pPr>
      <w:r w:rsidRPr="00610191">
        <w:rPr>
          <w:rFonts w:ascii="Times New Roman" w:hAnsi="Times New Roman" w:cs="Times New Roman"/>
          <w:sz w:val="24"/>
          <w:szCs w:val="24"/>
        </w:rPr>
        <w:t>Prince William County Police Department in Virginia</w:t>
      </w:r>
    </w:p>
    <w:p w:rsidR="003C33B6" w:rsidRPr="00610191" w:rsidRDefault="00610191" w:rsidP="005049E7">
      <w:pPr>
        <w:pStyle w:val="NoSpacing"/>
        <w:numPr>
          <w:ilvl w:val="1"/>
          <w:numId w:val="33"/>
        </w:numPr>
        <w:rPr>
          <w:rFonts w:ascii="Times New Roman" w:hAnsi="Times New Roman" w:cs="Times New Roman"/>
          <w:sz w:val="24"/>
          <w:szCs w:val="24"/>
        </w:rPr>
      </w:pPr>
      <w:r w:rsidRPr="00610191">
        <w:rPr>
          <w:rFonts w:ascii="Times New Roman" w:hAnsi="Times New Roman" w:cs="Times New Roman"/>
          <w:sz w:val="24"/>
          <w:szCs w:val="24"/>
        </w:rPr>
        <w:t>Arlington County Police Department in</w:t>
      </w:r>
      <w:r w:rsidR="003C33B6" w:rsidRPr="00610191">
        <w:rPr>
          <w:rFonts w:ascii="Times New Roman" w:hAnsi="Times New Roman" w:cs="Times New Roman"/>
          <w:sz w:val="24"/>
          <w:szCs w:val="24"/>
        </w:rPr>
        <w:t xml:space="preserve"> VA</w:t>
      </w:r>
    </w:p>
    <w:p w:rsidR="003C33B6" w:rsidRPr="00610191" w:rsidRDefault="003C33B6" w:rsidP="005049E7">
      <w:pPr>
        <w:pStyle w:val="NoSpacing"/>
        <w:numPr>
          <w:ilvl w:val="1"/>
          <w:numId w:val="33"/>
        </w:numPr>
        <w:rPr>
          <w:rFonts w:ascii="Times New Roman" w:hAnsi="Times New Roman" w:cs="Times New Roman"/>
          <w:sz w:val="24"/>
          <w:szCs w:val="24"/>
        </w:rPr>
      </w:pPr>
      <w:r w:rsidRPr="00610191">
        <w:rPr>
          <w:rFonts w:ascii="Times New Roman" w:hAnsi="Times New Roman" w:cs="Times New Roman"/>
          <w:sz w:val="24"/>
          <w:szCs w:val="24"/>
        </w:rPr>
        <w:t>Montgomery County Police Department in Maryland</w:t>
      </w:r>
    </w:p>
    <w:p w:rsidR="007F5970" w:rsidRPr="00610191" w:rsidRDefault="007F5970" w:rsidP="003C33B6">
      <w:pPr>
        <w:pStyle w:val="NoSpacing"/>
        <w:numPr>
          <w:ilvl w:val="0"/>
          <w:numId w:val="23"/>
        </w:numPr>
        <w:rPr>
          <w:rFonts w:ascii="Times New Roman" w:hAnsi="Times New Roman" w:cs="Times New Roman"/>
          <w:sz w:val="24"/>
          <w:szCs w:val="24"/>
        </w:rPr>
      </w:pPr>
      <w:r w:rsidRPr="00610191">
        <w:rPr>
          <w:rFonts w:ascii="Times New Roman" w:hAnsi="Times New Roman" w:cs="Times New Roman"/>
          <w:sz w:val="24"/>
          <w:szCs w:val="24"/>
        </w:rPr>
        <w:t>King County Sheriff’s Office in Washington</w:t>
      </w:r>
    </w:p>
    <w:p w:rsidR="007F5970" w:rsidRPr="007F5970" w:rsidRDefault="007F5970" w:rsidP="007F5970">
      <w:pPr>
        <w:pStyle w:val="NoSpacing"/>
        <w:ind w:left="720"/>
        <w:rPr>
          <w:rFonts w:ascii="Times New Roman" w:hAnsi="Times New Roman" w:cs="Times New Roman"/>
          <w:sz w:val="24"/>
          <w:szCs w:val="24"/>
        </w:rPr>
      </w:pPr>
    </w:p>
    <w:p w:rsidR="007F5970" w:rsidRPr="007F5970" w:rsidRDefault="007F5970" w:rsidP="007F5970">
      <w:pPr>
        <w:pStyle w:val="NoSpacing"/>
        <w:ind w:left="720"/>
        <w:rPr>
          <w:rFonts w:ascii="Times New Roman" w:hAnsi="Times New Roman" w:cs="Times New Roman"/>
          <w:sz w:val="24"/>
          <w:szCs w:val="24"/>
        </w:rPr>
      </w:pPr>
      <w:r w:rsidRPr="007F5970">
        <w:rPr>
          <w:rFonts w:ascii="Times New Roman" w:hAnsi="Times New Roman" w:cs="Times New Roman"/>
          <w:sz w:val="24"/>
          <w:szCs w:val="24"/>
        </w:rPr>
        <w:t>State Agencies:</w:t>
      </w:r>
    </w:p>
    <w:p w:rsidR="007F5970" w:rsidRPr="007F5970" w:rsidRDefault="007F5970" w:rsidP="007F5970">
      <w:pPr>
        <w:pStyle w:val="NoSpacing"/>
        <w:ind w:left="720"/>
        <w:rPr>
          <w:rFonts w:ascii="Times New Roman" w:hAnsi="Times New Roman" w:cs="Times New Roman"/>
          <w:sz w:val="24"/>
          <w:szCs w:val="24"/>
        </w:rPr>
      </w:pPr>
    </w:p>
    <w:p w:rsidR="007F5970" w:rsidRPr="007F5970" w:rsidRDefault="007F5970" w:rsidP="003C33B6">
      <w:pPr>
        <w:pStyle w:val="NoSpacing"/>
        <w:numPr>
          <w:ilvl w:val="0"/>
          <w:numId w:val="22"/>
        </w:numPr>
        <w:rPr>
          <w:rFonts w:ascii="Times New Roman" w:hAnsi="Times New Roman" w:cs="Times New Roman"/>
          <w:sz w:val="24"/>
          <w:szCs w:val="24"/>
        </w:rPr>
      </w:pPr>
      <w:r w:rsidRPr="007F5970">
        <w:rPr>
          <w:rFonts w:ascii="Times New Roman" w:hAnsi="Times New Roman" w:cs="Times New Roman"/>
          <w:sz w:val="24"/>
          <w:szCs w:val="24"/>
        </w:rPr>
        <w:t>Florida Department of Law Enforcement (FDLE)</w:t>
      </w:r>
    </w:p>
    <w:p w:rsidR="007F5970" w:rsidRPr="007F5970" w:rsidRDefault="007F5970" w:rsidP="003C33B6">
      <w:pPr>
        <w:pStyle w:val="NoSpacing"/>
        <w:numPr>
          <w:ilvl w:val="0"/>
          <w:numId w:val="22"/>
        </w:numPr>
        <w:rPr>
          <w:rFonts w:ascii="Times New Roman" w:hAnsi="Times New Roman" w:cs="Times New Roman"/>
          <w:sz w:val="24"/>
          <w:szCs w:val="24"/>
        </w:rPr>
      </w:pPr>
      <w:r w:rsidRPr="007F5970">
        <w:rPr>
          <w:rFonts w:ascii="Times New Roman" w:hAnsi="Times New Roman" w:cs="Times New Roman"/>
          <w:sz w:val="24"/>
          <w:szCs w:val="24"/>
        </w:rPr>
        <w:t>Wyoming Division of Criminal Investigation</w:t>
      </w:r>
    </w:p>
    <w:p w:rsidR="007F5970" w:rsidRPr="007F5970" w:rsidRDefault="007F5970" w:rsidP="007F5970">
      <w:pPr>
        <w:pStyle w:val="NoSpacing"/>
        <w:ind w:left="720"/>
        <w:rPr>
          <w:rFonts w:ascii="Times New Roman" w:hAnsi="Times New Roman" w:cs="Times New Roman"/>
          <w:sz w:val="24"/>
          <w:szCs w:val="24"/>
        </w:rPr>
      </w:pPr>
    </w:p>
    <w:p w:rsidR="00BA7703" w:rsidRDefault="004732BC" w:rsidP="0041260D">
      <w:pPr>
        <w:pStyle w:val="NoSpacing"/>
        <w:ind w:left="720"/>
        <w:rPr>
          <w:rFonts w:ascii="Times New Roman" w:hAnsi="Times New Roman" w:cs="Times New Roman"/>
          <w:sz w:val="24"/>
          <w:szCs w:val="24"/>
        </w:rPr>
      </w:pPr>
      <w:r>
        <w:rPr>
          <w:rFonts w:ascii="Times New Roman" w:hAnsi="Times New Roman" w:cs="Times New Roman"/>
          <w:sz w:val="24"/>
          <w:szCs w:val="24"/>
        </w:rPr>
        <w:t>R</w:t>
      </w:r>
      <w:r w:rsidR="00F46AB9">
        <w:rPr>
          <w:rFonts w:ascii="Times New Roman" w:hAnsi="Times New Roman" w:cs="Times New Roman"/>
          <w:sz w:val="24"/>
          <w:szCs w:val="24"/>
        </w:rPr>
        <w:t xml:space="preserve">elevant individuals at each agency were contacted by email and which explained the </w:t>
      </w:r>
      <w:r w:rsidR="00432A8C">
        <w:rPr>
          <w:rFonts w:ascii="Times New Roman" w:hAnsi="Times New Roman" w:cs="Times New Roman"/>
          <w:sz w:val="24"/>
          <w:szCs w:val="24"/>
        </w:rPr>
        <w:t>LFIOS survey effort</w:t>
      </w:r>
      <w:r w:rsidR="00F46AB9">
        <w:rPr>
          <w:rFonts w:ascii="Times New Roman" w:hAnsi="Times New Roman" w:cs="Times New Roman"/>
          <w:sz w:val="24"/>
          <w:szCs w:val="24"/>
        </w:rPr>
        <w:t>, the reason for pretesting, and whether the agency would be willing to participate.  In each instance, the agency agreed.</w:t>
      </w:r>
      <w:r w:rsidR="00AF599C">
        <w:rPr>
          <w:rFonts w:ascii="Times New Roman" w:hAnsi="Times New Roman" w:cs="Times New Roman"/>
          <w:sz w:val="24"/>
          <w:szCs w:val="24"/>
        </w:rPr>
        <w:t xml:space="preserve">  </w:t>
      </w:r>
      <w:r w:rsidR="0041260D">
        <w:rPr>
          <w:rFonts w:ascii="Times New Roman" w:hAnsi="Times New Roman" w:cs="Times New Roman"/>
          <w:sz w:val="24"/>
          <w:szCs w:val="24"/>
        </w:rPr>
        <w:t>The survey materials, this</w:t>
      </w:r>
      <w:r w:rsidR="00AF599C">
        <w:rPr>
          <w:rFonts w:ascii="Times New Roman" w:hAnsi="Times New Roman" w:cs="Times New Roman"/>
          <w:sz w:val="24"/>
          <w:szCs w:val="24"/>
        </w:rPr>
        <w:t xml:space="preserve"> Supporting S</w:t>
      </w:r>
      <w:r w:rsidR="007F5970" w:rsidRPr="007F5970">
        <w:rPr>
          <w:rFonts w:ascii="Times New Roman" w:hAnsi="Times New Roman" w:cs="Times New Roman"/>
          <w:sz w:val="24"/>
          <w:szCs w:val="24"/>
        </w:rPr>
        <w:t xml:space="preserve">tatement, and </w:t>
      </w:r>
      <w:r w:rsidR="00AF599C">
        <w:rPr>
          <w:rFonts w:ascii="Times New Roman" w:hAnsi="Times New Roman" w:cs="Times New Roman"/>
          <w:sz w:val="24"/>
          <w:szCs w:val="24"/>
        </w:rPr>
        <w:t xml:space="preserve">a </w:t>
      </w:r>
      <w:r w:rsidR="007F5970" w:rsidRPr="007F5970">
        <w:rPr>
          <w:rFonts w:ascii="Times New Roman" w:hAnsi="Times New Roman" w:cs="Times New Roman"/>
          <w:sz w:val="24"/>
          <w:szCs w:val="24"/>
        </w:rPr>
        <w:t xml:space="preserve">description of the </w:t>
      </w:r>
      <w:r w:rsidR="00AF599C">
        <w:rPr>
          <w:rFonts w:ascii="Times New Roman" w:hAnsi="Times New Roman" w:cs="Times New Roman"/>
          <w:sz w:val="24"/>
          <w:szCs w:val="24"/>
        </w:rPr>
        <w:t xml:space="preserve">pretesting </w:t>
      </w:r>
      <w:r w:rsidR="00F46AB9">
        <w:rPr>
          <w:rFonts w:ascii="Times New Roman" w:hAnsi="Times New Roman" w:cs="Times New Roman"/>
          <w:sz w:val="24"/>
          <w:szCs w:val="24"/>
        </w:rPr>
        <w:t xml:space="preserve">were </w:t>
      </w:r>
      <w:r w:rsidR="00807DA4">
        <w:rPr>
          <w:rFonts w:ascii="Times New Roman" w:hAnsi="Times New Roman" w:cs="Times New Roman"/>
          <w:sz w:val="24"/>
          <w:szCs w:val="24"/>
        </w:rPr>
        <w:t>sent</w:t>
      </w:r>
      <w:r w:rsidR="007F5970" w:rsidRPr="007F5970">
        <w:rPr>
          <w:rFonts w:ascii="Times New Roman" w:hAnsi="Times New Roman" w:cs="Times New Roman"/>
          <w:sz w:val="24"/>
          <w:szCs w:val="24"/>
        </w:rPr>
        <w:t xml:space="preserve"> to </w:t>
      </w:r>
      <w:r w:rsidR="0041260D">
        <w:rPr>
          <w:rFonts w:ascii="Times New Roman" w:hAnsi="Times New Roman" w:cs="Times New Roman"/>
          <w:sz w:val="24"/>
          <w:szCs w:val="24"/>
        </w:rPr>
        <w:t>participants</w:t>
      </w:r>
      <w:r w:rsidR="007F5970" w:rsidRPr="007F5970">
        <w:rPr>
          <w:rFonts w:ascii="Times New Roman" w:hAnsi="Times New Roman" w:cs="Times New Roman"/>
          <w:sz w:val="24"/>
          <w:szCs w:val="24"/>
        </w:rPr>
        <w:t xml:space="preserve"> at least one week prior to meeting either in</w:t>
      </w:r>
      <w:r w:rsidR="00F46AB9">
        <w:rPr>
          <w:rFonts w:ascii="Times New Roman" w:hAnsi="Times New Roman" w:cs="Times New Roman"/>
          <w:sz w:val="24"/>
          <w:szCs w:val="24"/>
        </w:rPr>
        <w:t xml:space="preserve"> </w:t>
      </w:r>
      <w:r w:rsidR="0041260D">
        <w:rPr>
          <w:rFonts w:ascii="Times New Roman" w:hAnsi="Times New Roman" w:cs="Times New Roman"/>
          <w:sz w:val="24"/>
          <w:szCs w:val="24"/>
        </w:rPr>
        <w:t xml:space="preserve">person or via teleconference.  </w:t>
      </w:r>
      <w:r w:rsidR="0018257A">
        <w:rPr>
          <w:rFonts w:ascii="Times New Roman" w:hAnsi="Times New Roman" w:cs="Times New Roman"/>
          <w:sz w:val="24"/>
          <w:szCs w:val="24"/>
        </w:rPr>
        <w:t>Several</w:t>
      </w:r>
      <w:r w:rsidR="00BA7703">
        <w:rPr>
          <w:rFonts w:ascii="Times New Roman" w:hAnsi="Times New Roman" w:cs="Times New Roman"/>
          <w:sz w:val="24"/>
          <w:szCs w:val="24"/>
        </w:rPr>
        <w:t xml:space="preserve"> critical </w:t>
      </w:r>
      <w:r w:rsidR="001E58C8" w:rsidRPr="007F5970">
        <w:rPr>
          <w:rFonts w:ascii="Times New Roman" w:hAnsi="Times New Roman" w:cs="Times New Roman"/>
          <w:sz w:val="24"/>
          <w:szCs w:val="24"/>
        </w:rPr>
        <w:t>asp</w:t>
      </w:r>
      <w:r w:rsidR="0018257A">
        <w:rPr>
          <w:rFonts w:ascii="Times New Roman" w:hAnsi="Times New Roman" w:cs="Times New Roman"/>
          <w:sz w:val="24"/>
          <w:szCs w:val="24"/>
        </w:rPr>
        <w:t xml:space="preserve">ects of the survey </w:t>
      </w:r>
      <w:r w:rsidR="00BA7703">
        <w:rPr>
          <w:rFonts w:ascii="Times New Roman" w:hAnsi="Times New Roman" w:cs="Times New Roman"/>
          <w:sz w:val="24"/>
          <w:szCs w:val="24"/>
        </w:rPr>
        <w:t>were</w:t>
      </w:r>
      <w:r w:rsidR="001E58C8" w:rsidRPr="007F5970">
        <w:rPr>
          <w:rFonts w:ascii="Times New Roman" w:hAnsi="Times New Roman" w:cs="Times New Roman"/>
          <w:sz w:val="24"/>
          <w:szCs w:val="24"/>
        </w:rPr>
        <w:t xml:space="preserve"> </w:t>
      </w:r>
      <w:r w:rsidR="00BA7703">
        <w:rPr>
          <w:rFonts w:ascii="Times New Roman" w:hAnsi="Times New Roman" w:cs="Times New Roman"/>
          <w:sz w:val="24"/>
          <w:szCs w:val="24"/>
        </w:rPr>
        <w:t xml:space="preserve">highlighted </w:t>
      </w:r>
      <w:r w:rsidR="0018257A">
        <w:rPr>
          <w:rFonts w:ascii="Times New Roman" w:hAnsi="Times New Roman" w:cs="Times New Roman"/>
          <w:sz w:val="24"/>
          <w:szCs w:val="24"/>
        </w:rPr>
        <w:t>for pre-testers to consider as they reviewed the questionnaires, in particular:</w:t>
      </w:r>
    </w:p>
    <w:p w:rsidR="001E58C8" w:rsidRPr="007F5970" w:rsidRDefault="001E58C8" w:rsidP="001E58C8">
      <w:pPr>
        <w:pStyle w:val="NoSpacing"/>
        <w:ind w:left="720"/>
        <w:rPr>
          <w:rFonts w:ascii="Times New Roman" w:hAnsi="Times New Roman" w:cs="Times New Roman"/>
          <w:sz w:val="24"/>
          <w:szCs w:val="24"/>
        </w:rPr>
      </w:pPr>
    </w:p>
    <w:p w:rsidR="001E58C8" w:rsidRPr="007F5970" w:rsidRDefault="001E58C8" w:rsidP="0018257A">
      <w:pPr>
        <w:pStyle w:val="NoSpacing"/>
        <w:numPr>
          <w:ilvl w:val="0"/>
          <w:numId w:val="25"/>
        </w:numPr>
        <w:rPr>
          <w:rFonts w:ascii="Times New Roman" w:hAnsi="Times New Roman" w:cs="Times New Roman"/>
          <w:sz w:val="24"/>
          <w:szCs w:val="24"/>
        </w:rPr>
      </w:pPr>
      <w:r w:rsidRPr="007F5970">
        <w:rPr>
          <w:rFonts w:ascii="Times New Roman" w:hAnsi="Times New Roman" w:cs="Times New Roman"/>
          <w:sz w:val="24"/>
          <w:szCs w:val="24"/>
        </w:rPr>
        <w:t>Comprehension</w:t>
      </w:r>
    </w:p>
    <w:p w:rsidR="001E58C8" w:rsidRPr="007F5970" w:rsidRDefault="001E58C8" w:rsidP="0018257A">
      <w:pPr>
        <w:pStyle w:val="NoSpacing"/>
        <w:numPr>
          <w:ilvl w:val="0"/>
          <w:numId w:val="25"/>
        </w:numPr>
        <w:rPr>
          <w:rFonts w:ascii="Times New Roman" w:hAnsi="Times New Roman" w:cs="Times New Roman"/>
          <w:sz w:val="24"/>
          <w:szCs w:val="24"/>
        </w:rPr>
      </w:pPr>
      <w:r w:rsidRPr="007F5970">
        <w:rPr>
          <w:rFonts w:ascii="Times New Roman" w:hAnsi="Times New Roman" w:cs="Times New Roman"/>
          <w:sz w:val="24"/>
          <w:szCs w:val="24"/>
        </w:rPr>
        <w:t>Usability</w:t>
      </w:r>
    </w:p>
    <w:p w:rsidR="001E58C8" w:rsidRPr="007F5970" w:rsidRDefault="001E58C8" w:rsidP="0018257A">
      <w:pPr>
        <w:pStyle w:val="NoSpacing"/>
        <w:numPr>
          <w:ilvl w:val="0"/>
          <w:numId w:val="25"/>
        </w:numPr>
        <w:rPr>
          <w:rFonts w:ascii="Times New Roman" w:hAnsi="Times New Roman" w:cs="Times New Roman"/>
          <w:sz w:val="24"/>
          <w:szCs w:val="24"/>
        </w:rPr>
      </w:pPr>
      <w:r w:rsidRPr="007F5970">
        <w:rPr>
          <w:rFonts w:ascii="Times New Roman" w:hAnsi="Times New Roman" w:cs="Times New Roman"/>
          <w:sz w:val="24"/>
          <w:szCs w:val="24"/>
        </w:rPr>
        <w:t>Recordkeeping</w:t>
      </w:r>
    </w:p>
    <w:p w:rsidR="001E58C8" w:rsidRPr="007F5970" w:rsidRDefault="001E58C8" w:rsidP="0018257A">
      <w:pPr>
        <w:pStyle w:val="NoSpacing"/>
        <w:numPr>
          <w:ilvl w:val="0"/>
          <w:numId w:val="25"/>
        </w:numPr>
        <w:rPr>
          <w:rFonts w:ascii="Times New Roman" w:hAnsi="Times New Roman" w:cs="Times New Roman"/>
          <w:sz w:val="24"/>
          <w:szCs w:val="24"/>
        </w:rPr>
      </w:pPr>
      <w:r w:rsidRPr="007F5970">
        <w:rPr>
          <w:rFonts w:ascii="Times New Roman" w:hAnsi="Times New Roman" w:cs="Times New Roman"/>
          <w:sz w:val="24"/>
          <w:szCs w:val="24"/>
        </w:rPr>
        <w:t>Coordination among respondent agency personnel</w:t>
      </w:r>
    </w:p>
    <w:p w:rsidR="001E58C8" w:rsidRPr="007F5970" w:rsidRDefault="001E58C8" w:rsidP="0018257A">
      <w:pPr>
        <w:pStyle w:val="NoSpacing"/>
        <w:numPr>
          <w:ilvl w:val="0"/>
          <w:numId w:val="25"/>
        </w:numPr>
        <w:rPr>
          <w:rFonts w:ascii="Times New Roman" w:hAnsi="Times New Roman" w:cs="Times New Roman"/>
          <w:sz w:val="24"/>
          <w:szCs w:val="24"/>
        </w:rPr>
      </w:pPr>
      <w:r w:rsidRPr="007F5970">
        <w:rPr>
          <w:rFonts w:ascii="Times New Roman" w:hAnsi="Times New Roman" w:cs="Times New Roman"/>
          <w:sz w:val="24"/>
          <w:szCs w:val="24"/>
        </w:rPr>
        <w:t>Content omissions and/or redundancies</w:t>
      </w:r>
    </w:p>
    <w:p w:rsidR="001E58C8" w:rsidRPr="007F5970" w:rsidRDefault="001E58C8" w:rsidP="001E58C8">
      <w:pPr>
        <w:pStyle w:val="NoSpacing"/>
        <w:ind w:left="720"/>
        <w:rPr>
          <w:rFonts w:ascii="Times New Roman" w:hAnsi="Times New Roman" w:cs="Times New Roman"/>
          <w:sz w:val="24"/>
          <w:szCs w:val="24"/>
        </w:rPr>
      </w:pPr>
    </w:p>
    <w:p w:rsidR="001E58C8" w:rsidRPr="007F5970" w:rsidRDefault="001E58C8" w:rsidP="001E58C8">
      <w:pPr>
        <w:pStyle w:val="NoSpacing"/>
        <w:ind w:left="720"/>
        <w:rPr>
          <w:rFonts w:ascii="Times New Roman" w:hAnsi="Times New Roman" w:cs="Times New Roman"/>
          <w:sz w:val="24"/>
          <w:szCs w:val="24"/>
        </w:rPr>
      </w:pPr>
      <w:r w:rsidRPr="007F5970">
        <w:rPr>
          <w:rFonts w:ascii="Times New Roman" w:hAnsi="Times New Roman" w:cs="Times New Roman"/>
          <w:sz w:val="24"/>
          <w:szCs w:val="24"/>
        </w:rPr>
        <w:t>Comprehension</w:t>
      </w:r>
      <w:r w:rsidR="0018257A">
        <w:rPr>
          <w:rFonts w:ascii="Times New Roman" w:hAnsi="Times New Roman" w:cs="Times New Roman"/>
          <w:sz w:val="24"/>
          <w:szCs w:val="24"/>
        </w:rPr>
        <w:t xml:space="preserve"> includes</w:t>
      </w:r>
      <w:r w:rsidRPr="007F5970">
        <w:rPr>
          <w:rFonts w:ascii="Times New Roman" w:hAnsi="Times New Roman" w:cs="Times New Roman"/>
          <w:sz w:val="24"/>
          <w:szCs w:val="24"/>
        </w:rPr>
        <w:t xml:space="preserve"> whether the questions make sense, are worded properly, and are presented in the best possible order.</w:t>
      </w:r>
      <w:r w:rsidR="0018257A">
        <w:rPr>
          <w:rFonts w:ascii="Times New Roman" w:hAnsi="Times New Roman" w:cs="Times New Roman"/>
          <w:sz w:val="24"/>
          <w:szCs w:val="24"/>
        </w:rPr>
        <w:t xml:space="preserve">  Usability includes</w:t>
      </w:r>
      <w:r w:rsidRPr="007F5970">
        <w:rPr>
          <w:rFonts w:ascii="Times New Roman" w:hAnsi="Times New Roman" w:cs="Times New Roman"/>
          <w:sz w:val="24"/>
          <w:szCs w:val="24"/>
        </w:rPr>
        <w:t xml:space="preserve"> whether the answers provided are adequate, reasonable, or appropriate choices for the</w:t>
      </w:r>
      <w:r w:rsidR="0018257A">
        <w:rPr>
          <w:rFonts w:ascii="Times New Roman" w:hAnsi="Times New Roman" w:cs="Times New Roman"/>
          <w:sz w:val="24"/>
          <w:szCs w:val="24"/>
        </w:rPr>
        <w:t xml:space="preserve"> questions asked.  </w:t>
      </w:r>
      <w:r w:rsidRPr="007F5970">
        <w:rPr>
          <w:rFonts w:ascii="Times New Roman" w:hAnsi="Times New Roman" w:cs="Times New Roman"/>
          <w:sz w:val="24"/>
          <w:szCs w:val="24"/>
        </w:rPr>
        <w:t>Recordkeeping</w:t>
      </w:r>
      <w:r w:rsidR="0018257A">
        <w:rPr>
          <w:rFonts w:ascii="Times New Roman" w:hAnsi="Times New Roman" w:cs="Times New Roman"/>
          <w:sz w:val="24"/>
          <w:szCs w:val="24"/>
        </w:rPr>
        <w:t xml:space="preserve"> includes</w:t>
      </w:r>
      <w:r w:rsidRPr="007F5970">
        <w:rPr>
          <w:rFonts w:ascii="Times New Roman" w:hAnsi="Times New Roman" w:cs="Times New Roman"/>
          <w:sz w:val="24"/>
          <w:szCs w:val="24"/>
        </w:rPr>
        <w:t xml:space="preserve"> whether the respondents are able to provide the requested data based on the records they maintain.  Since the survey requests agency or “enterprise” level information, </w:t>
      </w:r>
      <w:r w:rsidR="0018257A">
        <w:rPr>
          <w:rFonts w:ascii="Times New Roman" w:hAnsi="Times New Roman" w:cs="Times New Roman"/>
          <w:sz w:val="24"/>
          <w:szCs w:val="24"/>
        </w:rPr>
        <w:t>c</w:t>
      </w:r>
      <w:r w:rsidR="0018257A" w:rsidRPr="007F5970">
        <w:rPr>
          <w:rFonts w:ascii="Times New Roman" w:hAnsi="Times New Roman" w:cs="Times New Roman"/>
          <w:sz w:val="24"/>
          <w:szCs w:val="24"/>
        </w:rPr>
        <w:t>oordination among respondent agency personnel</w:t>
      </w:r>
      <w:r w:rsidR="0018257A">
        <w:rPr>
          <w:rFonts w:ascii="Times New Roman" w:hAnsi="Times New Roman" w:cs="Times New Roman"/>
          <w:sz w:val="24"/>
          <w:szCs w:val="24"/>
        </w:rPr>
        <w:t xml:space="preserve"> includes</w:t>
      </w:r>
      <w:r w:rsidR="0018257A" w:rsidRPr="007F5970">
        <w:rPr>
          <w:rFonts w:ascii="Times New Roman" w:hAnsi="Times New Roman" w:cs="Times New Roman"/>
          <w:sz w:val="24"/>
          <w:szCs w:val="24"/>
        </w:rPr>
        <w:t xml:space="preserve"> h</w:t>
      </w:r>
      <w:r w:rsidR="0018257A">
        <w:rPr>
          <w:rFonts w:ascii="Times New Roman" w:hAnsi="Times New Roman" w:cs="Times New Roman"/>
          <w:sz w:val="24"/>
          <w:szCs w:val="24"/>
        </w:rPr>
        <w:t>ow well the agency personnel will be able to coordinate</w:t>
      </w:r>
      <w:r w:rsidR="0018257A" w:rsidRPr="007F5970">
        <w:rPr>
          <w:rFonts w:ascii="Times New Roman" w:hAnsi="Times New Roman" w:cs="Times New Roman"/>
          <w:sz w:val="24"/>
          <w:szCs w:val="24"/>
        </w:rPr>
        <w:t xml:space="preserve"> efforts</w:t>
      </w:r>
      <w:r w:rsidR="0018257A">
        <w:rPr>
          <w:rFonts w:ascii="Times New Roman" w:hAnsi="Times New Roman" w:cs="Times New Roman"/>
          <w:sz w:val="24"/>
          <w:szCs w:val="24"/>
        </w:rPr>
        <w:t xml:space="preserve"> to complete the survey if more than one person is necessary to complete the questions.  </w:t>
      </w:r>
      <w:r w:rsidRPr="007F5970">
        <w:rPr>
          <w:rFonts w:ascii="Times New Roman" w:hAnsi="Times New Roman" w:cs="Times New Roman"/>
          <w:sz w:val="24"/>
          <w:szCs w:val="24"/>
        </w:rPr>
        <w:t>Content omissions and/or redundancies</w:t>
      </w:r>
      <w:r w:rsidR="0018257A">
        <w:rPr>
          <w:rFonts w:ascii="Times New Roman" w:hAnsi="Times New Roman" w:cs="Times New Roman"/>
          <w:sz w:val="24"/>
          <w:szCs w:val="24"/>
        </w:rPr>
        <w:t xml:space="preserve"> includes</w:t>
      </w:r>
      <w:r w:rsidRPr="007F5970">
        <w:rPr>
          <w:rFonts w:ascii="Times New Roman" w:hAnsi="Times New Roman" w:cs="Times New Roman"/>
          <w:sz w:val="24"/>
          <w:szCs w:val="24"/>
        </w:rPr>
        <w:t xml:space="preserve"> whether there are any questions that are redundant or whether there is any critical information the respondents feel would be necessary and useful but is not requested.</w:t>
      </w:r>
    </w:p>
    <w:p w:rsidR="001E58C8" w:rsidRDefault="001E58C8" w:rsidP="00F46AB9">
      <w:pPr>
        <w:pStyle w:val="NoSpacing"/>
        <w:ind w:left="720"/>
        <w:rPr>
          <w:rFonts w:ascii="Times New Roman" w:hAnsi="Times New Roman" w:cs="Times New Roman"/>
          <w:sz w:val="24"/>
          <w:szCs w:val="24"/>
        </w:rPr>
      </w:pPr>
    </w:p>
    <w:p w:rsidR="00707D1D" w:rsidRDefault="00707D1D" w:rsidP="00BA7703">
      <w:pPr>
        <w:pStyle w:val="NoSpacing"/>
        <w:ind w:left="720"/>
        <w:rPr>
          <w:rFonts w:ascii="Times New Roman" w:hAnsi="Times New Roman" w:cs="Times New Roman"/>
          <w:sz w:val="24"/>
          <w:szCs w:val="24"/>
        </w:rPr>
      </w:pPr>
    </w:p>
    <w:p w:rsidR="00707D1D" w:rsidRDefault="00707D1D" w:rsidP="00BA7703">
      <w:pPr>
        <w:pStyle w:val="NoSpacing"/>
        <w:ind w:left="720"/>
        <w:rPr>
          <w:rFonts w:ascii="Times New Roman" w:hAnsi="Times New Roman" w:cs="Times New Roman"/>
          <w:sz w:val="24"/>
          <w:szCs w:val="24"/>
        </w:rPr>
      </w:pPr>
    </w:p>
    <w:p w:rsidR="00BA7703" w:rsidRPr="007F5970" w:rsidRDefault="00BA7703" w:rsidP="00BA7703">
      <w:pPr>
        <w:pStyle w:val="NoSpacing"/>
        <w:ind w:left="720"/>
        <w:rPr>
          <w:rFonts w:ascii="Times New Roman" w:hAnsi="Times New Roman" w:cs="Times New Roman"/>
          <w:sz w:val="24"/>
          <w:szCs w:val="24"/>
        </w:rPr>
      </w:pPr>
      <w:r>
        <w:rPr>
          <w:rFonts w:ascii="Times New Roman" w:hAnsi="Times New Roman" w:cs="Times New Roman"/>
          <w:sz w:val="24"/>
          <w:szCs w:val="24"/>
        </w:rPr>
        <w:t>Below is</w:t>
      </w:r>
      <w:r w:rsidR="0018257A">
        <w:rPr>
          <w:rFonts w:ascii="Times New Roman" w:hAnsi="Times New Roman" w:cs="Times New Roman"/>
          <w:sz w:val="24"/>
          <w:szCs w:val="24"/>
        </w:rPr>
        <w:t xml:space="preserve"> a summary of the meetings </w:t>
      </w:r>
      <w:r w:rsidR="00B40D7D">
        <w:rPr>
          <w:rFonts w:ascii="Times New Roman" w:hAnsi="Times New Roman" w:cs="Times New Roman"/>
          <w:sz w:val="24"/>
          <w:szCs w:val="24"/>
        </w:rPr>
        <w:t>all held</w:t>
      </w:r>
      <w:r w:rsidR="00A73972">
        <w:rPr>
          <w:rFonts w:ascii="Times New Roman" w:hAnsi="Times New Roman" w:cs="Times New Roman"/>
          <w:sz w:val="24"/>
          <w:szCs w:val="24"/>
        </w:rPr>
        <w:t xml:space="preserve"> from early May </w:t>
      </w:r>
      <w:r w:rsidR="0041260D">
        <w:rPr>
          <w:rFonts w:ascii="Times New Roman" w:hAnsi="Times New Roman" w:cs="Times New Roman"/>
          <w:sz w:val="24"/>
          <w:szCs w:val="24"/>
        </w:rPr>
        <w:t xml:space="preserve">2012 </w:t>
      </w:r>
      <w:r w:rsidR="00A73972">
        <w:rPr>
          <w:rFonts w:ascii="Times New Roman" w:hAnsi="Times New Roman" w:cs="Times New Roman"/>
          <w:sz w:val="24"/>
          <w:szCs w:val="24"/>
        </w:rPr>
        <w:t xml:space="preserve">to early June </w:t>
      </w:r>
      <w:proofErr w:type="gramStart"/>
      <w:r w:rsidR="00A73972">
        <w:rPr>
          <w:rFonts w:ascii="Times New Roman" w:hAnsi="Times New Roman" w:cs="Times New Roman"/>
          <w:sz w:val="24"/>
          <w:szCs w:val="24"/>
        </w:rPr>
        <w:t>2012</w:t>
      </w:r>
      <w:r w:rsidR="0018257A">
        <w:rPr>
          <w:rFonts w:ascii="Times New Roman" w:hAnsi="Times New Roman" w:cs="Times New Roman"/>
          <w:sz w:val="24"/>
          <w:szCs w:val="24"/>
        </w:rPr>
        <w:t>:</w:t>
      </w:r>
      <w:proofErr w:type="gramEnd"/>
    </w:p>
    <w:p w:rsidR="00BA7703" w:rsidRPr="007F5970" w:rsidRDefault="00BA7703" w:rsidP="00BA7703">
      <w:pPr>
        <w:pStyle w:val="NoSpacing"/>
        <w:ind w:left="720"/>
        <w:rPr>
          <w:rFonts w:ascii="Times New Roman" w:hAnsi="Times New Roman" w:cs="Times New Roman"/>
          <w:sz w:val="24"/>
          <w:szCs w:val="24"/>
        </w:rPr>
      </w:pPr>
    </w:p>
    <w:p w:rsidR="00BA7703" w:rsidRPr="007F5970" w:rsidRDefault="00BA7703" w:rsidP="00BA7703">
      <w:pPr>
        <w:pStyle w:val="NoSpacing"/>
        <w:ind w:left="720"/>
        <w:rPr>
          <w:rFonts w:ascii="Times New Roman" w:hAnsi="Times New Roman" w:cs="Times New Roman"/>
          <w:sz w:val="24"/>
          <w:szCs w:val="24"/>
        </w:rPr>
      </w:pPr>
      <w:r w:rsidRPr="007F5970">
        <w:rPr>
          <w:rFonts w:ascii="Times New Roman" w:hAnsi="Times New Roman" w:cs="Times New Roman"/>
          <w:sz w:val="24"/>
          <w:szCs w:val="24"/>
        </w:rPr>
        <w:t>N</w:t>
      </w:r>
      <w:r>
        <w:rPr>
          <w:rFonts w:ascii="Times New Roman" w:hAnsi="Times New Roman" w:cs="Times New Roman"/>
          <w:sz w:val="24"/>
          <w:szCs w:val="24"/>
        </w:rPr>
        <w:t>ational Capital Region local agencies</w:t>
      </w:r>
    </w:p>
    <w:p w:rsidR="00BA7703" w:rsidRPr="007F5970" w:rsidRDefault="00BA7703" w:rsidP="00BA7703">
      <w:pPr>
        <w:pStyle w:val="NoSpacing"/>
        <w:ind w:left="720"/>
        <w:rPr>
          <w:rFonts w:ascii="Times New Roman" w:hAnsi="Times New Roman" w:cs="Times New Roman"/>
          <w:sz w:val="24"/>
          <w:szCs w:val="24"/>
        </w:rPr>
      </w:pPr>
      <w:r w:rsidRPr="007F5970">
        <w:rPr>
          <w:rFonts w:ascii="Times New Roman" w:hAnsi="Times New Roman" w:cs="Times New Roman"/>
          <w:sz w:val="24"/>
          <w:szCs w:val="24"/>
        </w:rPr>
        <w:t>May 10, 2012</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10:30 AM – 1:30 PM EDT</w:t>
      </w:r>
    </w:p>
    <w:p w:rsidR="000C71AA" w:rsidRDefault="000C71AA" w:rsidP="00BA7703">
      <w:pPr>
        <w:pStyle w:val="NoSpacing"/>
        <w:ind w:left="720"/>
        <w:rPr>
          <w:rFonts w:ascii="Times New Roman" w:hAnsi="Times New Roman" w:cs="Times New Roman"/>
          <w:sz w:val="24"/>
          <w:szCs w:val="24"/>
        </w:rPr>
      </w:pPr>
      <w:r>
        <w:rPr>
          <w:rFonts w:ascii="Times New Roman" w:hAnsi="Times New Roman" w:cs="Times New Roman"/>
          <w:sz w:val="24"/>
          <w:szCs w:val="24"/>
        </w:rPr>
        <w:t>Duration of meeting: 3 hours</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Type of meeting: In-person</w:t>
      </w:r>
      <w:r>
        <w:rPr>
          <w:rFonts w:ascii="Times New Roman" w:hAnsi="Times New Roman" w:cs="Times New Roman"/>
          <w:sz w:val="24"/>
          <w:szCs w:val="24"/>
        </w:rPr>
        <w:t xml:space="preserve"> meeting held at NOVARIS</w:t>
      </w:r>
    </w:p>
    <w:p w:rsidR="00BA7703" w:rsidRDefault="00BA7703" w:rsidP="00BA7703">
      <w:pPr>
        <w:pStyle w:val="NoSpacing"/>
        <w:ind w:left="720"/>
        <w:rPr>
          <w:rFonts w:ascii="Times New Roman" w:hAnsi="Times New Roman" w:cs="Times New Roman"/>
          <w:sz w:val="24"/>
          <w:szCs w:val="24"/>
        </w:rPr>
      </w:pP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Florida Department of Law Enforcement</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June 1, 2012</w:t>
      </w:r>
    </w:p>
    <w:p w:rsidR="00BA7703"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1</w:t>
      </w:r>
      <w:r>
        <w:rPr>
          <w:rFonts w:ascii="Times New Roman" w:hAnsi="Times New Roman" w:cs="Times New Roman"/>
          <w:sz w:val="24"/>
          <w:szCs w:val="24"/>
        </w:rPr>
        <w:t>0:0</w:t>
      </w:r>
      <w:r w:rsidRPr="001409FE">
        <w:rPr>
          <w:rFonts w:ascii="Times New Roman" w:hAnsi="Times New Roman" w:cs="Times New Roman"/>
          <w:sz w:val="24"/>
          <w:szCs w:val="24"/>
        </w:rPr>
        <w:t xml:space="preserve">0 </w:t>
      </w:r>
      <w:r>
        <w:rPr>
          <w:rFonts w:ascii="Times New Roman" w:hAnsi="Times New Roman" w:cs="Times New Roman"/>
          <w:sz w:val="24"/>
          <w:szCs w:val="24"/>
        </w:rPr>
        <w:t>A</w:t>
      </w:r>
      <w:r w:rsidRPr="001409FE">
        <w:rPr>
          <w:rFonts w:ascii="Times New Roman" w:hAnsi="Times New Roman" w:cs="Times New Roman"/>
          <w:sz w:val="24"/>
          <w:szCs w:val="24"/>
        </w:rPr>
        <w:t xml:space="preserve">M – </w:t>
      </w:r>
      <w:r>
        <w:rPr>
          <w:rFonts w:ascii="Times New Roman" w:hAnsi="Times New Roman" w:cs="Times New Roman"/>
          <w:sz w:val="24"/>
          <w:szCs w:val="24"/>
        </w:rPr>
        <w:t>12:0</w:t>
      </w:r>
      <w:r w:rsidRPr="001409FE">
        <w:rPr>
          <w:rFonts w:ascii="Times New Roman" w:hAnsi="Times New Roman" w:cs="Times New Roman"/>
          <w:sz w:val="24"/>
          <w:szCs w:val="24"/>
        </w:rPr>
        <w:t>0 PM EDT</w:t>
      </w:r>
    </w:p>
    <w:p w:rsidR="000C71AA" w:rsidRDefault="000C71AA" w:rsidP="000C71AA">
      <w:pPr>
        <w:pStyle w:val="NoSpacing"/>
        <w:ind w:left="720"/>
        <w:rPr>
          <w:rFonts w:ascii="Times New Roman" w:hAnsi="Times New Roman" w:cs="Times New Roman"/>
          <w:sz w:val="24"/>
          <w:szCs w:val="24"/>
        </w:rPr>
      </w:pPr>
      <w:r>
        <w:rPr>
          <w:rFonts w:ascii="Times New Roman" w:hAnsi="Times New Roman" w:cs="Times New Roman"/>
          <w:sz w:val="24"/>
          <w:szCs w:val="24"/>
        </w:rPr>
        <w:t>Duration of meeting: 2 hours</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Type of meeting: Teleconference</w:t>
      </w:r>
    </w:p>
    <w:p w:rsidR="00BA7703" w:rsidRPr="001409FE" w:rsidRDefault="00BA7703" w:rsidP="00BA7703">
      <w:pPr>
        <w:pStyle w:val="NoSpacing"/>
        <w:ind w:left="720"/>
        <w:rPr>
          <w:rFonts w:ascii="Times New Roman" w:hAnsi="Times New Roman" w:cs="Times New Roman"/>
          <w:sz w:val="24"/>
          <w:szCs w:val="24"/>
        </w:rPr>
      </w:pP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King County Sheriff’s Office</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June 1, 2012</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1:30 PM – 3:30 PM EDT</w:t>
      </w:r>
    </w:p>
    <w:p w:rsidR="000C71AA" w:rsidRDefault="000C71AA" w:rsidP="000C71AA">
      <w:pPr>
        <w:pStyle w:val="NoSpacing"/>
        <w:ind w:left="720"/>
        <w:rPr>
          <w:rFonts w:ascii="Times New Roman" w:hAnsi="Times New Roman" w:cs="Times New Roman"/>
          <w:sz w:val="24"/>
          <w:szCs w:val="24"/>
        </w:rPr>
      </w:pPr>
      <w:r>
        <w:rPr>
          <w:rFonts w:ascii="Times New Roman" w:hAnsi="Times New Roman" w:cs="Times New Roman"/>
          <w:sz w:val="24"/>
          <w:szCs w:val="24"/>
        </w:rPr>
        <w:t>Duration of meeting: 2 hours</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Type of meeting: Teleconference</w:t>
      </w:r>
    </w:p>
    <w:p w:rsidR="00BA7703" w:rsidRPr="001409FE" w:rsidRDefault="00BA7703" w:rsidP="00BA7703">
      <w:pPr>
        <w:pStyle w:val="NoSpacing"/>
        <w:ind w:left="720"/>
        <w:rPr>
          <w:rFonts w:ascii="Times New Roman" w:hAnsi="Times New Roman" w:cs="Times New Roman"/>
          <w:sz w:val="24"/>
          <w:szCs w:val="24"/>
        </w:rPr>
      </w:pPr>
    </w:p>
    <w:p w:rsidR="00BA7703"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Wyoming Division of Criminal Investigation</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June 1, 2012</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1</w:t>
      </w:r>
      <w:r>
        <w:rPr>
          <w:rFonts w:ascii="Times New Roman" w:hAnsi="Times New Roman" w:cs="Times New Roman"/>
          <w:sz w:val="24"/>
          <w:szCs w:val="24"/>
        </w:rPr>
        <w:t>:0</w:t>
      </w:r>
      <w:r w:rsidRPr="001409FE">
        <w:rPr>
          <w:rFonts w:ascii="Times New Roman" w:hAnsi="Times New Roman" w:cs="Times New Roman"/>
          <w:sz w:val="24"/>
          <w:szCs w:val="24"/>
        </w:rPr>
        <w:t>0 PM – 3</w:t>
      </w:r>
      <w:r>
        <w:rPr>
          <w:rFonts w:ascii="Times New Roman" w:hAnsi="Times New Roman" w:cs="Times New Roman"/>
          <w:sz w:val="24"/>
          <w:szCs w:val="24"/>
        </w:rPr>
        <w:t>:0</w:t>
      </w:r>
      <w:r w:rsidRPr="001409FE">
        <w:rPr>
          <w:rFonts w:ascii="Times New Roman" w:hAnsi="Times New Roman" w:cs="Times New Roman"/>
          <w:sz w:val="24"/>
          <w:szCs w:val="24"/>
        </w:rPr>
        <w:t>0 PM EDT</w:t>
      </w:r>
    </w:p>
    <w:p w:rsidR="000C71AA" w:rsidRDefault="000C71AA" w:rsidP="000C71AA">
      <w:pPr>
        <w:pStyle w:val="NoSpacing"/>
        <w:ind w:left="720"/>
        <w:rPr>
          <w:rFonts w:ascii="Times New Roman" w:hAnsi="Times New Roman" w:cs="Times New Roman"/>
          <w:sz w:val="24"/>
          <w:szCs w:val="24"/>
        </w:rPr>
      </w:pPr>
      <w:r>
        <w:rPr>
          <w:rFonts w:ascii="Times New Roman" w:hAnsi="Times New Roman" w:cs="Times New Roman"/>
          <w:sz w:val="24"/>
          <w:szCs w:val="24"/>
        </w:rPr>
        <w:t>Duration of meeting: 2 hours</w:t>
      </w:r>
    </w:p>
    <w:p w:rsidR="00BA7703" w:rsidRPr="001409FE" w:rsidRDefault="00BA7703" w:rsidP="00BA7703">
      <w:pPr>
        <w:pStyle w:val="NoSpacing"/>
        <w:ind w:left="720"/>
        <w:rPr>
          <w:rFonts w:ascii="Times New Roman" w:hAnsi="Times New Roman" w:cs="Times New Roman"/>
          <w:sz w:val="24"/>
          <w:szCs w:val="24"/>
        </w:rPr>
      </w:pPr>
      <w:r w:rsidRPr="001409FE">
        <w:rPr>
          <w:rFonts w:ascii="Times New Roman" w:hAnsi="Times New Roman" w:cs="Times New Roman"/>
          <w:sz w:val="24"/>
          <w:szCs w:val="24"/>
        </w:rPr>
        <w:t>Type of meeting: Teleconference</w:t>
      </w:r>
    </w:p>
    <w:p w:rsidR="00BA7703" w:rsidRDefault="00BA7703" w:rsidP="004732BC">
      <w:pPr>
        <w:pStyle w:val="NoSpacing"/>
        <w:ind w:left="720"/>
        <w:rPr>
          <w:rFonts w:ascii="Times New Roman" w:hAnsi="Times New Roman" w:cs="Times New Roman"/>
          <w:sz w:val="24"/>
          <w:szCs w:val="24"/>
        </w:rPr>
      </w:pPr>
    </w:p>
    <w:p w:rsidR="00113E44" w:rsidRDefault="0041260D" w:rsidP="00280514">
      <w:pPr>
        <w:pStyle w:val="NoSpacing"/>
        <w:ind w:left="720"/>
        <w:rPr>
          <w:rFonts w:ascii="Times New Roman" w:hAnsi="Times New Roman" w:cs="Times New Roman"/>
          <w:sz w:val="24"/>
          <w:szCs w:val="24"/>
        </w:rPr>
      </w:pPr>
      <w:r>
        <w:rPr>
          <w:rFonts w:ascii="Times New Roman" w:hAnsi="Times New Roman" w:cs="Times New Roman"/>
          <w:sz w:val="24"/>
          <w:szCs w:val="24"/>
        </w:rPr>
        <w:t>The first pre</w:t>
      </w:r>
      <w:r w:rsidR="004732BC">
        <w:rPr>
          <w:rFonts w:ascii="Times New Roman" w:hAnsi="Times New Roman" w:cs="Times New Roman"/>
          <w:sz w:val="24"/>
          <w:szCs w:val="24"/>
        </w:rPr>
        <w:t xml:space="preserve">test meeting was an in-person meeting with </w:t>
      </w:r>
      <w:r w:rsidR="004732BC" w:rsidRPr="007F5970">
        <w:rPr>
          <w:rFonts w:ascii="Times New Roman" w:hAnsi="Times New Roman" w:cs="Times New Roman"/>
          <w:sz w:val="24"/>
          <w:szCs w:val="24"/>
        </w:rPr>
        <w:t>N</w:t>
      </w:r>
      <w:r w:rsidR="004732BC">
        <w:rPr>
          <w:rFonts w:ascii="Times New Roman" w:hAnsi="Times New Roman" w:cs="Times New Roman"/>
          <w:sz w:val="24"/>
          <w:szCs w:val="24"/>
        </w:rPr>
        <w:t>ational C</w:t>
      </w:r>
      <w:r w:rsidR="00113E44">
        <w:rPr>
          <w:rFonts w:ascii="Times New Roman" w:hAnsi="Times New Roman" w:cs="Times New Roman"/>
          <w:sz w:val="24"/>
          <w:szCs w:val="24"/>
        </w:rPr>
        <w:t>apital Region local agencies.</w:t>
      </w:r>
      <w:r w:rsidR="00B40D7D">
        <w:rPr>
          <w:rFonts w:ascii="Times New Roman" w:hAnsi="Times New Roman" w:cs="Times New Roman"/>
          <w:sz w:val="24"/>
          <w:szCs w:val="24"/>
        </w:rPr>
        <w:t xml:space="preserve">  </w:t>
      </w:r>
      <w:r w:rsidR="00113E44" w:rsidRPr="00280514">
        <w:rPr>
          <w:rFonts w:ascii="Times New Roman" w:hAnsi="Times New Roman" w:cs="Times New Roman"/>
          <w:sz w:val="24"/>
          <w:szCs w:val="24"/>
        </w:rPr>
        <w:t xml:space="preserve">One of the main takeaways gleaned from this meeting was the survey would have great value to the community and that most of the concepts </w:t>
      </w:r>
      <w:r w:rsidR="00B40D7D">
        <w:rPr>
          <w:rFonts w:ascii="Times New Roman" w:hAnsi="Times New Roman" w:cs="Times New Roman"/>
          <w:sz w:val="24"/>
          <w:szCs w:val="24"/>
        </w:rPr>
        <w:t xml:space="preserve">relevant to AFIS interoperability </w:t>
      </w:r>
      <w:r w:rsidR="00113E44" w:rsidRPr="00280514">
        <w:rPr>
          <w:rFonts w:ascii="Times New Roman" w:hAnsi="Times New Roman" w:cs="Times New Roman"/>
          <w:sz w:val="24"/>
          <w:szCs w:val="24"/>
        </w:rPr>
        <w:t xml:space="preserve">were contained in the survey.  </w:t>
      </w:r>
      <w:r w:rsidR="0018257A">
        <w:rPr>
          <w:rFonts w:ascii="Times New Roman" w:hAnsi="Times New Roman" w:cs="Times New Roman"/>
          <w:sz w:val="24"/>
          <w:szCs w:val="24"/>
        </w:rPr>
        <w:t xml:space="preserve">The </w:t>
      </w:r>
      <w:r w:rsidR="00113E44">
        <w:rPr>
          <w:rFonts w:ascii="Times New Roman" w:hAnsi="Times New Roman" w:cs="Times New Roman"/>
          <w:sz w:val="24"/>
          <w:szCs w:val="24"/>
        </w:rPr>
        <w:t>participants</w:t>
      </w:r>
      <w:r w:rsidR="0018257A">
        <w:rPr>
          <w:rFonts w:ascii="Times New Roman" w:hAnsi="Times New Roman" w:cs="Times New Roman"/>
          <w:sz w:val="24"/>
          <w:szCs w:val="24"/>
        </w:rPr>
        <w:t xml:space="preserve"> from several local agencies were used to working together </w:t>
      </w:r>
      <w:r w:rsidR="00113E44">
        <w:rPr>
          <w:rFonts w:ascii="Times New Roman" w:hAnsi="Times New Roman" w:cs="Times New Roman"/>
          <w:sz w:val="24"/>
          <w:szCs w:val="24"/>
        </w:rPr>
        <w:t xml:space="preserve">and </w:t>
      </w:r>
      <w:r w:rsidR="0018257A">
        <w:rPr>
          <w:rFonts w:ascii="Times New Roman" w:hAnsi="Times New Roman" w:cs="Times New Roman"/>
          <w:sz w:val="24"/>
          <w:szCs w:val="24"/>
        </w:rPr>
        <w:t xml:space="preserve">provided an opportunity to discuss </w:t>
      </w:r>
      <w:r w:rsidR="00113E44">
        <w:rPr>
          <w:rFonts w:ascii="Times New Roman" w:hAnsi="Times New Roman" w:cs="Times New Roman"/>
          <w:sz w:val="24"/>
          <w:szCs w:val="24"/>
        </w:rPr>
        <w:t>the questions in great detail from different perspectives.</w:t>
      </w:r>
      <w:r w:rsidR="002E3A14">
        <w:rPr>
          <w:rFonts w:ascii="Times New Roman" w:hAnsi="Times New Roman" w:cs="Times New Roman"/>
          <w:sz w:val="24"/>
          <w:szCs w:val="24"/>
        </w:rPr>
        <w:t xml:space="preserve">  </w:t>
      </w:r>
      <w:r w:rsidR="00ED334F">
        <w:rPr>
          <w:rFonts w:ascii="Times New Roman" w:hAnsi="Times New Roman" w:cs="Times New Roman"/>
          <w:sz w:val="24"/>
          <w:szCs w:val="24"/>
        </w:rPr>
        <w:t>Discussion of</w:t>
      </w:r>
      <w:r w:rsidR="00A73972">
        <w:rPr>
          <w:rFonts w:ascii="Times New Roman" w:hAnsi="Times New Roman" w:cs="Times New Roman"/>
          <w:sz w:val="24"/>
          <w:szCs w:val="24"/>
        </w:rPr>
        <w:t xml:space="preserve"> the concepts underlying th</w:t>
      </w:r>
      <w:r w:rsidR="00113E44">
        <w:rPr>
          <w:rFonts w:ascii="Times New Roman" w:hAnsi="Times New Roman" w:cs="Times New Roman"/>
          <w:sz w:val="24"/>
          <w:szCs w:val="24"/>
        </w:rPr>
        <w:t xml:space="preserve">e survey </w:t>
      </w:r>
      <w:r w:rsidR="00ED334F">
        <w:rPr>
          <w:rFonts w:ascii="Times New Roman" w:hAnsi="Times New Roman" w:cs="Times New Roman"/>
          <w:sz w:val="24"/>
          <w:szCs w:val="24"/>
        </w:rPr>
        <w:t>also</w:t>
      </w:r>
      <w:r w:rsidR="00113E44">
        <w:rPr>
          <w:rFonts w:ascii="Times New Roman" w:hAnsi="Times New Roman" w:cs="Times New Roman"/>
          <w:sz w:val="24"/>
          <w:szCs w:val="24"/>
        </w:rPr>
        <w:t xml:space="preserve"> helped inform ways to improve wording and structure as well </w:t>
      </w:r>
      <w:r w:rsidR="00EB0FA7">
        <w:rPr>
          <w:rFonts w:ascii="Times New Roman" w:hAnsi="Times New Roman" w:cs="Times New Roman"/>
          <w:sz w:val="24"/>
          <w:szCs w:val="24"/>
        </w:rPr>
        <w:t>as include questions on topics important to local agencies such as Federal funding used for AFIS acquisition and maintenance.</w:t>
      </w:r>
    </w:p>
    <w:p w:rsidR="00113E44" w:rsidRDefault="00113E44" w:rsidP="00280514">
      <w:pPr>
        <w:pStyle w:val="NoSpacing"/>
        <w:ind w:left="720"/>
        <w:rPr>
          <w:rFonts w:ascii="Times New Roman" w:hAnsi="Times New Roman" w:cs="Times New Roman"/>
          <w:sz w:val="24"/>
          <w:szCs w:val="24"/>
        </w:rPr>
      </w:pPr>
    </w:p>
    <w:p w:rsidR="00ED334F" w:rsidRDefault="00C46643" w:rsidP="00AF599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Given the </w:t>
      </w:r>
      <w:r w:rsidR="0018257A">
        <w:rPr>
          <w:rFonts w:ascii="Times New Roman" w:hAnsi="Times New Roman" w:cs="Times New Roman"/>
          <w:sz w:val="24"/>
          <w:szCs w:val="24"/>
        </w:rPr>
        <w:t>extremely thorough feed</w:t>
      </w:r>
      <w:r w:rsidR="00BE0B1E">
        <w:rPr>
          <w:rFonts w:ascii="Times New Roman" w:hAnsi="Times New Roman" w:cs="Times New Roman"/>
          <w:sz w:val="24"/>
          <w:szCs w:val="24"/>
        </w:rPr>
        <w:t>back from the</w:t>
      </w:r>
      <w:r>
        <w:rPr>
          <w:rFonts w:ascii="Times New Roman" w:hAnsi="Times New Roman" w:cs="Times New Roman"/>
          <w:sz w:val="24"/>
          <w:szCs w:val="24"/>
        </w:rPr>
        <w:t xml:space="preserve"> first meeting, </w:t>
      </w:r>
      <w:r w:rsidR="00ED334F" w:rsidRPr="00280514">
        <w:rPr>
          <w:rFonts w:ascii="Times New Roman" w:hAnsi="Times New Roman" w:cs="Times New Roman"/>
          <w:sz w:val="24"/>
          <w:szCs w:val="24"/>
        </w:rPr>
        <w:t>some degree of editorial revision would be necessary before the questionnaire would be suitable for wide release.</w:t>
      </w:r>
    </w:p>
    <w:p w:rsidR="0018257A" w:rsidRPr="002E3A14" w:rsidRDefault="00ED334F" w:rsidP="00AF599C">
      <w:pPr>
        <w:pStyle w:val="NoSpacing"/>
        <w:ind w:left="720"/>
        <w:rPr>
          <w:rFonts w:ascii="Times New Roman" w:hAnsi="Times New Roman" w:cs="Times New Roman"/>
          <w:sz w:val="24"/>
          <w:szCs w:val="24"/>
        </w:rPr>
      </w:pPr>
      <w:r>
        <w:rPr>
          <w:rFonts w:ascii="Times New Roman" w:hAnsi="Times New Roman" w:cs="Times New Roman"/>
          <w:sz w:val="24"/>
          <w:szCs w:val="24"/>
        </w:rPr>
        <w:t>T</w:t>
      </w:r>
      <w:r w:rsidR="00C46643">
        <w:rPr>
          <w:rFonts w:ascii="Times New Roman" w:hAnsi="Times New Roman" w:cs="Times New Roman"/>
          <w:sz w:val="24"/>
          <w:szCs w:val="24"/>
        </w:rPr>
        <w:t xml:space="preserve">he approach taken with the remaining three teleconferences was to discuss the survey from beginning to end, but </w:t>
      </w:r>
      <w:r w:rsidR="00467ACC">
        <w:rPr>
          <w:rFonts w:ascii="Times New Roman" w:hAnsi="Times New Roman" w:cs="Times New Roman"/>
          <w:sz w:val="24"/>
          <w:szCs w:val="24"/>
        </w:rPr>
        <w:t xml:space="preserve">to anchor the discussion </w:t>
      </w:r>
      <w:r w:rsidR="00C46643">
        <w:rPr>
          <w:rFonts w:ascii="Times New Roman" w:hAnsi="Times New Roman" w:cs="Times New Roman"/>
          <w:sz w:val="24"/>
          <w:szCs w:val="24"/>
        </w:rPr>
        <w:t xml:space="preserve">more on the </w:t>
      </w:r>
      <w:r w:rsidR="00467ACC">
        <w:rPr>
          <w:rFonts w:ascii="Times New Roman" w:hAnsi="Times New Roman" w:cs="Times New Roman"/>
          <w:sz w:val="24"/>
          <w:szCs w:val="24"/>
        </w:rPr>
        <w:t>c</w:t>
      </w:r>
      <w:r w:rsidR="00C46643">
        <w:rPr>
          <w:rFonts w:ascii="Times New Roman" w:hAnsi="Times New Roman" w:cs="Times New Roman"/>
          <w:sz w:val="24"/>
          <w:szCs w:val="24"/>
        </w:rPr>
        <w:t xml:space="preserve">oncepts </w:t>
      </w:r>
      <w:r w:rsidR="00467ACC">
        <w:rPr>
          <w:rFonts w:ascii="Times New Roman" w:hAnsi="Times New Roman" w:cs="Times New Roman"/>
          <w:sz w:val="24"/>
          <w:szCs w:val="24"/>
        </w:rPr>
        <w:t xml:space="preserve">underlying the </w:t>
      </w:r>
      <w:r w:rsidR="00467ACC" w:rsidRPr="002E3A14">
        <w:rPr>
          <w:rFonts w:ascii="Times New Roman" w:hAnsi="Times New Roman" w:cs="Times New Roman"/>
          <w:sz w:val="24"/>
          <w:szCs w:val="24"/>
        </w:rPr>
        <w:t xml:space="preserve">questions </w:t>
      </w:r>
      <w:r w:rsidR="00BE0B1E" w:rsidRPr="002E3A14">
        <w:rPr>
          <w:rFonts w:ascii="Times New Roman" w:hAnsi="Times New Roman" w:cs="Times New Roman"/>
          <w:sz w:val="24"/>
          <w:szCs w:val="24"/>
        </w:rPr>
        <w:t xml:space="preserve">rather than </w:t>
      </w:r>
      <w:r w:rsidR="00467ACC" w:rsidRPr="002E3A14">
        <w:rPr>
          <w:rFonts w:ascii="Times New Roman" w:hAnsi="Times New Roman" w:cs="Times New Roman"/>
          <w:sz w:val="24"/>
          <w:szCs w:val="24"/>
        </w:rPr>
        <w:t>on the particular wording or order of the questions.  This was found to be an extremely effective use of time since there were already strong indications that editorial revisions were going to be needed anyway.  This permitted deeper discu</w:t>
      </w:r>
      <w:r w:rsidR="0013632E" w:rsidRPr="002E3A14">
        <w:rPr>
          <w:rFonts w:ascii="Times New Roman" w:hAnsi="Times New Roman" w:cs="Times New Roman"/>
          <w:sz w:val="24"/>
          <w:szCs w:val="24"/>
        </w:rPr>
        <w:t xml:space="preserve">ssion on </w:t>
      </w:r>
      <w:r w:rsidR="00A73972" w:rsidRPr="002E3A14">
        <w:rPr>
          <w:rFonts w:ascii="Times New Roman" w:hAnsi="Times New Roman" w:cs="Times New Roman"/>
          <w:sz w:val="24"/>
          <w:szCs w:val="24"/>
        </w:rPr>
        <w:t xml:space="preserve">the </w:t>
      </w:r>
      <w:r w:rsidR="0013632E" w:rsidRPr="002E3A14">
        <w:rPr>
          <w:rFonts w:ascii="Times New Roman" w:hAnsi="Times New Roman" w:cs="Times New Roman"/>
          <w:sz w:val="24"/>
          <w:szCs w:val="24"/>
        </w:rPr>
        <w:t xml:space="preserve">various </w:t>
      </w:r>
      <w:r w:rsidR="00A73972" w:rsidRPr="002E3A14">
        <w:rPr>
          <w:rFonts w:ascii="Times New Roman" w:hAnsi="Times New Roman" w:cs="Times New Roman"/>
          <w:sz w:val="24"/>
          <w:szCs w:val="24"/>
        </w:rPr>
        <w:t>topics</w:t>
      </w:r>
      <w:r w:rsidR="0013632E" w:rsidRPr="002E3A14">
        <w:rPr>
          <w:rFonts w:ascii="Times New Roman" w:hAnsi="Times New Roman" w:cs="Times New Roman"/>
          <w:sz w:val="24"/>
          <w:szCs w:val="24"/>
        </w:rPr>
        <w:t xml:space="preserve"> relevant to AFIS interoperability with respect to latent fingerprints.</w:t>
      </w:r>
    </w:p>
    <w:p w:rsidR="004732BC" w:rsidRPr="002E3A14" w:rsidRDefault="004732BC" w:rsidP="00F46AB9">
      <w:pPr>
        <w:pStyle w:val="NoSpacing"/>
        <w:ind w:left="720"/>
        <w:rPr>
          <w:rFonts w:ascii="Times New Roman" w:hAnsi="Times New Roman" w:cs="Times New Roman"/>
          <w:sz w:val="24"/>
          <w:szCs w:val="24"/>
        </w:rPr>
      </w:pPr>
    </w:p>
    <w:p w:rsidR="007F5970" w:rsidRPr="000C72B9" w:rsidRDefault="00A73972" w:rsidP="007F5970">
      <w:pPr>
        <w:pStyle w:val="NoSpacing"/>
        <w:ind w:left="720"/>
        <w:rPr>
          <w:rFonts w:ascii="Times New Roman" w:hAnsi="Times New Roman" w:cs="Times New Roman"/>
          <w:sz w:val="24"/>
          <w:szCs w:val="24"/>
        </w:rPr>
      </w:pPr>
      <w:r w:rsidRPr="002E3A14">
        <w:rPr>
          <w:rFonts w:ascii="Times New Roman" w:hAnsi="Times New Roman" w:cs="Times New Roman"/>
          <w:sz w:val="24"/>
          <w:szCs w:val="24"/>
        </w:rPr>
        <w:t xml:space="preserve">All </w:t>
      </w:r>
      <w:r w:rsidR="002337FE" w:rsidRPr="002E3A14">
        <w:rPr>
          <w:rFonts w:ascii="Times New Roman" w:hAnsi="Times New Roman" w:cs="Times New Roman"/>
          <w:sz w:val="24"/>
          <w:szCs w:val="24"/>
        </w:rPr>
        <w:t>participant</w:t>
      </w:r>
      <w:r w:rsidR="007F5970" w:rsidRPr="002E3A14">
        <w:rPr>
          <w:rFonts w:ascii="Times New Roman" w:hAnsi="Times New Roman" w:cs="Times New Roman"/>
          <w:sz w:val="24"/>
          <w:szCs w:val="24"/>
        </w:rPr>
        <w:t xml:space="preserve">s </w:t>
      </w:r>
      <w:r w:rsidRPr="002E3A14">
        <w:rPr>
          <w:rFonts w:ascii="Times New Roman" w:hAnsi="Times New Roman" w:cs="Times New Roman"/>
          <w:sz w:val="24"/>
          <w:szCs w:val="24"/>
        </w:rPr>
        <w:t>were</w:t>
      </w:r>
      <w:r w:rsidR="007F5970" w:rsidRPr="002E3A14">
        <w:rPr>
          <w:rFonts w:ascii="Times New Roman" w:hAnsi="Times New Roman" w:cs="Times New Roman"/>
          <w:sz w:val="24"/>
          <w:szCs w:val="24"/>
        </w:rPr>
        <w:t xml:space="preserve"> asked to submit any further comments after the meeting portion on a purely</w:t>
      </w:r>
      <w:r w:rsidR="00ED334F" w:rsidRPr="002E3A14">
        <w:rPr>
          <w:rFonts w:ascii="Times New Roman" w:hAnsi="Times New Roman" w:cs="Times New Roman"/>
          <w:sz w:val="24"/>
          <w:szCs w:val="24"/>
        </w:rPr>
        <w:t xml:space="preserve"> voluntary basis should anything additional</w:t>
      </w:r>
      <w:r w:rsidR="007F5970" w:rsidRPr="002E3A14">
        <w:rPr>
          <w:rFonts w:ascii="Times New Roman" w:hAnsi="Times New Roman" w:cs="Times New Roman"/>
          <w:sz w:val="24"/>
          <w:szCs w:val="24"/>
        </w:rPr>
        <w:t xml:space="preserve"> come to mind.  After the meeting</w:t>
      </w:r>
      <w:r w:rsidRPr="002E3A14">
        <w:rPr>
          <w:rFonts w:ascii="Times New Roman" w:hAnsi="Times New Roman" w:cs="Times New Roman"/>
          <w:sz w:val="24"/>
          <w:szCs w:val="24"/>
        </w:rPr>
        <w:t>s were completed</w:t>
      </w:r>
      <w:r w:rsidR="007F5970" w:rsidRPr="002E3A14">
        <w:rPr>
          <w:rFonts w:ascii="Times New Roman" w:hAnsi="Times New Roman" w:cs="Times New Roman"/>
          <w:sz w:val="24"/>
          <w:szCs w:val="24"/>
        </w:rPr>
        <w:t>, the comments and feedback from al</w:t>
      </w:r>
      <w:r w:rsidRPr="002E3A14">
        <w:rPr>
          <w:rFonts w:ascii="Times New Roman" w:hAnsi="Times New Roman" w:cs="Times New Roman"/>
          <w:sz w:val="24"/>
          <w:szCs w:val="24"/>
        </w:rPr>
        <w:t>l participa</w:t>
      </w:r>
      <w:r w:rsidR="00967CD8" w:rsidRPr="002E3A14">
        <w:rPr>
          <w:rFonts w:ascii="Times New Roman" w:hAnsi="Times New Roman" w:cs="Times New Roman"/>
          <w:sz w:val="24"/>
          <w:szCs w:val="24"/>
        </w:rPr>
        <w:t>nts</w:t>
      </w:r>
      <w:r w:rsidRPr="002E3A14">
        <w:rPr>
          <w:rFonts w:ascii="Times New Roman" w:hAnsi="Times New Roman" w:cs="Times New Roman"/>
          <w:sz w:val="24"/>
          <w:szCs w:val="24"/>
        </w:rPr>
        <w:t xml:space="preserve"> were</w:t>
      </w:r>
      <w:r w:rsidR="007F5970" w:rsidRPr="002E3A14">
        <w:rPr>
          <w:rFonts w:ascii="Times New Roman" w:hAnsi="Times New Roman" w:cs="Times New Roman"/>
          <w:sz w:val="24"/>
          <w:szCs w:val="24"/>
        </w:rPr>
        <w:t xml:space="preserve"> reconciled and necessary and appropriate </w:t>
      </w:r>
      <w:r w:rsidRPr="002E3A14">
        <w:rPr>
          <w:rFonts w:ascii="Times New Roman" w:hAnsi="Times New Roman" w:cs="Times New Roman"/>
          <w:sz w:val="24"/>
          <w:szCs w:val="24"/>
        </w:rPr>
        <w:t>revisions</w:t>
      </w:r>
      <w:r w:rsidR="007F5970" w:rsidRPr="002E3A14">
        <w:rPr>
          <w:rFonts w:ascii="Times New Roman" w:hAnsi="Times New Roman" w:cs="Times New Roman"/>
          <w:sz w:val="24"/>
          <w:szCs w:val="24"/>
        </w:rPr>
        <w:t xml:space="preserve"> w</w:t>
      </w:r>
      <w:r w:rsidRPr="002E3A14">
        <w:rPr>
          <w:rFonts w:ascii="Times New Roman" w:hAnsi="Times New Roman" w:cs="Times New Roman"/>
          <w:sz w:val="24"/>
          <w:szCs w:val="24"/>
        </w:rPr>
        <w:t xml:space="preserve">ere made from early June to mid-July 2012.  </w:t>
      </w:r>
      <w:r w:rsidR="00ED334F" w:rsidRPr="002E3A14">
        <w:rPr>
          <w:rFonts w:ascii="Times New Roman" w:hAnsi="Times New Roman" w:cs="Times New Roman"/>
          <w:sz w:val="24"/>
          <w:szCs w:val="24"/>
        </w:rPr>
        <w:t>The revised survey questionnaires are discussed in Section A.</w:t>
      </w:r>
      <w:r w:rsidR="003830EE">
        <w:rPr>
          <w:rFonts w:ascii="Times New Roman" w:hAnsi="Times New Roman" w:cs="Times New Roman"/>
          <w:sz w:val="24"/>
          <w:szCs w:val="24"/>
        </w:rPr>
        <w:t>2.</w:t>
      </w:r>
      <w:r w:rsidR="002E3A14" w:rsidRPr="002E3A14">
        <w:rPr>
          <w:rFonts w:ascii="Times New Roman" w:hAnsi="Times New Roman" w:cs="Times New Roman"/>
          <w:sz w:val="24"/>
          <w:szCs w:val="24"/>
        </w:rPr>
        <w:t xml:space="preserve">  </w:t>
      </w:r>
      <w:r w:rsidR="00967CD8" w:rsidRPr="002E3A14">
        <w:rPr>
          <w:rFonts w:ascii="Times New Roman" w:hAnsi="Times New Roman" w:cs="Times New Roman"/>
          <w:sz w:val="24"/>
          <w:szCs w:val="24"/>
        </w:rPr>
        <w:t>The revised questionnaires were</w:t>
      </w:r>
      <w:r w:rsidR="007F5970" w:rsidRPr="002E3A14">
        <w:rPr>
          <w:rFonts w:ascii="Times New Roman" w:hAnsi="Times New Roman" w:cs="Times New Roman"/>
          <w:sz w:val="24"/>
          <w:szCs w:val="24"/>
        </w:rPr>
        <w:t xml:space="preserve"> passed back to the participating agencies </w:t>
      </w:r>
      <w:r w:rsidR="00967CD8" w:rsidRPr="002E3A14">
        <w:rPr>
          <w:rFonts w:ascii="Times New Roman" w:hAnsi="Times New Roman" w:cs="Times New Roman"/>
          <w:sz w:val="24"/>
          <w:szCs w:val="24"/>
        </w:rPr>
        <w:t xml:space="preserve">on July 20, 2012 </w:t>
      </w:r>
      <w:r w:rsidR="007F5970" w:rsidRPr="002E3A14">
        <w:rPr>
          <w:rFonts w:ascii="Times New Roman" w:hAnsi="Times New Roman" w:cs="Times New Roman"/>
          <w:sz w:val="24"/>
          <w:szCs w:val="24"/>
        </w:rPr>
        <w:t xml:space="preserve">for review by </w:t>
      </w:r>
      <w:r w:rsidR="00967CD8" w:rsidRPr="002E3A14">
        <w:rPr>
          <w:rFonts w:ascii="Times New Roman" w:hAnsi="Times New Roman" w:cs="Times New Roman"/>
          <w:sz w:val="24"/>
          <w:szCs w:val="24"/>
        </w:rPr>
        <w:t>August 6, 2012</w:t>
      </w:r>
      <w:r w:rsidR="007F5970" w:rsidRPr="002E3A14">
        <w:rPr>
          <w:rFonts w:ascii="Times New Roman" w:hAnsi="Times New Roman" w:cs="Times New Roman"/>
          <w:sz w:val="24"/>
          <w:szCs w:val="24"/>
        </w:rPr>
        <w:t xml:space="preserve"> to verify that the changes addressed any issues or concerns that arose during the pretesting.</w:t>
      </w:r>
      <w:r w:rsidR="00967CD8" w:rsidRPr="000C72B9">
        <w:rPr>
          <w:rFonts w:ascii="Times New Roman" w:hAnsi="Times New Roman" w:cs="Times New Roman"/>
          <w:sz w:val="24"/>
          <w:szCs w:val="24"/>
        </w:rPr>
        <w:t xml:space="preserve">  </w:t>
      </w:r>
      <w:r w:rsidR="00536EE3">
        <w:rPr>
          <w:rFonts w:ascii="Times New Roman" w:hAnsi="Times New Roman" w:cs="Times New Roman"/>
          <w:sz w:val="24"/>
          <w:szCs w:val="24"/>
        </w:rPr>
        <w:t xml:space="preserve">Responses </w:t>
      </w:r>
      <w:r w:rsidR="00CB1AF2">
        <w:rPr>
          <w:rFonts w:ascii="Times New Roman" w:hAnsi="Times New Roman" w:cs="Times New Roman"/>
          <w:sz w:val="24"/>
          <w:szCs w:val="24"/>
        </w:rPr>
        <w:t>from pretesting agencies that provided feedback on the revised questionnaires indicated that no further major revisions were necessary.  Only minor typographical errors or question-level points for clarification were noted for editing by those who provided responses.</w:t>
      </w:r>
    </w:p>
    <w:p w:rsidR="007F5970" w:rsidRPr="000C72B9" w:rsidRDefault="007F5970" w:rsidP="000C72B9">
      <w:pPr>
        <w:pStyle w:val="NoSpacing"/>
        <w:ind w:left="720"/>
        <w:rPr>
          <w:rFonts w:ascii="Times New Roman" w:hAnsi="Times New Roman" w:cs="Times New Roman"/>
          <w:sz w:val="24"/>
          <w:szCs w:val="24"/>
        </w:rPr>
      </w:pPr>
    </w:p>
    <w:p w:rsidR="00FC39F5" w:rsidRPr="001409FE" w:rsidRDefault="00FC39F5" w:rsidP="00895717">
      <w:pPr>
        <w:pStyle w:val="Heading2"/>
        <w:numPr>
          <w:ilvl w:val="0"/>
          <w:numId w:val="4"/>
        </w:numPr>
        <w:ind w:hanging="720"/>
        <w:rPr>
          <w:rFonts w:ascii="Times New Roman" w:hAnsi="Times New Roman" w:cs="Times New Roman"/>
          <w:b w:val="0"/>
          <w:color w:val="auto"/>
          <w:sz w:val="24"/>
          <w:szCs w:val="24"/>
          <w:u w:val="single"/>
        </w:rPr>
      </w:pPr>
      <w:r w:rsidRPr="001409FE">
        <w:rPr>
          <w:rFonts w:ascii="Times New Roman" w:hAnsi="Times New Roman" w:cs="Times New Roman"/>
          <w:b w:val="0"/>
          <w:color w:val="auto"/>
          <w:sz w:val="24"/>
          <w:szCs w:val="24"/>
          <w:u w:val="single"/>
        </w:rPr>
        <w:t>Contacts for Statistical Aspects and Data Collection</w:t>
      </w:r>
    </w:p>
    <w:p w:rsidR="002B1277" w:rsidRPr="001409FE" w:rsidRDefault="002B1277" w:rsidP="002B1277">
      <w:pPr>
        <w:pStyle w:val="NoSpacing"/>
        <w:rPr>
          <w:rFonts w:ascii="Times New Roman" w:hAnsi="Times New Roman" w:cs="Times New Roman"/>
          <w:sz w:val="24"/>
          <w:szCs w:val="24"/>
        </w:rPr>
      </w:pPr>
    </w:p>
    <w:p w:rsidR="00402E62" w:rsidRPr="001409FE" w:rsidRDefault="00402E62" w:rsidP="00402E62">
      <w:pPr>
        <w:pStyle w:val="NoSpacing"/>
        <w:ind w:left="720"/>
        <w:rPr>
          <w:rFonts w:ascii="Times New Roman" w:hAnsi="Times New Roman" w:cs="Times New Roman"/>
          <w:sz w:val="24"/>
          <w:szCs w:val="24"/>
        </w:rPr>
      </w:pPr>
      <w:r w:rsidRPr="001409FE">
        <w:rPr>
          <w:rFonts w:ascii="Times New Roman" w:hAnsi="Times New Roman" w:cs="Times New Roman"/>
          <w:sz w:val="24"/>
          <w:szCs w:val="24"/>
        </w:rPr>
        <w:t xml:space="preserve">The Office of Science and Technology of NIJ takes responsibility for the overall design and management of the activities described in this submission, including data collection procedures, development of the questionnaires, and analysis of the data.   </w:t>
      </w:r>
    </w:p>
    <w:p w:rsidR="00402E62" w:rsidRPr="001409FE" w:rsidRDefault="00402E62" w:rsidP="00402E62">
      <w:pPr>
        <w:pStyle w:val="NoSpacing"/>
        <w:ind w:left="720"/>
        <w:rPr>
          <w:rFonts w:ascii="Times New Roman" w:hAnsi="Times New Roman" w:cs="Times New Roman"/>
          <w:sz w:val="24"/>
          <w:szCs w:val="24"/>
        </w:rPr>
      </w:pPr>
    </w:p>
    <w:p w:rsidR="00402E62" w:rsidRPr="001409FE" w:rsidRDefault="00402E62" w:rsidP="00402E62">
      <w:pPr>
        <w:pStyle w:val="NoSpacing"/>
        <w:ind w:left="720"/>
        <w:rPr>
          <w:rFonts w:ascii="Times New Roman" w:hAnsi="Times New Roman" w:cs="Times New Roman"/>
          <w:b/>
          <w:sz w:val="24"/>
          <w:szCs w:val="24"/>
        </w:rPr>
      </w:pPr>
      <w:r w:rsidRPr="001409FE">
        <w:rPr>
          <w:rFonts w:ascii="Times New Roman" w:hAnsi="Times New Roman" w:cs="Times New Roman"/>
          <w:b/>
          <w:sz w:val="24"/>
          <w:szCs w:val="24"/>
        </w:rPr>
        <w:t>NIJ contacts include:</w:t>
      </w:r>
    </w:p>
    <w:p w:rsidR="00402E62" w:rsidRPr="001409FE" w:rsidRDefault="00402E62" w:rsidP="00402E62">
      <w:pPr>
        <w:pStyle w:val="NoSpacing"/>
        <w:ind w:left="720"/>
        <w:rPr>
          <w:rFonts w:ascii="Times New Roman" w:hAnsi="Times New Roman" w:cs="Times New Roman"/>
          <w:sz w:val="24"/>
          <w:szCs w:val="24"/>
        </w:rPr>
      </w:pPr>
    </w:p>
    <w:p w:rsidR="00402E62" w:rsidRPr="00402E62" w:rsidRDefault="00402E62" w:rsidP="00402E62">
      <w:pPr>
        <w:pStyle w:val="NoSpacing"/>
        <w:ind w:left="720"/>
        <w:rPr>
          <w:rFonts w:ascii="Times New Roman" w:hAnsi="Times New Roman" w:cs="Times New Roman"/>
          <w:sz w:val="24"/>
          <w:szCs w:val="24"/>
        </w:rPr>
      </w:pPr>
      <w:r w:rsidRPr="00402E62">
        <w:rPr>
          <w:rFonts w:ascii="Times New Roman" w:hAnsi="Times New Roman" w:cs="Times New Roman"/>
          <w:sz w:val="24"/>
          <w:szCs w:val="24"/>
        </w:rPr>
        <w:t xml:space="preserve">                </w:t>
      </w:r>
      <w:r w:rsidRPr="00402E62">
        <w:rPr>
          <w:rFonts w:ascii="Times New Roman" w:hAnsi="Times New Roman" w:cs="Times New Roman"/>
          <w:sz w:val="24"/>
          <w:szCs w:val="24"/>
        </w:rPr>
        <w:tab/>
        <w:t>Lead agency:</w:t>
      </w:r>
      <w:r w:rsidRPr="00402E62">
        <w:rPr>
          <w:rFonts w:ascii="Times New Roman" w:hAnsi="Times New Roman" w:cs="Times New Roman"/>
          <w:sz w:val="24"/>
          <w:szCs w:val="24"/>
        </w:rPr>
        <w:tab/>
      </w:r>
      <w:r>
        <w:rPr>
          <w:rFonts w:ascii="Times New Roman" w:hAnsi="Times New Roman" w:cs="Times New Roman"/>
          <w:sz w:val="24"/>
          <w:szCs w:val="24"/>
        </w:rPr>
        <w:t>National Institute of Justice</w:t>
      </w:r>
    </w:p>
    <w:p w:rsidR="00402E62" w:rsidRPr="00402E62" w:rsidRDefault="00402E62" w:rsidP="00402E62">
      <w:pPr>
        <w:pStyle w:val="NoSpacing"/>
        <w:ind w:left="720"/>
        <w:rPr>
          <w:rFonts w:ascii="Times New Roman" w:hAnsi="Times New Roman" w:cs="Times New Roman"/>
          <w:sz w:val="24"/>
          <w:szCs w:val="24"/>
        </w:rPr>
      </w:pPr>
      <w:r w:rsidRPr="00402E62">
        <w:rPr>
          <w:rFonts w:ascii="Times New Roman" w:hAnsi="Times New Roman" w:cs="Times New Roman"/>
          <w:sz w:val="24"/>
          <w:szCs w:val="24"/>
        </w:rPr>
        <w:t xml:space="preserve">                                   </w:t>
      </w:r>
      <w:r w:rsidRPr="00402E62">
        <w:rPr>
          <w:rFonts w:ascii="Times New Roman" w:hAnsi="Times New Roman" w:cs="Times New Roman"/>
          <w:sz w:val="24"/>
          <w:szCs w:val="24"/>
        </w:rPr>
        <w:tab/>
      </w:r>
      <w:r>
        <w:rPr>
          <w:rFonts w:ascii="Times New Roman" w:hAnsi="Times New Roman" w:cs="Times New Roman"/>
          <w:sz w:val="24"/>
          <w:szCs w:val="24"/>
        </w:rPr>
        <w:tab/>
      </w:r>
      <w:r w:rsidRPr="00402E62">
        <w:rPr>
          <w:rFonts w:ascii="Times New Roman" w:hAnsi="Times New Roman" w:cs="Times New Roman"/>
          <w:sz w:val="24"/>
          <w:szCs w:val="24"/>
        </w:rPr>
        <w:t>Office of Justice Programs</w:t>
      </w:r>
    </w:p>
    <w:p w:rsidR="00402E62" w:rsidRDefault="00402E62" w:rsidP="00402E62">
      <w:pPr>
        <w:pStyle w:val="NoSpacing"/>
        <w:ind w:left="720"/>
        <w:rPr>
          <w:rFonts w:ascii="Times New Roman" w:hAnsi="Times New Roman" w:cs="Times New Roman"/>
          <w:sz w:val="24"/>
          <w:szCs w:val="24"/>
        </w:rPr>
      </w:pPr>
      <w:r w:rsidRPr="00402E62">
        <w:rPr>
          <w:rFonts w:ascii="Times New Roman" w:hAnsi="Times New Roman" w:cs="Times New Roman"/>
          <w:sz w:val="24"/>
          <w:szCs w:val="24"/>
        </w:rPr>
        <w:t xml:space="preserve">           </w:t>
      </w:r>
      <w:r w:rsidRPr="00402E62">
        <w:rPr>
          <w:rFonts w:ascii="Times New Roman" w:hAnsi="Times New Roman" w:cs="Times New Roman"/>
          <w:sz w:val="24"/>
          <w:szCs w:val="24"/>
        </w:rPr>
        <w:tab/>
      </w:r>
      <w:r w:rsidRPr="00402E62">
        <w:rPr>
          <w:rFonts w:ascii="Times New Roman" w:hAnsi="Times New Roman" w:cs="Times New Roman"/>
          <w:sz w:val="24"/>
          <w:szCs w:val="24"/>
        </w:rPr>
        <w:tab/>
      </w:r>
      <w:r w:rsidRPr="00402E62">
        <w:rPr>
          <w:rFonts w:ascii="Times New Roman" w:hAnsi="Times New Roman" w:cs="Times New Roman"/>
          <w:sz w:val="24"/>
          <w:szCs w:val="24"/>
        </w:rPr>
        <w:tab/>
      </w:r>
      <w:r>
        <w:rPr>
          <w:rFonts w:ascii="Times New Roman" w:hAnsi="Times New Roman" w:cs="Times New Roman"/>
          <w:sz w:val="24"/>
          <w:szCs w:val="24"/>
        </w:rPr>
        <w:tab/>
      </w:r>
      <w:r w:rsidRPr="00402E62">
        <w:rPr>
          <w:rFonts w:ascii="Times New Roman" w:hAnsi="Times New Roman" w:cs="Times New Roman"/>
          <w:sz w:val="24"/>
          <w:szCs w:val="24"/>
        </w:rPr>
        <w:t>U.S. Department of Justice</w:t>
      </w:r>
    </w:p>
    <w:p w:rsidR="0053709B" w:rsidRDefault="0053709B" w:rsidP="00402E62">
      <w:pPr>
        <w:pStyle w:val="NoSpacing"/>
        <w:ind w:left="720"/>
        <w:rPr>
          <w:rFonts w:ascii="Times New Roman" w:hAnsi="Times New Roman" w:cs="Times New Roman"/>
          <w:sz w:val="24"/>
          <w:szCs w:val="24"/>
        </w:rPr>
      </w:pPr>
    </w:p>
    <w:p w:rsidR="0053709B" w:rsidRDefault="0053709B" w:rsidP="00402E6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Mark Greene, Ph.D.</w:t>
      </w:r>
    </w:p>
    <w:p w:rsidR="0053709B" w:rsidRDefault="0053709B" w:rsidP="0053709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Physical Scientist</w:t>
      </w:r>
    </w:p>
    <w:p w:rsidR="0053709B" w:rsidRDefault="0053709B" w:rsidP="0053709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Information and Sensors Technologies Division</w:t>
      </w:r>
    </w:p>
    <w:p w:rsidR="0053709B" w:rsidRDefault="0053709B" w:rsidP="0053709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Office of Science and Technology</w:t>
      </w:r>
    </w:p>
    <w:p w:rsidR="0053709B" w:rsidRPr="00402E62" w:rsidRDefault="0053709B" w:rsidP="0053709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 Institute of Justice</w:t>
      </w:r>
    </w:p>
    <w:p w:rsidR="00402E62" w:rsidRDefault="0053709B" w:rsidP="00402E6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810 Seventh Street NW</w:t>
      </w:r>
    </w:p>
    <w:p w:rsidR="0053709B" w:rsidRDefault="0053709B" w:rsidP="00402E6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Washington, DC 20531</w:t>
      </w:r>
    </w:p>
    <w:p w:rsidR="0053709B" w:rsidRDefault="0053709B" w:rsidP="00402E62">
      <w:pPr>
        <w:pStyle w:val="NoSpacing"/>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(202) 307-3384</w:t>
      </w:r>
    </w:p>
    <w:p w:rsidR="0053709B" w:rsidRPr="00402E62" w:rsidRDefault="0053709B" w:rsidP="00402E62">
      <w:pPr>
        <w:pStyle w:val="NoSpacing"/>
        <w:ind w:left="720"/>
        <w:rPr>
          <w:rFonts w:ascii="Times New Roman" w:hAnsi="Times New Roman" w:cs="Times New Roman"/>
          <w:sz w:val="24"/>
          <w:szCs w:val="24"/>
        </w:rPr>
      </w:pPr>
    </w:p>
    <w:p w:rsidR="002B1277" w:rsidRPr="00CE293D" w:rsidRDefault="002B1277" w:rsidP="00402E62">
      <w:pPr>
        <w:pStyle w:val="NoSpacing"/>
        <w:ind w:left="720"/>
        <w:rPr>
          <w:rFonts w:ascii="Times New Roman" w:hAnsi="Times New Roman" w:cs="Times New Roman"/>
          <w:b/>
          <w:sz w:val="24"/>
          <w:szCs w:val="24"/>
        </w:rPr>
      </w:pPr>
      <w:r w:rsidRPr="00CE293D">
        <w:rPr>
          <w:rFonts w:ascii="Times New Roman" w:hAnsi="Times New Roman" w:cs="Times New Roman"/>
          <w:b/>
          <w:sz w:val="24"/>
          <w:szCs w:val="24"/>
        </w:rPr>
        <w:t xml:space="preserve">ManTech </w:t>
      </w:r>
      <w:r w:rsidR="00CE293D" w:rsidRPr="00CE293D">
        <w:rPr>
          <w:rFonts w:ascii="Times New Roman" w:hAnsi="Times New Roman" w:cs="Times New Roman"/>
          <w:b/>
          <w:sz w:val="24"/>
          <w:szCs w:val="24"/>
        </w:rPr>
        <w:t>contacts include:</w:t>
      </w:r>
    </w:p>
    <w:p w:rsidR="002B1277" w:rsidRPr="00402E62" w:rsidRDefault="002B1277" w:rsidP="00402E62">
      <w:pPr>
        <w:pStyle w:val="NoSpacing"/>
        <w:ind w:left="720"/>
        <w:rPr>
          <w:rFonts w:ascii="Times New Roman" w:hAnsi="Times New Roman" w:cs="Times New Roman"/>
          <w:sz w:val="24"/>
          <w:szCs w:val="24"/>
        </w:rPr>
      </w:pPr>
      <w:r w:rsidRPr="00402E62">
        <w:rPr>
          <w:rFonts w:ascii="Times New Roman" w:hAnsi="Times New Roman" w:cs="Times New Roman"/>
          <w:sz w:val="24"/>
          <w:szCs w:val="24"/>
        </w:rPr>
        <w:tab/>
      </w:r>
    </w:p>
    <w:p w:rsidR="00CE293D" w:rsidRDefault="00CE293D" w:rsidP="00CE293D">
      <w:pPr>
        <w:pStyle w:val="NoSpacing"/>
        <w:ind w:left="1440" w:firstLine="720"/>
        <w:rPr>
          <w:rFonts w:ascii="Times New Roman" w:hAnsi="Times New Roman" w:cs="Times New Roman"/>
          <w:sz w:val="24"/>
          <w:szCs w:val="24"/>
        </w:rPr>
      </w:pPr>
      <w:r>
        <w:rPr>
          <w:rFonts w:ascii="Times New Roman" w:hAnsi="Times New Roman" w:cs="Times New Roman"/>
          <w:sz w:val="24"/>
          <w:szCs w:val="24"/>
        </w:rPr>
        <w:t>Lars Ericson, Ph.D.</w:t>
      </w:r>
    </w:p>
    <w:p w:rsidR="00CE293D" w:rsidRPr="003D5202" w:rsidRDefault="002B1277" w:rsidP="00CE293D">
      <w:pPr>
        <w:pStyle w:val="NoSpacing"/>
        <w:ind w:left="1440" w:firstLine="720"/>
        <w:rPr>
          <w:rFonts w:ascii="Times New Roman" w:hAnsi="Times New Roman" w:cs="Times New Roman"/>
          <w:sz w:val="24"/>
          <w:szCs w:val="24"/>
        </w:rPr>
      </w:pPr>
      <w:r w:rsidRPr="003D5202">
        <w:rPr>
          <w:rFonts w:ascii="Times New Roman" w:hAnsi="Times New Roman" w:cs="Times New Roman"/>
          <w:sz w:val="24"/>
          <w:szCs w:val="24"/>
        </w:rPr>
        <w:t>Dir</w:t>
      </w:r>
      <w:r w:rsidR="00CE293D" w:rsidRPr="003D5202">
        <w:rPr>
          <w:rFonts w:ascii="Times New Roman" w:hAnsi="Times New Roman" w:cs="Times New Roman"/>
          <w:sz w:val="24"/>
          <w:szCs w:val="24"/>
        </w:rPr>
        <w:t xml:space="preserve">ector of Advanced Technologies </w:t>
      </w:r>
    </w:p>
    <w:p w:rsidR="003D5202" w:rsidRPr="003D5202" w:rsidRDefault="003D5202" w:rsidP="003D5202">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1000 Technology Drive</w:t>
      </w:r>
    </w:p>
    <w:p w:rsidR="003D5202" w:rsidRPr="003D5202" w:rsidRDefault="003D5202" w:rsidP="003D5202">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Suite 2310</w:t>
      </w:r>
    </w:p>
    <w:p w:rsidR="003D5202" w:rsidRPr="003D5202" w:rsidRDefault="003D5202" w:rsidP="003D5202">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Fairmont, WV 26554</w:t>
      </w:r>
    </w:p>
    <w:p w:rsidR="002B1277" w:rsidRPr="003D5202" w:rsidRDefault="00CE293D" w:rsidP="00CE293D">
      <w:pPr>
        <w:pStyle w:val="NoSpacing"/>
        <w:ind w:left="1440" w:firstLine="720"/>
        <w:rPr>
          <w:rFonts w:ascii="Times New Roman" w:hAnsi="Times New Roman" w:cs="Times New Roman"/>
          <w:sz w:val="24"/>
          <w:szCs w:val="24"/>
        </w:rPr>
      </w:pPr>
      <w:r w:rsidRPr="003D5202">
        <w:rPr>
          <w:rFonts w:ascii="Times New Roman" w:hAnsi="Times New Roman" w:cs="Times New Roman"/>
          <w:sz w:val="24"/>
          <w:szCs w:val="24"/>
        </w:rPr>
        <w:t xml:space="preserve">(304) </w:t>
      </w:r>
      <w:r w:rsidR="002B1277" w:rsidRPr="003D5202">
        <w:rPr>
          <w:rFonts w:ascii="Times New Roman" w:hAnsi="Times New Roman" w:cs="Times New Roman"/>
          <w:sz w:val="24"/>
          <w:szCs w:val="24"/>
        </w:rPr>
        <w:t>368-4216</w:t>
      </w:r>
    </w:p>
    <w:p w:rsidR="009271AC" w:rsidRDefault="009271AC" w:rsidP="00CE293D">
      <w:pPr>
        <w:pStyle w:val="NoSpacing"/>
        <w:ind w:left="1440" w:firstLine="720"/>
        <w:rPr>
          <w:rFonts w:ascii="Times New Roman" w:hAnsi="Times New Roman" w:cs="Times New Roman"/>
          <w:sz w:val="24"/>
          <w:szCs w:val="24"/>
        </w:rPr>
      </w:pPr>
    </w:p>
    <w:p w:rsidR="00CE293D" w:rsidRDefault="00CE293D" w:rsidP="00CE293D">
      <w:pPr>
        <w:pStyle w:val="NoSpacing"/>
        <w:ind w:left="1440" w:firstLine="720"/>
        <w:rPr>
          <w:rFonts w:ascii="Times New Roman" w:hAnsi="Times New Roman" w:cs="Times New Roman"/>
          <w:sz w:val="24"/>
          <w:szCs w:val="24"/>
        </w:rPr>
      </w:pPr>
      <w:r>
        <w:rPr>
          <w:rFonts w:ascii="Times New Roman" w:hAnsi="Times New Roman" w:cs="Times New Roman"/>
          <w:sz w:val="24"/>
          <w:szCs w:val="24"/>
        </w:rPr>
        <w:t>Phill Wiggin</w:t>
      </w:r>
    </w:p>
    <w:p w:rsidR="00CE293D" w:rsidRDefault="002B1277" w:rsidP="00CE293D">
      <w:pPr>
        <w:pStyle w:val="NoSpacing"/>
        <w:ind w:left="1440" w:firstLine="720"/>
        <w:rPr>
          <w:rFonts w:ascii="Times New Roman" w:hAnsi="Times New Roman" w:cs="Times New Roman"/>
          <w:sz w:val="24"/>
          <w:szCs w:val="24"/>
        </w:rPr>
      </w:pPr>
      <w:r w:rsidRPr="00402E62">
        <w:rPr>
          <w:rFonts w:ascii="Times New Roman" w:hAnsi="Times New Roman" w:cs="Times New Roman"/>
          <w:sz w:val="24"/>
          <w:szCs w:val="24"/>
        </w:rPr>
        <w:t>Deputy P</w:t>
      </w:r>
      <w:r w:rsidR="00CE293D">
        <w:rPr>
          <w:rFonts w:ascii="Times New Roman" w:hAnsi="Times New Roman" w:cs="Times New Roman"/>
          <w:sz w:val="24"/>
          <w:szCs w:val="24"/>
        </w:rPr>
        <w:t xml:space="preserve">roject </w:t>
      </w:r>
      <w:r w:rsidRPr="00402E62">
        <w:rPr>
          <w:rFonts w:ascii="Times New Roman" w:hAnsi="Times New Roman" w:cs="Times New Roman"/>
          <w:sz w:val="24"/>
          <w:szCs w:val="24"/>
        </w:rPr>
        <w:t>M</w:t>
      </w:r>
      <w:r w:rsidR="00CE293D">
        <w:rPr>
          <w:rFonts w:ascii="Times New Roman" w:hAnsi="Times New Roman" w:cs="Times New Roman"/>
          <w:sz w:val="24"/>
          <w:szCs w:val="24"/>
        </w:rPr>
        <w:t>anager</w:t>
      </w:r>
    </w:p>
    <w:p w:rsidR="003D5202" w:rsidRPr="003D5202" w:rsidRDefault="003D5202" w:rsidP="003D5202">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1000 Technology Drive</w:t>
      </w:r>
    </w:p>
    <w:p w:rsidR="003D5202" w:rsidRPr="003D5202" w:rsidRDefault="003D5202" w:rsidP="003D5202">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Suite 2310</w:t>
      </w:r>
    </w:p>
    <w:p w:rsidR="003D5202" w:rsidRPr="003D5202" w:rsidRDefault="003D5202" w:rsidP="003D5202">
      <w:pPr>
        <w:pStyle w:val="PlainText"/>
        <w:ind w:left="1440" w:firstLine="720"/>
        <w:rPr>
          <w:rFonts w:ascii="Times New Roman" w:hAnsi="Times New Roman" w:cs="Times New Roman"/>
          <w:sz w:val="24"/>
          <w:szCs w:val="24"/>
        </w:rPr>
      </w:pPr>
      <w:r w:rsidRPr="003D5202">
        <w:rPr>
          <w:rFonts w:ascii="Times New Roman" w:hAnsi="Times New Roman" w:cs="Times New Roman"/>
          <w:sz w:val="24"/>
          <w:szCs w:val="24"/>
        </w:rPr>
        <w:t>Fairmont, WV 26554</w:t>
      </w:r>
    </w:p>
    <w:p w:rsidR="002B1277" w:rsidRPr="00402E62" w:rsidRDefault="003D5202" w:rsidP="003D5202">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 </w:t>
      </w:r>
      <w:r w:rsidR="00CE293D">
        <w:rPr>
          <w:rFonts w:ascii="Times New Roman" w:hAnsi="Times New Roman" w:cs="Times New Roman"/>
          <w:sz w:val="24"/>
          <w:szCs w:val="24"/>
        </w:rPr>
        <w:t xml:space="preserve">(304) </w:t>
      </w:r>
      <w:r w:rsidR="002B1277" w:rsidRPr="00402E62">
        <w:rPr>
          <w:rFonts w:ascii="Times New Roman" w:hAnsi="Times New Roman" w:cs="Times New Roman"/>
          <w:sz w:val="24"/>
          <w:szCs w:val="24"/>
        </w:rPr>
        <w:t>368-4213</w:t>
      </w:r>
    </w:p>
    <w:p w:rsidR="00CE293D" w:rsidRDefault="00CE293D" w:rsidP="00CE293D">
      <w:pPr>
        <w:pStyle w:val="NoSpacing"/>
        <w:ind w:left="1440" w:firstLine="720"/>
        <w:rPr>
          <w:rFonts w:ascii="Times New Roman" w:hAnsi="Times New Roman" w:cs="Times New Roman"/>
          <w:sz w:val="24"/>
          <w:szCs w:val="24"/>
        </w:rPr>
      </w:pPr>
    </w:p>
    <w:p w:rsidR="002F2B93" w:rsidRDefault="002F2B93" w:rsidP="00CE293D">
      <w:pPr>
        <w:pStyle w:val="NoSpacing"/>
        <w:ind w:left="1440" w:firstLine="720"/>
        <w:rPr>
          <w:rFonts w:ascii="Times New Roman" w:hAnsi="Times New Roman" w:cs="Times New Roman"/>
          <w:sz w:val="24"/>
          <w:szCs w:val="24"/>
        </w:rPr>
      </w:pPr>
      <w:r>
        <w:rPr>
          <w:rFonts w:ascii="Times New Roman" w:hAnsi="Times New Roman" w:cs="Times New Roman"/>
          <w:sz w:val="24"/>
          <w:szCs w:val="24"/>
        </w:rPr>
        <w:t>Mark Persinger</w:t>
      </w:r>
    </w:p>
    <w:p w:rsidR="002F2B93" w:rsidRDefault="002B1277" w:rsidP="00CE293D">
      <w:pPr>
        <w:pStyle w:val="NoSpacing"/>
        <w:ind w:left="1440" w:firstLine="720"/>
        <w:rPr>
          <w:rFonts w:ascii="Times New Roman" w:hAnsi="Times New Roman" w:cs="Times New Roman"/>
          <w:sz w:val="24"/>
          <w:szCs w:val="24"/>
        </w:rPr>
      </w:pPr>
      <w:r w:rsidRPr="00402E62">
        <w:rPr>
          <w:rFonts w:ascii="Times New Roman" w:hAnsi="Times New Roman" w:cs="Times New Roman"/>
          <w:sz w:val="24"/>
          <w:szCs w:val="24"/>
        </w:rPr>
        <w:t>Principal Research Anal</w:t>
      </w:r>
      <w:r w:rsidR="002F2B93">
        <w:rPr>
          <w:rFonts w:ascii="Times New Roman" w:hAnsi="Times New Roman" w:cs="Times New Roman"/>
          <w:sz w:val="24"/>
          <w:szCs w:val="24"/>
        </w:rPr>
        <w:t>yst</w:t>
      </w:r>
    </w:p>
    <w:p w:rsidR="00D97829" w:rsidRDefault="005305B1" w:rsidP="00D97829">
      <w:pPr>
        <w:pStyle w:val="NoSpacing"/>
        <w:ind w:left="1440" w:firstLine="720"/>
        <w:rPr>
          <w:rFonts w:ascii="Times New Roman" w:hAnsi="Times New Roman" w:cs="Times New Roman"/>
          <w:sz w:val="24"/>
          <w:szCs w:val="24"/>
        </w:rPr>
      </w:pPr>
      <w:r>
        <w:rPr>
          <w:rFonts w:ascii="Times New Roman" w:hAnsi="Times New Roman" w:cs="Times New Roman"/>
          <w:sz w:val="24"/>
          <w:szCs w:val="24"/>
        </w:rPr>
        <w:t>301 Summers Street</w:t>
      </w:r>
    </w:p>
    <w:p w:rsidR="005305B1" w:rsidRPr="00D97829" w:rsidRDefault="005305B1" w:rsidP="00D97829">
      <w:pPr>
        <w:pStyle w:val="NoSpacing"/>
        <w:ind w:left="1440" w:firstLine="720"/>
        <w:rPr>
          <w:rFonts w:ascii="Times New Roman" w:hAnsi="Times New Roman" w:cs="Times New Roman"/>
          <w:sz w:val="24"/>
          <w:szCs w:val="24"/>
        </w:rPr>
      </w:pPr>
      <w:r>
        <w:rPr>
          <w:rFonts w:ascii="Times New Roman" w:hAnsi="Times New Roman" w:cs="Times New Roman"/>
          <w:sz w:val="24"/>
          <w:szCs w:val="24"/>
        </w:rPr>
        <w:t>Suite 4</w:t>
      </w:r>
    </w:p>
    <w:p w:rsidR="003D5202" w:rsidRDefault="00D97829" w:rsidP="00D97829">
      <w:pPr>
        <w:pStyle w:val="NoSpacing"/>
        <w:ind w:left="1440" w:firstLine="720"/>
        <w:rPr>
          <w:rFonts w:ascii="Times New Roman" w:hAnsi="Times New Roman" w:cs="Times New Roman"/>
          <w:sz w:val="24"/>
          <w:szCs w:val="24"/>
        </w:rPr>
      </w:pPr>
      <w:r w:rsidRPr="00D97829">
        <w:rPr>
          <w:rFonts w:ascii="Times New Roman" w:hAnsi="Times New Roman" w:cs="Times New Roman"/>
          <w:sz w:val="24"/>
          <w:szCs w:val="24"/>
        </w:rPr>
        <w:t>Hinton, WV, 25951</w:t>
      </w:r>
    </w:p>
    <w:p w:rsidR="002B1277" w:rsidRDefault="002F2B93" w:rsidP="00CE293D">
      <w:pPr>
        <w:pStyle w:val="NoSpacing"/>
        <w:ind w:left="1440" w:firstLine="720"/>
        <w:rPr>
          <w:rFonts w:ascii="Times New Roman" w:hAnsi="Times New Roman" w:cs="Times New Roman"/>
          <w:sz w:val="24"/>
          <w:szCs w:val="24"/>
        </w:rPr>
      </w:pPr>
      <w:r>
        <w:rPr>
          <w:rFonts w:ascii="Times New Roman" w:hAnsi="Times New Roman" w:cs="Times New Roman"/>
          <w:sz w:val="24"/>
          <w:szCs w:val="24"/>
        </w:rPr>
        <w:t xml:space="preserve">(304) </w:t>
      </w:r>
      <w:r w:rsidR="002B1277" w:rsidRPr="00402E62">
        <w:rPr>
          <w:rFonts w:ascii="Times New Roman" w:hAnsi="Times New Roman" w:cs="Times New Roman"/>
          <w:sz w:val="24"/>
          <w:szCs w:val="24"/>
        </w:rPr>
        <w:t>254-2334</w:t>
      </w:r>
    </w:p>
    <w:p w:rsidR="009741E2" w:rsidRDefault="009741E2" w:rsidP="00CE293D">
      <w:pPr>
        <w:pStyle w:val="NoSpacing"/>
        <w:ind w:left="1440" w:firstLine="720"/>
        <w:rPr>
          <w:rFonts w:ascii="Times New Roman" w:hAnsi="Times New Roman" w:cs="Times New Roman"/>
          <w:sz w:val="24"/>
          <w:szCs w:val="24"/>
        </w:rPr>
      </w:pPr>
    </w:p>
    <w:p w:rsidR="00A4542B" w:rsidRDefault="00A4542B" w:rsidP="00895717">
      <w:pPr>
        <w:pStyle w:val="Heading1"/>
        <w:numPr>
          <w:ilvl w:val="0"/>
          <w:numId w:val="2"/>
        </w:numPr>
        <w:ind w:hanging="720"/>
        <w:rPr>
          <w:rFonts w:ascii="Times New Roman" w:hAnsi="Times New Roman" w:cs="Times New Roman"/>
          <w:b w:val="0"/>
          <w:color w:val="auto"/>
          <w:sz w:val="24"/>
          <w:szCs w:val="24"/>
        </w:rPr>
      </w:pPr>
      <w:r w:rsidRPr="008B7493">
        <w:rPr>
          <w:rFonts w:ascii="Times New Roman" w:hAnsi="Times New Roman" w:cs="Times New Roman"/>
          <w:b w:val="0"/>
          <w:color w:val="auto"/>
          <w:sz w:val="24"/>
          <w:szCs w:val="24"/>
        </w:rPr>
        <w:t>ATTACHMENTS</w:t>
      </w:r>
    </w:p>
    <w:p w:rsidR="00405FCE" w:rsidRDefault="00405FCE" w:rsidP="00405FCE">
      <w:pPr>
        <w:pStyle w:val="NoSpacing"/>
        <w:rPr>
          <w:rFonts w:ascii="Times New Roman" w:hAnsi="Times New Roman" w:cs="Times New Roman"/>
          <w:sz w:val="24"/>
          <w:szCs w:val="24"/>
        </w:rPr>
      </w:pPr>
    </w:p>
    <w:p w:rsidR="00603C01" w:rsidRDefault="00603C01"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NIJ Authorizing Legislation, </w:t>
      </w:r>
      <w:r w:rsidRPr="00603C01">
        <w:rPr>
          <w:rFonts w:ascii="Times New Roman" w:hAnsi="Times New Roman" w:cs="Times New Roman"/>
          <w:sz w:val="24"/>
          <w:szCs w:val="24"/>
        </w:rPr>
        <w:t>Omnibus Crime Control and Safe Street Act of 1968, as amended</w:t>
      </w:r>
      <w:r>
        <w:rPr>
          <w:rFonts w:ascii="Times New Roman" w:hAnsi="Times New Roman" w:cs="Times New Roman"/>
          <w:sz w:val="24"/>
          <w:szCs w:val="24"/>
        </w:rPr>
        <w:t xml:space="preserve">, </w:t>
      </w:r>
      <w:r w:rsidRPr="00841AE5">
        <w:rPr>
          <w:rFonts w:ascii="Times New Roman" w:hAnsi="Times New Roman" w:cs="Times New Roman"/>
          <w:sz w:val="24"/>
          <w:szCs w:val="24"/>
        </w:rPr>
        <w:t>42 U.S.C. 372</w:t>
      </w:r>
      <w:r>
        <w:rPr>
          <w:rFonts w:ascii="Times New Roman" w:hAnsi="Times New Roman" w:cs="Times New Roman"/>
          <w:sz w:val="24"/>
          <w:szCs w:val="24"/>
        </w:rPr>
        <w:t>2</w:t>
      </w:r>
    </w:p>
    <w:p w:rsidR="00603C01" w:rsidRDefault="00603C01"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OST Authorizing Legislation, Homeland Security Act of 2002, 6</w:t>
      </w:r>
      <w:r w:rsidRPr="00841AE5">
        <w:rPr>
          <w:rFonts w:ascii="Times New Roman" w:hAnsi="Times New Roman" w:cs="Times New Roman"/>
          <w:sz w:val="24"/>
          <w:szCs w:val="24"/>
        </w:rPr>
        <w:t xml:space="preserve"> U.S.C. </w:t>
      </w:r>
      <w:r>
        <w:rPr>
          <w:rFonts w:ascii="Times New Roman" w:hAnsi="Times New Roman" w:cs="Times New Roman"/>
          <w:sz w:val="24"/>
          <w:szCs w:val="24"/>
        </w:rPr>
        <w:t>162</w:t>
      </w:r>
    </w:p>
    <w:p w:rsidR="00405FCE" w:rsidRDefault="00603C01"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Data Collection Instrument (</w:t>
      </w:r>
      <w:r w:rsidR="00405FCE">
        <w:rPr>
          <w:rFonts w:ascii="Times New Roman" w:hAnsi="Times New Roman" w:cs="Times New Roman"/>
          <w:sz w:val="24"/>
          <w:szCs w:val="24"/>
        </w:rPr>
        <w:t>LFI</w:t>
      </w:r>
      <w:r w:rsidR="00D85A3B">
        <w:rPr>
          <w:rFonts w:ascii="Times New Roman" w:hAnsi="Times New Roman" w:cs="Times New Roman"/>
          <w:sz w:val="24"/>
          <w:szCs w:val="24"/>
        </w:rPr>
        <w:t>O</w:t>
      </w:r>
      <w:r w:rsidR="00405FCE">
        <w:rPr>
          <w:rFonts w:ascii="Times New Roman" w:hAnsi="Times New Roman" w:cs="Times New Roman"/>
          <w:sz w:val="24"/>
          <w:szCs w:val="24"/>
        </w:rPr>
        <w:t>S-C)</w:t>
      </w:r>
    </w:p>
    <w:p w:rsidR="00405FCE" w:rsidRDefault="00603C01"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Data Collection Instrument (</w:t>
      </w:r>
      <w:r w:rsidR="00405FCE">
        <w:rPr>
          <w:rFonts w:ascii="Times New Roman" w:hAnsi="Times New Roman" w:cs="Times New Roman"/>
          <w:sz w:val="24"/>
          <w:szCs w:val="24"/>
        </w:rPr>
        <w:t>LFI</w:t>
      </w:r>
      <w:r w:rsidR="00D85A3B">
        <w:rPr>
          <w:rFonts w:ascii="Times New Roman" w:hAnsi="Times New Roman" w:cs="Times New Roman"/>
          <w:sz w:val="24"/>
          <w:szCs w:val="24"/>
        </w:rPr>
        <w:t>O</w:t>
      </w:r>
      <w:r w:rsidR="00405FCE">
        <w:rPr>
          <w:rFonts w:ascii="Times New Roman" w:hAnsi="Times New Roman" w:cs="Times New Roman"/>
          <w:sz w:val="24"/>
          <w:szCs w:val="24"/>
        </w:rPr>
        <w:t>S-S)</w:t>
      </w:r>
    </w:p>
    <w:p w:rsidR="00405FCE" w:rsidRDefault="00603C01"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Data Collection Instrument </w:t>
      </w:r>
      <w:r w:rsidR="00405FCE">
        <w:rPr>
          <w:rFonts w:ascii="Times New Roman" w:hAnsi="Times New Roman" w:cs="Times New Roman"/>
          <w:sz w:val="24"/>
          <w:szCs w:val="24"/>
        </w:rPr>
        <w:t>(LFI</w:t>
      </w:r>
      <w:r w:rsidR="00D85A3B">
        <w:rPr>
          <w:rFonts w:ascii="Times New Roman" w:hAnsi="Times New Roman" w:cs="Times New Roman"/>
          <w:sz w:val="24"/>
          <w:szCs w:val="24"/>
        </w:rPr>
        <w:t>O</w:t>
      </w:r>
      <w:r w:rsidR="00405FCE">
        <w:rPr>
          <w:rFonts w:ascii="Times New Roman" w:hAnsi="Times New Roman" w:cs="Times New Roman"/>
          <w:sz w:val="24"/>
          <w:szCs w:val="24"/>
        </w:rPr>
        <w:t>S-L)</w:t>
      </w:r>
    </w:p>
    <w:p w:rsidR="0019304C" w:rsidRDefault="0019304C"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Invitation Letter from NIJ Director</w:t>
      </w:r>
      <w:r w:rsidR="005305B1">
        <w:rPr>
          <w:rFonts w:ascii="Times New Roman" w:hAnsi="Times New Roman" w:cs="Times New Roman"/>
          <w:sz w:val="24"/>
          <w:szCs w:val="24"/>
        </w:rPr>
        <w:t xml:space="preserve"> to Respondents</w:t>
      </w:r>
    </w:p>
    <w:p w:rsidR="00707D1D" w:rsidRPr="00405FCE" w:rsidRDefault="00707D1D" w:rsidP="00405FCE">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Appendix: Constructing the Frame</w:t>
      </w:r>
    </w:p>
    <w:sectPr w:rsidR="00707D1D" w:rsidRPr="00405FCE" w:rsidSect="00B62C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D1D" w:rsidRDefault="00707D1D" w:rsidP="003720F1">
      <w:pPr>
        <w:spacing w:after="0" w:line="240" w:lineRule="auto"/>
      </w:pPr>
      <w:r>
        <w:separator/>
      </w:r>
    </w:p>
  </w:endnote>
  <w:endnote w:type="continuationSeparator" w:id="0">
    <w:p w:rsidR="00707D1D" w:rsidRDefault="00707D1D" w:rsidP="0037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66751"/>
      <w:docPartObj>
        <w:docPartGallery w:val="Page Numbers (Bottom of Page)"/>
        <w:docPartUnique/>
      </w:docPartObj>
    </w:sdtPr>
    <w:sdtEndPr/>
    <w:sdtContent>
      <w:p w:rsidR="00707D1D" w:rsidRDefault="00707D1D">
        <w:pPr>
          <w:pStyle w:val="Footer"/>
          <w:jc w:val="center"/>
        </w:pPr>
        <w:r w:rsidRPr="003720F1">
          <w:rPr>
            <w:rFonts w:ascii="Times New Roman" w:hAnsi="Times New Roman" w:cs="Times New Roman"/>
            <w:sz w:val="24"/>
            <w:szCs w:val="24"/>
          </w:rPr>
          <w:fldChar w:fldCharType="begin"/>
        </w:r>
        <w:r w:rsidRPr="003720F1">
          <w:rPr>
            <w:rFonts w:ascii="Times New Roman" w:hAnsi="Times New Roman" w:cs="Times New Roman"/>
            <w:sz w:val="24"/>
            <w:szCs w:val="24"/>
          </w:rPr>
          <w:instrText xml:space="preserve"> PAGE   \* MERGEFORMAT </w:instrText>
        </w:r>
        <w:r w:rsidRPr="003720F1">
          <w:rPr>
            <w:rFonts w:ascii="Times New Roman" w:hAnsi="Times New Roman" w:cs="Times New Roman"/>
            <w:sz w:val="24"/>
            <w:szCs w:val="24"/>
          </w:rPr>
          <w:fldChar w:fldCharType="separate"/>
        </w:r>
        <w:r w:rsidR="00DC793C">
          <w:rPr>
            <w:rFonts w:ascii="Times New Roman" w:hAnsi="Times New Roman" w:cs="Times New Roman"/>
            <w:noProof/>
            <w:sz w:val="24"/>
            <w:szCs w:val="24"/>
          </w:rPr>
          <w:t>1</w:t>
        </w:r>
        <w:r w:rsidRPr="003720F1">
          <w:rPr>
            <w:rFonts w:ascii="Times New Roman" w:hAnsi="Times New Roman" w:cs="Times New Roman"/>
            <w:sz w:val="24"/>
            <w:szCs w:val="24"/>
          </w:rPr>
          <w:fldChar w:fldCharType="end"/>
        </w:r>
      </w:p>
    </w:sdtContent>
  </w:sdt>
  <w:p w:rsidR="00707D1D" w:rsidRDefault="00707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D1D" w:rsidRDefault="00707D1D" w:rsidP="003720F1">
      <w:pPr>
        <w:spacing w:after="0" w:line="240" w:lineRule="auto"/>
      </w:pPr>
      <w:r>
        <w:separator/>
      </w:r>
    </w:p>
  </w:footnote>
  <w:footnote w:type="continuationSeparator" w:id="0">
    <w:p w:rsidR="00707D1D" w:rsidRDefault="00707D1D" w:rsidP="00372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8F0C6"/>
    <w:multiLevelType w:val="hybridMultilevel"/>
    <w:tmpl w:val="5857D6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581EF62"/>
    <w:multiLevelType w:val="hybridMultilevel"/>
    <w:tmpl w:val="996116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C4DB0"/>
    <w:multiLevelType w:val="hybridMultilevel"/>
    <w:tmpl w:val="5EEC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675D3"/>
    <w:multiLevelType w:val="hybridMultilevel"/>
    <w:tmpl w:val="E9E6D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2940774"/>
    <w:multiLevelType w:val="hybridMultilevel"/>
    <w:tmpl w:val="29EA4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540C55"/>
    <w:multiLevelType w:val="hybridMultilevel"/>
    <w:tmpl w:val="AFE8D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BE32AC"/>
    <w:multiLevelType w:val="multilevel"/>
    <w:tmpl w:val="15E41D82"/>
    <w:styleLink w:val="Styl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alibri" w:hAnsi="Calibr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0F654EF4"/>
    <w:multiLevelType w:val="hybridMultilevel"/>
    <w:tmpl w:val="758A9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A56380"/>
    <w:multiLevelType w:val="hybridMultilevel"/>
    <w:tmpl w:val="EF203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306AB"/>
    <w:multiLevelType w:val="hybridMultilevel"/>
    <w:tmpl w:val="E76225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F42C8"/>
    <w:multiLevelType w:val="hybridMultilevel"/>
    <w:tmpl w:val="7292C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2D224D"/>
    <w:multiLevelType w:val="hybridMultilevel"/>
    <w:tmpl w:val="21169F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FE5673"/>
    <w:multiLevelType w:val="hybridMultilevel"/>
    <w:tmpl w:val="6C2AE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D252D6"/>
    <w:multiLevelType w:val="hybridMultilevel"/>
    <w:tmpl w:val="F12E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86691C"/>
    <w:multiLevelType w:val="hybridMultilevel"/>
    <w:tmpl w:val="9B7C6C44"/>
    <w:lvl w:ilvl="0" w:tplc="56BCF7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8E76B0C"/>
    <w:multiLevelType w:val="hybridMultilevel"/>
    <w:tmpl w:val="CF7A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9277149"/>
    <w:multiLevelType w:val="hybridMultilevel"/>
    <w:tmpl w:val="9022D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244"/>
    <w:multiLevelType w:val="multilevel"/>
    <w:tmpl w:val="15E41D82"/>
    <w:numStyleLink w:val="Style1"/>
  </w:abstractNum>
  <w:abstractNum w:abstractNumId="18">
    <w:nsid w:val="2F66256F"/>
    <w:multiLevelType w:val="hybridMultilevel"/>
    <w:tmpl w:val="80548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B13696"/>
    <w:multiLevelType w:val="multilevel"/>
    <w:tmpl w:val="15E41D82"/>
    <w:numStyleLink w:val="Style1"/>
  </w:abstractNum>
  <w:abstractNum w:abstractNumId="20">
    <w:nsid w:val="3149021C"/>
    <w:multiLevelType w:val="hybridMultilevel"/>
    <w:tmpl w:val="E9D0971C"/>
    <w:lvl w:ilvl="0" w:tplc="0CFEE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2E6632E"/>
    <w:multiLevelType w:val="hybridMultilevel"/>
    <w:tmpl w:val="4732A6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A13058"/>
    <w:multiLevelType w:val="hybridMultilevel"/>
    <w:tmpl w:val="9BE2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6D4267"/>
    <w:multiLevelType w:val="multilevel"/>
    <w:tmpl w:val="15E41D82"/>
    <w:numStyleLink w:val="Style1"/>
  </w:abstractNum>
  <w:abstractNum w:abstractNumId="24">
    <w:nsid w:val="49126E5F"/>
    <w:multiLevelType w:val="hybridMultilevel"/>
    <w:tmpl w:val="F4A056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E0054C"/>
    <w:multiLevelType w:val="hybridMultilevel"/>
    <w:tmpl w:val="869EE022"/>
    <w:lvl w:ilvl="0" w:tplc="04090015">
      <w:start w:val="1"/>
      <w:numFmt w:val="upperLetter"/>
      <w:lvlText w:val="%1."/>
      <w:lvlJc w:val="left"/>
      <w:pPr>
        <w:ind w:left="720" w:hanging="360"/>
      </w:pPr>
      <w:rPr>
        <w:rFonts w:hint="default"/>
      </w:rPr>
    </w:lvl>
    <w:lvl w:ilvl="1" w:tplc="1AEC1B5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A96DDD"/>
    <w:multiLevelType w:val="hybridMultilevel"/>
    <w:tmpl w:val="1C206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D58461A"/>
    <w:multiLevelType w:val="hybridMultilevel"/>
    <w:tmpl w:val="121C3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E61784"/>
    <w:multiLevelType w:val="hybridMultilevel"/>
    <w:tmpl w:val="D5B0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1A1EDD"/>
    <w:multiLevelType w:val="hybridMultilevel"/>
    <w:tmpl w:val="6EEE0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E7970E9"/>
    <w:multiLevelType w:val="hybridMultilevel"/>
    <w:tmpl w:val="56C4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917125"/>
    <w:multiLevelType w:val="hybridMultilevel"/>
    <w:tmpl w:val="01265F0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1FE56"/>
    <w:multiLevelType w:val="hybridMultilevel"/>
    <w:tmpl w:val="3897F0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EE35773"/>
    <w:multiLevelType w:val="hybridMultilevel"/>
    <w:tmpl w:val="B7189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F8F1A00"/>
    <w:multiLevelType w:val="hybridMultilevel"/>
    <w:tmpl w:val="46A0E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5C12EC4"/>
    <w:multiLevelType w:val="hybridMultilevel"/>
    <w:tmpl w:val="BE86CA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143A83"/>
    <w:multiLevelType w:val="hybridMultilevel"/>
    <w:tmpl w:val="E6A8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3"/>
  </w:num>
  <w:num w:numId="4">
    <w:abstractNumId w:val="30"/>
  </w:num>
  <w:num w:numId="5">
    <w:abstractNumId w:val="1"/>
  </w:num>
  <w:num w:numId="6">
    <w:abstractNumId w:val="32"/>
  </w:num>
  <w:num w:numId="7">
    <w:abstractNumId w:val="0"/>
  </w:num>
  <w:num w:numId="8">
    <w:abstractNumId w:val="36"/>
  </w:num>
  <w:num w:numId="9">
    <w:abstractNumId w:val="35"/>
  </w:num>
  <w:num w:numId="10">
    <w:abstractNumId w:val="12"/>
  </w:num>
  <w:num w:numId="11">
    <w:abstractNumId w:val="27"/>
  </w:num>
  <w:num w:numId="12">
    <w:abstractNumId w:val="28"/>
  </w:num>
  <w:num w:numId="13">
    <w:abstractNumId w:val="14"/>
  </w:num>
  <w:num w:numId="14">
    <w:abstractNumId w:val="8"/>
  </w:num>
  <w:num w:numId="15">
    <w:abstractNumId w:val="2"/>
  </w:num>
  <w:num w:numId="16">
    <w:abstractNumId w:val="4"/>
  </w:num>
  <w:num w:numId="17">
    <w:abstractNumId w:val="20"/>
  </w:num>
  <w:num w:numId="18">
    <w:abstractNumId w:val="26"/>
  </w:num>
  <w:num w:numId="19">
    <w:abstractNumId w:val="7"/>
  </w:num>
  <w:num w:numId="20">
    <w:abstractNumId w:val="3"/>
  </w:num>
  <w:num w:numId="21">
    <w:abstractNumId w:val="10"/>
  </w:num>
  <w:num w:numId="22">
    <w:abstractNumId w:val="22"/>
  </w:num>
  <w:num w:numId="23">
    <w:abstractNumId w:val="11"/>
  </w:num>
  <w:num w:numId="24">
    <w:abstractNumId w:val="24"/>
  </w:num>
  <w:num w:numId="25">
    <w:abstractNumId w:val="5"/>
  </w:num>
  <w:num w:numId="26">
    <w:abstractNumId w:val="15"/>
  </w:num>
  <w:num w:numId="27">
    <w:abstractNumId w:val="16"/>
  </w:num>
  <w:num w:numId="28">
    <w:abstractNumId w:val="29"/>
  </w:num>
  <w:num w:numId="29">
    <w:abstractNumId w:val="21"/>
  </w:num>
  <w:num w:numId="30">
    <w:abstractNumId w:val="6"/>
  </w:num>
  <w:num w:numId="31">
    <w:abstractNumId w:val="19"/>
  </w:num>
  <w:num w:numId="32">
    <w:abstractNumId w:val="23"/>
  </w:num>
  <w:num w:numId="33">
    <w:abstractNumId w:val="17"/>
  </w:num>
  <w:num w:numId="34">
    <w:abstractNumId w:val="34"/>
  </w:num>
  <w:num w:numId="35">
    <w:abstractNumId w:val="18"/>
  </w:num>
  <w:num w:numId="36">
    <w:abstractNumId w:val="3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542B"/>
    <w:rsid w:val="0000118C"/>
    <w:rsid w:val="0000645B"/>
    <w:rsid w:val="000242A5"/>
    <w:rsid w:val="00030217"/>
    <w:rsid w:val="000313F6"/>
    <w:rsid w:val="00034EAE"/>
    <w:rsid w:val="000405AD"/>
    <w:rsid w:val="00041C1A"/>
    <w:rsid w:val="00044277"/>
    <w:rsid w:val="00050314"/>
    <w:rsid w:val="00053866"/>
    <w:rsid w:val="00054AED"/>
    <w:rsid w:val="00054DF5"/>
    <w:rsid w:val="00055790"/>
    <w:rsid w:val="00062381"/>
    <w:rsid w:val="00067851"/>
    <w:rsid w:val="00070B19"/>
    <w:rsid w:val="000767BC"/>
    <w:rsid w:val="00080881"/>
    <w:rsid w:val="00083828"/>
    <w:rsid w:val="000840B7"/>
    <w:rsid w:val="00085475"/>
    <w:rsid w:val="00086EB4"/>
    <w:rsid w:val="0008711F"/>
    <w:rsid w:val="00092603"/>
    <w:rsid w:val="000A5E42"/>
    <w:rsid w:val="000B306E"/>
    <w:rsid w:val="000C21B7"/>
    <w:rsid w:val="000C2C8E"/>
    <w:rsid w:val="000C5DC5"/>
    <w:rsid w:val="000C71AA"/>
    <w:rsid w:val="000C72B9"/>
    <w:rsid w:val="000D10C6"/>
    <w:rsid w:val="000D1C07"/>
    <w:rsid w:val="000D2A15"/>
    <w:rsid w:val="000E2D46"/>
    <w:rsid w:val="000E456D"/>
    <w:rsid w:val="000E7D2A"/>
    <w:rsid w:val="000F4A1E"/>
    <w:rsid w:val="000F7F42"/>
    <w:rsid w:val="001000C7"/>
    <w:rsid w:val="001003F2"/>
    <w:rsid w:val="00105DA5"/>
    <w:rsid w:val="001117E0"/>
    <w:rsid w:val="00111C18"/>
    <w:rsid w:val="00113E44"/>
    <w:rsid w:val="00126E3F"/>
    <w:rsid w:val="00130EF8"/>
    <w:rsid w:val="0013632E"/>
    <w:rsid w:val="00140151"/>
    <w:rsid w:val="0014077F"/>
    <w:rsid w:val="001409FE"/>
    <w:rsid w:val="00144D05"/>
    <w:rsid w:val="001460B6"/>
    <w:rsid w:val="001509DB"/>
    <w:rsid w:val="0015439D"/>
    <w:rsid w:val="00161904"/>
    <w:rsid w:val="00172FD7"/>
    <w:rsid w:val="001749A6"/>
    <w:rsid w:val="0018257A"/>
    <w:rsid w:val="00183C18"/>
    <w:rsid w:val="0019304C"/>
    <w:rsid w:val="001946B6"/>
    <w:rsid w:val="00197966"/>
    <w:rsid w:val="001A2413"/>
    <w:rsid w:val="001A5BC6"/>
    <w:rsid w:val="001A61CB"/>
    <w:rsid w:val="001A6968"/>
    <w:rsid w:val="001B07B8"/>
    <w:rsid w:val="001B3C80"/>
    <w:rsid w:val="001C4BD9"/>
    <w:rsid w:val="001C5A4F"/>
    <w:rsid w:val="001C6009"/>
    <w:rsid w:val="001D0ABE"/>
    <w:rsid w:val="001D3DB5"/>
    <w:rsid w:val="001E0A2E"/>
    <w:rsid w:val="001E4168"/>
    <w:rsid w:val="001E45BE"/>
    <w:rsid w:val="001E58C8"/>
    <w:rsid w:val="001F309E"/>
    <w:rsid w:val="001F5CC2"/>
    <w:rsid w:val="002020C9"/>
    <w:rsid w:val="0020382D"/>
    <w:rsid w:val="002122CF"/>
    <w:rsid w:val="00212DF0"/>
    <w:rsid w:val="00215507"/>
    <w:rsid w:val="0022287A"/>
    <w:rsid w:val="00224AD3"/>
    <w:rsid w:val="002330CD"/>
    <w:rsid w:val="002337FE"/>
    <w:rsid w:val="0024377B"/>
    <w:rsid w:val="00251649"/>
    <w:rsid w:val="00251DA2"/>
    <w:rsid w:val="00252BAC"/>
    <w:rsid w:val="00252E3C"/>
    <w:rsid w:val="0025517F"/>
    <w:rsid w:val="00260FCB"/>
    <w:rsid w:val="00265677"/>
    <w:rsid w:val="00272407"/>
    <w:rsid w:val="00273E73"/>
    <w:rsid w:val="0027625C"/>
    <w:rsid w:val="00280514"/>
    <w:rsid w:val="00285EFC"/>
    <w:rsid w:val="0029641F"/>
    <w:rsid w:val="002A533F"/>
    <w:rsid w:val="002A59C2"/>
    <w:rsid w:val="002B1277"/>
    <w:rsid w:val="002C2A02"/>
    <w:rsid w:val="002C5CB6"/>
    <w:rsid w:val="002C69B1"/>
    <w:rsid w:val="002D012F"/>
    <w:rsid w:val="002D1912"/>
    <w:rsid w:val="002D678E"/>
    <w:rsid w:val="002E1E0C"/>
    <w:rsid w:val="002E2F96"/>
    <w:rsid w:val="002E3A14"/>
    <w:rsid w:val="002E52DF"/>
    <w:rsid w:val="002E5DED"/>
    <w:rsid w:val="002E70EF"/>
    <w:rsid w:val="002F2B93"/>
    <w:rsid w:val="002F2DD0"/>
    <w:rsid w:val="002F3845"/>
    <w:rsid w:val="00304C07"/>
    <w:rsid w:val="0030661A"/>
    <w:rsid w:val="0030792B"/>
    <w:rsid w:val="00307949"/>
    <w:rsid w:val="00312188"/>
    <w:rsid w:val="00313F84"/>
    <w:rsid w:val="00314E9B"/>
    <w:rsid w:val="003164AB"/>
    <w:rsid w:val="0031784C"/>
    <w:rsid w:val="003245BA"/>
    <w:rsid w:val="003267B9"/>
    <w:rsid w:val="00327ED8"/>
    <w:rsid w:val="00330410"/>
    <w:rsid w:val="00334A84"/>
    <w:rsid w:val="00335A12"/>
    <w:rsid w:val="003403FD"/>
    <w:rsid w:val="00346279"/>
    <w:rsid w:val="00347C69"/>
    <w:rsid w:val="00350CD5"/>
    <w:rsid w:val="00360957"/>
    <w:rsid w:val="00362B11"/>
    <w:rsid w:val="00365421"/>
    <w:rsid w:val="003720F1"/>
    <w:rsid w:val="0037468D"/>
    <w:rsid w:val="003746CA"/>
    <w:rsid w:val="00377C1E"/>
    <w:rsid w:val="0038122B"/>
    <w:rsid w:val="003830EE"/>
    <w:rsid w:val="003876DD"/>
    <w:rsid w:val="00393389"/>
    <w:rsid w:val="003940EE"/>
    <w:rsid w:val="003A34A6"/>
    <w:rsid w:val="003B7827"/>
    <w:rsid w:val="003C33B6"/>
    <w:rsid w:val="003C6790"/>
    <w:rsid w:val="003C6C44"/>
    <w:rsid w:val="003C71B4"/>
    <w:rsid w:val="003C7365"/>
    <w:rsid w:val="003D29B2"/>
    <w:rsid w:val="003D3C1E"/>
    <w:rsid w:val="003D4463"/>
    <w:rsid w:val="003D4EC3"/>
    <w:rsid w:val="003D5202"/>
    <w:rsid w:val="003E21F5"/>
    <w:rsid w:val="003E40CF"/>
    <w:rsid w:val="003F5210"/>
    <w:rsid w:val="00402299"/>
    <w:rsid w:val="00402E62"/>
    <w:rsid w:val="00403EA8"/>
    <w:rsid w:val="00405FCE"/>
    <w:rsid w:val="00406180"/>
    <w:rsid w:val="0041260D"/>
    <w:rsid w:val="00412F77"/>
    <w:rsid w:val="00416AF5"/>
    <w:rsid w:val="004206B7"/>
    <w:rsid w:val="004238A8"/>
    <w:rsid w:val="00425F7B"/>
    <w:rsid w:val="004315C2"/>
    <w:rsid w:val="00432A8C"/>
    <w:rsid w:val="00435C07"/>
    <w:rsid w:val="00442D21"/>
    <w:rsid w:val="00442D58"/>
    <w:rsid w:val="00443C93"/>
    <w:rsid w:val="0044576D"/>
    <w:rsid w:val="00451A4A"/>
    <w:rsid w:val="004578AD"/>
    <w:rsid w:val="004616C1"/>
    <w:rsid w:val="00467ACC"/>
    <w:rsid w:val="004732BC"/>
    <w:rsid w:val="00476B3F"/>
    <w:rsid w:val="0048182F"/>
    <w:rsid w:val="00482FEF"/>
    <w:rsid w:val="004832B7"/>
    <w:rsid w:val="00484042"/>
    <w:rsid w:val="0048558C"/>
    <w:rsid w:val="004856F2"/>
    <w:rsid w:val="004864BF"/>
    <w:rsid w:val="00487C2E"/>
    <w:rsid w:val="004913A7"/>
    <w:rsid w:val="00493973"/>
    <w:rsid w:val="004B238A"/>
    <w:rsid w:val="004C5587"/>
    <w:rsid w:val="004C5800"/>
    <w:rsid w:val="004C5EBE"/>
    <w:rsid w:val="004C7FCB"/>
    <w:rsid w:val="004D157B"/>
    <w:rsid w:val="004D2C27"/>
    <w:rsid w:val="004D456C"/>
    <w:rsid w:val="004E5C36"/>
    <w:rsid w:val="004F3785"/>
    <w:rsid w:val="004F3F6E"/>
    <w:rsid w:val="004F4022"/>
    <w:rsid w:val="005012EB"/>
    <w:rsid w:val="005049E7"/>
    <w:rsid w:val="0050599A"/>
    <w:rsid w:val="00510EF9"/>
    <w:rsid w:val="00516F6A"/>
    <w:rsid w:val="00522752"/>
    <w:rsid w:val="00523008"/>
    <w:rsid w:val="00524B6C"/>
    <w:rsid w:val="00527416"/>
    <w:rsid w:val="005305B1"/>
    <w:rsid w:val="0053624E"/>
    <w:rsid w:val="005362DD"/>
    <w:rsid w:val="0053649A"/>
    <w:rsid w:val="00536EE3"/>
    <w:rsid w:val="0053709B"/>
    <w:rsid w:val="005448DA"/>
    <w:rsid w:val="00560234"/>
    <w:rsid w:val="00562D3B"/>
    <w:rsid w:val="00576497"/>
    <w:rsid w:val="00576650"/>
    <w:rsid w:val="0057759C"/>
    <w:rsid w:val="005777BC"/>
    <w:rsid w:val="00577A1E"/>
    <w:rsid w:val="00577A5F"/>
    <w:rsid w:val="005806C9"/>
    <w:rsid w:val="005937DB"/>
    <w:rsid w:val="00596A5E"/>
    <w:rsid w:val="005B22AE"/>
    <w:rsid w:val="005B2734"/>
    <w:rsid w:val="005B2D6B"/>
    <w:rsid w:val="005C15DD"/>
    <w:rsid w:val="005C28BB"/>
    <w:rsid w:val="005C4CDF"/>
    <w:rsid w:val="005C54F7"/>
    <w:rsid w:val="005C6E72"/>
    <w:rsid w:val="005D04FA"/>
    <w:rsid w:val="005D1C82"/>
    <w:rsid w:val="005D4700"/>
    <w:rsid w:val="005D5AB1"/>
    <w:rsid w:val="005F2744"/>
    <w:rsid w:val="005F69A3"/>
    <w:rsid w:val="00603C01"/>
    <w:rsid w:val="00604340"/>
    <w:rsid w:val="00607BCD"/>
    <w:rsid w:val="00610191"/>
    <w:rsid w:val="00612ADF"/>
    <w:rsid w:val="00612D08"/>
    <w:rsid w:val="006157D7"/>
    <w:rsid w:val="00616343"/>
    <w:rsid w:val="00621E64"/>
    <w:rsid w:val="00624514"/>
    <w:rsid w:val="00624B84"/>
    <w:rsid w:val="00625545"/>
    <w:rsid w:val="00625A01"/>
    <w:rsid w:val="00626420"/>
    <w:rsid w:val="0062763E"/>
    <w:rsid w:val="006309B6"/>
    <w:rsid w:val="0063171F"/>
    <w:rsid w:val="00637D70"/>
    <w:rsid w:val="00642B75"/>
    <w:rsid w:val="00644201"/>
    <w:rsid w:val="00645F74"/>
    <w:rsid w:val="00653D35"/>
    <w:rsid w:val="00655ABF"/>
    <w:rsid w:val="00657D96"/>
    <w:rsid w:val="0067023A"/>
    <w:rsid w:val="00670CE6"/>
    <w:rsid w:val="00674F20"/>
    <w:rsid w:val="00675E90"/>
    <w:rsid w:val="00675FEB"/>
    <w:rsid w:val="00680595"/>
    <w:rsid w:val="00686AD0"/>
    <w:rsid w:val="0068797F"/>
    <w:rsid w:val="006947FB"/>
    <w:rsid w:val="0069494F"/>
    <w:rsid w:val="00694AEE"/>
    <w:rsid w:val="006A6CB9"/>
    <w:rsid w:val="006A7F9D"/>
    <w:rsid w:val="006B08C4"/>
    <w:rsid w:val="006B0AD3"/>
    <w:rsid w:val="006D256B"/>
    <w:rsid w:val="006D3B8E"/>
    <w:rsid w:val="006D48C1"/>
    <w:rsid w:val="006D4EFE"/>
    <w:rsid w:val="006D7BA9"/>
    <w:rsid w:val="006E0D8E"/>
    <w:rsid w:val="006E330D"/>
    <w:rsid w:val="006E5EC8"/>
    <w:rsid w:val="006F7A58"/>
    <w:rsid w:val="0070342F"/>
    <w:rsid w:val="00707D1D"/>
    <w:rsid w:val="007120A3"/>
    <w:rsid w:val="007131EE"/>
    <w:rsid w:val="007360EC"/>
    <w:rsid w:val="00763713"/>
    <w:rsid w:val="00771FDF"/>
    <w:rsid w:val="007722E7"/>
    <w:rsid w:val="007756FA"/>
    <w:rsid w:val="00781974"/>
    <w:rsid w:val="00781ADF"/>
    <w:rsid w:val="0078355A"/>
    <w:rsid w:val="00790917"/>
    <w:rsid w:val="0079157B"/>
    <w:rsid w:val="007932E3"/>
    <w:rsid w:val="00793316"/>
    <w:rsid w:val="007A0B90"/>
    <w:rsid w:val="007A318A"/>
    <w:rsid w:val="007A669A"/>
    <w:rsid w:val="007A72BB"/>
    <w:rsid w:val="007B6BE3"/>
    <w:rsid w:val="007B7F47"/>
    <w:rsid w:val="007C1EAD"/>
    <w:rsid w:val="007C495A"/>
    <w:rsid w:val="007D63B3"/>
    <w:rsid w:val="007D63E2"/>
    <w:rsid w:val="007E6E39"/>
    <w:rsid w:val="007E7C98"/>
    <w:rsid w:val="007F5970"/>
    <w:rsid w:val="00800146"/>
    <w:rsid w:val="00801D3B"/>
    <w:rsid w:val="008020A3"/>
    <w:rsid w:val="0080702E"/>
    <w:rsid w:val="00807DA4"/>
    <w:rsid w:val="0081119F"/>
    <w:rsid w:val="00813E74"/>
    <w:rsid w:val="00815B31"/>
    <w:rsid w:val="00841AE5"/>
    <w:rsid w:val="00842BF4"/>
    <w:rsid w:val="00846FD1"/>
    <w:rsid w:val="00847173"/>
    <w:rsid w:val="008558F0"/>
    <w:rsid w:val="008649A2"/>
    <w:rsid w:val="00867F14"/>
    <w:rsid w:val="00871E3A"/>
    <w:rsid w:val="0087488C"/>
    <w:rsid w:val="00876472"/>
    <w:rsid w:val="00887447"/>
    <w:rsid w:val="00895717"/>
    <w:rsid w:val="0089715D"/>
    <w:rsid w:val="008A1759"/>
    <w:rsid w:val="008A2618"/>
    <w:rsid w:val="008A2F9E"/>
    <w:rsid w:val="008A5236"/>
    <w:rsid w:val="008B7493"/>
    <w:rsid w:val="008C04CE"/>
    <w:rsid w:val="008C18B4"/>
    <w:rsid w:val="008C39C0"/>
    <w:rsid w:val="008C5448"/>
    <w:rsid w:val="008C608B"/>
    <w:rsid w:val="008D5C4F"/>
    <w:rsid w:val="008E191C"/>
    <w:rsid w:val="008E3122"/>
    <w:rsid w:val="008E5A0E"/>
    <w:rsid w:val="008F148D"/>
    <w:rsid w:val="008F7FFA"/>
    <w:rsid w:val="00900068"/>
    <w:rsid w:val="00901E75"/>
    <w:rsid w:val="00902BD0"/>
    <w:rsid w:val="009030F3"/>
    <w:rsid w:val="0090356A"/>
    <w:rsid w:val="00905A79"/>
    <w:rsid w:val="00913AD8"/>
    <w:rsid w:val="00913BFC"/>
    <w:rsid w:val="0091409E"/>
    <w:rsid w:val="00916D98"/>
    <w:rsid w:val="009271AC"/>
    <w:rsid w:val="00930FDA"/>
    <w:rsid w:val="00934887"/>
    <w:rsid w:val="00934A78"/>
    <w:rsid w:val="00944F47"/>
    <w:rsid w:val="00945BD8"/>
    <w:rsid w:val="00961D2F"/>
    <w:rsid w:val="0096632A"/>
    <w:rsid w:val="00966C83"/>
    <w:rsid w:val="00967CD8"/>
    <w:rsid w:val="009701E7"/>
    <w:rsid w:val="00970BBB"/>
    <w:rsid w:val="009741E2"/>
    <w:rsid w:val="00974B40"/>
    <w:rsid w:val="00976744"/>
    <w:rsid w:val="00983329"/>
    <w:rsid w:val="009865B7"/>
    <w:rsid w:val="0098678F"/>
    <w:rsid w:val="00987238"/>
    <w:rsid w:val="00987384"/>
    <w:rsid w:val="009A1DC6"/>
    <w:rsid w:val="009A2691"/>
    <w:rsid w:val="009C1234"/>
    <w:rsid w:val="009C3DDF"/>
    <w:rsid w:val="009D09EE"/>
    <w:rsid w:val="009D2F8B"/>
    <w:rsid w:val="009D3A15"/>
    <w:rsid w:val="009D3CF4"/>
    <w:rsid w:val="009D4B4A"/>
    <w:rsid w:val="009E1ED1"/>
    <w:rsid w:val="009E43E3"/>
    <w:rsid w:val="009F18E8"/>
    <w:rsid w:val="009F3202"/>
    <w:rsid w:val="009F682C"/>
    <w:rsid w:val="00A008E0"/>
    <w:rsid w:val="00A03FCA"/>
    <w:rsid w:val="00A12E30"/>
    <w:rsid w:val="00A15DD1"/>
    <w:rsid w:val="00A217CE"/>
    <w:rsid w:val="00A22D67"/>
    <w:rsid w:val="00A30149"/>
    <w:rsid w:val="00A3089D"/>
    <w:rsid w:val="00A308D9"/>
    <w:rsid w:val="00A31060"/>
    <w:rsid w:val="00A3639F"/>
    <w:rsid w:val="00A36876"/>
    <w:rsid w:val="00A36B09"/>
    <w:rsid w:val="00A44356"/>
    <w:rsid w:val="00A4542B"/>
    <w:rsid w:val="00A46B72"/>
    <w:rsid w:val="00A565FE"/>
    <w:rsid w:val="00A73972"/>
    <w:rsid w:val="00A7462F"/>
    <w:rsid w:val="00A75EF2"/>
    <w:rsid w:val="00A80E5A"/>
    <w:rsid w:val="00A82B1D"/>
    <w:rsid w:val="00A91528"/>
    <w:rsid w:val="00A97584"/>
    <w:rsid w:val="00AA6535"/>
    <w:rsid w:val="00AB357B"/>
    <w:rsid w:val="00AB4FD1"/>
    <w:rsid w:val="00AB6D11"/>
    <w:rsid w:val="00AC0C70"/>
    <w:rsid w:val="00AC2247"/>
    <w:rsid w:val="00AC2CFB"/>
    <w:rsid w:val="00AC39A7"/>
    <w:rsid w:val="00AC41B5"/>
    <w:rsid w:val="00AC46A0"/>
    <w:rsid w:val="00AC757D"/>
    <w:rsid w:val="00AD7979"/>
    <w:rsid w:val="00AE149D"/>
    <w:rsid w:val="00AE2ABD"/>
    <w:rsid w:val="00AE6D5D"/>
    <w:rsid w:val="00AE7FAC"/>
    <w:rsid w:val="00AF587E"/>
    <w:rsid w:val="00AF599C"/>
    <w:rsid w:val="00B027E7"/>
    <w:rsid w:val="00B05187"/>
    <w:rsid w:val="00B23538"/>
    <w:rsid w:val="00B246F0"/>
    <w:rsid w:val="00B4017F"/>
    <w:rsid w:val="00B40D7D"/>
    <w:rsid w:val="00B52909"/>
    <w:rsid w:val="00B529F0"/>
    <w:rsid w:val="00B537DC"/>
    <w:rsid w:val="00B5580F"/>
    <w:rsid w:val="00B61706"/>
    <w:rsid w:val="00B62C72"/>
    <w:rsid w:val="00B72253"/>
    <w:rsid w:val="00B733BC"/>
    <w:rsid w:val="00B7380A"/>
    <w:rsid w:val="00B76C11"/>
    <w:rsid w:val="00B77009"/>
    <w:rsid w:val="00B8091A"/>
    <w:rsid w:val="00B8096E"/>
    <w:rsid w:val="00B84D89"/>
    <w:rsid w:val="00B86E9A"/>
    <w:rsid w:val="00B87815"/>
    <w:rsid w:val="00B91DFE"/>
    <w:rsid w:val="00B95367"/>
    <w:rsid w:val="00B95CF4"/>
    <w:rsid w:val="00BA7703"/>
    <w:rsid w:val="00BB68FB"/>
    <w:rsid w:val="00BC336D"/>
    <w:rsid w:val="00BC5086"/>
    <w:rsid w:val="00BC60A2"/>
    <w:rsid w:val="00BD115C"/>
    <w:rsid w:val="00BE0B0B"/>
    <w:rsid w:val="00BE0B1E"/>
    <w:rsid w:val="00BE3D7C"/>
    <w:rsid w:val="00BE4C24"/>
    <w:rsid w:val="00BE7D2B"/>
    <w:rsid w:val="00BF1F3A"/>
    <w:rsid w:val="00BF4FB3"/>
    <w:rsid w:val="00C00AD2"/>
    <w:rsid w:val="00C02B85"/>
    <w:rsid w:val="00C03C2E"/>
    <w:rsid w:val="00C11CD2"/>
    <w:rsid w:val="00C120B0"/>
    <w:rsid w:val="00C21412"/>
    <w:rsid w:val="00C2233E"/>
    <w:rsid w:val="00C25F54"/>
    <w:rsid w:val="00C26694"/>
    <w:rsid w:val="00C26C8F"/>
    <w:rsid w:val="00C42562"/>
    <w:rsid w:val="00C43EA6"/>
    <w:rsid w:val="00C445A6"/>
    <w:rsid w:val="00C46643"/>
    <w:rsid w:val="00C632A0"/>
    <w:rsid w:val="00C63AFD"/>
    <w:rsid w:val="00C66A49"/>
    <w:rsid w:val="00C7074D"/>
    <w:rsid w:val="00C75A09"/>
    <w:rsid w:val="00C773AD"/>
    <w:rsid w:val="00C831FF"/>
    <w:rsid w:val="00C85E70"/>
    <w:rsid w:val="00C90802"/>
    <w:rsid w:val="00C9474D"/>
    <w:rsid w:val="00CA18E6"/>
    <w:rsid w:val="00CA38FC"/>
    <w:rsid w:val="00CA5FD4"/>
    <w:rsid w:val="00CB040E"/>
    <w:rsid w:val="00CB1AF2"/>
    <w:rsid w:val="00CB3F4B"/>
    <w:rsid w:val="00CC42C6"/>
    <w:rsid w:val="00CC680A"/>
    <w:rsid w:val="00CD2A5D"/>
    <w:rsid w:val="00CD2C64"/>
    <w:rsid w:val="00CD6555"/>
    <w:rsid w:val="00CD69E3"/>
    <w:rsid w:val="00CE0A64"/>
    <w:rsid w:val="00CE293D"/>
    <w:rsid w:val="00CF1D53"/>
    <w:rsid w:val="00CF2B02"/>
    <w:rsid w:val="00D03A3D"/>
    <w:rsid w:val="00D11420"/>
    <w:rsid w:val="00D117AE"/>
    <w:rsid w:val="00D118D0"/>
    <w:rsid w:val="00D138E6"/>
    <w:rsid w:val="00D20E8F"/>
    <w:rsid w:val="00D2101F"/>
    <w:rsid w:val="00D22353"/>
    <w:rsid w:val="00D264F0"/>
    <w:rsid w:val="00D3356E"/>
    <w:rsid w:val="00D343B8"/>
    <w:rsid w:val="00D40C53"/>
    <w:rsid w:val="00D47B93"/>
    <w:rsid w:val="00D63EF8"/>
    <w:rsid w:val="00D700A0"/>
    <w:rsid w:val="00D72179"/>
    <w:rsid w:val="00D73C39"/>
    <w:rsid w:val="00D75B9B"/>
    <w:rsid w:val="00D76037"/>
    <w:rsid w:val="00D76C33"/>
    <w:rsid w:val="00D77AE1"/>
    <w:rsid w:val="00D82D35"/>
    <w:rsid w:val="00D85A3B"/>
    <w:rsid w:val="00D9087C"/>
    <w:rsid w:val="00D972C9"/>
    <w:rsid w:val="00D97829"/>
    <w:rsid w:val="00D97C25"/>
    <w:rsid w:val="00DB1CCE"/>
    <w:rsid w:val="00DB47CB"/>
    <w:rsid w:val="00DC793C"/>
    <w:rsid w:val="00DD0ABF"/>
    <w:rsid w:val="00DD4892"/>
    <w:rsid w:val="00DD5A61"/>
    <w:rsid w:val="00DE0113"/>
    <w:rsid w:val="00DE23A9"/>
    <w:rsid w:val="00DE283A"/>
    <w:rsid w:val="00DF1563"/>
    <w:rsid w:val="00DF68E6"/>
    <w:rsid w:val="00DF6933"/>
    <w:rsid w:val="00E041B1"/>
    <w:rsid w:val="00E055B0"/>
    <w:rsid w:val="00E06546"/>
    <w:rsid w:val="00E109F9"/>
    <w:rsid w:val="00E23AC2"/>
    <w:rsid w:val="00E24B50"/>
    <w:rsid w:val="00E2587D"/>
    <w:rsid w:val="00E31E3E"/>
    <w:rsid w:val="00E36674"/>
    <w:rsid w:val="00E4652C"/>
    <w:rsid w:val="00E56FFB"/>
    <w:rsid w:val="00E57031"/>
    <w:rsid w:val="00E76A3D"/>
    <w:rsid w:val="00E803C8"/>
    <w:rsid w:val="00E80D9C"/>
    <w:rsid w:val="00E8590E"/>
    <w:rsid w:val="00E92667"/>
    <w:rsid w:val="00E92852"/>
    <w:rsid w:val="00E94415"/>
    <w:rsid w:val="00E95CC0"/>
    <w:rsid w:val="00E96C68"/>
    <w:rsid w:val="00E97B2A"/>
    <w:rsid w:val="00EB0ED9"/>
    <w:rsid w:val="00EB0FA7"/>
    <w:rsid w:val="00EB253A"/>
    <w:rsid w:val="00EB2B42"/>
    <w:rsid w:val="00EB3EEF"/>
    <w:rsid w:val="00EB56F3"/>
    <w:rsid w:val="00EC5188"/>
    <w:rsid w:val="00EC5C67"/>
    <w:rsid w:val="00ED188F"/>
    <w:rsid w:val="00ED1BF5"/>
    <w:rsid w:val="00ED3328"/>
    <w:rsid w:val="00ED334F"/>
    <w:rsid w:val="00ED5AB2"/>
    <w:rsid w:val="00EE70F8"/>
    <w:rsid w:val="00EE7A70"/>
    <w:rsid w:val="00EF7724"/>
    <w:rsid w:val="00F001C3"/>
    <w:rsid w:val="00F0253F"/>
    <w:rsid w:val="00F06F7D"/>
    <w:rsid w:val="00F07F1B"/>
    <w:rsid w:val="00F2529E"/>
    <w:rsid w:val="00F25C70"/>
    <w:rsid w:val="00F31C41"/>
    <w:rsid w:val="00F354A3"/>
    <w:rsid w:val="00F46AB9"/>
    <w:rsid w:val="00F50E71"/>
    <w:rsid w:val="00F55868"/>
    <w:rsid w:val="00F649CF"/>
    <w:rsid w:val="00F669F3"/>
    <w:rsid w:val="00F7326A"/>
    <w:rsid w:val="00F81F5F"/>
    <w:rsid w:val="00F82549"/>
    <w:rsid w:val="00F83315"/>
    <w:rsid w:val="00F90B0E"/>
    <w:rsid w:val="00F9185B"/>
    <w:rsid w:val="00F941DE"/>
    <w:rsid w:val="00F94D3B"/>
    <w:rsid w:val="00F96F69"/>
    <w:rsid w:val="00FA39FD"/>
    <w:rsid w:val="00FA5EBE"/>
    <w:rsid w:val="00FA6ACB"/>
    <w:rsid w:val="00FB09FE"/>
    <w:rsid w:val="00FB4E05"/>
    <w:rsid w:val="00FC0530"/>
    <w:rsid w:val="00FC1258"/>
    <w:rsid w:val="00FC39F5"/>
    <w:rsid w:val="00FC3AEE"/>
    <w:rsid w:val="00FD093D"/>
    <w:rsid w:val="00FD2517"/>
    <w:rsid w:val="00FD4713"/>
    <w:rsid w:val="00FE1FF3"/>
    <w:rsid w:val="00FE2423"/>
    <w:rsid w:val="00FE2955"/>
    <w:rsid w:val="00FF2C9E"/>
    <w:rsid w:val="00FF47DF"/>
    <w:rsid w:val="00FF5455"/>
    <w:rsid w:val="00FF5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C72"/>
  </w:style>
  <w:style w:type="paragraph" w:styleId="Heading1">
    <w:name w:val="heading 1"/>
    <w:basedOn w:val="Normal"/>
    <w:next w:val="Normal"/>
    <w:link w:val="Heading1Char"/>
    <w:uiPriority w:val="9"/>
    <w:qFormat/>
    <w:rsid w:val="00A45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4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2B"/>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A4542B"/>
    <w:pPr>
      <w:spacing w:after="0" w:line="240" w:lineRule="auto"/>
    </w:pPr>
  </w:style>
  <w:style w:type="character" w:customStyle="1" w:styleId="Heading2Char">
    <w:name w:val="Heading 2 Char"/>
    <w:basedOn w:val="DefaultParagraphFont"/>
    <w:link w:val="Heading2"/>
    <w:uiPriority w:val="9"/>
    <w:rsid w:val="00A4542B"/>
    <w:rPr>
      <w:rFonts w:asciiTheme="majorHAnsi" w:eastAsiaTheme="majorEastAsia" w:hAnsiTheme="majorHAnsi" w:cstheme="majorBidi"/>
      <w:b/>
      <w:bCs/>
      <w:color w:val="4F81BD" w:themeColor="accent1"/>
      <w:sz w:val="26"/>
      <w:szCs w:val="26"/>
    </w:rPr>
  </w:style>
  <w:style w:type="paragraph" w:customStyle="1" w:styleId="Default">
    <w:name w:val="Default"/>
    <w:rsid w:val="007722E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72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2FD7"/>
    <w:rPr>
      <w:color w:val="0000FF"/>
      <w:u w:val="single"/>
    </w:rPr>
  </w:style>
  <w:style w:type="paragraph" w:styleId="Header">
    <w:name w:val="header"/>
    <w:basedOn w:val="Normal"/>
    <w:link w:val="HeaderChar"/>
    <w:uiPriority w:val="99"/>
    <w:unhideWhenUsed/>
    <w:rsid w:val="00372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0F1"/>
  </w:style>
  <w:style w:type="paragraph" w:styleId="Footer">
    <w:name w:val="footer"/>
    <w:basedOn w:val="Normal"/>
    <w:link w:val="FooterChar"/>
    <w:uiPriority w:val="99"/>
    <w:unhideWhenUsed/>
    <w:rsid w:val="00372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0F1"/>
  </w:style>
  <w:style w:type="paragraph" w:styleId="ListParagraph">
    <w:name w:val="List Paragraph"/>
    <w:basedOn w:val="Normal"/>
    <w:uiPriority w:val="34"/>
    <w:qFormat/>
    <w:rsid w:val="00416AF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C25F5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558C"/>
    <w:rPr>
      <w:sz w:val="16"/>
      <w:szCs w:val="16"/>
    </w:rPr>
  </w:style>
  <w:style w:type="paragraph" w:styleId="CommentText">
    <w:name w:val="annotation text"/>
    <w:basedOn w:val="Normal"/>
    <w:link w:val="CommentTextChar"/>
    <w:uiPriority w:val="99"/>
    <w:semiHidden/>
    <w:unhideWhenUsed/>
    <w:rsid w:val="0048558C"/>
    <w:pPr>
      <w:spacing w:line="240" w:lineRule="auto"/>
    </w:pPr>
    <w:rPr>
      <w:sz w:val="20"/>
      <w:szCs w:val="20"/>
    </w:rPr>
  </w:style>
  <w:style w:type="character" w:customStyle="1" w:styleId="CommentTextChar">
    <w:name w:val="Comment Text Char"/>
    <w:basedOn w:val="DefaultParagraphFont"/>
    <w:link w:val="CommentText"/>
    <w:uiPriority w:val="99"/>
    <w:semiHidden/>
    <w:rsid w:val="0048558C"/>
    <w:rPr>
      <w:sz w:val="20"/>
      <w:szCs w:val="20"/>
    </w:rPr>
  </w:style>
  <w:style w:type="paragraph" w:styleId="CommentSubject">
    <w:name w:val="annotation subject"/>
    <w:basedOn w:val="CommentText"/>
    <w:next w:val="CommentText"/>
    <w:link w:val="CommentSubjectChar"/>
    <w:uiPriority w:val="99"/>
    <w:semiHidden/>
    <w:unhideWhenUsed/>
    <w:rsid w:val="0048558C"/>
    <w:rPr>
      <w:b/>
      <w:bCs/>
    </w:rPr>
  </w:style>
  <w:style w:type="character" w:customStyle="1" w:styleId="CommentSubjectChar">
    <w:name w:val="Comment Subject Char"/>
    <w:basedOn w:val="CommentTextChar"/>
    <w:link w:val="CommentSubject"/>
    <w:uiPriority w:val="99"/>
    <w:semiHidden/>
    <w:rsid w:val="0048558C"/>
    <w:rPr>
      <w:b/>
      <w:bCs/>
      <w:sz w:val="20"/>
      <w:szCs w:val="20"/>
    </w:rPr>
  </w:style>
  <w:style w:type="paragraph" w:styleId="BalloonText">
    <w:name w:val="Balloon Text"/>
    <w:basedOn w:val="Normal"/>
    <w:link w:val="BalloonTextChar"/>
    <w:uiPriority w:val="99"/>
    <w:semiHidden/>
    <w:unhideWhenUsed/>
    <w:rsid w:val="00485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58C"/>
    <w:rPr>
      <w:rFonts w:ascii="Tahoma" w:hAnsi="Tahoma" w:cs="Tahoma"/>
      <w:sz w:val="16"/>
      <w:szCs w:val="16"/>
    </w:rPr>
  </w:style>
  <w:style w:type="paragraph" w:styleId="FootnoteText">
    <w:name w:val="footnote text"/>
    <w:basedOn w:val="Normal"/>
    <w:link w:val="FootnoteTextChar"/>
    <w:uiPriority w:val="99"/>
    <w:semiHidden/>
    <w:unhideWhenUsed/>
    <w:rsid w:val="007120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0A3"/>
    <w:rPr>
      <w:sz w:val="20"/>
      <w:szCs w:val="20"/>
    </w:rPr>
  </w:style>
  <w:style w:type="character" w:styleId="FootnoteReference">
    <w:name w:val="footnote reference"/>
    <w:basedOn w:val="DefaultParagraphFont"/>
    <w:uiPriority w:val="99"/>
    <w:semiHidden/>
    <w:unhideWhenUsed/>
    <w:rsid w:val="007120A3"/>
    <w:rPr>
      <w:vertAlign w:val="superscript"/>
    </w:rPr>
  </w:style>
  <w:style w:type="paragraph" w:styleId="PlainText">
    <w:name w:val="Plain Text"/>
    <w:basedOn w:val="Normal"/>
    <w:link w:val="PlainTextChar"/>
    <w:uiPriority w:val="99"/>
    <w:semiHidden/>
    <w:unhideWhenUsed/>
    <w:rsid w:val="003D52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D5202"/>
    <w:rPr>
      <w:rFonts w:ascii="Consolas" w:hAnsi="Consolas"/>
      <w:sz w:val="21"/>
      <w:szCs w:val="21"/>
    </w:rPr>
  </w:style>
  <w:style w:type="numbering" w:customStyle="1" w:styleId="Style1">
    <w:name w:val="Style1"/>
    <w:uiPriority w:val="99"/>
    <w:rsid w:val="00D40C53"/>
    <w:pPr>
      <w:numPr>
        <w:numId w:val="30"/>
      </w:numPr>
    </w:pPr>
  </w:style>
  <w:style w:type="character" w:customStyle="1" w:styleId="NoSpacingChar">
    <w:name w:val="No Spacing Char"/>
    <w:basedOn w:val="DefaultParagraphFont"/>
    <w:link w:val="NoSpacing"/>
    <w:uiPriority w:val="1"/>
    <w:rsid w:val="00847173"/>
  </w:style>
  <w:style w:type="paragraph" w:styleId="Revision">
    <w:name w:val="Revision"/>
    <w:hidden/>
    <w:uiPriority w:val="99"/>
    <w:semiHidden/>
    <w:rsid w:val="006442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1"/>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0131">
      <w:bodyDiv w:val="1"/>
      <w:marLeft w:val="0"/>
      <w:marRight w:val="0"/>
      <w:marTop w:val="0"/>
      <w:marBottom w:val="0"/>
      <w:divBdr>
        <w:top w:val="none" w:sz="0" w:space="0" w:color="auto"/>
        <w:left w:val="none" w:sz="0" w:space="0" w:color="auto"/>
        <w:bottom w:val="none" w:sz="0" w:space="0" w:color="auto"/>
        <w:right w:val="none" w:sz="0" w:space="0" w:color="auto"/>
      </w:divBdr>
    </w:div>
    <w:div w:id="92629641">
      <w:marLeft w:val="0"/>
      <w:marRight w:val="0"/>
      <w:marTop w:val="0"/>
      <w:marBottom w:val="0"/>
      <w:divBdr>
        <w:top w:val="none" w:sz="0" w:space="0" w:color="auto"/>
        <w:left w:val="none" w:sz="0" w:space="0" w:color="auto"/>
        <w:bottom w:val="none" w:sz="0" w:space="0" w:color="auto"/>
        <w:right w:val="none" w:sz="0" w:space="0" w:color="auto"/>
      </w:divBdr>
    </w:div>
    <w:div w:id="274144363">
      <w:bodyDiv w:val="1"/>
      <w:marLeft w:val="0"/>
      <w:marRight w:val="0"/>
      <w:marTop w:val="0"/>
      <w:marBottom w:val="0"/>
      <w:divBdr>
        <w:top w:val="none" w:sz="0" w:space="0" w:color="auto"/>
        <w:left w:val="none" w:sz="0" w:space="0" w:color="auto"/>
        <w:bottom w:val="none" w:sz="0" w:space="0" w:color="auto"/>
        <w:right w:val="none" w:sz="0" w:space="0" w:color="auto"/>
      </w:divBdr>
    </w:div>
    <w:div w:id="650597368">
      <w:bodyDiv w:val="1"/>
      <w:marLeft w:val="0"/>
      <w:marRight w:val="0"/>
      <w:marTop w:val="0"/>
      <w:marBottom w:val="0"/>
      <w:divBdr>
        <w:top w:val="none" w:sz="0" w:space="0" w:color="auto"/>
        <w:left w:val="none" w:sz="0" w:space="0" w:color="auto"/>
        <w:bottom w:val="none" w:sz="0" w:space="0" w:color="auto"/>
        <w:right w:val="none" w:sz="0" w:space="0" w:color="auto"/>
      </w:divBdr>
    </w:div>
    <w:div w:id="698049162">
      <w:bodyDiv w:val="1"/>
      <w:marLeft w:val="0"/>
      <w:marRight w:val="0"/>
      <w:marTop w:val="0"/>
      <w:marBottom w:val="0"/>
      <w:divBdr>
        <w:top w:val="none" w:sz="0" w:space="0" w:color="auto"/>
        <w:left w:val="none" w:sz="0" w:space="0" w:color="auto"/>
        <w:bottom w:val="none" w:sz="0" w:space="0" w:color="auto"/>
        <w:right w:val="none" w:sz="0" w:space="0" w:color="auto"/>
      </w:divBdr>
      <w:divsChild>
        <w:div w:id="257754113">
          <w:marLeft w:val="0"/>
          <w:marRight w:val="0"/>
          <w:marTop w:val="0"/>
          <w:marBottom w:val="0"/>
          <w:divBdr>
            <w:top w:val="single" w:sz="2" w:space="0" w:color="000000"/>
            <w:left w:val="single" w:sz="6" w:space="0" w:color="000000"/>
            <w:bottom w:val="single" w:sz="6" w:space="0" w:color="000000"/>
            <w:right w:val="single" w:sz="6" w:space="0" w:color="000000"/>
          </w:divBdr>
          <w:divsChild>
            <w:div w:id="1312446167">
              <w:marLeft w:val="0"/>
              <w:marRight w:val="375"/>
              <w:marTop w:val="0"/>
              <w:marBottom w:val="0"/>
              <w:divBdr>
                <w:top w:val="single" w:sz="2" w:space="0" w:color="000000"/>
                <w:left w:val="single" w:sz="2" w:space="8" w:color="000000"/>
                <w:bottom w:val="single" w:sz="2" w:space="0" w:color="000000"/>
                <w:right w:val="single" w:sz="2" w:space="8" w:color="000000"/>
              </w:divBdr>
            </w:div>
          </w:divsChild>
        </w:div>
      </w:divsChild>
    </w:div>
    <w:div w:id="885989913">
      <w:bodyDiv w:val="1"/>
      <w:marLeft w:val="0"/>
      <w:marRight w:val="0"/>
      <w:marTop w:val="0"/>
      <w:marBottom w:val="0"/>
      <w:divBdr>
        <w:top w:val="none" w:sz="0" w:space="0" w:color="auto"/>
        <w:left w:val="none" w:sz="0" w:space="0" w:color="auto"/>
        <w:bottom w:val="none" w:sz="0" w:space="0" w:color="auto"/>
        <w:right w:val="none" w:sz="0" w:space="0" w:color="auto"/>
      </w:divBdr>
    </w:div>
    <w:div w:id="905192093">
      <w:bodyDiv w:val="1"/>
      <w:marLeft w:val="0"/>
      <w:marRight w:val="0"/>
      <w:marTop w:val="0"/>
      <w:marBottom w:val="0"/>
      <w:divBdr>
        <w:top w:val="none" w:sz="0" w:space="0" w:color="auto"/>
        <w:left w:val="none" w:sz="0" w:space="0" w:color="auto"/>
        <w:bottom w:val="none" w:sz="0" w:space="0" w:color="auto"/>
        <w:right w:val="none" w:sz="0" w:space="0" w:color="auto"/>
      </w:divBdr>
    </w:div>
    <w:div w:id="1016268778">
      <w:marLeft w:val="0"/>
      <w:marRight w:val="0"/>
      <w:marTop w:val="0"/>
      <w:marBottom w:val="0"/>
      <w:divBdr>
        <w:top w:val="none" w:sz="0" w:space="0" w:color="auto"/>
        <w:left w:val="none" w:sz="0" w:space="0" w:color="auto"/>
        <w:bottom w:val="none" w:sz="0" w:space="0" w:color="auto"/>
        <w:right w:val="none" w:sz="0" w:space="0" w:color="auto"/>
      </w:divBdr>
    </w:div>
    <w:div w:id="1088428743">
      <w:bodyDiv w:val="1"/>
      <w:marLeft w:val="0"/>
      <w:marRight w:val="0"/>
      <w:marTop w:val="0"/>
      <w:marBottom w:val="0"/>
      <w:divBdr>
        <w:top w:val="none" w:sz="0" w:space="0" w:color="auto"/>
        <w:left w:val="none" w:sz="0" w:space="0" w:color="auto"/>
        <w:bottom w:val="none" w:sz="0" w:space="0" w:color="auto"/>
        <w:right w:val="none" w:sz="0" w:space="0" w:color="auto"/>
      </w:divBdr>
    </w:div>
    <w:div w:id="1091704360">
      <w:bodyDiv w:val="1"/>
      <w:marLeft w:val="0"/>
      <w:marRight w:val="0"/>
      <w:marTop w:val="0"/>
      <w:marBottom w:val="0"/>
      <w:divBdr>
        <w:top w:val="none" w:sz="0" w:space="0" w:color="auto"/>
        <w:left w:val="none" w:sz="0" w:space="0" w:color="auto"/>
        <w:bottom w:val="none" w:sz="0" w:space="0" w:color="auto"/>
        <w:right w:val="none" w:sz="0" w:space="0" w:color="auto"/>
      </w:divBdr>
    </w:div>
    <w:div w:id="1114593078">
      <w:bodyDiv w:val="1"/>
      <w:marLeft w:val="0"/>
      <w:marRight w:val="0"/>
      <w:marTop w:val="0"/>
      <w:marBottom w:val="0"/>
      <w:divBdr>
        <w:top w:val="none" w:sz="0" w:space="0" w:color="auto"/>
        <w:left w:val="none" w:sz="0" w:space="0" w:color="auto"/>
        <w:bottom w:val="none" w:sz="0" w:space="0" w:color="auto"/>
        <w:right w:val="none" w:sz="0" w:space="0" w:color="auto"/>
      </w:divBdr>
      <w:divsChild>
        <w:div w:id="1884901737">
          <w:marLeft w:val="0"/>
          <w:marRight w:val="0"/>
          <w:marTop w:val="75"/>
          <w:marBottom w:val="75"/>
          <w:divBdr>
            <w:top w:val="single" w:sz="6" w:space="2" w:color="1F5784"/>
            <w:left w:val="single" w:sz="6" w:space="2" w:color="1F5784"/>
            <w:bottom w:val="single" w:sz="6" w:space="2" w:color="1F5784"/>
            <w:right w:val="single" w:sz="6" w:space="2" w:color="1F5784"/>
          </w:divBdr>
        </w:div>
      </w:divsChild>
    </w:div>
    <w:div w:id="1119183269">
      <w:bodyDiv w:val="1"/>
      <w:marLeft w:val="0"/>
      <w:marRight w:val="0"/>
      <w:marTop w:val="0"/>
      <w:marBottom w:val="0"/>
      <w:divBdr>
        <w:top w:val="none" w:sz="0" w:space="0" w:color="auto"/>
        <w:left w:val="none" w:sz="0" w:space="0" w:color="auto"/>
        <w:bottom w:val="none" w:sz="0" w:space="0" w:color="auto"/>
        <w:right w:val="none" w:sz="0" w:space="0" w:color="auto"/>
      </w:divBdr>
    </w:div>
    <w:div w:id="1138376952">
      <w:bodyDiv w:val="1"/>
      <w:marLeft w:val="0"/>
      <w:marRight w:val="0"/>
      <w:marTop w:val="0"/>
      <w:marBottom w:val="0"/>
      <w:divBdr>
        <w:top w:val="none" w:sz="0" w:space="0" w:color="auto"/>
        <w:left w:val="none" w:sz="0" w:space="0" w:color="auto"/>
        <w:bottom w:val="none" w:sz="0" w:space="0" w:color="auto"/>
        <w:right w:val="none" w:sz="0" w:space="0" w:color="auto"/>
      </w:divBdr>
    </w:div>
    <w:div w:id="1347294665">
      <w:bodyDiv w:val="1"/>
      <w:marLeft w:val="0"/>
      <w:marRight w:val="0"/>
      <w:marTop w:val="0"/>
      <w:marBottom w:val="0"/>
      <w:divBdr>
        <w:top w:val="none" w:sz="0" w:space="0" w:color="auto"/>
        <w:left w:val="none" w:sz="0" w:space="0" w:color="auto"/>
        <w:bottom w:val="none" w:sz="0" w:space="0" w:color="auto"/>
        <w:right w:val="none" w:sz="0" w:space="0" w:color="auto"/>
      </w:divBdr>
    </w:div>
    <w:div w:id="1739553273">
      <w:bodyDiv w:val="1"/>
      <w:marLeft w:val="0"/>
      <w:marRight w:val="0"/>
      <w:marTop w:val="0"/>
      <w:marBottom w:val="0"/>
      <w:divBdr>
        <w:top w:val="none" w:sz="0" w:space="0" w:color="auto"/>
        <w:left w:val="none" w:sz="0" w:space="0" w:color="auto"/>
        <w:bottom w:val="none" w:sz="0" w:space="0" w:color="auto"/>
        <w:right w:val="none" w:sz="0" w:space="0" w:color="auto"/>
      </w:divBdr>
    </w:div>
    <w:div w:id="2090804048">
      <w:bodyDiv w:val="1"/>
      <w:marLeft w:val="0"/>
      <w:marRight w:val="0"/>
      <w:marTop w:val="0"/>
      <w:marBottom w:val="0"/>
      <w:divBdr>
        <w:top w:val="none" w:sz="0" w:space="0" w:color="auto"/>
        <w:left w:val="none" w:sz="0" w:space="0" w:color="auto"/>
        <w:bottom w:val="none" w:sz="0" w:space="0" w:color="auto"/>
        <w:right w:val="none" w:sz="0" w:space="0" w:color="auto"/>
      </w:divBdr>
      <w:divsChild>
        <w:div w:id="2043246750">
          <w:marLeft w:val="0"/>
          <w:marRight w:val="0"/>
          <w:marTop w:val="75"/>
          <w:marBottom w:val="75"/>
          <w:divBdr>
            <w:top w:val="single" w:sz="6" w:space="2" w:color="1F5784"/>
            <w:left w:val="single" w:sz="6" w:space="2" w:color="1F5784"/>
            <w:bottom w:val="single" w:sz="6" w:space="2" w:color="1F5784"/>
            <w:right w:val="single" w:sz="6" w:space="2" w:color="1F578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D8F6-6E57-4C8F-AFD9-08D33788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Greene</dc:creator>
  <cp:lastModifiedBy>Scarbora</cp:lastModifiedBy>
  <cp:revision>2</cp:revision>
  <dcterms:created xsi:type="dcterms:W3CDTF">2012-11-08T23:28:00Z</dcterms:created>
  <dcterms:modified xsi:type="dcterms:W3CDTF">2012-11-08T23:28:00Z</dcterms:modified>
</cp:coreProperties>
</file>