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E30E83" w:rsidRDefault="003A1832" w:rsidP="00531625">
      <w:pPr>
        <w:pStyle w:val="Heading1Black"/>
      </w:pPr>
      <w:bookmarkStart w:id="0" w:name="_Toc332978210"/>
      <w:r w:rsidRPr="00E30E83">
        <w:t>Part B: Collection Of Information Involving</w:t>
      </w:r>
      <w:r w:rsidR="00531625" w:rsidRPr="00E30E83">
        <w:br/>
      </w:r>
      <w:r w:rsidRPr="00E30E83">
        <w:t>Statistical Methods</w:t>
      </w:r>
      <w:bookmarkEnd w:id="0"/>
    </w:p>
    <w:p w:rsidR="00602EFE" w:rsidRPr="00E30E83" w:rsidRDefault="00602EFE" w:rsidP="00602EFE">
      <w:pPr>
        <w:pStyle w:val="NormalSS"/>
      </w:pPr>
      <w:r w:rsidRPr="00E30E83">
        <w:t>The U.S</w:t>
      </w:r>
      <w:r w:rsidR="009637D3" w:rsidRPr="00E30E83">
        <w:t>.</w:t>
      </w:r>
      <w:r w:rsidR="009637D3">
        <w:t xml:space="preserve"> </w:t>
      </w:r>
      <w:r w:rsidRPr="00E30E83">
        <w:t>Department of Labor (DOL), Employment and Training Administration (ETA) contracted with Mathematica Policy Research to implement and evaluate the Self-Employment Training (SET) Demonstration</w:t>
      </w:r>
      <w:r w:rsidR="009637D3" w:rsidRPr="00E30E83">
        <w:t>.</w:t>
      </w:r>
      <w:r w:rsidR="009637D3">
        <w:t xml:space="preserve"> </w:t>
      </w:r>
      <w:r w:rsidRPr="00E30E83">
        <w:t>This demonstration is a reemployment program targeted towards dislocated workers, as defined by the Workforce Investment Act (WIA), who are interested in starting or growing a business in their fields of expertise.</w:t>
      </w:r>
      <w:r w:rsidRPr="00E30E83">
        <w:rPr>
          <w:rStyle w:val="FootnoteReference"/>
        </w:rPr>
        <w:footnoteReference w:id="2"/>
      </w:r>
      <w:r w:rsidR="00531625" w:rsidRPr="00E30E83">
        <w:t xml:space="preserve"> </w:t>
      </w:r>
      <w:r w:rsidRPr="00E30E83">
        <w:t xml:space="preserve">The demonstration will </w:t>
      </w:r>
      <w:r w:rsidR="004429BA">
        <w:t>rely on self-employment advisors who will deliver intensive business developme</w:t>
      </w:r>
      <w:r w:rsidR="009637D3">
        <w:t xml:space="preserve">nt counseling with the goal of </w:t>
      </w:r>
      <w:r w:rsidRPr="00E30E83">
        <w:t>connect</w:t>
      </w:r>
      <w:r w:rsidR="004429BA">
        <w:t>ing</w:t>
      </w:r>
      <w:r w:rsidRPr="00E30E83">
        <w:t xml:space="preserve"> such workers to </w:t>
      </w:r>
      <w:r w:rsidR="00F97DA7">
        <w:t xml:space="preserve">self-employment </w:t>
      </w:r>
      <w:r w:rsidRPr="00E30E83">
        <w:t xml:space="preserve">training, </w:t>
      </w:r>
      <w:r w:rsidR="004429BA">
        <w:t xml:space="preserve">technical </w:t>
      </w:r>
      <w:r w:rsidRPr="00E30E83">
        <w:t xml:space="preserve">assistance, and other services </w:t>
      </w:r>
      <w:r w:rsidR="00F97DA7">
        <w:t xml:space="preserve">(including seed capital </w:t>
      </w:r>
      <w:proofErr w:type="spellStart"/>
      <w:r w:rsidR="00F97DA7">
        <w:t>microgrants</w:t>
      </w:r>
      <w:proofErr w:type="spellEnd"/>
      <w:r w:rsidR="00F97DA7">
        <w:t xml:space="preserve">) </w:t>
      </w:r>
      <w:r w:rsidRPr="00E30E83">
        <w:t>to help them become more successful in self-employment</w:t>
      </w:r>
      <w:r w:rsidR="009637D3" w:rsidRPr="00E30E83">
        <w:t>.</w:t>
      </w:r>
      <w:r w:rsidR="009637D3">
        <w:t xml:space="preserve"> </w:t>
      </w:r>
      <w:r w:rsidR="00156A88">
        <w:t>Enrollment in the demonstration will be open for a</w:t>
      </w:r>
      <w:r w:rsidR="00786750">
        <w:t>n</w:t>
      </w:r>
      <w:r w:rsidR="00156A88">
        <w:t xml:space="preserve"> </w:t>
      </w:r>
      <w:r w:rsidR="00F0608F">
        <w:t>1</w:t>
      </w:r>
      <w:r w:rsidR="00786750">
        <w:t xml:space="preserve">8- to </w:t>
      </w:r>
      <w:r w:rsidR="00F0608F">
        <w:t>2</w:t>
      </w:r>
      <w:r w:rsidR="00786750">
        <w:t>4</w:t>
      </w:r>
      <w:r w:rsidR="00F0608F">
        <w:t xml:space="preserve">-month </w:t>
      </w:r>
      <w:r w:rsidR="00156A88">
        <w:t>period</w:t>
      </w:r>
      <w:r w:rsidR="00786750">
        <w:rPr>
          <w:rStyle w:val="FootnoteReference"/>
        </w:rPr>
        <w:footnoteReference w:id="3"/>
      </w:r>
      <w:r w:rsidR="00156A88">
        <w:t xml:space="preserve"> and each program participant will have access to SET services for up to 12 months</w:t>
      </w:r>
      <w:r w:rsidR="00F0608F">
        <w:t xml:space="preserve">, for a total implementation period of </w:t>
      </w:r>
      <w:r w:rsidR="00786750">
        <w:t xml:space="preserve">30 to 36 </w:t>
      </w:r>
      <w:r w:rsidR="00F0608F">
        <w:t>months</w:t>
      </w:r>
      <w:r w:rsidR="00156A88">
        <w:t>.</w:t>
      </w:r>
    </w:p>
    <w:p w:rsidR="00E03F0D" w:rsidRPr="00E30E83" w:rsidRDefault="00E03F0D" w:rsidP="00E03F0D">
      <w:pPr>
        <w:pStyle w:val="NormalSS"/>
      </w:pPr>
      <w:r w:rsidRPr="00E30E83">
        <w:t xml:space="preserve">The main objective of the evaluation of the SET Demonstration (the SET Evaluation) will be to analyze the effectiveness of the self-employment assistance provided as part of the demonstration and will include two major components: </w:t>
      </w:r>
    </w:p>
    <w:p w:rsidR="00E03F0D" w:rsidRPr="00E30E83" w:rsidRDefault="00E03F0D" w:rsidP="00531625">
      <w:pPr>
        <w:pStyle w:val="NumberedBullet"/>
      </w:pPr>
      <w:r w:rsidRPr="00E30E83">
        <w:t xml:space="preserve">An </w:t>
      </w:r>
      <w:r w:rsidRPr="00E30E83">
        <w:rPr>
          <w:b/>
        </w:rPr>
        <w:t>implementation study</w:t>
      </w:r>
      <w:r w:rsidRPr="00E30E83">
        <w:t xml:space="preserve"> will (1) describe the experiences of service providers at each of the study sites, (2) document responses to the program of up to 32 individuals participating in the program, and (3) provide a descriptive analysis of the baseline characteristics of study participants using quantitative data from </w:t>
      </w:r>
      <w:r w:rsidR="00CB1F57">
        <w:t>study</w:t>
      </w:r>
      <w:r w:rsidR="00CB1F57" w:rsidRPr="00E30E83">
        <w:t xml:space="preserve"> </w:t>
      </w:r>
      <w:r w:rsidRPr="00E30E83">
        <w:t>application forms</w:t>
      </w:r>
      <w:r w:rsidR="009637D3" w:rsidRPr="00E30E83">
        <w:t>.</w:t>
      </w:r>
      <w:r w:rsidR="009637D3">
        <w:t xml:space="preserve"> </w:t>
      </w:r>
      <w:r w:rsidRPr="00E30E83">
        <w:t>The analysis for the implementation study is structured to gain knowledge about the contextual features of the SET demonstration sites; the characteristics of the organizations providing SET services; how the SET program model is implemented; the characteristics of the study population; and, through participant case studies, qualitative information about the experiences of selected program participants.</w:t>
      </w:r>
    </w:p>
    <w:p w:rsidR="00E03F0D" w:rsidRPr="00E30E83" w:rsidRDefault="00E03F0D" w:rsidP="00531625">
      <w:pPr>
        <w:pStyle w:val="NumberedBullet"/>
      </w:pPr>
      <w:r w:rsidRPr="00E30E83">
        <w:t xml:space="preserve">An </w:t>
      </w:r>
      <w:r w:rsidRPr="00E30E83">
        <w:rPr>
          <w:b/>
        </w:rPr>
        <w:t>impact analysis</w:t>
      </w:r>
      <w:r w:rsidRPr="00E30E83">
        <w:t xml:space="preserve"> will use a rigorous experimental design in which approximately 3,000 applicants to the program in the study sites are randomly assigned to a program group or a control group with equal probability</w:t>
      </w:r>
      <w:r w:rsidR="009637D3">
        <w:t xml:space="preserve">. </w:t>
      </w:r>
      <w:r w:rsidR="005C7249">
        <w:t>M</w:t>
      </w:r>
      <w:r w:rsidR="005C7249" w:rsidRPr="00652A29">
        <w:t xml:space="preserve">embers of the program group will </w:t>
      </w:r>
      <w:r w:rsidR="00F0608F">
        <w:t xml:space="preserve">have </w:t>
      </w:r>
      <w:r w:rsidR="005C7249" w:rsidRPr="00652A29">
        <w:t xml:space="preserve">ongoing access to a </w:t>
      </w:r>
      <w:r w:rsidR="005C7249">
        <w:t>self-employment advisor</w:t>
      </w:r>
      <w:r w:rsidR="00786750">
        <w:t xml:space="preserve">, </w:t>
      </w:r>
      <w:r w:rsidR="00786750" w:rsidRPr="00652A29">
        <w:t>as well as training and other assistance related to their specific self-employment needs,</w:t>
      </w:r>
      <w:r w:rsidR="005C7249">
        <w:t xml:space="preserve"> for up to 12 months</w:t>
      </w:r>
      <w:r w:rsidR="009637D3">
        <w:t xml:space="preserve">. </w:t>
      </w:r>
      <w:r w:rsidR="00786750">
        <w:t xml:space="preserve">Program group members who achieve key program participation milestones (such as completing a </w:t>
      </w:r>
      <w:r w:rsidR="00786750">
        <w:lastRenderedPageBreak/>
        <w:t xml:space="preserve">business plan) will have the opportunity to apply for seed capital </w:t>
      </w:r>
      <w:proofErr w:type="spellStart"/>
      <w:r w:rsidR="00786750">
        <w:t>microgrants</w:t>
      </w:r>
      <w:proofErr w:type="spellEnd"/>
      <w:r w:rsidR="00786750">
        <w:t xml:space="preserve"> of up to $1,000 to help pay for inventory, equipment, licenses, or other business establishment costs</w:t>
      </w:r>
      <w:r w:rsidR="009637D3">
        <w:t xml:space="preserve">. </w:t>
      </w:r>
      <w:r w:rsidR="00786750">
        <w:t>T</w:t>
      </w:r>
      <w:r w:rsidR="00786750" w:rsidRPr="00652A29">
        <w:t xml:space="preserve">he </w:t>
      </w:r>
      <w:r w:rsidR="005C7249" w:rsidRPr="00652A29">
        <w:t>control group will not have access to SET services</w:t>
      </w:r>
      <w:r w:rsidR="005C7249">
        <w:t xml:space="preserve"> during the program period</w:t>
      </w:r>
      <w:r w:rsidR="00786750">
        <w:t xml:space="preserve"> and will be ineligible for the demonstration’s </w:t>
      </w:r>
      <w:proofErr w:type="spellStart"/>
      <w:r w:rsidR="00786750">
        <w:t>microgrants</w:t>
      </w:r>
      <w:proofErr w:type="spellEnd"/>
      <w:r w:rsidR="009637D3" w:rsidRPr="00652A29">
        <w:t>.</w:t>
      </w:r>
      <w:r w:rsidR="009637D3">
        <w:t xml:space="preserve"> </w:t>
      </w:r>
      <w:r w:rsidR="005C7249" w:rsidRPr="00652A29">
        <w:t>Both groups will be able seek out and make use of other self-employment services offered by existing community providers, although program group members will have such services partially subsidized through the demonstration</w:t>
      </w:r>
      <w:r w:rsidR="009637D3" w:rsidRPr="00652A29">
        <w:t>.</w:t>
      </w:r>
      <w:r w:rsidR="009637D3">
        <w:t xml:space="preserve"> </w:t>
      </w:r>
      <w:r w:rsidR="005C7249" w:rsidRPr="00652A29">
        <w:t xml:space="preserve">Impacts will be measured </w:t>
      </w:r>
      <w:r w:rsidR="00786750">
        <w:t xml:space="preserve">18 months </w:t>
      </w:r>
      <w:r w:rsidR="005C7249" w:rsidRPr="00652A29">
        <w:t>after randomization</w:t>
      </w:r>
      <w:r w:rsidR="009637D3" w:rsidRPr="00E30E83">
        <w:t>.</w:t>
      </w:r>
      <w:r w:rsidR="009637D3">
        <w:t xml:space="preserve"> </w:t>
      </w:r>
      <w:r w:rsidRPr="00E30E83">
        <w:t>Random assignment will enable the evaluation to obtain causal evidence on the effects of SET Demonstration services relative to what might be obtained by members of the target population from existing community providers</w:t>
      </w:r>
      <w:r w:rsidR="009637D3" w:rsidRPr="00E30E83">
        <w:t>.</w:t>
      </w:r>
      <w:r w:rsidR="009637D3">
        <w:t xml:space="preserve"> </w:t>
      </w:r>
      <w:r w:rsidRPr="00E30E83">
        <w:t>The primary outcome measures for the impact analysis will be (1) self-employment status, (2) employment in any kind of job, and (3) total earnings</w:t>
      </w:r>
      <w:r w:rsidR="009637D3" w:rsidRPr="00E30E83">
        <w:t>.</w:t>
      </w:r>
      <w:r w:rsidR="009637D3">
        <w:t xml:space="preserve"> </w:t>
      </w:r>
      <w:r w:rsidRPr="00E30E83">
        <w:t xml:space="preserve">An exploratory analysis will examine </w:t>
      </w:r>
      <w:r w:rsidR="00B7082A">
        <w:t xml:space="preserve">the effect of the program on important intermediate business development outcomes such as gaining </w:t>
      </w:r>
      <w:r w:rsidR="00080BA2">
        <w:t>access</w:t>
      </w:r>
      <w:r w:rsidR="00B7082A">
        <w:t xml:space="preserve"> to seed capital, registering a business, and completing a business plan and/or a </w:t>
      </w:r>
      <w:r w:rsidR="00080BA2">
        <w:t>marketing</w:t>
      </w:r>
      <w:r w:rsidR="00B7082A">
        <w:t xml:space="preserve"> plan</w:t>
      </w:r>
      <w:r w:rsidR="009637D3">
        <w:t xml:space="preserve">. </w:t>
      </w:r>
      <w:r w:rsidR="00B7082A">
        <w:t>A</w:t>
      </w:r>
      <w:r w:rsidR="00B7082A" w:rsidRPr="00E30E83">
        <w:t xml:space="preserve">dditional </w:t>
      </w:r>
      <w:r w:rsidRPr="00E30E83">
        <w:t xml:space="preserve">secondary outcome measures </w:t>
      </w:r>
      <w:r w:rsidR="00B7082A">
        <w:t>that will be consider</w:t>
      </w:r>
      <w:r w:rsidR="00F0608F">
        <w:t>ed</w:t>
      </w:r>
      <w:r w:rsidR="00B7082A">
        <w:t xml:space="preserve"> include </w:t>
      </w:r>
      <w:r w:rsidRPr="00E30E83">
        <w:t>participation</w:t>
      </w:r>
      <w:r w:rsidR="00080BA2">
        <w:t xml:space="preserve"> in </w:t>
      </w:r>
      <w:r w:rsidR="00A34D97">
        <w:t xml:space="preserve">intensive business development </w:t>
      </w:r>
      <w:r w:rsidR="00080BA2">
        <w:t>counseling services, receipt of training and technical assistance</w:t>
      </w:r>
      <w:r w:rsidRPr="00E30E83">
        <w:t>, labor market experiences, and economic well-being</w:t>
      </w:r>
      <w:r w:rsidR="009637D3" w:rsidRPr="00E30E83">
        <w:t>.</w:t>
      </w:r>
      <w:r w:rsidR="009637D3">
        <w:t xml:space="preserve"> </w:t>
      </w:r>
      <w:r w:rsidRPr="00E30E83">
        <w:t>The exploratory analysis will also examine whether impacts vary across participants, based on initial demographic and socioeconomic characteristics, and across sites, based on contextual and programmatic features.</w:t>
      </w:r>
    </w:p>
    <w:p w:rsidR="002E350A" w:rsidRDefault="00E03F0D" w:rsidP="00C8692C">
      <w:pPr>
        <w:pStyle w:val="NormalSS"/>
      </w:pPr>
      <w:r w:rsidRPr="00E30E83">
        <w:t>Additional information about the program model and the research questions that will be examined in the</w:t>
      </w:r>
      <w:r w:rsidR="00D87981">
        <w:t>se</w:t>
      </w:r>
      <w:r w:rsidRPr="00E30E83">
        <w:t xml:space="preserve"> two components of the study is included in Part A.</w:t>
      </w:r>
    </w:p>
    <w:p w:rsidR="00602EFE" w:rsidRPr="00E30E83" w:rsidRDefault="00602EFE" w:rsidP="00602EFE">
      <w:pPr>
        <w:pStyle w:val="NormalSS"/>
      </w:pPr>
      <w:r w:rsidRPr="00E30E83">
        <w:t>This package requests clearance for five data collection efforts to be conducted as part of the SET Evaluation:</w:t>
      </w:r>
    </w:p>
    <w:p w:rsidR="00602EFE" w:rsidRPr="00E30E83" w:rsidRDefault="00602EFE" w:rsidP="00531625">
      <w:pPr>
        <w:pStyle w:val="NumberedBullet"/>
        <w:numPr>
          <w:ilvl w:val="0"/>
          <w:numId w:val="40"/>
        </w:numPr>
        <w:tabs>
          <w:tab w:val="clear" w:pos="792"/>
        </w:tabs>
        <w:ind w:left="720" w:hanging="288"/>
      </w:pPr>
      <w:r w:rsidRPr="00E30E83">
        <w:rPr>
          <w:b/>
        </w:rPr>
        <w:t>An Application Package</w:t>
      </w:r>
      <w:r w:rsidR="009637D3" w:rsidRPr="00E30E83">
        <w:rPr>
          <w:b/>
        </w:rPr>
        <w:t>.</w:t>
      </w:r>
      <w:r w:rsidR="009637D3">
        <w:rPr>
          <w:b/>
        </w:rPr>
        <w:t xml:space="preserve"> </w:t>
      </w:r>
      <w:r w:rsidRPr="00E30E83">
        <w:t xml:space="preserve">This package includes:  (1) a </w:t>
      </w:r>
      <w:r w:rsidRPr="00E30E83">
        <w:rPr>
          <w:b/>
          <w:i/>
        </w:rPr>
        <w:t>consent form</w:t>
      </w:r>
      <w:r w:rsidRPr="00E30E83">
        <w:t xml:space="preserve"> for study enrollment, which will be administered to ensure that applicants are fully informed about the study’s goals and expectations; (2) a </w:t>
      </w:r>
      <w:r w:rsidRPr="00E30E83">
        <w:rPr>
          <w:b/>
          <w:i/>
        </w:rPr>
        <w:t>dislocated worker screener form</w:t>
      </w:r>
      <w:r w:rsidRPr="00E30E83">
        <w:t xml:space="preserve">, which will allow the evaluation team to determine whether applicants qualify for the demonstration under one of the WIA-defined dislocated worker categories; (3) a </w:t>
      </w:r>
      <w:r w:rsidRPr="00E30E83">
        <w:rPr>
          <w:b/>
          <w:i/>
        </w:rPr>
        <w:t>background information form</w:t>
      </w:r>
      <w:r w:rsidRPr="00E30E83">
        <w:t xml:space="preserve">, which will be used to obtain </w:t>
      </w:r>
      <w:r w:rsidR="00786750">
        <w:t xml:space="preserve">baseline </w:t>
      </w:r>
      <w:r w:rsidRPr="00E30E83">
        <w:t xml:space="preserve">information about applicants’ demographic characteristics and previous work experiences;  (4) a </w:t>
      </w:r>
      <w:r w:rsidRPr="00E30E83">
        <w:rPr>
          <w:b/>
          <w:i/>
        </w:rPr>
        <w:t>business idea form</w:t>
      </w:r>
      <w:r w:rsidRPr="00E30E83">
        <w:t xml:space="preserve"> requesting detailed information about the applicant’s proposed business and how it relates to his or her prior work experience; and (5) a </w:t>
      </w:r>
      <w:r w:rsidRPr="00E30E83">
        <w:rPr>
          <w:b/>
          <w:i/>
        </w:rPr>
        <w:t>contact information form</w:t>
      </w:r>
      <w:r w:rsidRPr="00E30E83">
        <w:t xml:space="preserve"> requesting information on three relatives or friends who could help locate the applicant for follow-up data collection (only if needed)</w:t>
      </w:r>
      <w:r w:rsidR="009637D3" w:rsidRPr="00E30E83">
        <w:t>.</w:t>
      </w:r>
      <w:r w:rsidR="009637D3">
        <w:t xml:space="preserve"> </w:t>
      </w:r>
      <w:r w:rsidRPr="00E30E83">
        <w:t>The application package forms are included as Appendix A.</w:t>
      </w:r>
    </w:p>
    <w:p w:rsidR="00602EFE" w:rsidRPr="00E30E83" w:rsidRDefault="00602EFE" w:rsidP="00602EFE">
      <w:pPr>
        <w:pStyle w:val="NumberedBullet"/>
        <w:tabs>
          <w:tab w:val="num" w:pos="792"/>
        </w:tabs>
      </w:pPr>
      <w:r w:rsidRPr="00E30E83">
        <w:rPr>
          <w:b/>
        </w:rPr>
        <w:t>Program Participation Records</w:t>
      </w:r>
      <w:r w:rsidR="009637D3" w:rsidRPr="00E30E83">
        <w:rPr>
          <w:b/>
        </w:rPr>
        <w:t>.</w:t>
      </w:r>
      <w:r w:rsidR="009637D3">
        <w:rPr>
          <w:b/>
        </w:rPr>
        <w:t xml:space="preserve"> </w:t>
      </w:r>
      <w:r w:rsidRPr="00E30E83">
        <w:t xml:space="preserve">These data will be collected to better understand the flow of individuals through the </w:t>
      </w:r>
      <w:r w:rsidR="00786750">
        <w:t xml:space="preserve">SET </w:t>
      </w:r>
      <w:r w:rsidRPr="00E30E83">
        <w:t xml:space="preserve">program and will include selected information from the following forms: (1) </w:t>
      </w:r>
      <w:r w:rsidRPr="00E30E83">
        <w:rPr>
          <w:b/>
          <w:i/>
        </w:rPr>
        <w:t>participant tracking forms</w:t>
      </w:r>
      <w:r w:rsidRPr="00E30E83">
        <w:t xml:space="preserve"> that will be used by </w:t>
      </w:r>
      <w:r w:rsidR="004429BA">
        <w:t xml:space="preserve">the program’s self-employment advisors </w:t>
      </w:r>
      <w:r w:rsidRPr="00E30E83">
        <w:t>to record</w:t>
      </w:r>
      <w:r w:rsidR="00FC173C">
        <w:t xml:space="preserve"> participant status and assessment at intake,</w:t>
      </w:r>
      <w:r w:rsidRPr="00E30E83">
        <w:t xml:space="preserve"> the types and quantities of specific training and assistance received by program group members</w:t>
      </w:r>
      <w:r w:rsidR="00FC173C">
        <w:t xml:space="preserve"> each month</w:t>
      </w:r>
      <w:r w:rsidRPr="00E30E83">
        <w:t>,</w:t>
      </w:r>
      <w:r w:rsidR="00FC173C">
        <w:t xml:space="preserve"> and the business development milestones reached,</w:t>
      </w:r>
      <w:r w:rsidRPr="00E30E83">
        <w:t xml:space="preserve"> </w:t>
      </w:r>
      <w:r w:rsidR="003B2E9F">
        <w:t xml:space="preserve">(2) a </w:t>
      </w:r>
      <w:r w:rsidR="003B2E9F" w:rsidRPr="00930AED">
        <w:rPr>
          <w:b/>
          <w:i/>
        </w:rPr>
        <w:t>seed capital request form</w:t>
      </w:r>
      <w:r w:rsidR="003B2E9F">
        <w:rPr>
          <w:b/>
          <w:i/>
        </w:rPr>
        <w:t xml:space="preserve"> </w:t>
      </w:r>
      <w:r w:rsidR="003B2E9F">
        <w:t>that will be used for qualifying SET program participants to request seed capital funds to cover the costs of approved business expenses</w:t>
      </w:r>
      <w:r w:rsidR="003B2E9F" w:rsidRPr="00652A29">
        <w:t xml:space="preserve">, </w:t>
      </w:r>
      <w:r w:rsidRPr="00E30E83">
        <w:t>and (</w:t>
      </w:r>
      <w:r w:rsidR="003B2E9F">
        <w:t>3</w:t>
      </w:r>
      <w:r w:rsidRPr="00E30E83">
        <w:t xml:space="preserve">) a </w:t>
      </w:r>
      <w:r w:rsidRPr="00E30E83">
        <w:rPr>
          <w:b/>
          <w:i/>
        </w:rPr>
        <w:t>service termination form</w:t>
      </w:r>
      <w:r w:rsidRPr="00E30E83">
        <w:t xml:space="preserve"> to be filled out by the provider in the event that a participant exits the program</w:t>
      </w:r>
      <w:r w:rsidR="009637D3" w:rsidRPr="00E30E83">
        <w:t>.</w:t>
      </w:r>
      <w:r w:rsidR="009637D3">
        <w:t xml:space="preserve"> </w:t>
      </w:r>
      <w:r w:rsidRPr="00E30E83">
        <w:t>Appendix B includes copies of the forms that will be used to collect program participation records.</w:t>
      </w:r>
    </w:p>
    <w:p w:rsidR="00602EFE" w:rsidRPr="00E30E83" w:rsidRDefault="00602EFE" w:rsidP="00602EFE">
      <w:pPr>
        <w:pStyle w:val="NumberedBullet"/>
        <w:tabs>
          <w:tab w:val="num" w:pos="792"/>
        </w:tabs>
      </w:pPr>
      <w:r w:rsidRPr="00E30E83">
        <w:rPr>
          <w:b/>
        </w:rPr>
        <w:lastRenderedPageBreak/>
        <w:t>A Follow-Up Survey</w:t>
      </w:r>
      <w:r w:rsidR="009637D3" w:rsidRPr="00E30E83">
        <w:rPr>
          <w:b/>
        </w:rPr>
        <w:t>.</w:t>
      </w:r>
      <w:r w:rsidR="009637D3">
        <w:rPr>
          <w:b/>
        </w:rPr>
        <w:t xml:space="preserve"> </w:t>
      </w:r>
      <w:r w:rsidRPr="00E30E83">
        <w:t>The follow-up survey of study members will be administered 1</w:t>
      </w:r>
      <w:r w:rsidR="003B2E9F">
        <w:t>8</w:t>
      </w:r>
      <w:r w:rsidRPr="00E30E83">
        <w:t xml:space="preserve"> months after random assignment to gather information about their economic outcomes (Appendix C).</w:t>
      </w:r>
    </w:p>
    <w:p w:rsidR="00602EFE" w:rsidRPr="00E30E83" w:rsidRDefault="00602EFE" w:rsidP="00602EFE">
      <w:pPr>
        <w:pStyle w:val="NumberedBullet"/>
        <w:tabs>
          <w:tab w:val="num" w:pos="792"/>
        </w:tabs>
      </w:pPr>
      <w:r w:rsidRPr="00E30E83">
        <w:rPr>
          <w:b/>
        </w:rPr>
        <w:t>Site Visit Interviews</w:t>
      </w:r>
      <w:r w:rsidR="009637D3" w:rsidRPr="00E30E83">
        <w:rPr>
          <w:b/>
        </w:rPr>
        <w:t>.</w:t>
      </w:r>
      <w:r w:rsidR="009637D3">
        <w:rPr>
          <w:b/>
        </w:rPr>
        <w:t xml:space="preserve"> </w:t>
      </w:r>
      <w:r w:rsidRPr="00E30E83">
        <w:t>Two rounds of in-person visits to each study site will provide information about implementation of the SET Demonstration program</w:t>
      </w:r>
      <w:r w:rsidR="009637D3" w:rsidRPr="00E30E83">
        <w:t>.</w:t>
      </w:r>
      <w:r w:rsidR="009637D3">
        <w:t xml:space="preserve"> </w:t>
      </w:r>
      <w:r w:rsidRPr="00E30E83">
        <w:t xml:space="preserve">Interviews will be conducted with SET program staff, workforce staff, and others involved in the SET </w:t>
      </w:r>
      <w:r w:rsidR="003B2E9F">
        <w:t xml:space="preserve">demonstration </w:t>
      </w:r>
      <w:r w:rsidRPr="00E30E83">
        <w:t>program</w:t>
      </w:r>
      <w:r w:rsidR="009637D3">
        <w:t xml:space="preserve">. </w:t>
      </w:r>
      <w:r w:rsidR="003B2E9F">
        <w:t>A</w:t>
      </w:r>
      <w:r w:rsidRPr="00E30E83">
        <w:t xml:space="preserve"> master protocol is included as Appendix D.</w:t>
      </w:r>
    </w:p>
    <w:p w:rsidR="00602EFE" w:rsidRPr="00E30E83" w:rsidRDefault="00602EFE" w:rsidP="00602EFE">
      <w:pPr>
        <w:pStyle w:val="NumberedBulletLASTSS"/>
        <w:tabs>
          <w:tab w:val="num" w:pos="792"/>
        </w:tabs>
      </w:pPr>
      <w:r w:rsidRPr="00E30E83">
        <w:rPr>
          <w:b/>
        </w:rPr>
        <w:t>Case Study Interviews</w:t>
      </w:r>
      <w:r w:rsidR="009637D3" w:rsidRPr="00E30E83">
        <w:rPr>
          <w:b/>
        </w:rPr>
        <w:t>.</w:t>
      </w:r>
      <w:r w:rsidR="009637D3">
        <w:rPr>
          <w:b/>
        </w:rPr>
        <w:t xml:space="preserve"> </w:t>
      </w:r>
      <w:r w:rsidRPr="00E30E83">
        <w:t>Qualitative information about the experiences of selected study participants who were assigned to the program group will be gathered through a series of case study interviews</w:t>
      </w:r>
      <w:r w:rsidR="009637D3" w:rsidRPr="00E30E83">
        <w:t>.</w:t>
      </w:r>
      <w:r w:rsidR="009637D3">
        <w:t xml:space="preserve"> </w:t>
      </w:r>
      <w:r w:rsidR="00531625" w:rsidRPr="00E30E83">
        <w:t xml:space="preserve">These interviews will </w:t>
      </w:r>
      <w:r w:rsidRPr="00E30E83">
        <w:t>provide an opportunity to explore in greater depth the patterns of service utilization and self-employment trajectories among selected members of the program group</w:t>
      </w:r>
      <w:r w:rsidR="009637D3">
        <w:t xml:space="preserve">. </w:t>
      </w:r>
      <w:r w:rsidR="003B2E9F">
        <w:t>A</w:t>
      </w:r>
      <w:r w:rsidR="003B2E9F" w:rsidRPr="00E30E83">
        <w:t xml:space="preserve"> </w:t>
      </w:r>
      <w:r w:rsidRPr="00E30E83">
        <w:t>master protocol is included as Appendix E.</w:t>
      </w:r>
    </w:p>
    <w:p w:rsidR="00EE3678" w:rsidRPr="00E30E83" w:rsidRDefault="00EE3678" w:rsidP="00EE3678">
      <w:pPr>
        <w:pStyle w:val="Heading2Black"/>
      </w:pPr>
      <w:bookmarkStart w:id="1" w:name="_Toc21406406"/>
      <w:bookmarkStart w:id="2" w:name="_Toc209846834"/>
      <w:bookmarkStart w:id="3" w:name="_Toc293646015"/>
      <w:bookmarkStart w:id="4" w:name="_Toc306803473"/>
      <w:bookmarkStart w:id="5" w:name="_Toc332978211"/>
      <w:r w:rsidRPr="00E30E83">
        <w:t>1.</w:t>
      </w:r>
      <w:r w:rsidRPr="00E30E83">
        <w:tab/>
        <w:t>Respondent Universe and Sampling</w:t>
      </w:r>
      <w:bookmarkEnd w:id="1"/>
      <w:bookmarkEnd w:id="2"/>
      <w:bookmarkEnd w:id="3"/>
      <w:bookmarkEnd w:id="4"/>
      <w:bookmarkEnd w:id="5"/>
    </w:p>
    <w:p w:rsidR="000148D5" w:rsidRDefault="00EE3678" w:rsidP="000148D5">
      <w:pPr>
        <w:pStyle w:val="NormalSS"/>
      </w:pPr>
      <w:r w:rsidRPr="00E30E83">
        <w:t>The SET Demonstration will be implemented in up to eight study sites</w:t>
      </w:r>
      <w:r w:rsidR="007845E6">
        <w:t xml:space="preserve"> at which recruitment will target dislocated workers likely to meet the study’s eligibility criteria (described below)</w:t>
      </w:r>
      <w:r w:rsidR="009637D3" w:rsidRPr="00E30E83">
        <w:t>.</w:t>
      </w:r>
      <w:r w:rsidR="009637D3">
        <w:t xml:space="preserve"> </w:t>
      </w:r>
      <w:r w:rsidR="003B2E9F">
        <w:t xml:space="preserve">It is expected that up </w:t>
      </w:r>
      <w:r w:rsidR="007845E6">
        <w:t xml:space="preserve">to 4,000 individuals will apply to the SET program after completing an </w:t>
      </w:r>
      <w:r w:rsidR="00A34D97">
        <w:t xml:space="preserve">online </w:t>
      </w:r>
      <w:r w:rsidR="007845E6">
        <w:t>orientation session describing the program</w:t>
      </w:r>
      <w:r w:rsidR="009637D3">
        <w:t xml:space="preserve">. </w:t>
      </w:r>
      <w:r w:rsidR="007845E6">
        <w:t xml:space="preserve">The evaluation team will select </w:t>
      </w:r>
      <w:r w:rsidRPr="00E30E83">
        <w:t xml:space="preserve">3,000 individuals meeting </w:t>
      </w:r>
      <w:r w:rsidR="007845E6">
        <w:t xml:space="preserve">the </w:t>
      </w:r>
      <w:r w:rsidRPr="00E30E83">
        <w:t>eligibility criteria</w:t>
      </w:r>
      <w:r w:rsidR="000148D5">
        <w:t>—the application process wil</w:t>
      </w:r>
      <w:r w:rsidR="0028448B">
        <w:t xml:space="preserve">l be closed once this target is </w:t>
      </w:r>
      <w:r w:rsidR="000148D5">
        <w:t>reached.</w:t>
      </w:r>
      <w:r w:rsidR="000148D5">
        <w:rPr>
          <w:rStyle w:val="FootnoteReference"/>
        </w:rPr>
        <w:footnoteReference w:id="4"/>
      </w:r>
      <w:r w:rsidRPr="00E30E83">
        <w:t xml:space="preserve"> </w:t>
      </w:r>
      <w:r w:rsidR="000148D5">
        <w:t xml:space="preserve"> Successful applicants</w:t>
      </w:r>
      <w:r w:rsidR="000148D5" w:rsidRPr="00652A29">
        <w:t xml:space="preserve"> </w:t>
      </w:r>
      <w:r w:rsidRPr="00E30E83">
        <w:t xml:space="preserve">will be randomly assigned to a program group, which will </w:t>
      </w:r>
      <w:r w:rsidR="002C4C2E" w:rsidRPr="00E30E83">
        <w:t>have access to SET demonstration</w:t>
      </w:r>
      <w:r w:rsidRPr="00E30E83">
        <w:t xml:space="preserve"> services, or to a control group, which will not be </w:t>
      </w:r>
      <w:r w:rsidR="002C4C2E" w:rsidRPr="00E30E83">
        <w:t xml:space="preserve">allowed </w:t>
      </w:r>
      <w:r w:rsidRPr="00E30E83">
        <w:t>to receive the services offered through the demonstration</w:t>
      </w:r>
      <w:r w:rsidR="002C4C2E" w:rsidRPr="00E30E83">
        <w:t xml:space="preserve"> but will have access to any other services available in their communities</w:t>
      </w:r>
      <w:r w:rsidR="009637D3" w:rsidRPr="00E30E83">
        <w:t>.</w:t>
      </w:r>
      <w:r w:rsidR="009637D3">
        <w:t xml:space="preserve"> </w:t>
      </w:r>
    </w:p>
    <w:p w:rsidR="003A1832" w:rsidRPr="00E30E83" w:rsidRDefault="00EE3678" w:rsidP="00995C03">
      <w:pPr>
        <w:pStyle w:val="NormalSS"/>
      </w:pPr>
      <w:r w:rsidRPr="00E30E83">
        <w:t>Study sites and sample members will be selected</w:t>
      </w:r>
      <w:r w:rsidR="00E95B63" w:rsidRPr="00E30E83">
        <w:t xml:space="preserve"> based on the </w:t>
      </w:r>
      <w:r w:rsidRPr="00E30E83">
        <w:t xml:space="preserve">factors </w:t>
      </w:r>
      <w:r w:rsidR="00E95B63" w:rsidRPr="00E30E83">
        <w:t xml:space="preserve">described </w:t>
      </w:r>
      <w:r w:rsidR="00534FC0" w:rsidRPr="00E30E83">
        <w:t xml:space="preserve">in </w:t>
      </w:r>
      <w:r w:rsidR="00E95B63" w:rsidRPr="00E30E83">
        <w:t xml:space="preserve">the first </w:t>
      </w:r>
      <w:r w:rsidR="00534FC0" w:rsidRPr="00E30E83">
        <w:t>two subsections</w:t>
      </w:r>
      <w:r w:rsidR="002C4C2E" w:rsidRPr="00E30E83">
        <w:t xml:space="preserve"> that follow</w:t>
      </w:r>
      <w:r w:rsidR="009637D3" w:rsidRPr="00E30E83">
        <w:t>.</w:t>
      </w:r>
      <w:r w:rsidR="009637D3">
        <w:t xml:space="preserve"> </w:t>
      </w:r>
      <w:r w:rsidR="00534FC0" w:rsidRPr="00E30E83">
        <w:t>A third subsection describes the expected sample sizes for the evaluation’s analyses</w:t>
      </w:r>
      <w:r w:rsidR="009637D3" w:rsidRPr="00E30E83">
        <w:t>.</w:t>
      </w:r>
      <w:r w:rsidR="009637D3">
        <w:t xml:space="preserve"> </w:t>
      </w:r>
      <w:r w:rsidR="007F4BEA">
        <w:t>Figure B.1 summarizes visually the respondent groups affected by the evaluation’s data collection efforts and gives an overview of the associated burden.</w:t>
      </w:r>
      <w:r w:rsidR="007F4BEA">
        <w:rPr>
          <w:rStyle w:val="FootnoteReference"/>
        </w:rPr>
        <w:footnoteReference w:id="5"/>
      </w:r>
    </w:p>
    <w:p w:rsidR="0034160B" w:rsidRPr="00E30E83" w:rsidRDefault="00E03F0D" w:rsidP="0034160B">
      <w:pPr>
        <w:pStyle w:val="NormalSS"/>
      </w:pPr>
      <w:proofErr w:type="gramStart"/>
      <w:r w:rsidRPr="00E30E83">
        <w:rPr>
          <w:b/>
        </w:rPr>
        <w:t>Selecting study sites</w:t>
      </w:r>
      <w:r w:rsidR="009637D3" w:rsidRPr="00E30E83">
        <w:rPr>
          <w:b/>
        </w:rPr>
        <w:t>.</w:t>
      </w:r>
      <w:proofErr w:type="gramEnd"/>
      <w:r w:rsidR="009637D3">
        <w:rPr>
          <w:b/>
        </w:rPr>
        <w:t xml:space="preserve"> </w:t>
      </w:r>
      <w:r w:rsidR="0034160B" w:rsidRPr="00E30E83">
        <w:t xml:space="preserve">ETA is currently working with the contractor to identify states </w:t>
      </w:r>
      <w:r w:rsidR="00C07FD5">
        <w:t xml:space="preserve">and </w:t>
      </w:r>
      <w:r w:rsidR="0034160B" w:rsidRPr="00E30E83">
        <w:t>local sites with sufficient demand to permit the evaluation to meet the study enrollment target and where the capacity of microenterprise providers and the workforce system will allow the demonstration to deliver a strong intervention</w:t>
      </w:r>
      <w:r w:rsidR="009637D3" w:rsidRPr="00E30E83">
        <w:t>.</w:t>
      </w:r>
      <w:r w:rsidR="009637D3">
        <w:t xml:space="preserve"> </w:t>
      </w:r>
      <w:r w:rsidR="0034160B" w:rsidRPr="00E30E83">
        <w:t xml:space="preserve">The evaluation team is focusing on large metropolitan statistical areas (MSAs) with the following characteristics: </w:t>
      </w:r>
    </w:p>
    <w:p w:rsidR="00677982" w:rsidRDefault="0034160B" w:rsidP="0034160B">
      <w:pPr>
        <w:pStyle w:val="BulletBlack"/>
        <w:ind w:hanging="360"/>
        <w:sectPr w:rsidR="00677982" w:rsidSect="003317A3">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r w:rsidRPr="00E30E83">
        <w:rPr>
          <w:b/>
          <w:bCs/>
        </w:rPr>
        <w:t>High unemployment rates</w:t>
      </w:r>
      <w:r w:rsidR="009637D3" w:rsidRPr="00E30E83">
        <w:rPr>
          <w:b/>
          <w:bCs/>
        </w:rPr>
        <w:t>.</w:t>
      </w:r>
      <w:r w:rsidR="009637D3">
        <w:rPr>
          <w:b/>
          <w:bCs/>
        </w:rPr>
        <w:t xml:space="preserve"> </w:t>
      </w:r>
      <w:r w:rsidRPr="00E30E83">
        <w:t xml:space="preserve">To meet the recruitment goal of 3,000 sample members (with an average of 375 potential participants in each site), the study team will concentrate on large </w:t>
      </w:r>
      <w:r w:rsidRPr="00E30E83">
        <w:rPr>
          <w:szCs w:val="22"/>
        </w:rPr>
        <w:t>MSAs</w:t>
      </w:r>
      <w:r w:rsidRPr="00E30E83">
        <w:t xml:space="preserve"> in which the unemployment rates are high.</w:t>
      </w:r>
    </w:p>
    <w:p w:rsidR="0042605D" w:rsidRDefault="0042605D" w:rsidP="0042605D">
      <w:pPr>
        <w:pStyle w:val="MarkforFigureHeading"/>
      </w:pPr>
      <w:bookmarkStart w:id="6" w:name="_Toc332978294"/>
      <w:r w:rsidRPr="0028448B">
        <w:lastRenderedPageBreak/>
        <w:t>Figure B.1</w:t>
      </w:r>
      <w:r w:rsidR="009637D3" w:rsidRPr="0028448B">
        <w:t>.</w:t>
      </w:r>
      <w:r w:rsidR="009637D3">
        <w:t xml:space="preserve"> </w:t>
      </w:r>
      <w:r w:rsidRPr="0028448B">
        <w:t>Respondents Affected by SET Demonstration Data Collection Efforts</w:t>
      </w:r>
      <w:bookmarkEnd w:id="6"/>
    </w:p>
    <w:p w:rsidR="0042605D" w:rsidRDefault="00A26BF9" w:rsidP="0042605D">
      <w:pPr>
        <w:pStyle w:val="MarkforFigureHeading"/>
      </w:pPr>
      <w:r>
        <w:rPr>
          <w:noProof/>
        </w:rPr>
        <w:pict>
          <v:group id="_x0000_s1440" style="position:absolute;left:0;text-align:left;margin-left:-11pt;margin-top:3.25pt;width:468.05pt;height:633.65pt;z-index:251673088" coordorigin="1220,1683" coordsize="9361,12673">
            <v:shapetype id="_x0000_t202" coordsize="21600,21600" o:spt="202" path="m,l,21600r21600,l21600,xe">
              <v:stroke joinstyle="miter"/>
              <v:path gradientshapeok="t" o:connecttype="rect"/>
            </v:shapetype>
            <v:shape id="_x0000_s1441" type="#_x0000_t202" style="position:absolute;left:6881;top:3138;width:3348;height:2997" strokeweight="1pt">
              <v:textbox style="mso-next-textbox:#_x0000_s1441">
                <w:txbxContent>
                  <w:p w:rsidR="00C10BC6" w:rsidRDefault="00C10BC6" w:rsidP="00EE4E6E">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Site</w:t>
                    </w:r>
                    <w:r>
                      <w:rPr>
                        <w:rFonts w:ascii="Lucida Sans" w:hAnsi="Lucida Sans" w:cs="Arial"/>
                        <w:b/>
                        <w:sz w:val="18"/>
                        <w:szCs w:val="18"/>
                      </w:rPr>
                      <w:t>-</w:t>
                    </w:r>
                    <w:r w:rsidRPr="00C34231">
                      <w:rPr>
                        <w:rFonts w:ascii="Lucida Sans" w:hAnsi="Lucida Sans" w:cs="Arial"/>
                        <w:b/>
                        <w:sz w:val="18"/>
                        <w:szCs w:val="18"/>
                      </w:rPr>
                      <w:t>Visit Interviews</w:t>
                    </w:r>
                  </w:p>
                  <w:p w:rsidR="00C10BC6" w:rsidRPr="00166E83" w:rsidRDefault="00C10BC6" w:rsidP="00EE4E6E">
                    <w:pPr>
                      <w:pStyle w:val="ListParagraph"/>
                      <w:numPr>
                        <w:ilvl w:val="0"/>
                        <w:numId w:val="42"/>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3 self-employment advisors</w:t>
                    </w:r>
                    <w:r>
                      <w:rPr>
                        <w:rFonts w:ascii="Lucida Sans" w:hAnsi="Lucida Sans" w:cs="Arial"/>
                        <w:sz w:val="17"/>
                        <w:szCs w:val="17"/>
                      </w:rPr>
                      <w:t xml:space="preserve"> per site, 3 MDO directors per site, and 3 local workforce</w:t>
                    </w:r>
                    <w:r w:rsidRPr="00166E83">
                      <w:rPr>
                        <w:rFonts w:ascii="Lucida Sans" w:hAnsi="Lucida Sans" w:cs="Arial"/>
                        <w:sz w:val="17"/>
                        <w:szCs w:val="17"/>
                      </w:rPr>
                      <w:t xml:space="preserve"> </w:t>
                    </w:r>
                    <w:r>
                      <w:rPr>
                        <w:rFonts w:ascii="Lucida Sans" w:hAnsi="Lucida Sans" w:cs="Arial"/>
                        <w:sz w:val="17"/>
                        <w:szCs w:val="17"/>
                      </w:rPr>
                      <w:t>administrators per site; 120 minutes each</w:t>
                    </w:r>
                  </w:p>
                  <w:p w:rsidR="00C10BC6" w:rsidRPr="00AD3A80" w:rsidRDefault="00C10BC6" w:rsidP="00EE4E6E">
                    <w:pPr>
                      <w:pStyle w:val="ListParagraph"/>
                      <w:numPr>
                        <w:ilvl w:val="0"/>
                        <w:numId w:val="42"/>
                      </w:numPr>
                      <w:tabs>
                        <w:tab w:val="clear" w:pos="432"/>
                        <w:tab w:val="left" w:pos="180"/>
                      </w:tabs>
                      <w:spacing w:before="60" w:line="240" w:lineRule="auto"/>
                      <w:ind w:left="180" w:hanging="180"/>
                      <w:jc w:val="left"/>
                      <w:rPr>
                        <w:rFonts w:ascii="Lucida Sans" w:hAnsi="Lucida Sans" w:cs="Arial"/>
                        <w:sz w:val="17"/>
                        <w:szCs w:val="17"/>
                      </w:rPr>
                    </w:pPr>
                    <w:r w:rsidRPr="00AD3A80">
                      <w:rPr>
                        <w:rFonts w:ascii="Lucida Sans" w:hAnsi="Lucida Sans" w:cs="Arial"/>
                        <w:sz w:val="17"/>
                        <w:szCs w:val="17"/>
                      </w:rPr>
                      <w:t xml:space="preserve">4 AJC field staff </w:t>
                    </w:r>
                    <w:r>
                      <w:rPr>
                        <w:rFonts w:ascii="Lucida Sans" w:hAnsi="Lucida Sans" w:cs="Arial"/>
                        <w:sz w:val="17"/>
                        <w:szCs w:val="17"/>
                      </w:rPr>
                      <w:t xml:space="preserve">per site </w:t>
                    </w:r>
                    <w:r w:rsidRPr="00AD3A80">
                      <w:rPr>
                        <w:rFonts w:ascii="Lucida Sans" w:hAnsi="Lucida Sans" w:cs="Arial"/>
                        <w:sz w:val="17"/>
                        <w:szCs w:val="17"/>
                      </w:rPr>
                      <w:t xml:space="preserve">and 8 additional staff per site from </w:t>
                    </w:r>
                    <w:r>
                      <w:rPr>
                        <w:rFonts w:ascii="Lucida Sans" w:hAnsi="Lucida Sans" w:cs="Arial"/>
                        <w:sz w:val="17"/>
                        <w:szCs w:val="17"/>
                      </w:rPr>
                      <w:t xml:space="preserve">MDOs and </w:t>
                    </w:r>
                    <w:r w:rsidRPr="00AD3A80">
                      <w:rPr>
                        <w:rFonts w:ascii="Lucida Sans" w:hAnsi="Lucida Sans" w:cs="Arial"/>
                        <w:sz w:val="17"/>
                        <w:szCs w:val="17"/>
                      </w:rPr>
                      <w:t>other organizations providing support for the demonstration; 60 minutes each</w:t>
                    </w:r>
                  </w:p>
                  <w:p w:rsidR="00C10BC6" w:rsidRPr="00166E83" w:rsidRDefault="00C10BC6" w:rsidP="00EE4E6E">
                    <w:pPr>
                      <w:tabs>
                        <w:tab w:val="clear" w:pos="432"/>
                        <w:tab w:val="left" w:pos="180"/>
                      </w:tabs>
                      <w:spacing w:before="60" w:line="240" w:lineRule="auto"/>
                      <w:ind w:firstLine="0"/>
                      <w:jc w:val="left"/>
                      <w:rPr>
                        <w:rFonts w:ascii="Lucida Sans" w:hAnsi="Lucida Sans" w:cs="Arial"/>
                        <w:sz w:val="17"/>
                        <w:szCs w:val="17"/>
                      </w:rPr>
                    </w:pPr>
                    <w:r w:rsidRPr="00166E83">
                      <w:rPr>
                        <w:rFonts w:ascii="Lucida Sans" w:hAnsi="Lucida Sans" w:cs="Arial"/>
                        <w:sz w:val="17"/>
                        <w:szCs w:val="17"/>
                      </w:rPr>
                      <w:t>Each respondent interviewed during each of two rounds of site visits</w:t>
                    </w:r>
                  </w:p>
                </w:txbxContent>
              </v:textbox>
            </v:shape>
            <v:group id="_x0000_s1442" style="position:absolute;left:1220;top:1683;width:9361;height:12673" coordorigin="1220,1683" coordsize="9361,12673">
              <v:group id="_x0000_s1443" style="position:absolute;left:2890;top:7567;width:7691;height:5373" coordorigin="2890,7567" coordsize="7691,5373">
                <v:shapetype id="_x0000_t32" coordsize="21600,21600" o:spt="32" o:oned="t" path="m,l21600,21600e" filled="f">
                  <v:path arrowok="t" fillok="f" o:connecttype="none"/>
                  <o:lock v:ext="edit" shapetype="t"/>
                </v:shapetype>
                <v:shape id="_x0000_s1444" type="#_x0000_t32" style="position:absolute;left:6359;top:8332;width:0;height:1095" o:connectortype="straight">
                  <v:stroke endarrow="classic" endarrowwidth="wide" endarrowlength="long"/>
                </v:shape>
                <v:shape id="_x0000_s1445" type="#_x0000_t32" style="position:absolute;left:4823;top:8335;width:0;height:1107" o:connectortype="straight">
                  <v:stroke endarrow="classic" endarrowwidth="wide"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46" type="#_x0000_t34" style="position:absolute;left:3284;top:10635;width:4608;height:1;rotation:90" o:connectortype="elbow" adj=",-181116000,-29511" strokeweight="1pt">
                  <v:stroke endarrow="classic" endarrowwidth="wide" endarrowlength="long"/>
                </v:shape>
                <v:shape id="_x0000_s1447" type="#_x0000_t202" style="position:absolute;left:5817;top:9442;width:4764;height:3243" strokeweight="1pt">
                  <v:textbox style="mso-next-textbox:#_x0000_s1447">
                    <w:txbxContent>
                      <w:p w:rsidR="00C10BC6" w:rsidRDefault="00C10BC6" w:rsidP="00EE4E6E">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Program Participation Records</w:t>
                        </w:r>
                      </w:p>
                      <w:p w:rsidR="00C10BC6" w:rsidRDefault="00C10BC6" w:rsidP="00EE4E6E">
                        <w:pPr>
                          <w:pStyle w:val="ListParagraph"/>
                          <w:numPr>
                            <w:ilvl w:val="0"/>
                            <w:numId w:val="43"/>
                          </w:numPr>
                          <w:tabs>
                            <w:tab w:val="clear" w:pos="432"/>
                            <w:tab w:val="left" w:pos="180"/>
                          </w:tabs>
                          <w:spacing w:before="60" w:line="240" w:lineRule="auto"/>
                          <w:ind w:left="180" w:hanging="180"/>
                          <w:jc w:val="left"/>
                          <w:rPr>
                            <w:rFonts w:ascii="Lucida Sans" w:hAnsi="Lucida Sans" w:cs="Arial"/>
                            <w:sz w:val="17"/>
                            <w:szCs w:val="17"/>
                          </w:rPr>
                        </w:pPr>
                        <w:r>
                          <w:rPr>
                            <w:rFonts w:ascii="Lucida Sans" w:hAnsi="Lucida Sans" w:cs="Arial"/>
                            <w:sz w:val="17"/>
                            <w:szCs w:val="17"/>
                          </w:rPr>
                          <w:t>Approximately 1,</w:t>
                        </w:r>
                        <w:r w:rsidR="00EA5B8C">
                          <w:rPr>
                            <w:rFonts w:ascii="Lucida Sans" w:hAnsi="Lucida Sans" w:cs="Arial"/>
                            <w:sz w:val="17"/>
                            <w:szCs w:val="17"/>
                          </w:rPr>
                          <w:t>425</w:t>
                        </w:r>
                        <w:r>
                          <w:rPr>
                            <w:rFonts w:ascii="Lucida Sans" w:hAnsi="Lucida Sans" w:cs="Arial"/>
                            <w:sz w:val="17"/>
                            <w:szCs w:val="17"/>
                          </w:rPr>
                          <w:t xml:space="preserve"> members of the program group completing, on average, 1.5 seed capital request forms each; 20 minutes per instance</w:t>
                        </w:r>
                      </w:p>
                      <w:p w:rsidR="00C10BC6" w:rsidRDefault="00C10BC6" w:rsidP="00EE4E6E">
                        <w:pPr>
                          <w:pStyle w:val="ListParagraph"/>
                          <w:numPr>
                            <w:ilvl w:val="0"/>
                            <w:numId w:val="4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24 self-employment advisors (3 per site) providing:</w:t>
                        </w:r>
                      </w:p>
                      <w:p w:rsidR="00C10BC6" w:rsidRDefault="00C10BC6" w:rsidP="00EE4E6E">
                        <w:pPr>
                          <w:pStyle w:val="ListParagraph"/>
                          <w:numPr>
                            <w:ilvl w:val="1"/>
                            <w:numId w:val="43"/>
                          </w:numPr>
                          <w:tabs>
                            <w:tab w:val="clear" w:pos="432"/>
                            <w:tab w:val="left" w:pos="360"/>
                          </w:tabs>
                          <w:spacing w:before="60" w:line="240" w:lineRule="auto"/>
                          <w:ind w:left="360" w:hanging="180"/>
                          <w:jc w:val="left"/>
                          <w:rPr>
                            <w:rFonts w:ascii="Lucida Sans" w:hAnsi="Lucida Sans" w:cs="Arial"/>
                            <w:sz w:val="17"/>
                            <w:szCs w:val="17"/>
                          </w:rPr>
                        </w:pPr>
                        <w:r>
                          <w:rPr>
                            <w:rFonts w:ascii="Lucida Sans" w:hAnsi="Lucida Sans" w:cs="Arial"/>
                            <w:sz w:val="17"/>
                            <w:szCs w:val="17"/>
                          </w:rPr>
                          <w:t>Monthly</w:t>
                        </w:r>
                        <w:r w:rsidRPr="00166E83">
                          <w:rPr>
                            <w:rFonts w:ascii="Lucida Sans" w:hAnsi="Lucida Sans" w:cs="Arial"/>
                            <w:sz w:val="17"/>
                            <w:szCs w:val="17"/>
                          </w:rPr>
                          <w:t xml:space="preserve"> participant tracking data covering all 1,500 program members for up to one year; </w:t>
                        </w:r>
                      </w:p>
                      <w:p w:rsidR="00C10BC6" w:rsidRDefault="00C10BC6" w:rsidP="00EE4E6E">
                        <w:pPr>
                          <w:pStyle w:val="ListParagraph"/>
                          <w:numPr>
                            <w:ilvl w:val="0"/>
                            <w:numId w:val="0"/>
                          </w:numPr>
                          <w:tabs>
                            <w:tab w:val="clear" w:pos="432"/>
                            <w:tab w:val="left" w:pos="360"/>
                          </w:tabs>
                          <w:spacing w:before="60" w:line="240" w:lineRule="auto"/>
                          <w:ind w:left="360"/>
                          <w:jc w:val="left"/>
                          <w:rPr>
                            <w:rFonts w:ascii="Lucida Sans" w:hAnsi="Lucida Sans" w:cs="Arial"/>
                            <w:sz w:val="17"/>
                            <w:szCs w:val="17"/>
                          </w:rPr>
                        </w:pPr>
                        <w:r w:rsidRPr="00166E83">
                          <w:rPr>
                            <w:rFonts w:ascii="Lucida Sans" w:hAnsi="Lucida Sans" w:cs="Arial"/>
                            <w:sz w:val="17"/>
                            <w:szCs w:val="17"/>
                          </w:rPr>
                          <w:t>3 minutes per instance</w:t>
                        </w:r>
                      </w:p>
                      <w:p w:rsidR="00C10BC6" w:rsidRDefault="00C10BC6" w:rsidP="00EE4E6E">
                        <w:pPr>
                          <w:pStyle w:val="ListParagraph"/>
                          <w:numPr>
                            <w:ilvl w:val="1"/>
                            <w:numId w:val="43"/>
                          </w:numPr>
                          <w:tabs>
                            <w:tab w:val="clear" w:pos="432"/>
                            <w:tab w:val="left" w:pos="360"/>
                          </w:tabs>
                          <w:spacing w:before="60" w:line="240" w:lineRule="auto"/>
                          <w:ind w:left="360" w:hanging="180"/>
                          <w:jc w:val="left"/>
                          <w:rPr>
                            <w:rFonts w:ascii="Lucida Sans" w:hAnsi="Lucida Sans" w:cs="Arial"/>
                            <w:sz w:val="17"/>
                            <w:szCs w:val="17"/>
                          </w:rPr>
                        </w:pPr>
                        <w:r>
                          <w:rPr>
                            <w:rFonts w:ascii="Lucida Sans" w:hAnsi="Lucida Sans" w:cs="Arial"/>
                            <w:sz w:val="17"/>
                            <w:szCs w:val="17"/>
                          </w:rPr>
                          <w:t>Certification information for seed capital request forms; 10 minutes per instance</w:t>
                        </w:r>
                      </w:p>
                      <w:p w:rsidR="00C10BC6" w:rsidRPr="00166E83" w:rsidRDefault="00C10BC6" w:rsidP="00EE4E6E">
                        <w:pPr>
                          <w:pStyle w:val="ListParagraph"/>
                          <w:numPr>
                            <w:ilvl w:val="1"/>
                            <w:numId w:val="43"/>
                          </w:numPr>
                          <w:tabs>
                            <w:tab w:val="clear" w:pos="432"/>
                            <w:tab w:val="left" w:pos="360"/>
                          </w:tabs>
                          <w:spacing w:before="60" w:line="240" w:lineRule="auto"/>
                          <w:ind w:left="360" w:hanging="180"/>
                          <w:jc w:val="left"/>
                          <w:rPr>
                            <w:rFonts w:ascii="Lucida Sans" w:hAnsi="Lucida Sans" w:cs="Arial"/>
                            <w:sz w:val="17"/>
                            <w:szCs w:val="17"/>
                          </w:rPr>
                        </w:pPr>
                        <w:r w:rsidRPr="00646C37">
                          <w:rPr>
                            <w:rFonts w:ascii="Lucida Sans" w:hAnsi="Lucida Sans" w:cs="Arial"/>
                            <w:sz w:val="17"/>
                            <w:szCs w:val="17"/>
                          </w:rPr>
                          <w:t>Service-termination forms filled out once for each of approximately 225 total cases; 20 minutes per form</w:t>
                        </w:r>
                      </w:p>
                    </w:txbxContent>
                  </v:textbox>
                </v:shape>
                <v:shape id="_x0000_s1448" type="#_x0000_t202" style="position:absolute;left:2890;top:9427;width:2502;height:1638" strokeweight="1pt">
                  <v:textbox style="mso-next-textbox:#_x0000_s1448" inset="5.04pt,,3.6pt">
                    <w:txbxContent>
                      <w:p w:rsidR="00C10BC6" w:rsidRDefault="00C10BC6" w:rsidP="00EE4E6E">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Case</w:t>
                        </w:r>
                        <w:r>
                          <w:rPr>
                            <w:rFonts w:ascii="Lucida Sans" w:hAnsi="Lucida Sans" w:cs="Arial"/>
                            <w:b/>
                            <w:sz w:val="18"/>
                            <w:szCs w:val="18"/>
                          </w:rPr>
                          <w:t>-</w:t>
                        </w:r>
                        <w:r w:rsidRPr="00C34231">
                          <w:rPr>
                            <w:rFonts w:ascii="Lucida Sans" w:hAnsi="Lucida Sans" w:cs="Arial"/>
                            <w:b/>
                            <w:sz w:val="18"/>
                            <w:szCs w:val="18"/>
                          </w:rPr>
                          <w:t>Study Interviews</w:t>
                        </w:r>
                      </w:p>
                      <w:p w:rsidR="00C10BC6" w:rsidRPr="00166E83" w:rsidRDefault="00C10BC6" w:rsidP="00EE4E6E">
                        <w:pPr>
                          <w:pStyle w:val="ListParagraph"/>
                          <w:numPr>
                            <w:ilvl w:val="0"/>
                            <w:numId w:val="4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 xml:space="preserve">32 members of the program group selected by the evaluation team; </w:t>
                        </w:r>
                        <w:r>
                          <w:rPr>
                            <w:rFonts w:ascii="Lucida Sans" w:hAnsi="Lucida Sans" w:cs="Arial"/>
                            <w:sz w:val="17"/>
                            <w:szCs w:val="17"/>
                          </w:rPr>
                          <w:br/>
                        </w:r>
                        <w:r w:rsidRPr="00166E83">
                          <w:rPr>
                            <w:rFonts w:ascii="Lucida Sans" w:hAnsi="Lucida Sans" w:cs="Arial"/>
                            <w:sz w:val="17"/>
                            <w:szCs w:val="17"/>
                          </w:rPr>
                          <w:t>60 minutes each</w:t>
                        </w:r>
                      </w:p>
                    </w:txbxContent>
                  </v:textbox>
                </v:shape>
                <v:oval id="_x0000_s1449" style="position:absolute;left:4434;top:7567;width:2233;height:1022">
                  <v:textbox style="mso-next-textbox:#_x0000_s1449" inset="0,,0">
                    <w:txbxContent>
                      <w:p w:rsidR="00C10BC6" w:rsidRPr="00C34231" w:rsidRDefault="00C10BC6" w:rsidP="00EE4E6E">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Program Group</w:t>
                        </w:r>
                      </w:p>
                      <w:p w:rsidR="00C10BC6" w:rsidRPr="00166E83" w:rsidRDefault="00C10BC6" w:rsidP="00EE4E6E">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1,500 members</w:t>
                        </w:r>
                        <w:r w:rsidRPr="00166E83">
                          <w:rPr>
                            <w:rFonts w:ascii="Lucida Sans" w:hAnsi="Lucida Sans" w:cs="Arial"/>
                            <w:sz w:val="17"/>
                            <w:szCs w:val="17"/>
                          </w:rPr>
                          <w:t>]</w:t>
                        </w:r>
                      </w:p>
                    </w:txbxContent>
                  </v:textbox>
                </v:oval>
              </v:group>
              <v:group id="_x0000_s1450" style="position:absolute;left:1220;top:7605;width:5066;height:6751" coordorigin="1220,7605" coordsize="5066,6751">
                <v:shape id="_x0000_s1451" type="#_x0000_t34" style="position:absolute;left:-136;top:10758;width:4377;height:1;rotation:90" o:connectortype="elbow" adj="10798,-181072800,-10131" strokeweight="1pt">
                  <v:stroke endarrow="classic" endarrowwidth="wide" endarrowlength="long"/>
                </v:shape>
                <v:oval id="_x0000_s1452" style="position:absolute;left:1220;top:7605;width:2233;height:1022">
                  <v:textbox style="mso-next-textbox:#_x0000_s1452" inset="0,,0">
                    <w:txbxContent>
                      <w:p w:rsidR="00C10BC6" w:rsidRPr="00C34231" w:rsidRDefault="00C10BC6" w:rsidP="00EE4E6E">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 xml:space="preserve">Control Group </w:t>
                        </w:r>
                      </w:p>
                      <w:p w:rsidR="00C10BC6" w:rsidRPr="00166E83" w:rsidRDefault="00C10BC6" w:rsidP="00EE4E6E">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1,500 members</w:t>
                        </w:r>
                        <w:r w:rsidRPr="00166E83">
                          <w:rPr>
                            <w:rFonts w:ascii="Lucida Sans" w:hAnsi="Lucida Sans" w:cs="Arial"/>
                            <w:sz w:val="17"/>
                            <w:szCs w:val="17"/>
                          </w:rPr>
                          <w:t>]</w:t>
                        </w:r>
                      </w:p>
                    </w:txbxContent>
                  </v:textbox>
                </v:oval>
                <v:shape id="_x0000_s1453" type="#_x0000_t202" style="position:absolute;left:1260;top:12966;width:5026;height:1390" strokeweight="1pt">
                  <v:textbox style="mso-next-textbox:#_x0000_s1453">
                    <w:txbxContent>
                      <w:p w:rsidR="00C10BC6" w:rsidRDefault="00C10BC6" w:rsidP="00EE4E6E">
                        <w:pPr>
                          <w:spacing w:before="180" w:line="240" w:lineRule="auto"/>
                          <w:ind w:firstLine="0"/>
                          <w:jc w:val="center"/>
                          <w:rPr>
                            <w:rFonts w:ascii="Lucida Sans" w:hAnsi="Lucida Sans" w:cs="Arial"/>
                            <w:b/>
                            <w:sz w:val="18"/>
                            <w:szCs w:val="18"/>
                          </w:rPr>
                        </w:pPr>
                        <w:r w:rsidRPr="00C34231">
                          <w:rPr>
                            <w:rFonts w:ascii="Lucida Sans" w:hAnsi="Lucida Sans" w:cs="Arial"/>
                            <w:b/>
                            <w:sz w:val="18"/>
                            <w:szCs w:val="18"/>
                          </w:rPr>
                          <w:t>Follow-up Survey</w:t>
                        </w:r>
                      </w:p>
                      <w:p w:rsidR="00C10BC6" w:rsidRPr="00166E83" w:rsidRDefault="00C10BC6" w:rsidP="00EE4E6E">
                        <w:pPr>
                          <w:pStyle w:val="ListParagraph"/>
                          <w:numPr>
                            <w:ilvl w:val="0"/>
                            <w:numId w:val="43"/>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 xml:space="preserve">Approximately 2,400 sample members approximately balanced between program and control groups; </w:t>
                        </w:r>
                        <w:r>
                          <w:rPr>
                            <w:rFonts w:ascii="Lucida Sans" w:hAnsi="Lucida Sans" w:cs="Arial"/>
                            <w:sz w:val="17"/>
                            <w:szCs w:val="17"/>
                          </w:rPr>
                          <w:br/>
                          <w:t>60</w:t>
                        </w:r>
                        <w:r w:rsidRPr="00166E83">
                          <w:rPr>
                            <w:rFonts w:ascii="Lucida Sans" w:hAnsi="Lucida Sans" w:cs="Arial"/>
                            <w:sz w:val="17"/>
                            <w:szCs w:val="17"/>
                          </w:rPr>
                          <w:t xml:space="preserve"> minutes per respondent</w:t>
                        </w:r>
                      </w:p>
                    </w:txbxContent>
                  </v:textbox>
                </v:shape>
              </v:group>
              <v:group id="_x0000_s1454" style="position:absolute;left:1610;top:1683;width:8302;height:5964" coordorigin="1610,1683" coordsize="8302,5964">
                <v:shape id="_x0000_s1455" type="#_x0000_t32" style="position:absolute;left:4789;top:7200;width:334;height:388" o:connectortype="straight">
                  <v:stroke endarrow="classic" endarrowwidth="wide" endarrowlength="long"/>
                </v:shape>
                <v:shape id="_x0000_s1456" type="#_x0000_t32" style="position:absolute;left:2768;top:7197;width:400;height:450;flip:x" o:connectortype="straight">
                  <v:stroke endarrow="classic" endarrowwidth="wide" endarrowlength="long"/>
                </v:shape>
                <v:shape id="_x0000_s1457" type="#_x0000_t32" style="position:absolute;left:3902;top:5479;width:1;height:522" o:connectortype="straight">
                  <v:stroke endarrow="classic" endarrowwidth="wide" endarrowlength="long"/>
                </v:shape>
                <v:oval id="_x0000_s1458" style="position:absolute;left:5123;top:1683;width:4789;height:966" strokeweight="1pt">
                  <v:textbox style="mso-next-textbox:#_x0000_s1458">
                    <w:txbxContent>
                      <w:p w:rsidR="00C10BC6" w:rsidRPr="00C34231" w:rsidRDefault="00C10BC6" w:rsidP="00EE4E6E">
                        <w:pPr>
                          <w:spacing w:line="240" w:lineRule="auto"/>
                          <w:ind w:firstLine="0"/>
                          <w:jc w:val="center"/>
                          <w:rPr>
                            <w:rFonts w:ascii="Lucida Sans" w:hAnsi="Lucida Sans" w:cs="Arial"/>
                            <w:b/>
                            <w:sz w:val="18"/>
                            <w:szCs w:val="18"/>
                          </w:rPr>
                        </w:pPr>
                        <w:r w:rsidRPr="00C34231">
                          <w:rPr>
                            <w:rFonts w:ascii="Lucida Sans" w:hAnsi="Lucida Sans" w:cs="Arial"/>
                            <w:b/>
                            <w:sz w:val="18"/>
                            <w:szCs w:val="18"/>
                          </w:rPr>
                          <w:t>Site Recruitment</w:t>
                        </w:r>
                      </w:p>
                      <w:p w:rsidR="00C10BC6" w:rsidRPr="00166E83" w:rsidRDefault="00C10BC6" w:rsidP="00EE4E6E">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Up to eight sites; no burden</w:t>
                        </w:r>
                        <w:r w:rsidRPr="00166E83">
                          <w:rPr>
                            <w:rFonts w:ascii="Lucida Sans" w:hAnsi="Lucida Sans" w:cs="Arial"/>
                            <w:sz w:val="17"/>
                            <w:szCs w:val="17"/>
                          </w:rPr>
                          <w:t>]</w:t>
                        </w:r>
                      </w:p>
                      <w:p w:rsidR="00C10BC6" w:rsidRPr="00166E83" w:rsidRDefault="00C10BC6" w:rsidP="00EE4E6E">
                        <w:pPr>
                          <w:spacing w:before="120" w:line="240" w:lineRule="auto"/>
                          <w:ind w:firstLine="0"/>
                          <w:jc w:val="center"/>
                          <w:rPr>
                            <w:rFonts w:ascii="Lucida Sans" w:hAnsi="Lucida Sans" w:cs="Arial"/>
                            <w:sz w:val="17"/>
                            <w:szCs w:val="17"/>
                          </w:rPr>
                        </w:pPr>
                      </w:p>
                    </w:txbxContent>
                  </v:textbox>
                </v:oval>
                <v:oval id="_x0000_s1459" style="position:absolute;left:1610;top:2949;width:4746;height:1340">
                  <v:textbox style="mso-next-textbox:#_x0000_s1459" inset="0,,0">
                    <w:txbxContent>
                      <w:p w:rsidR="00C10BC6" w:rsidRPr="00C34231" w:rsidRDefault="00C10BC6" w:rsidP="00EE4E6E">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Participant Recruitment and Informational Orientation Sessions</w:t>
                        </w:r>
                      </w:p>
                      <w:p w:rsidR="00C10BC6" w:rsidRPr="00166E83" w:rsidRDefault="00C10BC6" w:rsidP="00EE4E6E">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Self-selected population; no burden</w:t>
                        </w:r>
                        <w:r w:rsidRPr="00166E83">
                          <w:rPr>
                            <w:rFonts w:ascii="Lucida Sans" w:hAnsi="Lucida Sans" w:cs="Arial"/>
                            <w:sz w:val="17"/>
                            <w:szCs w:val="17"/>
                          </w:rPr>
                          <w:t>]</w:t>
                        </w:r>
                      </w:p>
                    </w:txbxContent>
                  </v:textbox>
                </v:oval>
                <v:shape id="_x0000_s1460" type="#_x0000_t202" style="position:absolute;left:1959;top:4688;width:3985;height:829" strokeweight="1pt">
                  <v:textbox style="mso-next-textbox:#_x0000_s1460">
                    <w:txbxContent>
                      <w:p w:rsidR="00C10BC6" w:rsidRDefault="00C10BC6" w:rsidP="00EE4E6E">
                        <w:pPr>
                          <w:spacing w:before="120" w:line="240" w:lineRule="auto"/>
                          <w:ind w:firstLine="0"/>
                          <w:jc w:val="center"/>
                          <w:rPr>
                            <w:rFonts w:ascii="Lucida Sans" w:hAnsi="Lucida Sans" w:cs="Arial"/>
                            <w:b/>
                            <w:sz w:val="18"/>
                            <w:szCs w:val="18"/>
                          </w:rPr>
                        </w:pPr>
                        <w:r w:rsidRPr="00C34231">
                          <w:rPr>
                            <w:rFonts w:ascii="Lucida Sans" w:hAnsi="Lucida Sans" w:cs="Arial"/>
                            <w:b/>
                            <w:sz w:val="18"/>
                            <w:szCs w:val="18"/>
                          </w:rPr>
                          <w:t>Application Package</w:t>
                        </w:r>
                      </w:p>
                      <w:p w:rsidR="00C10BC6" w:rsidRPr="00166E83" w:rsidRDefault="00C10BC6" w:rsidP="00EE4E6E">
                        <w:pPr>
                          <w:pStyle w:val="ListParagraph"/>
                          <w:numPr>
                            <w:ilvl w:val="0"/>
                            <w:numId w:val="41"/>
                          </w:numPr>
                          <w:tabs>
                            <w:tab w:val="clear" w:pos="432"/>
                            <w:tab w:val="left" w:pos="180"/>
                          </w:tabs>
                          <w:spacing w:before="60" w:line="240" w:lineRule="auto"/>
                          <w:ind w:left="180" w:hanging="180"/>
                          <w:jc w:val="left"/>
                          <w:rPr>
                            <w:rFonts w:ascii="Lucida Sans" w:hAnsi="Lucida Sans" w:cs="Arial"/>
                            <w:sz w:val="17"/>
                            <w:szCs w:val="17"/>
                          </w:rPr>
                        </w:pPr>
                        <w:r w:rsidRPr="00166E83">
                          <w:rPr>
                            <w:rFonts w:ascii="Lucida Sans" w:hAnsi="Lucida Sans" w:cs="Arial"/>
                            <w:sz w:val="17"/>
                            <w:szCs w:val="17"/>
                          </w:rPr>
                          <w:t>Up to 4,000 applicants</w:t>
                        </w:r>
                        <w:r>
                          <w:rPr>
                            <w:rFonts w:ascii="Lucida Sans" w:hAnsi="Lucida Sans" w:cs="Arial"/>
                            <w:sz w:val="17"/>
                            <w:szCs w:val="17"/>
                          </w:rPr>
                          <w:t>; 60</w:t>
                        </w:r>
                        <w:r w:rsidRPr="00166E83">
                          <w:rPr>
                            <w:rFonts w:ascii="Lucida Sans" w:hAnsi="Lucida Sans" w:cs="Arial"/>
                            <w:sz w:val="17"/>
                            <w:szCs w:val="17"/>
                          </w:rPr>
                          <w:t xml:space="preserve"> minutes each</w:t>
                        </w:r>
                      </w:p>
                    </w:txbxContent>
                  </v:textbox>
                </v:shape>
                <v:shape id="_x0000_s1461" type="#_x0000_t32" style="position:absolute;left:4789;top:2380;width:603;height:593;flip:x" o:connectortype="straight" strokeweight="1pt">
                  <v:stroke endarrow="classic" endarrowwidth="wide" endarrowlength="long"/>
                </v:shape>
                <v:shape id="_x0000_s1462" type="#_x0000_t32" style="position:absolute;left:3902;top:4295;width:0;height:374" o:connectortype="straight" strokeweight="1pt">
                  <v:stroke endarrow="classic" endarrowwidth="wide" endarrowlength="long"/>
                </v:shape>
                <v:shapetype id="_x0000_t110" coordsize="21600,21600" o:spt="110" path="m10800,l,10800,10800,21600,21600,10800xe">
                  <v:stroke joinstyle="miter"/>
                  <v:path gradientshapeok="t" o:connecttype="rect" textboxrect="5400,5400,16200,16200"/>
                </v:shapetype>
                <v:shape id="_x0000_s1463" type="#_x0000_t110" style="position:absolute;left:1705;top:6003;width:4371;height:1569">
                  <v:textbox style="mso-next-textbox:#_x0000_s1463" inset="0,,0">
                    <w:txbxContent>
                      <w:p w:rsidR="00C10BC6" w:rsidRPr="00C34231" w:rsidRDefault="00C10BC6" w:rsidP="00EE4E6E">
                        <w:pPr>
                          <w:spacing w:before="60" w:line="240" w:lineRule="auto"/>
                          <w:ind w:firstLine="0"/>
                          <w:jc w:val="center"/>
                          <w:rPr>
                            <w:rFonts w:ascii="Lucida Sans" w:hAnsi="Lucida Sans" w:cs="Arial"/>
                            <w:b/>
                            <w:sz w:val="18"/>
                            <w:szCs w:val="18"/>
                          </w:rPr>
                        </w:pPr>
                        <w:r w:rsidRPr="00C34231">
                          <w:rPr>
                            <w:rFonts w:ascii="Lucida Sans" w:hAnsi="Lucida Sans" w:cs="Arial"/>
                            <w:b/>
                            <w:sz w:val="18"/>
                            <w:szCs w:val="18"/>
                          </w:rPr>
                          <w:t xml:space="preserve">Random Assignment </w:t>
                        </w:r>
                      </w:p>
                      <w:p w:rsidR="00C10BC6" w:rsidRPr="00166E83" w:rsidRDefault="00C10BC6" w:rsidP="00EE4E6E">
                        <w:pPr>
                          <w:spacing w:before="60" w:line="240" w:lineRule="auto"/>
                          <w:ind w:firstLine="0"/>
                          <w:jc w:val="center"/>
                          <w:rPr>
                            <w:rFonts w:ascii="Lucida Sans" w:hAnsi="Lucida Sans" w:cs="Arial"/>
                            <w:sz w:val="17"/>
                            <w:szCs w:val="17"/>
                          </w:rPr>
                        </w:pPr>
                        <w:r w:rsidRPr="00166E83">
                          <w:rPr>
                            <w:rFonts w:ascii="Lucida Sans" w:hAnsi="Lucida Sans" w:cs="Arial"/>
                            <w:sz w:val="17"/>
                            <w:szCs w:val="17"/>
                          </w:rPr>
                          <w:t>[</w:t>
                        </w:r>
                        <w:r w:rsidRPr="00166E83">
                          <w:rPr>
                            <w:rFonts w:ascii="Lucida Sans" w:hAnsi="Lucida Sans" w:cs="Arial"/>
                            <w:i/>
                            <w:sz w:val="17"/>
                            <w:szCs w:val="17"/>
                          </w:rPr>
                          <w:t>3,000 eligible applicants; no burden</w:t>
                        </w:r>
                        <w:r w:rsidRPr="00166E83">
                          <w:rPr>
                            <w:rFonts w:ascii="Lucida Sans" w:hAnsi="Lucida Sans" w:cs="Arial"/>
                            <w:sz w:val="17"/>
                            <w:szCs w:val="17"/>
                          </w:rPr>
                          <w:t>]</w:t>
                        </w:r>
                      </w:p>
                      <w:p w:rsidR="00C10BC6" w:rsidRPr="00166E83" w:rsidRDefault="00C10BC6" w:rsidP="00EE4E6E">
                        <w:pPr>
                          <w:rPr>
                            <w:rFonts w:ascii="Lucida Sans" w:hAnsi="Lucida Sans"/>
                            <w:sz w:val="17"/>
                            <w:szCs w:val="17"/>
                          </w:rPr>
                        </w:pPr>
                      </w:p>
                    </w:txbxContent>
                  </v:textbox>
                </v:shape>
                <v:shape id="_x0000_s1464" type="#_x0000_t32" style="position:absolute;left:8515;top:2616;width:1;height:522" o:connectortype="straight">
                  <v:stroke endarrow="classic" endarrowwidth="wide" endarrowlength="long"/>
                </v:shape>
              </v:group>
            </v:group>
          </v:group>
        </w:pict>
      </w:r>
    </w:p>
    <w:p w:rsidR="00677982" w:rsidRDefault="00677982" w:rsidP="00677982">
      <w:pPr>
        <w:pStyle w:val="BulletBlack"/>
        <w:ind w:hanging="360"/>
        <w:rPr>
          <w:b/>
          <w:bCs/>
        </w:rPr>
        <w:sectPr w:rsidR="00677982" w:rsidSect="008954D7">
          <w:endnotePr>
            <w:numFmt w:val="decimal"/>
          </w:endnotePr>
          <w:pgSz w:w="12240" w:h="15840" w:code="1"/>
          <w:pgMar w:top="1440" w:right="1440" w:bottom="576" w:left="1440" w:header="720" w:footer="576" w:gutter="0"/>
          <w:cols w:space="720"/>
          <w:docGrid w:linePitch="326"/>
        </w:sectPr>
      </w:pPr>
    </w:p>
    <w:p w:rsidR="00677982" w:rsidRDefault="00677982" w:rsidP="00677982">
      <w:pPr>
        <w:pStyle w:val="BulletBlack"/>
        <w:ind w:hanging="360"/>
      </w:pPr>
      <w:r w:rsidRPr="00E30E83">
        <w:rPr>
          <w:b/>
          <w:bCs/>
        </w:rPr>
        <w:lastRenderedPageBreak/>
        <w:t>A dislocated worker population with diverse industry experience</w:t>
      </w:r>
      <w:r w:rsidR="009637D3" w:rsidRPr="00E30E83">
        <w:rPr>
          <w:b/>
          <w:bCs/>
        </w:rPr>
        <w:t>.</w:t>
      </w:r>
      <w:r w:rsidR="009637D3">
        <w:rPr>
          <w:b/>
          <w:bCs/>
        </w:rPr>
        <w:t xml:space="preserve"> </w:t>
      </w:r>
      <w:r w:rsidRPr="00E30E83">
        <w:t>Choosing sites with diverse types of dislocated workers will increase the relevance of the demonstration to other states and reduce the odds that study participants will be faced with excessive competition in launching a small business.</w:t>
      </w:r>
    </w:p>
    <w:p w:rsidR="00677982" w:rsidRDefault="00677982" w:rsidP="00677982">
      <w:pPr>
        <w:pStyle w:val="BulletBlack"/>
      </w:pPr>
      <w:r w:rsidRPr="0042605D">
        <w:rPr>
          <w:b/>
        </w:rPr>
        <w:t xml:space="preserve">A strong network of </w:t>
      </w:r>
      <w:r w:rsidR="0012751D">
        <w:rPr>
          <w:b/>
        </w:rPr>
        <w:t>American Job Centers (AJCs)</w:t>
      </w:r>
      <w:r w:rsidRPr="0042605D">
        <w:rPr>
          <w:b/>
        </w:rPr>
        <w:t xml:space="preserve"> and workforce system partners</w:t>
      </w:r>
      <w:r w:rsidR="009637D3" w:rsidRPr="0042605D">
        <w:rPr>
          <w:b/>
        </w:rPr>
        <w:t>.</w:t>
      </w:r>
      <w:r w:rsidR="009637D3">
        <w:rPr>
          <w:b/>
        </w:rPr>
        <w:t xml:space="preserve"> </w:t>
      </w:r>
      <w:r w:rsidRPr="00E30E83">
        <w:t xml:space="preserve">Identifying states where local sites have strong </w:t>
      </w:r>
      <w:r w:rsidR="0012751D">
        <w:t>AJC</w:t>
      </w:r>
      <w:r w:rsidR="0012751D" w:rsidRPr="00E30E83">
        <w:t xml:space="preserve"> </w:t>
      </w:r>
      <w:r w:rsidRPr="00E30E83">
        <w:t>and workforce system partnerships will enable the demonstration to draw effectively on existing capacity for program marketing, intake, and referrals.</w:t>
      </w:r>
    </w:p>
    <w:p w:rsidR="0034160B" w:rsidRPr="00E30E83" w:rsidRDefault="0034160B" w:rsidP="007F4BEA">
      <w:pPr>
        <w:pStyle w:val="BulletBlackLastSS"/>
        <w:ind w:hanging="360"/>
      </w:pPr>
      <w:r w:rsidRPr="00E30E83">
        <w:rPr>
          <w:b/>
          <w:bCs/>
        </w:rPr>
        <w:t>A strong presence of MDOs</w:t>
      </w:r>
      <w:r w:rsidR="009637D3" w:rsidRPr="00E30E83">
        <w:rPr>
          <w:b/>
          <w:bCs/>
        </w:rPr>
        <w:t>.</w:t>
      </w:r>
      <w:r w:rsidR="009637D3">
        <w:rPr>
          <w:b/>
          <w:bCs/>
        </w:rPr>
        <w:t xml:space="preserve"> </w:t>
      </w:r>
      <w:r w:rsidRPr="00E30E83">
        <w:t xml:space="preserve">MDOs and other similar CBOs are likely to </w:t>
      </w:r>
      <w:r w:rsidR="004429BA">
        <w:t xml:space="preserve">have self-employment advisors who would </w:t>
      </w:r>
      <w:r w:rsidRPr="00E30E83">
        <w:t xml:space="preserve">be </w:t>
      </w:r>
      <w:r w:rsidR="00A34D97">
        <w:t xml:space="preserve">familiar with </w:t>
      </w:r>
      <w:r w:rsidRPr="00E30E83">
        <w:t xml:space="preserve">delivering the </w:t>
      </w:r>
      <w:r w:rsidR="004429BA">
        <w:t xml:space="preserve">program’s </w:t>
      </w:r>
      <w:r w:rsidRPr="00E30E83">
        <w:t xml:space="preserve">intensive business development counseling services described </w:t>
      </w:r>
      <w:r w:rsidR="004429BA">
        <w:t>in Part A of this submission</w:t>
      </w:r>
      <w:r w:rsidR="009637D3" w:rsidRPr="00E30E83">
        <w:t>.</w:t>
      </w:r>
      <w:r w:rsidR="009637D3">
        <w:t xml:space="preserve"> </w:t>
      </w:r>
      <w:r w:rsidRPr="00E30E83">
        <w:t xml:space="preserve">Consequently, the study team is using information from the Aspen Institute’s </w:t>
      </w:r>
      <w:proofErr w:type="spellStart"/>
      <w:r w:rsidRPr="00E30E83">
        <w:t>microTracker</w:t>
      </w:r>
      <w:proofErr w:type="spellEnd"/>
      <w:r w:rsidRPr="00E30E83">
        <w:t xml:space="preserve"> database</w:t>
      </w:r>
      <w:r w:rsidR="00C07FD5">
        <w:t xml:space="preserve"> and other sources</w:t>
      </w:r>
      <w:r w:rsidRPr="00E30E83">
        <w:t xml:space="preserve"> to identify sites with a strong MDO presence</w:t>
      </w:r>
      <w:r w:rsidR="009637D3" w:rsidRPr="00E30E83">
        <w:t>.</w:t>
      </w:r>
      <w:r w:rsidR="009637D3">
        <w:t xml:space="preserve"> </w:t>
      </w:r>
    </w:p>
    <w:p w:rsidR="00417797" w:rsidRDefault="00417797" w:rsidP="009E12F8">
      <w:pPr>
        <w:pStyle w:val="NormalSS"/>
      </w:pPr>
      <w:r>
        <w:t xml:space="preserve">To support adequate implementation of the demonstration’s program activities, </w:t>
      </w:r>
      <w:proofErr w:type="gramStart"/>
      <w:r>
        <w:t>the  evaluation</w:t>
      </w:r>
      <w:proofErr w:type="gramEnd"/>
      <w:r>
        <w:t xml:space="preserve"> contractor will provide modest compensation to MDO and workforce system partners in each study site. </w:t>
      </w:r>
      <w:r w:rsidRPr="00301545">
        <w:t xml:space="preserve">Local </w:t>
      </w:r>
      <w:r>
        <w:t>MDOs</w:t>
      </w:r>
      <w:r w:rsidRPr="00301545">
        <w:t xml:space="preserve"> that partner with the demonstration to deliver SET services to members of the program group will be compensated for delivering such services, providing information on participant engagement and service receipt for the evaluation, and cooperating with other evaluation data collection activities, such as site visit interviews. Compensation will be provided according to the terms of memoranda of understanding negotiated between these organizations and the evaluation contractor. Partner workforce agencies and state UI agencies will also receive modest compensation to cover the costs of outreach and recruitment activities undertaken in direct support of the SET demonstration</w:t>
      </w:r>
      <w:r>
        <w:t>, as well as cooperation with evaluation activities</w:t>
      </w:r>
      <w:r w:rsidRPr="00301545">
        <w:t>. Compensation terms for these organizations will be negotiated and established via formal memoranda of understanding between such agencies and the evaluation contractor.</w:t>
      </w:r>
    </w:p>
    <w:p w:rsidR="009E12F8" w:rsidRPr="00E30E83" w:rsidRDefault="00995C03" w:rsidP="009E12F8">
      <w:pPr>
        <w:pStyle w:val="NormalSS"/>
      </w:pPr>
      <w:r w:rsidRPr="00E30E83">
        <w:rPr>
          <w:b/>
        </w:rPr>
        <w:t xml:space="preserve">Selecting the </w:t>
      </w:r>
      <w:r w:rsidR="00CE7BAB" w:rsidRPr="00E30E83">
        <w:rPr>
          <w:b/>
        </w:rPr>
        <w:t>s</w:t>
      </w:r>
      <w:r w:rsidRPr="00E30E83">
        <w:rPr>
          <w:b/>
        </w:rPr>
        <w:t xml:space="preserve">tudy </w:t>
      </w:r>
      <w:r w:rsidR="00CE7BAB" w:rsidRPr="00E30E83">
        <w:rPr>
          <w:b/>
        </w:rPr>
        <w:t>p</w:t>
      </w:r>
      <w:r w:rsidRPr="00E30E83">
        <w:rPr>
          <w:b/>
        </w:rPr>
        <w:t>opulation</w:t>
      </w:r>
      <w:r w:rsidR="009637D3" w:rsidRPr="00E30E83">
        <w:rPr>
          <w:b/>
        </w:rPr>
        <w:t>.</w:t>
      </w:r>
      <w:r w:rsidR="009637D3">
        <w:rPr>
          <w:b/>
        </w:rPr>
        <w:t xml:space="preserve"> </w:t>
      </w:r>
      <w:r w:rsidRPr="00E30E83">
        <w:t xml:space="preserve">The services offered as part of the SET Demonstration will be concentrated on </w:t>
      </w:r>
      <w:r w:rsidR="008C71E5" w:rsidRPr="00E30E83">
        <w:t xml:space="preserve">dislocated workers </w:t>
      </w:r>
      <w:r w:rsidR="00277F59" w:rsidRPr="00E30E83">
        <w:t>who</w:t>
      </w:r>
      <w:r w:rsidRPr="00E30E83">
        <w:t>, at baseline, already have established behaviors suggesting that they will be responsive to and benefit from self-employment training.</w:t>
      </w:r>
      <w:r w:rsidR="005F0356" w:rsidRPr="00E30E83">
        <w:rPr>
          <w:rStyle w:val="FootnoteReference"/>
        </w:rPr>
        <w:footnoteReference w:id="6"/>
      </w:r>
      <w:r w:rsidRPr="00E30E83">
        <w:t xml:space="preserve"> </w:t>
      </w:r>
      <w:r w:rsidR="009B706A" w:rsidRPr="00E30E83">
        <w:t xml:space="preserve"> </w:t>
      </w:r>
      <w:r w:rsidRPr="00E30E83">
        <w:t xml:space="preserve">To identify </w:t>
      </w:r>
      <w:r w:rsidR="008C71E5" w:rsidRPr="00E30E83">
        <w:t xml:space="preserve">dislocated workers </w:t>
      </w:r>
      <w:r w:rsidRPr="00E30E83">
        <w:t xml:space="preserve">who are likely to benefit from the program, applications to the SET Demonstration will be screened based on </w:t>
      </w:r>
      <w:r w:rsidR="0076207A" w:rsidRPr="00E30E83">
        <w:t xml:space="preserve">prior work experience related to </w:t>
      </w:r>
      <w:r w:rsidR="00FC249B" w:rsidRPr="00E30E83">
        <w:t xml:space="preserve">the applicants’ proposed </w:t>
      </w:r>
      <w:r w:rsidR="0076207A" w:rsidRPr="00E30E83">
        <w:t>business idea</w:t>
      </w:r>
      <w:r w:rsidR="009637D3" w:rsidRPr="00E30E83">
        <w:t>.</w:t>
      </w:r>
      <w:r w:rsidR="009637D3">
        <w:t xml:space="preserve"> </w:t>
      </w:r>
      <w:r w:rsidR="0076207A" w:rsidRPr="00E30E83">
        <w:t xml:space="preserve">Part A of this clearance request provides additional information on the practical and research-based motivations for selecting potential participants based on </w:t>
      </w:r>
      <w:r w:rsidR="00FC249B" w:rsidRPr="00E30E83">
        <w:t>related work experience</w:t>
      </w:r>
      <w:r w:rsidR="0076207A" w:rsidRPr="00E30E83">
        <w:t>, as well as discussion of options for implementing the screening criteria.</w:t>
      </w:r>
    </w:p>
    <w:p w:rsidR="00FC0DBF" w:rsidRPr="00E30E83" w:rsidRDefault="00995C03" w:rsidP="009E12F8">
      <w:pPr>
        <w:pStyle w:val="NormalSS"/>
      </w:pPr>
      <w:r w:rsidRPr="00E30E83">
        <w:t>Study recruitment will occur after potential applicants attend a</w:t>
      </w:r>
      <w:r w:rsidR="00D45305">
        <w:t xml:space="preserve"> mandatory online</w:t>
      </w:r>
      <w:r w:rsidRPr="00E30E83">
        <w:t xml:space="preserve"> orientation session</w:t>
      </w:r>
      <w:r w:rsidR="009637D3" w:rsidRPr="00E30E83">
        <w:t>.</w:t>
      </w:r>
      <w:r w:rsidR="009637D3">
        <w:t xml:space="preserve"> </w:t>
      </w:r>
      <w:r w:rsidR="00D45305">
        <w:t>The</w:t>
      </w:r>
      <w:r w:rsidRPr="00E30E83">
        <w:t xml:space="preserve"> orientations</w:t>
      </w:r>
      <w:r w:rsidR="00D45305">
        <w:t xml:space="preserve"> will explicitly state</w:t>
      </w:r>
      <w:r w:rsidRPr="00E30E83">
        <w:t xml:space="preserve"> the </w:t>
      </w:r>
      <w:r w:rsidR="008156AE" w:rsidRPr="00E30E83">
        <w:t xml:space="preserve">demonstration’s </w:t>
      </w:r>
      <w:r w:rsidRPr="00E30E83">
        <w:t xml:space="preserve">eligibly criteria and </w:t>
      </w:r>
      <w:r w:rsidR="00D45305">
        <w:t xml:space="preserve">inform </w:t>
      </w:r>
      <w:r w:rsidRPr="00E30E83">
        <w:t xml:space="preserve">potential applicants that (1) applications not meeting the eligibility criteria will be screened out, and (2) </w:t>
      </w:r>
      <w:r w:rsidRPr="00E30E83">
        <w:lastRenderedPageBreak/>
        <w:t xml:space="preserve">meeting the eligibility criteria qualifies them </w:t>
      </w:r>
      <w:r w:rsidR="00277F59" w:rsidRPr="00E30E83">
        <w:t xml:space="preserve">only </w:t>
      </w:r>
      <w:r w:rsidR="002558A3" w:rsidRPr="00E30E83">
        <w:t>a 50 percent chance to enter the SET program, based on the outcome of the random assignment lottery</w:t>
      </w:r>
      <w:r w:rsidR="00A53B07" w:rsidRPr="00E30E83">
        <w:t>.</w:t>
      </w:r>
    </w:p>
    <w:p w:rsidR="00395430" w:rsidRDefault="009E12F8" w:rsidP="00FC0DBF">
      <w:pPr>
        <w:pStyle w:val="NormalSS"/>
      </w:pPr>
      <w:r w:rsidRPr="00E30E83">
        <w:t>A</w:t>
      </w:r>
      <w:r w:rsidR="00995C03" w:rsidRPr="00E30E83">
        <w:t xml:space="preserve">pproximately </w:t>
      </w:r>
      <w:r w:rsidR="00FC0DBF" w:rsidRPr="00E30E83">
        <w:t xml:space="preserve">375 applicants who meet the eligibility </w:t>
      </w:r>
      <w:r w:rsidR="00995C03" w:rsidRPr="00E30E83">
        <w:t xml:space="preserve">screens will </w:t>
      </w:r>
      <w:r w:rsidR="00FC0DBF" w:rsidRPr="00E30E83">
        <w:t xml:space="preserve">be selected for random assignment at each of the eight study sites, </w:t>
      </w:r>
      <w:r w:rsidR="00252A3D">
        <w:t xml:space="preserve">on average, </w:t>
      </w:r>
      <w:r w:rsidR="00FC0DBF" w:rsidRPr="00E30E83">
        <w:t>yielding a total sample 3,000.</w:t>
      </w:r>
      <w:r w:rsidR="00FC0DBF" w:rsidRPr="00E30E83">
        <w:rPr>
          <w:rStyle w:val="FootnoteReference"/>
        </w:rPr>
        <w:footnoteReference w:id="7"/>
      </w:r>
      <w:r w:rsidR="00FC0DBF" w:rsidRPr="00E30E83">
        <w:t xml:space="preserve"> </w:t>
      </w:r>
      <w:r w:rsidR="00395430" w:rsidRPr="009E12F8">
        <w:t xml:space="preserve">Although eligibility criteria will be explicitly outlined in </w:t>
      </w:r>
      <w:r w:rsidR="00395430">
        <w:t>the pre</w:t>
      </w:r>
      <w:r w:rsidR="00A34D97">
        <w:t>-</w:t>
      </w:r>
      <w:r w:rsidR="00395430">
        <w:t xml:space="preserve">application </w:t>
      </w:r>
      <w:r w:rsidR="00395430" w:rsidRPr="009E12F8">
        <w:t>orientation sessions, it is assumed that approximately one in four applications will be screened out</w:t>
      </w:r>
      <w:r w:rsidR="009637D3" w:rsidRPr="009E12F8">
        <w:t>.</w:t>
      </w:r>
      <w:r w:rsidR="009637D3">
        <w:t xml:space="preserve"> </w:t>
      </w:r>
      <w:r w:rsidR="00395430" w:rsidRPr="009E12F8">
        <w:t xml:space="preserve">Thus, achieving a total </w:t>
      </w:r>
      <w:proofErr w:type="spellStart"/>
      <w:r w:rsidR="00395430" w:rsidRPr="009E12F8">
        <w:t>prerandomization</w:t>
      </w:r>
      <w:proofErr w:type="spellEnd"/>
      <w:r w:rsidR="00395430" w:rsidRPr="009E12F8">
        <w:t xml:space="preserve"> study enrollment of 3,000 individuals implies that </w:t>
      </w:r>
      <w:r w:rsidR="00395430">
        <w:t xml:space="preserve">application packages </w:t>
      </w:r>
      <w:r w:rsidR="00252A3D">
        <w:t xml:space="preserve">would need to </w:t>
      </w:r>
      <w:r w:rsidR="00395430" w:rsidRPr="009E12F8">
        <w:t xml:space="preserve">be obtained for </w:t>
      </w:r>
      <w:r w:rsidR="00252A3D">
        <w:t xml:space="preserve">up to </w:t>
      </w:r>
      <w:r w:rsidR="00395430" w:rsidRPr="009E12F8">
        <w:t>4,000 applicants.</w:t>
      </w:r>
    </w:p>
    <w:p w:rsidR="009E12F8" w:rsidRPr="00E30E83" w:rsidRDefault="00395430" w:rsidP="00FC0DBF">
      <w:pPr>
        <w:pStyle w:val="NormalSS"/>
      </w:pPr>
      <w:r>
        <w:t xml:space="preserve">As previously discussed, </w:t>
      </w:r>
      <w:r w:rsidRPr="00652A29">
        <w:t xml:space="preserve">the 3,000 individuals meeting the eligibility screens </w:t>
      </w:r>
      <w:r w:rsidR="00FC0DBF" w:rsidRPr="00E30E83">
        <w:t xml:space="preserve">will be randomly assigned at each </w:t>
      </w:r>
      <w:r w:rsidR="00995C03" w:rsidRPr="00E30E83">
        <w:t>to the program and control groups</w:t>
      </w:r>
      <w:r w:rsidR="008A05F3" w:rsidRPr="00E30E83">
        <w:t xml:space="preserve"> with equal probability</w:t>
      </w:r>
      <w:r w:rsidR="009637D3" w:rsidRPr="00E30E83">
        <w:t>.</w:t>
      </w:r>
      <w:r w:rsidR="009637D3">
        <w:t xml:space="preserve"> </w:t>
      </w:r>
      <w:r w:rsidR="00995C03" w:rsidRPr="00E30E83">
        <w:t xml:space="preserve">The program group </w:t>
      </w:r>
      <w:r w:rsidR="008A05F3" w:rsidRPr="00E30E83">
        <w:t>(</w:t>
      </w:r>
      <w:r w:rsidR="003F02E9" w:rsidRPr="00E30E83">
        <w:t>N ≈</w:t>
      </w:r>
      <w:r w:rsidR="008A05F3" w:rsidRPr="00E30E83">
        <w:t xml:space="preserve"> 1,500) </w:t>
      </w:r>
      <w:r w:rsidR="00995C03" w:rsidRPr="00E30E83">
        <w:t>will be eligible to receive services through the SET demonstration</w:t>
      </w:r>
      <w:r w:rsidR="009637D3" w:rsidRPr="00E30E83">
        <w:t>.</w:t>
      </w:r>
      <w:r w:rsidR="009637D3">
        <w:t xml:space="preserve"> </w:t>
      </w:r>
      <w:r w:rsidR="00995C03" w:rsidRPr="00E30E83">
        <w:t xml:space="preserve">The control group </w:t>
      </w:r>
      <w:r w:rsidR="008A05F3" w:rsidRPr="00E30E83">
        <w:t>(</w:t>
      </w:r>
      <w:r w:rsidR="003F02E9" w:rsidRPr="00E30E83">
        <w:t>N</w:t>
      </w:r>
      <w:r w:rsidR="008A05F3" w:rsidRPr="00E30E83">
        <w:t xml:space="preserve"> ≈ 1,500) </w:t>
      </w:r>
      <w:r w:rsidR="00995C03" w:rsidRPr="00E30E83">
        <w:t xml:space="preserve">will </w:t>
      </w:r>
      <w:r w:rsidR="008A05F3" w:rsidRPr="00E30E83">
        <w:t xml:space="preserve">not be </w:t>
      </w:r>
      <w:r w:rsidR="00995C03" w:rsidRPr="00E30E83">
        <w:t>eligible for such services</w:t>
      </w:r>
      <w:r w:rsidR="009637D3" w:rsidRPr="00E30E83">
        <w:t>.</w:t>
      </w:r>
      <w:r w:rsidR="009637D3">
        <w:t xml:space="preserve"> </w:t>
      </w:r>
      <w:r w:rsidR="005474B5" w:rsidRPr="00E30E83">
        <w:t xml:space="preserve">Both groups </w:t>
      </w:r>
      <w:r w:rsidR="00995C03" w:rsidRPr="00E30E83">
        <w:t xml:space="preserve">will have access to other existing services available through </w:t>
      </w:r>
      <w:r w:rsidR="0012751D">
        <w:t>AJC</w:t>
      </w:r>
      <w:r w:rsidR="00995C03" w:rsidRPr="00E30E83">
        <w:t>s and community providers of standard self-employment assistance and training</w:t>
      </w:r>
      <w:r w:rsidR="009637D3" w:rsidRPr="00E30E83">
        <w:t>.</w:t>
      </w:r>
      <w:r w:rsidR="009637D3">
        <w:t xml:space="preserve"> </w:t>
      </w:r>
      <w:r w:rsidR="00D75DD7">
        <w:t>A</w:t>
      </w:r>
      <w:r w:rsidR="00D75DD7" w:rsidRPr="00D75DD7">
        <w:t xml:space="preserve">s noted in Part A, the evaluation team will select partner MDOs that </w:t>
      </w:r>
      <w:r w:rsidR="00A34D97">
        <w:t xml:space="preserve">will </w:t>
      </w:r>
      <w:r w:rsidR="00D75DD7" w:rsidRPr="00D75DD7">
        <w:t xml:space="preserve">help support the integrity of </w:t>
      </w:r>
      <w:r w:rsidR="00D75DD7">
        <w:t xml:space="preserve">the evaluation’s </w:t>
      </w:r>
      <w:r w:rsidR="00D75DD7" w:rsidRPr="00D75DD7">
        <w:t>control-group design by providing SET services only to the members of the program group for the duration of the program period.</w:t>
      </w:r>
    </w:p>
    <w:p w:rsidR="00A177FD" w:rsidRPr="00E30E83" w:rsidRDefault="00534FC0" w:rsidP="00A177FD">
      <w:pPr>
        <w:pStyle w:val="NormalSS"/>
      </w:pPr>
      <w:proofErr w:type="gramStart"/>
      <w:r w:rsidRPr="00E30E83">
        <w:rPr>
          <w:b/>
        </w:rPr>
        <w:t xml:space="preserve">Sample </w:t>
      </w:r>
      <w:r w:rsidR="00277F59" w:rsidRPr="00E30E83">
        <w:rPr>
          <w:b/>
        </w:rPr>
        <w:t>s</w:t>
      </w:r>
      <w:r w:rsidRPr="00E30E83">
        <w:rPr>
          <w:b/>
        </w:rPr>
        <w:t>izes</w:t>
      </w:r>
      <w:r w:rsidR="009637D3" w:rsidRPr="00E30E83">
        <w:t>.</w:t>
      </w:r>
      <w:proofErr w:type="gramEnd"/>
      <w:r w:rsidR="009637D3">
        <w:t xml:space="preserve"> </w:t>
      </w:r>
      <w:r w:rsidR="00A177FD" w:rsidRPr="00E30E83">
        <w:t>Individual-level sample sizes</w:t>
      </w:r>
      <w:r w:rsidRPr="00E30E83">
        <w:t xml:space="preserve"> vary across the analyses conducted as part of the SET Evaluation</w:t>
      </w:r>
      <w:r w:rsidR="009637D3" w:rsidRPr="00E30E83">
        <w:t>.</w:t>
      </w:r>
      <w:r w:rsidR="009637D3">
        <w:t xml:space="preserve"> </w:t>
      </w:r>
      <w:r w:rsidRPr="00E30E83">
        <w:t>For the implementation study</w:t>
      </w:r>
      <w:r w:rsidR="00277F59" w:rsidRPr="00E30E83">
        <w:t>, the evaluation will do the following</w:t>
      </w:r>
      <w:r w:rsidRPr="00E30E83">
        <w:t>:</w:t>
      </w:r>
    </w:p>
    <w:p w:rsidR="00534FC0" w:rsidRPr="00E30E83" w:rsidRDefault="00534FC0" w:rsidP="00534FC0">
      <w:pPr>
        <w:pStyle w:val="BulletBlack"/>
      </w:pPr>
      <w:r w:rsidRPr="00E30E83">
        <w:t xml:space="preserve">Site visit data will be collected from all </w:t>
      </w:r>
      <w:r w:rsidR="00277F59" w:rsidRPr="00E30E83">
        <w:t xml:space="preserve">eight </w:t>
      </w:r>
      <w:r w:rsidRPr="00E30E83">
        <w:t>study locations to describe the context of the demonstration, the program partner organizations, and the implementation of the SET model</w:t>
      </w:r>
      <w:r w:rsidR="00F96876" w:rsidRPr="00E30E83">
        <w:t>.</w:t>
      </w:r>
    </w:p>
    <w:p w:rsidR="00534FC0" w:rsidRPr="00E30E83" w:rsidRDefault="00534FC0" w:rsidP="00534FC0">
      <w:pPr>
        <w:pStyle w:val="BulletBlack"/>
      </w:pPr>
      <w:r w:rsidRPr="00E30E83">
        <w:t>Baseline data collected from the application materials will be available for all 3,000 sample members to describe the study population</w:t>
      </w:r>
      <w:r w:rsidR="00F96876" w:rsidRPr="00E30E83">
        <w:t>.</w:t>
      </w:r>
    </w:p>
    <w:p w:rsidR="008050F6" w:rsidRDefault="008050F6" w:rsidP="00534FC0">
      <w:pPr>
        <w:pStyle w:val="BulletBlack"/>
      </w:pPr>
      <w:r>
        <w:t>Program participation data from all 1,500 members of the program group will be used to describe participants’ experiences with the program.</w:t>
      </w:r>
    </w:p>
    <w:p w:rsidR="00534FC0" w:rsidRPr="00E30E83" w:rsidRDefault="00534FC0" w:rsidP="00534FC0">
      <w:pPr>
        <w:pStyle w:val="BulletBlack"/>
      </w:pPr>
      <w:r w:rsidRPr="00E30E83">
        <w:t xml:space="preserve">Case study data will be </w:t>
      </w:r>
      <w:r w:rsidR="00E3063A">
        <w:t xml:space="preserve">collected for a purposively selected sample of program participants (selected </w:t>
      </w:r>
      <w:r w:rsidRPr="00E30E83">
        <w:t xml:space="preserve">based on </w:t>
      </w:r>
      <w:r w:rsidR="00BA3ACD">
        <w:t>program participation records</w:t>
      </w:r>
      <w:r w:rsidR="00E3063A">
        <w:t xml:space="preserve"> for each study site)</w:t>
      </w:r>
      <w:r w:rsidR="008156AE" w:rsidRPr="00E30E83">
        <w:t>,</w:t>
      </w:r>
      <w:r w:rsidR="00F96876" w:rsidRPr="00E30E83">
        <w:t xml:space="preserve"> for a total of 32 case</w:t>
      </w:r>
      <w:r w:rsidR="008156AE" w:rsidRPr="00E30E83">
        <w:t xml:space="preserve"> </w:t>
      </w:r>
      <w:r w:rsidR="00F96876" w:rsidRPr="00E30E83">
        <w:t>study interviews</w:t>
      </w:r>
      <w:r w:rsidR="009637D3" w:rsidRPr="00E30E83">
        <w:t>.</w:t>
      </w:r>
      <w:r w:rsidR="009637D3">
        <w:t xml:space="preserve"> </w:t>
      </w:r>
      <w:r w:rsidR="00F96876" w:rsidRPr="00E30E83">
        <w:t>These study participants will consist of a mix of those with successful and unsuccessful self-employment outcomes in each site</w:t>
      </w:r>
      <w:r w:rsidR="00EB4E6A" w:rsidRPr="00E30E83">
        <w:t xml:space="preserve">, with success defined as </w:t>
      </w:r>
      <w:r w:rsidR="00BA3ACD">
        <w:t xml:space="preserve">completion of important program participation milestones (such as completing a business plan) and </w:t>
      </w:r>
      <w:r w:rsidR="00EB4E6A" w:rsidRPr="00E30E83">
        <w:t>establishing a business or becoming self-employed</w:t>
      </w:r>
      <w:r w:rsidR="00F96876" w:rsidRPr="00E30E83">
        <w:t>.</w:t>
      </w:r>
      <w:r w:rsidR="00C64B3D">
        <w:rPr>
          <w:rStyle w:val="FootnoteReference"/>
        </w:rPr>
        <w:footnoteReference w:id="8"/>
      </w:r>
    </w:p>
    <w:p w:rsidR="00C8692C" w:rsidRPr="00E30E83" w:rsidRDefault="00F96876" w:rsidP="00A177FD">
      <w:pPr>
        <w:pStyle w:val="NormalSS"/>
      </w:pPr>
      <w:r w:rsidRPr="00E30E83">
        <w:t>The impact analysis will be based on outcomes data collected from f</w:t>
      </w:r>
      <w:r w:rsidR="009E12F8" w:rsidRPr="00E30E83">
        <w:t>ollow-up surveys</w:t>
      </w:r>
      <w:r w:rsidRPr="00E30E83">
        <w:t>, which</w:t>
      </w:r>
      <w:r w:rsidR="009E12F8" w:rsidRPr="00E30E83">
        <w:t xml:space="preserve"> will be initiated with all study members</w:t>
      </w:r>
      <w:r w:rsidRPr="00E30E83">
        <w:t xml:space="preserve"> who went through random assignment</w:t>
      </w:r>
      <w:r w:rsidR="009637D3" w:rsidRPr="00E30E83">
        <w:t>.</w:t>
      </w:r>
      <w:r w:rsidR="009637D3">
        <w:t xml:space="preserve"> </w:t>
      </w:r>
      <w:r w:rsidR="00A177FD" w:rsidRPr="00E30E83">
        <w:t>Based on the experience of the contractor in fielding surveys for similar study populations</w:t>
      </w:r>
      <w:r w:rsidR="00277F59" w:rsidRPr="00E30E83">
        <w:t>,</w:t>
      </w:r>
      <w:r w:rsidR="00A177FD" w:rsidRPr="00E30E83">
        <w:t xml:space="preserve"> </w:t>
      </w:r>
      <w:r w:rsidR="00FC0DBF" w:rsidRPr="00E30E83">
        <w:t xml:space="preserve">it is expected that </w:t>
      </w:r>
      <w:r w:rsidR="00A177FD" w:rsidRPr="00E30E83">
        <w:t>the response rate for the follow-up survey will be 80 percent or higher</w:t>
      </w:r>
      <w:r w:rsidR="00CB7C52">
        <w:t xml:space="preserve">, resulting in a sample size of </w:t>
      </w:r>
      <w:r w:rsidR="005479F0" w:rsidRPr="00E30E83">
        <w:lastRenderedPageBreak/>
        <w:t xml:space="preserve">2,400 </w:t>
      </w:r>
      <w:r w:rsidR="008156AE" w:rsidRPr="00E30E83">
        <w:t>respondents</w:t>
      </w:r>
      <w:r w:rsidR="001D7011" w:rsidRPr="00E30E83">
        <w:t>.</w:t>
      </w:r>
      <w:r w:rsidR="005174F0">
        <w:rPr>
          <w:rStyle w:val="FootnoteReference"/>
        </w:rPr>
        <w:footnoteReference w:id="9"/>
      </w:r>
      <w:r w:rsidR="001D7011" w:rsidRPr="00E30E83">
        <w:t xml:space="preserve"> </w:t>
      </w:r>
      <w:r w:rsidR="003E4F7D" w:rsidRPr="00E30E83">
        <w:t>This group of individuals will be referred to as the analysis sample</w:t>
      </w:r>
      <w:r w:rsidR="009637D3" w:rsidRPr="00E30E83">
        <w:t>.</w:t>
      </w:r>
      <w:r w:rsidR="009637D3">
        <w:t xml:space="preserve"> </w:t>
      </w:r>
      <w:r w:rsidR="005479F0" w:rsidRPr="00E30E83">
        <w:t>Section B.</w:t>
      </w:r>
      <w:r w:rsidR="0057343C" w:rsidRPr="00E30E83">
        <w:t>3</w:t>
      </w:r>
      <w:r w:rsidR="005479F0" w:rsidRPr="00E30E83">
        <w:t>.</w:t>
      </w:r>
      <w:r w:rsidR="008050F6">
        <w:t>c</w:t>
      </w:r>
      <w:r w:rsidR="005479F0" w:rsidRPr="00E30E83">
        <w:t xml:space="preserve"> describes the statistical methods that the study team will use to analyze and potentially account for </w:t>
      </w:r>
      <w:proofErr w:type="spellStart"/>
      <w:r w:rsidR="005479F0" w:rsidRPr="00E30E83">
        <w:t>n</w:t>
      </w:r>
      <w:r w:rsidR="00A177FD" w:rsidRPr="00E30E83">
        <w:t>onresponse</w:t>
      </w:r>
      <w:proofErr w:type="spellEnd"/>
      <w:r w:rsidR="00A177FD" w:rsidRPr="00E30E83">
        <w:t xml:space="preserve"> </w:t>
      </w:r>
      <w:r w:rsidR="004B6FF2" w:rsidRPr="00E30E83">
        <w:t xml:space="preserve">bias </w:t>
      </w:r>
      <w:r w:rsidR="003E4F7D" w:rsidRPr="00E30E83">
        <w:t xml:space="preserve">by applying sampling </w:t>
      </w:r>
      <w:r w:rsidR="00A177FD" w:rsidRPr="00E30E83">
        <w:t>weights</w:t>
      </w:r>
      <w:r w:rsidR="003E4F7D" w:rsidRPr="00E30E83">
        <w:t xml:space="preserve"> to the analysis sample</w:t>
      </w:r>
      <w:r w:rsidR="00A177FD" w:rsidRPr="00E30E83">
        <w:t>.</w:t>
      </w:r>
      <w:r w:rsidR="004B6FF2" w:rsidRPr="00E30E83">
        <w:rPr>
          <w:rStyle w:val="FootnoteReference"/>
        </w:rPr>
        <w:footnoteReference w:id="10"/>
      </w:r>
    </w:p>
    <w:p w:rsidR="00E41EC2" w:rsidRPr="00E30E83" w:rsidRDefault="00E41EC2" w:rsidP="00E41EC2">
      <w:pPr>
        <w:pStyle w:val="Heading2Black"/>
      </w:pPr>
      <w:bookmarkStart w:id="7" w:name="_Toc332978212"/>
      <w:r w:rsidRPr="00E30E83">
        <w:t>2.</w:t>
      </w:r>
      <w:r w:rsidRPr="00E30E83">
        <w:tab/>
        <w:t>Analysis Methods and Degree of Accuracy</w:t>
      </w:r>
      <w:bookmarkEnd w:id="7"/>
    </w:p>
    <w:p w:rsidR="00943812" w:rsidRPr="00FA2F81" w:rsidRDefault="00400607" w:rsidP="00FA2F81">
      <w:pPr>
        <w:pStyle w:val="NormalSS"/>
      </w:pPr>
      <w:bookmarkStart w:id="8" w:name="_Toc293646025"/>
      <w:bookmarkStart w:id="9" w:name="_Toc306803475"/>
      <w:r w:rsidRPr="00E30E83">
        <w:t xml:space="preserve">The methods used for the implementation study and impact analysis are presented separately in two </w:t>
      </w:r>
      <w:r w:rsidR="00277F59" w:rsidRPr="00E30E83">
        <w:t xml:space="preserve">following </w:t>
      </w:r>
      <w:r w:rsidRPr="00E30E83">
        <w:t>subsections</w:t>
      </w:r>
      <w:r w:rsidR="009637D3" w:rsidRPr="00E30E83">
        <w:t>.</w:t>
      </w:r>
      <w:r w:rsidR="009637D3">
        <w:t xml:space="preserve"> </w:t>
      </w:r>
      <w:r w:rsidR="00DF5BE2" w:rsidRPr="00E30E83">
        <w:t xml:space="preserve">The main research questions of the </w:t>
      </w:r>
      <w:r w:rsidRPr="00E30E83">
        <w:t>each component</w:t>
      </w:r>
      <w:r w:rsidR="00DF5BE2" w:rsidRPr="00E30E83">
        <w:t xml:space="preserve"> of the SET Evaluation and the data used to answer them </w:t>
      </w:r>
      <w:r w:rsidRPr="00E30E83">
        <w:t>are summarized by Table B.1 and described more fully in Part A</w:t>
      </w:r>
      <w:r w:rsidR="009D55FE" w:rsidRPr="00E30E83">
        <w:t xml:space="preserve"> of this </w:t>
      </w:r>
      <w:r w:rsidR="00277F59" w:rsidRPr="00E30E83">
        <w:t>Office of Management and Budget (</w:t>
      </w:r>
      <w:r w:rsidR="009D55FE" w:rsidRPr="00E30E83">
        <w:t>OMB</w:t>
      </w:r>
      <w:r w:rsidR="00277F59" w:rsidRPr="00E30E83">
        <w:t>)</w:t>
      </w:r>
      <w:r w:rsidR="009D55FE" w:rsidRPr="00E30E83">
        <w:t xml:space="preserve"> package</w:t>
      </w:r>
      <w:r w:rsidR="00A53B07" w:rsidRPr="00E30E83">
        <w:t>.</w:t>
      </w:r>
    </w:p>
    <w:p w:rsidR="00F30D7A" w:rsidRPr="00652A29" w:rsidRDefault="00F30D7A" w:rsidP="00F30D7A">
      <w:pPr>
        <w:pStyle w:val="MarkforTableHeading"/>
      </w:pPr>
      <w:bookmarkStart w:id="10" w:name="_Toc317858518"/>
      <w:bookmarkStart w:id="11" w:name="_Toc332978264"/>
      <w:r>
        <w:t>Table B</w:t>
      </w:r>
      <w:r w:rsidRPr="00652A29">
        <w:t>.1</w:t>
      </w:r>
      <w:r w:rsidR="009637D3" w:rsidRPr="00652A29">
        <w:t>.</w:t>
      </w:r>
      <w:r w:rsidR="009637D3">
        <w:t xml:space="preserve"> </w:t>
      </w:r>
      <w:r w:rsidRPr="00652A29">
        <w:t>Research Questions by Data Source</w:t>
      </w:r>
      <w:bookmarkEnd w:id="10"/>
      <w:bookmarkEnd w:id="11"/>
      <w:r w:rsidRPr="00652A29">
        <w:t xml:space="preserve"> </w:t>
      </w:r>
    </w:p>
    <w:tbl>
      <w:tblPr>
        <w:tblW w:w="5038" w:type="pct"/>
        <w:tblBorders>
          <w:top w:val="single" w:sz="12" w:space="0" w:color="auto"/>
          <w:bottom w:val="single" w:sz="4" w:space="0" w:color="auto"/>
        </w:tblBorders>
        <w:tblLook w:val="00A0"/>
      </w:tblPr>
      <w:tblGrid>
        <w:gridCol w:w="3348"/>
        <w:gridCol w:w="1262"/>
        <w:gridCol w:w="1440"/>
        <w:gridCol w:w="1168"/>
        <w:gridCol w:w="1173"/>
        <w:gridCol w:w="1258"/>
      </w:tblGrid>
      <w:tr w:rsidR="00F30D7A" w:rsidRPr="00652A29" w:rsidTr="00F30D7A">
        <w:trPr>
          <w:tblHeader/>
        </w:trPr>
        <w:tc>
          <w:tcPr>
            <w:tcW w:w="1735" w:type="pct"/>
            <w:tcBorders>
              <w:top w:val="single" w:sz="12" w:space="0" w:color="auto"/>
              <w:bottom w:val="nil"/>
            </w:tcBorders>
            <w:vAlign w:val="bottom"/>
          </w:tcPr>
          <w:p w:rsidR="00F30D7A" w:rsidRPr="00652A29" w:rsidRDefault="00F30D7A" w:rsidP="00F30D7A">
            <w:pPr>
              <w:pStyle w:val="TableText"/>
            </w:pPr>
          </w:p>
        </w:tc>
        <w:tc>
          <w:tcPr>
            <w:tcW w:w="3265" w:type="pct"/>
            <w:gridSpan w:val="5"/>
            <w:tcBorders>
              <w:top w:val="single" w:sz="12" w:space="0" w:color="auto"/>
              <w:bottom w:val="single" w:sz="4" w:space="0" w:color="auto"/>
            </w:tcBorders>
            <w:vAlign w:val="bottom"/>
          </w:tcPr>
          <w:p w:rsidR="00F30D7A" w:rsidRPr="00652A29" w:rsidRDefault="00F30D7A" w:rsidP="00F30D7A">
            <w:pPr>
              <w:pStyle w:val="TableText"/>
              <w:spacing w:before="60" w:after="60"/>
              <w:jc w:val="center"/>
            </w:pPr>
            <w:r w:rsidRPr="00652A29">
              <w:t>Data Source</w:t>
            </w:r>
          </w:p>
        </w:tc>
      </w:tr>
      <w:tr w:rsidR="00F30D7A" w:rsidRPr="00652A29" w:rsidTr="00F30D7A">
        <w:trPr>
          <w:tblHeader/>
        </w:trPr>
        <w:tc>
          <w:tcPr>
            <w:tcW w:w="1735" w:type="pct"/>
            <w:tcBorders>
              <w:top w:val="nil"/>
              <w:bottom w:val="single" w:sz="4" w:space="0" w:color="auto"/>
            </w:tcBorders>
            <w:vAlign w:val="bottom"/>
          </w:tcPr>
          <w:p w:rsidR="00F30D7A" w:rsidRPr="00652A29" w:rsidRDefault="00F30D7A" w:rsidP="00F30D7A">
            <w:pPr>
              <w:pStyle w:val="TableHeaderLeft"/>
            </w:pPr>
            <w:r w:rsidRPr="00652A29">
              <w:t>Research Question</w:t>
            </w:r>
          </w:p>
        </w:tc>
        <w:tc>
          <w:tcPr>
            <w:tcW w:w="654" w:type="pct"/>
            <w:tcBorders>
              <w:top w:val="single" w:sz="4" w:space="0" w:color="auto"/>
              <w:bottom w:val="single" w:sz="4" w:space="0" w:color="auto"/>
            </w:tcBorders>
            <w:vAlign w:val="bottom"/>
          </w:tcPr>
          <w:p w:rsidR="00F30D7A" w:rsidRPr="00652A29" w:rsidRDefault="00F30D7A" w:rsidP="00F30D7A">
            <w:pPr>
              <w:pStyle w:val="TableHeaderCenter"/>
            </w:pPr>
            <w:r w:rsidRPr="00652A29">
              <w:t>Application Package</w:t>
            </w:r>
          </w:p>
        </w:tc>
        <w:tc>
          <w:tcPr>
            <w:tcW w:w="746" w:type="pct"/>
            <w:tcBorders>
              <w:top w:val="single" w:sz="4" w:space="0" w:color="auto"/>
              <w:bottom w:val="single" w:sz="4" w:space="0" w:color="auto"/>
            </w:tcBorders>
            <w:vAlign w:val="bottom"/>
          </w:tcPr>
          <w:p w:rsidR="00F30D7A" w:rsidRPr="00652A29" w:rsidRDefault="00F30D7A" w:rsidP="00F30D7A">
            <w:pPr>
              <w:pStyle w:val="TableHeaderCenter"/>
            </w:pPr>
            <w:r w:rsidRPr="00652A29">
              <w:t>Program Participation Records</w:t>
            </w:r>
          </w:p>
        </w:tc>
        <w:tc>
          <w:tcPr>
            <w:tcW w:w="605" w:type="pct"/>
            <w:tcBorders>
              <w:top w:val="single" w:sz="4" w:space="0" w:color="auto"/>
              <w:bottom w:val="single" w:sz="4" w:space="0" w:color="auto"/>
            </w:tcBorders>
            <w:vAlign w:val="bottom"/>
          </w:tcPr>
          <w:p w:rsidR="00F30D7A" w:rsidRPr="00652A29" w:rsidRDefault="00F30D7A" w:rsidP="00F30D7A">
            <w:pPr>
              <w:pStyle w:val="TableHeaderCenter"/>
            </w:pPr>
            <w:r w:rsidRPr="00652A29">
              <w:t>Follow-Up Survey</w:t>
            </w:r>
          </w:p>
        </w:tc>
        <w:tc>
          <w:tcPr>
            <w:tcW w:w="608" w:type="pct"/>
            <w:tcBorders>
              <w:top w:val="single" w:sz="4" w:space="0" w:color="auto"/>
              <w:bottom w:val="single" w:sz="4" w:space="0" w:color="auto"/>
            </w:tcBorders>
            <w:vAlign w:val="bottom"/>
          </w:tcPr>
          <w:p w:rsidR="00F30D7A" w:rsidRPr="00652A29" w:rsidRDefault="00F30D7A" w:rsidP="00F30D7A">
            <w:pPr>
              <w:pStyle w:val="TableHeaderCenter"/>
            </w:pPr>
            <w:r w:rsidRPr="00652A29">
              <w:t>Site Visit Interviews</w:t>
            </w:r>
          </w:p>
        </w:tc>
        <w:tc>
          <w:tcPr>
            <w:tcW w:w="652" w:type="pct"/>
            <w:tcBorders>
              <w:top w:val="single" w:sz="4" w:space="0" w:color="auto"/>
              <w:bottom w:val="single" w:sz="4" w:space="0" w:color="auto"/>
            </w:tcBorders>
            <w:vAlign w:val="bottom"/>
          </w:tcPr>
          <w:p w:rsidR="00F30D7A" w:rsidRPr="00652A29" w:rsidRDefault="00F30D7A" w:rsidP="00F30D7A">
            <w:pPr>
              <w:pStyle w:val="TableHeaderCenter"/>
            </w:pPr>
            <w:r w:rsidRPr="00652A29">
              <w:t>Case Study Interviews</w:t>
            </w:r>
          </w:p>
        </w:tc>
      </w:tr>
      <w:tr w:rsidR="00F30D7A" w:rsidRPr="00652A29" w:rsidTr="00F30D7A">
        <w:tc>
          <w:tcPr>
            <w:tcW w:w="1735" w:type="pct"/>
            <w:tcBorders>
              <w:top w:val="single" w:sz="4" w:space="0" w:color="auto"/>
            </w:tcBorders>
            <w:vAlign w:val="center"/>
          </w:tcPr>
          <w:p w:rsidR="00F30D7A" w:rsidRPr="00652A29" w:rsidRDefault="00F30D7A" w:rsidP="00F30D7A">
            <w:pPr>
              <w:pStyle w:val="TableText"/>
              <w:rPr>
                <w:b/>
              </w:rPr>
            </w:pPr>
          </w:p>
          <w:p w:rsidR="00F30D7A" w:rsidRPr="00652A29" w:rsidRDefault="00F30D7A" w:rsidP="00F30D7A">
            <w:pPr>
              <w:pStyle w:val="TableText"/>
            </w:pPr>
            <w:r w:rsidRPr="00652A29">
              <w:rPr>
                <w:b/>
              </w:rPr>
              <w:t>Implementation Study</w:t>
            </w:r>
          </w:p>
        </w:tc>
        <w:tc>
          <w:tcPr>
            <w:tcW w:w="654" w:type="pct"/>
            <w:tcBorders>
              <w:top w:val="single" w:sz="4" w:space="0" w:color="auto"/>
            </w:tcBorders>
            <w:vAlign w:val="center"/>
          </w:tcPr>
          <w:p w:rsidR="00F30D7A" w:rsidRPr="00652A29" w:rsidRDefault="00F30D7A" w:rsidP="00F30D7A">
            <w:pPr>
              <w:pStyle w:val="TableText"/>
              <w:jc w:val="center"/>
            </w:pPr>
          </w:p>
        </w:tc>
        <w:tc>
          <w:tcPr>
            <w:tcW w:w="746" w:type="pct"/>
            <w:tcBorders>
              <w:top w:val="single" w:sz="4" w:space="0" w:color="auto"/>
            </w:tcBorders>
            <w:vAlign w:val="center"/>
          </w:tcPr>
          <w:p w:rsidR="00F30D7A" w:rsidRPr="00652A29" w:rsidRDefault="00F30D7A" w:rsidP="00F30D7A">
            <w:pPr>
              <w:pStyle w:val="TableText"/>
              <w:jc w:val="center"/>
            </w:pPr>
          </w:p>
        </w:tc>
        <w:tc>
          <w:tcPr>
            <w:tcW w:w="605" w:type="pct"/>
            <w:tcBorders>
              <w:top w:val="single" w:sz="4" w:space="0" w:color="auto"/>
            </w:tcBorders>
            <w:vAlign w:val="center"/>
          </w:tcPr>
          <w:p w:rsidR="00F30D7A" w:rsidRPr="00652A29" w:rsidRDefault="00F30D7A" w:rsidP="00F30D7A">
            <w:pPr>
              <w:pStyle w:val="TableText"/>
              <w:jc w:val="center"/>
            </w:pPr>
          </w:p>
        </w:tc>
        <w:tc>
          <w:tcPr>
            <w:tcW w:w="608" w:type="pct"/>
            <w:tcBorders>
              <w:top w:val="single" w:sz="4" w:space="0" w:color="auto"/>
            </w:tcBorders>
            <w:vAlign w:val="center"/>
          </w:tcPr>
          <w:p w:rsidR="00F30D7A" w:rsidRPr="00652A29" w:rsidRDefault="00F30D7A" w:rsidP="00F30D7A">
            <w:pPr>
              <w:pStyle w:val="TableText"/>
              <w:jc w:val="center"/>
            </w:pPr>
          </w:p>
        </w:tc>
        <w:tc>
          <w:tcPr>
            <w:tcW w:w="652" w:type="pct"/>
            <w:tcBorders>
              <w:top w:val="single" w:sz="4" w:space="0" w:color="auto"/>
            </w:tcBorders>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1.</w:t>
            </w:r>
            <w:r w:rsidRPr="00652A29">
              <w:tab/>
              <w:t>What is the context in which the SET Demonstration is implemented?</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r w:rsidRPr="00652A29">
              <w:t>X</w:t>
            </w: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2.</w:t>
            </w:r>
            <w:r w:rsidRPr="00652A29">
              <w:tab/>
              <w:t>What organizations participate in SET service delivery and what are their responsibilities?</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r w:rsidRPr="00652A29">
              <w:t>X</w:t>
            </w: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3.</w:t>
            </w:r>
            <w:r w:rsidRPr="00652A29">
              <w:tab/>
              <w:t>What services are offered to SET program group members and what are the other services available to them?</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r w:rsidRPr="00652A29">
              <w:t>X</w:t>
            </w: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r w:rsidRPr="00652A29">
              <w:t>X</w:t>
            </w: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4.</w:t>
            </w:r>
            <w:r w:rsidRPr="00652A29">
              <w:tab/>
              <w:t>How well was the program implemented and how did implementation vary across sites?</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r w:rsidRPr="00652A29">
              <w:t>X</w:t>
            </w: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r w:rsidRPr="00652A29">
              <w:t>X</w:t>
            </w: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5</w:t>
            </w:r>
            <w:r w:rsidR="009637D3" w:rsidRPr="00652A29">
              <w:t>.</w:t>
            </w:r>
            <w:r w:rsidR="009637D3">
              <w:t xml:space="preserve"> </w:t>
            </w:r>
            <w:r w:rsidRPr="00652A29">
              <w:tab/>
              <w:t>What are the characteristics of the SET Demonstration study population?</w:t>
            </w:r>
          </w:p>
        </w:tc>
        <w:tc>
          <w:tcPr>
            <w:tcW w:w="654" w:type="pct"/>
            <w:vAlign w:val="center"/>
          </w:tcPr>
          <w:p w:rsidR="00F30D7A" w:rsidRPr="00652A29" w:rsidRDefault="00F30D7A" w:rsidP="00F30D7A">
            <w:pPr>
              <w:pStyle w:val="TableText"/>
              <w:jc w:val="center"/>
            </w:pPr>
            <w:r w:rsidRPr="00652A29">
              <w:t>X</w:t>
            </w: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252A3D">
            <w:pPr>
              <w:pStyle w:val="TableText"/>
              <w:ind w:left="270" w:hanging="270"/>
            </w:pPr>
            <w:r w:rsidRPr="00652A29">
              <w:t>6.</w:t>
            </w:r>
            <w:r w:rsidRPr="00652A29">
              <w:tab/>
              <w:t>What were the experiences of SET participants with the program?</w:t>
            </w:r>
          </w:p>
        </w:tc>
        <w:tc>
          <w:tcPr>
            <w:tcW w:w="654" w:type="pct"/>
            <w:vAlign w:val="center"/>
          </w:tcPr>
          <w:p w:rsidR="00F30D7A" w:rsidRPr="00652A29" w:rsidRDefault="00F30D7A" w:rsidP="00F30D7A">
            <w:pPr>
              <w:pStyle w:val="TableText"/>
              <w:jc w:val="center"/>
            </w:pPr>
            <w:r w:rsidRPr="00652A29">
              <w:t>X</w:t>
            </w:r>
          </w:p>
        </w:tc>
        <w:tc>
          <w:tcPr>
            <w:tcW w:w="746" w:type="pct"/>
            <w:vAlign w:val="center"/>
          </w:tcPr>
          <w:p w:rsidR="00F30D7A" w:rsidRPr="00652A29" w:rsidRDefault="00F30D7A" w:rsidP="00F30D7A">
            <w:pPr>
              <w:pStyle w:val="TableText"/>
              <w:jc w:val="center"/>
            </w:pPr>
            <w:r w:rsidRPr="00652A29">
              <w:t>X</w:t>
            </w:r>
          </w:p>
        </w:tc>
        <w:tc>
          <w:tcPr>
            <w:tcW w:w="605" w:type="pct"/>
            <w:vAlign w:val="center"/>
          </w:tcPr>
          <w:p w:rsidR="00F30D7A" w:rsidRPr="00652A29" w:rsidRDefault="00F30D7A" w:rsidP="00BA3ACD">
            <w:pPr>
              <w:pStyle w:val="TableText"/>
              <w:jc w:val="center"/>
            </w:pPr>
            <w:r w:rsidRPr="00652A29">
              <w:t>X</w:t>
            </w:r>
          </w:p>
        </w:tc>
        <w:tc>
          <w:tcPr>
            <w:tcW w:w="608" w:type="pct"/>
            <w:vAlign w:val="center"/>
          </w:tcPr>
          <w:p w:rsidR="00F30D7A" w:rsidRPr="00652A29" w:rsidRDefault="00F30D7A" w:rsidP="00F30D7A">
            <w:pPr>
              <w:pStyle w:val="TableText"/>
              <w:jc w:val="center"/>
            </w:pPr>
            <w:r w:rsidRPr="00652A29">
              <w:t>X</w:t>
            </w:r>
          </w:p>
        </w:tc>
        <w:tc>
          <w:tcPr>
            <w:tcW w:w="652" w:type="pct"/>
            <w:vAlign w:val="center"/>
          </w:tcPr>
          <w:p w:rsidR="00F30D7A" w:rsidRPr="00652A29" w:rsidRDefault="00F30D7A" w:rsidP="00F30D7A">
            <w:pPr>
              <w:pStyle w:val="TableText"/>
              <w:jc w:val="center"/>
            </w:pPr>
            <w:r w:rsidRPr="00652A29">
              <w:t>X</w:t>
            </w:r>
          </w:p>
        </w:tc>
      </w:tr>
      <w:tr w:rsidR="00F30D7A" w:rsidRPr="00652A29" w:rsidTr="00F30D7A">
        <w:tc>
          <w:tcPr>
            <w:tcW w:w="1735" w:type="pct"/>
            <w:vAlign w:val="center"/>
          </w:tcPr>
          <w:p w:rsidR="00F30D7A" w:rsidRPr="00652A29" w:rsidRDefault="00F30D7A" w:rsidP="00F30D7A">
            <w:pPr>
              <w:pStyle w:val="TableText"/>
              <w:rPr>
                <w:b/>
              </w:rPr>
            </w:pPr>
          </w:p>
          <w:p w:rsidR="00F30D7A" w:rsidRPr="00652A29" w:rsidRDefault="00F30D7A" w:rsidP="00F30D7A">
            <w:pPr>
              <w:pStyle w:val="TableText"/>
              <w:rPr>
                <w:b/>
              </w:rPr>
            </w:pPr>
            <w:r w:rsidRPr="00652A29">
              <w:rPr>
                <w:b/>
              </w:rPr>
              <w:t>Impact Analysis</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rsidRPr="00652A29">
              <w:t>1.</w:t>
            </w:r>
            <w:r w:rsidRPr="00652A29">
              <w:tab/>
              <w:t xml:space="preserve">What is the net impact of the SET Demonstration program on participants’ </w:t>
            </w:r>
            <w:r w:rsidR="00A054BE">
              <w:t xml:space="preserve">overall </w:t>
            </w:r>
            <w:r w:rsidRPr="00652A29">
              <w:t xml:space="preserve">employment </w:t>
            </w:r>
            <w:r w:rsidR="00AA2948">
              <w:t xml:space="preserve">status </w:t>
            </w:r>
            <w:r w:rsidRPr="00652A29">
              <w:t xml:space="preserve">and </w:t>
            </w:r>
            <w:r w:rsidR="00AA2948">
              <w:t xml:space="preserve">total </w:t>
            </w:r>
            <w:r w:rsidRPr="00652A29">
              <w:lastRenderedPageBreak/>
              <w:t>earnings?</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r w:rsidRPr="00652A29">
              <w:t>X</w:t>
            </w: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A054BE">
            <w:pPr>
              <w:pStyle w:val="TableText"/>
              <w:ind w:left="270" w:hanging="270"/>
            </w:pPr>
            <w:r w:rsidRPr="00652A29">
              <w:lastRenderedPageBreak/>
              <w:t>2.</w:t>
            </w:r>
            <w:r w:rsidRPr="00652A29">
              <w:tab/>
              <w:t xml:space="preserve">Does the SET Demonstration increase </w:t>
            </w:r>
            <w:r w:rsidR="00A054BE">
              <w:t>self-employment</w:t>
            </w:r>
            <w:r w:rsidRPr="00652A29">
              <w:t>?</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r w:rsidRPr="00652A29">
              <w:t>X</w:t>
            </w: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t>3</w:t>
            </w:r>
            <w:r w:rsidRPr="00652A29">
              <w:t>.</w:t>
            </w:r>
            <w:r w:rsidRPr="00652A29">
              <w:tab/>
            </w:r>
            <w:r w:rsidRPr="00555726">
              <w:t>Does the SET program improve intermediate business development outcomes?</w:t>
            </w:r>
          </w:p>
        </w:tc>
        <w:tc>
          <w:tcPr>
            <w:tcW w:w="654" w:type="pct"/>
            <w:vAlign w:val="center"/>
          </w:tcPr>
          <w:p w:rsidR="00F30D7A" w:rsidRPr="00652A29" w:rsidRDefault="00F30D7A" w:rsidP="00F30D7A">
            <w:pPr>
              <w:pStyle w:val="TableText"/>
              <w:jc w:val="center"/>
            </w:pPr>
          </w:p>
        </w:tc>
        <w:tc>
          <w:tcPr>
            <w:tcW w:w="746" w:type="pct"/>
            <w:vAlign w:val="center"/>
          </w:tcPr>
          <w:p w:rsidR="00F30D7A" w:rsidRPr="00652A29" w:rsidRDefault="00F30D7A" w:rsidP="00F30D7A">
            <w:pPr>
              <w:pStyle w:val="TableText"/>
              <w:jc w:val="center"/>
            </w:pPr>
            <w:r>
              <w:t>X</w:t>
            </w:r>
          </w:p>
        </w:tc>
        <w:tc>
          <w:tcPr>
            <w:tcW w:w="605" w:type="pct"/>
            <w:vAlign w:val="center"/>
          </w:tcPr>
          <w:p w:rsidR="00F30D7A" w:rsidRPr="00652A29" w:rsidRDefault="00F30D7A" w:rsidP="00F30D7A">
            <w:pPr>
              <w:pStyle w:val="TableText"/>
              <w:jc w:val="center"/>
            </w:pPr>
            <w:r w:rsidRPr="00652A29">
              <w:t>X</w:t>
            </w: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252A3D">
            <w:pPr>
              <w:pStyle w:val="TableText"/>
              <w:ind w:left="270" w:hanging="270"/>
            </w:pPr>
            <w:r>
              <w:t>4</w:t>
            </w:r>
            <w:r w:rsidRPr="00652A29">
              <w:t>.</w:t>
            </w:r>
            <w:r w:rsidRPr="00652A29">
              <w:tab/>
              <w:t>How does participation in the SET Demonstration affect economic well-being</w:t>
            </w:r>
            <w:r w:rsidR="00252A3D">
              <w:t xml:space="preserve"> and participation in other programs</w:t>
            </w:r>
            <w:r w:rsidRPr="00652A29">
              <w:t>?</w:t>
            </w:r>
          </w:p>
        </w:tc>
        <w:tc>
          <w:tcPr>
            <w:tcW w:w="654" w:type="pct"/>
            <w:vAlign w:val="center"/>
          </w:tcPr>
          <w:p w:rsidR="00F30D7A" w:rsidRPr="00652A29" w:rsidRDefault="00AA2948" w:rsidP="00F30D7A">
            <w:pPr>
              <w:pStyle w:val="TableText"/>
              <w:jc w:val="center"/>
            </w:pPr>
            <w:r>
              <w:t>X</w:t>
            </w: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r w:rsidRPr="00652A29">
              <w:t>X</w:t>
            </w: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vAlign w:val="center"/>
          </w:tcPr>
          <w:p w:rsidR="00F30D7A" w:rsidRPr="00652A29" w:rsidRDefault="00F30D7A" w:rsidP="00F30D7A">
            <w:pPr>
              <w:pStyle w:val="TableText"/>
              <w:ind w:left="270" w:hanging="270"/>
            </w:pPr>
            <w:r>
              <w:t>5</w:t>
            </w:r>
            <w:r w:rsidRPr="00652A29">
              <w:t>.</w:t>
            </w:r>
            <w:r w:rsidRPr="00652A29">
              <w:tab/>
              <w:t>Do program impacts differ for subgroups of participants defined by baseline characteristics?</w:t>
            </w:r>
          </w:p>
        </w:tc>
        <w:tc>
          <w:tcPr>
            <w:tcW w:w="654" w:type="pct"/>
            <w:vAlign w:val="center"/>
          </w:tcPr>
          <w:p w:rsidR="00F30D7A" w:rsidRPr="00652A29" w:rsidRDefault="00F30D7A" w:rsidP="00F30D7A">
            <w:pPr>
              <w:pStyle w:val="TableText"/>
              <w:jc w:val="center"/>
            </w:pPr>
            <w:r w:rsidRPr="00652A29">
              <w:t>X</w:t>
            </w:r>
          </w:p>
        </w:tc>
        <w:tc>
          <w:tcPr>
            <w:tcW w:w="746" w:type="pct"/>
            <w:vAlign w:val="center"/>
          </w:tcPr>
          <w:p w:rsidR="00F30D7A" w:rsidRPr="00652A29" w:rsidRDefault="00F30D7A" w:rsidP="00F30D7A">
            <w:pPr>
              <w:pStyle w:val="TableText"/>
              <w:jc w:val="center"/>
            </w:pPr>
          </w:p>
        </w:tc>
        <w:tc>
          <w:tcPr>
            <w:tcW w:w="605" w:type="pct"/>
            <w:vAlign w:val="center"/>
          </w:tcPr>
          <w:p w:rsidR="00F30D7A" w:rsidRPr="00652A29" w:rsidRDefault="00F30D7A" w:rsidP="00F30D7A">
            <w:pPr>
              <w:pStyle w:val="TableText"/>
              <w:jc w:val="center"/>
            </w:pPr>
            <w:r w:rsidRPr="00652A29">
              <w:t>X</w:t>
            </w:r>
          </w:p>
        </w:tc>
        <w:tc>
          <w:tcPr>
            <w:tcW w:w="608" w:type="pct"/>
            <w:vAlign w:val="center"/>
          </w:tcPr>
          <w:p w:rsidR="00F30D7A" w:rsidRPr="00652A29" w:rsidRDefault="00F30D7A" w:rsidP="00F30D7A">
            <w:pPr>
              <w:pStyle w:val="TableText"/>
              <w:jc w:val="center"/>
            </w:pPr>
          </w:p>
        </w:tc>
        <w:tc>
          <w:tcPr>
            <w:tcW w:w="652" w:type="pct"/>
            <w:vAlign w:val="center"/>
          </w:tcPr>
          <w:p w:rsidR="00F30D7A" w:rsidRPr="00652A29" w:rsidRDefault="00F30D7A" w:rsidP="00F30D7A">
            <w:pPr>
              <w:pStyle w:val="TableText"/>
              <w:jc w:val="center"/>
            </w:pPr>
          </w:p>
        </w:tc>
      </w:tr>
      <w:tr w:rsidR="00F30D7A" w:rsidRPr="00652A29" w:rsidTr="00F30D7A">
        <w:tc>
          <w:tcPr>
            <w:tcW w:w="1735" w:type="pct"/>
            <w:tcBorders>
              <w:bottom w:val="single" w:sz="4" w:space="0" w:color="auto"/>
            </w:tcBorders>
            <w:vAlign w:val="center"/>
          </w:tcPr>
          <w:p w:rsidR="00F30D7A" w:rsidRPr="00652A29" w:rsidRDefault="00F30D7A" w:rsidP="00F30D7A">
            <w:pPr>
              <w:pStyle w:val="TableText"/>
              <w:ind w:left="270" w:hanging="270"/>
            </w:pPr>
            <w:r>
              <w:t>6</w:t>
            </w:r>
            <w:r w:rsidRPr="00652A29">
              <w:t>.</w:t>
            </w:r>
            <w:r w:rsidRPr="00652A29">
              <w:tab/>
              <w:t>Through what programmatic mechanisms might the SET Demonstration’s program influence participant outcomes?</w:t>
            </w:r>
          </w:p>
        </w:tc>
        <w:tc>
          <w:tcPr>
            <w:tcW w:w="654" w:type="pct"/>
            <w:tcBorders>
              <w:bottom w:val="single" w:sz="4" w:space="0" w:color="auto"/>
            </w:tcBorders>
            <w:vAlign w:val="center"/>
          </w:tcPr>
          <w:p w:rsidR="00F30D7A" w:rsidRPr="00652A29" w:rsidRDefault="00F30D7A" w:rsidP="00F30D7A">
            <w:pPr>
              <w:pStyle w:val="TableText"/>
              <w:jc w:val="center"/>
            </w:pPr>
          </w:p>
        </w:tc>
        <w:tc>
          <w:tcPr>
            <w:tcW w:w="746" w:type="pct"/>
            <w:tcBorders>
              <w:bottom w:val="single" w:sz="4" w:space="0" w:color="auto"/>
            </w:tcBorders>
            <w:vAlign w:val="center"/>
          </w:tcPr>
          <w:p w:rsidR="00F30D7A" w:rsidRPr="00652A29" w:rsidRDefault="00F30D7A" w:rsidP="00F30D7A">
            <w:pPr>
              <w:pStyle w:val="TableText"/>
              <w:jc w:val="center"/>
            </w:pPr>
          </w:p>
        </w:tc>
        <w:tc>
          <w:tcPr>
            <w:tcW w:w="605" w:type="pct"/>
            <w:tcBorders>
              <w:bottom w:val="single" w:sz="4" w:space="0" w:color="auto"/>
            </w:tcBorders>
            <w:vAlign w:val="center"/>
          </w:tcPr>
          <w:p w:rsidR="00F30D7A" w:rsidRPr="00652A29" w:rsidRDefault="00F30D7A" w:rsidP="00F30D7A">
            <w:pPr>
              <w:pStyle w:val="TableText"/>
              <w:jc w:val="center"/>
            </w:pPr>
            <w:r w:rsidRPr="00652A29">
              <w:t>X</w:t>
            </w:r>
          </w:p>
        </w:tc>
        <w:tc>
          <w:tcPr>
            <w:tcW w:w="608" w:type="pct"/>
            <w:tcBorders>
              <w:bottom w:val="single" w:sz="4" w:space="0" w:color="auto"/>
            </w:tcBorders>
            <w:vAlign w:val="center"/>
          </w:tcPr>
          <w:p w:rsidR="00F30D7A" w:rsidRPr="00652A29" w:rsidRDefault="00F30D7A" w:rsidP="00F30D7A">
            <w:pPr>
              <w:pStyle w:val="TableText"/>
              <w:jc w:val="center"/>
            </w:pPr>
            <w:r w:rsidRPr="00652A29">
              <w:t>X</w:t>
            </w:r>
          </w:p>
        </w:tc>
        <w:tc>
          <w:tcPr>
            <w:tcW w:w="652" w:type="pct"/>
            <w:tcBorders>
              <w:bottom w:val="single" w:sz="4" w:space="0" w:color="auto"/>
            </w:tcBorders>
            <w:vAlign w:val="center"/>
          </w:tcPr>
          <w:p w:rsidR="00F30D7A" w:rsidRPr="00652A29" w:rsidRDefault="00F30D7A" w:rsidP="00F30D7A">
            <w:pPr>
              <w:pStyle w:val="TableText"/>
              <w:jc w:val="center"/>
            </w:pPr>
            <w:r w:rsidRPr="00652A29">
              <w:t>X</w:t>
            </w:r>
          </w:p>
        </w:tc>
      </w:tr>
    </w:tbl>
    <w:p w:rsidR="00953E58" w:rsidRDefault="00953E58" w:rsidP="00FA607D">
      <w:pPr>
        <w:pStyle w:val="NormalSS"/>
      </w:pPr>
    </w:p>
    <w:p w:rsidR="000E7104" w:rsidRPr="00E30E83" w:rsidRDefault="000E7104" w:rsidP="000E7104">
      <w:pPr>
        <w:pStyle w:val="Heading3"/>
        <w:spacing w:before="240"/>
      </w:pPr>
      <w:r w:rsidRPr="00E30E83">
        <w:t>a.</w:t>
      </w:r>
      <w:r w:rsidRPr="00E30E83">
        <w:tab/>
        <w:t>Implementation Study</w:t>
      </w:r>
    </w:p>
    <w:p w:rsidR="000E7104" w:rsidRPr="00E30E83" w:rsidRDefault="000E7104" w:rsidP="000E7104">
      <w:pPr>
        <w:tabs>
          <w:tab w:val="clear" w:pos="432"/>
          <w:tab w:val="left" w:pos="360"/>
        </w:tabs>
        <w:spacing w:after="240" w:line="240" w:lineRule="auto"/>
        <w:rPr>
          <w:bCs/>
        </w:rPr>
      </w:pPr>
      <w:r w:rsidRPr="00E30E83">
        <w:rPr>
          <w:bCs/>
        </w:rPr>
        <w:t xml:space="preserve">The implementation analysis will include descriptive analyses of (1) the contextual and operational characteristics of the SET program in each study site, (2) detailed case study information about the experiences of selected program participants based on case studies, and (3) the </w:t>
      </w:r>
      <w:proofErr w:type="spellStart"/>
      <w:r w:rsidRPr="00E30E83">
        <w:rPr>
          <w:bCs/>
        </w:rPr>
        <w:t>prerandomization</w:t>
      </w:r>
      <w:proofErr w:type="spellEnd"/>
      <w:r w:rsidRPr="00E30E83">
        <w:rPr>
          <w:bCs/>
        </w:rPr>
        <w:t xml:space="preserve"> characteristics of the pool of applicants enrolled in the study. Each is described next.</w:t>
      </w:r>
    </w:p>
    <w:p w:rsidR="000E7104" w:rsidRPr="00E30E83" w:rsidRDefault="000E7104" w:rsidP="000E7104">
      <w:pPr>
        <w:tabs>
          <w:tab w:val="clear" w:pos="432"/>
          <w:tab w:val="left" w:pos="360"/>
        </w:tabs>
        <w:spacing w:after="240" w:line="240" w:lineRule="auto"/>
        <w:rPr>
          <w:bCs/>
        </w:rPr>
      </w:pPr>
      <w:proofErr w:type="gramStart"/>
      <w:r w:rsidRPr="00E30E83">
        <w:rPr>
          <w:b/>
          <w:bCs/>
        </w:rPr>
        <w:t>Analysis of program operations using site visit data</w:t>
      </w:r>
      <w:r>
        <w:rPr>
          <w:b/>
          <w:bCs/>
        </w:rPr>
        <w:t xml:space="preserve"> and program participation records</w:t>
      </w:r>
      <w:r w:rsidRPr="00E30E83">
        <w:rPr>
          <w:b/>
          <w:bCs/>
        </w:rPr>
        <w:t>.</w:t>
      </w:r>
      <w:proofErr w:type="gramEnd"/>
      <w:r w:rsidRPr="00E30E83">
        <w:rPr>
          <w:b/>
          <w:bCs/>
        </w:rPr>
        <w:t xml:space="preserve"> </w:t>
      </w:r>
      <w:r w:rsidRPr="00E30E83">
        <w:rPr>
          <w:bCs/>
        </w:rPr>
        <w:t xml:space="preserve">Data collected through site visits and other periodic contacts will be used to describe program operations in each study site, the services offered to SET program group members and how these differ (if at all) from entrepreneurship services generally available in the communities, the partnerships developed to provide SET services (including client flow between the </w:t>
      </w:r>
      <w:r w:rsidR="00D45305">
        <w:rPr>
          <w:bCs/>
        </w:rPr>
        <w:t>American Job Center</w:t>
      </w:r>
      <w:r w:rsidRPr="00E30E83">
        <w:rPr>
          <w:bCs/>
        </w:rPr>
        <w:t xml:space="preserve"> system and the MDO providers), and contextual factors that influenced the program’s operations. </w:t>
      </w:r>
      <w:r>
        <w:rPr>
          <w:bCs/>
        </w:rPr>
        <w:t xml:space="preserve">Site visit interview </w:t>
      </w:r>
      <w:r w:rsidRPr="00E30E83">
        <w:rPr>
          <w:bCs/>
        </w:rPr>
        <w:t>data will be analyzed in a two-stage process.</w:t>
      </w:r>
    </w:p>
    <w:p w:rsidR="000E7104" w:rsidRPr="00E30E83" w:rsidRDefault="000E7104" w:rsidP="000E7104">
      <w:pPr>
        <w:tabs>
          <w:tab w:val="clear" w:pos="432"/>
          <w:tab w:val="left" w:pos="360"/>
        </w:tabs>
        <w:spacing w:after="240" w:line="240" w:lineRule="auto"/>
        <w:rPr>
          <w:bCs/>
        </w:rPr>
      </w:pPr>
      <w:r w:rsidRPr="00E30E83">
        <w:rPr>
          <w:bCs/>
        </w:rPr>
        <w:t>The first stage—a within-site implementation analysis—will involve preparing summary narratives for each of the demonstration sites. The study team will use these narratives to document the topics noted earlier (and discussed further in Part A). Site visitors will prepare their summary narratives following a common organizational framework, to ensure that all topics are covered in a consistent and comprehensive fashion.</w:t>
      </w:r>
    </w:p>
    <w:p w:rsidR="000E7104" w:rsidRDefault="000E7104" w:rsidP="000E7104">
      <w:pPr>
        <w:tabs>
          <w:tab w:val="clear" w:pos="432"/>
          <w:tab w:val="left" w:pos="360"/>
        </w:tabs>
        <w:spacing w:after="240" w:line="240" w:lineRule="auto"/>
        <w:rPr>
          <w:bCs/>
        </w:rPr>
      </w:pPr>
      <w:r w:rsidRPr="00E30E83">
        <w:rPr>
          <w:bCs/>
        </w:rPr>
        <w:t xml:space="preserve">The second stage will draw on this narrative information as raw data to conduct a cross-site analysis that will help inform the impact analysis. Research assistants will use </w:t>
      </w:r>
      <w:proofErr w:type="spellStart"/>
      <w:r w:rsidRPr="00E30E83">
        <w:rPr>
          <w:bCs/>
        </w:rPr>
        <w:t>Atlas.TI</w:t>
      </w:r>
      <w:proofErr w:type="spellEnd"/>
      <w:r w:rsidRPr="00E30E83">
        <w:rPr>
          <w:bCs/>
        </w:rPr>
        <w:t xml:space="preserve"> and a systematic coding scheme prepared and refined by senior staff to code raw data by theme, site, and type of respondent. </w:t>
      </w:r>
    </w:p>
    <w:p w:rsidR="000E7104" w:rsidRPr="00E30E83" w:rsidRDefault="000E7104" w:rsidP="000E7104">
      <w:pPr>
        <w:tabs>
          <w:tab w:val="clear" w:pos="432"/>
          <w:tab w:val="left" w:pos="360"/>
        </w:tabs>
        <w:spacing w:after="240" w:line="240" w:lineRule="auto"/>
        <w:rPr>
          <w:bCs/>
        </w:rPr>
      </w:pPr>
      <w:r w:rsidRPr="00E30E83">
        <w:rPr>
          <w:bCs/>
        </w:rPr>
        <w:lastRenderedPageBreak/>
        <w:t>Using the coded site visit data</w:t>
      </w:r>
      <w:r>
        <w:rPr>
          <w:bCs/>
        </w:rPr>
        <w:t xml:space="preserve"> together with selected data drawn from the program participation records</w:t>
      </w:r>
      <w:r w:rsidRPr="00E30E83">
        <w:rPr>
          <w:bCs/>
        </w:rPr>
        <w:t xml:space="preserve">, the analysis team will conduct a cross-site analysis to describe common elements and differences across sites in the implementation of the SET program. The team will examine variations in services across study sites from both SET providers and other organizations providing self-employment services and characterize the degree to which there is fidelity to the model (high, medium, or low) in each site, using a </w:t>
      </w:r>
      <w:proofErr w:type="spellStart"/>
      <w:r w:rsidRPr="00E30E83">
        <w:rPr>
          <w:bCs/>
        </w:rPr>
        <w:t>predeveloped</w:t>
      </w:r>
      <w:proofErr w:type="spellEnd"/>
      <w:r w:rsidRPr="00E30E83">
        <w:rPr>
          <w:bCs/>
        </w:rPr>
        <w:t xml:space="preserve"> rating scheme. In addition, the site visit data will be used to identify factors or considerations that might help understand why the impacts of the SET program vary from one site to the next.</w:t>
      </w:r>
    </w:p>
    <w:p w:rsidR="00FA607D" w:rsidRPr="00E30E83" w:rsidRDefault="00FA607D" w:rsidP="00FA607D">
      <w:pPr>
        <w:pStyle w:val="NormalSS"/>
      </w:pPr>
      <w:r w:rsidRPr="00E30E83">
        <w:t>An important part of ensuring the accuracy of the implementation study’s conclusions derived through analysis of site</w:t>
      </w:r>
      <w:r w:rsidR="00DB1969" w:rsidRPr="00E30E83">
        <w:t xml:space="preserve"> </w:t>
      </w:r>
      <w:r w:rsidRPr="00E30E83">
        <w:t>visit data will be ensuring that the data are collected reliably</w:t>
      </w:r>
      <w:r w:rsidR="009637D3" w:rsidRPr="00E30E83">
        <w:t>.</w:t>
      </w:r>
      <w:r w:rsidR="009637D3">
        <w:t xml:space="preserve"> </w:t>
      </w:r>
      <w:r w:rsidRPr="00E30E83">
        <w:t>As described in more detail in Section B.3.</w:t>
      </w:r>
      <w:r w:rsidR="008050F6">
        <w:t>d</w:t>
      </w:r>
      <w:r w:rsidRPr="00E30E83">
        <w:t xml:space="preserve">, strategies to ensure that the data are reliable and as complete as possible include using a flexible approach to schedule visits and </w:t>
      </w:r>
      <w:r w:rsidR="00DB1969" w:rsidRPr="00E30E83">
        <w:t>en</w:t>
      </w:r>
      <w:r w:rsidRPr="00E30E83">
        <w:t xml:space="preserve">suring respondents that the information they provide will remain </w:t>
      </w:r>
      <w:r w:rsidR="008E7EC9">
        <w:t>private</w:t>
      </w:r>
      <w:r w:rsidR="009637D3" w:rsidRPr="00E30E83">
        <w:t>.</w:t>
      </w:r>
      <w:r w:rsidR="009637D3">
        <w:t xml:space="preserve"> </w:t>
      </w:r>
      <w:r w:rsidRPr="00E30E83">
        <w:t>Furthermore, using structured, predetermined protocols to collect the data</w:t>
      </w:r>
      <w:r w:rsidR="00722F25" w:rsidRPr="00E30E83">
        <w:t>,</w:t>
      </w:r>
      <w:r w:rsidRPr="00E30E83">
        <w:t xml:space="preserve"> thoroughly training the site visitors</w:t>
      </w:r>
      <w:r w:rsidR="0045576D" w:rsidRPr="00E30E83">
        <w:t xml:space="preserve"> in the use of such</w:t>
      </w:r>
      <w:r w:rsidR="004D0158" w:rsidRPr="00E30E83">
        <w:t xml:space="preserve"> protocols</w:t>
      </w:r>
      <w:r w:rsidR="0045576D" w:rsidRPr="00E30E83">
        <w:t xml:space="preserve"> in the preparation of systematic summary narratives that </w:t>
      </w:r>
      <w:r w:rsidR="004D0158" w:rsidRPr="00E30E83">
        <w:t>cover</w:t>
      </w:r>
      <w:r w:rsidR="0045576D" w:rsidRPr="00E30E83">
        <w:t xml:space="preserve"> </w:t>
      </w:r>
      <w:r w:rsidR="00100AD9" w:rsidRPr="00E30E83">
        <w:rPr>
          <w:i/>
        </w:rPr>
        <w:t>all</w:t>
      </w:r>
      <w:r w:rsidR="00722F25" w:rsidRPr="00E30E83">
        <w:t xml:space="preserve"> key</w:t>
      </w:r>
      <w:r w:rsidR="0045576D" w:rsidRPr="00E30E83">
        <w:t xml:space="preserve"> topics</w:t>
      </w:r>
      <w:r w:rsidR="00722F25" w:rsidRPr="00E30E83">
        <w:t xml:space="preserve">, and </w:t>
      </w:r>
      <w:r w:rsidR="0045576D" w:rsidRPr="00E30E83">
        <w:t xml:space="preserve">conducting </w:t>
      </w:r>
      <w:r w:rsidR="00722F25" w:rsidRPr="00E30E83">
        <w:t xml:space="preserve">ongoing review of summary narratives by senior staff </w:t>
      </w:r>
      <w:r w:rsidR="00170470" w:rsidRPr="00E30E83">
        <w:t xml:space="preserve">during the data collection period </w:t>
      </w:r>
      <w:r w:rsidRPr="00E30E83">
        <w:t>will help achieve a high degree of accuracy in the data</w:t>
      </w:r>
      <w:r w:rsidR="009637D3" w:rsidRPr="00E30E83">
        <w:t>.</w:t>
      </w:r>
      <w:r w:rsidR="009637D3">
        <w:t xml:space="preserve"> </w:t>
      </w:r>
      <w:r w:rsidRPr="00E30E83">
        <w:t>Because most questions will be asked of more than one respondent during a visit, the analysis will allow for comparisons and triangulation of the data so that discrepancies among different respondents can be interpreted.</w:t>
      </w:r>
    </w:p>
    <w:p w:rsidR="00882437" w:rsidRPr="00E30E83" w:rsidRDefault="00C501FE" w:rsidP="00DD7ED0">
      <w:pPr>
        <w:tabs>
          <w:tab w:val="clear" w:pos="432"/>
          <w:tab w:val="left" w:pos="360"/>
        </w:tabs>
        <w:spacing w:after="240" w:line="240" w:lineRule="auto"/>
        <w:rPr>
          <w:bCs/>
        </w:rPr>
      </w:pPr>
      <w:proofErr w:type="gramStart"/>
      <w:r w:rsidRPr="00E30E83">
        <w:rPr>
          <w:b/>
          <w:bCs/>
        </w:rPr>
        <w:t xml:space="preserve">Case </w:t>
      </w:r>
      <w:r w:rsidR="00DB1969" w:rsidRPr="00E30E83">
        <w:rPr>
          <w:b/>
          <w:bCs/>
        </w:rPr>
        <w:t>s</w:t>
      </w:r>
      <w:r w:rsidRPr="00E30E83">
        <w:rPr>
          <w:b/>
          <w:bCs/>
        </w:rPr>
        <w:t xml:space="preserve">tudy </w:t>
      </w:r>
      <w:r w:rsidR="00DB1969" w:rsidRPr="00E30E83">
        <w:rPr>
          <w:b/>
          <w:bCs/>
        </w:rPr>
        <w:t>a</w:t>
      </w:r>
      <w:r w:rsidRPr="00E30E83">
        <w:rPr>
          <w:b/>
          <w:bCs/>
        </w:rPr>
        <w:t>nalysis</w:t>
      </w:r>
      <w:r w:rsidR="008163C4" w:rsidRPr="00E30E83">
        <w:rPr>
          <w:b/>
          <w:bCs/>
        </w:rPr>
        <w:t xml:space="preserve"> of </w:t>
      </w:r>
      <w:r w:rsidR="00DB1969" w:rsidRPr="00E30E83">
        <w:rPr>
          <w:b/>
          <w:bCs/>
        </w:rPr>
        <w:t>p</w:t>
      </w:r>
      <w:r w:rsidR="008163C4" w:rsidRPr="00E30E83">
        <w:rPr>
          <w:b/>
          <w:bCs/>
        </w:rPr>
        <w:t xml:space="preserve">articipants’ </w:t>
      </w:r>
      <w:r w:rsidR="00DB1969" w:rsidRPr="00E30E83">
        <w:rPr>
          <w:b/>
          <w:bCs/>
        </w:rPr>
        <w:t>e</w:t>
      </w:r>
      <w:r w:rsidR="008163C4" w:rsidRPr="00E30E83">
        <w:rPr>
          <w:b/>
          <w:bCs/>
        </w:rPr>
        <w:t>xperiences</w:t>
      </w:r>
      <w:r w:rsidR="009637D3" w:rsidRPr="00E30E83">
        <w:rPr>
          <w:b/>
          <w:bCs/>
        </w:rPr>
        <w:t>.</w:t>
      </w:r>
      <w:proofErr w:type="gramEnd"/>
      <w:r w:rsidR="009637D3">
        <w:rPr>
          <w:b/>
          <w:bCs/>
        </w:rPr>
        <w:t xml:space="preserve"> </w:t>
      </w:r>
      <w:r w:rsidRPr="00E30E83">
        <w:rPr>
          <w:bCs/>
        </w:rPr>
        <w:t xml:space="preserve">Based on </w:t>
      </w:r>
      <w:r w:rsidR="00170470" w:rsidRPr="00E30E83">
        <w:rPr>
          <w:bCs/>
        </w:rPr>
        <w:t xml:space="preserve">in-depth </w:t>
      </w:r>
      <w:r w:rsidRPr="00E30E83">
        <w:rPr>
          <w:bCs/>
        </w:rPr>
        <w:t xml:space="preserve">telephone interviews with </w:t>
      </w:r>
      <w:r w:rsidR="00882437" w:rsidRPr="00E30E83">
        <w:rPr>
          <w:bCs/>
        </w:rPr>
        <w:t>selected SET program participants</w:t>
      </w:r>
      <w:r w:rsidRPr="00E30E83">
        <w:rPr>
          <w:bCs/>
        </w:rPr>
        <w:t xml:space="preserve">, this analysis will seek to </w:t>
      </w:r>
      <w:r w:rsidR="00882437" w:rsidRPr="00E30E83">
        <w:rPr>
          <w:bCs/>
        </w:rPr>
        <w:t>provide illustrative information on participant</w:t>
      </w:r>
      <w:r w:rsidR="008163C4" w:rsidRPr="00E30E83">
        <w:rPr>
          <w:bCs/>
        </w:rPr>
        <w:t>s’</w:t>
      </w:r>
      <w:r w:rsidR="00882437" w:rsidRPr="00E30E83">
        <w:rPr>
          <w:bCs/>
        </w:rPr>
        <w:t xml:space="preserve"> experiences</w:t>
      </w:r>
      <w:r w:rsidR="008163C4" w:rsidRPr="00E30E83">
        <w:rPr>
          <w:bCs/>
        </w:rPr>
        <w:t xml:space="preserve"> with the program</w:t>
      </w:r>
      <w:r w:rsidR="009637D3" w:rsidRPr="00E30E83">
        <w:rPr>
          <w:bCs/>
        </w:rPr>
        <w:t>.</w:t>
      </w:r>
      <w:r w:rsidR="009637D3">
        <w:rPr>
          <w:bCs/>
        </w:rPr>
        <w:t xml:space="preserve"> </w:t>
      </w:r>
      <w:r w:rsidR="00C506C9">
        <w:rPr>
          <w:bCs/>
        </w:rPr>
        <w:t xml:space="preserve">Using </w:t>
      </w:r>
      <w:r w:rsidR="00BA3ACD">
        <w:rPr>
          <w:bCs/>
        </w:rPr>
        <w:t xml:space="preserve">the program participation records submitted by SET service providers in the study site, evaluation staff will select a mix of </w:t>
      </w:r>
      <w:r w:rsidR="00864790">
        <w:rPr>
          <w:bCs/>
        </w:rPr>
        <w:t>treatment group members with different patterns of service receipt</w:t>
      </w:r>
      <w:r w:rsidR="00C10BC6">
        <w:rPr>
          <w:bCs/>
        </w:rPr>
        <w:t>,</w:t>
      </w:r>
      <w:r w:rsidR="00864790">
        <w:rPr>
          <w:bCs/>
        </w:rPr>
        <w:t xml:space="preserve"> overall program participation</w:t>
      </w:r>
      <w:r w:rsidR="00C10BC6">
        <w:rPr>
          <w:bCs/>
        </w:rPr>
        <w:t>,</w:t>
      </w:r>
      <w:r w:rsidR="00864790">
        <w:rPr>
          <w:bCs/>
        </w:rPr>
        <w:t xml:space="preserve"> and</w:t>
      </w:r>
      <w:r w:rsidR="00C10BC6">
        <w:rPr>
          <w:bCs/>
        </w:rPr>
        <w:t xml:space="preserve"> business development progress and</w:t>
      </w:r>
      <w:r w:rsidR="00864790">
        <w:rPr>
          <w:bCs/>
        </w:rPr>
        <w:t xml:space="preserve"> invite them to participate in these in-depth interviews</w:t>
      </w:r>
      <w:r w:rsidR="009637D3">
        <w:rPr>
          <w:bCs/>
        </w:rPr>
        <w:t xml:space="preserve">. </w:t>
      </w:r>
      <w:r w:rsidR="00864790">
        <w:rPr>
          <w:bCs/>
        </w:rPr>
        <w:t xml:space="preserve">Case study participants will include both individuals who engage strongly with the SET program and reach important participation milestones (such as completing a business plan and/or establishing a business) and individuals who </w:t>
      </w:r>
      <w:r w:rsidR="00B255CC">
        <w:rPr>
          <w:bCs/>
        </w:rPr>
        <w:t xml:space="preserve">discontinue their participation because they </w:t>
      </w:r>
      <w:r w:rsidR="00864790">
        <w:rPr>
          <w:bCs/>
        </w:rPr>
        <w:t xml:space="preserve">decide not to pursue self-employment </w:t>
      </w:r>
      <w:r w:rsidR="00B255CC">
        <w:rPr>
          <w:bCs/>
        </w:rPr>
        <w:t xml:space="preserve">any longer </w:t>
      </w:r>
      <w:r w:rsidR="00864790">
        <w:rPr>
          <w:bCs/>
        </w:rPr>
        <w:t>and</w:t>
      </w:r>
      <w:r w:rsidR="00B255CC">
        <w:rPr>
          <w:bCs/>
        </w:rPr>
        <w:t>/or</w:t>
      </w:r>
      <w:r w:rsidR="00864790">
        <w:rPr>
          <w:bCs/>
        </w:rPr>
        <w:t xml:space="preserve"> focus instead on wage or salary employment</w:t>
      </w:r>
      <w:r w:rsidR="009637D3">
        <w:rPr>
          <w:bCs/>
        </w:rPr>
        <w:t xml:space="preserve">. </w:t>
      </w:r>
      <w:r w:rsidR="007B6449">
        <w:rPr>
          <w:bCs/>
        </w:rPr>
        <w:t>These same factors will be used to select replacements i</w:t>
      </w:r>
      <w:r w:rsidR="007B6449" w:rsidRPr="007B6449">
        <w:rPr>
          <w:bCs/>
        </w:rPr>
        <w:t xml:space="preserve">f </w:t>
      </w:r>
      <w:r w:rsidR="007B6449">
        <w:rPr>
          <w:bCs/>
        </w:rPr>
        <w:t xml:space="preserve">any of the initially </w:t>
      </w:r>
      <w:r w:rsidR="007B6449" w:rsidRPr="007B6449">
        <w:rPr>
          <w:bCs/>
        </w:rPr>
        <w:t xml:space="preserve">selected participants decline to </w:t>
      </w:r>
      <w:r w:rsidR="007B6449">
        <w:rPr>
          <w:bCs/>
        </w:rPr>
        <w:t>be interviewed</w:t>
      </w:r>
      <w:r w:rsidR="009637D3">
        <w:rPr>
          <w:bCs/>
        </w:rPr>
        <w:t xml:space="preserve">. </w:t>
      </w:r>
      <w:r w:rsidR="00DD7ED0" w:rsidRPr="00E30E83">
        <w:rPr>
          <w:bCs/>
        </w:rPr>
        <w:t xml:space="preserve">Although the </w:t>
      </w:r>
      <w:r w:rsidR="007B6449">
        <w:rPr>
          <w:bCs/>
        </w:rPr>
        <w:t xml:space="preserve">case study interviews </w:t>
      </w:r>
      <w:r w:rsidR="00DD7ED0" w:rsidRPr="00E30E83">
        <w:rPr>
          <w:bCs/>
        </w:rPr>
        <w:t xml:space="preserve">will not be representative of the general population of SET program group members, the findings from this portion of the study could yield new information about </w:t>
      </w:r>
      <w:r w:rsidR="00882437" w:rsidRPr="00E30E83">
        <w:rPr>
          <w:bCs/>
        </w:rPr>
        <w:t>correlates of success and failure in self-employment</w:t>
      </w:r>
      <w:r w:rsidR="00DD7ED0" w:rsidRPr="00E30E83">
        <w:rPr>
          <w:bCs/>
        </w:rPr>
        <w:t xml:space="preserve"> as well as about the flow of participants through the SET program</w:t>
      </w:r>
      <w:r w:rsidR="00882437" w:rsidRPr="00E30E83">
        <w:rPr>
          <w:bCs/>
        </w:rPr>
        <w:t>.</w:t>
      </w:r>
    </w:p>
    <w:p w:rsidR="0038293E" w:rsidRPr="00E30E83" w:rsidRDefault="00882437" w:rsidP="00882437">
      <w:pPr>
        <w:tabs>
          <w:tab w:val="clear" w:pos="432"/>
          <w:tab w:val="left" w:pos="360"/>
        </w:tabs>
        <w:spacing w:after="240" w:line="240" w:lineRule="auto"/>
        <w:rPr>
          <w:bCs/>
        </w:rPr>
      </w:pPr>
      <w:r w:rsidRPr="00E30E83">
        <w:rPr>
          <w:bCs/>
        </w:rPr>
        <w:t xml:space="preserve">The researchers </w:t>
      </w:r>
      <w:r w:rsidR="00DD7ED0" w:rsidRPr="00E30E83">
        <w:rPr>
          <w:bCs/>
        </w:rPr>
        <w:t xml:space="preserve">conducting </w:t>
      </w:r>
      <w:r w:rsidRPr="00E30E83">
        <w:rPr>
          <w:bCs/>
        </w:rPr>
        <w:t xml:space="preserve">the telephone interviews </w:t>
      </w:r>
      <w:r w:rsidR="00C20A9E" w:rsidRPr="00E30E83">
        <w:rPr>
          <w:bCs/>
        </w:rPr>
        <w:t xml:space="preserve">will </w:t>
      </w:r>
      <w:r w:rsidRPr="00E30E83">
        <w:rPr>
          <w:bCs/>
        </w:rPr>
        <w:t>prepare case study profiles (one per interview) summarizing e</w:t>
      </w:r>
      <w:r w:rsidR="00DB1969" w:rsidRPr="00E30E83">
        <w:rPr>
          <w:bCs/>
        </w:rPr>
        <w:t>ach</w:t>
      </w:r>
      <w:r w:rsidRPr="00E30E83">
        <w:rPr>
          <w:bCs/>
        </w:rPr>
        <w:t xml:space="preserve"> participant’s background, original business idea, experiences with the SET </w:t>
      </w:r>
      <w:r w:rsidR="00C20A9E" w:rsidRPr="00E30E83">
        <w:rPr>
          <w:bCs/>
        </w:rPr>
        <w:t xml:space="preserve">demonstration </w:t>
      </w:r>
      <w:r w:rsidRPr="00E30E83">
        <w:rPr>
          <w:bCs/>
        </w:rPr>
        <w:t xml:space="preserve">program, and, </w:t>
      </w:r>
      <w:r w:rsidR="00706302" w:rsidRPr="00E30E83">
        <w:rPr>
          <w:bCs/>
        </w:rPr>
        <w:t xml:space="preserve">rich qualitative information about </w:t>
      </w:r>
      <w:r w:rsidR="00DB1969" w:rsidRPr="00E30E83">
        <w:rPr>
          <w:bCs/>
        </w:rPr>
        <w:t xml:space="preserve">his or </w:t>
      </w:r>
      <w:r w:rsidRPr="00E30E83">
        <w:rPr>
          <w:bCs/>
        </w:rPr>
        <w:t xml:space="preserve">her early business start-up experiences </w:t>
      </w:r>
      <w:r w:rsidR="00706302" w:rsidRPr="00E30E83">
        <w:rPr>
          <w:bCs/>
        </w:rPr>
        <w:t>and/</w:t>
      </w:r>
      <w:r w:rsidRPr="00E30E83">
        <w:rPr>
          <w:bCs/>
        </w:rPr>
        <w:t>or reasons for desisting from self-employment.</w:t>
      </w:r>
      <w:r w:rsidRPr="00E30E83">
        <w:rPr>
          <w:rStyle w:val="FootnoteReference"/>
          <w:bCs/>
        </w:rPr>
        <w:footnoteReference w:id="11"/>
      </w:r>
      <w:r w:rsidRPr="00E30E83">
        <w:rPr>
          <w:bCs/>
        </w:rPr>
        <w:t xml:space="preserve"> </w:t>
      </w:r>
      <w:r w:rsidR="00A554B0" w:rsidRPr="00E30E83">
        <w:rPr>
          <w:bCs/>
        </w:rPr>
        <w:t>Research staff will code these interviews thematically and by type of respondent using a coding scheme that includes receipt of key types of assistance</w:t>
      </w:r>
      <w:r w:rsidR="0038293E" w:rsidRPr="00E30E83">
        <w:rPr>
          <w:bCs/>
        </w:rPr>
        <w:t xml:space="preserve"> (</w:t>
      </w:r>
      <w:r w:rsidR="00DB1969" w:rsidRPr="00E30E83">
        <w:rPr>
          <w:bCs/>
        </w:rPr>
        <w:t>for example,</w:t>
      </w:r>
      <w:r w:rsidR="0038293E" w:rsidRPr="00E30E83">
        <w:rPr>
          <w:bCs/>
        </w:rPr>
        <w:t xml:space="preserve"> mentorship</w:t>
      </w:r>
      <w:r w:rsidR="00DB1969" w:rsidRPr="00E30E83">
        <w:rPr>
          <w:bCs/>
        </w:rPr>
        <w:t xml:space="preserve"> or</w:t>
      </w:r>
      <w:r w:rsidR="0038293E" w:rsidRPr="00E30E83">
        <w:rPr>
          <w:bCs/>
        </w:rPr>
        <w:t xml:space="preserve"> assistance with finances) </w:t>
      </w:r>
      <w:r w:rsidR="00A554B0" w:rsidRPr="00E30E83">
        <w:rPr>
          <w:bCs/>
        </w:rPr>
        <w:t xml:space="preserve"> and common issues faced in starting a business (</w:t>
      </w:r>
      <w:r w:rsidR="00DB1969" w:rsidRPr="00E30E83">
        <w:rPr>
          <w:bCs/>
        </w:rPr>
        <w:t>such as</w:t>
      </w:r>
      <w:r w:rsidR="0038293E" w:rsidRPr="00E30E83">
        <w:rPr>
          <w:bCs/>
        </w:rPr>
        <w:t xml:space="preserve"> </w:t>
      </w:r>
      <w:r w:rsidRPr="00E30E83">
        <w:rPr>
          <w:bCs/>
        </w:rPr>
        <w:t>difficulties obtaining start-up capital</w:t>
      </w:r>
      <w:r w:rsidR="00A53B07" w:rsidRPr="00E30E83">
        <w:rPr>
          <w:bCs/>
        </w:rPr>
        <w:t>).</w:t>
      </w:r>
    </w:p>
    <w:p w:rsidR="00882437" w:rsidRPr="00E30E83" w:rsidRDefault="0038293E" w:rsidP="0038293E">
      <w:pPr>
        <w:tabs>
          <w:tab w:val="clear" w:pos="432"/>
          <w:tab w:val="left" w:pos="360"/>
        </w:tabs>
        <w:spacing w:after="240" w:line="240" w:lineRule="auto"/>
        <w:rPr>
          <w:bCs/>
        </w:rPr>
      </w:pPr>
      <w:r w:rsidRPr="00E30E83">
        <w:rPr>
          <w:bCs/>
        </w:rPr>
        <w:lastRenderedPageBreak/>
        <w:t xml:space="preserve">Coded raw data will be analyzed to identify </w:t>
      </w:r>
      <w:r w:rsidR="00706302" w:rsidRPr="00E30E83">
        <w:rPr>
          <w:bCs/>
        </w:rPr>
        <w:t>common themes and catalog</w:t>
      </w:r>
      <w:r w:rsidR="00882437" w:rsidRPr="00E30E83">
        <w:rPr>
          <w:bCs/>
        </w:rPr>
        <w:t xml:space="preserve"> their prevalence among successful and unsuccessful SET program participants</w:t>
      </w:r>
      <w:r w:rsidR="009637D3" w:rsidRPr="00E30E83">
        <w:rPr>
          <w:bCs/>
        </w:rPr>
        <w:t>.</w:t>
      </w:r>
      <w:r w:rsidR="009637D3">
        <w:rPr>
          <w:bCs/>
        </w:rPr>
        <w:t xml:space="preserve"> </w:t>
      </w:r>
      <w:r w:rsidR="00706302" w:rsidRPr="00E30E83">
        <w:rPr>
          <w:bCs/>
        </w:rPr>
        <w:t>B</w:t>
      </w:r>
      <w:r w:rsidR="00882437" w:rsidRPr="00E30E83">
        <w:rPr>
          <w:bCs/>
        </w:rPr>
        <w:t xml:space="preserve">aseline data from the </w:t>
      </w:r>
      <w:r w:rsidR="007848F8">
        <w:rPr>
          <w:bCs/>
        </w:rPr>
        <w:t>background information forms, quantitative information on contact with providers from the program participation records,</w:t>
      </w:r>
      <w:r w:rsidR="007848F8" w:rsidRPr="007B2471">
        <w:rPr>
          <w:bCs/>
        </w:rPr>
        <w:t xml:space="preserve"> </w:t>
      </w:r>
      <w:r w:rsidR="00706302" w:rsidRPr="00E30E83">
        <w:rPr>
          <w:bCs/>
        </w:rPr>
        <w:t>and data on outcome</w:t>
      </w:r>
      <w:r w:rsidR="001202ED" w:rsidRPr="00E30E83">
        <w:rPr>
          <w:bCs/>
        </w:rPr>
        <w:t>s</w:t>
      </w:r>
      <w:r w:rsidR="00706302" w:rsidRPr="00E30E83">
        <w:rPr>
          <w:bCs/>
        </w:rPr>
        <w:t xml:space="preserve"> from the follow-up survey will be used to round out the </w:t>
      </w:r>
      <w:r w:rsidR="00882437" w:rsidRPr="00E30E83">
        <w:rPr>
          <w:bCs/>
        </w:rPr>
        <w:t>descriptive analyses</w:t>
      </w:r>
      <w:r w:rsidR="009637D3" w:rsidRPr="00E30E83">
        <w:rPr>
          <w:bCs/>
        </w:rPr>
        <w:t>.</w:t>
      </w:r>
      <w:r w:rsidR="009637D3">
        <w:rPr>
          <w:bCs/>
        </w:rPr>
        <w:t xml:space="preserve"> </w:t>
      </w:r>
      <w:r w:rsidR="00882437" w:rsidRPr="00E30E83">
        <w:rPr>
          <w:bCs/>
        </w:rPr>
        <w:t xml:space="preserve">Vignettes drawn from </w:t>
      </w:r>
      <w:r w:rsidR="004F596E" w:rsidRPr="00E30E83">
        <w:rPr>
          <w:bCs/>
        </w:rPr>
        <w:t xml:space="preserve">the </w:t>
      </w:r>
      <w:r w:rsidR="00882437" w:rsidRPr="00E30E83">
        <w:rPr>
          <w:bCs/>
        </w:rPr>
        <w:t xml:space="preserve">case study profiles </w:t>
      </w:r>
      <w:r w:rsidR="00C20A9E" w:rsidRPr="00E30E83">
        <w:rPr>
          <w:bCs/>
        </w:rPr>
        <w:t xml:space="preserve">will </w:t>
      </w:r>
      <w:r w:rsidR="00882437" w:rsidRPr="00E30E83">
        <w:rPr>
          <w:bCs/>
        </w:rPr>
        <w:t xml:space="preserve">help provide illustrations of the identified themes for the </w:t>
      </w:r>
      <w:r w:rsidR="00C20A9E" w:rsidRPr="00E30E83">
        <w:rPr>
          <w:bCs/>
        </w:rPr>
        <w:t xml:space="preserve">evaluation’s </w:t>
      </w:r>
      <w:r w:rsidR="00882437" w:rsidRPr="00E30E83">
        <w:rPr>
          <w:bCs/>
        </w:rPr>
        <w:t>final report</w:t>
      </w:r>
      <w:r w:rsidR="008163C4" w:rsidRPr="00E30E83">
        <w:rPr>
          <w:bCs/>
        </w:rPr>
        <w:t>.</w:t>
      </w:r>
      <w:r w:rsidR="008163C4" w:rsidRPr="00E30E83">
        <w:rPr>
          <w:rStyle w:val="FootnoteReference"/>
          <w:bCs/>
        </w:rPr>
        <w:footnoteReference w:id="12"/>
      </w:r>
    </w:p>
    <w:p w:rsidR="003C75BF" w:rsidRPr="00E30E83" w:rsidRDefault="00677F2F" w:rsidP="0012274A">
      <w:pPr>
        <w:pStyle w:val="NormalSS"/>
      </w:pPr>
      <w:r w:rsidRPr="00E30E83">
        <w:rPr>
          <w:b/>
        </w:rPr>
        <w:t xml:space="preserve">Description of the </w:t>
      </w:r>
      <w:r w:rsidR="00DB1969" w:rsidRPr="00E30E83">
        <w:rPr>
          <w:b/>
        </w:rPr>
        <w:t>s</w:t>
      </w:r>
      <w:r w:rsidRPr="00E30E83">
        <w:rPr>
          <w:b/>
        </w:rPr>
        <w:t xml:space="preserve">ample of </w:t>
      </w:r>
      <w:r w:rsidR="00DB1969" w:rsidRPr="00E30E83">
        <w:rPr>
          <w:b/>
        </w:rPr>
        <w:t>a</w:t>
      </w:r>
      <w:r w:rsidRPr="00E30E83">
        <w:rPr>
          <w:b/>
        </w:rPr>
        <w:t xml:space="preserve">pplicants </w:t>
      </w:r>
      <w:r w:rsidR="00DB1969" w:rsidRPr="00E30E83">
        <w:rPr>
          <w:b/>
        </w:rPr>
        <w:t>e</w:t>
      </w:r>
      <w:r w:rsidRPr="00E30E83">
        <w:rPr>
          <w:b/>
        </w:rPr>
        <w:t xml:space="preserve">nrolled in the </w:t>
      </w:r>
      <w:r w:rsidR="00DB1969" w:rsidRPr="00E30E83">
        <w:rPr>
          <w:b/>
        </w:rPr>
        <w:t>d</w:t>
      </w:r>
      <w:r w:rsidRPr="00E30E83">
        <w:rPr>
          <w:b/>
        </w:rPr>
        <w:t>emonstration</w:t>
      </w:r>
      <w:r w:rsidR="009637D3" w:rsidRPr="00E30E83">
        <w:rPr>
          <w:b/>
        </w:rPr>
        <w:t>.</w:t>
      </w:r>
      <w:r w:rsidR="009637D3">
        <w:rPr>
          <w:b/>
        </w:rPr>
        <w:t xml:space="preserve"> </w:t>
      </w:r>
      <w:r w:rsidR="00CA6510" w:rsidRPr="00E30E83">
        <w:t>The study team will analyze d</w:t>
      </w:r>
      <w:r w:rsidR="001202ED" w:rsidRPr="00E30E83">
        <w:t xml:space="preserve">ata from the baseline </w:t>
      </w:r>
      <w:r w:rsidR="00170470" w:rsidRPr="00E30E83">
        <w:t>application</w:t>
      </w:r>
      <w:r w:rsidR="001202ED" w:rsidRPr="00E30E83">
        <w:t xml:space="preserve"> form to describe the </w:t>
      </w:r>
      <w:r w:rsidR="008F7EF2" w:rsidRPr="00E30E83">
        <w:t>characteristics</w:t>
      </w:r>
      <w:r w:rsidR="00EA2490" w:rsidRPr="00E30E83">
        <w:t xml:space="preserve"> of</w:t>
      </w:r>
      <w:r w:rsidR="00A04AED" w:rsidRPr="00E30E83">
        <w:t xml:space="preserve"> the overall study population</w:t>
      </w:r>
      <w:r w:rsidR="009637D3" w:rsidRPr="00E30E83">
        <w:t>.</w:t>
      </w:r>
      <w:r w:rsidR="009637D3">
        <w:t xml:space="preserve"> </w:t>
      </w:r>
      <w:r w:rsidR="008F7EF2" w:rsidRPr="00E30E83">
        <w:t>Simple</w:t>
      </w:r>
      <w:r w:rsidR="00BF5921" w:rsidRPr="00E30E83">
        <w:t xml:space="preserve"> descriptive statistics</w:t>
      </w:r>
      <w:r w:rsidR="00CA6510" w:rsidRPr="00E30E83">
        <w:t xml:space="preserve"> will provide an overview of </w:t>
      </w:r>
      <w:r w:rsidR="00EA2490" w:rsidRPr="00E30E83">
        <w:t xml:space="preserve">participants’ </w:t>
      </w:r>
      <w:r w:rsidR="00CA6510" w:rsidRPr="00E30E83">
        <w:t xml:space="preserve">demographic </w:t>
      </w:r>
      <w:r w:rsidR="00EA2490" w:rsidRPr="00E30E83">
        <w:t xml:space="preserve">and socioeconomic </w:t>
      </w:r>
      <w:r w:rsidR="00CA6510" w:rsidRPr="00E30E83">
        <w:t>characteristics, their prior work experiences, and</w:t>
      </w:r>
      <w:r w:rsidR="00EA2490" w:rsidRPr="00E30E83">
        <w:t xml:space="preserve"> the areas in which they seek to pursue self-employment</w:t>
      </w:r>
      <w:r w:rsidR="009637D3" w:rsidRPr="00E30E83">
        <w:t>.</w:t>
      </w:r>
      <w:r w:rsidR="009637D3">
        <w:t xml:space="preserve"> </w:t>
      </w:r>
      <w:r w:rsidR="0013671F">
        <w:t>Additional</w:t>
      </w:r>
      <w:r w:rsidR="0013671F" w:rsidRPr="00E30E83">
        <w:t xml:space="preserve"> </w:t>
      </w:r>
      <w:r w:rsidR="004F596E" w:rsidRPr="00E30E83">
        <w:t xml:space="preserve">analyses comparing different subgroups </w:t>
      </w:r>
      <w:r w:rsidR="003C75BF" w:rsidRPr="00E30E83">
        <w:t xml:space="preserve">will </w:t>
      </w:r>
      <w:r w:rsidR="00A04AED" w:rsidRPr="00E30E83">
        <w:t>also be conducted</w:t>
      </w:r>
      <w:r w:rsidR="009637D3" w:rsidRPr="00E30E83">
        <w:t>.</w:t>
      </w:r>
      <w:r w:rsidR="009637D3">
        <w:t xml:space="preserve"> </w:t>
      </w:r>
      <w:r w:rsidR="004F596E" w:rsidRPr="00E30E83">
        <w:t>The</w:t>
      </w:r>
      <w:r w:rsidR="00CF2A70" w:rsidRPr="00E30E83">
        <w:t>se will include</w:t>
      </w:r>
      <w:r w:rsidR="004F596E" w:rsidRPr="00E30E83">
        <w:t xml:space="preserve"> </w:t>
      </w:r>
      <w:r w:rsidR="00E64D68">
        <w:t xml:space="preserve">simple </w:t>
      </w:r>
      <w:r w:rsidR="004F596E" w:rsidRPr="00E30E83">
        <w:t>compar</w:t>
      </w:r>
      <w:r w:rsidR="00CF2A70" w:rsidRPr="00E30E83">
        <w:t>isons of</w:t>
      </w:r>
      <w:r w:rsidR="00A04AED" w:rsidRPr="00E30E83">
        <w:t xml:space="preserve"> </w:t>
      </w:r>
      <w:r w:rsidR="00E920D7">
        <w:t xml:space="preserve">selected </w:t>
      </w:r>
      <w:r w:rsidR="00A04AED" w:rsidRPr="00E30E83">
        <w:t xml:space="preserve">characteristics of </w:t>
      </w:r>
      <w:r w:rsidR="00E920D7">
        <w:t xml:space="preserve">the </w:t>
      </w:r>
      <w:r w:rsidR="00A04AED" w:rsidRPr="00E30E83">
        <w:t>program and control group</w:t>
      </w:r>
      <w:r w:rsidR="00E920D7">
        <w:t>s</w:t>
      </w:r>
      <w:r w:rsidR="009637D3">
        <w:t xml:space="preserve">. </w:t>
      </w:r>
      <w:r w:rsidR="00E64D68">
        <w:t xml:space="preserve">The significance of between-group differences for each characteristic will be assessed using </w:t>
      </w:r>
      <w:r w:rsidR="00E64D68">
        <w:rPr>
          <w:i/>
        </w:rPr>
        <w:t>t</w:t>
      </w:r>
      <w:r w:rsidR="00E64D68">
        <w:t>-tests for continuous measures (including proportions) and chi-square tests for categorical measures</w:t>
      </w:r>
      <w:r w:rsidR="009637D3">
        <w:t xml:space="preserve">. </w:t>
      </w:r>
      <w:r w:rsidR="00E64D68">
        <w:t xml:space="preserve">This analysis </w:t>
      </w:r>
      <w:r w:rsidR="00D63D0B" w:rsidRPr="00E30E83">
        <w:t>will</w:t>
      </w:r>
      <w:r w:rsidR="00CF2A70" w:rsidRPr="00E30E83">
        <w:t xml:space="preserve"> serve</w:t>
      </w:r>
      <w:r w:rsidR="00A04AED" w:rsidRPr="00E30E83">
        <w:t xml:space="preserve"> as an early check that random assignment has been properly conducted</w:t>
      </w:r>
      <w:r w:rsidR="00E64D68">
        <w:t xml:space="preserve"> and is an extension of the procedure used to monitor the assignment process described in Section B.3.</w:t>
      </w:r>
      <w:r w:rsidR="00D94857">
        <w:t>a</w:t>
      </w:r>
      <w:r w:rsidR="009637D3" w:rsidRPr="00E30E83">
        <w:t>.</w:t>
      </w:r>
      <w:r w:rsidR="009637D3">
        <w:t xml:space="preserve"> </w:t>
      </w:r>
      <w:r w:rsidR="00E64D68">
        <w:t xml:space="preserve">A more comprehensive </w:t>
      </w:r>
      <w:proofErr w:type="spellStart"/>
      <w:r w:rsidR="00E64D68">
        <w:t>nonresponse</w:t>
      </w:r>
      <w:proofErr w:type="spellEnd"/>
      <w:r w:rsidR="00E64D68">
        <w:t xml:space="preserve"> analysis will also be conducted later in the study, as described in Section B.3.c.</w:t>
      </w:r>
    </w:p>
    <w:p w:rsidR="008B7C1F" w:rsidRPr="00E30E83" w:rsidRDefault="008B7C1F" w:rsidP="008B7C1F">
      <w:pPr>
        <w:pStyle w:val="Heading3"/>
      </w:pPr>
      <w:bookmarkStart w:id="12" w:name="_Toc332978213"/>
      <w:r w:rsidRPr="00E30E83">
        <w:t>b</w:t>
      </w:r>
      <w:r w:rsidR="009637D3" w:rsidRPr="00E30E83">
        <w:t>.</w:t>
      </w:r>
      <w:r w:rsidR="009637D3">
        <w:t xml:space="preserve"> </w:t>
      </w:r>
      <w:r w:rsidRPr="00E30E83">
        <w:tab/>
        <w:t>Impact Analysis</w:t>
      </w:r>
      <w:bookmarkEnd w:id="12"/>
    </w:p>
    <w:p w:rsidR="00E95B63" w:rsidRPr="00E30E83" w:rsidRDefault="00E950EB" w:rsidP="009C6229">
      <w:pPr>
        <w:pStyle w:val="NormalSS"/>
      </w:pPr>
      <w:r w:rsidRPr="00E30E83">
        <w:t xml:space="preserve">The objective of the impact analysis is to provide statistically valid and reliable estimates of the effects </w:t>
      </w:r>
      <w:r w:rsidR="00C20A9E" w:rsidRPr="00E30E83">
        <w:t xml:space="preserve">of </w:t>
      </w:r>
      <w:r w:rsidRPr="00E30E83">
        <w:t xml:space="preserve">the SET Demonstration on </w:t>
      </w:r>
      <w:r w:rsidR="00101E6C" w:rsidRPr="00E30E83">
        <w:t>the</w:t>
      </w:r>
      <w:r w:rsidR="009C6229" w:rsidRPr="00E30E83">
        <w:t xml:space="preserve"> economic</w:t>
      </w:r>
      <w:r w:rsidR="00101E6C" w:rsidRPr="00E30E83">
        <w:t xml:space="preserve"> </w:t>
      </w:r>
      <w:r w:rsidRPr="00E30E83">
        <w:t xml:space="preserve">outcomes </w:t>
      </w:r>
      <w:r w:rsidR="00101E6C" w:rsidRPr="00E30E83">
        <w:t xml:space="preserve">of </w:t>
      </w:r>
      <w:r w:rsidR="006262AB" w:rsidRPr="00E30E83">
        <w:t xml:space="preserve">the </w:t>
      </w:r>
      <w:r w:rsidR="00623971" w:rsidRPr="00E30E83">
        <w:t>dislocated worker</w:t>
      </w:r>
      <w:r w:rsidR="009B706A" w:rsidRPr="00E30E83">
        <w:t xml:space="preserve">s served by the </w:t>
      </w:r>
      <w:r w:rsidR="006262AB" w:rsidRPr="00E30E83">
        <w:t>program</w:t>
      </w:r>
      <w:r w:rsidR="009637D3" w:rsidRPr="00E30E83">
        <w:t>.</w:t>
      </w:r>
      <w:r w:rsidR="009637D3">
        <w:t xml:space="preserve"> </w:t>
      </w:r>
      <w:r w:rsidRPr="00E30E83">
        <w:t xml:space="preserve">A classical experimental design, in which applicants are assigned randomly to program and control </w:t>
      </w:r>
      <w:r w:rsidR="00C20A9E" w:rsidRPr="00E30E83">
        <w:t>groups</w:t>
      </w:r>
      <w:r w:rsidRPr="00E30E83">
        <w:t xml:space="preserve">, </w:t>
      </w:r>
      <w:r w:rsidR="00E95B63" w:rsidRPr="00E30E83">
        <w:t xml:space="preserve">will </w:t>
      </w:r>
      <w:r w:rsidR="00DB1969" w:rsidRPr="00E30E83">
        <w:t xml:space="preserve">enable </w:t>
      </w:r>
      <w:r w:rsidR="00E95B63" w:rsidRPr="00E30E83">
        <w:t>the evaluation team to calculate estimates of the causal impact of the SET program</w:t>
      </w:r>
      <w:r w:rsidR="009637D3" w:rsidRPr="00E30E83">
        <w:t>.</w:t>
      </w:r>
      <w:r w:rsidR="009637D3">
        <w:t xml:space="preserve"> </w:t>
      </w:r>
      <w:r w:rsidRPr="00E30E83">
        <w:t xml:space="preserve">The measured impacts </w:t>
      </w:r>
      <w:r w:rsidR="00C20A9E" w:rsidRPr="00E30E83">
        <w:t xml:space="preserve">will be </w:t>
      </w:r>
      <w:r w:rsidRPr="00E30E83">
        <w:t>internally valid for the eight study sites</w:t>
      </w:r>
      <w:r w:rsidR="009637D3" w:rsidRPr="00E30E83">
        <w:t>.</w:t>
      </w:r>
      <w:r w:rsidR="009637D3">
        <w:t xml:space="preserve"> </w:t>
      </w:r>
      <w:r w:rsidR="00C20A9E" w:rsidRPr="00E30E83">
        <w:t xml:space="preserve">However, </w:t>
      </w:r>
      <w:r w:rsidR="00DB1969" w:rsidRPr="00E30E83">
        <w:t xml:space="preserve">because </w:t>
      </w:r>
      <w:r w:rsidR="00E95B63" w:rsidRPr="00E30E83">
        <w:t xml:space="preserve">the </w:t>
      </w:r>
      <w:r w:rsidRPr="00E30E83">
        <w:t xml:space="preserve">study sites </w:t>
      </w:r>
      <w:r w:rsidR="00C20A9E" w:rsidRPr="00E30E83">
        <w:t xml:space="preserve">will be </w:t>
      </w:r>
      <w:r w:rsidRPr="00E30E83">
        <w:t xml:space="preserve">chosen purposively </w:t>
      </w:r>
      <w:r w:rsidR="004B6FF2" w:rsidRPr="00E30E83">
        <w:t>and the pool of applicants to the demonstration will be self-selected</w:t>
      </w:r>
      <w:r w:rsidR="009E5CEA">
        <w:t xml:space="preserve"> and then purposively selected as a quota sample</w:t>
      </w:r>
      <w:r w:rsidR="004B6FF2" w:rsidRPr="00E30E83">
        <w:t xml:space="preserve">, </w:t>
      </w:r>
      <w:r w:rsidR="00EC4FAE">
        <w:t xml:space="preserve">the </w:t>
      </w:r>
      <w:r w:rsidR="00C20A9E" w:rsidRPr="00E30E83">
        <w:t>evaluation</w:t>
      </w:r>
      <w:r w:rsidR="00EC4FAE">
        <w:t>’s</w:t>
      </w:r>
      <w:r w:rsidR="00C20A9E" w:rsidRPr="00E30E83">
        <w:t xml:space="preserve"> </w:t>
      </w:r>
      <w:r w:rsidRPr="00E30E83">
        <w:t>results cannot be generalized to a wider population with a known degree of statistical precision.</w:t>
      </w:r>
    </w:p>
    <w:p w:rsidR="00E950EB" w:rsidRPr="00E30E83" w:rsidRDefault="00DB1969" w:rsidP="008E3DE2">
      <w:pPr>
        <w:pStyle w:val="NormalSS"/>
      </w:pPr>
      <w:r w:rsidRPr="00E30E83">
        <w:t>A</w:t>
      </w:r>
      <w:r w:rsidR="009C6229" w:rsidRPr="00E30E83">
        <w:t xml:space="preserve"> description of the study’s outcome measures and </w:t>
      </w:r>
      <w:r w:rsidR="008E3DE2" w:rsidRPr="00E30E83">
        <w:t>discussion of t</w:t>
      </w:r>
      <w:r w:rsidR="00E95B63" w:rsidRPr="00E30E83">
        <w:t>he methods that will be used to estimate the program’s impact</w:t>
      </w:r>
      <w:r w:rsidR="00FC4440" w:rsidRPr="00E30E83">
        <w:t>s</w:t>
      </w:r>
      <w:r w:rsidR="00E95B63" w:rsidRPr="00E30E83">
        <w:t xml:space="preserve"> and compute variances for the point estimates</w:t>
      </w:r>
      <w:r w:rsidRPr="00E30E83">
        <w:t xml:space="preserve"> follows</w:t>
      </w:r>
      <w:r w:rsidR="008E3DE2" w:rsidRPr="00E30E83">
        <w:t xml:space="preserve">, after which </w:t>
      </w:r>
      <w:r w:rsidRPr="00E30E83">
        <w:t xml:space="preserve">is </w:t>
      </w:r>
      <w:r w:rsidR="008E3DE2" w:rsidRPr="00E30E83">
        <w:t xml:space="preserve">a description of </w:t>
      </w:r>
      <w:r w:rsidR="00E95B63" w:rsidRPr="00E30E83">
        <w:t>the expected precision of the estimates by characterizing the minimum detect</w:t>
      </w:r>
      <w:r w:rsidR="00124343" w:rsidRPr="00E30E83">
        <w:t>a</w:t>
      </w:r>
      <w:r w:rsidR="00E95B63" w:rsidRPr="00E30E83">
        <w:t xml:space="preserve">ble </w:t>
      </w:r>
      <w:r w:rsidR="00E4479B" w:rsidRPr="00E30E83">
        <w:t xml:space="preserve">impacts </w:t>
      </w:r>
      <w:r w:rsidR="00E95B63" w:rsidRPr="00E30E83">
        <w:t>(MD</w:t>
      </w:r>
      <w:r w:rsidR="00E4479B" w:rsidRPr="00E30E83">
        <w:t>I</w:t>
      </w:r>
      <w:r w:rsidR="00E95B63" w:rsidRPr="00E30E83">
        <w:t xml:space="preserve">s) of the program that </w:t>
      </w:r>
      <w:r w:rsidR="000B0113" w:rsidRPr="00E30E83">
        <w:t>are likely to be obtained using</w:t>
      </w:r>
      <w:r w:rsidR="0057343C" w:rsidRPr="00E30E83">
        <w:t xml:space="preserve"> data from the follow-up survey</w:t>
      </w:r>
      <w:r w:rsidR="008E3DE2" w:rsidRPr="00E30E83">
        <w:t>.</w:t>
      </w:r>
    </w:p>
    <w:p w:rsidR="008E07D9" w:rsidRPr="00E30E83" w:rsidRDefault="009C6229" w:rsidP="00E33645">
      <w:pPr>
        <w:pStyle w:val="NormalSS"/>
      </w:pPr>
      <w:r w:rsidRPr="00E30E83">
        <w:rPr>
          <w:b/>
        </w:rPr>
        <w:t xml:space="preserve">Study </w:t>
      </w:r>
      <w:r w:rsidR="00DB1969" w:rsidRPr="00E30E83">
        <w:rPr>
          <w:b/>
        </w:rPr>
        <w:t>o</w:t>
      </w:r>
      <w:r w:rsidRPr="00E30E83">
        <w:rPr>
          <w:b/>
        </w:rPr>
        <w:t xml:space="preserve">utcome </w:t>
      </w:r>
      <w:r w:rsidR="00DB1969" w:rsidRPr="00E30E83">
        <w:rPr>
          <w:b/>
        </w:rPr>
        <w:t>m</w:t>
      </w:r>
      <w:r w:rsidRPr="00E30E83">
        <w:rPr>
          <w:b/>
        </w:rPr>
        <w:t>easures</w:t>
      </w:r>
      <w:r w:rsidR="009637D3" w:rsidRPr="00E30E83">
        <w:rPr>
          <w:b/>
        </w:rPr>
        <w:t>.</w:t>
      </w:r>
      <w:r w:rsidR="009637D3">
        <w:rPr>
          <w:b/>
        </w:rPr>
        <w:t xml:space="preserve"> </w:t>
      </w:r>
      <w:r w:rsidRPr="00E30E83">
        <w:t xml:space="preserve">The primary </w:t>
      </w:r>
      <w:r w:rsidR="008E07D9" w:rsidRPr="00E30E83">
        <w:t xml:space="preserve">study </w:t>
      </w:r>
      <w:r w:rsidRPr="00E30E83">
        <w:t xml:space="preserve">outcomes </w:t>
      </w:r>
      <w:r w:rsidR="008E07D9" w:rsidRPr="00E30E83">
        <w:t xml:space="preserve">to be </w:t>
      </w:r>
      <w:r w:rsidRPr="00E30E83">
        <w:t>examined in the impa</w:t>
      </w:r>
      <w:r w:rsidR="00A53B07" w:rsidRPr="00E30E83">
        <w:t xml:space="preserve">ct analysis </w:t>
      </w:r>
      <w:r w:rsidR="00DB1969" w:rsidRPr="00E30E83">
        <w:t>include the following</w:t>
      </w:r>
      <w:r w:rsidR="00A53B07" w:rsidRPr="00E30E83">
        <w:t>:</w:t>
      </w:r>
    </w:p>
    <w:p w:rsidR="00CC5612" w:rsidRPr="00E30E83" w:rsidRDefault="009A4FE8">
      <w:pPr>
        <w:pStyle w:val="NumberedBullet"/>
        <w:numPr>
          <w:ilvl w:val="0"/>
          <w:numId w:val="38"/>
        </w:numPr>
        <w:tabs>
          <w:tab w:val="clear" w:pos="792"/>
          <w:tab w:val="num" w:pos="720"/>
        </w:tabs>
        <w:ind w:left="720" w:hanging="288"/>
      </w:pPr>
      <w:r w:rsidRPr="00E30E83">
        <w:t>S</w:t>
      </w:r>
      <w:r w:rsidR="00A61BF7" w:rsidRPr="00E30E83">
        <w:t xml:space="preserve">elf-employment </w:t>
      </w:r>
      <w:r w:rsidR="009C6229" w:rsidRPr="00E30E83">
        <w:t>at the time of</w:t>
      </w:r>
      <w:r w:rsidR="00A53B07" w:rsidRPr="00E30E83">
        <w:t xml:space="preserve"> the follow-up survey</w:t>
      </w:r>
    </w:p>
    <w:p w:rsidR="00CC5612" w:rsidRPr="00E30E83" w:rsidRDefault="008E07D9">
      <w:pPr>
        <w:pStyle w:val="NumberedBullet"/>
      </w:pPr>
      <w:r w:rsidRPr="00E30E83">
        <w:t>E</w:t>
      </w:r>
      <w:r w:rsidR="009C6229" w:rsidRPr="00E30E83">
        <w:t>mployment in any job</w:t>
      </w:r>
      <w:r w:rsidR="00A53B07" w:rsidRPr="00E30E83">
        <w:t xml:space="preserve"> at the time of the survey</w:t>
      </w:r>
    </w:p>
    <w:p w:rsidR="00CC5612" w:rsidRPr="00E30E83" w:rsidRDefault="008E07D9">
      <w:pPr>
        <w:pStyle w:val="NumberedBulletLASTSS"/>
      </w:pPr>
      <w:r w:rsidRPr="00E30E83">
        <w:t>To</w:t>
      </w:r>
      <w:r w:rsidR="009C6229" w:rsidRPr="00E30E83">
        <w:t>tal earnings during the one-year period between random assignment and the date of the survey</w:t>
      </w:r>
    </w:p>
    <w:p w:rsidR="00CC5612" w:rsidRPr="00E30E83" w:rsidRDefault="009C6229">
      <w:pPr>
        <w:pStyle w:val="NormalSScontinued"/>
      </w:pPr>
      <w:r w:rsidRPr="00E30E83">
        <w:lastRenderedPageBreak/>
        <w:t>These outcomes will be used to summarize the effectiveness of the program</w:t>
      </w:r>
      <w:r w:rsidR="009637D3" w:rsidRPr="00E30E83">
        <w:t>.</w:t>
      </w:r>
      <w:r w:rsidR="009637D3">
        <w:t xml:space="preserve"> </w:t>
      </w:r>
      <w:r w:rsidR="00A054BE">
        <w:t xml:space="preserve">Measuring the program’s impact on self-employment is </w:t>
      </w:r>
      <w:r w:rsidR="00B3303B">
        <w:t>a</w:t>
      </w:r>
      <w:r w:rsidRPr="00E30E83">
        <w:t xml:space="preserve">n important </w:t>
      </w:r>
      <w:r w:rsidR="008E07D9" w:rsidRPr="00E30E83">
        <w:t xml:space="preserve">goal of </w:t>
      </w:r>
      <w:r w:rsidRPr="00E30E83">
        <w:t xml:space="preserve">the demonstration because </w:t>
      </w:r>
      <w:r w:rsidR="008E07D9" w:rsidRPr="00E30E83">
        <w:t>of the nature of services being delivered</w:t>
      </w:r>
      <w:r w:rsidR="009637D3" w:rsidRPr="00E30E83">
        <w:t>.</w:t>
      </w:r>
      <w:r w:rsidR="009637D3">
        <w:t xml:space="preserve"> </w:t>
      </w:r>
      <w:r w:rsidR="00612EB3" w:rsidRPr="00E30E83">
        <w:t xml:space="preserve">Additionally, </w:t>
      </w:r>
      <w:r w:rsidR="00A054BE">
        <w:t xml:space="preserve">self-employment </w:t>
      </w:r>
      <w:r w:rsidR="00612EB3" w:rsidRPr="00E30E83">
        <w:t xml:space="preserve">is of particular interest because of the </w:t>
      </w:r>
      <w:r w:rsidRPr="00E30E83">
        <w:t>autonomy that self-employed workers are expected to achieve</w:t>
      </w:r>
      <w:r w:rsidR="009637D3" w:rsidRPr="00E30E83">
        <w:t>.</w:t>
      </w:r>
      <w:r w:rsidR="009637D3">
        <w:t xml:space="preserve"> </w:t>
      </w:r>
      <w:r w:rsidRPr="00E30E83">
        <w:t xml:space="preserve">The other two primary outcomes—employment in any type of job and total earnings—capture </w:t>
      </w:r>
      <w:r w:rsidR="004F7F96" w:rsidRPr="00E30E83">
        <w:t xml:space="preserve">the </w:t>
      </w:r>
      <w:r w:rsidRPr="00E30E83">
        <w:t xml:space="preserve">demonstration’s </w:t>
      </w:r>
      <w:r w:rsidRPr="00E30E83">
        <w:rPr>
          <w:i/>
        </w:rPr>
        <w:t>overall</w:t>
      </w:r>
      <w:r w:rsidRPr="00E30E83">
        <w:t xml:space="preserve"> success at helping participants become reemployed</w:t>
      </w:r>
      <w:r w:rsidR="008E07D9" w:rsidRPr="00E30E83">
        <w:t xml:space="preserve">, which is </w:t>
      </w:r>
      <w:r w:rsidR="00612EB3" w:rsidRPr="00E30E83">
        <w:t xml:space="preserve">the </w:t>
      </w:r>
      <w:r w:rsidR="008E07D9" w:rsidRPr="00E30E83">
        <w:t xml:space="preserve">major objective of </w:t>
      </w:r>
      <w:r w:rsidR="00A86B1A">
        <w:t>ETA</w:t>
      </w:r>
      <w:r w:rsidR="00612EB3" w:rsidRPr="00E30E83">
        <w:t xml:space="preserve"> for the </w:t>
      </w:r>
      <w:r w:rsidR="00E1739E" w:rsidRPr="00E30E83">
        <w:t>SET D</w:t>
      </w:r>
      <w:r w:rsidR="00612EB3" w:rsidRPr="00E30E83">
        <w:t>emonstration.</w:t>
      </w:r>
    </w:p>
    <w:p w:rsidR="009C6229" w:rsidRPr="00E30E83" w:rsidRDefault="00F33B2E" w:rsidP="00E33645">
      <w:pPr>
        <w:pStyle w:val="NormalSS"/>
      </w:pPr>
      <w:r>
        <w:t xml:space="preserve">In order to better understand </w:t>
      </w:r>
      <w:r w:rsidR="00BB53CD">
        <w:t xml:space="preserve">whether and how </w:t>
      </w:r>
      <w:r>
        <w:t xml:space="preserve">the SET program </w:t>
      </w:r>
      <w:r w:rsidR="00BB53CD">
        <w:t>works</w:t>
      </w:r>
      <w:r>
        <w:t>, the evaluation will a</w:t>
      </w:r>
      <w:r w:rsidR="00296534">
        <w:t xml:space="preserve">lso consider how effectively </w:t>
      </w:r>
      <w:r>
        <w:t>it encourages participants to take steps associated with self-employment success</w:t>
      </w:r>
      <w:r w:rsidR="009637D3">
        <w:t xml:space="preserve">. </w:t>
      </w:r>
      <w:r>
        <w:t>The study will specifically consider intermediate milestones such as whether participants were able to gain access to startup capital, register their businesses, and develop and complete a business and/or marketing plan</w:t>
      </w:r>
      <w:r w:rsidR="009637D3">
        <w:t xml:space="preserve">. </w:t>
      </w:r>
      <w:r w:rsidR="009C6229" w:rsidRPr="00E30E83">
        <w:t>Additional</w:t>
      </w:r>
      <w:r w:rsidR="00715CC0" w:rsidRPr="00E30E83">
        <w:t>, secondary</w:t>
      </w:r>
      <w:r w:rsidR="009C6229" w:rsidRPr="00E30E83">
        <w:t xml:space="preserve"> outcomes that will be considered</w:t>
      </w:r>
      <w:r w:rsidR="00612EB3" w:rsidRPr="00E30E83">
        <w:t xml:space="preserve"> include</w:t>
      </w:r>
      <w:r w:rsidR="0013671F">
        <w:t>:</w:t>
      </w:r>
      <w:r w:rsidR="00612EB3" w:rsidRPr="00E30E83">
        <w:t xml:space="preserve"> receipt of self-employment services</w:t>
      </w:r>
      <w:r w:rsidR="0013671F">
        <w:t>;</w:t>
      </w:r>
      <w:r w:rsidR="0013671F" w:rsidRPr="00E30E83">
        <w:t xml:space="preserve"> </w:t>
      </w:r>
      <w:r w:rsidR="00C44B53">
        <w:t xml:space="preserve">achievement of important intermediate business development milestones; </w:t>
      </w:r>
      <w:r w:rsidR="00612EB3" w:rsidRPr="00E30E83">
        <w:t>earnings from self-employment and from wage/salary employment</w:t>
      </w:r>
      <w:r w:rsidR="0013671F">
        <w:t>;</w:t>
      </w:r>
      <w:r w:rsidR="0013671F" w:rsidRPr="00E30E83">
        <w:t xml:space="preserve"> </w:t>
      </w:r>
      <w:r w:rsidR="00715CC0" w:rsidRPr="00E30E83">
        <w:t>availability of fringe benefits</w:t>
      </w:r>
      <w:r w:rsidR="0013671F">
        <w:t>;</w:t>
      </w:r>
      <w:r w:rsidR="0013671F" w:rsidRPr="00E30E83">
        <w:t xml:space="preserve"> </w:t>
      </w:r>
      <w:r w:rsidR="00715CC0" w:rsidRPr="00E30E83">
        <w:t xml:space="preserve">receipt of unemployment </w:t>
      </w:r>
      <w:r w:rsidR="00C44B53">
        <w:t>insurance (UI)</w:t>
      </w:r>
      <w:r w:rsidR="00C44B53" w:rsidRPr="00E30E83">
        <w:t xml:space="preserve"> </w:t>
      </w:r>
      <w:r w:rsidR="00715CC0" w:rsidRPr="00E30E83">
        <w:t>payments</w:t>
      </w:r>
      <w:r w:rsidR="0013671F">
        <w:t xml:space="preserve"> and </w:t>
      </w:r>
      <w:r w:rsidR="00C44B53">
        <w:t>exhaustion of UI bene</w:t>
      </w:r>
      <w:r w:rsidR="00864790">
        <w:t>fits</w:t>
      </w:r>
      <w:r w:rsidR="00C44B53">
        <w:t xml:space="preserve">; </w:t>
      </w:r>
      <w:r w:rsidR="0013671F">
        <w:t>participation in other government programs</w:t>
      </w:r>
      <w:r w:rsidR="00C506C9">
        <w:t>;</w:t>
      </w:r>
      <w:r w:rsidR="0013671F" w:rsidRPr="00E30E83">
        <w:t xml:space="preserve"> </w:t>
      </w:r>
      <w:r w:rsidR="00715CC0" w:rsidRPr="00E30E83">
        <w:t xml:space="preserve">household income, </w:t>
      </w:r>
      <w:r w:rsidR="00C44B53">
        <w:t xml:space="preserve">including receipt of transfer payments; </w:t>
      </w:r>
      <w:r w:rsidR="00715CC0" w:rsidRPr="00E30E83">
        <w:t>and measures of financial distress</w:t>
      </w:r>
      <w:r w:rsidR="009637D3" w:rsidRPr="00E30E83">
        <w:t>.</w:t>
      </w:r>
      <w:r w:rsidR="009637D3">
        <w:t xml:space="preserve"> </w:t>
      </w:r>
      <w:r w:rsidR="00715CC0" w:rsidRPr="00E30E83">
        <w:t xml:space="preserve">(See Part A for further details.) </w:t>
      </w:r>
      <w:r w:rsidR="009B706A" w:rsidRPr="00E30E83">
        <w:t xml:space="preserve"> </w:t>
      </w:r>
      <w:r w:rsidR="00715CC0" w:rsidRPr="00E30E83">
        <w:t>Exploratory analyses of these outcomes will seek to shed light on the mechanisms by which the SET program operates and the diverse set of effects the program might have</w:t>
      </w:r>
      <w:r w:rsidR="009637D3" w:rsidRPr="00E30E83">
        <w:t>.</w:t>
      </w:r>
      <w:r w:rsidR="009637D3">
        <w:t xml:space="preserve"> </w:t>
      </w:r>
      <w:r w:rsidR="00DF6344" w:rsidRPr="00E30E83">
        <w:t xml:space="preserve">Further, as described </w:t>
      </w:r>
      <w:r w:rsidR="004F7F96" w:rsidRPr="00E30E83">
        <w:t>in following sections</w:t>
      </w:r>
      <w:r w:rsidR="00DF6344" w:rsidRPr="00E30E83">
        <w:t>, the exploratory analyses will seek to examine how program impacts vary across subgroups</w:t>
      </w:r>
      <w:r w:rsidR="009637D3" w:rsidRPr="00E30E83">
        <w:t>.</w:t>
      </w:r>
      <w:r w:rsidR="009637D3">
        <w:t xml:space="preserve"> </w:t>
      </w:r>
      <w:r w:rsidR="00715CC0" w:rsidRPr="00E30E83">
        <w:t xml:space="preserve">Results from </w:t>
      </w:r>
      <w:r w:rsidR="00DF6344" w:rsidRPr="00E30E83">
        <w:t>the exploratory analysis will be treated cautiously because of the large number of comparisons being made.</w:t>
      </w:r>
    </w:p>
    <w:p w:rsidR="00E33645" w:rsidRPr="00E30E83" w:rsidRDefault="00BA5201" w:rsidP="00E33645">
      <w:pPr>
        <w:pStyle w:val="NormalSS"/>
      </w:pPr>
      <w:r w:rsidRPr="00E30E83">
        <w:rPr>
          <w:b/>
        </w:rPr>
        <w:t xml:space="preserve">Calculating </w:t>
      </w:r>
      <w:r w:rsidR="004F7F96" w:rsidRPr="00E30E83">
        <w:rPr>
          <w:b/>
        </w:rPr>
        <w:t>e</w:t>
      </w:r>
      <w:r w:rsidRPr="00E30E83">
        <w:rPr>
          <w:b/>
        </w:rPr>
        <w:t xml:space="preserve">stimates of </w:t>
      </w:r>
      <w:r w:rsidR="004F7F96" w:rsidRPr="00E30E83">
        <w:rPr>
          <w:b/>
        </w:rPr>
        <w:t>p</w:t>
      </w:r>
      <w:r w:rsidRPr="00E30E83">
        <w:rPr>
          <w:b/>
        </w:rPr>
        <w:t xml:space="preserve">rogram </w:t>
      </w:r>
      <w:r w:rsidR="004F7F96" w:rsidRPr="00E30E83">
        <w:rPr>
          <w:b/>
        </w:rPr>
        <w:t>i</w:t>
      </w:r>
      <w:r w:rsidRPr="00E30E83">
        <w:rPr>
          <w:b/>
        </w:rPr>
        <w:t>mpacts</w:t>
      </w:r>
      <w:r w:rsidR="009637D3" w:rsidRPr="00E30E83">
        <w:rPr>
          <w:b/>
        </w:rPr>
        <w:t>.</w:t>
      </w:r>
      <w:r w:rsidR="009637D3">
        <w:rPr>
          <w:b/>
        </w:rPr>
        <w:t xml:space="preserve"> </w:t>
      </w:r>
      <w:r w:rsidR="00D16626" w:rsidRPr="00E30E83">
        <w:t xml:space="preserve">Random assignment will </w:t>
      </w:r>
      <w:r w:rsidR="004F7F96" w:rsidRPr="00E30E83">
        <w:t xml:space="preserve">enable estimation of </w:t>
      </w:r>
      <w:r w:rsidR="00D16626" w:rsidRPr="00E30E83">
        <w:t>the net impact of the SET Demonstration by comparing average outcomes across the program and control groups</w:t>
      </w:r>
      <w:r w:rsidR="001D7011" w:rsidRPr="00E30E83">
        <w:t>.</w:t>
      </w:r>
      <w:r w:rsidR="006677B2">
        <w:rPr>
          <w:rStyle w:val="FootnoteReference"/>
        </w:rPr>
        <w:footnoteReference w:id="13"/>
      </w:r>
      <w:r w:rsidR="001D7011" w:rsidRPr="00E30E83">
        <w:t xml:space="preserve"> </w:t>
      </w:r>
      <w:r w:rsidR="00D16626" w:rsidRPr="00E30E83">
        <w:t xml:space="preserve">These estimates </w:t>
      </w:r>
      <w:r w:rsidR="00124343" w:rsidRPr="00E30E83">
        <w:t xml:space="preserve">will </w:t>
      </w:r>
      <w:r w:rsidR="00D16626" w:rsidRPr="00E30E83">
        <w:t xml:space="preserve">assess the impact of the offer of SET program services, rather than the impact of services received, as some individuals in the program group </w:t>
      </w:r>
      <w:r w:rsidR="00AA697C" w:rsidRPr="00E30E83">
        <w:t xml:space="preserve">could </w:t>
      </w:r>
      <w:r w:rsidR="00D16626" w:rsidRPr="00E30E83">
        <w:t xml:space="preserve">chose </w:t>
      </w:r>
      <w:r w:rsidR="00124343" w:rsidRPr="00E30E83">
        <w:t xml:space="preserve">not to use the business </w:t>
      </w:r>
      <w:r w:rsidR="00D201F6" w:rsidRPr="00E30E83">
        <w:t xml:space="preserve">development </w:t>
      </w:r>
      <w:r w:rsidR="00124343" w:rsidRPr="00E30E83">
        <w:t xml:space="preserve">counseling </w:t>
      </w:r>
      <w:r w:rsidR="00AA697C" w:rsidRPr="00E30E83">
        <w:t>provided by the demonstration</w:t>
      </w:r>
      <w:r w:rsidR="004429BA">
        <w:t>’s self-employment advisors</w:t>
      </w:r>
      <w:r w:rsidR="009637D3" w:rsidRPr="00E30E83">
        <w:t>.</w:t>
      </w:r>
      <w:r w:rsidR="009637D3">
        <w:t xml:space="preserve"> </w:t>
      </w:r>
      <w:r w:rsidR="00AA697C" w:rsidRPr="00E30E83">
        <w:t xml:space="preserve">In addition to capturing the direct effects of </w:t>
      </w:r>
      <w:r w:rsidR="00124343" w:rsidRPr="00E30E83">
        <w:t>SET services</w:t>
      </w:r>
      <w:r w:rsidR="00AA697C" w:rsidRPr="00E30E83">
        <w:t xml:space="preserve">, the impact estimates also implicitly measure </w:t>
      </w:r>
      <w:r w:rsidR="00D16626" w:rsidRPr="00E30E83">
        <w:t xml:space="preserve">the </w:t>
      </w:r>
      <w:r w:rsidR="00AA697C" w:rsidRPr="00E30E83">
        <w:t>effects of differences in the quantity and quality of other self-employment services received</w:t>
      </w:r>
      <w:r w:rsidR="00D16626" w:rsidRPr="00E30E83">
        <w:t xml:space="preserve">, such as </w:t>
      </w:r>
      <w:r w:rsidR="00AA697C" w:rsidRPr="00E30E83">
        <w:t xml:space="preserve">classroom training and one-on-one </w:t>
      </w:r>
      <w:r w:rsidR="00262AE0" w:rsidRPr="00E30E83">
        <w:t>technical assistance</w:t>
      </w:r>
      <w:r w:rsidR="00D16626" w:rsidRPr="00E30E83">
        <w:t xml:space="preserve">, </w:t>
      </w:r>
      <w:r w:rsidR="00AA697C" w:rsidRPr="00E30E83">
        <w:t>as a result of the SET program</w:t>
      </w:r>
      <w:r w:rsidR="00D16626" w:rsidRPr="00E30E83">
        <w:t>.</w:t>
      </w:r>
      <w:r w:rsidR="00DF6344" w:rsidRPr="00E30E83">
        <w:rPr>
          <w:rStyle w:val="FootnoteReference"/>
        </w:rPr>
        <w:footnoteReference w:id="14"/>
      </w:r>
    </w:p>
    <w:p w:rsidR="00FE0319" w:rsidRDefault="00E33645" w:rsidP="00FE0319">
      <w:pPr>
        <w:pStyle w:val="NormalSS"/>
        <w:spacing w:after="180"/>
      </w:pPr>
      <w:r w:rsidRPr="00E30E83">
        <w:t xml:space="preserve">The core statistical approach for estimating net impacts </w:t>
      </w:r>
      <w:r w:rsidR="00D16626" w:rsidRPr="00E30E83">
        <w:t xml:space="preserve">predicts the outcome of interest as a function of </w:t>
      </w:r>
      <w:r w:rsidR="00124343" w:rsidRPr="00E30E83">
        <w:t>program group membership</w:t>
      </w:r>
      <w:r w:rsidR="00D16626" w:rsidRPr="00E30E83">
        <w:t>, site, and a set of background characteristics</w:t>
      </w:r>
      <w:r w:rsidR="009637D3" w:rsidRPr="00E30E83">
        <w:t>.</w:t>
      </w:r>
      <w:r w:rsidR="009637D3">
        <w:t xml:space="preserve"> </w:t>
      </w:r>
      <w:r w:rsidR="008054F2" w:rsidRPr="00E30E83">
        <w:t>T</w:t>
      </w:r>
      <w:r w:rsidRPr="00E30E83">
        <w:t xml:space="preserve">he </w:t>
      </w:r>
      <w:r w:rsidR="00A86DBE" w:rsidRPr="00E30E83">
        <w:t>general</w:t>
      </w:r>
      <w:r w:rsidR="00D16626" w:rsidRPr="00E30E83">
        <w:t xml:space="preserve"> form of this model </w:t>
      </w:r>
      <w:r w:rsidRPr="00E30E83">
        <w:t xml:space="preserve">for a continuous outcome variable </w:t>
      </w:r>
      <w:r w:rsidR="00D16626" w:rsidRPr="00E30E83">
        <w:t>is</w:t>
      </w:r>
    </w:p>
    <w:p w:rsidR="00E33645" w:rsidRPr="00E30E83" w:rsidRDefault="00154EF5" w:rsidP="009B706A">
      <w:pPr>
        <w:pStyle w:val="MTDisplayEquation"/>
        <w:ind w:left="0" w:firstLine="0"/>
      </w:pPr>
      <w:r w:rsidRPr="00E30E83">
        <w:tab/>
      </w:r>
      <w:r w:rsidR="00FE0319" w:rsidRPr="00FE0319">
        <w:rPr>
          <w:rFonts w:ascii="Garamond" w:hAnsi="Garamond"/>
        </w:rPr>
        <w:t>(1)</w:t>
      </w:r>
      <w:r w:rsidRPr="00E30E83">
        <w:tab/>
      </w:r>
      <w:r w:rsidR="00D267E9" w:rsidRPr="00ED4A00">
        <w:rPr>
          <w:position w:val="-12"/>
        </w:rPr>
        <w:object w:dxaOrig="26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9pt" o:ole="">
            <v:imagedata r:id="rId10" o:title=""/>
          </v:shape>
          <o:OLEObject Type="Embed" ProgID="Equation.DSMT4" ShapeID="_x0000_i1025" DrawAspect="Content" ObjectID="_1420985170" r:id="rId11"/>
        </w:object>
      </w:r>
      <w:r w:rsidR="008054F2" w:rsidRPr="00E30E83">
        <w:t>,</w:t>
      </w:r>
    </w:p>
    <w:p w:rsidR="00436111" w:rsidRPr="00E30E83" w:rsidRDefault="00BA5201" w:rsidP="00E33645">
      <w:pPr>
        <w:pStyle w:val="NormalSScontinued"/>
      </w:pPr>
      <w:r w:rsidRPr="00E30E83">
        <w:t xml:space="preserve">where </w:t>
      </w:r>
      <w:r w:rsidR="00A26BF9" w:rsidRPr="00A26BF9">
        <w:rPr>
          <w:position w:val="-12"/>
        </w:rPr>
        <w:pict>
          <v:shape id="_x0000_i1026" type="#_x0000_t75" style="width:14.4pt;height:17.3pt">
            <v:imagedata r:id="rId12" o:title=""/>
          </v:shape>
        </w:pict>
      </w:r>
      <w:r w:rsidRPr="00E30E83">
        <w:t xml:space="preserve"> is the outcome of interest for individual </w:t>
      </w:r>
      <w:proofErr w:type="spellStart"/>
      <w:r w:rsidRPr="00E30E83">
        <w:rPr>
          <w:i/>
        </w:rPr>
        <w:t>i</w:t>
      </w:r>
      <w:proofErr w:type="spellEnd"/>
      <w:r w:rsidRPr="00E30E83">
        <w:t xml:space="preserve"> in site </w:t>
      </w:r>
      <w:r w:rsidRPr="00E30E83">
        <w:rPr>
          <w:i/>
        </w:rPr>
        <w:t>s</w:t>
      </w:r>
      <w:r w:rsidRPr="00E30E83">
        <w:t xml:space="preserve">, </w:t>
      </w:r>
      <w:r w:rsidR="00A26BF9" w:rsidRPr="00A26BF9">
        <w:rPr>
          <w:position w:val="-12"/>
        </w:rPr>
        <w:pict>
          <v:shape id="_x0000_i1027" type="#_x0000_t75" style="width:14.4pt;height:17.3pt">
            <v:imagedata r:id="rId13" o:title=""/>
          </v:shape>
        </w:pict>
      </w:r>
      <w:r w:rsidRPr="00E30E83">
        <w:t xml:space="preserve"> is a binary variable indicating membership in the program group</w:t>
      </w:r>
      <w:r w:rsidR="00634D6C" w:rsidRPr="00E30E83">
        <w:t xml:space="preserve">, </w:t>
      </w:r>
      <w:r w:rsidR="000602BF" w:rsidRPr="00E30E83">
        <w:t xml:space="preserve">and </w:t>
      </w:r>
      <w:r w:rsidR="00A26BF9" w:rsidRPr="00A26BF9">
        <w:rPr>
          <w:position w:val="-12"/>
        </w:rPr>
        <w:pict>
          <v:shape id="_x0000_i1028" type="#_x0000_t75" style="width:13.8pt;height:17.3pt">
            <v:imagedata r:id="rId14" o:title=""/>
          </v:shape>
        </w:pict>
      </w:r>
      <w:r w:rsidR="00634D6C" w:rsidRPr="00E30E83">
        <w:t xml:space="preserve"> is a vector of </w:t>
      </w:r>
      <w:r w:rsidR="00DA4839" w:rsidRPr="00E30E83">
        <w:t xml:space="preserve">baseline </w:t>
      </w:r>
      <w:r w:rsidR="00634D6C" w:rsidRPr="00E30E83">
        <w:t xml:space="preserve">characteristics of individual </w:t>
      </w:r>
      <w:proofErr w:type="spellStart"/>
      <w:r w:rsidR="00634D6C" w:rsidRPr="00E30E83">
        <w:rPr>
          <w:i/>
        </w:rPr>
        <w:t>i</w:t>
      </w:r>
      <w:proofErr w:type="spellEnd"/>
      <w:r w:rsidR="00634D6C" w:rsidRPr="00E30E83">
        <w:t xml:space="preserve"> </w:t>
      </w:r>
      <w:r w:rsidR="00634D6C" w:rsidRPr="00E30E83">
        <w:lastRenderedPageBreak/>
        <w:t>measured before random assignment</w:t>
      </w:r>
      <w:r w:rsidR="009637D3" w:rsidRPr="00E30E83">
        <w:t>.</w:t>
      </w:r>
      <w:r w:rsidR="009637D3">
        <w:t xml:space="preserve"> </w:t>
      </w:r>
      <w:r w:rsidR="000602BF" w:rsidRPr="00E30E83">
        <w:t xml:space="preserve">The </w:t>
      </w:r>
      <w:r w:rsidR="00A26BF9" w:rsidRPr="00A26BF9">
        <w:rPr>
          <w:position w:val="-10"/>
        </w:rPr>
        <w:pict>
          <v:shape id="_x0000_i1029" type="#_x0000_t75" style="width:30.55pt;height:14.4pt">
            <v:imagedata r:id="rId15" o:title=""/>
          </v:shape>
        </w:pict>
      </w:r>
      <w:r w:rsidR="000602BF" w:rsidRPr="00E30E83">
        <w:t xml:space="preserve"> vector </w:t>
      </w:r>
      <w:r w:rsidR="00A26BF9" w:rsidRPr="00A26BF9">
        <w:rPr>
          <w:position w:val="-12"/>
        </w:rPr>
        <w:pict>
          <v:shape id="_x0000_i1030" type="#_x0000_t75" style="width:14.4pt;height:17.3pt">
            <v:imagedata r:id="rId16" o:title=""/>
          </v:shape>
        </w:pict>
      </w:r>
      <w:r w:rsidR="000602BF" w:rsidRPr="00E30E83">
        <w:t xml:space="preserve"> denotes a set of dummy variables for each study site—for individual </w:t>
      </w:r>
      <w:proofErr w:type="spellStart"/>
      <w:r w:rsidR="000602BF" w:rsidRPr="00E30E83">
        <w:rPr>
          <w:i/>
        </w:rPr>
        <w:t>i</w:t>
      </w:r>
      <w:proofErr w:type="spellEnd"/>
      <w:r w:rsidR="000602BF" w:rsidRPr="00E30E83">
        <w:t xml:space="preserve"> at site </w:t>
      </w:r>
      <w:r w:rsidR="000602BF" w:rsidRPr="00E30E83">
        <w:rPr>
          <w:i/>
        </w:rPr>
        <w:t>s</w:t>
      </w:r>
      <w:r w:rsidR="000602BF" w:rsidRPr="00E30E83">
        <w:t xml:space="preserve">, the </w:t>
      </w:r>
      <w:proofErr w:type="spellStart"/>
      <w:r w:rsidR="000602BF" w:rsidRPr="00E30E83">
        <w:rPr>
          <w:i/>
        </w:rPr>
        <w:t>s</w:t>
      </w:r>
      <w:r w:rsidR="000602BF" w:rsidRPr="00E30E83">
        <w:t>th</w:t>
      </w:r>
      <w:proofErr w:type="spellEnd"/>
      <w:r w:rsidR="000602BF" w:rsidRPr="00E30E83">
        <w:t xml:space="preserve"> element of </w:t>
      </w:r>
      <w:r w:rsidR="00A26BF9" w:rsidRPr="00A26BF9">
        <w:rPr>
          <w:position w:val="-12"/>
        </w:rPr>
        <w:pict>
          <v:shape id="_x0000_i1031" type="#_x0000_t75" style="width:14.4pt;height:17.3pt">
            <v:imagedata r:id="rId16" o:title=""/>
          </v:shape>
        </w:pict>
      </w:r>
      <w:r w:rsidR="000602BF" w:rsidRPr="00E30E83">
        <w:t xml:space="preserve"> </w:t>
      </w:r>
      <w:proofErr w:type="gramStart"/>
      <w:r w:rsidR="000602BF" w:rsidRPr="00E30E83">
        <w:t>is</w:t>
      </w:r>
      <w:proofErr w:type="gramEnd"/>
      <w:r w:rsidR="000602BF" w:rsidRPr="00E30E83">
        <w:t xml:space="preserve"> equal to one and all other elements are equal to zero—and so </w:t>
      </w:r>
      <w:r w:rsidR="00A26BF9" w:rsidRPr="00A26BF9">
        <w:rPr>
          <w:position w:val="-6"/>
        </w:rPr>
        <w:pict>
          <v:shape id="_x0000_i1032" type="#_x0000_t75" style="width:10.35pt;height:10.35pt">
            <v:imagedata r:id="rId17" o:title=""/>
          </v:shape>
        </w:pict>
      </w:r>
      <w:r w:rsidR="000602BF" w:rsidRPr="00E30E83">
        <w:t xml:space="preserve"> represents a set of eight site-specific intercept terms.</w:t>
      </w:r>
      <w:r w:rsidR="000602BF" w:rsidRPr="00E30E83">
        <w:rPr>
          <w:rStyle w:val="FootnoteReference"/>
        </w:rPr>
        <w:footnoteReference w:id="15"/>
      </w:r>
      <w:r w:rsidR="000602BF" w:rsidRPr="00E30E83">
        <w:t xml:space="preserve"> </w:t>
      </w:r>
      <w:r w:rsidR="00DE296D" w:rsidRPr="00E30E83">
        <w:t xml:space="preserve">Finally, </w:t>
      </w:r>
      <w:r w:rsidR="00A26BF9" w:rsidRPr="00A26BF9">
        <w:rPr>
          <w:position w:val="-12"/>
        </w:rPr>
        <w:pict>
          <v:shape id="_x0000_i1033" type="#_x0000_t75" style="width:14.4pt;height:17.3pt">
            <v:imagedata r:id="rId18" o:title=""/>
          </v:shape>
        </w:pict>
      </w:r>
      <w:r w:rsidR="00634D6C" w:rsidRPr="00E30E83">
        <w:t xml:space="preserve"> is a</w:t>
      </w:r>
      <w:r w:rsidR="00DE296D" w:rsidRPr="00E30E83">
        <w:t>n individual-level</w:t>
      </w:r>
      <w:r w:rsidR="00634D6C" w:rsidRPr="00E30E83">
        <w:t xml:space="preserve"> random error </w:t>
      </w:r>
      <w:r w:rsidR="00321299" w:rsidRPr="00E30E83">
        <w:t xml:space="preserve">term </w:t>
      </w:r>
      <w:r w:rsidR="00634D6C" w:rsidRPr="00E30E83">
        <w:t>that denotes the effects of unobserved facto</w:t>
      </w:r>
      <w:r w:rsidR="00321299" w:rsidRPr="00E30E83">
        <w:t xml:space="preserve">rs that influence the </w:t>
      </w:r>
      <w:proofErr w:type="gramStart"/>
      <w:r w:rsidR="00321299" w:rsidRPr="00E30E83">
        <w:t>outcomes</w:t>
      </w:r>
      <w:r w:rsidR="009637D3" w:rsidRPr="00E30E83">
        <w:t>.</w:t>
      </w:r>
      <w:proofErr w:type="gramEnd"/>
      <w:r w:rsidR="009637D3">
        <w:t xml:space="preserve"> </w:t>
      </w:r>
      <w:r w:rsidR="00321299" w:rsidRPr="00E30E83">
        <w:t xml:space="preserve">Because of the randomized design, the </w:t>
      </w:r>
      <w:r w:rsidR="00634D6C" w:rsidRPr="00E30E83">
        <w:t xml:space="preserve">error term is </w:t>
      </w:r>
      <w:r w:rsidR="00321299" w:rsidRPr="00E30E83">
        <w:t xml:space="preserve">expected </w:t>
      </w:r>
      <w:r w:rsidR="00634D6C" w:rsidRPr="00E30E83">
        <w:t xml:space="preserve">to have a mean of zero </w:t>
      </w:r>
      <w:r w:rsidR="00321299" w:rsidRPr="00E30E83">
        <w:t>within each site</w:t>
      </w:r>
      <w:r w:rsidR="00C44B53">
        <w:t>,</w:t>
      </w:r>
      <w:r w:rsidR="00321299" w:rsidRPr="00E30E83">
        <w:t xml:space="preserve"> </w:t>
      </w:r>
      <w:r w:rsidR="00634D6C" w:rsidRPr="00E30E83">
        <w:t>conditional on</w:t>
      </w:r>
      <w:r w:rsidR="00321299" w:rsidRPr="00E30E83">
        <w:t xml:space="preserve"> the program assignment status of individual </w:t>
      </w:r>
      <w:proofErr w:type="spellStart"/>
      <w:r w:rsidR="00321299" w:rsidRPr="00E30E83">
        <w:rPr>
          <w:i/>
        </w:rPr>
        <w:t>i</w:t>
      </w:r>
      <w:proofErr w:type="spellEnd"/>
      <w:r w:rsidR="00321299" w:rsidRPr="00E30E83">
        <w:t xml:space="preserve"> (</w:t>
      </w:r>
      <w:r w:rsidR="00A26BF9" w:rsidRPr="00A26BF9">
        <w:rPr>
          <w:position w:val="-12"/>
        </w:rPr>
        <w:pict>
          <v:shape id="_x0000_i1034" type="#_x0000_t75" style="width:14.4pt;height:17.3pt">
            <v:imagedata r:id="rId13" o:title=""/>
          </v:shape>
        </w:pict>
      </w:r>
      <w:r w:rsidR="00436111" w:rsidRPr="00E30E83">
        <w:t>)</w:t>
      </w:r>
      <w:r w:rsidR="009637D3" w:rsidRPr="00E30E83">
        <w:t>.</w:t>
      </w:r>
      <w:r w:rsidR="009637D3">
        <w:t xml:space="preserve"> </w:t>
      </w:r>
      <w:r w:rsidR="00E66364" w:rsidRPr="00E30E83">
        <w:t xml:space="preserve">The main coefficient of interest in equation (1) </w:t>
      </w:r>
      <w:proofErr w:type="gramStart"/>
      <w:r w:rsidR="00E66364" w:rsidRPr="00E30E83">
        <w:t xml:space="preserve">is </w:t>
      </w:r>
      <w:proofErr w:type="gramEnd"/>
      <w:r w:rsidR="00A26BF9" w:rsidRPr="00A26BF9">
        <w:rPr>
          <w:position w:val="-12"/>
        </w:rPr>
        <w:pict>
          <v:shape id="_x0000_i1035" type="#_x0000_t75" style="width:14.4pt;height:17.3pt">
            <v:imagedata r:id="rId19" o:title=""/>
          </v:shape>
        </w:pict>
      </w:r>
      <w:r w:rsidR="00E66364" w:rsidRPr="00E30E83">
        <w:t xml:space="preserve">, which measures the </w:t>
      </w:r>
      <w:r w:rsidR="00CE3FA3" w:rsidRPr="00E30E83">
        <w:t xml:space="preserve">average </w:t>
      </w:r>
      <w:r w:rsidR="00E66364" w:rsidRPr="00E30E83">
        <w:t>effect of the SET Demonstration program on participants’ outcomes</w:t>
      </w:r>
      <w:r w:rsidR="00431400" w:rsidRPr="00E30E83">
        <w:t xml:space="preserve"> at site </w:t>
      </w:r>
      <w:r w:rsidR="00431400" w:rsidRPr="00E30E83">
        <w:rPr>
          <w:i/>
        </w:rPr>
        <w:t>s</w:t>
      </w:r>
      <w:r w:rsidR="009637D3" w:rsidRPr="00E30E83">
        <w:t>.</w:t>
      </w:r>
      <w:r w:rsidR="009637D3">
        <w:t xml:space="preserve"> </w:t>
      </w:r>
      <w:r w:rsidR="00A55EFB" w:rsidRPr="00E30E83">
        <w:t xml:space="preserve">Estimates of program effects </w:t>
      </w:r>
      <w:r w:rsidR="00395430">
        <w:t xml:space="preserve">using equation (1) are </w:t>
      </w:r>
      <w:r w:rsidR="00A55EFB" w:rsidRPr="00E30E83">
        <w:t xml:space="preserve">based on the </w:t>
      </w:r>
      <w:r w:rsidR="00100AD9" w:rsidRPr="00E30E83">
        <w:rPr>
          <w:i/>
        </w:rPr>
        <w:t>offer</w:t>
      </w:r>
      <w:r w:rsidR="00A55EFB" w:rsidRPr="00E30E83">
        <w:t xml:space="preserve"> of demonstration services and </w:t>
      </w:r>
      <w:r w:rsidR="002D2AA3">
        <w:t xml:space="preserve">are </w:t>
      </w:r>
      <w:r w:rsidR="00A55EFB" w:rsidRPr="00E30E83">
        <w:t>estimated using all sample members in the program  and control groups, irrespective of their actual utilization of SET services, in a classical intention-to-treat (ITT) framework.</w:t>
      </w:r>
    </w:p>
    <w:p w:rsidR="00CC5612" w:rsidRPr="00E30E83" w:rsidRDefault="000F552D">
      <w:pPr>
        <w:pStyle w:val="NormalSS"/>
      </w:pPr>
      <w:r w:rsidRPr="00E30E83">
        <w:t>For ease of exposition, the outcome variable is assumed to be continuous throughout this section</w:t>
      </w:r>
      <w:r w:rsidR="009637D3" w:rsidRPr="00E30E83">
        <w:t>.</w:t>
      </w:r>
      <w:r w:rsidR="009637D3">
        <w:t xml:space="preserve"> </w:t>
      </w:r>
      <w:r w:rsidRPr="00E30E83">
        <w:t xml:space="preserve">When considering binary outcomes, </w:t>
      </w:r>
      <w:r w:rsidR="004F7F96" w:rsidRPr="00E30E83">
        <w:t>E</w:t>
      </w:r>
      <w:r w:rsidRPr="00E30E83">
        <w:t xml:space="preserve">quation (1) could be </w:t>
      </w:r>
      <w:proofErr w:type="spellStart"/>
      <w:r w:rsidRPr="00E30E83">
        <w:t>respecified</w:t>
      </w:r>
      <w:proofErr w:type="spellEnd"/>
      <w:r w:rsidRPr="00E30E83">
        <w:t xml:space="preserve"> as a nonlinear </w:t>
      </w:r>
      <w:proofErr w:type="spellStart"/>
      <w:r w:rsidRPr="00E30E83">
        <w:t>probit</w:t>
      </w:r>
      <w:proofErr w:type="spellEnd"/>
      <w:r w:rsidRPr="00E30E83">
        <w:t xml:space="preserve"> or </w:t>
      </w:r>
      <w:proofErr w:type="spellStart"/>
      <w:r w:rsidRPr="00E30E83">
        <w:t>logit</w:t>
      </w:r>
      <w:proofErr w:type="spellEnd"/>
      <w:r w:rsidRPr="00E30E83">
        <w:t xml:space="preserve"> model</w:t>
      </w:r>
      <w:r w:rsidR="009637D3" w:rsidRPr="00E30E83">
        <w:t>.</w:t>
      </w:r>
      <w:r w:rsidR="009637D3">
        <w:t xml:space="preserve"> </w:t>
      </w:r>
      <w:r w:rsidRPr="00E30E83">
        <w:t>However, a regression coefficient from a linear probability model often provides a reasonable approximation to the marginal effect of a variable that would be obtained from a nonlinear binary response model (Wooldridge 2002)</w:t>
      </w:r>
      <w:r w:rsidR="009637D3" w:rsidRPr="00E30E83">
        <w:t>.</w:t>
      </w:r>
      <w:r w:rsidR="009637D3">
        <w:t xml:space="preserve"> </w:t>
      </w:r>
      <w:r w:rsidRPr="00E30E83">
        <w:t>Because of its advantages for interpreting point estimates, the linear model will be used if the regression estimates are similar to the marginal effects obtained from the nonlinear model.</w:t>
      </w:r>
    </w:p>
    <w:p w:rsidR="00212F15" w:rsidRPr="00E30E83" w:rsidRDefault="003F02E9" w:rsidP="00AE3361">
      <w:pPr>
        <w:pStyle w:val="NormalSS"/>
      </w:pPr>
      <w:r w:rsidRPr="00E30E83">
        <w:rPr>
          <w:b/>
        </w:rPr>
        <w:t xml:space="preserve">Point </w:t>
      </w:r>
      <w:r w:rsidR="004F7F96" w:rsidRPr="00E30E83">
        <w:rPr>
          <w:b/>
        </w:rPr>
        <w:t>e</w:t>
      </w:r>
      <w:r w:rsidRPr="00E30E83">
        <w:rPr>
          <w:b/>
        </w:rPr>
        <w:t>stimates</w:t>
      </w:r>
      <w:r w:rsidR="009637D3" w:rsidRPr="00E30E83">
        <w:rPr>
          <w:b/>
        </w:rPr>
        <w:t>.</w:t>
      </w:r>
      <w:r w:rsidR="009637D3">
        <w:rPr>
          <w:b/>
        </w:rPr>
        <w:t xml:space="preserve"> </w:t>
      </w:r>
      <w:r w:rsidR="003E4F7D" w:rsidRPr="00E30E83">
        <w:t>E</w:t>
      </w:r>
      <w:r w:rsidR="008054F2" w:rsidRPr="00E30E83">
        <w:t>quation (1) can be estimated using ordinary least squares (OLS)</w:t>
      </w:r>
      <w:r w:rsidR="00CA078A" w:rsidRPr="00E30E83">
        <w:t xml:space="preserve"> to obtain the estimated impact of the program at </w:t>
      </w:r>
      <w:r w:rsidR="00431400" w:rsidRPr="00E30E83">
        <w:t xml:space="preserve">each </w:t>
      </w:r>
      <w:r w:rsidR="00CA078A" w:rsidRPr="00E30E83">
        <w:t>site</w:t>
      </w:r>
      <w:r w:rsidR="003E4F7D" w:rsidRPr="00E30E83">
        <w:t>s</w:t>
      </w:r>
      <w:r w:rsidR="00CA078A" w:rsidRPr="00E30E83">
        <w:t xml:space="preserve"> </w:t>
      </w:r>
      <w:r w:rsidR="00CA078A" w:rsidRPr="00E30E83">
        <w:rPr>
          <w:i/>
        </w:rPr>
        <w:t>s</w:t>
      </w:r>
      <w:r w:rsidR="00CA078A" w:rsidRPr="00E30E83">
        <w:t xml:space="preserve">, </w:t>
      </w:r>
      <w:r w:rsidR="00A26BF9" w:rsidRPr="00A26BF9">
        <w:rPr>
          <w:position w:val="-12"/>
        </w:rPr>
        <w:pict>
          <v:shape id="_x0000_i1036" type="#_x0000_t75" style="width:14.4pt;height:20.75pt">
            <v:imagedata r:id="rId20" o:title=""/>
          </v:shape>
        </w:pict>
      </w:r>
      <w:r w:rsidR="003E4F7D" w:rsidRPr="00E30E83">
        <w:t xml:space="preserve"> within the</w:t>
      </w:r>
      <w:r w:rsidR="00CA078A" w:rsidRPr="00E30E83">
        <w:t xml:space="preserve"> </w:t>
      </w:r>
      <w:r w:rsidR="001D723E" w:rsidRPr="00E30E83">
        <w:t xml:space="preserve">analysis </w:t>
      </w:r>
      <w:r w:rsidR="003E4F7D" w:rsidRPr="00E30E83">
        <w:t xml:space="preserve">sample </w:t>
      </w:r>
      <w:r w:rsidR="001D723E" w:rsidRPr="00E30E83">
        <w:t>(</w:t>
      </w:r>
      <w:r w:rsidR="004F7F96" w:rsidRPr="00E30E83">
        <w:t>that is</w:t>
      </w:r>
      <w:r w:rsidR="001D723E" w:rsidRPr="00E30E83">
        <w:t xml:space="preserve">, the set </w:t>
      </w:r>
      <w:r w:rsidR="003E4F7D" w:rsidRPr="00E30E83">
        <w:t xml:space="preserve">of individuals </w:t>
      </w:r>
      <w:r w:rsidR="004F7F96" w:rsidRPr="00E30E83">
        <w:t xml:space="preserve">that </w:t>
      </w:r>
      <w:r w:rsidR="001D723E" w:rsidRPr="00E30E83">
        <w:t>completed surveys)</w:t>
      </w:r>
      <w:r w:rsidR="009637D3" w:rsidRPr="00E30E83">
        <w:t>.</w:t>
      </w:r>
      <w:r w:rsidR="009637D3">
        <w:t xml:space="preserve"> </w:t>
      </w:r>
      <w:r w:rsidR="003E4F7D" w:rsidRPr="00E30E83">
        <w:t>However, the goal of the evaluation is to draw inference</w:t>
      </w:r>
      <w:r w:rsidR="00CD1ED4" w:rsidRPr="00E30E83">
        <w:t>s</w:t>
      </w:r>
      <w:r w:rsidR="003E4F7D" w:rsidRPr="00E30E83">
        <w:t xml:space="preserve"> about the effects of the SET Demonstration on the full study population of individuals who were randomized at baseline</w:t>
      </w:r>
      <w:r w:rsidR="009637D3" w:rsidRPr="00E30E83">
        <w:t>.</w:t>
      </w:r>
      <w:r w:rsidR="009637D3">
        <w:t xml:space="preserve"> </w:t>
      </w:r>
      <w:r w:rsidR="003E4F7D" w:rsidRPr="00E30E83">
        <w:t xml:space="preserve">As discussed further in </w:t>
      </w:r>
      <w:r w:rsidR="004F7F96" w:rsidRPr="00E30E83">
        <w:t xml:space="preserve">Section </w:t>
      </w:r>
      <w:r w:rsidR="003E4F7D" w:rsidRPr="00E30E83">
        <w:t xml:space="preserve">B.3.c, an analysis will be conducted to assess the extent to which there is the potential for </w:t>
      </w:r>
      <w:proofErr w:type="spellStart"/>
      <w:r w:rsidR="003E4F7D" w:rsidRPr="00E30E83">
        <w:t>nonresponse</w:t>
      </w:r>
      <w:proofErr w:type="spellEnd"/>
      <w:r w:rsidR="003E4F7D" w:rsidRPr="00E30E83">
        <w:t xml:space="preserve"> bias in the estimates obtained from the analysis </w:t>
      </w:r>
      <w:r w:rsidR="001D723E" w:rsidRPr="00E30E83">
        <w:t>sample</w:t>
      </w:r>
      <w:r w:rsidR="009637D3" w:rsidRPr="00E30E83">
        <w:t>.</w:t>
      </w:r>
      <w:r w:rsidR="009637D3">
        <w:t xml:space="preserve"> </w:t>
      </w:r>
      <w:r w:rsidR="00B678E8" w:rsidRPr="00E30E83">
        <w:t>In</w:t>
      </w:r>
      <w:r w:rsidR="00AE3361" w:rsidRPr="00E30E83">
        <w:t xml:space="preserve"> the event that </w:t>
      </w:r>
      <w:proofErr w:type="spellStart"/>
      <w:r w:rsidR="00AE3361" w:rsidRPr="00E30E83">
        <w:t>nonresponse</w:t>
      </w:r>
      <w:proofErr w:type="spellEnd"/>
      <w:r w:rsidR="00AE3361" w:rsidRPr="00E30E83">
        <w:t xml:space="preserve"> adjustments are required, </w:t>
      </w:r>
      <w:r w:rsidR="004F7F96" w:rsidRPr="00E30E83">
        <w:t>E</w:t>
      </w:r>
      <w:r w:rsidR="00AE3361" w:rsidRPr="00E30E83">
        <w:t xml:space="preserve">quation (1) will be estimated using weighted least squares (WLS), with individual-level </w:t>
      </w:r>
      <w:proofErr w:type="spellStart"/>
      <w:r w:rsidR="00AE3361" w:rsidRPr="00E30E83">
        <w:t>nonresponse</w:t>
      </w:r>
      <w:proofErr w:type="spellEnd"/>
      <w:r w:rsidR="00AE3361" w:rsidRPr="00E30E83">
        <w:t xml:space="preserve"> factors used as </w:t>
      </w:r>
      <w:r w:rsidR="006809EF" w:rsidRPr="00E30E83">
        <w:t xml:space="preserve">the elements of a diagonal matrix of </w:t>
      </w:r>
      <w:r w:rsidR="00AE3361" w:rsidRPr="00E30E83">
        <w:t>regression weights</w:t>
      </w:r>
      <w:r w:rsidR="009637D3" w:rsidRPr="00E30E83">
        <w:t>.</w:t>
      </w:r>
      <w:r w:rsidR="009637D3">
        <w:t xml:space="preserve"> </w:t>
      </w:r>
      <w:r w:rsidR="000815EC" w:rsidRPr="00E30E83">
        <w:t>Equations (</w:t>
      </w:r>
      <w:r w:rsidR="006809EF" w:rsidRPr="00E30E83">
        <w:t>4.10</w:t>
      </w:r>
      <w:r w:rsidR="000815EC" w:rsidRPr="00E30E83">
        <w:t>) and (</w:t>
      </w:r>
      <w:r w:rsidR="006809EF" w:rsidRPr="00E30E83">
        <w:t>4.31</w:t>
      </w:r>
      <w:r w:rsidR="000815EC" w:rsidRPr="00E30E83">
        <w:t xml:space="preserve">) in Cameron and </w:t>
      </w:r>
      <w:proofErr w:type="spellStart"/>
      <w:r w:rsidR="000815EC" w:rsidRPr="00E30E83">
        <w:t>Trivedi</w:t>
      </w:r>
      <w:proofErr w:type="spellEnd"/>
      <w:r w:rsidR="000815EC" w:rsidRPr="00E30E83">
        <w:t xml:space="preserve"> (20</w:t>
      </w:r>
      <w:r w:rsidR="0071480C" w:rsidRPr="00E30E83">
        <w:t>05</w:t>
      </w:r>
      <w:r w:rsidR="000815EC" w:rsidRPr="00E30E83">
        <w:t>) provide the formulas that will be used to calculate the OLS and WLS point estimates, respectively</w:t>
      </w:r>
      <w:r w:rsidR="009637D3" w:rsidRPr="00E30E83">
        <w:t>.</w:t>
      </w:r>
      <w:r w:rsidR="009637D3">
        <w:t xml:space="preserve"> </w:t>
      </w:r>
      <w:r w:rsidR="001D723E" w:rsidRPr="00E30E83">
        <w:t>Irrespective of the estimation technique, e</w:t>
      </w:r>
      <w:r w:rsidR="00212F15" w:rsidRPr="00E30E83">
        <w:t xml:space="preserve">stimates of </w:t>
      </w:r>
      <w:r w:rsidR="00A26BF9" w:rsidRPr="00A26BF9">
        <w:rPr>
          <w:position w:val="-12"/>
        </w:rPr>
        <w:pict>
          <v:shape id="_x0000_i1037" type="#_x0000_t75" style="width:14.4pt;height:20.75pt">
            <v:imagedata r:id="rId20" o:title=""/>
          </v:shape>
        </w:pict>
      </w:r>
      <w:r w:rsidR="00212F15" w:rsidRPr="00E30E83">
        <w:t xml:space="preserve"> will be reported separately for each site.</w:t>
      </w:r>
    </w:p>
    <w:p w:rsidR="00FE0319" w:rsidRDefault="003F02E9" w:rsidP="00FE0319">
      <w:pPr>
        <w:pStyle w:val="NormalSS"/>
        <w:spacing w:after="180"/>
      </w:pPr>
      <w:r w:rsidRPr="00E30E83">
        <w:rPr>
          <w:b/>
        </w:rPr>
        <w:t xml:space="preserve">Combining </w:t>
      </w:r>
      <w:r w:rsidR="004F7F96" w:rsidRPr="00E30E83">
        <w:rPr>
          <w:b/>
        </w:rPr>
        <w:t>e</w:t>
      </w:r>
      <w:r w:rsidRPr="00E30E83">
        <w:rPr>
          <w:b/>
        </w:rPr>
        <w:t xml:space="preserve">stimates </w:t>
      </w:r>
      <w:r w:rsidR="004F7F96" w:rsidRPr="00E30E83">
        <w:rPr>
          <w:b/>
        </w:rPr>
        <w:t>a</w:t>
      </w:r>
      <w:r w:rsidRPr="00E30E83">
        <w:rPr>
          <w:b/>
        </w:rPr>
        <w:t xml:space="preserve">cross </w:t>
      </w:r>
      <w:r w:rsidR="004F7F96" w:rsidRPr="00E30E83">
        <w:rPr>
          <w:b/>
        </w:rPr>
        <w:t>s</w:t>
      </w:r>
      <w:r w:rsidRPr="00E30E83">
        <w:rPr>
          <w:b/>
        </w:rPr>
        <w:t>ites</w:t>
      </w:r>
      <w:r w:rsidR="009637D3" w:rsidRPr="00E30E83">
        <w:rPr>
          <w:b/>
        </w:rPr>
        <w:t>.</w:t>
      </w:r>
      <w:r w:rsidR="009637D3">
        <w:rPr>
          <w:b/>
        </w:rPr>
        <w:t xml:space="preserve"> </w:t>
      </w:r>
      <w:r w:rsidR="004B4A15" w:rsidRPr="00E30E83">
        <w:t xml:space="preserve">It is also reasonable to estimate a </w:t>
      </w:r>
      <w:r w:rsidR="00D80E82" w:rsidRPr="00E30E83">
        <w:t>pooled</w:t>
      </w:r>
      <w:r w:rsidR="0087587E" w:rsidRPr="00E30E83">
        <w:t xml:space="preserve"> </w:t>
      </w:r>
      <w:r w:rsidR="004B4A15" w:rsidRPr="00E30E83">
        <w:t>effect of the program across all sites because each site will be asked to implement the same program model</w:t>
      </w:r>
      <w:r w:rsidR="009637D3" w:rsidRPr="00E30E83">
        <w:t>.</w:t>
      </w:r>
      <w:r w:rsidR="009637D3">
        <w:t xml:space="preserve"> </w:t>
      </w:r>
      <w:r w:rsidR="004B3035" w:rsidRPr="00E30E83">
        <w:t xml:space="preserve">In addition, </w:t>
      </w:r>
      <w:r w:rsidR="004B4A15" w:rsidRPr="00E30E83">
        <w:t xml:space="preserve">one of the key criteria in selecting sites is that the </w:t>
      </w:r>
      <w:r w:rsidR="0012751D">
        <w:t>AJC</w:t>
      </w:r>
      <w:r w:rsidR="004B4A15" w:rsidRPr="00E30E83">
        <w:t xml:space="preserve"> and MDO infrastructure is sufficient to effectively deliver the program</w:t>
      </w:r>
      <w:r w:rsidR="009637D3" w:rsidRPr="00E30E83">
        <w:t>.</w:t>
      </w:r>
      <w:r w:rsidR="009637D3">
        <w:t xml:space="preserve"> </w:t>
      </w:r>
      <w:r w:rsidR="00CA078A" w:rsidRPr="00E30E83">
        <w:t>T</w:t>
      </w:r>
      <w:r w:rsidR="00D16626" w:rsidRPr="00E30E83">
        <w:t xml:space="preserve">he </w:t>
      </w:r>
      <w:r w:rsidR="00CA078A" w:rsidRPr="00E30E83">
        <w:t xml:space="preserve">estimated </w:t>
      </w:r>
      <w:r w:rsidR="00D80E82" w:rsidRPr="00E30E83">
        <w:t xml:space="preserve">pooled </w:t>
      </w:r>
      <w:r w:rsidR="004B4A15" w:rsidRPr="00E30E83">
        <w:t xml:space="preserve">effect </w:t>
      </w:r>
      <w:r w:rsidR="0086348C" w:rsidRPr="00E30E83">
        <w:t>(</w:t>
      </w:r>
      <w:r w:rsidR="00A26BF9" w:rsidRPr="00A26BF9">
        <w:rPr>
          <w:position w:val="-6"/>
        </w:rPr>
        <w:pict>
          <v:shape id="_x0000_i1038" type="#_x0000_t75" style="width:10.35pt;height:14.4pt">
            <v:imagedata r:id="rId21" o:title=""/>
          </v:shape>
        </w:pict>
      </w:r>
      <w:r w:rsidR="0086348C" w:rsidRPr="00E30E83">
        <w:t xml:space="preserve">) </w:t>
      </w:r>
      <w:r w:rsidR="00CA078A" w:rsidRPr="00E30E83">
        <w:t xml:space="preserve">is computed as a </w:t>
      </w:r>
      <w:r w:rsidR="00D16626" w:rsidRPr="00E30E83">
        <w:t xml:space="preserve">weighted average of the </w:t>
      </w:r>
      <w:r w:rsidR="00CA078A" w:rsidRPr="00E30E83">
        <w:t xml:space="preserve">estimated </w:t>
      </w:r>
      <w:r w:rsidR="00D16626" w:rsidRPr="00E30E83">
        <w:t xml:space="preserve">effects in each site, where the </w:t>
      </w:r>
      <w:r w:rsidR="004B4A15" w:rsidRPr="00E30E83">
        <w:t xml:space="preserve">weights are set equal to </w:t>
      </w:r>
      <w:r w:rsidR="00D16626" w:rsidRPr="00E30E83">
        <w:t xml:space="preserve">the proportion of </w:t>
      </w:r>
      <w:r w:rsidR="00CA078A" w:rsidRPr="00E30E83">
        <w:t xml:space="preserve">the sample located </w:t>
      </w:r>
      <w:r w:rsidR="00D16626" w:rsidRPr="00E30E83">
        <w:t>in each site</w:t>
      </w:r>
      <w:r w:rsidR="009637D3" w:rsidRPr="00E30E83">
        <w:t>.</w:t>
      </w:r>
      <w:r w:rsidR="009637D3">
        <w:t xml:space="preserve"> </w:t>
      </w:r>
      <w:r w:rsidR="0086348C" w:rsidRPr="00E30E83">
        <w:t>That is,</w:t>
      </w:r>
    </w:p>
    <w:p w:rsidR="00EB4E6A" w:rsidRPr="00E30E83" w:rsidRDefault="0086348C">
      <w:pPr>
        <w:pStyle w:val="MTDisplayEquation"/>
        <w:ind w:left="0" w:firstLine="0"/>
      </w:pPr>
      <w:r w:rsidRPr="00E30E83">
        <w:tab/>
      </w:r>
      <w:r w:rsidR="00FE0319" w:rsidRPr="00FE0319">
        <w:rPr>
          <w:rFonts w:ascii="Garamond" w:hAnsi="Garamond"/>
        </w:rPr>
        <w:t>(2)</w:t>
      </w:r>
      <w:r w:rsidRPr="00E30E83">
        <w:tab/>
      </w:r>
      <w:r w:rsidR="00ED4A00" w:rsidRPr="00ED4A00">
        <w:rPr>
          <w:position w:val="-16"/>
        </w:rPr>
        <w:object w:dxaOrig="1219" w:dyaOrig="440">
          <v:shape id="_x0000_i1039" type="#_x0000_t75" style="width:59.9pt;height:20.75pt" o:ole="">
            <v:imagedata r:id="rId22" o:title=""/>
          </v:shape>
          <o:OLEObject Type="Embed" ProgID="Equation.DSMT4" ShapeID="_x0000_i1039" DrawAspect="Content" ObjectID="_1420985171" r:id="rId23"/>
        </w:object>
      </w:r>
      <w:r w:rsidR="007B3C8A" w:rsidRPr="00E30E83">
        <w:t>.</w:t>
      </w:r>
    </w:p>
    <w:p w:rsidR="00B07D29" w:rsidRPr="00E30E83" w:rsidRDefault="00AE3361" w:rsidP="00364AF1">
      <w:pPr>
        <w:pStyle w:val="NormalSScontinued"/>
      </w:pPr>
      <w:r w:rsidRPr="00E30E83">
        <w:lastRenderedPageBreak/>
        <w:t xml:space="preserve">Without </w:t>
      </w:r>
      <w:proofErr w:type="spellStart"/>
      <w:r w:rsidRPr="00E30E83">
        <w:t>nonresponse</w:t>
      </w:r>
      <w:proofErr w:type="spellEnd"/>
      <w:r w:rsidRPr="00E30E83">
        <w:t xml:space="preserve"> adjustments, </w:t>
      </w:r>
      <w:r w:rsidR="00A26BF9" w:rsidRPr="00A26BF9">
        <w:rPr>
          <w:position w:val="-12"/>
        </w:rPr>
        <w:pict>
          <v:shape id="_x0000_i1040" type="#_x0000_t75" style="width:14.4pt;height:17.3pt">
            <v:imagedata r:id="rId24" o:title=""/>
          </v:shape>
        </w:pict>
      </w:r>
      <w:r w:rsidRPr="00E30E83">
        <w:t xml:space="preserve"> is equal to the fraction of the analysis sample </w:t>
      </w:r>
      <w:r w:rsidR="00F61250" w:rsidRPr="00E30E83">
        <w:t xml:space="preserve">from site </w:t>
      </w:r>
      <w:r w:rsidR="00F61250" w:rsidRPr="00E30E83">
        <w:rPr>
          <w:i/>
        </w:rPr>
        <w:t>s</w:t>
      </w:r>
      <w:r w:rsidR="00F61250" w:rsidRPr="00E30E83">
        <w:t xml:space="preserve">; when applying </w:t>
      </w:r>
      <w:proofErr w:type="spellStart"/>
      <w:r w:rsidR="00F61250" w:rsidRPr="00E30E83">
        <w:t>nonresponse</w:t>
      </w:r>
      <w:proofErr w:type="spellEnd"/>
      <w:r w:rsidR="00F61250" w:rsidRPr="00E30E83">
        <w:t xml:space="preserve"> adjustments, </w:t>
      </w:r>
      <w:r w:rsidR="00A26BF9" w:rsidRPr="00A26BF9">
        <w:rPr>
          <w:position w:val="-12"/>
        </w:rPr>
        <w:pict>
          <v:shape id="_x0000_i1041" type="#_x0000_t75" style="width:14.4pt;height:17.3pt">
            <v:imagedata r:id="rId24" o:title=""/>
          </v:shape>
        </w:pict>
      </w:r>
      <w:r w:rsidR="00F61250" w:rsidRPr="00E30E83">
        <w:t xml:space="preserve"> is equal to the fraction of the baseline sample from site </w:t>
      </w:r>
      <w:r w:rsidR="00F61250" w:rsidRPr="00E30E83">
        <w:rPr>
          <w:i/>
        </w:rPr>
        <w:t>s</w:t>
      </w:r>
      <w:r w:rsidR="009637D3" w:rsidRPr="00E30E83">
        <w:t>.</w:t>
      </w:r>
      <w:r w:rsidR="009637D3">
        <w:t xml:space="preserve"> </w:t>
      </w:r>
      <w:r w:rsidR="001D723E" w:rsidRPr="00E30E83">
        <w:t xml:space="preserve">Because program assignment within each site </w:t>
      </w:r>
      <w:r w:rsidR="00AA5F54" w:rsidRPr="00E30E83">
        <w:t>will</w:t>
      </w:r>
      <w:r w:rsidR="001D723E" w:rsidRPr="00E30E83">
        <w:t xml:space="preserve"> be independent of baseline characteristics, </w:t>
      </w:r>
      <w:r w:rsidR="00A26BF9" w:rsidRPr="00A26BF9">
        <w:rPr>
          <w:position w:val="-6"/>
        </w:rPr>
        <w:pict>
          <v:shape id="_x0000_i1042" type="#_x0000_t75" style="width:10.35pt;height:14.4pt">
            <v:imagedata r:id="rId25" o:title=""/>
          </v:shape>
        </w:pict>
      </w:r>
      <w:r w:rsidR="001D723E" w:rsidRPr="00E30E83">
        <w:t xml:space="preserve"> will be approximately equal </w:t>
      </w:r>
      <w:r w:rsidR="004B3035" w:rsidRPr="00E30E83">
        <w:t xml:space="preserve">to what would be obtained by estimating a regression in which the impact of the program </w:t>
      </w:r>
      <w:r w:rsidR="00EB7D25" w:rsidRPr="00E30E83">
        <w:t xml:space="preserve">is </w:t>
      </w:r>
      <w:r w:rsidR="004B3035" w:rsidRPr="00E30E83">
        <w:t>constrained to be the same in every site</w:t>
      </w:r>
      <w:r w:rsidR="009637D3" w:rsidRPr="00E30E83">
        <w:t>.</w:t>
      </w:r>
      <w:r w:rsidR="009637D3">
        <w:t xml:space="preserve"> </w:t>
      </w:r>
      <w:r w:rsidR="004B3035" w:rsidRPr="00E30E83">
        <w:t xml:space="preserve">Thus, the </w:t>
      </w:r>
      <w:r w:rsidR="00A0279C" w:rsidRPr="00E30E83">
        <w:t>pooled</w:t>
      </w:r>
      <w:r w:rsidR="007417FC" w:rsidRPr="00E30E83">
        <w:t xml:space="preserve"> </w:t>
      </w:r>
      <w:r w:rsidR="004B3035" w:rsidRPr="00E30E83">
        <w:t>estimate</w:t>
      </w:r>
      <w:r w:rsidR="00D80E82" w:rsidRPr="00E30E83">
        <w:t xml:space="preserve"> </w:t>
      </w:r>
      <w:r w:rsidR="00A26BF9" w:rsidRPr="00A26BF9">
        <w:rPr>
          <w:position w:val="-6"/>
        </w:rPr>
        <w:pict>
          <v:shape id="_x0000_i1043" type="#_x0000_t75" style="width:10.35pt;height:14.4pt">
            <v:imagedata r:id="rId25" o:title=""/>
          </v:shape>
        </w:pict>
      </w:r>
      <w:r w:rsidR="004B3035" w:rsidRPr="00E30E83">
        <w:t xml:space="preserve"> </w:t>
      </w:r>
      <w:r w:rsidR="007D758F">
        <w:t>can be interpreted as</w:t>
      </w:r>
      <w:r w:rsidR="007D758F" w:rsidRPr="00E30E83">
        <w:t xml:space="preserve"> </w:t>
      </w:r>
      <w:r w:rsidR="004B3035" w:rsidRPr="00E30E83">
        <w:t xml:space="preserve">the </w:t>
      </w:r>
      <w:r w:rsidR="007417FC" w:rsidRPr="00E30E83">
        <w:t xml:space="preserve">average </w:t>
      </w:r>
      <w:r w:rsidR="004B3035" w:rsidRPr="00E30E83">
        <w:t xml:space="preserve">effect of the SET Demonstration program across </w:t>
      </w:r>
      <w:r w:rsidR="007417FC" w:rsidRPr="00E30E83">
        <w:t>all sample members</w:t>
      </w:r>
      <w:r w:rsidR="009637D3" w:rsidRPr="00E30E83">
        <w:t>.</w:t>
      </w:r>
      <w:r w:rsidR="009637D3">
        <w:t xml:space="preserve"> </w:t>
      </w:r>
      <w:r w:rsidR="004B3035" w:rsidRPr="00E30E83">
        <w:t xml:space="preserve">Sensitivity analyses will consider whether results differ when sites are weighted equally </w:t>
      </w:r>
      <w:r w:rsidR="00B07D29" w:rsidRPr="00E30E83">
        <w:t>or are weighted by the inverse of the site-specific variance</w:t>
      </w:r>
      <w:r w:rsidR="00364AF1" w:rsidRPr="00E30E83">
        <w:t>s</w:t>
      </w:r>
      <w:r w:rsidR="00B07D29" w:rsidRPr="00E30E83">
        <w:t xml:space="preserve"> </w:t>
      </w:r>
      <w:r w:rsidR="004B3035" w:rsidRPr="00E30E83">
        <w:t xml:space="preserve">when calculating the </w:t>
      </w:r>
      <w:r w:rsidR="00A0279C" w:rsidRPr="00E30E83">
        <w:t>pooled</w:t>
      </w:r>
      <w:r w:rsidR="004B3035" w:rsidRPr="00E30E83">
        <w:t xml:space="preserve"> estimate</w:t>
      </w:r>
      <w:r w:rsidR="00B07D29" w:rsidRPr="00E30E83">
        <w:t>.</w:t>
      </w:r>
    </w:p>
    <w:p w:rsidR="00C63B91" w:rsidRPr="00E30E83" w:rsidRDefault="003F02E9" w:rsidP="00BB50F5">
      <w:pPr>
        <w:pStyle w:val="NormalSS"/>
      </w:pPr>
      <w:r w:rsidRPr="00E30E83">
        <w:rPr>
          <w:b/>
        </w:rPr>
        <w:t xml:space="preserve">Covariates </w:t>
      </w:r>
      <w:r w:rsidR="004F7F96" w:rsidRPr="00E30E83">
        <w:rPr>
          <w:b/>
        </w:rPr>
        <w:t>i</w:t>
      </w:r>
      <w:r w:rsidRPr="00E30E83">
        <w:rPr>
          <w:b/>
        </w:rPr>
        <w:t xml:space="preserve">ncluded in the </w:t>
      </w:r>
      <w:r w:rsidR="004F7F96" w:rsidRPr="00E30E83">
        <w:rPr>
          <w:b/>
        </w:rPr>
        <w:t>r</w:t>
      </w:r>
      <w:r w:rsidRPr="00E30E83">
        <w:rPr>
          <w:b/>
        </w:rPr>
        <w:t>egression</w:t>
      </w:r>
      <w:r w:rsidR="009637D3" w:rsidRPr="00E30E83">
        <w:rPr>
          <w:b/>
        </w:rPr>
        <w:t>.</w:t>
      </w:r>
      <w:r w:rsidR="009637D3">
        <w:rPr>
          <w:b/>
        </w:rPr>
        <w:t xml:space="preserve"> </w:t>
      </w:r>
      <w:r w:rsidR="00B07D29" w:rsidRPr="00E30E83">
        <w:t>If random assignment has been properly implement</w:t>
      </w:r>
      <w:r w:rsidR="00D44BEA" w:rsidRPr="00E30E83">
        <w:t>ed</w:t>
      </w:r>
      <w:r w:rsidR="00B07D29" w:rsidRPr="00E30E83">
        <w:t xml:space="preserve"> and there are no concerns about </w:t>
      </w:r>
      <w:proofErr w:type="spellStart"/>
      <w:r w:rsidR="00B07D29" w:rsidRPr="00E30E83">
        <w:t>nonresponse</w:t>
      </w:r>
      <w:proofErr w:type="spellEnd"/>
      <w:r w:rsidR="00B07D29" w:rsidRPr="00E30E83">
        <w:t xml:space="preserve">, it is not strictly necessary to control for </w:t>
      </w:r>
      <w:r w:rsidR="001240BB" w:rsidRPr="00E30E83">
        <w:t xml:space="preserve">baseline </w:t>
      </w:r>
      <w:r w:rsidR="00B07D29" w:rsidRPr="00E30E83">
        <w:t>characteristics (</w:t>
      </w:r>
      <w:r w:rsidR="00A26BF9" w:rsidRPr="00A26BF9">
        <w:rPr>
          <w:position w:val="-12"/>
        </w:rPr>
        <w:pict>
          <v:shape id="_x0000_i1044" type="#_x0000_t75" style="width:13.8pt;height:17.3pt">
            <v:imagedata r:id="rId14" o:title=""/>
          </v:shape>
        </w:pict>
      </w:r>
      <w:r w:rsidR="00B07D29" w:rsidRPr="00E30E83">
        <w:t>) in the regression</w:t>
      </w:r>
      <w:r w:rsidR="009637D3" w:rsidRPr="00E30E83">
        <w:t>.</w:t>
      </w:r>
      <w:r w:rsidR="009637D3">
        <w:t xml:space="preserve"> </w:t>
      </w:r>
      <w:r w:rsidR="00B07D29" w:rsidRPr="00E30E83">
        <w:t xml:space="preserve">However, including these variables </w:t>
      </w:r>
      <w:r w:rsidR="001240BB" w:rsidRPr="00E30E83">
        <w:t xml:space="preserve">in the regression is advantageous because doing so </w:t>
      </w:r>
      <w:r w:rsidR="00B07D29" w:rsidRPr="00E30E83">
        <w:t>will improve the precision of the estimated program effects</w:t>
      </w:r>
      <w:r w:rsidR="009637D3" w:rsidRPr="00E30E83">
        <w:t>.</w:t>
      </w:r>
      <w:r w:rsidR="009637D3">
        <w:t xml:space="preserve"> </w:t>
      </w:r>
      <w:r w:rsidR="001240BB" w:rsidRPr="00E30E83">
        <w:t>This occurs because baseline measures that are predictive of the sample members’ outcomes will absorb some of the variability in the outcome measures, resulting in a greater signal-to-noise ratio when estima</w:t>
      </w:r>
      <w:r w:rsidR="00A53B07" w:rsidRPr="00E30E83">
        <w:t>ting the impact of the program.</w:t>
      </w:r>
    </w:p>
    <w:p w:rsidR="00C63B91" w:rsidRPr="00E30E83" w:rsidRDefault="00C63B91" w:rsidP="00C63B91">
      <w:pPr>
        <w:pStyle w:val="NormalSS"/>
      </w:pPr>
      <w:r w:rsidRPr="00E30E83">
        <w:t xml:space="preserve">In addition the model described by </w:t>
      </w:r>
      <w:r w:rsidR="003620A2" w:rsidRPr="00E30E83">
        <w:t>E</w:t>
      </w:r>
      <w:r w:rsidRPr="00E30E83">
        <w:t>quation (1), an alternative approach that will be considered is to allow the relationships between the baseline characteristics and the outcome (</w:t>
      </w:r>
      <w:r w:rsidR="003620A2" w:rsidRPr="00E30E83">
        <w:t>that is</w:t>
      </w:r>
      <w:r w:rsidRPr="00E30E83">
        <w:t xml:space="preserve">, the parameters </w:t>
      </w:r>
      <w:proofErr w:type="gramStart"/>
      <w:r w:rsidRPr="00E30E83">
        <w:t xml:space="preserve">in </w:t>
      </w:r>
      <w:proofErr w:type="gramEnd"/>
      <w:r w:rsidR="00A26BF9" w:rsidRPr="00A26BF9">
        <w:rPr>
          <w:position w:val="-10"/>
        </w:rPr>
        <w:pict>
          <v:shape id="_x0000_i1045" type="#_x0000_t75" style="width:10.35pt;height:14.4pt">
            <v:imagedata r:id="rId26" o:title=""/>
          </v:shape>
        </w:pict>
      </w:r>
      <w:r w:rsidRPr="00E30E83">
        <w:t>) to vary across sites</w:t>
      </w:r>
      <w:r w:rsidR="009637D3" w:rsidRPr="00E30E83">
        <w:t>.</w:t>
      </w:r>
      <w:r w:rsidR="009637D3">
        <w:t xml:space="preserve"> </w:t>
      </w:r>
      <w:r w:rsidRPr="00E30E83">
        <w:t>This set</w:t>
      </w:r>
      <w:r w:rsidR="003620A2" w:rsidRPr="00E30E83">
        <w:t>-</w:t>
      </w:r>
      <w:r w:rsidRPr="00E30E83">
        <w:t>up could potentially improve the precision of the impact estimates</w:t>
      </w:r>
      <w:proofErr w:type="gramStart"/>
      <w:r w:rsidRPr="00E30E83">
        <w:t xml:space="preserve">, </w:t>
      </w:r>
      <w:proofErr w:type="gramEnd"/>
      <w:r w:rsidR="00A26BF9" w:rsidRPr="00A26BF9">
        <w:rPr>
          <w:position w:val="-12"/>
        </w:rPr>
        <w:pict>
          <v:shape id="_x0000_i1046" type="#_x0000_t75" style="width:14.4pt;height:20.75pt">
            <v:imagedata r:id="rId20" o:title=""/>
          </v:shape>
        </w:pict>
      </w:r>
      <w:r w:rsidRPr="00E30E83">
        <w:t>, because the baseline characteristics will be allowed to explain more of the site-specific variation in the outcome</w:t>
      </w:r>
      <w:r w:rsidR="009637D3" w:rsidRPr="00E30E83">
        <w:t>.</w:t>
      </w:r>
      <w:r w:rsidR="009637D3">
        <w:t xml:space="preserve"> </w:t>
      </w:r>
      <w:r w:rsidRPr="00E30E83">
        <w:t>However, th</w:t>
      </w:r>
      <w:r w:rsidR="00AA5F54" w:rsidRPr="00E30E83">
        <w:t>is</w:t>
      </w:r>
      <w:r w:rsidRPr="00E30E83">
        <w:t xml:space="preserve"> approach implies estimating </w:t>
      </w:r>
      <w:r w:rsidR="007D758F">
        <w:t xml:space="preserve">a </w:t>
      </w:r>
      <w:r w:rsidRPr="00E30E83">
        <w:t>substantially larger number</w:t>
      </w:r>
      <w:r w:rsidR="003620A2" w:rsidRPr="00E30E83">
        <w:t>s</w:t>
      </w:r>
      <w:r w:rsidRPr="00E30E83">
        <w:t xml:space="preserve"> of parameters</w:t>
      </w:r>
      <w:r w:rsidR="00AA5F54" w:rsidRPr="00E30E83">
        <w:t>, leading to</w:t>
      </w:r>
      <w:r w:rsidR="00431400" w:rsidRPr="00E30E83">
        <w:t xml:space="preserve"> a smaller </w:t>
      </w:r>
      <w:r w:rsidRPr="00E30E83">
        <w:t>number of degrees of freedom</w:t>
      </w:r>
      <w:r w:rsidR="00431400" w:rsidRPr="00E30E83">
        <w:t xml:space="preserve">, which could, all else </w:t>
      </w:r>
      <w:r w:rsidR="003620A2" w:rsidRPr="00E30E83">
        <w:t xml:space="preserve">being </w:t>
      </w:r>
      <w:proofErr w:type="gramStart"/>
      <w:r w:rsidR="003620A2" w:rsidRPr="00E30E83">
        <w:t>equal</w:t>
      </w:r>
      <w:r w:rsidR="00431400" w:rsidRPr="00E30E83">
        <w:t>,</w:t>
      </w:r>
      <w:proofErr w:type="gramEnd"/>
      <w:r w:rsidR="00431400" w:rsidRPr="00E30E83">
        <w:t xml:space="preserve"> reduce the precision of the impact estimates</w:t>
      </w:r>
      <w:r w:rsidR="009637D3" w:rsidRPr="00E30E83">
        <w:t>.</w:t>
      </w:r>
      <w:r w:rsidR="009637D3">
        <w:t xml:space="preserve"> </w:t>
      </w:r>
      <w:r w:rsidR="00431400" w:rsidRPr="00E30E83">
        <w:t>Thus the net effect on precision of allowing the coefficients on the baseline characteristics to vary across sites is ambiguous</w:t>
      </w:r>
      <w:r w:rsidR="009637D3" w:rsidRPr="00E30E83">
        <w:t>.</w:t>
      </w:r>
      <w:r w:rsidR="009637D3">
        <w:t xml:space="preserve"> </w:t>
      </w:r>
      <w:r w:rsidR="00431400" w:rsidRPr="00E30E83">
        <w:t>The study team will consider both approaches</w:t>
      </w:r>
      <w:r w:rsidR="003620A2" w:rsidRPr="00E30E83">
        <w:t>;</w:t>
      </w:r>
      <w:r w:rsidR="00431400" w:rsidRPr="00E30E83">
        <w:t xml:space="preserve"> th</w:t>
      </w:r>
      <w:r w:rsidR="00AA5F54" w:rsidRPr="00E30E83">
        <w:t>e</w:t>
      </w:r>
      <w:r w:rsidR="00431400" w:rsidRPr="00E30E83">
        <w:t xml:space="preserve"> decision </w:t>
      </w:r>
      <w:r w:rsidR="00AA5F54" w:rsidRPr="00E30E83">
        <w:t xml:space="preserve">about which approach is preferred </w:t>
      </w:r>
      <w:r w:rsidR="00431400" w:rsidRPr="00E30E83">
        <w:t>will be guided</w:t>
      </w:r>
      <w:r w:rsidR="006A45F2" w:rsidRPr="00E30E83">
        <w:t>,</w:t>
      </w:r>
      <w:r w:rsidR="00431400" w:rsidRPr="00E30E83">
        <w:t xml:space="preserve"> in part</w:t>
      </w:r>
      <w:r w:rsidR="006A45F2" w:rsidRPr="00E30E83">
        <w:t>,</w:t>
      </w:r>
      <w:r w:rsidR="00431400" w:rsidRPr="00E30E83">
        <w:t xml:space="preserve"> by information on the relationship between </w:t>
      </w:r>
      <w:r w:rsidR="00AA5F54" w:rsidRPr="00E30E83">
        <w:t xml:space="preserve">survey </w:t>
      </w:r>
      <w:r w:rsidR="00431400" w:rsidRPr="00E30E83">
        <w:t>response rates and baselines characteristics</w:t>
      </w:r>
      <w:r w:rsidR="009637D3" w:rsidRPr="00E30E83">
        <w:t>.</w:t>
      </w:r>
      <w:r w:rsidR="009637D3">
        <w:t xml:space="preserve"> </w:t>
      </w:r>
      <w:r w:rsidR="006A45F2" w:rsidRPr="00E30E83">
        <w:t xml:space="preserve">If that relationship differs substantially across sites (see Section B.3.c), it could be advantageous to allow the coefficients on the baseline characteristics also </w:t>
      </w:r>
      <w:r w:rsidR="003620A2" w:rsidRPr="00E30E83">
        <w:t xml:space="preserve">to </w:t>
      </w:r>
      <w:r w:rsidR="006A45F2" w:rsidRPr="00E30E83">
        <w:t>vary across sites.</w:t>
      </w:r>
    </w:p>
    <w:p w:rsidR="00D16626" w:rsidRPr="00E30E83" w:rsidRDefault="00BB50F5" w:rsidP="00BB50F5">
      <w:pPr>
        <w:pStyle w:val="NormalSS"/>
      </w:pPr>
      <w:r w:rsidRPr="00E30E83">
        <w:t xml:space="preserve">Potential </w:t>
      </w:r>
      <w:r w:rsidR="00431400" w:rsidRPr="00E30E83">
        <w:t xml:space="preserve">baseline </w:t>
      </w:r>
      <w:r w:rsidR="001240BB" w:rsidRPr="00E30E83">
        <w:t xml:space="preserve">characteristics that </w:t>
      </w:r>
      <w:r w:rsidRPr="00E30E83">
        <w:t xml:space="preserve">could </w:t>
      </w:r>
      <w:r w:rsidR="001240BB" w:rsidRPr="00E30E83">
        <w:t xml:space="preserve">be controlled for include </w:t>
      </w:r>
      <w:r w:rsidR="00B07D29" w:rsidRPr="00E30E83">
        <w:t xml:space="preserve">measures of </w:t>
      </w:r>
      <w:r w:rsidR="00D16626" w:rsidRPr="00E30E83">
        <w:t xml:space="preserve">demographics (age, sex, </w:t>
      </w:r>
      <w:proofErr w:type="gramStart"/>
      <w:r w:rsidR="00D16626" w:rsidRPr="00E30E83">
        <w:t>race</w:t>
      </w:r>
      <w:proofErr w:type="gramEnd"/>
      <w:r w:rsidR="00D16626" w:rsidRPr="00E30E83">
        <w:t>/ethnicity)</w:t>
      </w:r>
      <w:r w:rsidR="003620A2" w:rsidRPr="00E30E83">
        <w:t>;</w:t>
      </w:r>
      <w:r w:rsidR="00D16626" w:rsidRPr="00E30E83">
        <w:t xml:space="preserve"> </w:t>
      </w:r>
      <w:r w:rsidR="00E94D06" w:rsidRPr="00E30E83">
        <w:t>family structure (</w:t>
      </w:r>
      <w:r w:rsidR="00D16626" w:rsidRPr="00E30E83">
        <w:t>marital status</w:t>
      </w:r>
      <w:r w:rsidR="003620A2" w:rsidRPr="00E30E83">
        <w:t xml:space="preserve"> and</w:t>
      </w:r>
      <w:r w:rsidR="00D16626" w:rsidRPr="00E30E83">
        <w:t xml:space="preserve"> </w:t>
      </w:r>
      <w:r w:rsidRPr="00E30E83">
        <w:t>number of dependents</w:t>
      </w:r>
      <w:r w:rsidR="00E94D06" w:rsidRPr="00E30E83">
        <w:t>)</w:t>
      </w:r>
      <w:r w:rsidR="003620A2" w:rsidRPr="00E30E83">
        <w:t>;</w:t>
      </w:r>
      <w:r w:rsidR="00D16626" w:rsidRPr="00E30E83">
        <w:t xml:space="preserve"> education level</w:t>
      </w:r>
      <w:r w:rsidR="003620A2" w:rsidRPr="00E30E83">
        <w:t>;</w:t>
      </w:r>
      <w:r w:rsidR="00D16626" w:rsidRPr="00E30E83">
        <w:t xml:space="preserve"> </w:t>
      </w:r>
      <w:r w:rsidRPr="00E30E83">
        <w:t xml:space="preserve">receipt of </w:t>
      </w:r>
      <w:r w:rsidR="007D758F">
        <w:t xml:space="preserve">UI </w:t>
      </w:r>
      <w:r w:rsidRPr="00E30E83">
        <w:t>benefits at the time of random assignment</w:t>
      </w:r>
      <w:r w:rsidR="003620A2" w:rsidRPr="00E30E83">
        <w:t>;</w:t>
      </w:r>
      <w:r w:rsidR="00D16626" w:rsidRPr="00E30E83">
        <w:t xml:space="preserve"> and baseline </w:t>
      </w:r>
      <w:r w:rsidRPr="00E30E83">
        <w:t>measures of employment status and earnings from both self-employment and wage/salary jobs</w:t>
      </w:r>
      <w:r w:rsidR="009637D3" w:rsidRPr="00E30E83">
        <w:t>.</w:t>
      </w:r>
      <w:r w:rsidR="009637D3">
        <w:t xml:space="preserve"> </w:t>
      </w:r>
      <w:r w:rsidRPr="00E30E83">
        <w:t xml:space="preserve">The specific characteristics included will be selected based on the substantive knowledge of the evaluation team or, alternatively, through a </w:t>
      </w:r>
      <w:r w:rsidR="00D16626" w:rsidRPr="00E30E83">
        <w:t>stepwise variable-selection procedure (</w:t>
      </w:r>
      <w:proofErr w:type="spellStart"/>
      <w:r w:rsidR="00D16626" w:rsidRPr="00E30E83">
        <w:t>Neter</w:t>
      </w:r>
      <w:proofErr w:type="spellEnd"/>
      <w:r w:rsidR="00D16626" w:rsidRPr="00E30E83">
        <w:t xml:space="preserve"> et al</w:t>
      </w:r>
      <w:r w:rsidR="009637D3" w:rsidRPr="00E30E83">
        <w:t>.</w:t>
      </w:r>
      <w:r w:rsidR="009637D3">
        <w:t xml:space="preserve"> </w:t>
      </w:r>
      <w:r w:rsidR="00D16626" w:rsidRPr="00E30E83">
        <w:t>1996).</w:t>
      </w:r>
    </w:p>
    <w:p w:rsidR="00781D8E" w:rsidRPr="00E30E83" w:rsidRDefault="003F02E9" w:rsidP="00AD2B4A">
      <w:pPr>
        <w:pStyle w:val="NormalSS"/>
      </w:pPr>
      <w:proofErr w:type="gramStart"/>
      <w:r w:rsidRPr="00E30E83">
        <w:rPr>
          <w:b/>
        </w:rPr>
        <w:t xml:space="preserve">Subgroup </w:t>
      </w:r>
      <w:r w:rsidR="003620A2" w:rsidRPr="00E30E83">
        <w:rPr>
          <w:b/>
        </w:rPr>
        <w:t>a</w:t>
      </w:r>
      <w:r w:rsidRPr="00E30E83">
        <w:rPr>
          <w:b/>
        </w:rPr>
        <w:t>nalyses</w:t>
      </w:r>
      <w:r w:rsidR="009637D3" w:rsidRPr="00E30E83">
        <w:rPr>
          <w:b/>
        </w:rPr>
        <w:t>.</w:t>
      </w:r>
      <w:proofErr w:type="gramEnd"/>
      <w:r w:rsidR="009637D3">
        <w:rPr>
          <w:b/>
        </w:rPr>
        <w:t xml:space="preserve"> </w:t>
      </w:r>
      <w:r w:rsidR="006A45F2" w:rsidRPr="00E30E83">
        <w:t xml:space="preserve">Additional analyses will consider the extent to which the </w:t>
      </w:r>
      <w:r w:rsidR="00A86DBE" w:rsidRPr="00E30E83">
        <w:t>effects of the program differ across diff</w:t>
      </w:r>
      <w:r w:rsidR="006A45F2" w:rsidRPr="00E30E83">
        <w:t>erent groups of sample members defined by baseline characteristics and whether the effects differ according to specific contextual or programmatic factors measured at the site</w:t>
      </w:r>
      <w:r w:rsidR="00304D7D" w:rsidRPr="00E30E83">
        <w:t xml:space="preserve"> </w:t>
      </w:r>
      <w:r w:rsidR="006A45F2" w:rsidRPr="00E30E83">
        <w:t>level</w:t>
      </w:r>
      <w:r w:rsidR="009637D3" w:rsidRPr="00E30E83">
        <w:t>.</w:t>
      </w:r>
      <w:r w:rsidR="009637D3">
        <w:t xml:space="preserve"> </w:t>
      </w:r>
      <w:r w:rsidR="00AD2B4A" w:rsidRPr="00E30E83">
        <w:t xml:space="preserve">Subgroup impacts will be measured using a straightforward modification to </w:t>
      </w:r>
      <w:r w:rsidR="003620A2" w:rsidRPr="00E30E83">
        <w:t>E</w:t>
      </w:r>
      <w:r w:rsidR="00AD2B4A" w:rsidRPr="00E30E83">
        <w:t>quation (1</w:t>
      </w:r>
      <w:r w:rsidR="00A53B07" w:rsidRPr="00E30E83">
        <w:t>).</w:t>
      </w:r>
    </w:p>
    <w:p w:rsidR="00FE0319" w:rsidRDefault="00AD2B4A" w:rsidP="00FE0319">
      <w:pPr>
        <w:pStyle w:val="NormalSS"/>
        <w:spacing w:after="180"/>
      </w:pPr>
      <w:r w:rsidRPr="00E30E83">
        <w:t xml:space="preserve">For ease of exposition, consider the case in which two subgroups of interest are defined by different levels of a binary </w:t>
      </w:r>
      <w:proofErr w:type="gramStart"/>
      <w:r w:rsidRPr="00E30E83">
        <w:t xml:space="preserve">variable </w:t>
      </w:r>
      <w:proofErr w:type="gramEnd"/>
      <w:r w:rsidR="00A26BF9" w:rsidRPr="00A26BF9">
        <w:rPr>
          <w:position w:val="-12"/>
        </w:rPr>
        <w:pict>
          <v:shape id="_x0000_i1047" type="#_x0000_t75" style="width:13.8pt;height:17.3pt">
            <v:imagedata r:id="rId27" o:title=""/>
          </v:shape>
        </w:pict>
      </w:r>
      <w:r w:rsidR="009637D3" w:rsidRPr="00E30E83">
        <w:t>.</w:t>
      </w:r>
      <w:r w:rsidR="009637D3">
        <w:t xml:space="preserve"> </w:t>
      </w:r>
      <w:r w:rsidRPr="00E30E83">
        <w:t xml:space="preserve">For example, </w:t>
      </w:r>
      <w:r w:rsidR="00A26BF9" w:rsidRPr="00A26BF9">
        <w:rPr>
          <w:position w:val="-12"/>
        </w:rPr>
        <w:pict>
          <v:shape id="_x0000_i1048" type="#_x0000_t75" style="width:13.8pt;height:17.3pt">
            <v:imagedata r:id="rId28" o:title=""/>
          </v:shape>
        </w:pict>
      </w:r>
      <w:r w:rsidRPr="00E30E83">
        <w:t xml:space="preserve"> could be set to one for </w:t>
      </w:r>
      <w:r w:rsidR="00801793" w:rsidRPr="00E30E83">
        <w:t xml:space="preserve">individuals receiving </w:t>
      </w:r>
      <w:r w:rsidR="00681463">
        <w:t>UI</w:t>
      </w:r>
      <w:r w:rsidR="00801793" w:rsidRPr="00E30E83">
        <w:t xml:space="preserve"> benefits at baseline and to zero for individ</w:t>
      </w:r>
      <w:r w:rsidR="00961702" w:rsidRPr="00E30E83">
        <w:t xml:space="preserve">uals not receiving </w:t>
      </w:r>
      <w:r w:rsidR="00681463">
        <w:t>UI</w:t>
      </w:r>
      <w:r w:rsidR="00961702" w:rsidRPr="00E30E83">
        <w:t xml:space="preserve"> benefits</w:t>
      </w:r>
      <w:r w:rsidR="009637D3" w:rsidRPr="00E30E83">
        <w:t>.</w:t>
      </w:r>
      <w:r w:rsidR="009637D3">
        <w:t xml:space="preserve"> </w:t>
      </w:r>
      <w:r w:rsidR="00B0178A" w:rsidRPr="00E30E83">
        <w:t>In this case, subgroup impacts would be estimated using the model</w:t>
      </w:r>
    </w:p>
    <w:p w:rsidR="00EB4E6A" w:rsidRPr="00E30E83" w:rsidRDefault="00AD2B4A">
      <w:pPr>
        <w:pStyle w:val="MTDisplayEquation"/>
        <w:ind w:left="0" w:firstLine="0"/>
      </w:pPr>
      <w:r w:rsidRPr="00E30E83">
        <w:tab/>
      </w:r>
      <w:r w:rsidR="00FE0319" w:rsidRPr="00FE0319">
        <w:rPr>
          <w:rFonts w:ascii="Garamond" w:hAnsi="Garamond"/>
        </w:rPr>
        <w:t>(3)</w:t>
      </w:r>
      <w:r w:rsidRPr="00E30E83">
        <w:tab/>
      </w:r>
      <w:r w:rsidR="00ED4A00" w:rsidRPr="00ED4A00">
        <w:rPr>
          <w:position w:val="-14"/>
        </w:rPr>
        <w:object w:dxaOrig="4320" w:dyaOrig="460">
          <v:shape id="_x0000_i1049" type="#_x0000_t75" style="width:3in;height:21.9pt" o:ole="">
            <v:imagedata r:id="rId29" o:title=""/>
          </v:shape>
          <o:OLEObject Type="Embed" ProgID="Equation.DSMT4" ShapeID="_x0000_i1049" DrawAspect="Content" ObjectID="_1420985172" r:id="rId30"/>
        </w:object>
      </w:r>
      <w:r w:rsidR="00B0178A" w:rsidRPr="00E30E83">
        <w:t>.</w:t>
      </w:r>
    </w:p>
    <w:p w:rsidR="00E950EB" w:rsidRPr="00E30E83" w:rsidRDefault="00B0178A" w:rsidP="009637D3">
      <w:pPr>
        <w:pStyle w:val="NormalSS"/>
      </w:pPr>
      <w:r w:rsidRPr="00E30E83">
        <w:lastRenderedPageBreak/>
        <w:t>Equation (</w:t>
      </w:r>
      <w:r w:rsidR="006B1541" w:rsidRPr="00E30E83">
        <w:t>3</w:t>
      </w:r>
      <w:r w:rsidRPr="00E30E83">
        <w:t xml:space="preserve">) differs from </w:t>
      </w:r>
      <w:r w:rsidR="003620A2" w:rsidRPr="00E30E83">
        <w:t>E</w:t>
      </w:r>
      <w:r w:rsidRPr="00E30E83">
        <w:t>quation (1) in two ways</w:t>
      </w:r>
      <w:r w:rsidR="009637D3" w:rsidRPr="00E30E83">
        <w:t>.</w:t>
      </w:r>
      <w:r w:rsidR="009637D3">
        <w:t xml:space="preserve"> </w:t>
      </w:r>
      <w:r w:rsidRPr="00E30E83">
        <w:t xml:space="preserve">First, </w:t>
      </w:r>
      <w:r w:rsidR="00961702" w:rsidRPr="00E30E83">
        <w:t>an interaction term between assignment status and the subgroup indicator is included</w:t>
      </w:r>
      <w:proofErr w:type="gramStart"/>
      <w:r w:rsidR="00961702" w:rsidRPr="00E30E83">
        <w:t xml:space="preserve">, </w:t>
      </w:r>
      <w:proofErr w:type="gramEnd"/>
      <w:r w:rsidR="00A26BF9" w:rsidRPr="00A26BF9">
        <w:rPr>
          <w:position w:val="-12"/>
        </w:rPr>
        <w:pict>
          <v:shape id="_x0000_i1050" type="#_x0000_t75" style="width:33.4pt;height:17.3pt">
            <v:imagedata r:id="rId31" o:title=""/>
          </v:shape>
        </w:pict>
      </w:r>
      <w:r w:rsidR="009637D3" w:rsidRPr="00E30E83">
        <w:t>.</w:t>
      </w:r>
      <w:r w:rsidR="009637D3">
        <w:t xml:space="preserve"> </w:t>
      </w:r>
      <w:r w:rsidR="00961702" w:rsidRPr="00E30E83">
        <w:t>(</w:t>
      </w:r>
      <w:r w:rsidR="004907A4" w:rsidRPr="00E30E83">
        <w:t>For clarity, t</w:t>
      </w:r>
      <w:r w:rsidR="00961702" w:rsidRPr="00E30E83">
        <w:t xml:space="preserve">he </w:t>
      </w:r>
      <w:proofErr w:type="spellStart"/>
      <w:r w:rsidR="0038550D" w:rsidRPr="00E30E83">
        <w:t>uninteracted</w:t>
      </w:r>
      <w:proofErr w:type="spellEnd"/>
      <w:r w:rsidR="0038550D" w:rsidRPr="00E30E83">
        <w:t xml:space="preserve"> measure of subgroup membership</w:t>
      </w:r>
      <w:proofErr w:type="gramStart"/>
      <w:r w:rsidR="0038550D" w:rsidRPr="00E30E83">
        <w:t xml:space="preserve">, </w:t>
      </w:r>
      <w:proofErr w:type="gramEnd"/>
      <w:r w:rsidR="00A26BF9" w:rsidRPr="00A26BF9">
        <w:rPr>
          <w:position w:val="-12"/>
        </w:rPr>
        <w:pict>
          <v:shape id="_x0000_i1051" type="#_x0000_t75" style="width:13.8pt;height:17.3pt">
            <v:imagedata r:id="rId27" o:title=""/>
          </v:shape>
        </w:pict>
      </w:r>
      <w:r w:rsidR="004907A4" w:rsidRPr="00E30E83">
        <w:t xml:space="preserve">, has been denoted separately from the other baseline characteristics, </w:t>
      </w:r>
      <w:r w:rsidR="00A26BF9" w:rsidRPr="00A26BF9">
        <w:rPr>
          <w:position w:val="-12"/>
        </w:rPr>
        <w:pict>
          <v:shape id="_x0000_i1052" type="#_x0000_t75" style="width:13.8pt;height:17.3pt">
            <v:imagedata r:id="rId32" o:title=""/>
          </v:shape>
        </w:pict>
      </w:r>
      <w:r w:rsidR="004907A4" w:rsidRPr="00E30E83">
        <w:t>.</w:t>
      </w:r>
      <w:r w:rsidR="0038550D" w:rsidRPr="00E30E83">
        <w:t>)</w:t>
      </w:r>
      <w:r w:rsidR="009637D3">
        <w:t xml:space="preserve">. </w:t>
      </w:r>
      <w:r w:rsidR="0038550D" w:rsidRPr="00E30E83">
        <w:t xml:space="preserve">Second, the coefficients </w:t>
      </w:r>
      <w:r w:rsidR="00A26BF9" w:rsidRPr="00A26BF9">
        <w:rPr>
          <w:position w:val="-10"/>
        </w:rPr>
        <w:pict>
          <v:shape id="_x0000_i1053" type="#_x0000_t75" style="width:13.8pt;height:14.4pt">
            <v:imagedata r:id="rId33" o:title=""/>
          </v:shape>
        </w:pict>
      </w:r>
      <w:r w:rsidR="0038550D" w:rsidRPr="00E30E83">
        <w:t xml:space="preserve"> and </w:t>
      </w:r>
      <w:r w:rsidR="00A26BF9" w:rsidRPr="00A26BF9">
        <w:rPr>
          <w:position w:val="-10"/>
        </w:rPr>
        <w:pict>
          <v:shape id="_x0000_i1054" type="#_x0000_t75" style="width:10.35pt;height:14.4pt">
            <v:imagedata r:id="rId34" o:title=""/>
          </v:shape>
        </w:pict>
      </w:r>
      <w:r w:rsidR="0038550D" w:rsidRPr="00E30E83">
        <w:t xml:space="preserve"> are </w:t>
      </w:r>
      <w:r w:rsidR="00961702" w:rsidRPr="00E30E83">
        <w:t>not allowed to vary across sites.</w:t>
      </w:r>
      <w:r w:rsidR="00A719F4" w:rsidRPr="00E30E83">
        <w:rPr>
          <w:rStyle w:val="FootnoteReference"/>
        </w:rPr>
        <w:footnoteReference w:id="16"/>
      </w:r>
      <w:r w:rsidR="00961702" w:rsidRPr="00E30E83">
        <w:t xml:space="preserve"> </w:t>
      </w:r>
      <w:r w:rsidR="0038550D" w:rsidRPr="00E30E83">
        <w:t>With this set</w:t>
      </w:r>
      <w:r w:rsidR="003620A2" w:rsidRPr="00E30E83">
        <w:t>-</w:t>
      </w:r>
      <w:r w:rsidR="0038550D" w:rsidRPr="00E30E83">
        <w:t xml:space="preserve">up, </w:t>
      </w:r>
      <w:r w:rsidR="00781D8E" w:rsidRPr="00E30E83">
        <w:t xml:space="preserve">the average </w:t>
      </w:r>
      <w:r w:rsidR="0038550D" w:rsidRPr="00E30E83">
        <w:t xml:space="preserve">effect of the program on </w:t>
      </w:r>
      <w:r w:rsidR="00781D8E" w:rsidRPr="00E30E83">
        <w:t>the subgroup for wh</w:t>
      </w:r>
      <w:r w:rsidR="003620A2" w:rsidRPr="00E30E83">
        <w:t>ich</w:t>
      </w:r>
      <w:r w:rsidR="00781D8E" w:rsidRPr="00E30E83">
        <w:t xml:space="preserve"> </w:t>
      </w:r>
      <w:r w:rsidR="00A26BF9" w:rsidRPr="00A26BF9">
        <w:rPr>
          <w:position w:val="-12"/>
        </w:rPr>
        <w:pict>
          <v:shape id="_x0000_i1055" type="#_x0000_t75" style="width:31.7pt;height:17.3pt">
            <v:imagedata r:id="rId35" o:title=""/>
          </v:shape>
        </w:pict>
      </w:r>
      <w:r w:rsidRPr="00E30E83">
        <w:t xml:space="preserve"> (for example</w:t>
      </w:r>
      <w:r w:rsidR="00975307" w:rsidRPr="00E30E83">
        <w:t>,</w:t>
      </w:r>
      <w:r w:rsidRPr="00E30E83">
        <w:t xml:space="preserve"> </w:t>
      </w:r>
      <w:r w:rsidR="0038550D" w:rsidRPr="00E30E83">
        <w:t xml:space="preserve">individuals not receiving </w:t>
      </w:r>
      <w:r w:rsidR="00681463">
        <w:t>UI</w:t>
      </w:r>
      <w:r w:rsidR="0038550D" w:rsidRPr="00E30E83">
        <w:t xml:space="preserve"> benefits </w:t>
      </w:r>
      <w:r w:rsidRPr="00E30E83">
        <w:t xml:space="preserve">at baseline) </w:t>
      </w:r>
      <w:r w:rsidR="00781D8E" w:rsidRPr="00E30E83">
        <w:t xml:space="preserve">across all sites </w:t>
      </w:r>
      <w:r w:rsidR="0038550D" w:rsidRPr="00E30E83">
        <w:t xml:space="preserve">is measured </w:t>
      </w:r>
      <w:proofErr w:type="gramStart"/>
      <w:r w:rsidR="00781D8E" w:rsidRPr="00E30E83">
        <w:t xml:space="preserve">by </w:t>
      </w:r>
      <w:proofErr w:type="gramEnd"/>
      <w:r w:rsidR="00A26BF9" w:rsidRPr="00A26BF9">
        <w:rPr>
          <w:position w:val="-10"/>
        </w:rPr>
        <w:pict>
          <v:shape id="_x0000_i1056" type="#_x0000_t75" style="width:13.8pt;height:14.4pt">
            <v:imagedata r:id="rId33" o:title=""/>
          </v:shape>
        </w:pict>
      </w:r>
      <w:r w:rsidR="009637D3" w:rsidRPr="00E30E83">
        <w:t>.</w:t>
      </w:r>
      <w:r w:rsidR="009637D3">
        <w:t xml:space="preserve"> </w:t>
      </w:r>
      <w:r w:rsidR="00781D8E" w:rsidRPr="00E30E83">
        <w:t>The average effect of the program on the subgroup for wh</w:t>
      </w:r>
      <w:r w:rsidR="003620A2" w:rsidRPr="00E30E83">
        <w:t>ich</w:t>
      </w:r>
      <w:r w:rsidRPr="00E30E83">
        <w:t xml:space="preserve"> </w:t>
      </w:r>
      <w:r w:rsidR="00A26BF9" w:rsidRPr="00A26BF9">
        <w:rPr>
          <w:position w:val="-12"/>
        </w:rPr>
        <w:pict>
          <v:shape id="_x0000_i1057" type="#_x0000_t75" style="width:30.55pt;height:17.3pt">
            <v:imagedata r:id="rId36" o:title=""/>
          </v:shape>
        </w:pict>
      </w:r>
      <w:r w:rsidRPr="00E30E83">
        <w:t xml:space="preserve"> (for example</w:t>
      </w:r>
      <w:r w:rsidR="00975307" w:rsidRPr="00E30E83">
        <w:t>,</w:t>
      </w:r>
      <w:r w:rsidRPr="00E30E83">
        <w:t xml:space="preserve"> </w:t>
      </w:r>
      <w:r w:rsidR="00781D8E" w:rsidRPr="00E30E83">
        <w:t xml:space="preserve">recipients of </w:t>
      </w:r>
      <w:r w:rsidR="00681463">
        <w:t>UI</w:t>
      </w:r>
      <w:r w:rsidR="00781D8E" w:rsidRPr="00E30E83">
        <w:t xml:space="preserve"> benefits at baseline) across all sites is measured </w:t>
      </w:r>
      <w:proofErr w:type="gramStart"/>
      <w:r w:rsidR="00781D8E" w:rsidRPr="00E30E83">
        <w:t xml:space="preserve">by </w:t>
      </w:r>
      <w:proofErr w:type="gramEnd"/>
      <w:r w:rsidR="00A26BF9" w:rsidRPr="00A26BF9">
        <w:rPr>
          <w:position w:val="-10"/>
        </w:rPr>
        <w:pict>
          <v:shape id="_x0000_i1058" type="#_x0000_t75" style="width:30.55pt;height:14.4pt">
            <v:imagedata r:id="rId37" o:title=""/>
          </v:shape>
        </w:pict>
      </w:r>
      <w:r w:rsidR="00A53B07" w:rsidRPr="00E30E83">
        <w:t>.</w:t>
      </w:r>
    </w:p>
    <w:p w:rsidR="0038550D" w:rsidRPr="00E30E83" w:rsidRDefault="00597506" w:rsidP="0038550D">
      <w:pPr>
        <w:pStyle w:val="NormalSS"/>
      </w:pPr>
      <w:r w:rsidRPr="00E30E83">
        <w:t xml:space="preserve">Potential subgroups of interest include those defined by </w:t>
      </w:r>
      <w:r w:rsidR="00E94D06" w:rsidRPr="00E30E83">
        <w:t>the baseline characteristics controlled for in the regression, as discussed previously</w:t>
      </w:r>
      <w:r w:rsidR="009637D3" w:rsidRPr="00E30E83">
        <w:t>.</w:t>
      </w:r>
      <w:r w:rsidR="009637D3">
        <w:t xml:space="preserve"> </w:t>
      </w:r>
      <w:r w:rsidRPr="00E30E83">
        <w:t xml:space="preserve">In addition, subgroups can be formed based on different levels of contextual or programmatic factors particular to each site, in which case </w:t>
      </w:r>
      <w:r w:rsidR="00A26BF9" w:rsidRPr="00A26BF9">
        <w:rPr>
          <w:position w:val="-12"/>
        </w:rPr>
        <w:pict>
          <v:shape id="_x0000_i1059" type="#_x0000_t75" style="width:13.8pt;height:17.3pt">
            <v:imagedata r:id="rId38" o:title=""/>
          </v:shape>
        </w:pict>
      </w:r>
      <w:r w:rsidRPr="00E30E83">
        <w:t xml:space="preserve"> would be replaced in </w:t>
      </w:r>
      <w:r w:rsidR="003620A2" w:rsidRPr="00E30E83">
        <w:t>E</w:t>
      </w:r>
      <w:r w:rsidRPr="00E30E83">
        <w:t>quation (</w:t>
      </w:r>
      <w:r w:rsidR="00304D7D" w:rsidRPr="00E30E83">
        <w:t>3</w:t>
      </w:r>
      <w:r w:rsidRPr="00E30E83">
        <w:t>) with a site-level measure of those factors</w:t>
      </w:r>
      <w:r w:rsidR="009637D3" w:rsidRPr="00E30E83">
        <w:t>.</w:t>
      </w:r>
      <w:r w:rsidR="009637D3">
        <w:t xml:space="preserve"> </w:t>
      </w:r>
      <w:r w:rsidR="00681463">
        <w:t>Another potentially beneficial approach is to focus on UI recipients and form subgroups according to factors associated with their likelihood of exhausting their available benefits</w:t>
      </w:r>
      <w:r w:rsidR="009637D3">
        <w:t xml:space="preserve">. </w:t>
      </w:r>
      <w:r w:rsidR="00681463">
        <w:t xml:space="preserve">As discussed in Part A, such an analysis might provide useful information to states interested in examining how </w:t>
      </w:r>
      <w:r w:rsidR="00681463" w:rsidRPr="004D14F6">
        <w:t xml:space="preserve">Worker Profiling and Reemployment Services (WPRS) systems </w:t>
      </w:r>
      <w:r w:rsidR="00681463">
        <w:t xml:space="preserve">are used to identify candidates </w:t>
      </w:r>
      <w:r w:rsidR="00241060">
        <w:t>for new or existing Self-Employment Assistance programs</w:t>
      </w:r>
      <w:r w:rsidR="009637D3">
        <w:t xml:space="preserve">. </w:t>
      </w:r>
      <w:r w:rsidRPr="00E30E83">
        <w:t xml:space="preserve">The specific subgroups analyzed will be determined by the contractor in conjunction with </w:t>
      </w:r>
      <w:r w:rsidR="00A86B1A">
        <w:t>ETA</w:t>
      </w:r>
      <w:r w:rsidRPr="00E30E83">
        <w:t xml:space="preserve"> based on </w:t>
      </w:r>
      <w:r w:rsidR="00975307" w:rsidRPr="00E30E83">
        <w:t>findings from the implementation study,</w:t>
      </w:r>
      <w:r w:rsidRPr="00E30E83">
        <w:t xml:space="preserve"> </w:t>
      </w:r>
      <w:r w:rsidR="000275FC" w:rsidRPr="00E30E83">
        <w:t>evidence from prior self-employment assistance demonstration projects</w:t>
      </w:r>
      <w:r w:rsidR="00975307" w:rsidRPr="00E30E83">
        <w:t>, and results from other research on the correlates of success in self-employment (</w:t>
      </w:r>
      <w:r w:rsidR="003620A2" w:rsidRPr="00E30E83">
        <w:t>for example</w:t>
      </w:r>
      <w:r w:rsidR="00834478" w:rsidRPr="00E30E83">
        <w:t>,</w:t>
      </w:r>
      <w:r w:rsidR="00975307" w:rsidRPr="00E30E83">
        <w:t xml:space="preserve"> </w:t>
      </w:r>
      <w:r w:rsidR="00834478" w:rsidRPr="00E30E83">
        <w:t>Evans and Leighton 1998; Fairlie and Robb 2008)</w:t>
      </w:r>
      <w:r w:rsidRPr="00E30E83">
        <w:t>.</w:t>
      </w:r>
    </w:p>
    <w:p w:rsidR="003C4298" w:rsidRPr="00E30E83" w:rsidRDefault="008B7C1F" w:rsidP="00942F54">
      <w:pPr>
        <w:pStyle w:val="NormalSS"/>
      </w:pPr>
      <w:proofErr w:type="gramStart"/>
      <w:r w:rsidRPr="00E30E83">
        <w:rPr>
          <w:b/>
        </w:rPr>
        <w:t xml:space="preserve">Variance </w:t>
      </w:r>
      <w:r w:rsidR="00B66073">
        <w:rPr>
          <w:b/>
        </w:rPr>
        <w:t>estimation</w:t>
      </w:r>
      <w:r w:rsidR="009637D3" w:rsidRPr="00E30E83">
        <w:rPr>
          <w:b/>
        </w:rPr>
        <w:t>.</w:t>
      </w:r>
      <w:proofErr w:type="gramEnd"/>
      <w:r w:rsidR="009637D3">
        <w:rPr>
          <w:b/>
        </w:rPr>
        <w:t xml:space="preserve"> </w:t>
      </w:r>
      <w:r w:rsidR="003C4298" w:rsidRPr="00E30E83">
        <w:t xml:space="preserve">Because </w:t>
      </w:r>
      <w:r w:rsidR="00CD1ED4" w:rsidRPr="00E30E83">
        <w:t xml:space="preserve">the </w:t>
      </w:r>
      <w:r w:rsidR="003C4298" w:rsidRPr="00E30E83">
        <w:t xml:space="preserve">SET Demonstration sites </w:t>
      </w:r>
      <w:r w:rsidR="00CD1ED4" w:rsidRPr="00E30E83">
        <w:t xml:space="preserve">will be </w:t>
      </w:r>
      <w:r w:rsidR="003C4298" w:rsidRPr="00E30E83">
        <w:t>chosen purposively and the study population</w:t>
      </w:r>
      <w:r w:rsidR="00CD1ED4" w:rsidRPr="00E30E83">
        <w:t xml:space="preserve"> will not be </w:t>
      </w:r>
      <w:r w:rsidR="003C4298" w:rsidRPr="00E30E83">
        <w:t xml:space="preserve">sampled probabilistically from a known population, inference </w:t>
      </w:r>
      <w:r w:rsidR="001E0435" w:rsidRPr="00E30E83">
        <w:t xml:space="preserve">will be limited to </w:t>
      </w:r>
      <w:r w:rsidR="003C4298" w:rsidRPr="00E30E83">
        <w:t xml:space="preserve">the </w:t>
      </w:r>
      <w:r w:rsidR="001E0435" w:rsidRPr="00E30E83">
        <w:t xml:space="preserve">baseline sample of </w:t>
      </w:r>
      <w:r w:rsidR="003C4298" w:rsidRPr="00E30E83">
        <w:t xml:space="preserve">individuals who went through random assignment in </w:t>
      </w:r>
      <w:r w:rsidR="001E0435" w:rsidRPr="00E30E83">
        <w:t>the eight study sites</w:t>
      </w:r>
      <w:r w:rsidR="009637D3" w:rsidRPr="00E30E83">
        <w:t>.</w:t>
      </w:r>
      <w:r w:rsidR="009637D3">
        <w:t xml:space="preserve"> </w:t>
      </w:r>
      <w:r w:rsidR="001E0435" w:rsidRPr="00E30E83">
        <w:t xml:space="preserve">Therefore, variances can be straightforwardly estimated using </w:t>
      </w:r>
      <w:r w:rsidR="00D16E57" w:rsidRPr="00E30E83">
        <w:t xml:space="preserve">fairly </w:t>
      </w:r>
      <w:r w:rsidR="001E0435" w:rsidRPr="00E30E83">
        <w:t>standard linear regression formulas</w:t>
      </w:r>
      <w:r w:rsidR="009637D3" w:rsidRPr="00E30E83">
        <w:t>.</w:t>
      </w:r>
      <w:r w:rsidR="009637D3">
        <w:t xml:space="preserve"> </w:t>
      </w:r>
      <w:r w:rsidR="00942F54" w:rsidRPr="00E30E83">
        <w:t xml:space="preserve">A Huber-White </w:t>
      </w:r>
      <w:r w:rsidR="00813675" w:rsidRPr="00E30E83">
        <w:t>“</w:t>
      </w:r>
      <w:r w:rsidR="00942F54" w:rsidRPr="00E30E83">
        <w:t>sandwich</w:t>
      </w:r>
      <w:r w:rsidR="00813675" w:rsidRPr="00E30E83">
        <w:t>” estimator</w:t>
      </w:r>
      <w:r w:rsidR="00942F54" w:rsidRPr="00E30E83">
        <w:t xml:space="preserve"> will be used to account for </w:t>
      </w:r>
      <w:r w:rsidR="00813675" w:rsidRPr="00E30E83">
        <w:t xml:space="preserve">potential </w:t>
      </w:r>
      <w:proofErr w:type="spellStart"/>
      <w:r w:rsidR="00942F54" w:rsidRPr="00E30E83">
        <w:t>heteroskedasticity</w:t>
      </w:r>
      <w:proofErr w:type="spellEnd"/>
      <w:r w:rsidR="00813675" w:rsidRPr="00E30E83">
        <w:t xml:space="preserve"> of the error term (Huber 1967</w:t>
      </w:r>
      <w:r w:rsidR="003620A2" w:rsidRPr="00E30E83">
        <w:t>;</w:t>
      </w:r>
      <w:r w:rsidR="00813675" w:rsidRPr="00E30E83">
        <w:t xml:space="preserve"> White 1980)</w:t>
      </w:r>
      <w:r w:rsidR="009637D3" w:rsidRPr="00E30E83">
        <w:t>.</w:t>
      </w:r>
      <w:r w:rsidR="009637D3">
        <w:t xml:space="preserve"> </w:t>
      </w:r>
      <w:r w:rsidR="00757584">
        <w:t>Asymptotic f</w:t>
      </w:r>
      <w:r w:rsidR="00757584" w:rsidRPr="00E30E83">
        <w:t xml:space="preserve">ormulas </w:t>
      </w:r>
      <w:r w:rsidR="00DE296D" w:rsidRPr="00E30E83">
        <w:t xml:space="preserve">for </w:t>
      </w:r>
      <w:proofErr w:type="spellStart"/>
      <w:r w:rsidR="00757584">
        <w:t>heteroskedastic</w:t>
      </w:r>
      <w:proofErr w:type="spellEnd"/>
      <w:r w:rsidR="00757584">
        <w:t>-</w:t>
      </w:r>
      <w:r w:rsidR="009273D9" w:rsidRPr="00E30E83">
        <w:t xml:space="preserve">consistent estimates of </w:t>
      </w:r>
      <w:r w:rsidR="00DE296D" w:rsidRPr="00E30E83">
        <w:t>the variance</w:t>
      </w:r>
      <w:r w:rsidR="00614006" w:rsidRPr="00E30E83">
        <w:t>–</w:t>
      </w:r>
      <w:r w:rsidR="009273D9" w:rsidRPr="00E30E83">
        <w:t xml:space="preserve">covariance matrix for </w:t>
      </w:r>
      <w:r w:rsidR="00DE296D" w:rsidRPr="00E30E83">
        <w:t xml:space="preserve">coefficients </w:t>
      </w:r>
      <w:r w:rsidR="00A1538F" w:rsidRPr="00E30E83">
        <w:t xml:space="preserve">calculated </w:t>
      </w:r>
      <w:r w:rsidR="00DE296D" w:rsidRPr="00E30E83">
        <w:t xml:space="preserve">using OLS and WLS are given by </w:t>
      </w:r>
      <w:r w:rsidR="00614006" w:rsidRPr="00E30E83">
        <w:t>E</w:t>
      </w:r>
      <w:r w:rsidR="00DE296D" w:rsidRPr="00E30E83">
        <w:t xml:space="preserve">quations </w:t>
      </w:r>
      <w:r w:rsidR="006F753A" w:rsidRPr="00E30E83">
        <w:t>(4.21)</w:t>
      </w:r>
      <w:r w:rsidR="00DE296D" w:rsidRPr="00E30E83">
        <w:t xml:space="preserve"> and </w:t>
      </w:r>
      <w:r w:rsidR="006F753A" w:rsidRPr="00E30E83">
        <w:t>(4.32) and the surrounding discussion</w:t>
      </w:r>
      <w:r w:rsidR="00DE296D" w:rsidRPr="00E30E83">
        <w:t xml:space="preserve"> in Cameron and </w:t>
      </w:r>
      <w:proofErr w:type="spellStart"/>
      <w:r w:rsidR="00DE296D" w:rsidRPr="00E30E83">
        <w:t>Trivedi</w:t>
      </w:r>
      <w:proofErr w:type="spellEnd"/>
      <w:r w:rsidR="00DE296D" w:rsidRPr="00E30E83">
        <w:t xml:space="preserve"> (</w:t>
      </w:r>
      <w:r w:rsidR="0071480C" w:rsidRPr="00E30E83">
        <w:t>2005</w:t>
      </w:r>
      <w:r w:rsidR="00DE296D" w:rsidRPr="00E30E83">
        <w:t>)</w:t>
      </w:r>
      <w:r w:rsidR="009637D3" w:rsidRPr="00E30E83">
        <w:t>.</w:t>
      </w:r>
      <w:r w:rsidR="009637D3">
        <w:t xml:space="preserve"> </w:t>
      </w:r>
      <w:r w:rsidR="00DE296D" w:rsidRPr="00E30E83">
        <w:t xml:space="preserve">Estimated variances will be </w:t>
      </w:r>
      <w:r w:rsidR="00A1538F" w:rsidRPr="00E30E83">
        <w:t xml:space="preserve">computed </w:t>
      </w:r>
      <w:r w:rsidR="00F76BAB" w:rsidRPr="00E30E83">
        <w:t xml:space="preserve">based on these formulas </w:t>
      </w:r>
      <w:r w:rsidR="00DE296D" w:rsidRPr="00E30E83">
        <w:t xml:space="preserve">using a standard statistical package, such as </w:t>
      </w:r>
      <w:proofErr w:type="spellStart"/>
      <w:r w:rsidR="00DE296D" w:rsidRPr="00E30E83">
        <w:t>Stata</w:t>
      </w:r>
      <w:proofErr w:type="spellEnd"/>
      <w:r w:rsidR="00A1538F" w:rsidRPr="00E30E83">
        <w:t>, that</w:t>
      </w:r>
      <w:r w:rsidR="00F76BAB" w:rsidRPr="00E30E83">
        <w:t xml:space="preserve"> incorporates </w:t>
      </w:r>
      <w:r w:rsidR="00A11627" w:rsidRPr="00E30E83">
        <w:t xml:space="preserve">the </w:t>
      </w:r>
      <w:r w:rsidR="000158B7" w:rsidRPr="00E30E83">
        <w:t xml:space="preserve">scalar </w:t>
      </w:r>
      <w:r w:rsidR="00A11627" w:rsidRPr="00E30E83">
        <w:t>“HC</w:t>
      </w:r>
      <w:r w:rsidR="00E91CB7" w:rsidRPr="00E30E83">
        <w:t>1</w:t>
      </w:r>
      <w:r w:rsidR="00A11627" w:rsidRPr="00E30E83">
        <w:t xml:space="preserve">” </w:t>
      </w:r>
      <w:r w:rsidR="000158B7" w:rsidRPr="00E30E83">
        <w:t>degrees-of-freedom correction</w:t>
      </w:r>
      <w:r w:rsidR="008527C9" w:rsidRPr="00E30E83">
        <w:t xml:space="preserve">, </w:t>
      </w:r>
      <w:r w:rsidR="000158B7" w:rsidRPr="00E30E83">
        <w:t xml:space="preserve">described by </w:t>
      </w:r>
      <w:r w:rsidR="008527C9" w:rsidRPr="00E30E83">
        <w:t>McKinnon and White (1985)</w:t>
      </w:r>
      <w:r w:rsidR="000158B7" w:rsidRPr="00E30E83">
        <w:t>, as a finite sample adjustment</w:t>
      </w:r>
      <w:r w:rsidR="00A11627" w:rsidRPr="00E30E83">
        <w:t>.</w:t>
      </w:r>
    </w:p>
    <w:p w:rsidR="00FE0319" w:rsidRDefault="0087587E" w:rsidP="00FE0319">
      <w:pPr>
        <w:pStyle w:val="NormalSS"/>
        <w:spacing w:after="180"/>
      </w:pPr>
      <w:r w:rsidRPr="00E30E83">
        <w:t xml:space="preserve">When </w:t>
      </w:r>
      <w:r w:rsidR="00D44BEA" w:rsidRPr="00E30E83">
        <w:t>conducting inference on the multisite pooled estimates, which is calculated as a sample-weighted average,</w:t>
      </w:r>
      <w:r w:rsidRPr="00E30E83">
        <w:t xml:space="preserve"> </w:t>
      </w:r>
      <w:r w:rsidR="00D44BEA" w:rsidRPr="00E30E83">
        <w:t xml:space="preserve">the estimated variance </w:t>
      </w:r>
      <w:r w:rsidR="00744684" w:rsidRPr="00E30E83">
        <w:t xml:space="preserve">of the pooled estimate </w:t>
      </w:r>
      <w:r w:rsidR="00D44BEA" w:rsidRPr="00E30E83">
        <w:t>will take into account the potential correlations am</w:t>
      </w:r>
      <w:r w:rsidR="006B1541" w:rsidRPr="00E30E83">
        <w:t>ong the site-specific estimates</w:t>
      </w:r>
      <w:r w:rsidR="009637D3" w:rsidRPr="00E30E83">
        <w:t>.</w:t>
      </w:r>
      <w:r w:rsidR="009637D3">
        <w:t xml:space="preserve"> </w:t>
      </w:r>
      <w:r w:rsidR="006B1541" w:rsidRPr="00E30E83">
        <w:t xml:space="preserve">Those correlations are non-zero when the coefficients </w:t>
      </w:r>
      <w:r w:rsidR="006B1541" w:rsidRPr="00E30E83">
        <w:lastRenderedPageBreak/>
        <w:t>on the baseline characteristics are constrained to be the same across sites</w:t>
      </w:r>
      <w:r w:rsidR="009637D3" w:rsidRPr="00E30E83">
        <w:t>.</w:t>
      </w:r>
      <w:r w:rsidR="009637D3">
        <w:t xml:space="preserve"> </w:t>
      </w:r>
      <w:r w:rsidR="006B1541" w:rsidRPr="00E30E83">
        <w:t xml:space="preserve">The variance formula for the pooled estimate given by </w:t>
      </w:r>
      <w:r w:rsidR="00614006" w:rsidRPr="00E30E83">
        <w:t>E</w:t>
      </w:r>
      <w:r w:rsidR="006B1541" w:rsidRPr="00E30E83">
        <w:t>quation (2) is</w:t>
      </w:r>
    </w:p>
    <w:p w:rsidR="00EB4E6A" w:rsidRPr="00E30E83" w:rsidRDefault="006B1541">
      <w:pPr>
        <w:pStyle w:val="MTDisplayEquation"/>
        <w:ind w:left="0" w:firstLine="0"/>
      </w:pPr>
      <w:r w:rsidRPr="00E30E83">
        <w:tab/>
      </w:r>
      <w:r w:rsidR="00FE0319" w:rsidRPr="00FE0319">
        <w:rPr>
          <w:rFonts w:ascii="Garamond" w:hAnsi="Garamond"/>
        </w:rPr>
        <w:t>(4)</w:t>
      </w:r>
      <w:r w:rsidR="00614006" w:rsidRPr="00E30E83">
        <w:tab/>
      </w:r>
      <w:r w:rsidR="005247BD" w:rsidRPr="00ED4A00">
        <w:rPr>
          <w:position w:val="-22"/>
        </w:rPr>
        <w:object w:dxaOrig="5240" w:dyaOrig="560">
          <v:shape id="_x0000_i1060" type="#_x0000_t75" style="width:261.5pt;height:29.4pt" o:ole="">
            <v:imagedata r:id="rId39" o:title=""/>
          </v:shape>
          <o:OLEObject Type="Embed" ProgID="Equation.DSMT4" ShapeID="_x0000_i1060" DrawAspect="Content" ObjectID="_1420985173" r:id="rId40"/>
        </w:object>
      </w:r>
      <w:r w:rsidRPr="00E30E83">
        <w:t>,</w:t>
      </w:r>
    </w:p>
    <w:p w:rsidR="0087587E" w:rsidRPr="00E30E83" w:rsidRDefault="00B77219" w:rsidP="00B77219">
      <w:pPr>
        <w:pStyle w:val="NormalSS"/>
        <w:ind w:firstLine="0"/>
      </w:pPr>
      <w:proofErr w:type="gramStart"/>
      <w:r w:rsidRPr="00E30E83">
        <w:t>where</w:t>
      </w:r>
      <w:proofErr w:type="gramEnd"/>
      <w:r w:rsidR="00DD096C" w:rsidRPr="00E30E83">
        <w:t xml:space="preserve"> </w:t>
      </w:r>
      <w:r w:rsidR="00DD096C" w:rsidRPr="00E30E83">
        <w:rPr>
          <w:position w:val="-14"/>
        </w:rPr>
        <w:object w:dxaOrig="520" w:dyaOrig="420">
          <v:shape id="_x0000_i1061" type="#_x0000_t75" style="width:24.2pt;height:20.75pt" o:ole="">
            <v:imagedata r:id="rId41" o:title=""/>
          </v:shape>
          <o:OLEObject Type="Embed" ProgID="Equation.DSMT4" ShapeID="_x0000_i1061" DrawAspect="Content" ObjectID="_1420985174" r:id="rId42"/>
        </w:object>
      </w:r>
      <w:r w:rsidR="00DD096C" w:rsidRPr="00E30E83">
        <w:t xml:space="preserve"> and </w:t>
      </w:r>
      <w:r w:rsidR="00DD096C" w:rsidRPr="00E30E83">
        <w:rPr>
          <w:position w:val="-14"/>
        </w:rPr>
        <w:object w:dxaOrig="520" w:dyaOrig="420">
          <v:shape id="_x0000_i1062" type="#_x0000_t75" style="width:24.2pt;height:20.75pt" o:ole="">
            <v:imagedata r:id="rId43" o:title=""/>
          </v:shape>
          <o:OLEObject Type="Embed" ProgID="Equation.DSMT4" ShapeID="_x0000_i1062" DrawAspect="Content" ObjectID="_1420985175" r:id="rId44"/>
        </w:object>
      </w:r>
      <w:r w:rsidR="00DD096C" w:rsidRPr="00E30E83">
        <w:t xml:space="preserve"> </w:t>
      </w:r>
      <w:r w:rsidR="009636B2" w:rsidRPr="00E30E83">
        <w:t xml:space="preserve">represent </w:t>
      </w:r>
      <w:r w:rsidR="00342BAA" w:rsidRPr="00E30E83">
        <w:t xml:space="preserve">estimated </w:t>
      </w:r>
      <w:r w:rsidR="00DD096C" w:rsidRPr="00E30E83">
        <w:t xml:space="preserve">variances and </w:t>
      </w:r>
      <w:proofErr w:type="spellStart"/>
      <w:r w:rsidR="00DD096C" w:rsidRPr="00E30E83">
        <w:t>covariance</w:t>
      </w:r>
      <w:r w:rsidR="009636B2" w:rsidRPr="00E30E83">
        <w:t>s</w:t>
      </w:r>
      <w:proofErr w:type="spellEnd"/>
      <w:r w:rsidRPr="00E30E83">
        <w:t xml:space="preserve"> </w:t>
      </w:r>
      <w:r w:rsidR="00DD096C" w:rsidRPr="00E30E83">
        <w:t>and</w:t>
      </w:r>
      <w:r w:rsidR="00A26BF9" w:rsidRPr="00A26BF9">
        <w:rPr>
          <w:position w:val="-12"/>
        </w:rPr>
        <w:pict>
          <v:shape id="_x0000_i1063" type="#_x0000_t75" style="width:14.4pt;height:17.3pt">
            <v:imagedata r:id="rId45" o:title=""/>
          </v:shape>
        </w:pict>
      </w:r>
      <w:r w:rsidRPr="00E30E83">
        <w:t xml:space="preserve"> is as defined above.</w:t>
      </w:r>
    </w:p>
    <w:p w:rsidR="00B75F71" w:rsidRPr="00E30E83" w:rsidRDefault="008B7C1F" w:rsidP="00A310E2">
      <w:pPr>
        <w:pStyle w:val="NormalSS"/>
      </w:pPr>
      <w:proofErr w:type="gramStart"/>
      <w:r w:rsidRPr="00E30E83">
        <w:rPr>
          <w:b/>
        </w:rPr>
        <w:t xml:space="preserve">Minimum </w:t>
      </w:r>
      <w:r w:rsidR="00614006" w:rsidRPr="00E30E83">
        <w:rPr>
          <w:b/>
        </w:rPr>
        <w:t>d</w:t>
      </w:r>
      <w:r w:rsidRPr="00E30E83">
        <w:rPr>
          <w:b/>
        </w:rPr>
        <w:t>etect</w:t>
      </w:r>
      <w:r w:rsidR="00262AE0" w:rsidRPr="00E30E83">
        <w:rPr>
          <w:b/>
        </w:rPr>
        <w:t>a</w:t>
      </w:r>
      <w:r w:rsidRPr="00E30E83">
        <w:rPr>
          <w:b/>
        </w:rPr>
        <w:t xml:space="preserve">ble </w:t>
      </w:r>
      <w:r w:rsidR="00614006" w:rsidRPr="00E30E83">
        <w:rPr>
          <w:b/>
        </w:rPr>
        <w:t>i</w:t>
      </w:r>
      <w:r w:rsidR="00E4479B" w:rsidRPr="00E30E83">
        <w:rPr>
          <w:b/>
        </w:rPr>
        <w:t>mpacts</w:t>
      </w:r>
      <w:r w:rsidR="009637D3" w:rsidRPr="00E30E83">
        <w:rPr>
          <w:b/>
        </w:rPr>
        <w:t>.</w:t>
      </w:r>
      <w:proofErr w:type="gramEnd"/>
      <w:r w:rsidR="009637D3">
        <w:rPr>
          <w:b/>
        </w:rPr>
        <w:t xml:space="preserve"> </w:t>
      </w:r>
      <w:r w:rsidR="00A341DC" w:rsidRPr="00E30E83">
        <w:t>Table B.</w:t>
      </w:r>
      <w:r w:rsidR="00715DE5" w:rsidRPr="00E30E83">
        <w:t>2</w:t>
      </w:r>
      <w:r w:rsidR="00A341DC" w:rsidRPr="00E30E83">
        <w:t xml:space="preserve"> presents MD</w:t>
      </w:r>
      <w:r w:rsidR="00E4479B" w:rsidRPr="00E30E83">
        <w:t>I</w:t>
      </w:r>
      <w:r w:rsidR="00A341DC" w:rsidRPr="00E30E83">
        <w:t xml:space="preserve">s calculated for </w:t>
      </w:r>
      <w:r w:rsidR="001A1EA7" w:rsidRPr="00E30E83">
        <w:t xml:space="preserve">the </w:t>
      </w:r>
      <w:r w:rsidR="00A341DC" w:rsidRPr="00E30E83">
        <w:t xml:space="preserve">three </w:t>
      </w:r>
      <w:r w:rsidR="001A1EA7" w:rsidRPr="00E30E83">
        <w:t xml:space="preserve">primary </w:t>
      </w:r>
      <w:r w:rsidR="00A341DC" w:rsidRPr="00E30E83">
        <w:t xml:space="preserve">study outcomes measured: (1) </w:t>
      </w:r>
      <w:r w:rsidR="009A4FE8" w:rsidRPr="00E30E83">
        <w:t>self-employment at the time of the follow-up survey</w:t>
      </w:r>
      <w:r w:rsidR="00A341DC" w:rsidRPr="00E30E83">
        <w:t xml:space="preserve">, </w:t>
      </w:r>
      <w:r w:rsidR="001A1EA7" w:rsidRPr="00E30E83">
        <w:t xml:space="preserve">(2) </w:t>
      </w:r>
      <w:r w:rsidR="009A4FE8" w:rsidRPr="00E30E83">
        <w:t>employment in any job at the time of the survey</w:t>
      </w:r>
      <w:r w:rsidR="001A1EA7" w:rsidRPr="00E30E83">
        <w:t xml:space="preserve">, and </w:t>
      </w:r>
      <w:r w:rsidR="00A341DC" w:rsidRPr="00E30E83">
        <w:t xml:space="preserve">(3) </w:t>
      </w:r>
      <w:r w:rsidR="001A1EA7" w:rsidRPr="00E30E83">
        <w:t xml:space="preserve">average </w:t>
      </w:r>
      <w:r w:rsidR="00A341DC" w:rsidRPr="00E30E83">
        <w:t>quarterly total earnings (from all sources)</w:t>
      </w:r>
      <w:r w:rsidR="001A1EA7" w:rsidRPr="00E30E83">
        <w:t xml:space="preserve"> during the four quarters between random assignment and the survey</w:t>
      </w:r>
      <w:r w:rsidR="009637D3" w:rsidRPr="00E30E83">
        <w:t>.</w:t>
      </w:r>
      <w:r w:rsidR="009637D3">
        <w:t xml:space="preserve"> </w:t>
      </w:r>
      <w:r w:rsidR="00A341DC" w:rsidRPr="00E30E83">
        <w:t>The MD</w:t>
      </w:r>
      <w:r w:rsidR="00E4479B" w:rsidRPr="00E30E83">
        <w:t>I</w:t>
      </w:r>
      <w:r w:rsidR="00A341DC" w:rsidRPr="00E30E83">
        <w:t xml:space="preserve">s have been calculated using </w:t>
      </w:r>
      <w:r w:rsidR="00B75F71" w:rsidRPr="00E30E83">
        <w:t>the following assumptions:</w:t>
      </w:r>
    </w:p>
    <w:p w:rsidR="00A310E2" w:rsidRPr="00E30E83" w:rsidRDefault="00A310E2" w:rsidP="00B75F71">
      <w:pPr>
        <w:pStyle w:val="BulletBlack"/>
      </w:pPr>
      <w:r w:rsidRPr="00E30E83">
        <w:t>T</w:t>
      </w:r>
      <w:r w:rsidR="00B75F71" w:rsidRPr="00E30E83">
        <w:t xml:space="preserve">he level of </w:t>
      </w:r>
      <w:r w:rsidR="00A341DC" w:rsidRPr="00E30E83">
        <w:t xml:space="preserve">statistical power </w:t>
      </w:r>
      <w:r w:rsidR="00B75F71" w:rsidRPr="00E30E83">
        <w:t xml:space="preserve">is </w:t>
      </w:r>
      <w:r w:rsidR="00A341DC" w:rsidRPr="00E30E83">
        <w:t xml:space="preserve">80 percent and </w:t>
      </w:r>
      <w:r w:rsidRPr="00E30E83">
        <w:t>inference will be conducted using a two-tailed test with the significance level set to 5 percent.</w:t>
      </w:r>
    </w:p>
    <w:p w:rsidR="00A341DC" w:rsidRPr="00E30E83" w:rsidRDefault="008A2E2F" w:rsidP="00B75F71">
      <w:pPr>
        <w:pStyle w:val="BulletBlack"/>
      </w:pPr>
      <w:r w:rsidRPr="00E30E83">
        <w:t>T</w:t>
      </w:r>
      <w:r w:rsidR="00E4479B" w:rsidRPr="00E30E83">
        <w:t xml:space="preserve">he </w:t>
      </w:r>
      <w:r w:rsidR="00A341DC" w:rsidRPr="00E30E83">
        <w:t xml:space="preserve">overall </w:t>
      </w:r>
      <w:r w:rsidR="006669C7" w:rsidRPr="00E30E83">
        <w:t xml:space="preserve">prevalence </w:t>
      </w:r>
      <w:r w:rsidR="00A341DC" w:rsidRPr="00E30E83">
        <w:t xml:space="preserve">of </w:t>
      </w:r>
      <w:r w:rsidR="009A4FE8" w:rsidRPr="00E30E83">
        <w:t xml:space="preserve">self-employment </w:t>
      </w:r>
      <w:r w:rsidR="00E4479B" w:rsidRPr="00E30E83">
        <w:t xml:space="preserve">will be </w:t>
      </w:r>
      <w:r w:rsidR="005D2BEA" w:rsidRPr="00E30E83">
        <w:t>40</w:t>
      </w:r>
      <w:r w:rsidR="00A341DC" w:rsidRPr="00E30E83">
        <w:t xml:space="preserve"> percent</w:t>
      </w:r>
      <w:r w:rsidR="009B706A" w:rsidRPr="00E30E83">
        <w:t>,</w:t>
      </w:r>
      <w:r w:rsidR="00A341DC" w:rsidRPr="00E30E83">
        <w:t xml:space="preserve"> </w:t>
      </w:r>
      <w:r w:rsidR="00E24744" w:rsidRPr="00E30E83">
        <w:t xml:space="preserve">the </w:t>
      </w:r>
      <w:r w:rsidR="006669C7" w:rsidRPr="00E30E83">
        <w:t xml:space="preserve">prevalence </w:t>
      </w:r>
      <w:r w:rsidR="00E24744" w:rsidRPr="00E30E83">
        <w:t>of employment in any job will be 7</w:t>
      </w:r>
      <w:r w:rsidR="007C5EE1" w:rsidRPr="00E30E83">
        <w:t>0</w:t>
      </w:r>
      <w:r w:rsidR="00E24744" w:rsidRPr="00E30E83">
        <w:t xml:space="preserve"> percent, </w:t>
      </w:r>
      <w:r w:rsidR="00A341DC" w:rsidRPr="00E30E83">
        <w:t xml:space="preserve">and the standard deviation of quarterly total earnings </w:t>
      </w:r>
      <w:r w:rsidR="00604FE9" w:rsidRPr="00E30E83">
        <w:t>will be</w:t>
      </w:r>
      <w:r w:rsidR="00A341DC" w:rsidRPr="00E30E83">
        <w:t xml:space="preserve"> </w:t>
      </w:r>
      <w:r w:rsidR="007205FC" w:rsidRPr="00E30E83">
        <w:t>$9,000</w:t>
      </w:r>
      <w:r w:rsidR="00A341DC" w:rsidRPr="00E30E83">
        <w:t>.</w:t>
      </w:r>
      <w:r w:rsidR="00A341DC" w:rsidRPr="00E30E83">
        <w:rPr>
          <w:vertAlign w:val="superscript"/>
        </w:rPr>
        <w:footnoteReference w:id="17"/>
      </w:r>
    </w:p>
    <w:p w:rsidR="007A37CB" w:rsidRPr="00E30E83" w:rsidRDefault="007A37CB" w:rsidP="00B75F71">
      <w:pPr>
        <w:pStyle w:val="BulletBlack"/>
      </w:pPr>
      <w:r w:rsidRPr="00E30E83">
        <w:t xml:space="preserve">At baseline, the sample members in each site are assigned with equal probability to the program </w:t>
      </w:r>
      <w:r w:rsidR="00614006" w:rsidRPr="00E30E83">
        <w:t xml:space="preserve">or </w:t>
      </w:r>
      <w:r w:rsidRPr="00E30E83">
        <w:t>control groups.</w:t>
      </w:r>
    </w:p>
    <w:p w:rsidR="008A2E2F" w:rsidRPr="00E30E83" w:rsidRDefault="008A2E2F" w:rsidP="00B75F71">
      <w:pPr>
        <w:pStyle w:val="BulletBlack"/>
      </w:pPr>
      <w:r w:rsidRPr="00E30E83">
        <w:t>The response rate for the follow-up survey is 80 percent</w:t>
      </w:r>
      <w:r w:rsidR="007A37CB" w:rsidRPr="00E30E83">
        <w:t xml:space="preserve"> in both groups</w:t>
      </w:r>
      <w:r w:rsidRPr="00E30E83">
        <w:t>.</w:t>
      </w:r>
    </w:p>
    <w:p w:rsidR="008A2E2F" w:rsidRPr="00E30E83" w:rsidRDefault="008A2E2F" w:rsidP="00B75F71">
      <w:pPr>
        <w:pStyle w:val="BulletBlack"/>
      </w:pPr>
      <w:r w:rsidRPr="00E30E83">
        <w:t>Baseline measures included in the regression explain 20 percent of the variance in the outcome.</w:t>
      </w:r>
    </w:p>
    <w:p w:rsidR="008A2E2F" w:rsidRPr="00E30E83" w:rsidRDefault="008A2E2F" w:rsidP="00B75F71">
      <w:pPr>
        <w:pStyle w:val="BulletBlack"/>
      </w:pPr>
      <w:r w:rsidRPr="00E30E83">
        <w:t xml:space="preserve">Point estimates are based on an </w:t>
      </w:r>
      <w:proofErr w:type="spellStart"/>
      <w:r w:rsidRPr="00E30E83">
        <w:t>unweighted</w:t>
      </w:r>
      <w:proofErr w:type="spellEnd"/>
      <w:r w:rsidRPr="00E30E83">
        <w:t xml:space="preserve"> regression.</w:t>
      </w:r>
    </w:p>
    <w:p w:rsidR="008A2E2F" w:rsidRPr="00E30E83" w:rsidRDefault="008A2E2F" w:rsidP="00604FE9">
      <w:pPr>
        <w:pStyle w:val="BulletBlackLastSS"/>
      </w:pPr>
      <w:r w:rsidRPr="00E30E83">
        <w:t xml:space="preserve">Variance estimates do not account for </w:t>
      </w:r>
      <w:proofErr w:type="spellStart"/>
      <w:r w:rsidRPr="00E30E83">
        <w:t>heteroskedasticity</w:t>
      </w:r>
      <w:proofErr w:type="spellEnd"/>
      <w:r w:rsidRPr="00E30E83">
        <w:t>.</w:t>
      </w:r>
    </w:p>
    <w:p w:rsidR="003128EE" w:rsidRDefault="00604FE9" w:rsidP="003128EE">
      <w:pPr>
        <w:pStyle w:val="NormalSS"/>
        <w:spacing w:after="180"/>
      </w:pPr>
      <w:r w:rsidRPr="00E30E83">
        <w:t>The final two assumptions were made so that an analytic expression for the MDI could be derived</w:t>
      </w:r>
      <w:r w:rsidR="009637D3">
        <w:t xml:space="preserve">. </w:t>
      </w:r>
      <w:r w:rsidR="003128EE">
        <w:t>Specifically, using formulas (1) and (</w:t>
      </w:r>
      <w:r w:rsidR="000347F5">
        <w:t>5</w:t>
      </w:r>
      <w:r w:rsidR="003128EE">
        <w:t>)</w:t>
      </w:r>
      <w:r w:rsidRPr="00E30E83">
        <w:t xml:space="preserve"> </w:t>
      </w:r>
      <w:r w:rsidR="003128EE">
        <w:t xml:space="preserve">from </w:t>
      </w:r>
      <w:proofErr w:type="spellStart"/>
      <w:r w:rsidRPr="00E30E83">
        <w:t>Schochet</w:t>
      </w:r>
      <w:proofErr w:type="spellEnd"/>
      <w:r w:rsidRPr="00E30E83">
        <w:t xml:space="preserve"> </w:t>
      </w:r>
      <w:r w:rsidR="003128EE">
        <w:t>(</w:t>
      </w:r>
      <w:r w:rsidRPr="00E30E83">
        <w:t>2008)</w:t>
      </w:r>
      <w:r w:rsidR="003128EE">
        <w:t xml:space="preserve">, MDIs </w:t>
      </w:r>
      <w:r w:rsidR="007E1AB4">
        <w:t>are</w:t>
      </w:r>
      <w:r w:rsidR="003128EE">
        <w:t xml:space="preserve"> calculated </w:t>
      </w:r>
      <w:r w:rsidR="000347F5">
        <w:t>using the approximation</w:t>
      </w:r>
      <w:r w:rsidR="003128EE">
        <w:t>:</w:t>
      </w:r>
    </w:p>
    <w:p w:rsidR="003128EE" w:rsidRPr="00E30E83" w:rsidRDefault="003128EE" w:rsidP="003128EE">
      <w:pPr>
        <w:pStyle w:val="MTDisplayEquation"/>
        <w:ind w:left="0" w:firstLine="0"/>
      </w:pPr>
      <w:r w:rsidRPr="00E30E83">
        <w:tab/>
      </w:r>
      <w:r w:rsidR="00FE0319" w:rsidRPr="00FE0319">
        <w:rPr>
          <w:rFonts w:ascii="Garamond" w:hAnsi="Garamond"/>
        </w:rPr>
        <w:t>(5)</w:t>
      </w:r>
      <w:r w:rsidRPr="00E30E83">
        <w:tab/>
      </w:r>
      <w:r w:rsidR="000347F5" w:rsidRPr="000347F5">
        <w:rPr>
          <w:position w:val="-34"/>
        </w:rPr>
        <w:object w:dxaOrig="5880" w:dyaOrig="780">
          <v:shape id="_x0000_i1064" type="#_x0000_t75" style="width:293.2pt;height:38pt" o:ole="">
            <v:imagedata r:id="rId46" o:title=""/>
          </v:shape>
          <o:OLEObject Type="Embed" ProgID="Equation.DSMT4" ShapeID="_x0000_i1064" DrawAspect="Content" ObjectID="_1420985176" r:id="rId47"/>
        </w:object>
      </w:r>
      <w:r w:rsidR="000347F5">
        <w:t>.</w:t>
      </w:r>
    </w:p>
    <w:p w:rsidR="00A341DC" w:rsidRPr="00E30E83" w:rsidRDefault="000347F5" w:rsidP="007A37CB">
      <w:pPr>
        <w:pStyle w:val="NormalSScontinued"/>
      </w:pPr>
      <w:r>
        <w:lastRenderedPageBreak/>
        <w:t xml:space="preserve">In this expression: </w:t>
      </w:r>
      <w:r w:rsidRPr="000347F5">
        <w:rPr>
          <w:position w:val="-14"/>
        </w:rPr>
        <w:object w:dxaOrig="639" w:dyaOrig="400">
          <v:shape id="_x0000_i1065" type="#_x0000_t75" style="width:31.7pt;height:20.75pt" o:ole="">
            <v:imagedata r:id="rId48" o:title=""/>
          </v:shape>
          <o:OLEObject Type="Embed" ProgID="Equation.DSMT4" ShapeID="_x0000_i1065" DrawAspect="Content" ObjectID="_1420985177" r:id="rId49"/>
        </w:object>
      </w:r>
      <w:r>
        <w:t xml:space="preserve"> represents the inverse of the student’s </w:t>
      </w:r>
      <w:r>
        <w:rPr>
          <w:i/>
        </w:rPr>
        <w:t>t</w:t>
      </w:r>
      <w:r>
        <w:t xml:space="preserve"> distribution function; </w:t>
      </w:r>
      <w:r w:rsidR="00FE0319" w:rsidRPr="00FE0319">
        <w:rPr>
          <w:rFonts w:ascii="Symbol" w:hAnsi="Symbol"/>
          <w:i/>
        </w:rPr>
        <w:t></w:t>
      </w:r>
      <w:r>
        <w:t xml:space="preserve"> is the significance level for the test, </w:t>
      </w:r>
      <w:r w:rsidR="00FE0319" w:rsidRPr="00FE0319">
        <w:rPr>
          <w:rFonts w:ascii="Symbol" w:hAnsi="Symbol"/>
          <w:i/>
        </w:rPr>
        <w:t></w:t>
      </w:r>
      <w:r>
        <w:t xml:space="preserve"> is the level of statistical power; </w:t>
      </w:r>
      <w:proofErr w:type="spellStart"/>
      <w:proofErr w:type="gramStart"/>
      <w:r>
        <w:rPr>
          <w:i/>
        </w:rPr>
        <w:t>df</w:t>
      </w:r>
      <w:proofErr w:type="spellEnd"/>
      <w:r>
        <w:t xml:space="preserve">  is</w:t>
      </w:r>
      <w:proofErr w:type="gramEnd"/>
      <w:r>
        <w:t xml:space="preserve"> the number of degrees of freedom, which is </w:t>
      </w:r>
      <w:r w:rsidR="0020721F">
        <w:t xml:space="preserve">equal to the number of respondents minus the number of groups minus the number of sites; </w:t>
      </w:r>
      <w:r w:rsidR="0020721F">
        <w:rPr>
          <w:i/>
        </w:rPr>
        <w:t>N</w:t>
      </w:r>
      <w:r w:rsidR="0020721F">
        <w:t xml:space="preserve"> is the number of respondents; </w:t>
      </w:r>
      <w:r w:rsidR="0020721F">
        <w:rPr>
          <w:i/>
        </w:rPr>
        <w:t>p</w:t>
      </w:r>
      <w:r w:rsidR="0020721F">
        <w:t xml:space="preserve"> is the fraction of respondents assigned to the treatment group; and </w:t>
      </w:r>
      <w:r w:rsidR="0020721F">
        <w:rPr>
          <w:i/>
        </w:rPr>
        <w:t>SD</w:t>
      </w:r>
      <w:r w:rsidR="0020721F">
        <w:t xml:space="preserve"> is the standard deviation of the outcome</w:t>
      </w:r>
      <w:r w:rsidR="00A53B07" w:rsidRPr="00E30E83">
        <w:t>.</w:t>
      </w:r>
    </w:p>
    <w:p w:rsidR="00F2026D" w:rsidRPr="00E30E83" w:rsidRDefault="004614A1" w:rsidP="00C66426">
      <w:pPr>
        <w:pStyle w:val="NormalSS"/>
      </w:pPr>
      <w:r>
        <w:t xml:space="preserve">In </w:t>
      </w:r>
      <w:r w:rsidR="00AA2948">
        <w:t xml:space="preserve">addition to presenting MDIs for the full sample, </w:t>
      </w:r>
      <w:r w:rsidR="00AA2948" w:rsidRPr="00E30E83">
        <w:t>Table B.2 also displays MDIs for a 50 percent subsam</w:t>
      </w:r>
      <w:r w:rsidR="00AA2948">
        <w:t>ple and a 33 percent subsample—</w:t>
      </w:r>
      <w:r w:rsidR="00AA2948" w:rsidRPr="00E30E83">
        <w:t>which</w:t>
      </w:r>
      <w:r w:rsidR="00AA2948">
        <w:t xml:space="preserve"> </w:t>
      </w:r>
      <w:r w:rsidR="00AA2948" w:rsidRPr="00E30E83">
        <w:t>could shed light on the impacts that could be detected in subgroup analyses</w:t>
      </w:r>
      <w:r w:rsidR="00AA2948">
        <w:t>—</w:t>
      </w:r>
      <w:r w:rsidR="00AA2948" w:rsidRPr="00E30E83">
        <w:t>as</w:t>
      </w:r>
      <w:r w:rsidR="00AA2948">
        <w:t xml:space="preserve"> </w:t>
      </w:r>
      <w:r w:rsidR="00AA2948" w:rsidRPr="00E30E83">
        <w:t>well as MDIs for a single site</w:t>
      </w:r>
      <w:r w:rsidR="009637D3" w:rsidRPr="00E30E83">
        <w:t>.</w:t>
      </w:r>
      <w:r w:rsidR="009637D3">
        <w:t xml:space="preserve"> </w:t>
      </w:r>
      <w:r w:rsidR="00A341DC" w:rsidRPr="00E30E83">
        <w:t xml:space="preserve">Using the full sample obtained from </w:t>
      </w:r>
      <w:r w:rsidR="00F70AC3" w:rsidRPr="00E30E83">
        <w:t>all study sites</w:t>
      </w:r>
      <w:r w:rsidR="00A341DC" w:rsidRPr="00E30E83">
        <w:t xml:space="preserve">, </w:t>
      </w:r>
      <w:r w:rsidR="00F70AC3" w:rsidRPr="00E30E83">
        <w:t xml:space="preserve">the expected MDIs based on these assumptions are </w:t>
      </w:r>
      <w:r w:rsidR="00A341DC" w:rsidRPr="00E30E83">
        <w:t>5.</w:t>
      </w:r>
      <w:r w:rsidR="00A2193B" w:rsidRPr="00E30E83">
        <w:t xml:space="preserve">0 </w:t>
      </w:r>
      <w:r w:rsidR="00A341DC" w:rsidRPr="00E30E83">
        <w:t xml:space="preserve">percentage points for </w:t>
      </w:r>
      <w:r w:rsidR="00A2193B" w:rsidRPr="00E30E83">
        <w:t>self-employment</w:t>
      </w:r>
      <w:r w:rsidR="00A341DC" w:rsidRPr="00E30E83">
        <w:t xml:space="preserve">, </w:t>
      </w:r>
      <w:r w:rsidR="00A2193B" w:rsidRPr="00E30E83">
        <w:t xml:space="preserve">4.7 percentage points for employment in any job, and </w:t>
      </w:r>
      <w:r w:rsidR="00A341DC" w:rsidRPr="00E30E83">
        <w:t>$</w:t>
      </w:r>
      <w:r w:rsidR="00A2193B" w:rsidRPr="00E30E83">
        <w:t>921</w:t>
      </w:r>
      <w:r w:rsidR="00A341DC" w:rsidRPr="00E30E83">
        <w:t xml:space="preserve"> for quarterly total earnings</w:t>
      </w:r>
      <w:r w:rsidR="009637D3" w:rsidRPr="00E30E83">
        <w:t>.</w:t>
      </w:r>
      <w:r w:rsidR="009637D3">
        <w:t xml:space="preserve"> </w:t>
      </w:r>
      <w:r w:rsidR="00F2026D" w:rsidRPr="00E30E83">
        <w:t xml:space="preserve">As might be expected, </w:t>
      </w:r>
      <w:r w:rsidR="00B8099F" w:rsidRPr="00E30E83">
        <w:t xml:space="preserve">the </w:t>
      </w:r>
      <w:r w:rsidR="00F2026D" w:rsidRPr="00E30E83">
        <w:t xml:space="preserve">subgroup </w:t>
      </w:r>
      <w:r w:rsidR="00B8099F" w:rsidRPr="00E30E83">
        <w:t xml:space="preserve">and single-site </w:t>
      </w:r>
      <w:r w:rsidR="00B3303B">
        <w:t>MDIs</w:t>
      </w:r>
      <w:r w:rsidR="00B8099F" w:rsidRPr="00E30E83">
        <w:t xml:space="preserve"> </w:t>
      </w:r>
      <w:r w:rsidR="00F2026D" w:rsidRPr="00E30E83">
        <w:t>are higher than the MDIs calculated for the full sample</w:t>
      </w:r>
      <w:r w:rsidR="00B8099F" w:rsidRPr="00E30E83">
        <w:t xml:space="preserve"> and pooled across all sites</w:t>
      </w:r>
      <w:r w:rsidR="00795B37" w:rsidRPr="00E30E83">
        <w:t>.</w:t>
      </w:r>
    </w:p>
    <w:p w:rsidR="00134E18" w:rsidRPr="00E30E83" w:rsidRDefault="00134E18" w:rsidP="00134E18">
      <w:pPr>
        <w:pStyle w:val="MarkforTableHeading"/>
      </w:pPr>
      <w:bookmarkStart w:id="13" w:name="_Toc332978265"/>
      <w:r w:rsidRPr="00E30E83">
        <w:t>Table B.2</w:t>
      </w:r>
      <w:r w:rsidR="009637D3" w:rsidRPr="00E30E83">
        <w:t>.</w:t>
      </w:r>
      <w:r w:rsidR="009637D3">
        <w:t xml:space="preserve"> </w:t>
      </w:r>
      <w:r w:rsidRPr="00E30E83">
        <w:t>Minimum Detectable Impacts for Key Outcomes</w:t>
      </w:r>
      <w:bookmarkEnd w:id="13"/>
    </w:p>
    <w:tbl>
      <w:tblPr>
        <w:tblStyle w:val="TableGrid"/>
        <w:tblW w:w="4837"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242"/>
        <w:gridCol w:w="1258"/>
        <w:gridCol w:w="1265"/>
        <w:gridCol w:w="1530"/>
        <w:gridCol w:w="1529"/>
        <w:gridCol w:w="1440"/>
      </w:tblGrid>
      <w:tr w:rsidR="00134E18" w:rsidRPr="00E30E83" w:rsidTr="00134E18">
        <w:trPr>
          <w:tblHeader/>
        </w:trPr>
        <w:tc>
          <w:tcPr>
            <w:tcW w:w="1210" w:type="pct"/>
            <w:tcBorders>
              <w:top w:val="single" w:sz="12" w:space="0" w:color="auto"/>
              <w:bottom w:val="nil"/>
            </w:tcBorders>
            <w:shd w:val="clear" w:color="auto" w:fill="auto"/>
            <w:vAlign w:val="center"/>
          </w:tcPr>
          <w:p w:rsidR="00134E18" w:rsidRPr="00E30E83" w:rsidRDefault="00134E18" w:rsidP="00134E18">
            <w:pPr>
              <w:pStyle w:val="TableHeaderLeft"/>
              <w:tabs>
                <w:tab w:val="clear" w:pos="432"/>
              </w:tabs>
            </w:pPr>
          </w:p>
        </w:tc>
        <w:tc>
          <w:tcPr>
            <w:tcW w:w="679" w:type="pct"/>
            <w:tcBorders>
              <w:top w:val="single" w:sz="12" w:space="0" w:color="auto"/>
              <w:bottom w:val="nil"/>
            </w:tcBorders>
            <w:shd w:val="clear" w:color="auto" w:fill="auto"/>
            <w:vAlign w:val="center"/>
          </w:tcPr>
          <w:p w:rsidR="00134E18" w:rsidRPr="00E30E83" w:rsidRDefault="00134E18" w:rsidP="00134E18">
            <w:pPr>
              <w:pStyle w:val="TableHeaderCenter"/>
            </w:pPr>
          </w:p>
        </w:tc>
        <w:tc>
          <w:tcPr>
            <w:tcW w:w="683" w:type="pct"/>
            <w:tcBorders>
              <w:top w:val="single" w:sz="12" w:space="0" w:color="auto"/>
              <w:bottom w:val="nil"/>
            </w:tcBorders>
            <w:shd w:val="clear" w:color="auto" w:fill="auto"/>
            <w:vAlign w:val="center"/>
          </w:tcPr>
          <w:p w:rsidR="00134E18" w:rsidRPr="00E30E83" w:rsidRDefault="00134E18" w:rsidP="00134E18">
            <w:pPr>
              <w:pStyle w:val="TableHeaderCenter"/>
            </w:pPr>
          </w:p>
        </w:tc>
        <w:tc>
          <w:tcPr>
            <w:tcW w:w="2428" w:type="pct"/>
            <w:gridSpan w:val="3"/>
            <w:tcBorders>
              <w:top w:val="single" w:sz="12" w:space="0" w:color="auto"/>
              <w:bottom w:val="single" w:sz="4" w:space="0" w:color="auto"/>
            </w:tcBorders>
            <w:shd w:val="clear" w:color="auto" w:fill="auto"/>
            <w:vAlign w:val="center"/>
          </w:tcPr>
          <w:p w:rsidR="00134E18" w:rsidRPr="00E30E83" w:rsidRDefault="00134E18" w:rsidP="00134E18">
            <w:pPr>
              <w:pStyle w:val="TableHeaderCenter"/>
            </w:pPr>
            <w:r w:rsidRPr="00E30E83">
              <w:t>Outcome Variable (Units)</w:t>
            </w:r>
          </w:p>
        </w:tc>
      </w:tr>
      <w:tr w:rsidR="00134E18" w:rsidRPr="00E30E83" w:rsidTr="00134E18">
        <w:trPr>
          <w:tblHeader/>
        </w:trPr>
        <w:tc>
          <w:tcPr>
            <w:tcW w:w="1210" w:type="pct"/>
            <w:tcBorders>
              <w:top w:val="nil"/>
              <w:bottom w:val="single" w:sz="4" w:space="0" w:color="auto"/>
            </w:tcBorders>
            <w:shd w:val="clear" w:color="auto" w:fill="auto"/>
            <w:vAlign w:val="bottom"/>
          </w:tcPr>
          <w:p w:rsidR="00134E18" w:rsidRPr="00E30E83" w:rsidRDefault="00134E18" w:rsidP="00134E18">
            <w:pPr>
              <w:pStyle w:val="TableHeaderLeft"/>
              <w:tabs>
                <w:tab w:val="clear" w:pos="432"/>
              </w:tabs>
            </w:pPr>
            <w:r w:rsidRPr="00E30E83">
              <w:rPr>
                <w:rFonts w:cs="Arial"/>
                <w:szCs w:val="18"/>
              </w:rPr>
              <w:t>Sample</w:t>
            </w:r>
          </w:p>
        </w:tc>
        <w:tc>
          <w:tcPr>
            <w:tcW w:w="679" w:type="pct"/>
            <w:tcBorders>
              <w:top w:val="nil"/>
              <w:bottom w:val="single" w:sz="4" w:space="0" w:color="auto"/>
            </w:tcBorders>
            <w:shd w:val="clear" w:color="auto" w:fill="auto"/>
            <w:vAlign w:val="bottom"/>
          </w:tcPr>
          <w:p w:rsidR="00134E18" w:rsidRPr="00E30E83" w:rsidRDefault="00134E18" w:rsidP="00134E18">
            <w:pPr>
              <w:pStyle w:val="TableHeaderCenter"/>
            </w:pPr>
            <w:r w:rsidRPr="00E30E83">
              <w:rPr>
                <w:rFonts w:cs="Arial"/>
                <w:szCs w:val="18"/>
              </w:rPr>
              <w:t>Number in Program Group at Baseline</w:t>
            </w:r>
          </w:p>
        </w:tc>
        <w:tc>
          <w:tcPr>
            <w:tcW w:w="683" w:type="pct"/>
            <w:tcBorders>
              <w:top w:val="nil"/>
              <w:bottom w:val="single" w:sz="4" w:space="0" w:color="auto"/>
            </w:tcBorders>
            <w:shd w:val="clear" w:color="auto" w:fill="auto"/>
            <w:vAlign w:val="bottom"/>
          </w:tcPr>
          <w:p w:rsidR="00134E18" w:rsidRPr="00E30E83" w:rsidRDefault="00134E18" w:rsidP="00134E18">
            <w:pPr>
              <w:pStyle w:val="TableHeaderCenter"/>
            </w:pPr>
            <w:r w:rsidRPr="00E30E83">
              <w:t>Number in Control Group at Baseline</w:t>
            </w:r>
          </w:p>
        </w:tc>
        <w:tc>
          <w:tcPr>
            <w:tcW w:w="826" w:type="pct"/>
            <w:tcBorders>
              <w:top w:val="single" w:sz="4" w:space="0" w:color="auto"/>
              <w:bottom w:val="single" w:sz="4" w:space="0" w:color="auto"/>
            </w:tcBorders>
            <w:shd w:val="clear" w:color="auto" w:fill="auto"/>
            <w:vAlign w:val="bottom"/>
          </w:tcPr>
          <w:p w:rsidR="00134E18" w:rsidRPr="00E30E83" w:rsidRDefault="00134E18" w:rsidP="00134E18">
            <w:pPr>
              <w:pStyle w:val="TableHeaderCenter"/>
            </w:pPr>
            <w:r w:rsidRPr="00E30E83">
              <w:t>Self-Employment (Percentage Points)</w:t>
            </w:r>
          </w:p>
        </w:tc>
        <w:tc>
          <w:tcPr>
            <w:tcW w:w="825" w:type="pct"/>
            <w:tcBorders>
              <w:top w:val="single" w:sz="4" w:space="0" w:color="auto"/>
              <w:bottom w:val="single" w:sz="4" w:space="0" w:color="auto"/>
            </w:tcBorders>
            <w:shd w:val="clear" w:color="auto" w:fill="auto"/>
            <w:vAlign w:val="bottom"/>
          </w:tcPr>
          <w:p w:rsidR="00134E18" w:rsidRPr="00E30E83" w:rsidRDefault="00134E18" w:rsidP="00134E18">
            <w:pPr>
              <w:pStyle w:val="TableHeaderCenter"/>
            </w:pPr>
            <w:r w:rsidRPr="00E30E83">
              <w:t>Employment in Any Job (Percentage Points)</w:t>
            </w:r>
          </w:p>
        </w:tc>
        <w:tc>
          <w:tcPr>
            <w:tcW w:w="777" w:type="pct"/>
            <w:tcBorders>
              <w:top w:val="single" w:sz="4" w:space="0" w:color="auto"/>
              <w:bottom w:val="single" w:sz="4" w:space="0" w:color="auto"/>
            </w:tcBorders>
            <w:shd w:val="clear" w:color="auto" w:fill="auto"/>
            <w:vAlign w:val="bottom"/>
          </w:tcPr>
          <w:p w:rsidR="00134E18" w:rsidRPr="00E30E83" w:rsidRDefault="00134E18" w:rsidP="00134E18">
            <w:pPr>
              <w:pStyle w:val="TableHeaderCenter"/>
            </w:pPr>
            <w:r w:rsidRPr="00E30E83">
              <w:t>Quarterly Total Earnings ($)</w:t>
            </w:r>
          </w:p>
        </w:tc>
      </w:tr>
      <w:tr w:rsidR="00134E18" w:rsidRPr="00E30E83" w:rsidTr="00134E18">
        <w:tc>
          <w:tcPr>
            <w:tcW w:w="1210" w:type="pct"/>
            <w:tcBorders>
              <w:top w:val="single" w:sz="4" w:space="0" w:color="auto"/>
            </w:tcBorders>
            <w:shd w:val="clear" w:color="auto" w:fill="auto"/>
            <w:vAlign w:val="center"/>
          </w:tcPr>
          <w:p w:rsidR="00134E18" w:rsidRPr="00E30E83" w:rsidRDefault="00134E18" w:rsidP="00134E18">
            <w:pPr>
              <w:pStyle w:val="TableText"/>
              <w:spacing w:before="120" w:after="120"/>
              <w:rPr>
                <w:b/>
              </w:rPr>
            </w:pPr>
            <w:r w:rsidRPr="00E30E83">
              <w:rPr>
                <w:b/>
              </w:rPr>
              <w:t>All Sites</w:t>
            </w:r>
          </w:p>
        </w:tc>
        <w:tc>
          <w:tcPr>
            <w:tcW w:w="679" w:type="pct"/>
            <w:tcBorders>
              <w:top w:val="single" w:sz="4" w:space="0" w:color="auto"/>
            </w:tcBorders>
            <w:shd w:val="clear" w:color="auto" w:fill="auto"/>
            <w:vAlign w:val="center"/>
          </w:tcPr>
          <w:p w:rsidR="00134E18" w:rsidRPr="00E30E83" w:rsidRDefault="00134E18" w:rsidP="00134E18">
            <w:pPr>
              <w:pStyle w:val="TableText"/>
              <w:ind w:left="-107" w:right="329"/>
              <w:jc w:val="right"/>
            </w:pPr>
          </w:p>
        </w:tc>
        <w:tc>
          <w:tcPr>
            <w:tcW w:w="683" w:type="pct"/>
            <w:tcBorders>
              <w:top w:val="single" w:sz="4" w:space="0" w:color="auto"/>
            </w:tcBorders>
            <w:shd w:val="clear" w:color="auto" w:fill="auto"/>
            <w:vAlign w:val="center"/>
          </w:tcPr>
          <w:p w:rsidR="00134E18" w:rsidRPr="00E30E83" w:rsidRDefault="00134E18" w:rsidP="00134E18">
            <w:pPr>
              <w:pStyle w:val="TableText"/>
              <w:ind w:left="-107" w:right="329"/>
              <w:jc w:val="right"/>
            </w:pPr>
          </w:p>
        </w:tc>
        <w:tc>
          <w:tcPr>
            <w:tcW w:w="826" w:type="pct"/>
            <w:tcBorders>
              <w:top w:val="single" w:sz="4" w:space="0" w:color="auto"/>
            </w:tcBorders>
            <w:shd w:val="clear" w:color="auto" w:fill="auto"/>
            <w:vAlign w:val="center"/>
          </w:tcPr>
          <w:p w:rsidR="00134E18" w:rsidRPr="00E30E83" w:rsidRDefault="00134E18" w:rsidP="00134E18">
            <w:pPr>
              <w:pStyle w:val="TableText"/>
            </w:pPr>
          </w:p>
        </w:tc>
        <w:tc>
          <w:tcPr>
            <w:tcW w:w="825" w:type="pct"/>
            <w:tcBorders>
              <w:top w:val="single" w:sz="4" w:space="0" w:color="auto"/>
            </w:tcBorders>
            <w:shd w:val="clear" w:color="auto" w:fill="auto"/>
            <w:vAlign w:val="center"/>
          </w:tcPr>
          <w:p w:rsidR="00134E18" w:rsidRPr="00E30E83" w:rsidRDefault="00134E18" w:rsidP="00134E18">
            <w:pPr>
              <w:pStyle w:val="TableText"/>
            </w:pPr>
          </w:p>
        </w:tc>
        <w:tc>
          <w:tcPr>
            <w:tcW w:w="777" w:type="pct"/>
            <w:tcBorders>
              <w:top w:val="single" w:sz="4" w:space="0" w:color="auto"/>
            </w:tcBorders>
            <w:shd w:val="clear" w:color="auto" w:fill="auto"/>
            <w:vAlign w:val="center"/>
          </w:tcPr>
          <w:p w:rsidR="00134E18" w:rsidRPr="00E30E83" w:rsidRDefault="00134E18" w:rsidP="00134E18">
            <w:pPr>
              <w:pStyle w:val="TableText"/>
            </w:pPr>
          </w:p>
        </w:tc>
      </w:tr>
      <w:tr w:rsidR="00134E18" w:rsidRPr="00E30E83" w:rsidTr="00134E18">
        <w:tc>
          <w:tcPr>
            <w:tcW w:w="1210" w:type="pct"/>
            <w:shd w:val="clear" w:color="auto" w:fill="auto"/>
            <w:vAlign w:val="center"/>
          </w:tcPr>
          <w:p w:rsidR="00134E18" w:rsidRPr="00E30E83" w:rsidRDefault="00134E18" w:rsidP="00134E18">
            <w:pPr>
              <w:tabs>
                <w:tab w:val="clear" w:pos="432"/>
              </w:tabs>
              <w:spacing w:line="240" w:lineRule="auto"/>
              <w:ind w:firstLine="0"/>
              <w:jc w:val="left"/>
              <w:rPr>
                <w:rFonts w:ascii="Lucida Sans" w:hAnsi="Lucida Sans" w:cs="Arial"/>
                <w:sz w:val="18"/>
                <w:szCs w:val="18"/>
              </w:rPr>
            </w:pPr>
            <w:r w:rsidRPr="00E30E83">
              <w:rPr>
                <w:rFonts w:ascii="Lucida Sans" w:hAnsi="Lucida Sans" w:cs="Arial"/>
                <w:sz w:val="18"/>
                <w:szCs w:val="18"/>
              </w:rPr>
              <w:t>Full Sample</w:t>
            </w:r>
          </w:p>
        </w:tc>
        <w:tc>
          <w:tcPr>
            <w:tcW w:w="679"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1,500</w:t>
            </w:r>
          </w:p>
        </w:tc>
        <w:tc>
          <w:tcPr>
            <w:tcW w:w="683"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1,500</w:t>
            </w:r>
          </w:p>
        </w:tc>
        <w:tc>
          <w:tcPr>
            <w:tcW w:w="826" w:type="pct"/>
            <w:shd w:val="clear" w:color="auto" w:fill="auto"/>
            <w:vAlign w:val="center"/>
          </w:tcPr>
          <w:p w:rsidR="00134E18" w:rsidRPr="00E30E83" w:rsidRDefault="00134E18" w:rsidP="00134E18">
            <w:pPr>
              <w:tabs>
                <w:tab w:val="clear" w:pos="432"/>
              </w:tabs>
              <w:spacing w:line="240" w:lineRule="auto"/>
              <w:ind w:right="494" w:firstLine="0"/>
              <w:jc w:val="right"/>
              <w:rPr>
                <w:rFonts w:ascii="Lucida Sans" w:hAnsi="Lucida Sans" w:cs="Arial"/>
                <w:sz w:val="18"/>
                <w:szCs w:val="18"/>
              </w:rPr>
            </w:pPr>
            <w:r w:rsidRPr="00E30E83">
              <w:rPr>
                <w:rFonts w:ascii="Lucida Sans" w:hAnsi="Lucida Sans" w:cs="Arial"/>
                <w:sz w:val="18"/>
                <w:szCs w:val="18"/>
              </w:rPr>
              <w:t>5.0</w:t>
            </w:r>
          </w:p>
        </w:tc>
        <w:tc>
          <w:tcPr>
            <w:tcW w:w="825" w:type="pct"/>
            <w:shd w:val="clear" w:color="auto" w:fill="auto"/>
            <w:vAlign w:val="center"/>
          </w:tcPr>
          <w:p w:rsidR="00134E18" w:rsidRPr="00E30E83" w:rsidRDefault="00134E18" w:rsidP="00134E18">
            <w:pPr>
              <w:tabs>
                <w:tab w:val="clear" w:pos="432"/>
              </w:tabs>
              <w:spacing w:line="240" w:lineRule="auto"/>
              <w:ind w:firstLine="0"/>
              <w:jc w:val="center"/>
              <w:rPr>
                <w:rFonts w:ascii="Lucida Sans" w:hAnsi="Lucida Sans" w:cs="Arial"/>
                <w:sz w:val="18"/>
                <w:szCs w:val="18"/>
              </w:rPr>
            </w:pPr>
            <w:r w:rsidRPr="00E30E83">
              <w:rPr>
                <w:rFonts w:ascii="Lucida Sans" w:hAnsi="Lucida Sans" w:cs="Arial"/>
                <w:sz w:val="18"/>
                <w:szCs w:val="18"/>
              </w:rPr>
              <w:t>4.7</w:t>
            </w:r>
          </w:p>
        </w:tc>
        <w:tc>
          <w:tcPr>
            <w:tcW w:w="777" w:type="pct"/>
            <w:shd w:val="clear" w:color="auto" w:fill="auto"/>
            <w:vAlign w:val="center"/>
          </w:tcPr>
          <w:p w:rsidR="00134E18" w:rsidRPr="00E30E83" w:rsidRDefault="00134E18" w:rsidP="00134E18">
            <w:pPr>
              <w:tabs>
                <w:tab w:val="clear" w:pos="432"/>
              </w:tabs>
              <w:spacing w:line="240" w:lineRule="auto"/>
              <w:ind w:right="343" w:firstLine="0"/>
              <w:jc w:val="right"/>
              <w:rPr>
                <w:rFonts w:ascii="Lucida Sans" w:hAnsi="Lucida Sans" w:cs="Arial"/>
                <w:sz w:val="18"/>
                <w:szCs w:val="18"/>
              </w:rPr>
            </w:pPr>
            <w:r w:rsidRPr="00E30E83">
              <w:rPr>
                <w:rFonts w:ascii="Lucida Sans" w:hAnsi="Lucida Sans" w:cs="Arial"/>
                <w:sz w:val="18"/>
                <w:szCs w:val="18"/>
              </w:rPr>
              <w:t>921</w:t>
            </w:r>
          </w:p>
        </w:tc>
      </w:tr>
      <w:tr w:rsidR="00134E18" w:rsidRPr="00E30E83" w:rsidTr="00134E18">
        <w:tc>
          <w:tcPr>
            <w:tcW w:w="1210" w:type="pct"/>
            <w:shd w:val="clear" w:color="auto" w:fill="auto"/>
            <w:vAlign w:val="center"/>
          </w:tcPr>
          <w:p w:rsidR="00134E18" w:rsidRPr="00E30E83" w:rsidRDefault="00C852B3" w:rsidP="00C852B3">
            <w:pPr>
              <w:tabs>
                <w:tab w:val="clear" w:pos="432"/>
              </w:tabs>
              <w:spacing w:line="240" w:lineRule="auto"/>
              <w:ind w:firstLine="0"/>
              <w:jc w:val="left"/>
              <w:rPr>
                <w:rFonts w:ascii="Lucida Sans" w:hAnsi="Lucida Sans" w:cs="Arial"/>
                <w:sz w:val="18"/>
                <w:szCs w:val="18"/>
              </w:rPr>
            </w:pPr>
            <w:r>
              <w:rPr>
                <w:rFonts w:ascii="Lucida Sans" w:hAnsi="Lucida Sans" w:cs="Arial"/>
                <w:sz w:val="18"/>
                <w:szCs w:val="18"/>
              </w:rPr>
              <w:t>One-Half Subsample</w:t>
            </w:r>
          </w:p>
        </w:tc>
        <w:tc>
          <w:tcPr>
            <w:tcW w:w="679"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750</w:t>
            </w:r>
          </w:p>
        </w:tc>
        <w:tc>
          <w:tcPr>
            <w:tcW w:w="683"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750</w:t>
            </w:r>
          </w:p>
        </w:tc>
        <w:tc>
          <w:tcPr>
            <w:tcW w:w="826" w:type="pct"/>
            <w:shd w:val="clear" w:color="auto" w:fill="auto"/>
            <w:vAlign w:val="center"/>
          </w:tcPr>
          <w:p w:rsidR="00134E18" w:rsidRPr="00E30E83" w:rsidRDefault="00134E18" w:rsidP="00134E18">
            <w:pPr>
              <w:tabs>
                <w:tab w:val="clear" w:pos="432"/>
              </w:tabs>
              <w:spacing w:line="240" w:lineRule="auto"/>
              <w:ind w:right="494" w:firstLine="0"/>
              <w:jc w:val="right"/>
              <w:rPr>
                <w:rFonts w:ascii="Lucida Sans" w:hAnsi="Lucida Sans" w:cs="Arial"/>
                <w:sz w:val="18"/>
                <w:szCs w:val="18"/>
              </w:rPr>
            </w:pPr>
            <w:r w:rsidRPr="00E30E83">
              <w:rPr>
                <w:rFonts w:ascii="Lucida Sans" w:hAnsi="Lucida Sans" w:cs="Arial"/>
                <w:sz w:val="18"/>
                <w:szCs w:val="18"/>
              </w:rPr>
              <w:t>7.1</w:t>
            </w:r>
          </w:p>
        </w:tc>
        <w:tc>
          <w:tcPr>
            <w:tcW w:w="825" w:type="pct"/>
            <w:shd w:val="clear" w:color="auto" w:fill="auto"/>
            <w:vAlign w:val="center"/>
          </w:tcPr>
          <w:p w:rsidR="00134E18" w:rsidRPr="00E30E83" w:rsidRDefault="00134E18" w:rsidP="00134E18">
            <w:pPr>
              <w:tabs>
                <w:tab w:val="clear" w:pos="432"/>
              </w:tabs>
              <w:spacing w:line="240" w:lineRule="auto"/>
              <w:ind w:firstLine="0"/>
              <w:jc w:val="center"/>
              <w:rPr>
                <w:rFonts w:ascii="Lucida Sans" w:hAnsi="Lucida Sans" w:cs="Arial"/>
                <w:sz w:val="18"/>
                <w:szCs w:val="18"/>
              </w:rPr>
            </w:pPr>
            <w:r w:rsidRPr="00E30E83">
              <w:rPr>
                <w:rFonts w:ascii="Lucida Sans" w:hAnsi="Lucida Sans" w:cs="Arial"/>
                <w:sz w:val="18"/>
                <w:szCs w:val="18"/>
              </w:rPr>
              <w:t>6.6</w:t>
            </w:r>
          </w:p>
        </w:tc>
        <w:tc>
          <w:tcPr>
            <w:tcW w:w="777" w:type="pct"/>
            <w:shd w:val="clear" w:color="auto" w:fill="auto"/>
            <w:vAlign w:val="center"/>
          </w:tcPr>
          <w:p w:rsidR="00134E18" w:rsidRPr="00E30E83" w:rsidRDefault="00134E18" w:rsidP="00134E18">
            <w:pPr>
              <w:tabs>
                <w:tab w:val="clear" w:pos="432"/>
              </w:tabs>
              <w:spacing w:line="240" w:lineRule="auto"/>
              <w:ind w:right="343" w:firstLine="0"/>
              <w:jc w:val="right"/>
              <w:rPr>
                <w:rFonts w:ascii="Lucida Sans" w:hAnsi="Lucida Sans" w:cs="Arial"/>
                <w:sz w:val="18"/>
                <w:szCs w:val="18"/>
              </w:rPr>
            </w:pPr>
            <w:r w:rsidRPr="00E30E83">
              <w:rPr>
                <w:rFonts w:ascii="Lucida Sans" w:hAnsi="Lucida Sans" w:cs="Arial"/>
                <w:sz w:val="18"/>
                <w:szCs w:val="18"/>
              </w:rPr>
              <w:t>1,303</w:t>
            </w:r>
          </w:p>
        </w:tc>
      </w:tr>
      <w:tr w:rsidR="00134E18" w:rsidRPr="00E30E83" w:rsidTr="00134E18">
        <w:tc>
          <w:tcPr>
            <w:tcW w:w="1210" w:type="pct"/>
            <w:shd w:val="clear" w:color="auto" w:fill="auto"/>
            <w:vAlign w:val="center"/>
          </w:tcPr>
          <w:p w:rsidR="00134E18" w:rsidRPr="00E30E83" w:rsidRDefault="00C852B3" w:rsidP="00134E18">
            <w:pPr>
              <w:tabs>
                <w:tab w:val="clear" w:pos="432"/>
              </w:tabs>
              <w:spacing w:line="240" w:lineRule="auto"/>
              <w:ind w:firstLine="0"/>
              <w:jc w:val="left"/>
              <w:rPr>
                <w:rFonts w:ascii="Lucida Sans" w:hAnsi="Lucida Sans" w:cs="Arial"/>
                <w:sz w:val="18"/>
                <w:szCs w:val="18"/>
              </w:rPr>
            </w:pPr>
            <w:r>
              <w:rPr>
                <w:rFonts w:ascii="Lucida Sans" w:hAnsi="Lucida Sans" w:cs="Arial"/>
                <w:sz w:val="18"/>
                <w:szCs w:val="18"/>
              </w:rPr>
              <w:t xml:space="preserve">One-Third </w:t>
            </w:r>
            <w:r w:rsidR="00134E18" w:rsidRPr="00E30E83">
              <w:rPr>
                <w:rFonts w:ascii="Lucida Sans" w:hAnsi="Lucida Sans" w:cs="Arial"/>
                <w:sz w:val="18"/>
                <w:szCs w:val="18"/>
              </w:rPr>
              <w:t>Subsample</w:t>
            </w:r>
          </w:p>
        </w:tc>
        <w:tc>
          <w:tcPr>
            <w:tcW w:w="679"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500</w:t>
            </w:r>
          </w:p>
        </w:tc>
        <w:tc>
          <w:tcPr>
            <w:tcW w:w="683"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r w:rsidRPr="00E30E83">
              <w:rPr>
                <w:rFonts w:ascii="Lucida Sans" w:hAnsi="Lucida Sans" w:cs="Arial"/>
                <w:sz w:val="18"/>
                <w:szCs w:val="18"/>
              </w:rPr>
              <w:t>500</w:t>
            </w:r>
          </w:p>
        </w:tc>
        <w:tc>
          <w:tcPr>
            <w:tcW w:w="826" w:type="pct"/>
            <w:shd w:val="clear" w:color="auto" w:fill="auto"/>
            <w:vAlign w:val="center"/>
          </w:tcPr>
          <w:p w:rsidR="00134E18" w:rsidRPr="00E30E83" w:rsidRDefault="00134E18" w:rsidP="00134E18">
            <w:pPr>
              <w:tabs>
                <w:tab w:val="clear" w:pos="432"/>
              </w:tabs>
              <w:spacing w:line="240" w:lineRule="auto"/>
              <w:ind w:right="494" w:firstLine="0"/>
              <w:jc w:val="right"/>
              <w:rPr>
                <w:rFonts w:ascii="Lucida Sans" w:hAnsi="Lucida Sans" w:cs="Arial"/>
                <w:sz w:val="18"/>
                <w:szCs w:val="18"/>
              </w:rPr>
            </w:pPr>
            <w:r w:rsidRPr="00E30E83">
              <w:rPr>
                <w:rFonts w:ascii="Lucida Sans" w:hAnsi="Lucida Sans" w:cs="Arial"/>
                <w:sz w:val="18"/>
                <w:szCs w:val="18"/>
              </w:rPr>
              <w:t>8.7</w:t>
            </w:r>
          </w:p>
        </w:tc>
        <w:tc>
          <w:tcPr>
            <w:tcW w:w="825" w:type="pct"/>
            <w:shd w:val="clear" w:color="auto" w:fill="auto"/>
            <w:vAlign w:val="center"/>
          </w:tcPr>
          <w:p w:rsidR="00134E18" w:rsidRPr="00E30E83" w:rsidRDefault="00134E18" w:rsidP="00134E18">
            <w:pPr>
              <w:tabs>
                <w:tab w:val="clear" w:pos="432"/>
              </w:tabs>
              <w:spacing w:line="240" w:lineRule="auto"/>
              <w:ind w:firstLine="0"/>
              <w:jc w:val="center"/>
              <w:rPr>
                <w:rFonts w:ascii="Lucida Sans" w:hAnsi="Lucida Sans" w:cs="Arial"/>
                <w:sz w:val="18"/>
                <w:szCs w:val="18"/>
              </w:rPr>
            </w:pPr>
            <w:r w:rsidRPr="00E30E83">
              <w:rPr>
                <w:rFonts w:ascii="Lucida Sans" w:hAnsi="Lucida Sans" w:cs="Arial"/>
                <w:sz w:val="18"/>
                <w:szCs w:val="18"/>
              </w:rPr>
              <w:t>8.1</w:t>
            </w:r>
          </w:p>
        </w:tc>
        <w:tc>
          <w:tcPr>
            <w:tcW w:w="777" w:type="pct"/>
            <w:shd w:val="clear" w:color="auto" w:fill="auto"/>
            <w:vAlign w:val="center"/>
          </w:tcPr>
          <w:p w:rsidR="00134E18" w:rsidRPr="00E30E83" w:rsidRDefault="00134E18" w:rsidP="00134E18">
            <w:pPr>
              <w:tabs>
                <w:tab w:val="clear" w:pos="432"/>
              </w:tabs>
              <w:spacing w:line="240" w:lineRule="auto"/>
              <w:ind w:right="343" w:firstLine="0"/>
              <w:jc w:val="right"/>
              <w:rPr>
                <w:rFonts w:ascii="Lucida Sans" w:hAnsi="Lucida Sans" w:cs="Arial"/>
                <w:sz w:val="18"/>
                <w:szCs w:val="18"/>
              </w:rPr>
            </w:pPr>
            <w:r w:rsidRPr="00E30E83">
              <w:rPr>
                <w:rFonts w:ascii="Lucida Sans" w:hAnsi="Lucida Sans" w:cs="Arial"/>
                <w:sz w:val="18"/>
                <w:szCs w:val="18"/>
              </w:rPr>
              <w:t>1,59</w:t>
            </w:r>
            <w:r w:rsidR="00C852B3">
              <w:rPr>
                <w:rFonts w:ascii="Lucida Sans" w:hAnsi="Lucida Sans" w:cs="Arial"/>
                <w:sz w:val="18"/>
                <w:szCs w:val="18"/>
              </w:rPr>
              <w:t>7</w:t>
            </w:r>
          </w:p>
        </w:tc>
      </w:tr>
      <w:tr w:rsidR="00134E18" w:rsidRPr="00E30E83" w:rsidTr="00134E18">
        <w:tc>
          <w:tcPr>
            <w:tcW w:w="1210" w:type="pct"/>
            <w:shd w:val="clear" w:color="auto" w:fill="auto"/>
            <w:vAlign w:val="center"/>
          </w:tcPr>
          <w:p w:rsidR="00134E18" w:rsidRPr="00E30E83" w:rsidRDefault="00134E18" w:rsidP="00134E18">
            <w:pPr>
              <w:tabs>
                <w:tab w:val="clear" w:pos="432"/>
              </w:tabs>
              <w:spacing w:before="120" w:after="120" w:line="240" w:lineRule="auto"/>
              <w:ind w:firstLine="0"/>
              <w:jc w:val="left"/>
              <w:rPr>
                <w:rFonts w:ascii="Lucida Sans" w:hAnsi="Lucida Sans" w:cs="Arial"/>
                <w:b/>
                <w:sz w:val="18"/>
                <w:szCs w:val="18"/>
              </w:rPr>
            </w:pPr>
            <w:r w:rsidRPr="00E30E83">
              <w:rPr>
                <w:rFonts w:ascii="Lucida Sans" w:hAnsi="Lucida Sans" w:cs="Arial"/>
                <w:b/>
                <w:sz w:val="18"/>
                <w:szCs w:val="18"/>
              </w:rPr>
              <w:t>Single Site</w:t>
            </w:r>
          </w:p>
        </w:tc>
        <w:tc>
          <w:tcPr>
            <w:tcW w:w="679"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p>
        </w:tc>
        <w:tc>
          <w:tcPr>
            <w:tcW w:w="683" w:type="pct"/>
            <w:shd w:val="clear" w:color="auto" w:fill="auto"/>
            <w:vAlign w:val="center"/>
          </w:tcPr>
          <w:p w:rsidR="00134E18" w:rsidRPr="00E30E83" w:rsidRDefault="00134E18" w:rsidP="00134E18">
            <w:pPr>
              <w:tabs>
                <w:tab w:val="clear" w:pos="432"/>
              </w:tabs>
              <w:spacing w:line="240" w:lineRule="auto"/>
              <w:ind w:left="-107" w:right="329" w:firstLine="0"/>
              <w:jc w:val="right"/>
              <w:rPr>
                <w:rFonts w:ascii="Lucida Sans" w:hAnsi="Lucida Sans" w:cs="Arial"/>
                <w:sz w:val="18"/>
                <w:szCs w:val="18"/>
              </w:rPr>
            </w:pPr>
          </w:p>
        </w:tc>
        <w:tc>
          <w:tcPr>
            <w:tcW w:w="826" w:type="pct"/>
            <w:shd w:val="clear" w:color="auto" w:fill="auto"/>
            <w:vAlign w:val="center"/>
          </w:tcPr>
          <w:p w:rsidR="00134E18" w:rsidRPr="00E30E83" w:rsidRDefault="00134E18" w:rsidP="00134E18">
            <w:pPr>
              <w:tabs>
                <w:tab w:val="clear" w:pos="432"/>
              </w:tabs>
              <w:spacing w:line="240" w:lineRule="auto"/>
              <w:ind w:right="494" w:firstLine="0"/>
              <w:jc w:val="right"/>
              <w:rPr>
                <w:rFonts w:ascii="Lucida Sans" w:hAnsi="Lucida Sans" w:cs="Arial"/>
                <w:sz w:val="18"/>
                <w:szCs w:val="18"/>
              </w:rPr>
            </w:pPr>
          </w:p>
        </w:tc>
        <w:tc>
          <w:tcPr>
            <w:tcW w:w="825" w:type="pct"/>
            <w:shd w:val="clear" w:color="auto" w:fill="auto"/>
            <w:vAlign w:val="center"/>
          </w:tcPr>
          <w:p w:rsidR="00134E18" w:rsidRPr="00E30E83" w:rsidRDefault="00134E18" w:rsidP="00134E18">
            <w:pPr>
              <w:tabs>
                <w:tab w:val="clear" w:pos="432"/>
              </w:tabs>
              <w:spacing w:line="240" w:lineRule="auto"/>
              <w:ind w:firstLine="0"/>
              <w:jc w:val="center"/>
              <w:rPr>
                <w:rFonts w:ascii="Lucida Sans" w:hAnsi="Lucida Sans" w:cs="Arial"/>
                <w:sz w:val="18"/>
                <w:szCs w:val="18"/>
              </w:rPr>
            </w:pPr>
          </w:p>
        </w:tc>
        <w:tc>
          <w:tcPr>
            <w:tcW w:w="777" w:type="pct"/>
            <w:shd w:val="clear" w:color="auto" w:fill="auto"/>
            <w:vAlign w:val="center"/>
          </w:tcPr>
          <w:p w:rsidR="00134E18" w:rsidRPr="00E30E83" w:rsidRDefault="00134E18" w:rsidP="00134E18">
            <w:pPr>
              <w:tabs>
                <w:tab w:val="clear" w:pos="432"/>
              </w:tabs>
              <w:spacing w:line="240" w:lineRule="auto"/>
              <w:ind w:right="343" w:firstLine="0"/>
              <w:jc w:val="right"/>
              <w:rPr>
                <w:rFonts w:ascii="Lucida Sans" w:hAnsi="Lucida Sans" w:cs="Arial"/>
                <w:sz w:val="18"/>
                <w:szCs w:val="18"/>
              </w:rPr>
            </w:pPr>
          </w:p>
        </w:tc>
      </w:tr>
      <w:tr w:rsidR="00134E18" w:rsidRPr="00E30E83" w:rsidTr="00134E18">
        <w:tc>
          <w:tcPr>
            <w:tcW w:w="1210" w:type="pct"/>
            <w:shd w:val="clear" w:color="auto" w:fill="auto"/>
            <w:vAlign w:val="center"/>
          </w:tcPr>
          <w:p w:rsidR="00D60C70" w:rsidRDefault="00134E18">
            <w:pPr>
              <w:pStyle w:val="TableText"/>
              <w:spacing w:after="120"/>
            </w:pPr>
            <w:r w:rsidRPr="00E30E83">
              <w:t>Full Sample</w:t>
            </w:r>
          </w:p>
        </w:tc>
        <w:tc>
          <w:tcPr>
            <w:tcW w:w="679" w:type="pct"/>
            <w:shd w:val="clear" w:color="auto" w:fill="auto"/>
            <w:vAlign w:val="center"/>
          </w:tcPr>
          <w:p w:rsidR="00134E18" w:rsidRPr="00E30E83" w:rsidRDefault="00134E18" w:rsidP="00134E18">
            <w:pPr>
              <w:pStyle w:val="TableText"/>
              <w:ind w:left="-107" w:right="329"/>
              <w:jc w:val="right"/>
            </w:pPr>
            <w:r w:rsidRPr="00E30E83">
              <w:t>188</w:t>
            </w:r>
          </w:p>
        </w:tc>
        <w:tc>
          <w:tcPr>
            <w:tcW w:w="683" w:type="pct"/>
            <w:shd w:val="clear" w:color="auto" w:fill="auto"/>
            <w:vAlign w:val="center"/>
          </w:tcPr>
          <w:p w:rsidR="00134E18" w:rsidRPr="00E30E83" w:rsidRDefault="00134E18" w:rsidP="00134E18">
            <w:pPr>
              <w:pStyle w:val="TableText"/>
              <w:ind w:left="-107" w:right="329"/>
              <w:jc w:val="right"/>
            </w:pPr>
            <w:r w:rsidRPr="00E30E83">
              <w:t>188</w:t>
            </w:r>
          </w:p>
        </w:tc>
        <w:tc>
          <w:tcPr>
            <w:tcW w:w="826" w:type="pct"/>
            <w:shd w:val="clear" w:color="auto" w:fill="auto"/>
            <w:vAlign w:val="center"/>
          </w:tcPr>
          <w:p w:rsidR="00134E18" w:rsidRPr="00E30E83" w:rsidRDefault="00134E18" w:rsidP="00134E18">
            <w:pPr>
              <w:pStyle w:val="TableText"/>
              <w:ind w:right="494"/>
              <w:jc w:val="right"/>
            </w:pPr>
            <w:r w:rsidRPr="00E30E83">
              <w:t>14.2</w:t>
            </w:r>
          </w:p>
        </w:tc>
        <w:tc>
          <w:tcPr>
            <w:tcW w:w="825" w:type="pct"/>
            <w:shd w:val="clear" w:color="auto" w:fill="auto"/>
            <w:vAlign w:val="center"/>
          </w:tcPr>
          <w:p w:rsidR="00134E18" w:rsidRPr="00E30E83" w:rsidRDefault="00134E18" w:rsidP="00134E18">
            <w:pPr>
              <w:pStyle w:val="TableText"/>
              <w:jc w:val="center"/>
            </w:pPr>
            <w:r w:rsidRPr="00E30E83">
              <w:t>13.3</w:t>
            </w:r>
          </w:p>
        </w:tc>
        <w:tc>
          <w:tcPr>
            <w:tcW w:w="777" w:type="pct"/>
            <w:shd w:val="clear" w:color="auto" w:fill="auto"/>
            <w:vAlign w:val="center"/>
          </w:tcPr>
          <w:p w:rsidR="00134E18" w:rsidRPr="00E30E83" w:rsidRDefault="00134E18" w:rsidP="00134E18">
            <w:pPr>
              <w:pStyle w:val="TableText"/>
              <w:ind w:right="343"/>
              <w:jc w:val="right"/>
            </w:pPr>
            <w:r w:rsidRPr="00E30E83">
              <w:t>2,6</w:t>
            </w:r>
            <w:r w:rsidR="00726457">
              <w:t>13</w:t>
            </w:r>
          </w:p>
        </w:tc>
      </w:tr>
    </w:tbl>
    <w:p w:rsidR="00134E18" w:rsidRPr="00E30E83" w:rsidRDefault="00134E18" w:rsidP="00134E18">
      <w:pPr>
        <w:pStyle w:val="TableSpace"/>
      </w:pPr>
    </w:p>
    <w:p w:rsidR="00134E18" w:rsidRPr="00E30E83" w:rsidRDefault="00134E18" w:rsidP="00134E18">
      <w:pPr>
        <w:pStyle w:val="TableSourceCaption"/>
        <w:spacing w:after="240"/>
      </w:pPr>
      <w:r w:rsidRPr="00E30E83">
        <w:t>Note:</w:t>
      </w:r>
      <w:r w:rsidRPr="00E30E83">
        <w:tab/>
        <w:t xml:space="preserve">MDI calculations </w:t>
      </w:r>
      <w:r w:rsidR="006D4BE7">
        <w:t>were calculated using equation (5)</w:t>
      </w:r>
      <w:r w:rsidR="006D4BE7" w:rsidRPr="00E30E83">
        <w:t xml:space="preserve"> </w:t>
      </w:r>
      <w:r w:rsidRPr="00E30E83">
        <w:t>based on the following assumptions:  (1) the level of power is 80 percent and a two-tailed test will be applied at a 5 percent significance level; (2) at the follow-up</w:t>
      </w:r>
      <w:r w:rsidR="00B8214D">
        <w:t xml:space="preserve"> survey</w:t>
      </w:r>
      <w:r w:rsidRPr="00E30E83">
        <w:t xml:space="preserve">, the overall prevalence of self-employment will be 40 percent, the prevalence of employment in any job will be 70 percent, and the standard deviation of quarterly total earnings will be $9,000; (3) individuals at each site are assigned to the program and control groups with equal probability; (4) 80 percent of the individuals in each assignment group complete a follow-up survey; (5) 20 percent of the variance in the outcome is explained by baseline covariates included in the regression; (6) point estimates are based on an </w:t>
      </w:r>
      <w:proofErr w:type="spellStart"/>
      <w:r w:rsidRPr="00E30E83">
        <w:t>unweighted</w:t>
      </w:r>
      <w:proofErr w:type="spellEnd"/>
      <w:r w:rsidRPr="00E30E83">
        <w:t xml:space="preserve"> regression; and (7) variance estimates do not account for </w:t>
      </w:r>
      <w:proofErr w:type="spellStart"/>
      <w:r w:rsidRPr="00E30E83">
        <w:t>heteroskedasticity</w:t>
      </w:r>
      <w:proofErr w:type="spellEnd"/>
      <w:r w:rsidRPr="00E30E83">
        <w:t>.</w:t>
      </w:r>
    </w:p>
    <w:p w:rsidR="004778C9" w:rsidRPr="00E30E83" w:rsidRDefault="00B8099F" w:rsidP="00AA2948">
      <w:pPr>
        <w:pStyle w:val="NormalSS"/>
      </w:pPr>
      <w:r w:rsidRPr="00E30E83">
        <w:t>To put the</w:t>
      </w:r>
      <w:r w:rsidR="00AA2948">
        <w:t xml:space="preserve"> MDIs in Table B.2 </w:t>
      </w:r>
      <w:r w:rsidRPr="00E30E83">
        <w:t>in perspective, they can be compar</w:t>
      </w:r>
      <w:r w:rsidR="00D609DE" w:rsidRPr="00E30E83">
        <w:t xml:space="preserve">ed </w:t>
      </w:r>
      <w:r w:rsidR="00614006" w:rsidRPr="00E30E83">
        <w:t>wi</w:t>
      </w:r>
      <w:r w:rsidR="00D609DE" w:rsidRPr="00E30E83">
        <w:t>t</w:t>
      </w:r>
      <w:r w:rsidR="00614006" w:rsidRPr="00E30E83">
        <w:t>h</w:t>
      </w:r>
      <w:r w:rsidR="00D609DE" w:rsidRPr="00E30E83">
        <w:t xml:space="preserve"> actual impacts found in a</w:t>
      </w:r>
      <w:r w:rsidRPr="00E30E83">
        <w:t xml:space="preserve"> </w:t>
      </w:r>
      <w:r w:rsidR="00D609DE" w:rsidRPr="00E30E83">
        <w:t xml:space="preserve">randomized </w:t>
      </w:r>
      <w:r w:rsidR="00F2026D" w:rsidRPr="00E30E83">
        <w:t xml:space="preserve">evaluation of </w:t>
      </w:r>
      <w:r w:rsidR="000B5008" w:rsidRPr="00E30E83">
        <w:t xml:space="preserve">the Enterprise Project, </w:t>
      </w:r>
      <w:r w:rsidRPr="00E30E83">
        <w:t xml:space="preserve">a </w:t>
      </w:r>
      <w:r w:rsidR="00D609DE" w:rsidRPr="00E30E83">
        <w:t xml:space="preserve">demonstration program that provided </w:t>
      </w:r>
      <w:r w:rsidR="00F2026D" w:rsidRPr="00E30E83">
        <w:t xml:space="preserve">self-employment assistance </w:t>
      </w:r>
      <w:r w:rsidR="00D609DE" w:rsidRPr="00E30E83">
        <w:t xml:space="preserve">to </w:t>
      </w:r>
      <w:r w:rsidR="00614006" w:rsidRPr="00E30E83">
        <w:t xml:space="preserve">UI </w:t>
      </w:r>
      <w:r w:rsidR="00F2026D" w:rsidRPr="00E30E83">
        <w:t xml:space="preserve">recipients </w:t>
      </w:r>
      <w:r w:rsidRPr="00E30E83">
        <w:t>in Massachusetts</w:t>
      </w:r>
      <w:r w:rsidR="00D609DE" w:rsidRPr="00E30E83">
        <w:t xml:space="preserve"> during the early 1990s (</w:t>
      </w:r>
      <w:proofErr w:type="spellStart"/>
      <w:r w:rsidR="00D609DE" w:rsidRPr="00E30E83">
        <w:t>Benus</w:t>
      </w:r>
      <w:proofErr w:type="spellEnd"/>
      <w:r w:rsidR="00D609DE" w:rsidRPr="00E30E83">
        <w:t xml:space="preserve"> et al</w:t>
      </w:r>
      <w:r w:rsidR="009637D3" w:rsidRPr="00E30E83">
        <w:t>.</w:t>
      </w:r>
      <w:r w:rsidR="009637D3">
        <w:t xml:space="preserve"> </w:t>
      </w:r>
      <w:r w:rsidR="00D609DE" w:rsidRPr="00E30E83">
        <w:t>1995)</w:t>
      </w:r>
      <w:r w:rsidRPr="00E30E83">
        <w:t>.</w:t>
      </w:r>
      <w:r w:rsidRPr="00E30E83">
        <w:rPr>
          <w:rStyle w:val="FootnoteReference"/>
        </w:rPr>
        <w:footnoteReference w:id="18"/>
      </w:r>
      <w:r w:rsidRPr="00E30E83">
        <w:t xml:space="preserve"> </w:t>
      </w:r>
      <w:r w:rsidR="00B31E57" w:rsidRPr="00E30E83">
        <w:lastRenderedPageBreak/>
        <w:t xml:space="preserve">The </w:t>
      </w:r>
      <w:r w:rsidR="000B5008" w:rsidRPr="00E30E83">
        <w:t xml:space="preserve">Enterprise Project </w:t>
      </w:r>
      <w:r w:rsidR="00B31E57" w:rsidRPr="00E30E83">
        <w:t xml:space="preserve">increased </w:t>
      </w:r>
      <w:r w:rsidR="00A2193B" w:rsidRPr="00E30E83">
        <w:t>self</w:t>
      </w:r>
      <w:r w:rsidR="00614006" w:rsidRPr="00E30E83">
        <w:t>-</w:t>
      </w:r>
      <w:r w:rsidR="00A2193B" w:rsidRPr="00E30E83">
        <w:t>employment</w:t>
      </w:r>
      <w:r w:rsidR="00B31E57" w:rsidRPr="00E30E83">
        <w:t xml:space="preserve"> by </w:t>
      </w:r>
      <w:r w:rsidR="00A2193B" w:rsidRPr="00E30E83">
        <w:t>11</w:t>
      </w:r>
      <w:r w:rsidR="00614006" w:rsidRPr="00E30E83">
        <w:t xml:space="preserve"> to </w:t>
      </w:r>
      <w:r w:rsidR="00B31E57" w:rsidRPr="00E30E83">
        <w:t>17 percentage points</w:t>
      </w:r>
      <w:r w:rsidR="0046240F" w:rsidRPr="00E30E83">
        <w:t xml:space="preserve"> </w:t>
      </w:r>
      <w:r w:rsidR="00A2193B" w:rsidRPr="00E30E83">
        <w:t xml:space="preserve">during the </w:t>
      </w:r>
      <w:r w:rsidR="0046240F" w:rsidRPr="00E30E83">
        <w:t>21 months after random assignment</w:t>
      </w:r>
      <w:r w:rsidR="009637D3" w:rsidRPr="00E30E83">
        <w:t>.</w:t>
      </w:r>
      <w:r w:rsidR="009637D3">
        <w:t xml:space="preserve"> </w:t>
      </w:r>
      <w:r w:rsidR="003E4035" w:rsidRPr="00E30E83">
        <w:t>Over the same period, Enterprise Project program group members were 11</w:t>
      </w:r>
      <w:r w:rsidR="00614006" w:rsidRPr="00E30E83">
        <w:t xml:space="preserve"> to </w:t>
      </w:r>
      <w:r w:rsidR="003E4035" w:rsidRPr="00E30E83">
        <w:t>13 percentage points more likely to be employed in any job</w:t>
      </w:r>
      <w:r w:rsidR="009637D3" w:rsidRPr="00E30E83">
        <w:t>.</w:t>
      </w:r>
      <w:r w:rsidR="009637D3">
        <w:t xml:space="preserve"> </w:t>
      </w:r>
      <w:r w:rsidR="00B31E57" w:rsidRPr="00E30E83">
        <w:t>The MDIs in Table B.</w:t>
      </w:r>
      <w:r w:rsidR="00715DE5" w:rsidRPr="00E30E83">
        <w:t>2</w:t>
      </w:r>
      <w:r w:rsidR="00B31E57" w:rsidRPr="00E30E83">
        <w:t xml:space="preserve"> indicate that the SET Evaluation could detect such effect</w:t>
      </w:r>
      <w:r w:rsidR="003E4035" w:rsidRPr="00E30E83">
        <w:t>s</w:t>
      </w:r>
      <w:r w:rsidR="00B31E57" w:rsidRPr="00E30E83">
        <w:t xml:space="preserve"> even when analyzing a 33 percent subgroup</w:t>
      </w:r>
      <w:r w:rsidR="000B5008" w:rsidRPr="00E30E83">
        <w:t xml:space="preserve"> and, possibly, when estimating the impact of the SET Demonstration at a single site</w:t>
      </w:r>
      <w:r w:rsidR="009637D3" w:rsidRPr="00E30E83">
        <w:t>.</w:t>
      </w:r>
      <w:r w:rsidR="009637D3">
        <w:t xml:space="preserve"> </w:t>
      </w:r>
      <w:r w:rsidR="000B5008" w:rsidRPr="00E30E83">
        <w:t>The Enterprise Project also increase</w:t>
      </w:r>
      <w:r w:rsidR="0046240F" w:rsidRPr="00E30E83">
        <w:t>d</w:t>
      </w:r>
      <w:r w:rsidR="000B5008" w:rsidRPr="00E30E83">
        <w:t xml:space="preserve"> </w:t>
      </w:r>
      <w:r w:rsidR="0046240F" w:rsidRPr="00E30E83">
        <w:t>total earnings, although this was largely due to increases in wage/salary earnings rather than self-employment earnings</w:t>
      </w:r>
      <w:r w:rsidR="009637D3" w:rsidRPr="00E30E83">
        <w:t>.</w:t>
      </w:r>
      <w:r w:rsidR="009637D3">
        <w:t xml:space="preserve"> </w:t>
      </w:r>
      <w:r w:rsidR="00963000">
        <w:t xml:space="preserve">The findings reported in </w:t>
      </w:r>
      <w:proofErr w:type="spellStart"/>
      <w:r w:rsidR="0046240F" w:rsidRPr="00E30E83">
        <w:t>Benus</w:t>
      </w:r>
      <w:proofErr w:type="spellEnd"/>
      <w:r w:rsidR="0046240F" w:rsidRPr="00E30E83">
        <w:t xml:space="preserve"> et al</w:t>
      </w:r>
      <w:r w:rsidR="009637D3" w:rsidRPr="00E30E83">
        <w:t>.</w:t>
      </w:r>
      <w:r w:rsidR="009637D3">
        <w:t xml:space="preserve"> </w:t>
      </w:r>
      <w:r w:rsidR="0046240F" w:rsidRPr="00E30E83">
        <w:t xml:space="preserve">(1995) suggest </w:t>
      </w:r>
      <w:r w:rsidR="00757A64" w:rsidRPr="00E30E83">
        <w:t xml:space="preserve">that the Enterprise Project </w:t>
      </w:r>
      <w:r w:rsidR="0046240F" w:rsidRPr="00E30E83">
        <w:t>increase</w:t>
      </w:r>
      <w:r w:rsidR="00757A64" w:rsidRPr="00E30E83">
        <w:t>d</w:t>
      </w:r>
      <w:r w:rsidR="0046240F" w:rsidRPr="00E30E83">
        <w:t xml:space="preserve"> total quarterly earnings of </w:t>
      </w:r>
      <w:r w:rsidR="00757A64" w:rsidRPr="00E30E83">
        <w:t>the program group by approximately $</w:t>
      </w:r>
      <w:r w:rsidR="00963000">
        <w:t>1,657</w:t>
      </w:r>
      <w:r w:rsidR="00757A64" w:rsidRPr="00E30E83">
        <w:t xml:space="preserve"> (in 201</w:t>
      </w:r>
      <w:r w:rsidR="00963000">
        <w:t>2</w:t>
      </w:r>
      <w:r w:rsidR="00757A64" w:rsidRPr="00E30E83">
        <w:t xml:space="preserve"> dollars)</w:t>
      </w:r>
      <w:r w:rsidR="009637D3" w:rsidRPr="00E30E83">
        <w:t>.</w:t>
      </w:r>
      <w:r w:rsidR="009637D3">
        <w:t xml:space="preserve"> </w:t>
      </w:r>
      <w:r w:rsidR="00757A64" w:rsidRPr="00E30E83">
        <w:t>Based on Table B.</w:t>
      </w:r>
      <w:r w:rsidR="00715DE5" w:rsidRPr="00E30E83">
        <w:t>2</w:t>
      </w:r>
      <w:r w:rsidR="00757A64" w:rsidRPr="00E30E83">
        <w:t>, the SET Evaluation could detect such an impact for the full sample</w:t>
      </w:r>
      <w:r w:rsidR="00963000">
        <w:t>, as well as</w:t>
      </w:r>
      <w:r w:rsidR="00757A64" w:rsidRPr="00E30E83">
        <w:t xml:space="preserve"> and </w:t>
      </w:r>
      <w:r w:rsidR="00963000">
        <w:t>the</w:t>
      </w:r>
      <w:r w:rsidR="00963000" w:rsidRPr="00E30E83">
        <w:t xml:space="preserve"> </w:t>
      </w:r>
      <w:r w:rsidR="00757A64" w:rsidRPr="00E30E83">
        <w:t xml:space="preserve">50 </w:t>
      </w:r>
      <w:r w:rsidR="00963000">
        <w:t xml:space="preserve">and 33 </w:t>
      </w:r>
      <w:r w:rsidR="00757A64" w:rsidRPr="00E30E83">
        <w:t>percent subsample</w:t>
      </w:r>
      <w:r w:rsidR="00963000">
        <w:t>s</w:t>
      </w:r>
      <w:r w:rsidR="00757A64" w:rsidRPr="00E30E83">
        <w:t xml:space="preserve"> when calculating pooled estimates across sites</w:t>
      </w:r>
      <w:r w:rsidR="009637D3" w:rsidRPr="00E30E83">
        <w:t>.</w:t>
      </w:r>
      <w:r w:rsidR="009637D3">
        <w:t xml:space="preserve"> </w:t>
      </w:r>
      <w:r w:rsidR="00921DA4" w:rsidRPr="00E30E83">
        <w:t xml:space="preserve">Thus, the SET Evaluation has the potential to statistically detect </w:t>
      </w:r>
      <w:r w:rsidR="00223B52" w:rsidRPr="00E30E83">
        <w:t xml:space="preserve">program </w:t>
      </w:r>
      <w:r w:rsidR="00921DA4" w:rsidRPr="00E30E83">
        <w:t>effects</w:t>
      </w:r>
      <w:r w:rsidR="00714919" w:rsidRPr="00E30E83">
        <w:t xml:space="preserve"> of a realistic size</w:t>
      </w:r>
      <w:r w:rsidR="00921DA4" w:rsidRPr="00E30E83">
        <w:t>.</w:t>
      </w:r>
      <w:r w:rsidR="00921DA4" w:rsidRPr="00E30E83">
        <w:rPr>
          <w:rStyle w:val="FootnoteReference"/>
        </w:rPr>
        <w:footnoteReference w:id="19"/>
      </w:r>
      <w:r w:rsidR="00046345" w:rsidRPr="00FD6463" w:rsidDel="00046345">
        <w:rPr>
          <w:position w:val="-28"/>
        </w:rPr>
        <w:t xml:space="preserve"> </w:t>
      </w:r>
      <w:fldSimple w:instr=""/>
      <w:fldSimple w:instr=""/>
      <w:fldSimple w:instr=""/>
      <w:fldSimple w:instr=""/>
      <w:fldSimple w:instr=""/>
    </w:p>
    <w:p w:rsidR="00277B48" w:rsidRPr="00E30E83" w:rsidRDefault="00277B48" w:rsidP="00277B48">
      <w:pPr>
        <w:pStyle w:val="Heading2Black"/>
      </w:pPr>
      <w:bookmarkStart w:id="14" w:name="_Toc332978214"/>
      <w:bookmarkEnd w:id="8"/>
      <w:bookmarkEnd w:id="9"/>
      <w:r w:rsidRPr="00E30E83">
        <w:t>3.</w:t>
      </w:r>
      <w:r w:rsidRPr="00E30E83">
        <w:tab/>
        <w:t>Methods to Maximize Response Rates and Data Reliability</w:t>
      </w:r>
      <w:bookmarkEnd w:id="14"/>
    </w:p>
    <w:p w:rsidR="00277B48" w:rsidRPr="00E30E83" w:rsidRDefault="00277B48" w:rsidP="00277B48">
      <w:pPr>
        <w:pStyle w:val="NormalSS"/>
      </w:pPr>
      <w:r w:rsidRPr="00E30E83">
        <w:t xml:space="preserve">The methods to maximize response and data reliability are discussed for each data collection effort that is part of this request for clearance in the </w:t>
      </w:r>
      <w:r w:rsidR="00C01BB0" w:rsidRPr="00E30E83">
        <w:t xml:space="preserve">following </w:t>
      </w:r>
      <w:r w:rsidRPr="00E30E83">
        <w:t>subsections.</w:t>
      </w:r>
    </w:p>
    <w:p w:rsidR="00277B48" w:rsidRPr="00E30E83" w:rsidRDefault="00277B48" w:rsidP="00277B48">
      <w:pPr>
        <w:pStyle w:val="Heading3"/>
      </w:pPr>
      <w:bookmarkStart w:id="15" w:name="_Toc332978215"/>
      <w:r w:rsidRPr="00E30E83">
        <w:t>a.</w:t>
      </w:r>
      <w:r w:rsidRPr="00E30E83">
        <w:tab/>
      </w:r>
      <w:r w:rsidR="009B706A" w:rsidRPr="00E30E83">
        <w:t>Application Package</w:t>
      </w:r>
      <w:bookmarkEnd w:id="15"/>
    </w:p>
    <w:p w:rsidR="00277B48" w:rsidRPr="00E30E83" w:rsidRDefault="00277B48" w:rsidP="00277B48">
      <w:pPr>
        <w:pStyle w:val="NormalSS"/>
      </w:pPr>
      <w:r w:rsidRPr="00E30E83">
        <w:t xml:space="preserve">The application package will have </w:t>
      </w:r>
      <w:r w:rsidR="00E1739E" w:rsidRPr="00E30E83">
        <w:t>f</w:t>
      </w:r>
      <w:r w:rsidR="002B6355" w:rsidRPr="00E30E83">
        <w:t>ive</w:t>
      </w:r>
      <w:r w:rsidR="00E1739E" w:rsidRPr="00E30E83">
        <w:t xml:space="preserve"> </w:t>
      </w:r>
      <w:r w:rsidRPr="00E30E83">
        <w:t xml:space="preserve">components: </w:t>
      </w:r>
      <w:r w:rsidR="009B706A" w:rsidRPr="00E30E83">
        <w:t xml:space="preserve"> </w:t>
      </w:r>
      <w:r w:rsidR="00352562" w:rsidRPr="00E30E83">
        <w:t>(1) a consent form for study participation, (2</w:t>
      </w:r>
      <w:r w:rsidR="00C01BB0" w:rsidRPr="00E30E83">
        <w:t>)</w:t>
      </w:r>
      <w:r w:rsidR="00352562" w:rsidRPr="00E30E83">
        <w:t xml:space="preserve"> a </w:t>
      </w:r>
      <w:r w:rsidR="00E1739E" w:rsidRPr="00E30E83">
        <w:t xml:space="preserve">dislocated worker screener form, (3) a </w:t>
      </w:r>
      <w:r w:rsidR="00352562" w:rsidRPr="00E30E83">
        <w:t>background information form, (</w:t>
      </w:r>
      <w:r w:rsidR="00E1739E" w:rsidRPr="00E30E83">
        <w:t>4</w:t>
      </w:r>
      <w:r w:rsidR="00352562" w:rsidRPr="00E30E83">
        <w:t>) a business idea form requesting detailed information about the applicant’s proposed business and how it relates to his or her prior work experience</w:t>
      </w:r>
      <w:r w:rsidR="00E1739E" w:rsidRPr="00E30E83">
        <w:t>, and (5) a contact information form to help locate the applicant for follow-up data collection (if needed)</w:t>
      </w:r>
      <w:r w:rsidRPr="00E30E83">
        <w:t>.</w:t>
      </w:r>
    </w:p>
    <w:p w:rsidR="00352562" w:rsidRPr="00E30E83" w:rsidRDefault="006C49DC" w:rsidP="00277B48">
      <w:pPr>
        <w:pStyle w:val="NormalSS"/>
      </w:pPr>
      <w:proofErr w:type="gramStart"/>
      <w:r w:rsidRPr="00E30E83">
        <w:rPr>
          <w:b/>
        </w:rPr>
        <w:t xml:space="preserve">Response </w:t>
      </w:r>
      <w:r w:rsidR="00C01BB0" w:rsidRPr="00E30E83">
        <w:rPr>
          <w:b/>
        </w:rPr>
        <w:t>r</w:t>
      </w:r>
      <w:r w:rsidRPr="00E30E83">
        <w:rPr>
          <w:b/>
        </w:rPr>
        <w:t>ates</w:t>
      </w:r>
      <w:r w:rsidR="009637D3" w:rsidRPr="00E30E83">
        <w:rPr>
          <w:b/>
        </w:rPr>
        <w:t>.</w:t>
      </w:r>
      <w:proofErr w:type="gramEnd"/>
      <w:r w:rsidR="009637D3">
        <w:rPr>
          <w:b/>
        </w:rPr>
        <w:t xml:space="preserve"> </w:t>
      </w:r>
      <w:r w:rsidRPr="00E30E83">
        <w:t xml:space="preserve">Individuals interested in the SET Demonstration will receive detailed information about the program and associated evaluation </w:t>
      </w:r>
      <w:r w:rsidR="00F30D7A">
        <w:t xml:space="preserve">from </w:t>
      </w:r>
      <w:r w:rsidR="0012751D">
        <w:t>AJC</w:t>
      </w:r>
      <w:r w:rsidR="00F30D7A">
        <w:t xml:space="preserve"> staff and </w:t>
      </w:r>
      <w:r w:rsidRPr="00E30E83">
        <w:t xml:space="preserve">during </w:t>
      </w:r>
      <w:r w:rsidR="00B3303B">
        <w:t xml:space="preserve">online </w:t>
      </w:r>
      <w:r w:rsidRPr="00E30E83">
        <w:t>orientation sessions</w:t>
      </w:r>
      <w:r w:rsidR="009637D3" w:rsidRPr="00E30E83">
        <w:t>.</w:t>
      </w:r>
      <w:r w:rsidR="009637D3">
        <w:t xml:space="preserve"> </w:t>
      </w:r>
      <w:r w:rsidR="00F30D7A">
        <w:t xml:space="preserve">During the </w:t>
      </w:r>
      <w:r w:rsidRPr="00E30E83">
        <w:t>orientation</w:t>
      </w:r>
      <w:r w:rsidR="00F30D7A">
        <w:t xml:space="preserve"> sessions</w:t>
      </w:r>
      <w:r w:rsidRPr="00E30E83">
        <w:t>, the program’s eligibility criteria and study participation requirements (for example, consenting to random assignment) will be clearly and explicitly explained</w:t>
      </w:r>
      <w:r w:rsidR="009637D3" w:rsidRPr="00E30E83">
        <w:t>.</w:t>
      </w:r>
      <w:r w:rsidR="009637D3">
        <w:t xml:space="preserve"> </w:t>
      </w:r>
      <w:r w:rsidR="00F30D7A">
        <w:t>S</w:t>
      </w:r>
      <w:r w:rsidRPr="00E30E83">
        <w:t xml:space="preserve">taff at </w:t>
      </w:r>
      <w:r w:rsidR="0012751D">
        <w:t>AJC</w:t>
      </w:r>
      <w:r w:rsidR="00F30D7A">
        <w:t xml:space="preserve">s </w:t>
      </w:r>
      <w:r w:rsidRPr="00E30E83">
        <w:t xml:space="preserve">will also </w:t>
      </w:r>
      <w:r w:rsidR="007D5A98" w:rsidRPr="00E30E83">
        <w:t xml:space="preserve">be trained on the demonstration’s operational procedures and receive both </w:t>
      </w:r>
      <w:r w:rsidRPr="00E30E83">
        <w:t>an operational procedures manual</w:t>
      </w:r>
      <w:r w:rsidR="007D5A98" w:rsidRPr="00E30E83">
        <w:t xml:space="preserve"> for the SET Demonstration and </w:t>
      </w:r>
      <w:r w:rsidRPr="00E30E83">
        <w:t>contact information for members of the research team</w:t>
      </w:r>
      <w:r w:rsidR="007D5A98" w:rsidRPr="00E30E83">
        <w:t xml:space="preserve"> (in case they </w:t>
      </w:r>
      <w:r w:rsidR="000C4C02">
        <w:t>are asked questions</w:t>
      </w:r>
      <w:r w:rsidR="007D5A98" w:rsidRPr="00E30E83">
        <w:t xml:space="preserve"> or encounter issues that they are uncertain how to handle)</w:t>
      </w:r>
      <w:r w:rsidR="009637D3" w:rsidRPr="00E30E83">
        <w:t>.</w:t>
      </w:r>
      <w:r w:rsidR="009637D3">
        <w:t xml:space="preserve"> </w:t>
      </w:r>
      <w:r w:rsidR="007D5A98" w:rsidRPr="00E30E83">
        <w:t xml:space="preserve">Members of the research team will contact site staff periodically to monitor implementation of the demonstration and provide </w:t>
      </w:r>
      <w:r w:rsidR="00A53B07" w:rsidRPr="00E30E83">
        <w:t>technical assistance as needed.</w:t>
      </w:r>
    </w:p>
    <w:p w:rsidR="00352562" w:rsidRPr="00E30E83" w:rsidRDefault="005402AC" w:rsidP="00277B48">
      <w:pPr>
        <w:pStyle w:val="NormalSS"/>
      </w:pPr>
      <w:r w:rsidRPr="00E30E83">
        <w:lastRenderedPageBreak/>
        <w:t>At the end of the orientations, potential participants in the SET Demonstration will be offered a hardcopy of the application for their reference and will be given directions to access the secure website hosting the online application (Appendix A)</w:t>
      </w:r>
      <w:r w:rsidR="009637D3" w:rsidRPr="00E30E83">
        <w:t>.</w:t>
      </w:r>
      <w:r w:rsidR="009637D3">
        <w:t xml:space="preserve"> </w:t>
      </w:r>
      <w:r w:rsidR="006C49DC" w:rsidRPr="00E30E83">
        <w:t>Thus, prospective applicants will have an opportunity to assess their likelihood of qualifying for the program’s services and choose whether to complete the application package</w:t>
      </w:r>
      <w:r w:rsidR="009637D3" w:rsidRPr="00E30E83">
        <w:t>.</w:t>
      </w:r>
      <w:r w:rsidR="009637D3">
        <w:t xml:space="preserve"> </w:t>
      </w:r>
      <w:r w:rsidR="00352562" w:rsidRPr="00E30E83">
        <w:t xml:space="preserve">Although eligibility criteria will </w:t>
      </w:r>
      <w:proofErr w:type="gramStart"/>
      <w:r w:rsidR="00352562" w:rsidRPr="00E30E83">
        <w:t>made</w:t>
      </w:r>
      <w:proofErr w:type="gramEnd"/>
      <w:r w:rsidR="00352562" w:rsidRPr="00E30E83">
        <w:t xml:space="preserve"> clear before applications are distributed, it is assumed that up to one in four applications could be screened out after submitting an application</w:t>
      </w:r>
      <w:r w:rsidR="009637D3" w:rsidRPr="00E30E83">
        <w:t>.</w:t>
      </w:r>
      <w:r w:rsidR="009637D3">
        <w:t xml:space="preserve"> </w:t>
      </w:r>
      <w:r w:rsidR="00352562" w:rsidRPr="00E30E83">
        <w:t xml:space="preserve">Thus, achieving a total </w:t>
      </w:r>
      <w:proofErr w:type="spellStart"/>
      <w:r w:rsidR="00352562" w:rsidRPr="00E30E83">
        <w:t>prerandomization</w:t>
      </w:r>
      <w:proofErr w:type="spellEnd"/>
      <w:r w:rsidR="00352562" w:rsidRPr="00E30E83">
        <w:t xml:space="preserve"> study enrollment of approximately 3,000 individuals implies that approximately 4,000 applications will be scr</w:t>
      </w:r>
      <w:r w:rsidR="00A53B07" w:rsidRPr="00E30E83">
        <w:t>eened</w:t>
      </w:r>
      <w:r w:rsidR="009637D3" w:rsidRPr="00E30E83">
        <w:t>.</w:t>
      </w:r>
      <w:r w:rsidR="009637D3">
        <w:t xml:space="preserve"> </w:t>
      </w:r>
    </w:p>
    <w:p w:rsidR="00970ADA" w:rsidRPr="00E30E83" w:rsidRDefault="00352562" w:rsidP="00277B48">
      <w:pPr>
        <w:pStyle w:val="NormalSS"/>
      </w:pPr>
      <w:r w:rsidRPr="00E30E83">
        <w:t>T</w:t>
      </w:r>
      <w:r w:rsidR="006C49DC" w:rsidRPr="00E30E83">
        <w:t xml:space="preserve">he </w:t>
      </w:r>
      <w:r w:rsidR="007D5A98" w:rsidRPr="00E30E83">
        <w:t xml:space="preserve">application </w:t>
      </w:r>
      <w:r w:rsidR="006C49DC" w:rsidRPr="00E30E83">
        <w:t>forms are designed to be easy to complete</w:t>
      </w:r>
      <w:r w:rsidR="009637D3" w:rsidRPr="00E30E83">
        <w:t>.</w:t>
      </w:r>
      <w:r w:rsidR="009637D3">
        <w:t xml:space="preserve"> </w:t>
      </w:r>
      <w:r w:rsidR="006C49DC" w:rsidRPr="00E30E83">
        <w:t>The forms are written in clear and straightforward language</w:t>
      </w:r>
      <w:r w:rsidR="009637D3" w:rsidRPr="00E30E83">
        <w:t>.</w:t>
      </w:r>
      <w:r w:rsidR="009637D3">
        <w:t xml:space="preserve"> </w:t>
      </w:r>
      <w:r w:rsidR="006C49DC" w:rsidRPr="00E30E83">
        <w:t>The time required for customers to complete all three forms is estim</w:t>
      </w:r>
      <w:r w:rsidR="009B706A" w:rsidRPr="00E30E83">
        <w:t>ated at 45 minutes, on average.</w:t>
      </w:r>
    </w:p>
    <w:p w:rsidR="00970ADA" w:rsidRPr="00E30E83" w:rsidRDefault="00970ADA" w:rsidP="006C49DC">
      <w:pPr>
        <w:pStyle w:val="NormalSS"/>
      </w:pPr>
      <w:proofErr w:type="gramStart"/>
      <w:r w:rsidRPr="00E30E83">
        <w:rPr>
          <w:b/>
        </w:rPr>
        <w:t xml:space="preserve">Data </w:t>
      </w:r>
      <w:r w:rsidR="00D50C33" w:rsidRPr="00E30E83">
        <w:rPr>
          <w:b/>
        </w:rPr>
        <w:t>r</w:t>
      </w:r>
      <w:r w:rsidRPr="00E30E83">
        <w:rPr>
          <w:b/>
        </w:rPr>
        <w:t>eliability</w:t>
      </w:r>
      <w:r w:rsidR="009637D3" w:rsidRPr="00E30E83">
        <w:rPr>
          <w:b/>
          <w:i/>
        </w:rPr>
        <w:t>.</w:t>
      </w:r>
      <w:proofErr w:type="gramEnd"/>
      <w:r w:rsidR="009637D3">
        <w:rPr>
          <w:b/>
          <w:i/>
        </w:rPr>
        <w:t xml:space="preserve"> </w:t>
      </w:r>
      <w:r w:rsidRPr="00E30E83">
        <w:t>All forms required at intake are unique to the current evaluation and will be used across all SET program sites, ensuring consistency in the use of the forms and in the collected data</w:t>
      </w:r>
      <w:r w:rsidR="009637D3" w:rsidRPr="00E30E83">
        <w:t>.</w:t>
      </w:r>
      <w:r w:rsidR="009637D3">
        <w:t xml:space="preserve"> </w:t>
      </w:r>
      <w:r w:rsidR="009244E5" w:rsidRPr="00E30E83">
        <w:t xml:space="preserve">The forms have been extensively reviewed by project staff and staff at </w:t>
      </w:r>
      <w:r w:rsidR="00A86B1A">
        <w:t>ETA</w:t>
      </w:r>
      <w:r w:rsidR="009244E5" w:rsidRPr="00E30E83">
        <w:t xml:space="preserve"> and will be thoroughly tested in a pretest involving approximately nine individuals from nonparticipating sites who have background</w:t>
      </w:r>
      <w:r w:rsidR="000F09BB" w:rsidRPr="00E30E83">
        <w:t>s</w:t>
      </w:r>
      <w:r w:rsidR="009244E5" w:rsidRPr="00E30E83">
        <w:t xml:space="preserve"> similar to </w:t>
      </w:r>
      <w:r w:rsidR="000F09BB" w:rsidRPr="00E30E83">
        <w:t xml:space="preserve">anticipated </w:t>
      </w:r>
      <w:r w:rsidR="009244E5" w:rsidRPr="00E30E83">
        <w:t>SET Demonstration participants</w:t>
      </w:r>
      <w:r w:rsidR="009637D3" w:rsidRPr="00E30E83">
        <w:t>.</w:t>
      </w:r>
      <w:r w:rsidR="009637D3">
        <w:t xml:space="preserve"> </w:t>
      </w:r>
      <w:r w:rsidR="00F10DAB" w:rsidRPr="00E30E83">
        <w:t>The web implementation of the survey will seek to maximize the reliability of the data entered by applicants through skip-pattern logic and checks for consistency and validity.</w:t>
      </w:r>
    </w:p>
    <w:p w:rsidR="007B050C" w:rsidRPr="00E30E83" w:rsidRDefault="00BF2E61" w:rsidP="007B050C">
      <w:pPr>
        <w:spacing w:after="240" w:line="240" w:lineRule="auto"/>
      </w:pPr>
      <w:proofErr w:type="gramStart"/>
      <w:r w:rsidRPr="00E30E83">
        <w:rPr>
          <w:b/>
        </w:rPr>
        <w:t xml:space="preserve">Ensuring the </w:t>
      </w:r>
      <w:r w:rsidR="00D50C33" w:rsidRPr="00E30E83">
        <w:rPr>
          <w:b/>
        </w:rPr>
        <w:t>i</w:t>
      </w:r>
      <w:r w:rsidR="0078346E" w:rsidRPr="00E30E83">
        <w:rPr>
          <w:b/>
        </w:rPr>
        <w:t xml:space="preserve">ntegrity of </w:t>
      </w:r>
      <w:r w:rsidR="00D50C33" w:rsidRPr="00E30E83">
        <w:rPr>
          <w:b/>
        </w:rPr>
        <w:t>the r</w:t>
      </w:r>
      <w:r w:rsidR="0078346E" w:rsidRPr="00E30E83">
        <w:rPr>
          <w:b/>
        </w:rPr>
        <w:t xml:space="preserve">andom </w:t>
      </w:r>
      <w:r w:rsidR="00D50C33" w:rsidRPr="00E30E83">
        <w:rPr>
          <w:b/>
        </w:rPr>
        <w:t>a</w:t>
      </w:r>
      <w:r w:rsidR="0078346E" w:rsidRPr="00E30E83">
        <w:rPr>
          <w:b/>
        </w:rPr>
        <w:t xml:space="preserve">ssignment </w:t>
      </w:r>
      <w:r w:rsidR="00D50C33" w:rsidRPr="00E30E83">
        <w:rPr>
          <w:b/>
        </w:rPr>
        <w:t>p</w:t>
      </w:r>
      <w:r w:rsidR="0078346E" w:rsidRPr="00E30E83">
        <w:rPr>
          <w:b/>
        </w:rPr>
        <w:t>rocedure</w:t>
      </w:r>
      <w:r w:rsidR="009637D3" w:rsidRPr="00E30E83">
        <w:rPr>
          <w:b/>
        </w:rPr>
        <w:t>.</w:t>
      </w:r>
      <w:proofErr w:type="gramEnd"/>
      <w:r w:rsidR="009637D3">
        <w:rPr>
          <w:b/>
        </w:rPr>
        <w:t xml:space="preserve"> </w:t>
      </w:r>
      <w:r w:rsidR="007B050C" w:rsidRPr="00E30E83">
        <w:t xml:space="preserve">The contractor will develop a random assignment system, as described </w:t>
      </w:r>
      <w:r w:rsidR="00D50C33" w:rsidRPr="00E30E83">
        <w:t>pr</w:t>
      </w:r>
      <w:r w:rsidR="007B050C" w:rsidRPr="00E30E83">
        <w:t>e</w:t>
      </w:r>
      <w:r w:rsidR="00D50C33" w:rsidRPr="00E30E83">
        <w:t>viously</w:t>
      </w:r>
      <w:r w:rsidR="007B050C" w:rsidRPr="00E30E83">
        <w:t xml:space="preserve">, to be implemented </w:t>
      </w:r>
      <w:r w:rsidR="000F09BB" w:rsidRPr="00E30E83">
        <w:t>for the demonstration</w:t>
      </w:r>
      <w:r w:rsidR="009637D3" w:rsidRPr="00E30E83">
        <w:t>.</w:t>
      </w:r>
      <w:r w:rsidR="009637D3">
        <w:t xml:space="preserve"> </w:t>
      </w:r>
      <w:r w:rsidR="007B050C" w:rsidRPr="00E30E83">
        <w:t xml:space="preserve">As assignment occurs, the contractor will monitor the process </w:t>
      </w:r>
      <w:r w:rsidR="00CD46D8" w:rsidRPr="00E30E83">
        <w:t xml:space="preserve">using </w:t>
      </w:r>
      <w:r w:rsidR="004C4686" w:rsidRPr="00E30E83">
        <w:t>selected application data that has been transferred into the sample management system (</w:t>
      </w:r>
      <w:r w:rsidR="00CD46D8" w:rsidRPr="00E30E83">
        <w:t>SMS</w:t>
      </w:r>
      <w:r w:rsidR="004C4686" w:rsidRPr="00E30E83">
        <w:t>)</w:t>
      </w:r>
      <w:r w:rsidR="00CD46D8" w:rsidRPr="00E30E83">
        <w:t xml:space="preserve"> </w:t>
      </w:r>
      <w:r w:rsidR="007B050C" w:rsidRPr="00E30E83">
        <w:t xml:space="preserve">to ensure that the following four conditions are met: </w:t>
      </w:r>
    </w:p>
    <w:p w:rsidR="007B050C" w:rsidRPr="00E30E83" w:rsidRDefault="007B050C" w:rsidP="00BF2E61">
      <w:pPr>
        <w:pStyle w:val="NumberedBullet"/>
        <w:numPr>
          <w:ilvl w:val="0"/>
          <w:numId w:val="34"/>
        </w:numPr>
      </w:pPr>
      <w:r w:rsidRPr="00E30E83">
        <w:t>All peo</w:t>
      </w:r>
      <w:r w:rsidR="00D50C33" w:rsidRPr="00E30E83">
        <w:t>ple</w:t>
      </w:r>
      <w:r w:rsidRPr="00E30E83">
        <w:t xml:space="preserve"> who reach the point of random assignme</w:t>
      </w:r>
      <w:r w:rsidR="00A53B07" w:rsidRPr="00E30E83">
        <w:t>nt should be randomly assigned.</w:t>
      </w:r>
    </w:p>
    <w:p w:rsidR="007B050C" w:rsidRPr="00E30E83" w:rsidRDefault="007B050C" w:rsidP="00BF2E61">
      <w:pPr>
        <w:pStyle w:val="NumberedBullet"/>
      </w:pPr>
      <w:r w:rsidRPr="00E30E83">
        <w:t>A person can be randomly assigned only once</w:t>
      </w:r>
      <w:r w:rsidR="009637D3" w:rsidRPr="00E30E83">
        <w:t>.</w:t>
      </w:r>
      <w:r w:rsidR="009637D3">
        <w:t xml:space="preserve"> </w:t>
      </w:r>
      <w:r w:rsidRPr="00E30E83">
        <w:t>The validity of demonstration procedures is compromised if people can be randomly assigned again if they do not like their initial assignment, or if they reappear and are not recognized as part of the sample a</w:t>
      </w:r>
      <w:r w:rsidR="00A53B07" w:rsidRPr="00E30E83">
        <w:t>nd are randomly assigned again.</w:t>
      </w:r>
    </w:p>
    <w:p w:rsidR="007B050C" w:rsidRPr="00E30E83" w:rsidRDefault="007B050C" w:rsidP="00BF2E61">
      <w:pPr>
        <w:pStyle w:val="NumberedBullet"/>
      </w:pPr>
      <w:r w:rsidRPr="00E30E83">
        <w:t xml:space="preserve">All people </w:t>
      </w:r>
      <w:r w:rsidR="000510A5" w:rsidRPr="00E30E83">
        <w:t xml:space="preserve">who are randomized to the program group are offered intensive business </w:t>
      </w:r>
      <w:r w:rsidR="00D201F6" w:rsidRPr="00E30E83">
        <w:t xml:space="preserve">development </w:t>
      </w:r>
      <w:r w:rsidR="000510A5" w:rsidRPr="00E30E83">
        <w:t>counseling through the SET program, and no member of the control group should be offered SET program services</w:t>
      </w:r>
      <w:r w:rsidR="00C152A5">
        <w:t xml:space="preserve"> or have access to one of the program’s self-employment advisors</w:t>
      </w:r>
      <w:r w:rsidR="000510A5" w:rsidRPr="00E30E83">
        <w:t>.</w:t>
      </w:r>
    </w:p>
    <w:p w:rsidR="007B050C" w:rsidRPr="00E30E83" w:rsidRDefault="007B050C" w:rsidP="00BF2E61">
      <w:pPr>
        <w:pStyle w:val="NumberedBulletLASTSS"/>
      </w:pPr>
      <w:r w:rsidRPr="00E30E83">
        <w:t>A</w:t>
      </w:r>
      <w:r w:rsidR="000510A5" w:rsidRPr="00E30E83">
        <w:t xml:space="preserve">ll individuals assigned to the </w:t>
      </w:r>
      <w:r w:rsidR="000F09BB" w:rsidRPr="00E30E83">
        <w:t xml:space="preserve">SET </w:t>
      </w:r>
      <w:r w:rsidR="000510A5" w:rsidRPr="00E30E83">
        <w:t xml:space="preserve">program </w:t>
      </w:r>
      <w:r w:rsidRPr="00E30E83">
        <w:t xml:space="preserve">group should remain </w:t>
      </w:r>
      <w:r w:rsidR="000510A5" w:rsidRPr="00E30E83">
        <w:t xml:space="preserve">identified as </w:t>
      </w:r>
      <w:r w:rsidRPr="00E30E83">
        <w:t xml:space="preserve">members of the </w:t>
      </w:r>
      <w:r w:rsidR="000510A5" w:rsidRPr="00E30E83">
        <w:t xml:space="preserve">program </w:t>
      </w:r>
      <w:r w:rsidRPr="00E30E83">
        <w:t xml:space="preserve">group, regardless of their actual </w:t>
      </w:r>
      <w:r w:rsidR="00A53B07" w:rsidRPr="00E30E83">
        <w:t>use of services.</w:t>
      </w:r>
    </w:p>
    <w:p w:rsidR="002A01AD" w:rsidRPr="00E30E83" w:rsidRDefault="000510A5" w:rsidP="0012274A">
      <w:pPr>
        <w:pStyle w:val="NormalSS"/>
      </w:pPr>
      <w:r w:rsidRPr="00E30E83">
        <w:t xml:space="preserve">The </w:t>
      </w:r>
      <w:r w:rsidR="007B050C" w:rsidRPr="00E30E83">
        <w:t xml:space="preserve">random assignment system </w:t>
      </w:r>
      <w:r w:rsidRPr="00E30E83">
        <w:t xml:space="preserve">will have </w:t>
      </w:r>
      <w:r w:rsidR="007B050C" w:rsidRPr="00E30E83">
        <w:t>built-in features that flag possible violations</w:t>
      </w:r>
      <w:r w:rsidRPr="00E30E83">
        <w:t>,</w:t>
      </w:r>
      <w:r w:rsidR="007B050C" w:rsidRPr="00E30E83">
        <w:t xml:space="preserve"> such as duplicate entries that m</w:t>
      </w:r>
      <w:r w:rsidR="00D50C33" w:rsidRPr="00E30E83">
        <w:t>ight</w:t>
      </w:r>
      <w:r w:rsidR="007B050C" w:rsidRPr="00E30E83">
        <w:t xml:space="preserve"> result if the same person applies at two sites or reapplies after being assigned to the control group in an attempt to be assigned to the </w:t>
      </w:r>
      <w:r w:rsidRPr="00E30E83">
        <w:t xml:space="preserve">program </w:t>
      </w:r>
      <w:r w:rsidR="007B050C" w:rsidRPr="00E30E83">
        <w:t>group</w:t>
      </w:r>
      <w:r w:rsidR="009637D3" w:rsidRPr="00E30E83">
        <w:t>.</w:t>
      </w:r>
      <w:r w:rsidR="009637D3">
        <w:t xml:space="preserve"> </w:t>
      </w:r>
      <w:r w:rsidR="000F09BB" w:rsidRPr="00E30E83">
        <w:t>Contractor s</w:t>
      </w:r>
      <w:r w:rsidRPr="00E30E83">
        <w:t xml:space="preserve">taff will adjudicate such cases and </w:t>
      </w:r>
      <w:r w:rsidR="007B050C" w:rsidRPr="00E30E83">
        <w:t xml:space="preserve">assign them to the proper </w:t>
      </w:r>
      <w:r w:rsidRPr="00E30E83">
        <w:t xml:space="preserve">research </w:t>
      </w:r>
      <w:r w:rsidR="007B050C" w:rsidRPr="00E30E83">
        <w:t>group</w:t>
      </w:r>
      <w:r w:rsidRPr="00E30E83">
        <w:t xml:space="preserve"> (program</w:t>
      </w:r>
      <w:r w:rsidR="00D50C33" w:rsidRPr="00E30E83">
        <w:t xml:space="preserve"> or </w:t>
      </w:r>
      <w:r w:rsidRPr="00E30E83">
        <w:t>control)</w:t>
      </w:r>
      <w:r w:rsidR="009637D3" w:rsidRPr="00E30E83">
        <w:t>.</w:t>
      </w:r>
      <w:r w:rsidR="009637D3">
        <w:t xml:space="preserve"> </w:t>
      </w:r>
      <w:r w:rsidR="007B050C" w:rsidRPr="00E30E83">
        <w:t>Staff will also look for other irregularities and seek out missing data.</w:t>
      </w:r>
    </w:p>
    <w:p w:rsidR="0078346E" w:rsidRPr="00E30E83" w:rsidRDefault="00BF2E61" w:rsidP="002A01AD">
      <w:pPr>
        <w:pStyle w:val="NormalSS"/>
      </w:pPr>
      <w:r w:rsidRPr="00E30E83">
        <w:t>In addition, the contractor will periodically assess whether the characteristics of individuals randomized to the program and control groups differ by assignment status</w:t>
      </w:r>
      <w:r w:rsidR="00CD46D8" w:rsidRPr="00E30E83">
        <w:t xml:space="preserve"> using data from the SMS</w:t>
      </w:r>
      <w:r w:rsidR="009637D3" w:rsidRPr="00E30E83">
        <w:t>.</w:t>
      </w:r>
      <w:r w:rsidR="009637D3">
        <w:t xml:space="preserve"> </w:t>
      </w:r>
      <w:r w:rsidR="002A01AD" w:rsidRPr="00E30E83">
        <w:t xml:space="preserve">Such characteristics include </w:t>
      </w:r>
      <w:r w:rsidR="00B340F7" w:rsidRPr="00E30E83">
        <w:t xml:space="preserve">the same variables used in the impact analysis to form subgroups based on demographics, family structure, receipt of </w:t>
      </w:r>
      <w:r w:rsidR="00681463">
        <w:t>UI</w:t>
      </w:r>
      <w:r w:rsidR="00B340F7" w:rsidRPr="00E30E83">
        <w:t xml:space="preserve"> benefits,</w:t>
      </w:r>
      <w:r w:rsidR="00D50C33" w:rsidRPr="00E30E83">
        <w:t xml:space="preserve"> and</w:t>
      </w:r>
      <w:r w:rsidR="00B340F7" w:rsidRPr="00E30E83">
        <w:t xml:space="preserve"> earnings and employment (in both </w:t>
      </w:r>
      <w:r w:rsidR="00B340F7" w:rsidRPr="00E30E83">
        <w:lastRenderedPageBreak/>
        <w:t>self-employment and wage/salary employment)</w:t>
      </w:r>
      <w:r w:rsidR="009637D3" w:rsidRPr="00E30E83">
        <w:t>.</w:t>
      </w:r>
      <w:r w:rsidR="009637D3">
        <w:t xml:space="preserve"> </w:t>
      </w:r>
      <w:r w:rsidRPr="00E30E83">
        <w:t xml:space="preserve">Substantial or statistically significant differences </w:t>
      </w:r>
      <w:r w:rsidR="00D94857">
        <w:t xml:space="preserve">(based on </w:t>
      </w:r>
      <w:r w:rsidR="000C4C02" w:rsidRPr="002E50E4">
        <w:rPr>
          <w:i/>
        </w:rPr>
        <w:t>t</w:t>
      </w:r>
      <w:r w:rsidR="00D94857">
        <w:t xml:space="preserve">-tests and chi-square tests, as appropriate) in characteristics across subgroups and assignment status </w:t>
      </w:r>
      <w:r w:rsidRPr="00E30E83">
        <w:t>could reveal a problem with the implementation of random assignment at local sites that the contractor would seek to address.</w:t>
      </w:r>
    </w:p>
    <w:p w:rsidR="00DC2514" w:rsidRPr="00E30E83" w:rsidRDefault="00033900" w:rsidP="00AA4C0C">
      <w:pPr>
        <w:pStyle w:val="NormalSS"/>
      </w:pPr>
      <w:proofErr w:type="gramStart"/>
      <w:r w:rsidRPr="00E30E83">
        <w:rPr>
          <w:b/>
        </w:rPr>
        <w:t xml:space="preserve">Addressing </w:t>
      </w:r>
      <w:r w:rsidR="00D50C33" w:rsidRPr="00E30E83">
        <w:rPr>
          <w:b/>
        </w:rPr>
        <w:t>i</w:t>
      </w:r>
      <w:r w:rsidRPr="00E30E83">
        <w:rPr>
          <w:b/>
        </w:rPr>
        <w:t xml:space="preserve">tem </w:t>
      </w:r>
      <w:proofErr w:type="spellStart"/>
      <w:r w:rsidR="00D50C33" w:rsidRPr="00E30E83">
        <w:rPr>
          <w:b/>
        </w:rPr>
        <w:t>n</w:t>
      </w:r>
      <w:r w:rsidRPr="00E30E83">
        <w:rPr>
          <w:b/>
        </w:rPr>
        <w:t>onresponse</w:t>
      </w:r>
      <w:proofErr w:type="spellEnd"/>
      <w:r w:rsidR="009637D3" w:rsidRPr="00E30E83">
        <w:rPr>
          <w:b/>
        </w:rPr>
        <w:t>.</w:t>
      </w:r>
      <w:proofErr w:type="gramEnd"/>
      <w:r w:rsidR="009637D3">
        <w:rPr>
          <w:b/>
        </w:rPr>
        <w:t xml:space="preserve"> </w:t>
      </w:r>
      <w:r w:rsidRPr="00E30E83">
        <w:t xml:space="preserve">Although all potential participants in the demonstration are expected to submit complete applications, some item </w:t>
      </w:r>
      <w:proofErr w:type="spellStart"/>
      <w:r w:rsidRPr="00E30E83">
        <w:t>nonresponse</w:t>
      </w:r>
      <w:proofErr w:type="spellEnd"/>
      <w:r w:rsidRPr="00E30E83">
        <w:t xml:space="preserve"> on the baseline information form is possible</w:t>
      </w:r>
      <w:r w:rsidR="009637D3" w:rsidRPr="00E30E83">
        <w:t>.</w:t>
      </w:r>
      <w:r w:rsidR="009637D3">
        <w:t xml:space="preserve"> </w:t>
      </w:r>
      <w:r w:rsidRPr="00E30E83">
        <w:t xml:space="preserve">In such cases, </w:t>
      </w:r>
      <w:r w:rsidR="00A505DE" w:rsidRPr="00E30E83">
        <w:t xml:space="preserve">evaluation </w:t>
      </w:r>
      <w:r w:rsidR="00353B09" w:rsidRPr="00E30E83">
        <w:t xml:space="preserve">contractor staff will </w:t>
      </w:r>
      <w:r w:rsidRPr="00E30E83">
        <w:t>contact applicants to obtain the missing data</w:t>
      </w:r>
      <w:r w:rsidR="00CE4568" w:rsidRPr="00E30E83">
        <w:t xml:space="preserve"> when the incomplete application is submitted</w:t>
      </w:r>
      <w:r w:rsidR="009637D3" w:rsidRPr="00E30E83">
        <w:t>.</w:t>
      </w:r>
      <w:r w:rsidR="009637D3">
        <w:t xml:space="preserve"> </w:t>
      </w:r>
      <w:r w:rsidR="00AA4C0C" w:rsidRPr="00E30E83">
        <w:t>A</w:t>
      </w:r>
      <w:r w:rsidRPr="00E30E83">
        <w:t xml:space="preserve">pplicants </w:t>
      </w:r>
      <w:r w:rsidR="00AA4C0C" w:rsidRPr="00E30E83">
        <w:t xml:space="preserve">who </w:t>
      </w:r>
      <w:r w:rsidRPr="00E30E83">
        <w:t xml:space="preserve">refuse to provide </w:t>
      </w:r>
      <w:r w:rsidR="00353B09" w:rsidRPr="00E30E83">
        <w:t xml:space="preserve">missing </w:t>
      </w:r>
      <w:r w:rsidRPr="00E30E83">
        <w:t xml:space="preserve">information on characteristics used </w:t>
      </w:r>
      <w:r w:rsidR="00AA4C0C" w:rsidRPr="00E30E83">
        <w:t xml:space="preserve">to </w:t>
      </w:r>
      <w:r w:rsidR="00A505DE" w:rsidRPr="00E30E83">
        <w:t xml:space="preserve">determine eligibility for the SET Demonstration and/or </w:t>
      </w:r>
      <w:r w:rsidR="00AA4C0C" w:rsidRPr="00E30E83">
        <w:t>monitor random assignment will be considered ineligible for the study</w:t>
      </w:r>
      <w:r w:rsidR="009637D3" w:rsidRPr="00E30E83">
        <w:t>.</w:t>
      </w:r>
      <w:r w:rsidR="009637D3">
        <w:t xml:space="preserve"> </w:t>
      </w:r>
      <w:r w:rsidR="00AA4C0C" w:rsidRPr="00E30E83">
        <w:t>For missing data on other, less essential characteristics, the study team will consider the feasibility of imputing the missing values using, for example, a hot-deck procedure</w:t>
      </w:r>
      <w:r w:rsidR="00785ABF" w:rsidRPr="00E30E83">
        <w:t xml:space="preserve"> similar to what is used in the Current Population Survey (U.S</w:t>
      </w:r>
      <w:r w:rsidR="009637D3" w:rsidRPr="00E30E83">
        <w:t>.</w:t>
      </w:r>
      <w:r w:rsidR="009637D3">
        <w:t xml:space="preserve"> </w:t>
      </w:r>
      <w:r w:rsidR="00785ABF" w:rsidRPr="00E30E83">
        <w:t>Census Bureau 2006)</w:t>
      </w:r>
      <w:r w:rsidR="00AA4C0C" w:rsidRPr="00E30E83">
        <w:t>.</w:t>
      </w:r>
    </w:p>
    <w:p w:rsidR="00F10DAB" w:rsidRPr="00E30E83" w:rsidRDefault="00F10DAB" w:rsidP="00F10DAB">
      <w:pPr>
        <w:pStyle w:val="Heading3"/>
      </w:pPr>
      <w:bookmarkStart w:id="16" w:name="_Toc332978216"/>
      <w:r w:rsidRPr="00E30E83">
        <w:t>b.</w:t>
      </w:r>
      <w:r w:rsidRPr="00E30E83">
        <w:tab/>
        <w:t>Program Participation Records</w:t>
      </w:r>
      <w:bookmarkEnd w:id="16"/>
    </w:p>
    <w:p w:rsidR="0098600F" w:rsidRPr="00E30E83" w:rsidRDefault="006956BE" w:rsidP="0098600F">
      <w:pPr>
        <w:pStyle w:val="NormalSS"/>
      </w:pPr>
      <w:r w:rsidRPr="00E30E83">
        <w:t>The contractor will maximize response rates and data reliability of the program participation records through a combination of three factors</w:t>
      </w:r>
      <w:r w:rsidR="009637D3" w:rsidRPr="00E30E83">
        <w:t>.</w:t>
      </w:r>
      <w:r w:rsidR="009637D3">
        <w:t xml:space="preserve"> </w:t>
      </w:r>
      <w:r w:rsidRPr="00E30E83">
        <w:t xml:space="preserve">First, </w:t>
      </w:r>
      <w:r w:rsidR="00D201F6" w:rsidRPr="00E30E83">
        <w:t xml:space="preserve">the use of </w:t>
      </w:r>
      <w:r w:rsidR="00C11913" w:rsidRPr="00E30E83">
        <w:t>advance</w:t>
      </w:r>
      <w:r w:rsidR="00011ACC">
        <w:t>d</w:t>
      </w:r>
      <w:r w:rsidR="00C11913" w:rsidRPr="00E30E83">
        <w:t xml:space="preserve"> technologies (Section </w:t>
      </w:r>
      <w:r w:rsidR="0098600F" w:rsidRPr="00E30E83">
        <w:t>A.3</w:t>
      </w:r>
      <w:r w:rsidR="00C11913" w:rsidRPr="00E30E83">
        <w:t xml:space="preserve">) </w:t>
      </w:r>
      <w:r w:rsidRPr="00E30E83">
        <w:t xml:space="preserve">and </w:t>
      </w:r>
      <w:r w:rsidR="002B6355" w:rsidRPr="00E30E83">
        <w:t xml:space="preserve">the use of </w:t>
      </w:r>
      <w:r w:rsidR="00D201F6" w:rsidRPr="00E30E83">
        <w:t xml:space="preserve">carefully designed </w:t>
      </w:r>
      <w:r w:rsidRPr="00E30E83">
        <w:t xml:space="preserve">recordkeeping forms (Appendix </w:t>
      </w:r>
      <w:r w:rsidR="0098600F" w:rsidRPr="00E30E83">
        <w:t>B</w:t>
      </w:r>
      <w:r w:rsidR="002B6355" w:rsidRPr="00E30E83">
        <w:t xml:space="preserve">) </w:t>
      </w:r>
      <w:proofErr w:type="gramStart"/>
      <w:r w:rsidRPr="00E30E83">
        <w:t>is</w:t>
      </w:r>
      <w:proofErr w:type="gramEnd"/>
      <w:r w:rsidRPr="00E30E83">
        <w:t xml:space="preserve"> expected to minimize the burden on staff at MDO partner organizations </w:t>
      </w:r>
      <w:r w:rsidR="00C11913" w:rsidRPr="00E30E83">
        <w:t xml:space="preserve">of transmitting </w:t>
      </w:r>
      <w:r w:rsidR="00D201F6" w:rsidRPr="00E30E83">
        <w:t>program participation records</w:t>
      </w:r>
      <w:r w:rsidR="009637D3" w:rsidRPr="00E30E83">
        <w:t>.</w:t>
      </w:r>
      <w:r w:rsidR="009637D3">
        <w:t xml:space="preserve"> </w:t>
      </w:r>
      <w:r w:rsidR="00D201F6" w:rsidRPr="00E30E83">
        <w:t xml:space="preserve">Second, </w:t>
      </w:r>
      <w:r w:rsidR="00C11913" w:rsidRPr="00E30E83">
        <w:t>organizations will be selected, in part, based on their commitment to evaluating the SET program model and willingness to provide information to assist with this effort</w:t>
      </w:r>
      <w:r w:rsidR="009637D3" w:rsidRPr="00E30E83">
        <w:t>.</w:t>
      </w:r>
      <w:r w:rsidR="009637D3">
        <w:t xml:space="preserve"> </w:t>
      </w:r>
      <w:r w:rsidR="00D201F6" w:rsidRPr="00E30E83">
        <w:t xml:space="preserve">Third, the contractor will </w:t>
      </w:r>
      <w:r w:rsidR="00C11913" w:rsidRPr="00E30E83">
        <w:t>careful</w:t>
      </w:r>
      <w:r w:rsidR="00D201F6" w:rsidRPr="00E30E83">
        <w:t>ly</w:t>
      </w:r>
      <w:r w:rsidR="00C11913" w:rsidRPr="00E30E83">
        <w:t xml:space="preserve"> monitor</w:t>
      </w:r>
      <w:r w:rsidR="0012274A" w:rsidRPr="00E30E83">
        <w:t xml:space="preserve"> </w:t>
      </w:r>
      <w:r w:rsidR="00C11913" w:rsidRPr="00E30E83">
        <w:t xml:space="preserve">the flow of information </w:t>
      </w:r>
      <w:r w:rsidR="00D201F6" w:rsidRPr="00E30E83">
        <w:t xml:space="preserve">from MDOs </w:t>
      </w:r>
      <w:r w:rsidR="002B6355" w:rsidRPr="00E30E83">
        <w:t xml:space="preserve">to ensure </w:t>
      </w:r>
      <w:r w:rsidR="00D201F6" w:rsidRPr="00E30E83">
        <w:t>completeness and accuracy.</w:t>
      </w:r>
    </w:p>
    <w:p w:rsidR="00970ADA" w:rsidRPr="00E30E83" w:rsidRDefault="00F10DAB" w:rsidP="000510A5">
      <w:pPr>
        <w:pStyle w:val="Heading3"/>
      </w:pPr>
      <w:bookmarkStart w:id="17" w:name="_Toc332978217"/>
      <w:r w:rsidRPr="00E30E83">
        <w:t>c</w:t>
      </w:r>
      <w:r w:rsidR="000510A5" w:rsidRPr="00E30E83">
        <w:t>.</w:t>
      </w:r>
      <w:r w:rsidR="000510A5" w:rsidRPr="00E30E83">
        <w:tab/>
      </w:r>
      <w:r w:rsidR="00970ADA" w:rsidRPr="00E30E83">
        <w:t>Follow-</w:t>
      </w:r>
      <w:r w:rsidR="004C4BEE" w:rsidRPr="00E30E83">
        <w:t>U</w:t>
      </w:r>
      <w:r w:rsidR="00970ADA" w:rsidRPr="00E30E83">
        <w:t xml:space="preserve">p </w:t>
      </w:r>
      <w:r w:rsidR="004C4BEE" w:rsidRPr="00E30E83">
        <w:t>S</w:t>
      </w:r>
      <w:r w:rsidR="00970ADA" w:rsidRPr="00E30E83">
        <w:t>urvey</w:t>
      </w:r>
      <w:bookmarkEnd w:id="17"/>
      <w:r w:rsidR="00970ADA" w:rsidRPr="00E30E83">
        <w:t xml:space="preserve"> </w:t>
      </w:r>
    </w:p>
    <w:p w:rsidR="0070244F" w:rsidRPr="00E30E83" w:rsidRDefault="0070244F" w:rsidP="0070244F">
      <w:pPr>
        <w:pStyle w:val="NormalSS"/>
      </w:pPr>
      <w:r w:rsidRPr="00E30E83">
        <w:t>The contractor will use well-established methods to maximize response rates and data reliability</w:t>
      </w:r>
      <w:r w:rsidR="004C4BEE" w:rsidRPr="00E30E83">
        <w:t xml:space="preserve"> for the follow-up survey</w:t>
      </w:r>
      <w:r w:rsidR="009637D3" w:rsidRPr="00E30E83">
        <w:t>.</w:t>
      </w:r>
      <w:r w:rsidR="009637D3">
        <w:t xml:space="preserve"> </w:t>
      </w:r>
      <w:r w:rsidRPr="00E30E83">
        <w:t xml:space="preserve">These methods have been used by the contractor in other </w:t>
      </w:r>
      <w:r w:rsidR="007653D3" w:rsidRPr="00E30E83">
        <w:t>data collection efforts</w:t>
      </w:r>
      <w:r w:rsidR="00D50C33" w:rsidRPr="00E30E83">
        <w:t>,</w:t>
      </w:r>
      <w:r w:rsidR="007653D3" w:rsidRPr="00E30E83">
        <w:t xml:space="preserve"> such as the Trade Adjustment Assistance Study Follow-Up Survey (OMB number 1205-0460) and the Individual Training Account 2 (ITA2) Follow-up Questionnaire (OMB 1205-0441)</w:t>
      </w:r>
      <w:r w:rsidR="009637D3" w:rsidRPr="00E30E83">
        <w:t>.</w:t>
      </w:r>
      <w:r w:rsidR="009637D3">
        <w:t xml:space="preserve"> </w:t>
      </w:r>
      <w:r w:rsidR="00BF5921" w:rsidRPr="00E30E83">
        <w:t xml:space="preserve">Following a discussion of </w:t>
      </w:r>
      <w:r w:rsidR="00DC2514" w:rsidRPr="00E30E83">
        <w:t xml:space="preserve">approaches for maximizing response rates and ensuring data reliability is a description of </w:t>
      </w:r>
      <w:r w:rsidR="00F71936" w:rsidRPr="00E30E83">
        <w:t xml:space="preserve">(1) </w:t>
      </w:r>
      <w:r w:rsidR="00DC2514" w:rsidRPr="00E30E83">
        <w:t>the methods that will be used for addressing item non-response on the survey</w:t>
      </w:r>
      <w:r w:rsidR="00F71936" w:rsidRPr="00E30E83">
        <w:t xml:space="preserve"> and (2)</w:t>
      </w:r>
      <w:r w:rsidR="00DC2514" w:rsidRPr="00E30E83">
        <w:t xml:space="preserve"> </w:t>
      </w:r>
      <w:r w:rsidR="00F71936" w:rsidRPr="00E30E83">
        <w:t xml:space="preserve">a detailed </w:t>
      </w:r>
      <w:r w:rsidR="00A34DFB" w:rsidRPr="00E30E83">
        <w:t xml:space="preserve">description </w:t>
      </w:r>
      <w:r w:rsidR="00F71936" w:rsidRPr="00E30E83">
        <w:t xml:space="preserve">of plans for </w:t>
      </w:r>
      <w:r w:rsidR="00DC2514" w:rsidRPr="00E30E83">
        <w:t xml:space="preserve">analyzing and addressing individual-level survey </w:t>
      </w:r>
      <w:proofErr w:type="spellStart"/>
      <w:r w:rsidR="00DC2514" w:rsidRPr="00E30E83">
        <w:t>nonresponse</w:t>
      </w:r>
      <w:proofErr w:type="spellEnd"/>
      <w:r w:rsidR="00CD46D8" w:rsidRPr="00E30E83">
        <w:t>.</w:t>
      </w:r>
    </w:p>
    <w:p w:rsidR="0098600F" w:rsidRPr="00E30E83" w:rsidRDefault="007E03F7" w:rsidP="0098600F">
      <w:pPr>
        <w:pStyle w:val="Heading4"/>
        <w:rPr>
          <w:i/>
        </w:rPr>
      </w:pPr>
      <w:r w:rsidRPr="00E30E83">
        <w:t>1</w:t>
      </w:r>
      <w:r w:rsidR="001030B3" w:rsidRPr="00E30E83">
        <w:t>)</w:t>
      </w:r>
      <w:r w:rsidR="00F10DAB" w:rsidRPr="00E30E83">
        <w:tab/>
      </w:r>
      <w:r w:rsidR="00970ADA" w:rsidRPr="00E30E83">
        <w:t xml:space="preserve">Response </w:t>
      </w:r>
      <w:r w:rsidRPr="00E30E83">
        <w:t>Rates for the Follow-Up Survey</w:t>
      </w:r>
      <w:r w:rsidR="00970ADA" w:rsidRPr="00E30E83">
        <w:rPr>
          <w:i/>
        </w:rPr>
        <w:t xml:space="preserve">  </w:t>
      </w:r>
    </w:p>
    <w:p w:rsidR="007653D3" w:rsidRPr="00E30E83" w:rsidRDefault="007653D3" w:rsidP="007653D3">
      <w:pPr>
        <w:pStyle w:val="NormalSS"/>
        <w:rPr>
          <w:b/>
        </w:rPr>
      </w:pPr>
      <w:r w:rsidRPr="00E30E83">
        <w:t xml:space="preserve">The strategy for maximizing response to the SET follow-up survey will be based on the approaches described </w:t>
      </w:r>
      <w:r w:rsidR="00932F81" w:rsidRPr="00E30E83">
        <w:t>in following sections</w:t>
      </w:r>
      <w:r w:rsidR="009637D3" w:rsidRPr="00E30E83">
        <w:t>.</w:t>
      </w:r>
      <w:r w:rsidR="009637D3">
        <w:t xml:space="preserve"> </w:t>
      </w:r>
      <w:r w:rsidRPr="00E30E83">
        <w:t xml:space="preserve">The methods employed will address all types of individual </w:t>
      </w:r>
      <w:proofErr w:type="spellStart"/>
      <w:r w:rsidRPr="00E30E83">
        <w:t>nonresponse</w:t>
      </w:r>
      <w:proofErr w:type="spellEnd"/>
      <w:r w:rsidRPr="00E30E83">
        <w:t>, including failure to locate the sample member or his or her refusal to participate in the survey.</w:t>
      </w:r>
    </w:p>
    <w:p w:rsidR="0098363E" w:rsidRDefault="0098363E" w:rsidP="0098363E">
      <w:pPr>
        <w:pStyle w:val="NormalSS"/>
      </w:pPr>
      <w:proofErr w:type="gramStart"/>
      <w:r>
        <w:rPr>
          <w:b/>
        </w:rPr>
        <w:t>Multimodal Administration of the Survey</w:t>
      </w:r>
      <w:r w:rsidR="009637D3" w:rsidRPr="00E30E83">
        <w:rPr>
          <w:b/>
        </w:rPr>
        <w:t>.</w:t>
      </w:r>
      <w:proofErr w:type="gramEnd"/>
      <w:r w:rsidR="009637D3">
        <w:rPr>
          <w:b/>
        </w:rPr>
        <w:t xml:space="preserve"> </w:t>
      </w:r>
      <w:r w:rsidRPr="00E30E83">
        <w:t>Based on the pervasive use of the web by a cross-section of the general population, it is anticipated that a substantial number of sample members will choose the web, because many of them are likely to be more comfortable with this self-paced, self-administered approach</w:t>
      </w:r>
      <w:r w:rsidR="009637D3" w:rsidRPr="00E30E83">
        <w:t>.</w:t>
      </w:r>
      <w:r w:rsidR="009637D3">
        <w:t xml:space="preserve"> </w:t>
      </w:r>
      <w:r w:rsidRPr="00E30E83">
        <w:t>It is estimated that 70 percent of the completed surveys will come from the web.</w:t>
      </w:r>
    </w:p>
    <w:p w:rsidR="007653D3" w:rsidRPr="00E30E83" w:rsidRDefault="003F02E9" w:rsidP="007653D3">
      <w:pPr>
        <w:pStyle w:val="NormalSS"/>
      </w:pPr>
      <w:r w:rsidRPr="00E30E83">
        <w:rPr>
          <w:b/>
        </w:rPr>
        <w:lastRenderedPageBreak/>
        <w:t>Contact with sample members</w:t>
      </w:r>
      <w:r w:rsidR="009637D3" w:rsidRPr="00E30E83">
        <w:rPr>
          <w:b/>
        </w:rPr>
        <w:t>.</w:t>
      </w:r>
      <w:r w:rsidR="009637D3">
        <w:rPr>
          <w:b/>
        </w:rPr>
        <w:t xml:space="preserve"> </w:t>
      </w:r>
      <w:r w:rsidR="007653D3" w:rsidRPr="00E30E83">
        <w:t xml:space="preserve">The contractor will send an advance letter on DOL letterhead to sample members </w:t>
      </w:r>
      <w:r w:rsidR="00D94B40" w:rsidRPr="00E30E83">
        <w:t>shortly before the fielding of the survey begins to provide information about the content of the follow-up survey and average administration time, and explain how to access the web-based instrument</w:t>
      </w:r>
      <w:r w:rsidR="009637D3" w:rsidRPr="00E30E83">
        <w:t>.</w:t>
      </w:r>
      <w:r w:rsidR="009637D3">
        <w:t xml:space="preserve"> </w:t>
      </w:r>
      <w:r w:rsidR="007653D3" w:rsidRPr="00E30E83">
        <w:t>This letter will (</w:t>
      </w:r>
      <w:r w:rsidR="007D67CE" w:rsidRPr="00E30E83">
        <w:t>1</w:t>
      </w:r>
      <w:r w:rsidR="007653D3" w:rsidRPr="00E30E83">
        <w:t xml:space="preserve">) explain the voluntary and </w:t>
      </w:r>
      <w:r w:rsidR="008E7EC9">
        <w:t xml:space="preserve">private </w:t>
      </w:r>
      <w:r w:rsidR="007653D3" w:rsidRPr="00E30E83">
        <w:t>nature of participation, (</w:t>
      </w:r>
      <w:r w:rsidR="007D67CE" w:rsidRPr="00E30E83">
        <w:t>2</w:t>
      </w:r>
      <w:r w:rsidR="007653D3" w:rsidRPr="00E30E83">
        <w:t>) extend the incentive offer, (</w:t>
      </w:r>
      <w:r w:rsidR="007D67CE" w:rsidRPr="00E30E83">
        <w:t>3</w:t>
      </w:r>
      <w:r w:rsidR="007653D3" w:rsidRPr="00E30E83">
        <w:t>) provide web survey log-in information, and (</w:t>
      </w:r>
      <w:r w:rsidR="007D67CE" w:rsidRPr="00E30E83">
        <w:t>4</w:t>
      </w:r>
      <w:r w:rsidR="007653D3" w:rsidRPr="00E30E83">
        <w:t>) give a toll-free number for telephone calls</w:t>
      </w:r>
      <w:r w:rsidR="009637D3" w:rsidRPr="00E30E83">
        <w:t>.</w:t>
      </w:r>
      <w:r w:rsidR="009637D3">
        <w:t xml:space="preserve"> </w:t>
      </w:r>
      <w:r w:rsidR="00921A63">
        <w:t>T</w:t>
      </w:r>
      <w:r w:rsidR="00921A63" w:rsidRPr="00E30E83">
        <w:t xml:space="preserve">he contractor will work with </w:t>
      </w:r>
      <w:r w:rsidR="000C4C02">
        <w:t xml:space="preserve">partner organizations in the </w:t>
      </w:r>
      <w:r w:rsidR="00921A63" w:rsidRPr="00E30E83">
        <w:t>study sites to encourage participation in the survey by sample members</w:t>
      </w:r>
      <w:r w:rsidR="009637D3" w:rsidRPr="00E30E83">
        <w:t>.</w:t>
      </w:r>
      <w:r w:rsidR="009637D3">
        <w:t xml:space="preserve"> </w:t>
      </w:r>
      <w:r w:rsidR="007653D3" w:rsidRPr="00E30E83">
        <w:t xml:space="preserve">The envelope </w:t>
      </w:r>
      <w:r w:rsidR="00011ACC">
        <w:t xml:space="preserve">for hardcopy advance letters </w:t>
      </w:r>
      <w:r w:rsidR="007653D3" w:rsidRPr="00E30E83">
        <w:t>will be printed with the DOL logo to capture the sample members’ attention and to communicate the legitimacy of the study</w:t>
      </w:r>
      <w:r w:rsidR="009637D3" w:rsidRPr="00E30E83">
        <w:t>.</w:t>
      </w:r>
      <w:r w:rsidR="009637D3">
        <w:t xml:space="preserve"> </w:t>
      </w:r>
      <w:r w:rsidR="00011ACC">
        <w:t>Electronic copies of the advance letter will also be mailed to study members who provide an email address at baseline</w:t>
      </w:r>
      <w:r w:rsidR="009637D3">
        <w:t xml:space="preserve">. </w:t>
      </w:r>
      <w:r w:rsidR="007653D3" w:rsidRPr="00E30E83">
        <w:t>The contractor’s return address will be used to facilitate the processing of returned mail and locating procedures</w:t>
      </w:r>
      <w:r w:rsidR="009637D3" w:rsidRPr="00E30E83">
        <w:t>.</w:t>
      </w:r>
      <w:r w:rsidR="009637D3">
        <w:t xml:space="preserve"> </w:t>
      </w:r>
      <w:r w:rsidR="007653D3" w:rsidRPr="00E30E83">
        <w:t>The advance letter will be followed up with timed reminders offering the option to complete the survey via the telephone or the web</w:t>
      </w:r>
      <w:r w:rsidR="009637D3" w:rsidRPr="00E30E83">
        <w:t>.</w:t>
      </w:r>
      <w:r w:rsidR="009637D3">
        <w:t xml:space="preserve"> </w:t>
      </w:r>
      <w:r w:rsidR="00A505DE" w:rsidRPr="00E30E83">
        <w:t>A d</w:t>
      </w:r>
      <w:r w:rsidR="007653D3" w:rsidRPr="00E30E83">
        <w:t>raft cop</w:t>
      </w:r>
      <w:r w:rsidR="00A505DE" w:rsidRPr="00E30E83">
        <w:t>y</w:t>
      </w:r>
      <w:r w:rsidR="007653D3" w:rsidRPr="00E30E83">
        <w:t xml:space="preserve"> of the advance letter</w:t>
      </w:r>
      <w:r w:rsidR="00114402" w:rsidRPr="00E30E83">
        <w:t xml:space="preserve"> </w:t>
      </w:r>
      <w:r w:rsidR="007653D3" w:rsidRPr="00E30E83">
        <w:t xml:space="preserve">that will be sent to sample members </w:t>
      </w:r>
      <w:r w:rsidR="00A505DE" w:rsidRPr="00E30E83">
        <w:t xml:space="preserve">is </w:t>
      </w:r>
      <w:r w:rsidR="007653D3" w:rsidRPr="00E30E83">
        <w:t xml:space="preserve">included as Appendix </w:t>
      </w:r>
      <w:r w:rsidR="0098600F" w:rsidRPr="00E30E83">
        <w:t>F</w:t>
      </w:r>
      <w:r w:rsidR="007653D3" w:rsidRPr="00E30E83">
        <w:t>.</w:t>
      </w:r>
    </w:p>
    <w:p w:rsidR="007653D3" w:rsidRPr="00E30E83" w:rsidRDefault="007653D3" w:rsidP="007653D3">
      <w:pPr>
        <w:pStyle w:val="NormalSS"/>
      </w:pPr>
      <w:r w:rsidRPr="00E30E83">
        <w:t xml:space="preserve">Before the mailing of these materials, interviewing staff, such as interviewers, project supervisors, monitors, and locators at </w:t>
      </w:r>
      <w:proofErr w:type="spellStart"/>
      <w:r w:rsidRPr="00E30E83">
        <w:t>Mathematica’s</w:t>
      </w:r>
      <w:proofErr w:type="spellEnd"/>
      <w:r w:rsidRPr="00E30E83">
        <w:t xml:space="preserve"> Survey Operations Center (SOC) will be thoroughly trained on how to address respondents’ questions about the study and questionnaire</w:t>
      </w:r>
      <w:r w:rsidR="009637D3" w:rsidRPr="00E30E83">
        <w:t>.</w:t>
      </w:r>
      <w:r w:rsidR="009637D3">
        <w:t xml:space="preserve"> </w:t>
      </w:r>
      <w:r w:rsidR="00114402" w:rsidRPr="00E30E83">
        <w:t xml:space="preserve">A </w:t>
      </w:r>
      <w:r w:rsidRPr="00E30E83">
        <w:t xml:space="preserve">list of frequently asked questions and answers (FAQs) will be developed for </w:t>
      </w:r>
      <w:r w:rsidR="00114402" w:rsidRPr="00E30E83">
        <w:t>the self-administered web survey</w:t>
      </w:r>
      <w:r w:rsidR="00A814B3" w:rsidRPr="00E30E83">
        <w:t>,</w:t>
      </w:r>
      <w:r w:rsidR="00114402" w:rsidRPr="00E30E83">
        <w:t xml:space="preserve"> and web survey respondents will have access to them throughout the survey</w:t>
      </w:r>
      <w:r w:rsidR="009637D3" w:rsidRPr="00E30E83">
        <w:t>.</w:t>
      </w:r>
      <w:r w:rsidR="009637D3">
        <w:t xml:space="preserve"> </w:t>
      </w:r>
      <w:r w:rsidR="00114402" w:rsidRPr="00E30E83">
        <w:t xml:space="preserve">Other </w:t>
      </w:r>
      <w:r w:rsidRPr="00E30E83">
        <w:t xml:space="preserve">FAQs will be included in the operational procedures manual for the </w:t>
      </w:r>
      <w:r w:rsidR="00932F81" w:rsidRPr="00E30E83">
        <w:t xml:space="preserve">questionnaire administered via </w:t>
      </w:r>
      <w:r w:rsidRPr="00E30E83">
        <w:t>computer-assisted telephone interviewing (CATI), and integrated into the CATI instrument</w:t>
      </w:r>
      <w:r w:rsidR="009637D3" w:rsidRPr="00E30E83">
        <w:t>.</w:t>
      </w:r>
      <w:r w:rsidR="009637D3">
        <w:t xml:space="preserve"> </w:t>
      </w:r>
      <w:r w:rsidRPr="00E30E83">
        <w:t xml:space="preserve">Interviewers will be able to access the FAQs at any time during </w:t>
      </w:r>
      <w:r w:rsidR="003F3209" w:rsidRPr="00E30E83">
        <w:t>an</w:t>
      </w:r>
      <w:r w:rsidRPr="00E30E83">
        <w:t xml:space="preserve"> interviewer-administered survey.</w:t>
      </w:r>
    </w:p>
    <w:p w:rsidR="007653D3" w:rsidRPr="00E30E83" w:rsidRDefault="003F02E9" w:rsidP="007653D3">
      <w:pPr>
        <w:pStyle w:val="NormalSS"/>
      </w:pPr>
      <w:proofErr w:type="gramStart"/>
      <w:r w:rsidRPr="00E30E83">
        <w:rPr>
          <w:b/>
        </w:rPr>
        <w:t>Locating sample members</w:t>
      </w:r>
      <w:r w:rsidR="009637D3" w:rsidRPr="00E30E83">
        <w:rPr>
          <w:b/>
        </w:rPr>
        <w:t>.</w:t>
      </w:r>
      <w:proofErr w:type="gramEnd"/>
      <w:r w:rsidR="009637D3">
        <w:rPr>
          <w:b/>
        </w:rPr>
        <w:t xml:space="preserve"> </w:t>
      </w:r>
      <w:r w:rsidR="007653D3" w:rsidRPr="00E30E83">
        <w:t>A key component to obtaining a high response rate is locating sample members</w:t>
      </w:r>
      <w:r w:rsidR="009637D3" w:rsidRPr="00E30E83">
        <w:t>.</w:t>
      </w:r>
      <w:r w:rsidR="009637D3">
        <w:t xml:space="preserve"> </w:t>
      </w:r>
      <w:r w:rsidR="007653D3" w:rsidRPr="00E30E83">
        <w:t xml:space="preserve">The process of locating </w:t>
      </w:r>
      <w:r w:rsidR="00A814B3" w:rsidRPr="00E30E83">
        <w:t xml:space="preserve">members of the SET study population </w:t>
      </w:r>
      <w:r w:rsidR="007653D3" w:rsidRPr="00E30E83">
        <w:t>will begin before sending out the first mailing</w:t>
      </w:r>
      <w:r w:rsidR="009637D3" w:rsidRPr="00E30E83">
        <w:t>.</w:t>
      </w:r>
      <w:r w:rsidR="009637D3">
        <w:t xml:space="preserve"> </w:t>
      </w:r>
      <w:r w:rsidR="007653D3" w:rsidRPr="00E30E83">
        <w:t>This locating process will involve the use of an independent vendor that will check the full sample against current address databases</w:t>
      </w:r>
      <w:r w:rsidR="009637D3" w:rsidRPr="00E30E83">
        <w:t>.</w:t>
      </w:r>
      <w:r w:rsidR="009637D3">
        <w:t xml:space="preserve"> </w:t>
      </w:r>
      <w:r w:rsidR="007653D3" w:rsidRPr="00E30E83">
        <w:t xml:space="preserve">This first step is critical given that some sample members </w:t>
      </w:r>
      <w:r w:rsidR="00932F81" w:rsidRPr="00E30E83">
        <w:t xml:space="preserve">could </w:t>
      </w:r>
      <w:r w:rsidR="007653D3" w:rsidRPr="00E30E83">
        <w:t>have moved</w:t>
      </w:r>
      <w:r w:rsidR="004F7E97" w:rsidRPr="00E30E83">
        <w:t xml:space="preserve"> since the da</w:t>
      </w:r>
      <w:r w:rsidR="00D725B4" w:rsidRPr="00E30E83">
        <w:t>t</w:t>
      </w:r>
      <w:r w:rsidR="004F7E97" w:rsidRPr="00E30E83">
        <w:t xml:space="preserve">e </w:t>
      </w:r>
      <w:r w:rsidR="00D725B4" w:rsidRPr="00E30E83">
        <w:t>at which they submitted their applications</w:t>
      </w:r>
      <w:r w:rsidR="009637D3" w:rsidRPr="00E30E83">
        <w:t>.</w:t>
      </w:r>
      <w:r w:rsidR="009637D3">
        <w:t xml:space="preserve"> </w:t>
      </w:r>
      <w:r w:rsidR="007653D3" w:rsidRPr="00E30E83">
        <w:t>Extensive tracking and locating procedures that have proven successful in other Mathematica studies will be used for sample members whose mail is returned as undeliverable</w:t>
      </w:r>
      <w:r w:rsidR="009637D3" w:rsidRPr="00E30E83">
        <w:t>.</w:t>
      </w:r>
      <w:r w:rsidR="009637D3">
        <w:t xml:space="preserve"> </w:t>
      </w:r>
      <w:r w:rsidR="007653D3" w:rsidRPr="00E30E83">
        <w:t>These include using other independent databases, checking with neighbors and family members, and searching social networking sites</w:t>
      </w:r>
      <w:r w:rsidR="009637D3" w:rsidRPr="00E30E83">
        <w:t>.</w:t>
      </w:r>
      <w:r w:rsidR="009637D3">
        <w:t xml:space="preserve"> </w:t>
      </w:r>
      <w:r w:rsidR="007653D3" w:rsidRPr="00E30E83">
        <w:t>When talking with contacts, the specific purpose of the call will not be disclosed, but it will be stated that the effort to reach the sample member is for an important study being sponsored by the government.</w:t>
      </w:r>
    </w:p>
    <w:p w:rsidR="007653D3" w:rsidRPr="00E30E83" w:rsidRDefault="003F02E9" w:rsidP="007653D3">
      <w:pPr>
        <w:pStyle w:val="NormalSS"/>
      </w:pPr>
      <w:r w:rsidRPr="00E30E83">
        <w:rPr>
          <w:b/>
        </w:rPr>
        <w:t>Gaining and maintaining cooperation</w:t>
      </w:r>
      <w:r w:rsidR="009637D3" w:rsidRPr="00E30E83">
        <w:rPr>
          <w:b/>
        </w:rPr>
        <w:t>.</w:t>
      </w:r>
      <w:r w:rsidR="009637D3">
        <w:rPr>
          <w:b/>
        </w:rPr>
        <w:t xml:space="preserve"> </w:t>
      </w:r>
      <w:r w:rsidR="007653D3" w:rsidRPr="00E30E83">
        <w:t>A key component to achieving high response rates is gaining cooperation after locating respondents</w:t>
      </w:r>
      <w:r w:rsidR="009637D3" w:rsidRPr="00E30E83">
        <w:t>.</w:t>
      </w:r>
      <w:r w:rsidR="009637D3">
        <w:t xml:space="preserve"> </w:t>
      </w:r>
      <w:proofErr w:type="spellStart"/>
      <w:r w:rsidR="007653D3" w:rsidRPr="00E30E83">
        <w:t>Mathematica’s</w:t>
      </w:r>
      <w:proofErr w:type="spellEnd"/>
      <w:r w:rsidR="007653D3" w:rsidRPr="00E30E83">
        <w:t xml:space="preserve"> interviewers are highly trained in establishing rapport with gatekeepers, gaining cooperation, and avoiding refusals</w:t>
      </w:r>
      <w:r w:rsidR="009637D3" w:rsidRPr="00E30E83">
        <w:t>.</w:t>
      </w:r>
      <w:r w:rsidR="009637D3">
        <w:t xml:space="preserve"> </w:t>
      </w:r>
      <w:r w:rsidR="007653D3" w:rsidRPr="00E30E83">
        <w:t>Sample members who are difficult to contact and who have not yet completed the survey on the web will be sent a reminder postcard one week after the advance letter and a follow-up postcard two weeks later</w:t>
      </w:r>
      <w:r w:rsidR="009637D3" w:rsidRPr="00E30E83">
        <w:t>.</w:t>
      </w:r>
      <w:r w:rsidR="009637D3">
        <w:t xml:space="preserve"> </w:t>
      </w:r>
      <w:r w:rsidR="007653D3" w:rsidRPr="00E30E83">
        <w:t xml:space="preserve">A reminder letter will be sent </w:t>
      </w:r>
      <w:r w:rsidR="00932F81" w:rsidRPr="00E30E83">
        <w:t xml:space="preserve">at the </w:t>
      </w:r>
      <w:r w:rsidR="007653D3" w:rsidRPr="00E30E83">
        <w:t>mid</w:t>
      </w:r>
      <w:r w:rsidR="00932F81" w:rsidRPr="00E30E83">
        <w:t>point</w:t>
      </w:r>
      <w:r w:rsidR="007653D3" w:rsidRPr="00E30E83">
        <w:t xml:space="preserve"> o</w:t>
      </w:r>
      <w:r w:rsidR="00932F81" w:rsidRPr="00E30E83">
        <w:t>f</w:t>
      </w:r>
      <w:r w:rsidR="007653D3" w:rsidRPr="00E30E83">
        <w:t xml:space="preserve"> the data collection period and again three to four weeks before the end of data collection to remaining </w:t>
      </w:r>
      <w:proofErr w:type="spellStart"/>
      <w:r w:rsidR="007653D3" w:rsidRPr="00E30E83">
        <w:t>nonrespondents</w:t>
      </w:r>
      <w:proofErr w:type="spellEnd"/>
      <w:r w:rsidR="009637D3" w:rsidRPr="00E30E83">
        <w:t>.</w:t>
      </w:r>
      <w:r w:rsidR="009637D3">
        <w:t xml:space="preserve"> </w:t>
      </w:r>
      <w:r w:rsidR="007653D3" w:rsidRPr="00E30E83">
        <w:t>To those sample members who refuse to participate, a targeted refusal</w:t>
      </w:r>
      <w:r w:rsidR="00932F81" w:rsidRPr="00E30E83">
        <w:t>-</w:t>
      </w:r>
      <w:r w:rsidR="007653D3" w:rsidRPr="00E30E83">
        <w:t>conversion letter that will address their specific concerns will be mailed first</w:t>
      </w:r>
      <w:r w:rsidR="009637D3" w:rsidRPr="00E30E83">
        <w:t>.</w:t>
      </w:r>
      <w:r w:rsidR="009637D3">
        <w:t xml:space="preserve"> </w:t>
      </w:r>
      <w:r w:rsidR="007653D3" w:rsidRPr="00E30E83">
        <w:t>Next, expert refusal</w:t>
      </w:r>
      <w:r w:rsidR="00932F81" w:rsidRPr="00E30E83">
        <w:t>-</w:t>
      </w:r>
      <w:r w:rsidR="007653D3" w:rsidRPr="00E30E83">
        <w:t>conversion interviewers will make follow-up calls to try to gain the sample members’ cooperation.</w:t>
      </w:r>
    </w:p>
    <w:p w:rsidR="007653D3" w:rsidRPr="00E30E83" w:rsidRDefault="003F02E9" w:rsidP="007653D3">
      <w:pPr>
        <w:pStyle w:val="NormalSS"/>
      </w:pPr>
      <w:proofErr w:type="gramStart"/>
      <w:r w:rsidRPr="00E30E83">
        <w:rPr>
          <w:b/>
        </w:rPr>
        <w:t>Multilanguage survey administration</w:t>
      </w:r>
      <w:r w:rsidR="009637D3" w:rsidRPr="00E30E83">
        <w:rPr>
          <w:b/>
        </w:rPr>
        <w:t>.</w:t>
      </w:r>
      <w:proofErr w:type="gramEnd"/>
      <w:r w:rsidR="009637D3">
        <w:rPr>
          <w:b/>
        </w:rPr>
        <w:t xml:space="preserve"> </w:t>
      </w:r>
      <w:r w:rsidR="007653D3" w:rsidRPr="00E30E83">
        <w:t xml:space="preserve">During </w:t>
      </w:r>
      <w:r w:rsidR="00932F81" w:rsidRPr="00E30E83">
        <w:t>tele</w:t>
      </w:r>
      <w:r w:rsidR="007653D3" w:rsidRPr="00E30E83">
        <w:t>phone contact, interviewers will identify Spanish-speaking respondents and connect or schedule them to speak with a bilingual interviewer</w:t>
      </w:r>
      <w:r w:rsidR="009637D3" w:rsidRPr="00E30E83">
        <w:t>.</w:t>
      </w:r>
      <w:r w:rsidR="009637D3">
        <w:t xml:space="preserve"> </w:t>
      </w:r>
      <w:r w:rsidR="007653D3" w:rsidRPr="00E30E83">
        <w:t>When necessary, translators for languages other than Spanish will be used</w:t>
      </w:r>
      <w:r w:rsidR="009637D3" w:rsidRPr="00E30E83">
        <w:t>.</w:t>
      </w:r>
      <w:r w:rsidR="009637D3">
        <w:t xml:space="preserve"> </w:t>
      </w:r>
      <w:r w:rsidR="007653D3" w:rsidRPr="00E30E83">
        <w:t xml:space="preserve">Mathematica employs </w:t>
      </w:r>
      <w:proofErr w:type="gramStart"/>
      <w:r w:rsidR="007653D3" w:rsidRPr="00E30E83">
        <w:lastRenderedPageBreak/>
        <w:t>staff who speak</w:t>
      </w:r>
      <w:proofErr w:type="gramEnd"/>
      <w:r w:rsidR="007653D3" w:rsidRPr="00E30E83">
        <w:t xml:space="preserve"> a wide range of languages and have experience conducting interviews in a number of languages.</w:t>
      </w:r>
    </w:p>
    <w:p w:rsidR="0046571C" w:rsidRDefault="003F02E9" w:rsidP="003E5851">
      <w:pPr>
        <w:pStyle w:val="NormalSS"/>
      </w:pPr>
      <w:proofErr w:type="gramStart"/>
      <w:r w:rsidRPr="00E30E83">
        <w:rPr>
          <w:b/>
        </w:rPr>
        <w:t>Incentives for survey participants</w:t>
      </w:r>
      <w:r w:rsidR="009637D3" w:rsidRPr="00E30E83">
        <w:rPr>
          <w:b/>
        </w:rPr>
        <w:t>.</w:t>
      </w:r>
      <w:proofErr w:type="gramEnd"/>
      <w:r w:rsidR="009637D3">
        <w:rPr>
          <w:b/>
        </w:rPr>
        <w:t xml:space="preserve"> </w:t>
      </w:r>
      <w:r w:rsidR="007653D3" w:rsidRPr="00E30E83">
        <w:t xml:space="preserve">Offering an incentive for the </w:t>
      </w:r>
      <w:r w:rsidR="004F7E97" w:rsidRPr="00E30E83">
        <w:t xml:space="preserve">SET follow-up </w:t>
      </w:r>
      <w:r w:rsidR="007653D3" w:rsidRPr="00E30E83">
        <w:t xml:space="preserve">survey </w:t>
      </w:r>
      <w:r w:rsidR="00434653">
        <w:t xml:space="preserve">could be </w:t>
      </w:r>
      <w:r w:rsidR="004F7E97" w:rsidRPr="00E30E83">
        <w:t xml:space="preserve">important for obtaining </w:t>
      </w:r>
      <w:r w:rsidR="007653D3" w:rsidRPr="00E30E83">
        <w:t>the desired response rates and reduc</w:t>
      </w:r>
      <w:r w:rsidR="004F7E97" w:rsidRPr="00E30E83">
        <w:t>ing</w:t>
      </w:r>
      <w:r w:rsidR="007653D3" w:rsidRPr="00E30E83">
        <w:t xml:space="preserve"> overall survey costs</w:t>
      </w:r>
      <w:r w:rsidR="009637D3" w:rsidRPr="00E30E83">
        <w:t>.</w:t>
      </w:r>
      <w:r w:rsidR="009637D3">
        <w:t xml:space="preserve"> </w:t>
      </w:r>
      <w:r w:rsidR="007653D3" w:rsidRPr="00E30E83">
        <w:t>According to Singer</w:t>
      </w:r>
      <w:r w:rsidR="00932F81" w:rsidRPr="00E30E83">
        <w:t xml:space="preserve"> et al</w:t>
      </w:r>
      <w:r w:rsidR="009637D3" w:rsidRPr="00E30E83">
        <w:t>.</w:t>
      </w:r>
      <w:r w:rsidR="009637D3">
        <w:t xml:space="preserve"> </w:t>
      </w:r>
      <w:r w:rsidR="007653D3" w:rsidRPr="00E30E83">
        <w:t xml:space="preserve">(2000), incentives can help </w:t>
      </w:r>
      <w:r w:rsidR="00932F81" w:rsidRPr="00E30E83">
        <w:t xml:space="preserve">to </w:t>
      </w:r>
      <w:r w:rsidR="007653D3" w:rsidRPr="00E30E83">
        <w:t>achieve high response rates by increasing the sample members’ propensity to respond</w:t>
      </w:r>
      <w:r w:rsidR="009637D3">
        <w:t xml:space="preserve">. </w:t>
      </w:r>
      <w:r w:rsidR="000458C9">
        <w:t>B</w:t>
      </w:r>
      <w:r w:rsidR="000458C9" w:rsidRPr="00E30E83">
        <w:t xml:space="preserve">y </w:t>
      </w:r>
      <w:r w:rsidR="007653D3" w:rsidRPr="00E30E83">
        <w:t xml:space="preserve">doing so, incentive payments </w:t>
      </w:r>
      <w:r w:rsidR="000458C9">
        <w:t xml:space="preserve">were </w:t>
      </w:r>
      <w:r w:rsidR="007653D3" w:rsidRPr="00E30E83">
        <w:t>been found to contain evaluation costs by significantly reducing the number of calls required to resolve a case</w:t>
      </w:r>
      <w:r w:rsidR="009637D3" w:rsidRPr="00E30E83">
        <w:t>.</w:t>
      </w:r>
      <w:r w:rsidR="009637D3">
        <w:t xml:space="preserve"> </w:t>
      </w:r>
      <w:r w:rsidR="007653D3" w:rsidRPr="00E30E83">
        <w:t xml:space="preserve">Incentives also </w:t>
      </w:r>
      <w:r w:rsidR="00D03915">
        <w:t xml:space="preserve">may </w:t>
      </w:r>
      <w:r w:rsidR="007653D3" w:rsidRPr="00E30E83">
        <w:t>increase the likelihood of participation from subgroups with a lower propensity to cooperate with the survey request</w:t>
      </w:r>
      <w:r w:rsidR="009637D3" w:rsidRPr="00E30E83">
        <w:t>.</w:t>
      </w:r>
      <w:r w:rsidR="009637D3">
        <w:t xml:space="preserve"> </w:t>
      </w:r>
      <w:r w:rsidR="007653D3" w:rsidRPr="00E30E83">
        <w:t xml:space="preserve">This </w:t>
      </w:r>
      <w:r w:rsidR="00D03915">
        <w:t xml:space="preserve">can be </w:t>
      </w:r>
      <w:r w:rsidR="007653D3" w:rsidRPr="00E30E83">
        <w:t>an important component of ensuring the representativeness of the survey respondents and the quality of the data being collected</w:t>
      </w:r>
      <w:r w:rsidR="009637D3" w:rsidRPr="00E30E83">
        <w:t>.</w:t>
      </w:r>
      <w:r w:rsidR="009637D3">
        <w:t xml:space="preserve"> </w:t>
      </w:r>
      <w:r w:rsidR="007653D3" w:rsidRPr="00E30E83">
        <w:t xml:space="preserve">For example, </w:t>
      </w:r>
      <w:proofErr w:type="spellStart"/>
      <w:r w:rsidR="007653D3" w:rsidRPr="00E30E83">
        <w:t>Jäckle</w:t>
      </w:r>
      <w:proofErr w:type="spellEnd"/>
      <w:r w:rsidR="007653D3" w:rsidRPr="00E30E83">
        <w:t xml:space="preserve"> and Lynn (2007) </w:t>
      </w:r>
      <w:r w:rsidR="000458C9">
        <w:t xml:space="preserve">found </w:t>
      </w:r>
      <w:r w:rsidR="007653D3" w:rsidRPr="00E30E83">
        <w:t>that incentives increase</w:t>
      </w:r>
      <w:r w:rsidR="000458C9">
        <w:t>d</w:t>
      </w:r>
      <w:r w:rsidR="007653D3" w:rsidRPr="00E30E83">
        <w:t xml:space="preserve"> the participation of sample members more likely to be unemployed</w:t>
      </w:r>
      <w:r w:rsidR="009637D3" w:rsidRPr="00E30E83">
        <w:t>.</w:t>
      </w:r>
      <w:r w:rsidR="009637D3">
        <w:t xml:space="preserve"> </w:t>
      </w:r>
      <w:r w:rsidR="007653D3" w:rsidRPr="00E30E83">
        <w:t>There is also evidence that incentives bolster participation among those with lower interest in the survey topic (Schwartz</w:t>
      </w:r>
      <w:r w:rsidR="00932F81" w:rsidRPr="00E30E83">
        <w:t xml:space="preserve"> et al</w:t>
      </w:r>
      <w:r w:rsidR="009637D3" w:rsidRPr="00E30E83">
        <w:t>.</w:t>
      </w:r>
      <w:r w:rsidR="009637D3">
        <w:t xml:space="preserve"> </w:t>
      </w:r>
      <w:r w:rsidR="007653D3" w:rsidRPr="00E30E83">
        <w:t xml:space="preserve">2006; </w:t>
      </w:r>
      <w:proofErr w:type="spellStart"/>
      <w:r w:rsidR="007653D3" w:rsidRPr="00E30E83">
        <w:t>Jäckle</w:t>
      </w:r>
      <w:proofErr w:type="spellEnd"/>
      <w:r w:rsidR="007653D3" w:rsidRPr="00E30E83">
        <w:t xml:space="preserve"> and Lynn 2007; Kay 2001), resulting in data that are more complete</w:t>
      </w:r>
      <w:r w:rsidR="009637D3" w:rsidRPr="00E30E83">
        <w:t>.</w:t>
      </w:r>
      <w:r w:rsidR="009637D3">
        <w:t xml:space="preserve"> </w:t>
      </w:r>
      <w:r w:rsidR="007653D3" w:rsidRPr="00E30E83">
        <w:t>Furthermore, paying incentives d</w:t>
      </w:r>
      <w:r w:rsidR="0046571C">
        <w:t>id</w:t>
      </w:r>
      <w:r w:rsidR="007653D3" w:rsidRPr="00E30E83">
        <w:t xml:space="preserve"> not impair the quality of the data obtained (such as item </w:t>
      </w:r>
      <w:proofErr w:type="spellStart"/>
      <w:r w:rsidR="007653D3" w:rsidRPr="00E30E83">
        <w:t>nonresponse</w:t>
      </w:r>
      <w:proofErr w:type="spellEnd"/>
      <w:r w:rsidR="007653D3" w:rsidRPr="00E30E83">
        <w:t xml:space="preserve"> or the distribution of responses) from groups </w:t>
      </w:r>
      <w:r w:rsidR="00932F81" w:rsidRPr="00E30E83">
        <w:t xml:space="preserve">that </w:t>
      </w:r>
      <w:r w:rsidR="007653D3" w:rsidRPr="00E30E83">
        <w:t>would otherwise be underrepresented in the survey (Singer et al</w:t>
      </w:r>
      <w:r w:rsidR="009637D3" w:rsidRPr="00E30E83">
        <w:t>.</w:t>
      </w:r>
      <w:r w:rsidR="009637D3">
        <w:t xml:space="preserve"> </w:t>
      </w:r>
      <w:r w:rsidR="007653D3" w:rsidRPr="00E30E83">
        <w:t>2000)</w:t>
      </w:r>
      <w:r w:rsidR="009637D3" w:rsidRPr="00E30E83">
        <w:t>.</w:t>
      </w:r>
      <w:r w:rsidR="009637D3">
        <w:t xml:space="preserve"> </w:t>
      </w:r>
    </w:p>
    <w:p w:rsidR="007653D3" w:rsidRPr="00E30E83" w:rsidRDefault="00935564" w:rsidP="003E5851">
      <w:pPr>
        <w:pStyle w:val="NormalSS"/>
      </w:pPr>
      <w:r w:rsidRPr="00E30E83">
        <w:t>Part A of this clearance package provides additional</w:t>
      </w:r>
      <w:r w:rsidR="0098363E">
        <w:t xml:space="preserve"> discussion about the potential benefits of </w:t>
      </w:r>
      <w:r w:rsidRPr="00E30E83">
        <w:t>incentive payment</w:t>
      </w:r>
      <w:r w:rsidR="0098363E">
        <w:t>s for response rates and data quality</w:t>
      </w:r>
      <w:r w:rsidR="009637D3">
        <w:t xml:space="preserve">. </w:t>
      </w:r>
      <w:r w:rsidR="00046345">
        <w:t>As discussed there</w:t>
      </w:r>
      <w:proofErr w:type="gramStart"/>
      <w:r w:rsidR="00046345">
        <w:t xml:space="preserve">, </w:t>
      </w:r>
      <w:r w:rsidR="003E5851">
        <w:t xml:space="preserve"> the</w:t>
      </w:r>
      <w:proofErr w:type="gramEnd"/>
      <w:r w:rsidR="003E5851">
        <w:t xml:space="preserve"> evaluation team plans to consider offering </w:t>
      </w:r>
      <w:r w:rsidR="007653D3" w:rsidRPr="00E30E83">
        <w:t>incentive</w:t>
      </w:r>
      <w:r w:rsidR="00E56DFD">
        <w:t>s</w:t>
      </w:r>
      <w:r w:rsidR="007653D3" w:rsidRPr="00E30E83">
        <w:t xml:space="preserve"> to survey respondents</w:t>
      </w:r>
      <w:r w:rsidR="003E5851">
        <w:t xml:space="preserve">, but will </w:t>
      </w:r>
      <w:r w:rsidR="0046571C">
        <w:t xml:space="preserve">test </w:t>
      </w:r>
      <w:r w:rsidR="00046345">
        <w:t xml:space="preserve">the effectiveness </w:t>
      </w:r>
      <w:r w:rsidR="003E5851">
        <w:t xml:space="preserve">of this incentive </w:t>
      </w:r>
      <w:r w:rsidR="00046345">
        <w:t xml:space="preserve">for improving response rates </w:t>
      </w:r>
      <w:r w:rsidR="003E5851">
        <w:t>through an auxiliary analysis using an experimental design</w:t>
      </w:r>
      <w:r w:rsidR="0012751D">
        <w:t>—see Section A.9 for details</w:t>
      </w:r>
      <w:r w:rsidR="009637D3" w:rsidRPr="00E30E83">
        <w:t>.</w:t>
      </w:r>
      <w:r w:rsidR="009637D3">
        <w:t xml:space="preserve"> </w:t>
      </w:r>
      <w:r w:rsidR="007653D3" w:rsidRPr="00E30E83">
        <w:t xml:space="preserve">To fully </w:t>
      </w:r>
      <w:r w:rsidR="003E5851">
        <w:t xml:space="preserve">assess and leverage </w:t>
      </w:r>
      <w:r w:rsidR="007653D3" w:rsidRPr="00E30E83">
        <w:t xml:space="preserve">the benefits of offering incentives in the </w:t>
      </w:r>
      <w:r w:rsidR="000A1E08" w:rsidRPr="00E56DFD">
        <w:t xml:space="preserve">SET </w:t>
      </w:r>
      <w:r w:rsidR="000E77DC" w:rsidRPr="00E56DFD">
        <w:t>e</w:t>
      </w:r>
      <w:r w:rsidR="000A1E08" w:rsidRPr="00E56DFD">
        <w:t>valuation’s follow-up survey</w:t>
      </w:r>
      <w:r w:rsidR="007653D3" w:rsidRPr="00E56DFD">
        <w:t xml:space="preserve">, the advance letter to study participants </w:t>
      </w:r>
      <w:r w:rsidR="00EA754E">
        <w:t xml:space="preserve">receiving incentives will </w:t>
      </w:r>
      <w:r w:rsidR="007B6DA1" w:rsidRPr="00E56DFD">
        <w:t>be customize</w:t>
      </w:r>
      <w:r w:rsidR="00C506C9" w:rsidRPr="00E56DFD">
        <w:t>d based on the incentive scheme</w:t>
      </w:r>
      <w:r w:rsidR="007B6DA1" w:rsidRPr="00E56DFD">
        <w:t xml:space="preserve"> they were selected for and </w:t>
      </w:r>
      <w:r w:rsidR="003E5851" w:rsidRPr="00E56DFD">
        <w:t>explicitly</w:t>
      </w:r>
      <w:r w:rsidR="003E5851">
        <w:t xml:space="preserve"> </w:t>
      </w:r>
      <w:r w:rsidR="007653D3" w:rsidRPr="00E30E83">
        <w:t xml:space="preserve">mention the </w:t>
      </w:r>
      <w:r w:rsidR="003E5851">
        <w:t>payment</w:t>
      </w:r>
      <w:r w:rsidR="009637D3" w:rsidRPr="00E30E83">
        <w:t>.</w:t>
      </w:r>
      <w:r w:rsidR="009637D3">
        <w:t xml:space="preserve"> </w:t>
      </w:r>
      <w:r w:rsidR="003E5851">
        <w:t>Such s</w:t>
      </w:r>
      <w:r w:rsidR="003E5851" w:rsidRPr="00E30E83">
        <w:t xml:space="preserve">ample </w:t>
      </w:r>
      <w:r w:rsidR="000A1E08" w:rsidRPr="00E30E83">
        <w:t xml:space="preserve">members </w:t>
      </w:r>
      <w:r w:rsidR="0022444E" w:rsidRPr="00E30E83">
        <w:t xml:space="preserve">who </w:t>
      </w:r>
      <w:r w:rsidR="000A1E08" w:rsidRPr="00E30E83">
        <w:t xml:space="preserve">elect to complete the survey via the telephone will </w:t>
      </w:r>
      <w:r w:rsidR="0022444E" w:rsidRPr="00E30E83">
        <w:t xml:space="preserve">also </w:t>
      </w:r>
      <w:r w:rsidR="000A1E08" w:rsidRPr="00E30E83">
        <w:t xml:space="preserve">be reminded of this incentive by the interviewers </w:t>
      </w:r>
      <w:r w:rsidR="007653D3" w:rsidRPr="00E30E83">
        <w:t xml:space="preserve">when contact </w:t>
      </w:r>
      <w:r w:rsidR="000A1E08" w:rsidRPr="00E30E83">
        <w:t>is first established</w:t>
      </w:r>
      <w:r w:rsidR="007653D3" w:rsidRPr="00E30E83">
        <w:t>.</w:t>
      </w:r>
    </w:p>
    <w:p w:rsidR="007653D3" w:rsidRPr="00E30E83" w:rsidRDefault="003F02E9" w:rsidP="007653D3">
      <w:pPr>
        <w:pStyle w:val="NormalSS"/>
      </w:pPr>
      <w:proofErr w:type="gramStart"/>
      <w:r w:rsidRPr="00E30E83">
        <w:rPr>
          <w:b/>
        </w:rPr>
        <w:t>Survey length</w:t>
      </w:r>
      <w:r w:rsidR="009637D3" w:rsidRPr="00E30E83">
        <w:rPr>
          <w:b/>
        </w:rPr>
        <w:t>.</w:t>
      </w:r>
      <w:proofErr w:type="gramEnd"/>
      <w:r w:rsidR="009637D3">
        <w:rPr>
          <w:b/>
        </w:rPr>
        <w:t xml:space="preserve"> </w:t>
      </w:r>
      <w:r w:rsidR="007653D3" w:rsidRPr="00E30E83">
        <w:t xml:space="preserve">The </w:t>
      </w:r>
      <w:r w:rsidR="00935564" w:rsidRPr="00E30E83">
        <w:t xml:space="preserve">SET follow-up </w:t>
      </w:r>
      <w:r w:rsidR="007653D3" w:rsidRPr="00E30E83">
        <w:t>questionnaire is designed to be easy to complete</w:t>
      </w:r>
      <w:r w:rsidR="009637D3" w:rsidRPr="00E30E83">
        <w:t>.</w:t>
      </w:r>
      <w:r w:rsidR="009637D3">
        <w:t xml:space="preserve"> </w:t>
      </w:r>
      <w:r w:rsidR="007653D3" w:rsidRPr="00E30E83">
        <w:t>The questions are written in clear and straightforward language</w:t>
      </w:r>
      <w:r w:rsidR="009637D3" w:rsidRPr="00E30E83">
        <w:t>.</w:t>
      </w:r>
      <w:r w:rsidR="009637D3">
        <w:t xml:space="preserve"> </w:t>
      </w:r>
      <w:r w:rsidR="007653D3" w:rsidRPr="00E30E83">
        <w:t xml:space="preserve">The average time required for the respondent to complete the survey, either on the web or by telephone, is estimated at </w:t>
      </w:r>
      <w:r w:rsidR="000C4C02">
        <w:t>60</w:t>
      </w:r>
      <w:r w:rsidR="007653D3" w:rsidRPr="00E30E83">
        <w:t xml:space="preserve"> minutes.</w:t>
      </w:r>
    </w:p>
    <w:p w:rsidR="007653D3" w:rsidRPr="00E30E83" w:rsidRDefault="003F02E9" w:rsidP="007653D3">
      <w:pPr>
        <w:pStyle w:val="NormalSS"/>
      </w:pPr>
      <w:proofErr w:type="gramStart"/>
      <w:r w:rsidRPr="00E30E83">
        <w:rPr>
          <w:b/>
        </w:rPr>
        <w:t>Interviewer training</w:t>
      </w:r>
      <w:r w:rsidR="009637D3" w:rsidRPr="00E30E83">
        <w:rPr>
          <w:b/>
        </w:rPr>
        <w:t>.</w:t>
      </w:r>
      <w:proofErr w:type="gramEnd"/>
      <w:r w:rsidR="009637D3">
        <w:rPr>
          <w:b/>
        </w:rPr>
        <w:t xml:space="preserve"> </w:t>
      </w:r>
      <w:r w:rsidR="00935564" w:rsidRPr="00E30E83">
        <w:t>Study members opting to complete the survey over the telephone will be interview</w:t>
      </w:r>
      <w:r w:rsidR="00C46247" w:rsidRPr="00E30E83">
        <w:t>ed</w:t>
      </w:r>
      <w:r w:rsidR="00935564" w:rsidRPr="00E30E83">
        <w:t xml:space="preserve"> by trained members of</w:t>
      </w:r>
      <w:r w:rsidR="00935564" w:rsidRPr="00E30E83">
        <w:rPr>
          <w:i/>
        </w:rPr>
        <w:t xml:space="preserve"> </w:t>
      </w:r>
      <w:proofErr w:type="spellStart"/>
      <w:r w:rsidR="007653D3" w:rsidRPr="00E30E83">
        <w:t>Mathematica</w:t>
      </w:r>
      <w:r w:rsidR="00935564" w:rsidRPr="00E30E83">
        <w:t>’s</w:t>
      </w:r>
      <w:proofErr w:type="spellEnd"/>
      <w:r w:rsidR="007653D3" w:rsidRPr="00E30E83">
        <w:t xml:space="preserve"> survey operations staff who are experienced working on previous studies conducted for DOL as interviewers, supervisors, and monitors</w:t>
      </w:r>
      <w:r w:rsidR="009637D3" w:rsidRPr="00E30E83">
        <w:t>.</w:t>
      </w:r>
      <w:r w:rsidR="009637D3">
        <w:t xml:space="preserve"> </w:t>
      </w:r>
      <w:r w:rsidR="00591D48" w:rsidRPr="00E30E83">
        <w:t xml:space="preserve">Most of these </w:t>
      </w:r>
      <w:r w:rsidR="007653D3" w:rsidRPr="00E30E83">
        <w:t xml:space="preserve">staff </w:t>
      </w:r>
      <w:proofErr w:type="gramStart"/>
      <w:r w:rsidR="007653D3" w:rsidRPr="00E30E83">
        <w:t>are</w:t>
      </w:r>
      <w:proofErr w:type="gramEnd"/>
      <w:r w:rsidR="007653D3" w:rsidRPr="00E30E83">
        <w:t xml:space="preserve"> familiar with similar questionnaire content and sensitive to the difficulties faced by jobseekers and unemployed individuals</w:t>
      </w:r>
      <w:r w:rsidR="00685280" w:rsidRPr="00E30E83">
        <w:t>, as well as aspiring business owners</w:t>
      </w:r>
      <w:r w:rsidR="009637D3" w:rsidRPr="00E30E83">
        <w:t>.</w:t>
      </w:r>
      <w:r w:rsidR="009637D3">
        <w:t xml:space="preserve"> </w:t>
      </w:r>
      <w:r w:rsidR="007653D3" w:rsidRPr="00E30E83">
        <w:t xml:space="preserve">All survey operations staff assigned to the study will participate in </w:t>
      </w:r>
      <w:r w:rsidR="00685280" w:rsidRPr="00E30E83">
        <w:t xml:space="preserve">both </w:t>
      </w:r>
      <w:r w:rsidR="007653D3" w:rsidRPr="00E30E83">
        <w:t xml:space="preserve">general training (if not already trained) </w:t>
      </w:r>
      <w:r w:rsidR="00685280" w:rsidRPr="00E30E83">
        <w:t xml:space="preserve">and an </w:t>
      </w:r>
      <w:r w:rsidR="007653D3" w:rsidRPr="00E30E83">
        <w:t>extensive project-specific training</w:t>
      </w:r>
      <w:r w:rsidR="009637D3" w:rsidRPr="00E30E83">
        <w:t>.</w:t>
      </w:r>
      <w:r w:rsidR="009637D3">
        <w:t xml:space="preserve"> </w:t>
      </w:r>
      <w:r w:rsidR="007653D3" w:rsidRPr="00E30E83">
        <w:t>Interviewers will not work on the study until they have been certified as prepared</w:t>
      </w:r>
      <w:r w:rsidR="009637D3" w:rsidRPr="00E30E83">
        <w:t>.</w:t>
      </w:r>
      <w:r w:rsidR="009637D3">
        <w:t xml:space="preserve"> </w:t>
      </w:r>
      <w:r w:rsidR="007653D3" w:rsidRPr="00E30E83">
        <w:t>The project-specific training will include role</w:t>
      </w:r>
      <w:r w:rsidR="00C46247" w:rsidRPr="00E30E83">
        <w:t>-</w:t>
      </w:r>
      <w:r w:rsidR="007653D3" w:rsidRPr="00E30E83">
        <w:t>playing with scenarios and other techniques to ensure that interviewers are ready to respond effectively to sample members’ questions</w:t>
      </w:r>
      <w:r w:rsidR="009637D3" w:rsidRPr="00E30E83">
        <w:t>.</w:t>
      </w:r>
      <w:r w:rsidR="009637D3">
        <w:t xml:space="preserve"> </w:t>
      </w:r>
      <w:r w:rsidR="007653D3" w:rsidRPr="00E30E83">
        <w:t>They will also focus on developing skills for securing respondents’ cooperation and averting and converting refusals.</w:t>
      </w:r>
    </w:p>
    <w:p w:rsidR="0022444E" w:rsidRPr="00E30E83" w:rsidRDefault="003F02E9" w:rsidP="000A1E08">
      <w:pPr>
        <w:pStyle w:val="NormalSS"/>
      </w:pPr>
      <w:proofErr w:type="gramStart"/>
      <w:r w:rsidRPr="00E30E83">
        <w:rPr>
          <w:b/>
        </w:rPr>
        <w:t>Targeted response rate</w:t>
      </w:r>
      <w:r w:rsidR="009637D3" w:rsidRPr="00E30E83">
        <w:rPr>
          <w:b/>
        </w:rPr>
        <w:t>.</w:t>
      </w:r>
      <w:proofErr w:type="gramEnd"/>
      <w:r w:rsidR="009637D3">
        <w:rPr>
          <w:b/>
        </w:rPr>
        <w:t xml:space="preserve"> </w:t>
      </w:r>
      <w:r w:rsidR="007653D3" w:rsidRPr="00E30E83">
        <w:t>Employing these procedures, a</w:t>
      </w:r>
      <w:r w:rsidR="00537967" w:rsidRPr="00E30E83">
        <w:t xml:space="preserve"> response rate of at least </w:t>
      </w:r>
      <w:r w:rsidR="007653D3" w:rsidRPr="00E30E83">
        <w:t xml:space="preserve">80 percent </w:t>
      </w:r>
      <w:r w:rsidR="00537967" w:rsidRPr="00E30E83">
        <w:t xml:space="preserve">for the SET follow-up </w:t>
      </w:r>
      <w:r w:rsidR="007653D3" w:rsidRPr="00E30E83">
        <w:t xml:space="preserve">survey is </w:t>
      </w:r>
      <w:r w:rsidR="00685280" w:rsidRPr="00E30E83">
        <w:t>anticipated</w:t>
      </w:r>
      <w:r w:rsidR="009637D3" w:rsidRPr="00E30E83">
        <w:t>.</w:t>
      </w:r>
      <w:r w:rsidR="009637D3">
        <w:t xml:space="preserve"> </w:t>
      </w:r>
      <w:r w:rsidR="007653D3" w:rsidRPr="00E30E83">
        <w:t xml:space="preserve">When the survey is completed, an analysis that compares </w:t>
      </w:r>
      <w:r w:rsidR="00537967" w:rsidRPr="00E30E83">
        <w:t xml:space="preserve">response rates in the program and control groups </w:t>
      </w:r>
      <w:r w:rsidR="007653D3" w:rsidRPr="00E30E83">
        <w:t>will be conducted to assess whether</w:t>
      </w:r>
      <w:r w:rsidR="00537967" w:rsidRPr="00E30E83">
        <w:t xml:space="preserve"> there are systematic differences between </w:t>
      </w:r>
      <w:r w:rsidR="00685280" w:rsidRPr="00E30E83">
        <w:t xml:space="preserve">the </w:t>
      </w:r>
      <w:r w:rsidR="00537967" w:rsidRPr="00E30E83">
        <w:t xml:space="preserve">groups in the likelihood of </w:t>
      </w:r>
      <w:proofErr w:type="spellStart"/>
      <w:r w:rsidR="00537967" w:rsidRPr="00E30E83">
        <w:t>nonresponse</w:t>
      </w:r>
      <w:proofErr w:type="spellEnd"/>
      <w:r w:rsidR="00537967" w:rsidRPr="00E30E83">
        <w:t xml:space="preserve"> and in the characteristics of individuals responding to the survey</w:t>
      </w:r>
      <w:r w:rsidR="009637D3" w:rsidRPr="00E30E83">
        <w:t>.</w:t>
      </w:r>
      <w:r w:rsidR="009637D3">
        <w:t xml:space="preserve"> </w:t>
      </w:r>
      <w:r w:rsidR="007653D3" w:rsidRPr="00E30E83">
        <w:t>This analysis will us</w:t>
      </w:r>
      <w:r w:rsidR="00C46247" w:rsidRPr="00E30E83">
        <w:t>e</w:t>
      </w:r>
      <w:r w:rsidR="007653D3" w:rsidRPr="00E30E83">
        <w:t xml:space="preserve"> </w:t>
      </w:r>
      <w:r w:rsidR="00537967" w:rsidRPr="00E30E83">
        <w:t>data from the baseline information form</w:t>
      </w:r>
      <w:r w:rsidR="007653D3" w:rsidRPr="00E30E83">
        <w:t>, which will be available for all sample members</w:t>
      </w:r>
      <w:r w:rsidR="009637D3" w:rsidRPr="00E30E83">
        <w:t>.</w:t>
      </w:r>
      <w:r w:rsidR="009637D3">
        <w:t xml:space="preserve"> </w:t>
      </w:r>
      <w:r w:rsidR="007653D3" w:rsidRPr="00E30E83">
        <w:t xml:space="preserve">These data will include </w:t>
      </w:r>
      <w:r w:rsidR="00E94D06" w:rsidRPr="00E30E83">
        <w:t xml:space="preserve">the same </w:t>
      </w:r>
      <w:r w:rsidR="00E94D06" w:rsidRPr="00E30E83">
        <w:lastRenderedPageBreak/>
        <w:t xml:space="preserve">variables </w:t>
      </w:r>
      <w:r w:rsidR="001A1EA7" w:rsidRPr="00E30E83">
        <w:t xml:space="preserve">from the SMS </w:t>
      </w:r>
      <w:r w:rsidR="00E94D06" w:rsidRPr="00E30E83">
        <w:t xml:space="preserve">used </w:t>
      </w:r>
      <w:r w:rsidR="00A27679" w:rsidRPr="00E30E83">
        <w:t xml:space="preserve">to monitor the random assignment </w:t>
      </w:r>
      <w:r w:rsidR="001A1EA7" w:rsidRPr="00E30E83">
        <w:t>process</w:t>
      </w:r>
      <w:r w:rsidR="00B340F7" w:rsidRPr="00E30E83">
        <w:t xml:space="preserve">, as discussed </w:t>
      </w:r>
      <w:r w:rsidR="00A27679" w:rsidRPr="00E30E83">
        <w:t>in Section B.3.a</w:t>
      </w:r>
      <w:r w:rsidR="009637D3" w:rsidRPr="00E30E83">
        <w:t>.</w:t>
      </w:r>
      <w:r w:rsidR="009637D3">
        <w:t xml:space="preserve"> </w:t>
      </w:r>
      <w:r w:rsidR="007C612D" w:rsidRPr="00E30E83">
        <w:t xml:space="preserve">If it appears that the survey respondent sample is not representative of the </w:t>
      </w:r>
      <w:r w:rsidR="00413F39" w:rsidRPr="00E30E83">
        <w:t xml:space="preserve">study </w:t>
      </w:r>
      <w:r w:rsidR="00B130FB" w:rsidRPr="00E30E83">
        <w:t>sample</w:t>
      </w:r>
      <w:r w:rsidR="007C612D" w:rsidRPr="00E30E83">
        <w:t xml:space="preserve">, weights </w:t>
      </w:r>
      <w:r w:rsidR="00104000" w:rsidRPr="00E30E83">
        <w:t xml:space="preserve">to </w:t>
      </w:r>
      <w:r w:rsidR="007C612D" w:rsidRPr="00E30E83">
        <w:t xml:space="preserve">adjust for </w:t>
      </w:r>
      <w:proofErr w:type="spellStart"/>
      <w:r w:rsidR="007C612D" w:rsidRPr="00E30E83">
        <w:t>nonresponse</w:t>
      </w:r>
      <w:proofErr w:type="spellEnd"/>
      <w:r w:rsidR="007C612D" w:rsidRPr="00E30E83">
        <w:t xml:space="preserve"> </w:t>
      </w:r>
      <w:r w:rsidR="00104000" w:rsidRPr="00E30E83">
        <w:t xml:space="preserve">will be developed </w:t>
      </w:r>
      <w:r w:rsidR="007C612D" w:rsidRPr="00E30E83">
        <w:t>using propensity scoring methods</w:t>
      </w:r>
      <w:r w:rsidR="007653D3" w:rsidRPr="00E30E83">
        <w:t>.</w:t>
      </w:r>
    </w:p>
    <w:p w:rsidR="0098600F" w:rsidRPr="00E30E83" w:rsidRDefault="00F10DAB" w:rsidP="0098600F">
      <w:pPr>
        <w:pStyle w:val="Heading4"/>
        <w:rPr>
          <w:i/>
        </w:rPr>
      </w:pPr>
      <w:r w:rsidRPr="00E30E83">
        <w:t>2</w:t>
      </w:r>
      <w:r w:rsidR="001030B3" w:rsidRPr="00E30E83">
        <w:t>)</w:t>
      </w:r>
      <w:r w:rsidRPr="00E30E83">
        <w:tab/>
      </w:r>
      <w:r w:rsidR="00970ADA" w:rsidRPr="00E30E83">
        <w:t xml:space="preserve">Data </w:t>
      </w:r>
      <w:r w:rsidR="007E03F7" w:rsidRPr="00E30E83">
        <w:t>Reliability for the Follow-Up Survey</w:t>
      </w:r>
    </w:p>
    <w:p w:rsidR="00970ADA" w:rsidRPr="00E30E83" w:rsidRDefault="00970ADA" w:rsidP="000A1E08">
      <w:pPr>
        <w:pStyle w:val="NormalSS"/>
      </w:pPr>
      <w:r w:rsidRPr="00E30E83">
        <w:t xml:space="preserve">The follow-up survey is unique to the current evaluation and will be used across all SET </w:t>
      </w:r>
      <w:r w:rsidR="00104000" w:rsidRPr="00E30E83">
        <w:t xml:space="preserve">study </w:t>
      </w:r>
      <w:r w:rsidRPr="00E30E83">
        <w:t xml:space="preserve">sites, ensuring </w:t>
      </w:r>
      <w:r w:rsidR="00D725B4" w:rsidRPr="00E30E83">
        <w:t>consistency</w:t>
      </w:r>
      <w:r w:rsidR="009244E5" w:rsidRPr="00E30E83">
        <w:t xml:space="preserve"> </w:t>
      </w:r>
      <w:r w:rsidRPr="00E30E83">
        <w:t>in the collected data</w:t>
      </w:r>
      <w:r w:rsidR="009637D3" w:rsidRPr="00E30E83">
        <w:t>.</w:t>
      </w:r>
      <w:r w:rsidR="009637D3">
        <w:t xml:space="preserve"> </w:t>
      </w:r>
      <w:r w:rsidRPr="00E30E83">
        <w:t xml:space="preserve">The survey has been extensively reviewed by project staff and staff at </w:t>
      </w:r>
      <w:r w:rsidR="00A86B1A">
        <w:t>ETA</w:t>
      </w:r>
      <w:r w:rsidR="00104000" w:rsidRPr="00E30E83">
        <w:t>,</w:t>
      </w:r>
      <w:r w:rsidRPr="00E30E83">
        <w:t xml:space="preserve"> and will be thoroughly tested in a pretest involving </w:t>
      </w:r>
      <w:r w:rsidR="00B636B3" w:rsidRPr="00E30E83">
        <w:t xml:space="preserve">approximately nine individuals </w:t>
      </w:r>
      <w:r w:rsidR="00104000" w:rsidRPr="00E30E83">
        <w:t xml:space="preserve">from </w:t>
      </w:r>
      <w:r w:rsidRPr="00E30E83">
        <w:t>nonparticipating sites</w:t>
      </w:r>
      <w:r w:rsidR="00B636B3" w:rsidRPr="00E30E83">
        <w:t xml:space="preserve"> with backgrounds similar to SET Demonstration participants</w:t>
      </w:r>
      <w:r w:rsidR="009637D3" w:rsidRPr="00E30E83">
        <w:t>.</w:t>
      </w:r>
      <w:r w:rsidR="009637D3">
        <w:t xml:space="preserve"> </w:t>
      </w:r>
      <w:r w:rsidRPr="00E30E83">
        <w:t xml:space="preserve">Potential respondents will be referred to the </w:t>
      </w:r>
      <w:r w:rsidR="000A1E08" w:rsidRPr="00E30E83">
        <w:t xml:space="preserve">survey </w:t>
      </w:r>
      <w:r w:rsidRPr="00E30E83">
        <w:t>web</w:t>
      </w:r>
      <w:r w:rsidR="00C46247" w:rsidRPr="00E30E83">
        <w:t xml:space="preserve"> </w:t>
      </w:r>
      <w:r w:rsidRPr="00E30E83">
        <w:t xml:space="preserve">site by the advance letter and by </w:t>
      </w:r>
      <w:r w:rsidR="0012751D">
        <w:t>AJC</w:t>
      </w:r>
      <w:r w:rsidR="000A1E08" w:rsidRPr="00E30E83">
        <w:t xml:space="preserve"> staff</w:t>
      </w:r>
      <w:r w:rsidR="009637D3" w:rsidRPr="00E30E83">
        <w:t>.</w:t>
      </w:r>
      <w:r w:rsidR="009637D3">
        <w:t xml:space="preserve"> </w:t>
      </w:r>
      <w:r w:rsidRPr="00E30E83">
        <w:t>If a respondent starts the web survey but encounters problems or must complete it at a later time, the survey can be resumed either online or over the telephone with an interviewer</w:t>
      </w:r>
      <w:r w:rsidR="009637D3" w:rsidRPr="00E30E83">
        <w:t>.</w:t>
      </w:r>
      <w:r w:rsidR="009637D3">
        <w:t xml:space="preserve"> </w:t>
      </w:r>
      <w:r w:rsidRPr="00E30E83">
        <w:t xml:space="preserve">The responses collected by both the web and telephone versions of the survey </w:t>
      </w:r>
      <w:r w:rsidR="00413F39" w:rsidRPr="00E30E83">
        <w:t xml:space="preserve">will be </w:t>
      </w:r>
      <w:r w:rsidRPr="00E30E83">
        <w:t>stored in a single database, eliminating the need for merging and related data cleaning</w:t>
      </w:r>
      <w:r w:rsidR="009637D3" w:rsidRPr="00E30E83">
        <w:t>.</w:t>
      </w:r>
      <w:r w:rsidR="009637D3">
        <w:t xml:space="preserve"> </w:t>
      </w:r>
      <w:r w:rsidRPr="00E30E83">
        <w:t>Every aspect of both the web and CATI programs will be thoroughly tested before being put into production</w:t>
      </w:r>
      <w:r w:rsidR="009637D3" w:rsidRPr="00E30E83">
        <w:t>.</w:t>
      </w:r>
      <w:r w:rsidR="009637D3">
        <w:t xml:space="preserve"> </w:t>
      </w:r>
      <w:r w:rsidRPr="00E30E83">
        <w:t xml:space="preserve">Additionally, </w:t>
      </w:r>
      <w:r w:rsidR="000A1E08" w:rsidRPr="00E30E83">
        <w:t>to ensure that respondents answer questions</w:t>
      </w:r>
      <w:r w:rsidR="00C46247" w:rsidRPr="00E30E83">
        <w:t>,</w:t>
      </w:r>
      <w:r w:rsidR="000A1E08" w:rsidRPr="00E30E83">
        <w:t xml:space="preserve"> </w:t>
      </w:r>
      <w:r w:rsidRPr="00E30E83">
        <w:t xml:space="preserve">all interview respondents will be </w:t>
      </w:r>
      <w:r w:rsidR="00C46247" w:rsidRPr="00E30E83">
        <w:t>en</w:t>
      </w:r>
      <w:r w:rsidRPr="00E30E83">
        <w:t xml:space="preserve">sured of the </w:t>
      </w:r>
      <w:r w:rsidR="008E7EC9">
        <w:t>privacy</w:t>
      </w:r>
      <w:r w:rsidR="008E7EC9" w:rsidRPr="00E30E83">
        <w:t xml:space="preserve"> </w:t>
      </w:r>
      <w:r w:rsidRPr="00E30E83">
        <w:t>of their responses to questions</w:t>
      </w:r>
      <w:r w:rsidR="00A53B07" w:rsidRPr="00E30E83">
        <w:t>.</w:t>
      </w:r>
    </w:p>
    <w:p w:rsidR="00BF5921" w:rsidRPr="00E30E83" w:rsidRDefault="00AA4C0C" w:rsidP="00C93634">
      <w:pPr>
        <w:pStyle w:val="NormalSS"/>
      </w:pPr>
      <w:proofErr w:type="gramStart"/>
      <w:r w:rsidRPr="00E30E83">
        <w:rPr>
          <w:b/>
        </w:rPr>
        <w:t xml:space="preserve">Addressing </w:t>
      </w:r>
      <w:r w:rsidR="00C46247" w:rsidRPr="00E30E83">
        <w:rPr>
          <w:b/>
        </w:rPr>
        <w:t>i</w:t>
      </w:r>
      <w:r w:rsidR="00BF5921" w:rsidRPr="00E30E83">
        <w:rPr>
          <w:b/>
        </w:rPr>
        <w:t xml:space="preserve">tem </w:t>
      </w:r>
      <w:proofErr w:type="spellStart"/>
      <w:r w:rsidR="00C46247" w:rsidRPr="00E30E83">
        <w:rPr>
          <w:b/>
        </w:rPr>
        <w:t>n</w:t>
      </w:r>
      <w:r w:rsidR="00BF5921" w:rsidRPr="00E30E83">
        <w:rPr>
          <w:b/>
        </w:rPr>
        <w:t>onresponse</w:t>
      </w:r>
      <w:proofErr w:type="spellEnd"/>
      <w:r w:rsidR="009637D3" w:rsidRPr="00E30E83">
        <w:rPr>
          <w:b/>
        </w:rPr>
        <w:t>.</w:t>
      </w:r>
      <w:proofErr w:type="gramEnd"/>
      <w:r w:rsidR="009637D3">
        <w:rPr>
          <w:b/>
        </w:rPr>
        <w:t xml:space="preserve"> </w:t>
      </w:r>
      <w:r w:rsidR="00C93634" w:rsidRPr="00E30E83">
        <w:t xml:space="preserve">The follow-up survey </w:t>
      </w:r>
      <w:r w:rsidR="002D5033" w:rsidRPr="00E30E83">
        <w:t xml:space="preserve">primarily </w:t>
      </w:r>
      <w:r w:rsidR="00C93634" w:rsidRPr="00E30E83">
        <w:t>collects data on outcome measures to be used in the impact analysis</w:t>
      </w:r>
      <w:r w:rsidR="009637D3" w:rsidRPr="00E30E83">
        <w:t>.</w:t>
      </w:r>
      <w:r w:rsidR="009637D3">
        <w:t xml:space="preserve"> </w:t>
      </w:r>
      <w:r w:rsidR="00DC2514" w:rsidRPr="00E30E83">
        <w:t xml:space="preserve">Although the past experience of the contractor conducting surveys for similar evaluations suggests that rates of </w:t>
      </w:r>
      <w:r w:rsidR="00BF5921" w:rsidRPr="00E30E83">
        <w:t xml:space="preserve">item </w:t>
      </w:r>
      <w:proofErr w:type="spellStart"/>
      <w:r w:rsidR="00BF5921" w:rsidRPr="00E30E83">
        <w:t>nonresponse</w:t>
      </w:r>
      <w:proofErr w:type="spellEnd"/>
      <w:r w:rsidR="00BF5921" w:rsidRPr="00E30E83">
        <w:t xml:space="preserve"> </w:t>
      </w:r>
      <w:r w:rsidR="00DC2514" w:rsidRPr="00E30E83">
        <w:t xml:space="preserve">on the follow-up survey </w:t>
      </w:r>
      <w:r w:rsidR="002D5033" w:rsidRPr="00E30E83">
        <w:t>will</w:t>
      </w:r>
      <w:r w:rsidR="00DC2514" w:rsidRPr="00E30E83">
        <w:t xml:space="preserve"> be very low, some item </w:t>
      </w:r>
      <w:proofErr w:type="spellStart"/>
      <w:r w:rsidR="00DC2514" w:rsidRPr="00E30E83">
        <w:t>nonresponse</w:t>
      </w:r>
      <w:proofErr w:type="spellEnd"/>
      <w:r w:rsidR="00DC2514" w:rsidRPr="00E30E83">
        <w:t xml:space="preserve"> is inevitable</w:t>
      </w:r>
      <w:r w:rsidR="009637D3" w:rsidRPr="00E30E83">
        <w:t>.</w:t>
      </w:r>
      <w:r w:rsidR="009637D3">
        <w:t xml:space="preserve"> </w:t>
      </w:r>
      <w:r w:rsidR="00874732" w:rsidRPr="00E30E83">
        <w:t>Imputation of outcome data could lead to biased estimates due to imperfect matches on observables when using a hot-deck procedure (Bollinger and Hirsch 2006)</w:t>
      </w:r>
      <w:r w:rsidR="009637D3" w:rsidRPr="00E30E83">
        <w:t>.</w:t>
      </w:r>
      <w:r w:rsidR="009637D3">
        <w:t xml:space="preserve"> </w:t>
      </w:r>
      <w:r w:rsidR="00874732" w:rsidRPr="00E30E83">
        <w:t xml:space="preserve">Thus, </w:t>
      </w:r>
      <w:r w:rsidR="00C93634" w:rsidRPr="00E30E83">
        <w:t>sample members with missing data on a given outcome</w:t>
      </w:r>
      <w:r w:rsidR="00BF5921" w:rsidRPr="00E30E83">
        <w:t xml:space="preserve"> </w:t>
      </w:r>
      <w:r w:rsidR="00C93634" w:rsidRPr="00E30E83">
        <w:t>will be omitted from the sample when analyzing that outcome</w:t>
      </w:r>
      <w:r w:rsidR="00A53B07" w:rsidRPr="00E30E83">
        <w:t>.</w:t>
      </w:r>
    </w:p>
    <w:p w:rsidR="00A34DFB" w:rsidRPr="00E30E83" w:rsidRDefault="00A34DFB" w:rsidP="00A34DFB">
      <w:pPr>
        <w:pStyle w:val="NormalSS"/>
      </w:pPr>
      <w:proofErr w:type="gramStart"/>
      <w:r w:rsidRPr="00E30E83">
        <w:rPr>
          <w:b/>
        </w:rPr>
        <w:t xml:space="preserve">Addressing </w:t>
      </w:r>
      <w:r w:rsidR="00C46247" w:rsidRPr="00E30E83">
        <w:rPr>
          <w:b/>
        </w:rPr>
        <w:t>i</w:t>
      </w:r>
      <w:r w:rsidRPr="00E30E83">
        <w:rPr>
          <w:b/>
        </w:rPr>
        <w:t>ndividual-</w:t>
      </w:r>
      <w:r w:rsidR="00C46247" w:rsidRPr="00E30E83">
        <w:rPr>
          <w:b/>
        </w:rPr>
        <w:t>l</w:t>
      </w:r>
      <w:r w:rsidRPr="00E30E83">
        <w:rPr>
          <w:b/>
        </w:rPr>
        <w:t xml:space="preserve">evel </w:t>
      </w:r>
      <w:proofErr w:type="spellStart"/>
      <w:r w:rsidR="00C46247" w:rsidRPr="00E30E83">
        <w:rPr>
          <w:b/>
        </w:rPr>
        <w:t>n</w:t>
      </w:r>
      <w:r w:rsidRPr="00E30E83">
        <w:rPr>
          <w:b/>
        </w:rPr>
        <w:t>onresponse</w:t>
      </w:r>
      <w:proofErr w:type="spellEnd"/>
      <w:r w:rsidR="009637D3" w:rsidRPr="00E30E83">
        <w:rPr>
          <w:b/>
        </w:rPr>
        <w:t>.</w:t>
      </w:r>
      <w:proofErr w:type="gramEnd"/>
      <w:r w:rsidR="009637D3">
        <w:rPr>
          <w:b/>
        </w:rPr>
        <w:t xml:space="preserve"> </w:t>
      </w:r>
      <w:r w:rsidRPr="00E30E83">
        <w:t xml:space="preserve">As with almost any survey, some </w:t>
      </w:r>
      <w:proofErr w:type="spellStart"/>
      <w:r w:rsidRPr="00E30E83">
        <w:t>nonresponse</w:t>
      </w:r>
      <w:proofErr w:type="spellEnd"/>
      <w:r w:rsidRPr="00E30E83">
        <w:t xml:space="preserve"> in the follow-up survey is inevitable</w:t>
      </w:r>
      <w:r w:rsidR="009637D3" w:rsidRPr="00E30E83">
        <w:t>.</w:t>
      </w:r>
      <w:r w:rsidR="009637D3">
        <w:t xml:space="preserve"> </w:t>
      </w:r>
      <w:r w:rsidRPr="00E30E83">
        <w:t>Some sample members will not be located and others will not be able or willing to respond to the survey</w:t>
      </w:r>
      <w:r w:rsidR="009637D3" w:rsidRPr="00E30E83">
        <w:t>.</w:t>
      </w:r>
      <w:r w:rsidR="009637D3">
        <w:t xml:space="preserve"> </w:t>
      </w:r>
      <w:r w:rsidRPr="00E30E83">
        <w:t xml:space="preserve">The </w:t>
      </w:r>
      <w:proofErr w:type="spellStart"/>
      <w:r w:rsidRPr="00E30E83">
        <w:t>nonresponse</w:t>
      </w:r>
      <w:proofErr w:type="spellEnd"/>
      <w:r w:rsidRPr="00E30E83">
        <w:t xml:space="preserve"> analysis will use various data items </w:t>
      </w:r>
      <w:r w:rsidR="0099296F" w:rsidRPr="00E30E83">
        <w:t>from the baseline information form</w:t>
      </w:r>
      <w:r w:rsidRPr="00E30E83">
        <w:t xml:space="preserve">, including demographic </w:t>
      </w:r>
      <w:r w:rsidR="0099296F" w:rsidRPr="00E30E83">
        <w:t>characteristics</w:t>
      </w:r>
      <w:r w:rsidRPr="00E30E83">
        <w:t>, employment status</w:t>
      </w:r>
      <w:r w:rsidR="0099296F" w:rsidRPr="00E30E83">
        <w:t>,</w:t>
      </w:r>
      <w:r w:rsidRPr="00E30E83">
        <w:t xml:space="preserve"> and earnings</w:t>
      </w:r>
      <w:r w:rsidR="009637D3" w:rsidRPr="00E30E83">
        <w:t>.</w:t>
      </w:r>
      <w:r w:rsidR="009637D3">
        <w:t xml:space="preserve"> </w:t>
      </w:r>
      <w:r w:rsidRPr="00E30E83">
        <w:t xml:space="preserve">The </w:t>
      </w:r>
      <w:proofErr w:type="spellStart"/>
      <w:r w:rsidRPr="00E30E83">
        <w:t>nonresponse</w:t>
      </w:r>
      <w:proofErr w:type="spellEnd"/>
      <w:r w:rsidRPr="00E30E83">
        <w:t xml:space="preserve"> bias analysis will </w:t>
      </w:r>
      <w:r w:rsidR="00A53B07" w:rsidRPr="00E30E83">
        <w:t>consist of the following steps:</w:t>
      </w:r>
    </w:p>
    <w:p w:rsidR="00A34DFB" w:rsidRPr="00E30E83" w:rsidRDefault="00A34DFB" w:rsidP="00A34DFB">
      <w:pPr>
        <w:pStyle w:val="NumberedBullet"/>
        <w:numPr>
          <w:ilvl w:val="0"/>
          <w:numId w:val="32"/>
        </w:numPr>
      </w:pPr>
      <w:r w:rsidRPr="00E30E83">
        <w:t>Compute re</w:t>
      </w:r>
      <w:r w:rsidR="00A53B07" w:rsidRPr="00E30E83">
        <w:t>sponse rates for key subgroups</w:t>
      </w:r>
      <w:r w:rsidR="009637D3" w:rsidRPr="00E30E83">
        <w:t>.</w:t>
      </w:r>
      <w:r w:rsidR="009637D3">
        <w:t xml:space="preserve"> </w:t>
      </w:r>
      <w:r w:rsidR="00FC29F4" w:rsidRPr="00E30E83">
        <w:t>A key subgroup comparison considers the difference between members of the program group and members of the control group and additional subgroups will be formed based on characteristics monitored when conducting random assignment (see Section B.3.a).</w:t>
      </w:r>
    </w:p>
    <w:p w:rsidR="00A34DFB" w:rsidRPr="00E30E83" w:rsidRDefault="00A34DFB" w:rsidP="00A34DFB">
      <w:pPr>
        <w:pStyle w:val="NumberedBullet"/>
        <w:tabs>
          <w:tab w:val="num" w:pos="792"/>
        </w:tabs>
        <w:ind w:left="792" w:hanging="360"/>
        <w:rPr>
          <w:szCs w:val="56"/>
        </w:rPr>
      </w:pPr>
      <w:r w:rsidRPr="00E30E83">
        <w:t>Compare the distributions of respondent</w:t>
      </w:r>
      <w:r w:rsidR="00423C44" w:rsidRPr="00E30E83">
        <w:t>s’</w:t>
      </w:r>
      <w:r w:rsidRPr="00E30E83">
        <w:t xml:space="preserve"> and </w:t>
      </w:r>
      <w:proofErr w:type="spellStart"/>
      <w:r w:rsidRPr="00E30E83">
        <w:rPr>
          <w:szCs w:val="56"/>
        </w:rPr>
        <w:t>nonrespondent</w:t>
      </w:r>
      <w:r w:rsidR="00423C44" w:rsidRPr="00E30E83">
        <w:rPr>
          <w:szCs w:val="56"/>
        </w:rPr>
        <w:t>s</w:t>
      </w:r>
      <w:proofErr w:type="spellEnd"/>
      <w:r w:rsidR="00423C44" w:rsidRPr="00E30E83">
        <w:rPr>
          <w:szCs w:val="56"/>
        </w:rPr>
        <w:t>’</w:t>
      </w:r>
      <w:r w:rsidRPr="00E30E83">
        <w:rPr>
          <w:szCs w:val="56"/>
        </w:rPr>
        <w:t xml:space="preserve"> characteristics.</w:t>
      </w:r>
    </w:p>
    <w:p w:rsidR="00A34DFB" w:rsidRPr="00E30E83" w:rsidRDefault="00A34DFB" w:rsidP="00A34DFB">
      <w:pPr>
        <w:pStyle w:val="NumberedBullet"/>
        <w:tabs>
          <w:tab w:val="num" w:pos="792"/>
        </w:tabs>
        <w:ind w:left="792" w:hanging="360"/>
      </w:pPr>
      <w:r w:rsidRPr="00E30E83">
        <w:t xml:space="preserve">Identify the characteristics that best predict </w:t>
      </w:r>
      <w:proofErr w:type="spellStart"/>
      <w:r w:rsidRPr="00E30E83">
        <w:t>nonresponse</w:t>
      </w:r>
      <w:proofErr w:type="spellEnd"/>
      <w:r w:rsidRPr="00E30E83">
        <w:t xml:space="preserve"> and use this information to generate </w:t>
      </w:r>
      <w:proofErr w:type="spellStart"/>
      <w:r w:rsidRPr="00E30E83">
        <w:t>nonresponse</w:t>
      </w:r>
      <w:proofErr w:type="spellEnd"/>
      <w:r w:rsidRPr="00E30E83">
        <w:t xml:space="preserve"> weight</w:t>
      </w:r>
      <w:r w:rsidR="00423C44" w:rsidRPr="00E30E83">
        <w:t>s</w:t>
      </w:r>
      <w:r w:rsidRPr="00E30E83">
        <w:t>.</w:t>
      </w:r>
    </w:p>
    <w:p w:rsidR="00A34DFB" w:rsidRPr="00E30E83" w:rsidRDefault="00A34DFB" w:rsidP="00A34DFB">
      <w:pPr>
        <w:pStyle w:val="NumberedBulletLASTSS"/>
        <w:tabs>
          <w:tab w:val="num" w:pos="792"/>
        </w:tabs>
        <w:ind w:left="792" w:hanging="360"/>
        <w:rPr>
          <w:szCs w:val="56"/>
        </w:rPr>
      </w:pPr>
      <w:r w:rsidRPr="00E30E83">
        <w:t xml:space="preserve">Compare the distribution of characteristics of respondents using response-adjusted analysis weights </w:t>
      </w:r>
      <w:r w:rsidR="00C46247" w:rsidRPr="00E30E83">
        <w:t>wi</w:t>
      </w:r>
      <w:r w:rsidRPr="00E30E83">
        <w:t>t</w:t>
      </w:r>
      <w:r w:rsidR="00C46247" w:rsidRPr="00E30E83">
        <w:t>h</w:t>
      </w:r>
      <w:r w:rsidRPr="00E30E83">
        <w:t xml:space="preserve"> the distribution of characteristics of the </w:t>
      </w:r>
      <w:r w:rsidR="00423C44" w:rsidRPr="00E30E83">
        <w:t xml:space="preserve">baseline </w:t>
      </w:r>
      <w:r w:rsidRPr="00E30E83">
        <w:t>sample.</w:t>
      </w:r>
    </w:p>
    <w:p w:rsidR="00A34DFB" w:rsidRPr="00E30E83" w:rsidRDefault="00A34DFB" w:rsidP="0012274A">
      <w:pPr>
        <w:pStyle w:val="NormalSS"/>
      </w:pPr>
      <w:r w:rsidRPr="00E30E83">
        <w:t>The</w:t>
      </w:r>
      <w:r w:rsidR="00423C44" w:rsidRPr="00E30E83">
        <w:t>se</w:t>
      </w:r>
      <w:r w:rsidRPr="00E30E83">
        <w:t xml:space="preserve"> analyses will be conducted within and across </w:t>
      </w:r>
      <w:r w:rsidR="00423C44" w:rsidRPr="00E30E83">
        <w:t xml:space="preserve">sites </w:t>
      </w:r>
      <w:r w:rsidRPr="00E30E83">
        <w:t xml:space="preserve">to assess whether the potential for </w:t>
      </w:r>
      <w:proofErr w:type="spellStart"/>
      <w:r w:rsidRPr="00E30E83">
        <w:t>nonresponse</w:t>
      </w:r>
      <w:proofErr w:type="spellEnd"/>
      <w:r w:rsidRPr="00E30E83">
        <w:t xml:space="preserve"> bias differs among </w:t>
      </w:r>
      <w:r w:rsidR="00423C44" w:rsidRPr="00E30E83">
        <w:t>sites</w:t>
      </w:r>
      <w:r w:rsidR="009637D3" w:rsidRPr="00E30E83">
        <w:t>.</w:t>
      </w:r>
      <w:r w:rsidR="009637D3">
        <w:t xml:space="preserve"> </w:t>
      </w:r>
      <w:r w:rsidRPr="00E30E83">
        <w:t>Each of these steps is discussed in greater detail</w:t>
      </w:r>
      <w:r w:rsidR="00C46247" w:rsidRPr="00E30E83">
        <w:t xml:space="preserve"> in the following subsections</w:t>
      </w:r>
      <w:r w:rsidRPr="00E30E83">
        <w:t>.</w:t>
      </w:r>
    </w:p>
    <w:p w:rsidR="00A34DFB" w:rsidRPr="00E30E83" w:rsidRDefault="003F02E9" w:rsidP="00A34DFB">
      <w:pPr>
        <w:pStyle w:val="NormalSS"/>
      </w:pPr>
      <w:r w:rsidRPr="00E30E83">
        <w:rPr>
          <w:b/>
          <w:szCs w:val="56"/>
        </w:rPr>
        <w:t>Compute response rates for subgroups</w:t>
      </w:r>
      <w:r w:rsidR="009637D3" w:rsidRPr="00E30E83">
        <w:rPr>
          <w:b/>
          <w:szCs w:val="56"/>
        </w:rPr>
        <w:t>.</w:t>
      </w:r>
      <w:r w:rsidR="009637D3">
        <w:rPr>
          <w:b/>
          <w:szCs w:val="56"/>
        </w:rPr>
        <w:t xml:space="preserve"> </w:t>
      </w:r>
      <w:r w:rsidR="00A34DFB" w:rsidRPr="00E30E83">
        <w:t xml:space="preserve">The response rate for the subgroups will be computed using the American Association for Public Opinion Research </w:t>
      </w:r>
      <w:r w:rsidR="00C46247" w:rsidRPr="00E30E83">
        <w:t xml:space="preserve">(AAPOR) </w:t>
      </w:r>
      <w:r w:rsidR="00A34DFB" w:rsidRPr="00E30E83">
        <w:t xml:space="preserve">definition of the </w:t>
      </w:r>
      <w:r w:rsidR="00423C44" w:rsidRPr="00E30E83">
        <w:lastRenderedPageBreak/>
        <w:t xml:space="preserve">participation </w:t>
      </w:r>
      <w:r w:rsidR="00A34DFB" w:rsidRPr="00E30E83">
        <w:t>rate</w:t>
      </w:r>
      <w:r w:rsidR="00423C44" w:rsidRPr="00E30E83">
        <w:t xml:space="preserve"> for a </w:t>
      </w:r>
      <w:proofErr w:type="spellStart"/>
      <w:r w:rsidR="00423C44" w:rsidRPr="00E30E83">
        <w:t>nonprobability</w:t>
      </w:r>
      <w:proofErr w:type="spellEnd"/>
      <w:r w:rsidR="00423C44" w:rsidRPr="00E30E83">
        <w:t xml:space="preserve"> sample</w:t>
      </w:r>
      <w:r w:rsidR="00A34DFB" w:rsidRPr="00E30E83">
        <w:t xml:space="preserve">: </w:t>
      </w:r>
      <w:r w:rsidR="00461B9A" w:rsidRPr="00E30E83">
        <w:t xml:space="preserve"> </w:t>
      </w:r>
      <w:r w:rsidR="00423C44" w:rsidRPr="00E30E83">
        <w:t xml:space="preserve">the number of respondents who have provided a usable response divided by the total number of </w:t>
      </w:r>
      <w:r w:rsidR="00E03D04" w:rsidRPr="00E30E83">
        <w:t xml:space="preserve">individuals from whom </w:t>
      </w:r>
      <w:r w:rsidR="00423C44" w:rsidRPr="00E30E83">
        <w:t>participation</w:t>
      </w:r>
      <w:r w:rsidR="00A34DFB" w:rsidRPr="00E30E83">
        <w:t xml:space="preserve"> </w:t>
      </w:r>
      <w:r w:rsidR="00E03D04" w:rsidRPr="00E30E83">
        <w:t xml:space="preserve">in the survey is requested </w:t>
      </w:r>
      <w:r w:rsidR="00A34DFB" w:rsidRPr="00E30E83">
        <w:t>(AAPOR 2011).</w:t>
      </w:r>
      <w:r w:rsidR="00423C44" w:rsidRPr="00E30E83">
        <w:rPr>
          <w:rStyle w:val="FootnoteReference"/>
        </w:rPr>
        <w:footnoteReference w:id="20"/>
      </w:r>
      <w:r w:rsidR="00461B9A" w:rsidRPr="00E30E83">
        <w:t xml:space="preserve"> </w:t>
      </w:r>
      <w:r w:rsidR="00A34DFB" w:rsidRPr="00E30E83">
        <w:t xml:space="preserve">Overall response rates will be computed for the full sample and by </w:t>
      </w:r>
      <w:r w:rsidR="00413F39" w:rsidRPr="00E30E83">
        <w:t>site</w:t>
      </w:r>
      <w:r w:rsidR="009637D3" w:rsidRPr="00E30E83">
        <w:t>.</w:t>
      </w:r>
      <w:r w:rsidR="009637D3">
        <w:t xml:space="preserve"> </w:t>
      </w:r>
      <w:r w:rsidR="00A34DFB" w:rsidRPr="00E30E83">
        <w:t xml:space="preserve">Response rates will then be computed for subgroups defined by characteristics available </w:t>
      </w:r>
      <w:r w:rsidR="0045618D" w:rsidRPr="00E30E83">
        <w:t xml:space="preserve">from the baseline information form </w:t>
      </w:r>
      <w:r w:rsidR="00A34DFB" w:rsidRPr="00E30E83">
        <w:t>to examine if these rates differ systematically from the overall response rate</w:t>
      </w:r>
      <w:r w:rsidR="009637D3" w:rsidRPr="00E30E83">
        <w:t>.</w:t>
      </w:r>
      <w:r w:rsidR="009637D3">
        <w:t xml:space="preserve"> </w:t>
      </w:r>
    </w:p>
    <w:p w:rsidR="00A34DFB" w:rsidRPr="00E30E83" w:rsidRDefault="003F02E9" w:rsidP="00A34DFB">
      <w:pPr>
        <w:pStyle w:val="NormalSS"/>
        <w:rPr>
          <w:szCs w:val="56"/>
        </w:rPr>
      </w:pPr>
      <w:r w:rsidRPr="00E30E83">
        <w:rPr>
          <w:b/>
          <w:szCs w:val="56"/>
        </w:rPr>
        <w:t>Compare</w:t>
      </w:r>
      <w:r w:rsidRPr="00E30E83">
        <w:rPr>
          <w:b/>
        </w:rPr>
        <w:t xml:space="preserve"> the characteristics of respondents and </w:t>
      </w:r>
      <w:proofErr w:type="spellStart"/>
      <w:r w:rsidRPr="00E30E83">
        <w:rPr>
          <w:b/>
          <w:szCs w:val="56"/>
        </w:rPr>
        <w:t>nonrespondents</w:t>
      </w:r>
      <w:proofErr w:type="spellEnd"/>
      <w:r w:rsidR="009637D3" w:rsidRPr="00E30E83">
        <w:rPr>
          <w:b/>
          <w:szCs w:val="56"/>
        </w:rPr>
        <w:t>.</w:t>
      </w:r>
      <w:r w:rsidR="009637D3">
        <w:rPr>
          <w:b/>
          <w:szCs w:val="56"/>
        </w:rPr>
        <w:t xml:space="preserve"> </w:t>
      </w:r>
      <w:r w:rsidR="00A34DFB" w:rsidRPr="00E30E83">
        <w:rPr>
          <w:szCs w:val="56"/>
        </w:rPr>
        <w:t xml:space="preserve">Next, the characteristics of respondents and </w:t>
      </w:r>
      <w:proofErr w:type="spellStart"/>
      <w:r w:rsidR="00A34DFB" w:rsidRPr="00E30E83">
        <w:rPr>
          <w:szCs w:val="56"/>
        </w:rPr>
        <w:t>nonrespondents</w:t>
      </w:r>
      <w:proofErr w:type="spellEnd"/>
      <w:r w:rsidR="00A34DFB" w:rsidRPr="00E30E83">
        <w:rPr>
          <w:szCs w:val="56"/>
        </w:rPr>
        <w:t xml:space="preserve"> will be calculated according to characteristics available </w:t>
      </w:r>
      <w:r w:rsidR="0045618D" w:rsidRPr="00E30E83">
        <w:rPr>
          <w:szCs w:val="56"/>
        </w:rPr>
        <w:t>from the baseline information form</w:t>
      </w:r>
      <w:r w:rsidR="009637D3" w:rsidRPr="00E30E83">
        <w:t>.</w:t>
      </w:r>
      <w:r w:rsidR="009637D3">
        <w:t xml:space="preserve"> </w:t>
      </w:r>
      <w:r w:rsidR="00A34DFB" w:rsidRPr="00E30E83">
        <w:t xml:space="preserve">The statistical significance of the difference between the respondent and </w:t>
      </w:r>
      <w:proofErr w:type="spellStart"/>
      <w:r w:rsidR="00A34DFB" w:rsidRPr="00E30E83">
        <w:t>nonrespondent</w:t>
      </w:r>
      <w:proofErr w:type="spellEnd"/>
      <w:r w:rsidR="00A34DFB" w:rsidRPr="00E30E83">
        <w:t xml:space="preserve"> subgroups will be assessed using </w:t>
      </w:r>
      <w:r w:rsidR="00A34DFB" w:rsidRPr="00E30E83">
        <w:rPr>
          <w:i/>
        </w:rPr>
        <w:t>t</w:t>
      </w:r>
      <w:r w:rsidR="00A34DFB" w:rsidRPr="00E30E83">
        <w:t>-tests</w:t>
      </w:r>
      <w:r w:rsidR="009637D3" w:rsidRPr="00E30E83">
        <w:rPr>
          <w:szCs w:val="56"/>
        </w:rPr>
        <w:t>.</w:t>
      </w:r>
      <w:r w:rsidR="009637D3">
        <w:rPr>
          <w:szCs w:val="56"/>
        </w:rPr>
        <w:t xml:space="preserve"> </w:t>
      </w:r>
      <w:r w:rsidR="00A34DFB" w:rsidRPr="00E30E83">
        <w:rPr>
          <w:szCs w:val="56"/>
        </w:rPr>
        <w:t xml:space="preserve">This type of analysis can be useful in identifying patterns of differences in observable characteristics that might suggest </w:t>
      </w:r>
      <w:proofErr w:type="spellStart"/>
      <w:r w:rsidR="00A34DFB" w:rsidRPr="00E30E83">
        <w:rPr>
          <w:szCs w:val="56"/>
        </w:rPr>
        <w:t>nonresponse</w:t>
      </w:r>
      <w:proofErr w:type="spellEnd"/>
      <w:r w:rsidR="00A34DFB" w:rsidRPr="00E30E83">
        <w:rPr>
          <w:szCs w:val="56"/>
        </w:rPr>
        <w:t xml:space="preserve"> bias</w:t>
      </w:r>
      <w:r w:rsidR="009637D3" w:rsidRPr="00E30E83">
        <w:rPr>
          <w:szCs w:val="56"/>
        </w:rPr>
        <w:t>.</w:t>
      </w:r>
      <w:r w:rsidR="009637D3">
        <w:rPr>
          <w:szCs w:val="56"/>
        </w:rPr>
        <w:t xml:space="preserve"> </w:t>
      </w:r>
      <w:r w:rsidR="00E03D04" w:rsidRPr="00E30E83">
        <w:rPr>
          <w:szCs w:val="56"/>
        </w:rPr>
        <w:t xml:space="preserve">However, this approach </w:t>
      </w:r>
      <w:r w:rsidR="00A34DFB" w:rsidRPr="00E30E83">
        <w:rPr>
          <w:szCs w:val="56"/>
        </w:rPr>
        <w:t>has low power to detect substantive differences</w:t>
      </w:r>
      <w:r w:rsidR="00E03D04" w:rsidRPr="00E30E83">
        <w:rPr>
          <w:szCs w:val="56"/>
        </w:rPr>
        <w:t xml:space="preserve"> when sample sizes are small, and t</w:t>
      </w:r>
      <w:r w:rsidR="00A34DFB" w:rsidRPr="00E30E83">
        <w:rPr>
          <w:szCs w:val="56"/>
        </w:rPr>
        <w:t>he large number of statistical tests conducted can also result in high rates of Type I error</w:t>
      </w:r>
      <w:r w:rsidR="009637D3" w:rsidRPr="00E30E83">
        <w:rPr>
          <w:szCs w:val="56"/>
        </w:rPr>
        <w:t>.</w:t>
      </w:r>
      <w:r w:rsidR="009637D3">
        <w:rPr>
          <w:szCs w:val="56"/>
        </w:rPr>
        <w:t xml:space="preserve"> </w:t>
      </w:r>
      <w:r w:rsidR="00E03D04" w:rsidRPr="00E30E83">
        <w:rPr>
          <w:szCs w:val="56"/>
        </w:rPr>
        <w:t>Consequently, the results of this item-by-item analysis will be interp</w:t>
      </w:r>
      <w:r w:rsidR="00A53B07" w:rsidRPr="00E30E83">
        <w:rPr>
          <w:szCs w:val="56"/>
        </w:rPr>
        <w:t>reted cautiously.</w:t>
      </w:r>
    </w:p>
    <w:p w:rsidR="004A1D20" w:rsidRPr="00E30E83" w:rsidRDefault="003F02E9" w:rsidP="00A34DFB">
      <w:pPr>
        <w:pStyle w:val="NormalSS"/>
        <w:rPr>
          <w:szCs w:val="56"/>
        </w:rPr>
      </w:pPr>
      <w:r w:rsidRPr="00E30E83">
        <w:rPr>
          <w:b/>
          <w:szCs w:val="56"/>
        </w:rPr>
        <w:t xml:space="preserve">Identify the best explanatory factors of </w:t>
      </w:r>
      <w:proofErr w:type="spellStart"/>
      <w:r w:rsidRPr="00E30E83">
        <w:rPr>
          <w:b/>
          <w:szCs w:val="56"/>
        </w:rPr>
        <w:t>nonresponse</w:t>
      </w:r>
      <w:proofErr w:type="spellEnd"/>
      <w:r w:rsidRPr="00E30E83">
        <w:rPr>
          <w:b/>
          <w:szCs w:val="56"/>
        </w:rPr>
        <w:t xml:space="preserve"> and generate </w:t>
      </w:r>
      <w:proofErr w:type="spellStart"/>
      <w:r w:rsidRPr="00E30E83">
        <w:rPr>
          <w:b/>
          <w:szCs w:val="56"/>
        </w:rPr>
        <w:t>nonresponse</w:t>
      </w:r>
      <w:proofErr w:type="spellEnd"/>
      <w:r w:rsidRPr="00E30E83">
        <w:rPr>
          <w:b/>
          <w:szCs w:val="56"/>
        </w:rPr>
        <w:t xml:space="preserve"> weights</w:t>
      </w:r>
      <w:r w:rsidR="009637D3" w:rsidRPr="00E30E83">
        <w:rPr>
          <w:b/>
          <w:szCs w:val="56"/>
        </w:rPr>
        <w:t>.</w:t>
      </w:r>
      <w:r w:rsidR="009637D3">
        <w:rPr>
          <w:b/>
          <w:szCs w:val="56"/>
        </w:rPr>
        <w:t xml:space="preserve"> </w:t>
      </w:r>
      <w:r w:rsidR="00883900" w:rsidRPr="00E30E83">
        <w:rPr>
          <w:szCs w:val="56"/>
        </w:rPr>
        <w:t>L</w:t>
      </w:r>
      <w:r w:rsidR="00A34DFB" w:rsidRPr="00E30E83">
        <w:rPr>
          <w:szCs w:val="56"/>
        </w:rPr>
        <w:t xml:space="preserve">ogistic regression modeling is commonly used to develop adjustment </w:t>
      </w:r>
      <w:r w:rsidR="00883900" w:rsidRPr="00E30E83">
        <w:rPr>
          <w:szCs w:val="56"/>
        </w:rPr>
        <w:t xml:space="preserve">weights </w:t>
      </w:r>
      <w:r w:rsidR="00A34DFB" w:rsidRPr="00E30E83">
        <w:rPr>
          <w:szCs w:val="56"/>
        </w:rPr>
        <w:t xml:space="preserve">for </w:t>
      </w:r>
      <w:proofErr w:type="spellStart"/>
      <w:r w:rsidR="00A34DFB" w:rsidRPr="00E30E83">
        <w:rPr>
          <w:szCs w:val="56"/>
        </w:rPr>
        <w:t>nonresponse</w:t>
      </w:r>
      <w:proofErr w:type="spellEnd"/>
      <w:r w:rsidR="009637D3" w:rsidRPr="00E30E83">
        <w:rPr>
          <w:szCs w:val="56"/>
        </w:rPr>
        <w:t>.</w:t>
      </w:r>
      <w:r w:rsidR="009637D3">
        <w:rPr>
          <w:szCs w:val="56"/>
        </w:rPr>
        <w:t xml:space="preserve"> </w:t>
      </w:r>
      <w:r w:rsidR="00A34DFB" w:rsidRPr="00E30E83">
        <w:rPr>
          <w:szCs w:val="56"/>
        </w:rPr>
        <w:t xml:space="preserve">This approach is also known as response propensity modeling and can be viewed as an extension of the classical weighting-class </w:t>
      </w:r>
      <w:proofErr w:type="spellStart"/>
      <w:r w:rsidR="00A34DFB" w:rsidRPr="00E30E83">
        <w:rPr>
          <w:szCs w:val="56"/>
        </w:rPr>
        <w:t>nonresponse</w:t>
      </w:r>
      <w:proofErr w:type="spellEnd"/>
      <w:r w:rsidR="00A34DFB" w:rsidRPr="00E30E83">
        <w:rPr>
          <w:szCs w:val="56"/>
        </w:rPr>
        <w:t xml:space="preserve"> adjustment procedure that makes it possible to include more factors (that is, binary, categorical, and continuous facto</w:t>
      </w:r>
      <w:r w:rsidR="00A53B07" w:rsidRPr="00E30E83">
        <w:rPr>
          <w:szCs w:val="56"/>
        </w:rPr>
        <w:t xml:space="preserve">rs) in </w:t>
      </w:r>
      <w:proofErr w:type="spellStart"/>
      <w:r w:rsidR="00A53B07" w:rsidRPr="00E30E83">
        <w:rPr>
          <w:szCs w:val="56"/>
        </w:rPr>
        <w:t>nonresponse</w:t>
      </w:r>
      <w:proofErr w:type="spellEnd"/>
      <w:r w:rsidR="00A53B07" w:rsidRPr="00E30E83">
        <w:rPr>
          <w:szCs w:val="56"/>
        </w:rPr>
        <w:t xml:space="preserve"> adjustments.</w:t>
      </w:r>
    </w:p>
    <w:p w:rsidR="00B8334A" w:rsidRPr="00E30E83" w:rsidRDefault="004A1D20" w:rsidP="00B8334A">
      <w:pPr>
        <w:pStyle w:val="NormalSS"/>
      </w:pPr>
      <w:r w:rsidRPr="00E30E83">
        <w:rPr>
          <w:szCs w:val="56"/>
        </w:rPr>
        <w:t xml:space="preserve">The logistic </w:t>
      </w:r>
      <w:proofErr w:type="spellStart"/>
      <w:r w:rsidRPr="00E30E83">
        <w:rPr>
          <w:szCs w:val="56"/>
        </w:rPr>
        <w:t>nonresponse</w:t>
      </w:r>
      <w:proofErr w:type="spellEnd"/>
      <w:r w:rsidRPr="00E30E83">
        <w:rPr>
          <w:szCs w:val="56"/>
        </w:rPr>
        <w:t xml:space="preserve"> model will be fitted by first identifying a pool of covariates to work from using stepwise regression and then assessing candidate models using various measures of goodness of fit and predictive ability</w:t>
      </w:r>
      <w:r w:rsidR="009637D3" w:rsidRPr="00E30E83">
        <w:rPr>
          <w:szCs w:val="56"/>
        </w:rPr>
        <w:t>.</w:t>
      </w:r>
      <w:r w:rsidR="009637D3">
        <w:rPr>
          <w:szCs w:val="56"/>
        </w:rPr>
        <w:t xml:space="preserve"> </w:t>
      </w:r>
      <w:r w:rsidR="008A40B5" w:rsidRPr="00E30E83">
        <w:rPr>
          <w:szCs w:val="56"/>
        </w:rPr>
        <w:t xml:space="preserve">The covariates will include factors or attributes that can be obtained </w:t>
      </w:r>
      <w:r w:rsidR="002D5033" w:rsidRPr="00E30E83">
        <w:rPr>
          <w:szCs w:val="56"/>
        </w:rPr>
        <w:t xml:space="preserve">from </w:t>
      </w:r>
      <w:r w:rsidR="008A40B5" w:rsidRPr="00E30E83">
        <w:rPr>
          <w:szCs w:val="56"/>
        </w:rPr>
        <w:t>the baseline information form and which (1) are likely to be associated with differences in the likelihood that a sample member is located and interviewed and (2) have been shown by previous research (</w:t>
      </w:r>
      <w:proofErr w:type="spellStart"/>
      <w:r w:rsidR="006F39EF" w:rsidRPr="00E30E83">
        <w:rPr>
          <w:szCs w:val="56"/>
        </w:rPr>
        <w:t>Benus</w:t>
      </w:r>
      <w:proofErr w:type="spellEnd"/>
      <w:r w:rsidR="006F39EF" w:rsidRPr="00E30E83">
        <w:rPr>
          <w:szCs w:val="56"/>
        </w:rPr>
        <w:t xml:space="preserve"> and </w:t>
      </w:r>
      <w:proofErr w:type="spellStart"/>
      <w:r w:rsidR="006F39EF" w:rsidRPr="00E30E83">
        <w:rPr>
          <w:szCs w:val="56"/>
        </w:rPr>
        <w:t>Michaelides</w:t>
      </w:r>
      <w:proofErr w:type="spellEnd"/>
      <w:r w:rsidR="006F39EF" w:rsidRPr="00E30E83">
        <w:rPr>
          <w:szCs w:val="56"/>
        </w:rPr>
        <w:t xml:space="preserve"> 2010</w:t>
      </w:r>
      <w:r w:rsidR="008A40B5" w:rsidRPr="00E30E83">
        <w:rPr>
          <w:szCs w:val="56"/>
        </w:rPr>
        <w:t xml:space="preserve">; </w:t>
      </w:r>
      <w:r w:rsidR="006F39EF" w:rsidRPr="00E30E83">
        <w:rPr>
          <w:szCs w:val="56"/>
        </w:rPr>
        <w:t>Fairlie and Robb 2008</w:t>
      </w:r>
      <w:r w:rsidR="008A40B5" w:rsidRPr="00E30E83">
        <w:rPr>
          <w:szCs w:val="56"/>
        </w:rPr>
        <w:t xml:space="preserve">) to be related to the outcomes of interest for this study among </w:t>
      </w:r>
      <w:r w:rsidR="006F39EF" w:rsidRPr="00E30E83">
        <w:rPr>
          <w:szCs w:val="56"/>
        </w:rPr>
        <w:t>individuals seeking self-employment</w:t>
      </w:r>
      <w:r w:rsidR="009637D3" w:rsidRPr="00E30E83">
        <w:rPr>
          <w:szCs w:val="56"/>
        </w:rPr>
        <w:t>.</w:t>
      </w:r>
      <w:r w:rsidR="009637D3">
        <w:rPr>
          <w:szCs w:val="56"/>
        </w:rPr>
        <w:t xml:space="preserve"> </w:t>
      </w:r>
      <w:r w:rsidR="006F39EF" w:rsidRPr="00E30E83">
        <w:rPr>
          <w:szCs w:val="56"/>
        </w:rPr>
        <w:t xml:space="preserve">Specific examples include </w:t>
      </w:r>
      <w:r w:rsidR="006F39EF" w:rsidRPr="00E30E83">
        <w:t xml:space="preserve">demographics (age, sex, </w:t>
      </w:r>
      <w:proofErr w:type="gramStart"/>
      <w:r w:rsidR="006F39EF" w:rsidRPr="00E30E83">
        <w:t>race</w:t>
      </w:r>
      <w:proofErr w:type="gramEnd"/>
      <w:r w:rsidR="006F39EF" w:rsidRPr="00E30E83">
        <w:t>/ethnicity)</w:t>
      </w:r>
      <w:r w:rsidR="00C46247" w:rsidRPr="00E30E83">
        <w:t>;</w:t>
      </w:r>
      <w:r w:rsidR="006F39EF" w:rsidRPr="00E30E83">
        <w:t xml:space="preserve"> </w:t>
      </w:r>
      <w:r w:rsidR="00B340F7" w:rsidRPr="00E30E83">
        <w:t>family structure (</w:t>
      </w:r>
      <w:r w:rsidR="006F39EF" w:rsidRPr="00E30E83">
        <w:t>marital status</w:t>
      </w:r>
      <w:r w:rsidR="00C46247" w:rsidRPr="00E30E83">
        <w:t xml:space="preserve"> or</w:t>
      </w:r>
      <w:r w:rsidR="006F39EF" w:rsidRPr="00E30E83">
        <w:t xml:space="preserve"> number of dependents</w:t>
      </w:r>
      <w:r w:rsidR="00B340F7" w:rsidRPr="00E30E83">
        <w:t>)</w:t>
      </w:r>
      <w:r w:rsidR="00C46247" w:rsidRPr="00E30E83">
        <w:t>;</w:t>
      </w:r>
      <w:r w:rsidR="006F39EF" w:rsidRPr="00E30E83">
        <w:t xml:space="preserve"> education level</w:t>
      </w:r>
      <w:r w:rsidR="00C46247" w:rsidRPr="00E30E83">
        <w:t>;</w:t>
      </w:r>
      <w:r w:rsidR="006F39EF" w:rsidRPr="00E30E83">
        <w:t xml:space="preserve"> receipt of </w:t>
      </w:r>
      <w:r w:rsidR="00681463">
        <w:t>UI</w:t>
      </w:r>
      <w:r w:rsidR="006F39EF" w:rsidRPr="00E30E83">
        <w:t xml:space="preserve"> benefits at the time of random assignment, and baseline measures of employment status and earnings from both self-employment and wage/salary jobs</w:t>
      </w:r>
      <w:r w:rsidR="009637D3" w:rsidRPr="00E30E83">
        <w:t>.</w:t>
      </w:r>
      <w:r w:rsidR="009637D3">
        <w:t xml:space="preserve"> </w:t>
      </w:r>
      <w:r w:rsidR="006F39EF" w:rsidRPr="00E30E83">
        <w:t xml:space="preserve">Another important variable to be included in this analysis is </w:t>
      </w:r>
      <w:r w:rsidR="00B8334A" w:rsidRPr="00E30E83">
        <w:t>the assignment (program</w:t>
      </w:r>
      <w:r w:rsidR="00EC56B8" w:rsidRPr="00E30E83">
        <w:t xml:space="preserve"> or </w:t>
      </w:r>
      <w:r w:rsidR="00B8334A" w:rsidRPr="00E30E83">
        <w:t>control) status of the individual.</w:t>
      </w:r>
    </w:p>
    <w:p w:rsidR="00B8334A" w:rsidRPr="00E30E83" w:rsidRDefault="00B8334A" w:rsidP="00B8334A">
      <w:pPr>
        <w:pStyle w:val="NormalSS"/>
      </w:pPr>
      <w:r w:rsidRPr="00E30E83">
        <w:t xml:space="preserve">A </w:t>
      </w:r>
      <w:r w:rsidRPr="00E30E83">
        <w:rPr>
          <w:color w:val="000000"/>
        </w:rPr>
        <w:t xml:space="preserve">chi-squared automatic interaction detector (CHAID) will be used to refine the </w:t>
      </w:r>
      <w:r w:rsidRPr="00E30E83">
        <w:t>list of candidate independent variables and identify interactions among them.</w:t>
      </w:r>
      <w:r w:rsidRPr="00E30E83">
        <w:rPr>
          <w:rStyle w:val="FootnoteReference"/>
          <w:color w:val="000000"/>
        </w:rPr>
        <w:footnoteReference w:id="21"/>
      </w:r>
      <w:r w:rsidRPr="00E30E83">
        <w:t xml:space="preserve"> The CHAID procedure </w:t>
      </w:r>
      <w:r w:rsidRPr="00E30E83">
        <w:lastRenderedPageBreak/>
        <w:t>iteratively segments a data set into mutually exclusive subgroups that share similar characteristics based on their effect on nominal or ordinal dependent variables</w:t>
      </w:r>
      <w:r w:rsidR="009637D3" w:rsidRPr="00E30E83">
        <w:t>.</w:t>
      </w:r>
      <w:r w:rsidR="009637D3">
        <w:t xml:space="preserve"> </w:t>
      </w:r>
      <w:r w:rsidRPr="00E30E83">
        <w:t>It automatically checks all variables in the data set and creates a hierarchy that shows all statistically significant subgroups</w:t>
      </w:r>
      <w:r w:rsidR="009637D3" w:rsidRPr="00E30E83">
        <w:t>.</w:t>
      </w:r>
      <w:r w:rsidR="009637D3">
        <w:t xml:space="preserve"> </w:t>
      </w:r>
      <w:r w:rsidRPr="00E30E83">
        <w:t>The algorithm finds splits in the population, which are as different as possible based on a chi-square statistic</w:t>
      </w:r>
      <w:r w:rsidR="009637D3" w:rsidRPr="00E30E83">
        <w:t>.</w:t>
      </w:r>
      <w:r w:rsidR="009637D3">
        <w:t xml:space="preserve"> </w:t>
      </w:r>
      <w:r w:rsidRPr="00E30E83">
        <w:t xml:space="preserve">It is a forward stepwise procedure, and it finds the most diverse </w:t>
      </w:r>
      <w:proofErr w:type="spellStart"/>
      <w:r w:rsidRPr="00E30E83">
        <w:t>subgrouping</w:t>
      </w:r>
      <w:proofErr w:type="spellEnd"/>
      <w:r w:rsidRPr="00E30E83">
        <w:t>, and then each of these subgroups is further split into more diverse sub-subgroups</w:t>
      </w:r>
      <w:r w:rsidR="009637D3" w:rsidRPr="00E30E83">
        <w:t>.</w:t>
      </w:r>
      <w:r w:rsidR="009637D3">
        <w:t xml:space="preserve"> </w:t>
      </w:r>
      <w:r w:rsidRPr="00E30E83">
        <w:t>Sample size limitations are set to avoid generating cells with small counts</w:t>
      </w:r>
      <w:r w:rsidR="009637D3" w:rsidRPr="00E30E83">
        <w:t>.</w:t>
      </w:r>
      <w:r w:rsidR="009637D3">
        <w:t xml:space="preserve"> </w:t>
      </w:r>
      <w:r w:rsidRPr="00E30E83">
        <w:t>The algorithm stops when splits no longer are significant; that is, the group is homogeneous with respect to variables not yet used or when the cells contain too few cases</w:t>
      </w:r>
      <w:r w:rsidR="009637D3" w:rsidRPr="00E30E83">
        <w:t>.</w:t>
      </w:r>
      <w:r w:rsidR="009637D3">
        <w:t xml:space="preserve"> </w:t>
      </w:r>
      <w:r w:rsidRPr="00E30E83">
        <w:t xml:space="preserve">The CHAID procedure results in a tree that identifies the set of variables and interactions among the variables that have an association with the propensity of a baseline sample member </w:t>
      </w:r>
      <w:r w:rsidR="00A53B07" w:rsidRPr="00E30E83">
        <w:t>to complete a follow-up survey.</w:t>
      </w:r>
    </w:p>
    <w:p w:rsidR="00B8334A" w:rsidRPr="00E30E83" w:rsidRDefault="00B8334A" w:rsidP="00B8334A">
      <w:pPr>
        <w:pStyle w:val="NormalSS"/>
      </w:pPr>
      <w:r w:rsidRPr="00E30E83">
        <w:t>The variables and interactions identified using CHAID then will be processed using forward and backward stepwise regression to further refine the candidate variables and interaction terms</w:t>
      </w:r>
      <w:r w:rsidR="009637D3" w:rsidRPr="00E30E83">
        <w:t>.</w:t>
      </w:r>
      <w:r w:rsidR="009637D3">
        <w:t xml:space="preserve"> </w:t>
      </w:r>
      <w:r w:rsidRPr="00E30E83">
        <w:t>After identifying a smaller pool of main effects and interactions for potential inclusion in the final model, a set of models will be evaluated to determine the final model</w:t>
      </w:r>
      <w:r w:rsidR="009637D3" w:rsidRPr="00E30E83">
        <w:t>.</w:t>
      </w:r>
      <w:r w:rsidR="009637D3">
        <w:t xml:space="preserve"> </w:t>
      </w:r>
    </w:p>
    <w:p w:rsidR="00A34DFB" w:rsidRPr="00E30E83" w:rsidRDefault="00A34DFB" w:rsidP="00A34DFB">
      <w:pPr>
        <w:pStyle w:val="NormalSS"/>
        <w:rPr>
          <w:szCs w:val="56"/>
        </w:rPr>
      </w:pPr>
      <w:r w:rsidRPr="00E30E83">
        <w:rPr>
          <w:szCs w:val="56"/>
        </w:rPr>
        <w:t xml:space="preserve">Computing </w:t>
      </w:r>
      <w:proofErr w:type="spellStart"/>
      <w:r w:rsidRPr="00E30E83">
        <w:rPr>
          <w:szCs w:val="56"/>
        </w:rPr>
        <w:t>nonresponse</w:t>
      </w:r>
      <w:proofErr w:type="spellEnd"/>
      <w:r w:rsidRPr="00E30E83">
        <w:rPr>
          <w:szCs w:val="56"/>
        </w:rPr>
        <w:t xml:space="preserve"> adjustment factors </w:t>
      </w:r>
      <w:r w:rsidR="00E82ADC" w:rsidRPr="00E30E83">
        <w:rPr>
          <w:szCs w:val="56"/>
        </w:rPr>
        <w:t xml:space="preserve">through this process </w:t>
      </w:r>
      <w:r w:rsidRPr="00E30E83">
        <w:rPr>
          <w:szCs w:val="56"/>
        </w:rPr>
        <w:t xml:space="preserve">will contribute substantially to the </w:t>
      </w:r>
      <w:proofErr w:type="spellStart"/>
      <w:r w:rsidRPr="00E30E83">
        <w:rPr>
          <w:szCs w:val="56"/>
        </w:rPr>
        <w:t>nonresponse</w:t>
      </w:r>
      <w:proofErr w:type="spellEnd"/>
      <w:r w:rsidRPr="00E30E83">
        <w:rPr>
          <w:szCs w:val="56"/>
        </w:rPr>
        <w:t xml:space="preserve"> bias analysis by identifying the main effects and interaction among main effects that are statistically associated with </w:t>
      </w:r>
      <w:proofErr w:type="spellStart"/>
      <w:r w:rsidRPr="00E30E83">
        <w:rPr>
          <w:szCs w:val="56"/>
        </w:rPr>
        <w:t>nonresponse</w:t>
      </w:r>
      <w:proofErr w:type="spellEnd"/>
      <w:r w:rsidR="009637D3" w:rsidRPr="00E30E83">
        <w:rPr>
          <w:szCs w:val="56"/>
        </w:rPr>
        <w:t>.</w:t>
      </w:r>
      <w:r w:rsidR="009637D3">
        <w:rPr>
          <w:szCs w:val="56"/>
        </w:rPr>
        <w:t xml:space="preserve"> </w:t>
      </w:r>
      <w:r w:rsidRPr="00E30E83">
        <w:rPr>
          <w:szCs w:val="56"/>
        </w:rPr>
        <w:t xml:space="preserve">This information will be used in the bias analysis to form levels of categorical variables for computing response rates and point estimates </w:t>
      </w:r>
      <w:r w:rsidR="002D5033" w:rsidRPr="00E30E83">
        <w:rPr>
          <w:szCs w:val="56"/>
        </w:rPr>
        <w:t xml:space="preserve">of program impacts </w:t>
      </w:r>
      <w:r w:rsidRPr="00E30E83">
        <w:rPr>
          <w:szCs w:val="56"/>
        </w:rPr>
        <w:t xml:space="preserve">using </w:t>
      </w:r>
      <w:proofErr w:type="spellStart"/>
      <w:r w:rsidRPr="00E30E83">
        <w:rPr>
          <w:szCs w:val="56"/>
        </w:rPr>
        <w:t>nonresponse</w:t>
      </w:r>
      <w:proofErr w:type="spellEnd"/>
      <w:r w:rsidRPr="00E30E83">
        <w:rPr>
          <w:szCs w:val="56"/>
        </w:rPr>
        <w:t xml:space="preserve"> </w:t>
      </w:r>
      <w:r w:rsidR="00E82ADC" w:rsidRPr="00E30E83">
        <w:rPr>
          <w:szCs w:val="56"/>
        </w:rPr>
        <w:t xml:space="preserve">adjustment </w:t>
      </w:r>
      <w:r w:rsidRPr="00E30E83">
        <w:rPr>
          <w:szCs w:val="56"/>
        </w:rPr>
        <w:t>weights.</w:t>
      </w:r>
    </w:p>
    <w:p w:rsidR="00A34DFB" w:rsidRPr="00E30E83" w:rsidRDefault="003F02E9" w:rsidP="004D422B">
      <w:pPr>
        <w:pStyle w:val="NormalSS"/>
      </w:pPr>
      <w:r w:rsidRPr="00E30E83">
        <w:rPr>
          <w:b/>
        </w:rPr>
        <w:t xml:space="preserve">Compare the </w:t>
      </w:r>
      <w:proofErr w:type="spellStart"/>
      <w:r w:rsidRPr="00E30E83">
        <w:rPr>
          <w:b/>
        </w:rPr>
        <w:t>nonresponse</w:t>
      </w:r>
      <w:proofErr w:type="spellEnd"/>
      <w:r w:rsidRPr="00E30E83">
        <w:rPr>
          <w:b/>
        </w:rPr>
        <w:t xml:space="preserve">-weighted distribution of respondent characteristics </w:t>
      </w:r>
      <w:r w:rsidR="00EC56B8" w:rsidRPr="00E30E83">
        <w:rPr>
          <w:b/>
        </w:rPr>
        <w:t>wi</w:t>
      </w:r>
      <w:r w:rsidRPr="00E30E83">
        <w:rPr>
          <w:b/>
        </w:rPr>
        <w:t>t</w:t>
      </w:r>
      <w:r w:rsidR="00EC56B8" w:rsidRPr="00E30E83">
        <w:rPr>
          <w:b/>
        </w:rPr>
        <w:t>h</w:t>
      </w:r>
      <w:r w:rsidRPr="00E30E83">
        <w:rPr>
          <w:b/>
        </w:rPr>
        <w:t xml:space="preserve"> the distribution for the full random assignment sample</w:t>
      </w:r>
      <w:r w:rsidR="009637D3" w:rsidRPr="00E30E83">
        <w:rPr>
          <w:b/>
        </w:rPr>
        <w:t>.</w:t>
      </w:r>
      <w:r w:rsidR="009637D3">
        <w:rPr>
          <w:b/>
        </w:rPr>
        <w:t xml:space="preserve"> </w:t>
      </w:r>
      <w:r w:rsidR="00A34DFB" w:rsidRPr="00E30E83">
        <w:t xml:space="preserve">In this last step, the </w:t>
      </w:r>
      <w:r w:rsidR="004D422B" w:rsidRPr="00E30E83">
        <w:t xml:space="preserve">weighted </w:t>
      </w:r>
      <w:r w:rsidR="00A34DFB" w:rsidRPr="00E30E83">
        <w:t xml:space="preserve">distribution of respondent baseline characteristics will be compared </w:t>
      </w:r>
      <w:r w:rsidR="00EC56B8" w:rsidRPr="00E30E83">
        <w:t>wi</w:t>
      </w:r>
      <w:r w:rsidR="00A34DFB" w:rsidRPr="00E30E83">
        <w:t>t</w:t>
      </w:r>
      <w:r w:rsidR="00EC56B8" w:rsidRPr="00E30E83">
        <w:t>h</w:t>
      </w:r>
      <w:r w:rsidR="00A34DFB" w:rsidRPr="00E30E83">
        <w:t xml:space="preserve"> the </w:t>
      </w:r>
      <w:proofErr w:type="spellStart"/>
      <w:r w:rsidR="004D422B" w:rsidRPr="00E30E83">
        <w:t>unweighted</w:t>
      </w:r>
      <w:proofErr w:type="spellEnd"/>
      <w:r w:rsidR="004D422B" w:rsidRPr="00E30E83">
        <w:t xml:space="preserve"> </w:t>
      </w:r>
      <w:r w:rsidR="00A34DFB" w:rsidRPr="00E30E83">
        <w:t xml:space="preserve">distribution </w:t>
      </w:r>
      <w:r w:rsidR="004D422B" w:rsidRPr="00E30E83">
        <w:t>of the original study population that went through random assignment</w:t>
      </w:r>
      <w:r w:rsidR="009637D3" w:rsidRPr="00E30E83">
        <w:t>.</w:t>
      </w:r>
      <w:r w:rsidR="009637D3">
        <w:t xml:space="preserve"> </w:t>
      </w:r>
      <w:r w:rsidR="004D422B" w:rsidRPr="00E30E83">
        <w:t xml:space="preserve">Comparisons will be made for the full study population and for </w:t>
      </w:r>
      <w:r w:rsidR="00A34DFB" w:rsidRPr="00E30E83">
        <w:t>key subgroups</w:t>
      </w:r>
      <w:r w:rsidR="004D422B" w:rsidRPr="00E30E83">
        <w:t xml:space="preserve">, as described </w:t>
      </w:r>
      <w:r w:rsidR="00075E6A" w:rsidRPr="00E30E83">
        <w:t>e</w:t>
      </w:r>
      <w:r w:rsidR="00EC56B8" w:rsidRPr="00E30E83">
        <w:t>arlier</w:t>
      </w:r>
      <w:r w:rsidR="004D422B" w:rsidRPr="00E30E83">
        <w:t xml:space="preserve"> in this subsection</w:t>
      </w:r>
      <w:r w:rsidR="009637D3" w:rsidRPr="00E30E83">
        <w:t>.</w:t>
      </w:r>
      <w:r w:rsidR="009637D3">
        <w:t xml:space="preserve"> </w:t>
      </w:r>
      <w:r w:rsidR="00A34DFB" w:rsidRPr="00E30E83">
        <w:t xml:space="preserve">This analysis can highlight measures </w:t>
      </w:r>
      <w:r w:rsidR="00EC56B8" w:rsidRPr="00E30E83">
        <w:t xml:space="preserve">in </w:t>
      </w:r>
      <w:r w:rsidR="00A34DFB" w:rsidRPr="00E30E83">
        <w:t>wh</w:t>
      </w:r>
      <w:r w:rsidR="00EC56B8" w:rsidRPr="00E30E83">
        <w:t>ich</w:t>
      </w:r>
      <w:r w:rsidR="00A34DFB" w:rsidRPr="00E30E83">
        <w:t xml:space="preserve"> the potential for </w:t>
      </w:r>
      <w:proofErr w:type="spellStart"/>
      <w:r w:rsidR="00A34DFB" w:rsidRPr="00E30E83">
        <w:t>nonresponse</w:t>
      </w:r>
      <w:proofErr w:type="spellEnd"/>
      <w:r w:rsidR="00A34DFB" w:rsidRPr="00E30E83">
        <w:t xml:space="preserve"> bias is greatest and </w:t>
      </w:r>
      <w:r w:rsidR="00EC56B8" w:rsidRPr="00E30E83">
        <w:t xml:space="preserve">in </w:t>
      </w:r>
      <w:r w:rsidR="00A34DFB" w:rsidRPr="00E30E83">
        <w:t>wh</w:t>
      </w:r>
      <w:r w:rsidR="00EC56B8" w:rsidRPr="00E30E83">
        <w:t>ich</w:t>
      </w:r>
      <w:r w:rsidR="00A34DFB" w:rsidRPr="00E30E83">
        <w:t xml:space="preserve"> greater caution should be exercised in the interpretation of the observed findings.</w:t>
      </w:r>
    </w:p>
    <w:p w:rsidR="004C4BEE" w:rsidRPr="00E30E83" w:rsidRDefault="00F10DAB" w:rsidP="004C4BEE">
      <w:pPr>
        <w:pStyle w:val="Heading3"/>
      </w:pPr>
      <w:bookmarkStart w:id="18" w:name="_Toc332978218"/>
      <w:bookmarkStart w:id="19" w:name="_Toc256427937"/>
      <w:bookmarkStart w:id="20" w:name="_Toc260919983"/>
      <w:bookmarkStart w:id="21" w:name="_Toc260921566"/>
      <w:bookmarkStart w:id="22" w:name="_Toc261004995"/>
      <w:bookmarkStart w:id="23" w:name="_Toc262106073"/>
      <w:bookmarkStart w:id="24" w:name="_Toc262106516"/>
      <w:bookmarkStart w:id="25" w:name="_Toc262205792"/>
      <w:r w:rsidRPr="00E30E83">
        <w:t>d</w:t>
      </w:r>
      <w:r w:rsidR="004C4BEE" w:rsidRPr="00E30E83">
        <w:t>.</w:t>
      </w:r>
      <w:r w:rsidR="004C4BEE" w:rsidRPr="00E30E83">
        <w:tab/>
        <w:t>Site Visit Data Collection</w:t>
      </w:r>
      <w:bookmarkEnd w:id="18"/>
    </w:p>
    <w:p w:rsidR="003E7E47" w:rsidRPr="00E30E83" w:rsidRDefault="003E7E47" w:rsidP="00830179">
      <w:pPr>
        <w:pStyle w:val="NormalSS"/>
      </w:pPr>
      <w:r w:rsidRPr="00E30E83">
        <w:t>The plan to collect study data during site visits will ensure that response rates are high and that the data are reliable.</w:t>
      </w:r>
    </w:p>
    <w:p w:rsidR="003E7E47" w:rsidRPr="00E30E83" w:rsidRDefault="003E7E47" w:rsidP="00830179">
      <w:pPr>
        <w:pStyle w:val="NormalSS"/>
      </w:pPr>
      <w:proofErr w:type="gramStart"/>
      <w:r w:rsidRPr="00E30E83">
        <w:rPr>
          <w:b/>
        </w:rPr>
        <w:t xml:space="preserve">Response </w:t>
      </w:r>
      <w:r w:rsidR="00EC56B8" w:rsidRPr="00E30E83">
        <w:rPr>
          <w:b/>
        </w:rPr>
        <w:t>r</w:t>
      </w:r>
      <w:r w:rsidRPr="00E30E83">
        <w:rPr>
          <w:b/>
        </w:rPr>
        <w:t>ates</w:t>
      </w:r>
      <w:r w:rsidR="009637D3" w:rsidRPr="00E30E83">
        <w:rPr>
          <w:b/>
        </w:rPr>
        <w:t>.</w:t>
      </w:r>
      <w:proofErr w:type="gramEnd"/>
      <w:r w:rsidR="009637D3">
        <w:rPr>
          <w:b/>
        </w:rPr>
        <w:t xml:space="preserve"> </w:t>
      </w:r>
      <w:r w:rsidRPr="00E30E83">
        <w:t xml:space="preserve">Site visitors will begin working with staff at </w:t>
      </w:r>
      <w:r w:rsidR="0012751D">
        <w:t>AJC</w:t>
      </w:r>
      <w:r w:rsidRPr="00E30E83">
        <w:t>s and SET partner organizations well in advance of each visit to ensure that the timing of the visit is convenient</w:t>
      </w:r>
      <w:r w:rsidR="009637D3" w:rsidRPr="00E30E83">
        <w:t>.</w:t>
      </w:r>
      <w:r w:rsidR="009637D3">
        <w:t xml:space="preserve"> </w:t>
      </w:r>
      <w:r w:rsidRPr="00E30E83">
        <w:t xml:space="preserve">The site visits will take place over a period of several months, which also will </w:t>
      </w:r>
      <w:r w:rsidR="00EC56B8" w:rsidRPr="00E30E83">
        <w:t xml:space="preserve">provide </w:t>
      </w:r>
      <w:r w:rsidRPr="00E30E83">
        <w:t>flexibility in timing</w:t>
      </w:r>
      <w:r w:rsidR="009637D3" w:rsidRPr="00E30E83">
        <w:t>.</w:t>
      </w:r>
      <w:r w:rsidR="009637D3">
        <w:t xml:space="preserve"> </w:t>
      </w:r>
      <w:r w:rsidRPr="00E30E83">
        <w:t>Because the visits will involve several interviews and activities each day, there will be flexibility in the scheduling of specific interviews and activities to accommodate the particular needs of respondents</w:t>
      </w:r>
      <w:r w:rsidR="009637D3" w:rsidRPr="00E30E83">
        <w:t>.</w:t>
      </w:r>
      <w:r w:rsidR="009637D3">
        <w:t xml:space="preserve"> </w:t>
      </w:r>
      <w:r w:rsidRPr="00E30E83">
        <w:t xml:space="preserve">Should scheduling conflicts prevent a meeting with all respondents while on site, follow-up </w:t>
      </w:r>
      <w:r w:rsidR="00EC56B8" w:rsidRPr="00E30E83">
        <w:t>tele</w:t>
      </w:r>
      <w:r w:rsidRPr="00E30E83">
        <w:t>phone calls</w:t>
      </w:r>
      <w:r w:rsidR="00A53B07" w:rsidRPr="00E30E83">
        <w:t xml:space="preserve"> will be conducted accordingly.</w:t>
      </w:r>
    </w:p>
    <w:p w:rsidR="003E7E47" w:rsidRPr="00E30E83" w:rsidRDefault="003E7E47" w:rsidP="003E7E47">
      <w:pPr>
        <w:pStyle w:val="NormalSS"/>
        <w:rPr>
          <w:b/>
        </w:rPr>
      </w:pPr>
      <w:proofErr w:type="gramStart"/>
      <w:r w:rsidRPr="00E30E83">
        <w:rPr>
          <w:b/>
        </w:rPr>
        <w:t xml:space="preserve">Data </w:t>
      </w:r>
      <w:r w:rsidR="00EC56B8" w:rsidRPr="00E30E83">
        <w:rPr>
          <w:b/>
        </w:rPr>
        <w:t>r</w:t>
      </w:r>
      <w:r w:rsidRPr="00E30E83">
        <w:rPr>
          <w:b/>
        </w:rPr>
        <w:t>eliability</w:t>
      </w:r>
      <w:r w:rsidR="009637D3" w:rsidRPr="00E30E83">
        <w:rPr>
          <w:b/>
        </w:rPr>
        <w:t>.</w:t>
      </w:r>
      <w:proofErr w:type="gramEnd"/>
      <w:r w:rsidR="009637D3">
        <w:rPr>
          <w:b/>
        </w:rPr>
        <w:t xml:space="preserve"> </w:t>
      </w:r>
      <w:r w:rsidR="00156D70" w:rsidRPr="00E30E83">
        <w:t xml:space="preserve">Five </w:t>
      </w:r>
      <w:r w:rsidRPr="00E30E83">
        <w:t>well-proven strategies will be used to ensure the reliability of the data</w:t>
      </w:r>
      <w:r w:rsidR="009637D3" w:rsidRPr="00E30E83">
        <w:t>.</w:t>
      </w:r>
      <w:r w:rsidR="009637D3">
        <w:t xml:space="preserve"> </w:t>
      </w:r>
      <w:r w:rsidRPr="00E30E83">
        <w:t>First, two experienced site visitors</w:t>
      </w:r>
      <w:r w:rsidR="00EC56B8" w:rsidRPr="00E30E83">
        <w:t xml:space="preserve"> will conduct a pilot site visit</w:t>
      </w:r>
      <w:r w:rsidR="009637D3" w:rsidRPr="00E30E83">
        <w:t>.</w:t>
      </w:r>
      <w:r w:rsidR="009637D3">
        <w:t xml:space="preserve"> </w:t>
      </w:r>
      <w:r w:rsidRPr="00E30E83">
        <w:t>During this visit, the site visitors will assess the flow and pacing of the discussion that is guided by the questions in the site visit protocol to ensure that it is feasible during a visit to collect comprehensive information that is in accord with the study’s goals</w:t>
      </w:r>
      <w:r w:rsidR="009637D3" w:rsidRPr="00E30E83">
        <w:t>.</w:t>
      </w:r>
      <w:r w:rsidR="009637D3">
        <w:t xml:space="preserve"> </w:t>
      </w:r>
      <w:r w:rsidRPr="00E30E83">
        <w:t>As needed, revisions to the protocol will be made to facilitate the data collection effort</w:t>
      </w:r>
      <w:r w:rsidR="009637D3" w:rsidRPr="00E30E83">
        <w:t>.</w:t>
      </w:r>
      <w:r w:rsidR="009637D3">
        <w:t xml:space="preserve"> </w:t>
      </w:r>
      <w:r w:rsidRPr="00E30E83">
        <w:t xml:space="preserve">Second, all site visitors, most of whom already have extensive experience with this data </w:t>
      </w:r>
      <w:r w:rsidRPr="00E30E83">
        <w:lastRenderedPageBreak/>
        <w:t>collection method, will be thoroughly trained in the issues of importance to this particular study</w:t>
      </w:r>
      <w:r w:rsidR="009637D3" w:rsidRPr="00E30E83">
        <w:t>.</w:t>
      </w:r>
      <w:r w:rsidR="009637D3">
        <w:t xml:space="preserve"> </w:t>
      </w:r>
      <w:r w:rsidRPr="00E30E83">
        <w:t xml:space="preserve">This training will include techniques to probe for additional details to help interpret responses to interview questions and to </w:t>
      </w:r>
      <w:r w:rsidR="00EC56B8" w:rsidRPr="00E30E83">
        <w:rPr>
          <w:color w:val="000000" w:themeColor="text1"/>
        </w:rPr>
        <w:t>en</w:t>
      </w:r>
      <w:r w:rsidRPr="00E30E83">
        <w:rPr>
          <w:color w:val="000000" w:themeColor="text1"/>
        </w:rPr>
        <w:t xml:space="preserve">sure all interview respondents of the </w:t>
      </w:r>
      <w:r w:rsidR="008E7EC9">
        <w:rPr>
          <w:color w:val="000000" w:themeColor="text1"/>
        </w:rPr>
        <w:t>privacy</w:t>
      </w:r>
      <w:r w:rsidR="008E7EC9" w:rsidRPr="00E30E83">
        <w:rPr>
          <w:color w:val="000000" w:themeColor="text1"/>
        </w:rPr>
        <w:t xml:space="preserve"> </w:t>
      </w:r>
      <w:r w:rsidRPr="00E30E83">
        <w:rPr>
          <w:color w:val="000000" w:themeColor="text1"/>
        </w:rPr>
        <w:t>of their responses to questions</w:t>
      </w:r>
      <w:r w:rsidR="009637D3" w:rsidRPr="00E30E83">
        <w:rPr>
          <w:color w:val="000000" w:themeColor="text1"/>
        </w:rPr>
        <w:t>.</w:t>
      </w:r>
      <w:r w:rsidR="009637D3">
        <w:rPr>
          <w:color w:val="000000" w:themeColor="text1"/>
        </w:rPr>
        <w:t xml:space="preserve"> </w:t>
      </w:r>
      <w:r w:rsidRPr="00E30E83">
        <w:rPr>
          <w:color w:val="000000" w:themeColor="text1"/>
        </w:rPr>
        <w:t>Third, when appropriate, the protocols will use standardized checklists to further ensure that the information is collected systematically</w:t>
      </w:r>
      <w:r w:rsidR="009637D3" w:rsidRPr="00E30E83">
        <w:rPr>
          <w:color w:val="000000" w:themeColor="text1"/>
        </w:rPr>
        <w:t>.</w:t>
      </w:r>
      <w:r w:rsidR="009637D3">
        <w:rPr>
          <w:color w:val="000000" w:themeColor="text1"/>
        </w:rPr>
        <w:t xml:space="preserve"> </w:t>
      </w:r>
      <w:r w:rsidR="00C34048" w:rsidRPr="00E30E83">
        <w:rPr>
          <w:color w:val="000000" w:themeColor="text1"/>
        </w:rPr>
        <w:t>Fourth, site visitors will be trained in systematic documentation of data gathered on all key topics through the use of a standardized template</w:t>
      </w:r>
      <w:r w:rsidR="009637D3" w:rsidRPr="00E30E83">
        <w:rPr>
          <w:color w:val="000000" w:themeColor="text1"/>
        </w:rPr>
        <w:t>.</w:t>
      </w:r>
      <w:r w:rsidR="009637D3">
        <w:rPr>
          <w:color w:val="000000" w:themeColor="text1"/>
        </w:rPr>
        <w:t xml:space="preserve"> </w:t>
      </w:r>
      <w:r w:rsidRPr="00E30E83">
        <w:rPr>
          <w:color w:val="000000" w:themeColor="text1"/>
        </w:rPr>
        <w:t xml:space="preserve">Finally, a senior member of the evaluation team </w:t>
      </w:r>
      <w:r w:rsidR="00EC56B8" w:rsidRPr="00E30E83">
        <w:rPr>
          <w:color w:val="000000" w:themeColor="text1"/>
        </w:rPr>
        <w:t xml:space="preserve">will </w:t>
      </w:r>
      <w:r w:rsidR="00075E6A" w:rsidRPr="00E30E83">
        <w:rPr>
          <w:color w:val="000000" w:themeColor="text1"/>
        </w:rPr>
        <w:t xml:space="preserve">review </w:t>
      </w:r>
      <w:r w:rsidR="00EC56B8" w:rsidRPr="00E30E83">
        <w:rPr>
          <w:color w:val="000000" w:themeColor="text1"/>
        </w:rPr>
        <w:t xml:space="preserve">each site visit report </w:t>
      </w:r>
      <w:r w:rsidRPr="00E30E83">
        <w:rPr>
          <w:color w:val="000000" w:themeColor="text1"/>
        </w:rPr>
        <w:t>to ensure that the relevant data are collected and recorded</w:t>
      </w:r>
      <w:r w:rsidR="009637D3" w:rsidRPr="00E30E83">
        <w:rPr>
          <w:color w:val="000000" w:themeColor="text1"/>
        </w:rPr>
        <w:t>.</w:t>
      </w:r>
      <w:r w:rsidR="009637D3">
        <w:rPr>
          <w:color w:val="000000" w:themeColor="text1"/>
        </w:rPr>
        <w:t xml:space="preserve"> </w:t>
      </w:r>
      <w:r w:rsidR="00D76F73" w:rsidRPr="00E30E83">
        <w:rPr>
          <w:color w:val="000000" w:themeColor="text1"/>
        </w:rPr>
        <w:t xml:space="preserve">Site visitors will </w:t>
      </w:r>
      <w:r w:rsidR="00075E6A" w:rsidRPr="00E30E83">
        <w:rPr>
          <w:color w:val="000000" w:themeColor="text1"/>
        </w:rPr>
        <w:t xml:space="preserve">be directed to </w:t>
      </w:r>
      <w:r w:rsidR="00D76F73" w:rsidRPr="00E30E83">
        <w:rPr>
          <w:color w:val="000000" w:themeColor="text1"/>
        </w:rPr>
        <w:t>conduct follow-up with respondents to gather missing information as necessary and submit revised site visit reports for</w:t>
      </w:r>
      <w:r w:rsidR="00461B9A" w:rsidRPr="00E30E83">
        <w:rPr>
          <w:color w:val="000000" w:themeColor="text1"/>
        </w:rPr>
        <w:t xml:space="preserve"> review to senior team members.</w:t>
      </w:r>
    </w:p>
    <w:p w:rsidR="004C4BEE" w:rsidRPr="00E30E83" w:rsidRDefault="00F10DAB" w:rsidP="004C4BEE">
      <w:pPr>
        <w:pStyle w:val="Heading3"/>
      </w:pPr>
      <w:bookmarkStart w:id="26" w:name="_Toc332978219"/>
      <w:r w:rsidRPr="00E30E83">
        <w:t>e</w:t>
      </w:r>
      <w:r w:rsidR="004C4BEE" w:rsidRPr="00E30E83">
        <w:t>.</w:t>
      </w:r>
      <w:r w:rsidR="004C4BEE" w:rsidRPr="00E30E83">
        <w:tab/>
      </w:r>
      <w:r w:rsidR="00830179" w:rsidRPr="00E30E83">
        <w:t>Case Study Interviews</w:t>
      </w:r>
      <w:bookmarkEnd w:id="26"/>
    </w:p>
    <w:p w:rsidR="006559DD" w:rsidRPr="00E30E83" w:rsidRDefault="00BF0763" w:rsidP="006559DD">
      <w:pPr>
        <w:pStyle w:val="NormalSS"/>
      </w:pPr>
      <w:r w:rsidRPr="00E30E83">
        <w:t xml:space="preserve">The study team has devised several strategies to </w:t>
      </w:r>
      <w:r w:rsidR="006559DD" w:rsidRPr="00E30E83">
        <w:t>ensure that response rates are high and that the data are reliable.</w:t>
      </w:r>
    </w:p>
    <w:p w:rsidR="00461B9A" w:rsidRPr="00E30E83" w:rsidRDefault="006559DD" w:rsidP="006559DD">
      <w:pPr>
        <w:pStyle w:val="NormalSS"/>
      </w:pPr>
      <w:proofErr w:type="gramStart"/>
      <w:r w:rsidRPr="00E30E83">
        <w:rPr>
          <w:b/>
        </w:rPr>
        <w:t xml:space="preserve">Response </w:t>
      </w:r>
      <w:r w:rsidR="00EC56B8" w:rsidRPr="00E30E83">
        <w:rPr>
          <w:b/>
        </w:rPr>
        <w:t>r</w:t>
      </w:r>
      <w:r w:rsidRPr="00E30E83">
        <w:rPr>
          <w:b/>
        </w:rPr>
        <w:t>ates</w:t>
      </w:r>
      <w:r w:rsidR="009637D3" w:rsidRPr="00E30E83">
        <w:rPr>
          <w:b/>
        </w:rPr>
        <w:t>.</w:t>
      </w:r>
      <w:proofErr w:type="gramEnd"/>
      <w:r w:rsidR="009637D3">
        <w:rPr>
          <w:b/>
        </w:rPr>
        <w:t xml:space="preserve"> </w:t>
      </w:r>
      <w:r w:rsidRPr="00E30E83">
        <w:t xml:space="preserve">Interviewers will contact selected study participants to explain the purpose of the case </w:t>
      </w:r>
      <w:r w:rsidR="00EC56B8" w:rsidRPr="00E30E83">
        <w:t xml:space="preserve">study </w:t>
      </w:r>
      <w:r w:rsidRPr="00E30E83">
        <w:t>interview and schedule a convenient time</w:t>
      </w:r>
      <w:r w:rsidR="008062D2" w:rsidRPr="00E30E83">
        <w:t xml:space="preserve"> </w:t>
      </w:r>
      <w:r w:rsidRPr="00E30E83">
        <w:t>for the interview</w:t>
      </w:r>
      <w:r w:rsidR="00156D70" w:rsidRPr="00E30E83">
        <w:t xml:space="preserve"> to be conducted by </w:t>
      </w:r>
      <w:r w:rsidR="00EC56B8" w:rsidRPr="00E30E83">
        <w:t>tele</w:t>
      </w:r>
      <w:r w:rsidR="00156D70" w:rsidRPr="00E30E83">
        <w:t>phone</w:t>
      </w:r>
      <w:r w:rsidR="009637D3" w:rsidRPr="00E30E83">
        <w:t>.</w:t>
      </w:r>
      <w:r w:rsidR="009637D3">
        <w:t xml:space="preserve"> </w:t>
      </w:r>
      <w:r w:rsidRPr="00E30E83">
        <w:t xml:space="preserve">To ensure high response rates, interviewers will stress the </w:t>
      </w:r>
      <w:r w:rsidR="008E7EC9">
        <w:t xml:space="preserve">private </w:t>
      </w:r>
      <w:r w:rsidRPr="00E30E83">
        <w:t>nature of the interview</w:t>
      </w:r>
      <w:r w:rsidR="00C34048" w:rsidRPr="00E30E83">
        <w:t>, the importance of this information for future program improvements,</w:t>
      </w:r>
      <w:r w:rsidR="00156D70" w:rsidRPr="00E30E83">
        <w:t xml:space="preserve"> and interviewer flexibility in selecting a time that meets the needs of the respondents</w:t>
      </w:r>
      <w:r w:rsidR="009637D3" w:rsidRPr="00E30E83">
        <w:t>.</w:t>
      </w:r>
      <w:r w:rsidR="009637D3">
        <w:t xml:space="preserve"> </w:t>
      </w:r>
      <w:r w:rsidR="00CA03A9" w:rsidRPr="00E30E83">
        <w:t>In the event of</w:t>
      </w:r>
      <w:r w:rsidR="00D94B40" w:rsidRPr="00E30E83">
        <w:t xml:space="preserve"> a</w:t>
      </w:r>
      <w:r w:rsidR="00CA03A9" w:rsidRPr="00E30E83">
        <w:t xml:space="preserve"> refusal, the study team will </w:t>
      </w:r>
      <w:r w:rsidR="00D94B40" w:rsidRPr="00E30E83">
        <w:t xml:space="preserve">select new respondents using </w:t>
      </w:r>
      <w:r w:rsidR="00CA03A9" w:rsidRPr="00E30E83">
        <w:t xml:space="preserve">the same criteria used to </w:t>
      </w:r>
      <w:r w:rsidR="00D94B40" w:rsidRPr="00E30E83">
        <w:t xml:space="preserve">purposively select </w:t>
      </w:r>
      <w:r w:rsidR="00CA03A9" w:rsidRPr="00E30E83">
        <w:t>the initial pool</w:t>
      </w:r>
      <w:r w:rsidR="00513527" w:rsidRPr="00E30E83">
        <w:t xml:space="preserve"> of </w:t>
      </w:r>
      <w:r w:rsidR="00D94B40" w:rsidRPr="00E30E83">
        <w:t xml:space="preserve">potential </w:t>
      </w:r>
      <w:r w:rsidR="00513527" w:rsidRPr="00E30E83">
        <w:t>respondents</w:t>
      </w:r>
      <w:r w:rsidR="00CA03A9" w:rsidRPr="00E30E83">
        <w:t>.</w:t>
      </w:r>
    </w:p>
    <w:p w:rsidR="006559DD" w:rsidRPr="00E30E83" w:rsidRDefault="006559DD" w:rsidP="006559DD">
      <w:pPr>
        <w:pStyle w:val="NormalSS"/>
        <w:rPr>
          <w:b/>
        </w:rPr>
      </w:pPr>
      <w:proofErr w:type="gramStart"/>
      <w:r w:rsidRPr="00E30E83">
        <w:rPr>
          <w:b/>
        </w:rPr>
        <w:t xml:space="preserve">Data </w:t>
      </w:r>
      <w:r w:rsidR="00C31B2C" w:rsidRPr="00E30E83">
        <w:rPr>
          <w:b/>
        </w:rPr>
        <w:t>r</w:t>
      </w:r>
      <w:r w:rsidRPr="00E30E83">
        <w:rPr>
          <w:b/>
        </w:rPr>
        <w:t>eliability</w:t>
      </w:r>
      <w:r w:rsidR="009637D3" w:rsidRPr="00E30E83">
        <w:rPr>
          <w:b/>
        </w:rPr>
        <w:t>.</w:t>
      </w:r>
      <w:proofErr w:type="gramEnd"/>
      <w:r w:rsidR="009637D3">
        <w:rPr>
          <w:b/>
        </w:rPr>
        <w:t xml:space="preserve"> </w:t>
      </w:r>
      <w:r w:rsidR="00156D70" w:rsidRPr="00E30E83">
        <w:t>To ensure high</w:t>
      </w:r>
      <w:r w:rsidR="00C31B2C" w:rsidRPr="00E30E83">
        <w:t>-</w:t>
      </w:r>
      <w:r w:rsidR="00156D70" w:rsidRPr="00E30E83">
        <w:t>quality and reliable data collection, the following steps will be taken</w:t>
      </w:r>
      <w:r w:rsidR="009637D3" w:rsidRPr="00E30E83">
        <w:t>.</w:t>
      </w:r>
      <w:r w:rsidR="009637D3">
        <w:t xml:space="preserve"> </w:t>
      </w:r>
      <w:r w:rsidR="00156D70" w:rsidRPr="00E30E83">
        <w:t>First, the in</w:t>
      </w:r>
      <w:r w:rsidR="00C34048" w:rsidRPr="00E30E83">
        <w:t xml:space="preserve">terview protocol will be tested and refined by senior staff to ensure that key topics can be covered in the designated time, that questions are clear and </w:t>
      </w:r>
      <w:r w:rsidR="00EA4500" w:rsidRPr="00E30E83">
        <w:t>unambiguous</w:t>
      </w:r>
      <w:r w:rsidR="00C34048" w:rsidRPr="00E30E83">
        <w:t xml:space="preserve">, and that </w:t>
      </w:r>
      <w:r w:rsidR="00EA4500" w:rsidRPr="00E30E83">
        <w:t xml:space="preserve">all </w:t>
      </w:r>
      <w:r w:rsidR="008062D2" w:rsidRPr="00E30E83">
        <w:t>key topics</w:t>
      </w:r>
      <w:r w:rsidR="00C34048" w:rsidRPr="00E30E83">
        <w:t xml:space="preserve"> </w:t>
      </w:r>
      <w:r w:rsidR="00EA4500" w:rsidRPr="00E30E83">
        <w:t xml:space="preserve">are </w:t>
      </w:r>
      <w:r w:rsidR="00C34048" w:rsidRPr="00E30E83">
        <w:t>cover</w:t>
      </w:r>
      <w:r w:rsidR="00EA4500" w:rsidRPr="00E30E83">
        <w:t>ed</w:t>
      </w:r>
      <w:r w:rsidR="009637D3" w:rsidRPr="00E30E83">
        <w:t>.</w:t>
      </w:r>
      <w:r w:rsidR="009637D3">
        <w:t xml:space="preserve"> </w:t>
      </w:r>
      <w:r w:rsidR="00C34048" w:rsidRPr="00E30E83">
        <w:t>Second,</w:t>
      </w:r>
      <w:r w:rsidR="00EA4500" w:rsidRPr="00E30E83">
        <w:t xml:space="preserve"> interviewers who are well versed in conducting </w:t>
      </w:r>
      <w:r w:rsidR="00C31B2C" w:rsidRPr="00E30E83">
        <w:t>tele</w:t>
      </w:r>
      <w:r w:rsidR="00EA4500" w:rsidRPr="00E30E83">
        <w:t>phone interviews will be selected and trained in the use of the protocol</w:t>
      </w:r>
      <w:r w:rsidR="009637D3" w:rsidRPr="00E30E83">
        <w:t>.</w:t>
      </w:r>
      <w:r w:rsidR="009637D3">
        <w:t xml:space="preserve"> </w:t>
      </w:r>
      <w:r w:rsidR="00EA4500" w:rsidRPr="00E30E83">
        <w:t>T</w:t>
      </w:r>
      <w:r w:rsidRPr="00E30E83">
        <w:t>raining will</w:t>
      </w:r>
      <w:r w:rsidR="00EA4500" w:rsidRPr="00E30E83">
        <w:t xml:space="preserve"> focus on ensuring that </w:t>
      </w:r>
      <w:r w:rsidR="008062D2" w:rsidRPr="00E30E83">
        <w:t xml:space="preserve">the </w:t>
      </w:r>
      <w:r w:rsidR="00EA4500" w:rsidRPr="00E30E83">
        <w:t>interviewers fully understand the interview protocols</w:t>
      </w:r>
      <w:r w:rsidR="00BF0763" w:rsidRPr="00E30E83">
        <w:t>, are able to adapt the protocol based on existing information available about the respondent,</w:t>
      </w:r>
      <w:r w:rsidR="00EA4500" w:rsidRPr="00E30E83">
        <w:t xml:space="preserve"> are able to clarify questions and probe for additional details to gather comprehensive information on all topics</w:t>
      </w:r>
      <w:r w:rsidR="008062D2" w:rsidRPr="00E30E83">
        <w:t>, and fully u</w:t>
      </w:r>
      <w:r w:rsidR="00461B9A" w:rsidRPr="00E30E83">
        <w:t xml:space="preserve">nderstand how to document data </w:t>
      </w:r>
      <w:r w:rsidR="008062D2" w:rsidRPr="00E30E83">
        <w:t>from the interviews in a systematic and consistent fashion using a standardized template</w:t>
      </w:r>
      <w:r w:rsidR="009637D3" w:rsidRPr="00E30E83">
        <w:t>.</w:t>
      </w:r>
      <w:r w:rsidR="009637D3">
        <w:t xml:space="preserve"> </w:t>
      </w:r>
      <w:r w:rsidR="00EA4500" w:rsidRPr="00E30E83">
        <w:t xml:space="preserve">Third, </w:t>
      </w:r>
      <w:r w:rsidR="00C31B2C" w:rsidRPr="00E30E83">
        <w:t>before</w:t>
      </w:r>
      <w:r w:rsidR="00BF0763" w:rsidRPr="00E30E83">
        <w:t xml:space="preserve"> the interview, interviewers will use data from each respondent’s application form and from the follow-up survey to assemble a preliminary profile of the </w:t>
      </w:r>
      <w:r w:rsidR="00152382" w:rsidRPr="00E30E83">
        <w:t>respondent</w:t>
      </w:r>
      <w:r w:rsidR="00BF0763" w:rsidRPr="00E30E83">
        <w:t xml:space="preserve"> that can guide the interview and allow for more time </w:t>
      </w:r>
      <w:r w:rsidR="00C31B2C" w:rsidRPr="00E30E83">
        <w:t xml:space="preserve">for </w:t>
      </w:r>
      <w:r w:rsidR="00BF0763" w:rsidRPr="00E30E83">
        <w:t>efficient follow-up on key topics</w:t>
      </w:r>
      <w:r w:rsidR="009637D3" w:rsidRPr="00E30E83">
        <w:t>.</w:t>
      </w:r>
      <w:r w:rsidR="009637D3">
        <w:t xml:space="preserve"> </w:t>
      </w:r>
      <w:r w:rsidR="00BF0763" w:rsidRPr="00E30E83">
        <w:t xml:space="preserve">Fourth, senior members of the evaluation team will participate in initial </w:t>
      </w:r>
      <w:r w:rsidR="00C31B2C" w:rsidRPr="00E30E83">
        <w:t>tele</w:t>
      </w:r>
      <w:r w:rsidR="00BF0763" w:rsidRPr="00E30E83">
        <w:t>phone calls by each interviewer to ensure that they are using the correct interview techniques and following the interview protocol with fidelity</w:t>
      </w:r>
      <w:r w:rsidR="009637D3" w:rsidRPr="00E30E83">
        <w:t>.</w:t>
      </w:r>
      <w:r w:rsidR="009637D3">
        <w:t xml:space="preserve"> </w:t>
      </w:r>
      <w:r w:rsidRPr="00E30E83">
        <w:rPr>
          <w:color w:val="000000" w:themeColor="text1"/>
        </w:rPr>
        <w:t xml:space="preserve">Finally, a senior member of the evaluation team </w:t>
      </w:r>
      <w:r w:rsidR="00C31B2C" w:rsidRPr="00E30E83">
        <w:rPr>
          <w:color w:val="000000" w:themeColor="text1"/>
        </w:rPr>
        <w:t xml:space="preserve">will read each case study report </w:t>
      </w:r>
      <w:r w:rsidRPr="00E30E83">
        <w:rPr>
          <w:color w:val="000000" w:themeColor="text1"/>
        </w:rPr>
        <w:t>to ensure that the relevant data are collected and recorded</w:t>
      </w:r>
      <w:r w:rsidR="009637D3" w:rsidRPr="00E30E83">
        <w:rPr>
          <w:color w:val="000000" w:themeColor="text1"/>
        </w:rPr>
        <w:t>.</w:t>
      </w:r>
      <w:r w:rsidR="009637D3">
        <w:rPr>
          <w:color w:val="000000" w:themeColor="text1"/>
        </w:rPr>
        <w:t xml:space="preserve"> </w:t>
      </w:r>
      <w:r w:rsidR="00822658" w:rsidRPr="00E30E83">
        <w:rPr>
          <w:color w:val="000000" w:themeColor="text1"/>
        </w:rPr>
        <w:t xml:space="preserve">Interviewers will conduct follow-up </w:t>
      </w:r>
      <w:r w:rsidR="00C31B2C" w:rsidRPr="00E30E83">
        <w:rPr>
          <w:color w:val="000000" w:themeColor="text1"/>
        </w:rPr>
        <w:t>tele</w:t>
      </w:r>
      <w:r w:rsidR="00822658" w:rsidRPr="00E30E83">
        <w:rPr>
          <w:color w:val="000000" w:themeColor="text1"/>
        </w:rPr>
        <w:t>phone calls with</w:t>
      </w:r>
      <w:r w:rsidR="005D5AF4" w:rsidRPr="00E30E83">
        <w:rPr>
          <w:color w:val="000000" w:themeColor="text1"/>
        </w:rPr>
        <w:t xml:space="preserve"> respondents to collect missing data as necessary and revise case study reports.</w:t>
      </w:r>
    </w:p>
    <w:p w:rsidR="00970ADA" w:rsidRPr="00E30E83" w:rsidRDefault="00970ADA" w:rsidP="009C282C">
      <w:pPr>
        <w:pStyle w:val="Heading2Black"/>
      </w:pPr>
      <w:bookmarkStart w:id="27" w:name="_Toc332978220"/>
      <w:r w:rsidRPr="00E30E83">
        <w:t>4.</w:t>
      </w:r>
      <w:r w:rsidRPr="00E30E83">
        <w:tab/>
        <w:t>Tests of Procedures or Methods</w:t>
      </w:r>
      <w:bookmarkEnd w:id="19"/>
      <w:bookmarkEnd w:id="20"/>
      <w:bookmarkEnd w:id="21"/>
      <w:bookmarkEnd w:id="22"/>
      <w:bookmarkEnd w:id="23"/>
      <w:bookmarkEnd w:id="24"/>
      <w:bookmarkEnd w:id="25"/>
      <w:bookmarkEnd w:id="27"/>
    </w:p>
    <w:p w:rsidR="00C76333" w:rsidRPr="00E30E83" w:rsidRDefault="001F7626" w:rsidP="00C76333">
      <w:pPr>
        <w:pStyle w:val="NormalSS"/>
      </w:pPr>
      <w:r w:rsidRPr="00E30E83">
        <w:t xml:space="preserve">All </w:t>
      </w:r>
      <w:r w:rsidR="00C76333" w:rsidRPr="00E30E83">
        <w:t xml:space="preserve">data collection </w:t>
      </w:r>
      <w:r w:rsidRPr="00E30E83">
        <w:t xml:space="preserve">procedures, instruments, and protocols to be used in the conduct of the </w:t>
      </w:r>
      <w:r w:rsidR="00C76333" w:rsidRPr="00E30E83">
        <w:t>SET E</w:t>
      </w:r>
      <w:r w:rsidRPr="00E30E83">
        <w:t xml:space="preserve">valuation will be tested to </w:t>
      </w:r>
      <w:r w:rsidR="00C76333" w:rsidRPr="00E30E83">
        <w:t>ensure that the procedures can be feasibly and efficiently carried out</w:t>
      </w:r>
      <w:r w:rsidRPr="00E30E83">
        <w:t>, to evaluate the clarity of the questions to be asked, to identify possible modifications to either question wording or question order that could improve the quality of the data, and</w:t>
      </w:r>
      <w:r w:rsidR="00A53B07" w:rsidRPr="00E30E83">
        <w:t xml:space="preserve"> to estimate respondent burden.</w:t>
      </w:r>
    </w:p>
    <w:p w:rsidR="00112F95" w:rsidRPr="00E30E83" w:rsidRDefault="00C76333" w:rsidP="00112F95">
      <w:pPr>
        <w:pStyle w:val="NormalSS"/>
      </w:pPr>
      <w:proofErr w:type="gramStart"/>
      <w:r w:rsidRPr="00E30E83">
        <w:rPr>
          <w:b/>
        </w:rPr>
        <w:lastRenderedPageBreak/>
        <w:t xml:space="preserve">Application </w:t>
      </w:r>
      <w:r w:rsidR="00C31B2C" w:rsidRPr="00E30E83">
        <w:rPr>
          <w:b/>
        </w:rPr>
        <w:t>p</w:t>
      </w:r>
      <w:r w:rsidRPr="00E30E83">
        <w:rPr>
          <w:b/>
        </w:rPr>
        <w:t>ackage</w:t>
      </w:r>
      <w:r w:rsidR="00825EE7" w:rsidRPr="00E30E83">
        <w:rPr>
          <w:b/>
        </w:rPr>
        <w:t xml:space="preserve"> and </w:t>
      </w:r>
      <w:r w:rsidR="00C31B2C" w:rsidRPr="00E30E83">
        <w:rPr>
          <w:b/>
        </w:rPr>
        <w:t>f</w:t>
      </w:r>
      <w:r w:rsidR="00825EE7" w:rsidRPr="00E30E83">
        <w:rPr>
          <w:b/>
        </w:rPr>
        <w:t>ollow-</w:t>
      </w:r>
      <w:r w:rsidR="00C31B2C" w:rsidRPr="00E30E83">
        <w:rPr>
          <w:b/>
        </w:rPr>
        <w:t>u</w:t>
      </w:r>
      <w:r w:rsidR="00825EE7" w:rsidRPr="00E30E83">
        <w:rPr>
          <w:b/>
        </w:rPr>
        <w:t xml:space="preserve">p </w:t>
      </w:r>
      <w:r w:rsidR="00C31B2C" w:rsidRPr="00E30E83">
        <w:rPr>
          <w:b/>
        </w:rPr>
        <w:t>s</w:t>
      </w:r>
      <w:r w:rsidR="00825EE7" w:rsidRPr="00E30E83">
        <w:rPr>
          <w:b/>
        </w:rPr>
        <w:t>urvey</w:t>
      </w:r>
      <w:r w:rsidR="009637D3" w:rsidRPr="00E30E83">
        <w:rPr>
          <w:b/>
          <w:i/>
        </w:rPr>
        <w:t>.</w:t>
      </w:r>
      <w:proofErr w:type="gramEnd"/>
      <w:r w:rsidR="009637D3">
        <w:rPr>
          <w:b/>
          <w:i/>
        </w:rPr>
        <w:t xml:space="preserve"> </w:t>
      </w:r>
      <w:r w:rsidR="00970ADA" w:rsidRPr="00E30E83">
        <w:t xml:space="preserve">The forms </w:t>
      </w:r>
      <w:r w:rsidR="00223B52" w:rsidRPr="00E30E83">
        <w:t xml:space="preserve">contained in the application package </w:t>
      </w:r>
      <w:r w:rsidR="00825EE7" w:rsidRPr="00E30E83">
        <w:t xml:space="preserve">and the follow-up survey instrument </w:t>
      </w:r>
      <w:r w:rsidR="00BF2E61" w:rsidRPr="00E30E83">
        <w:t xml:space="preserve">will be </w:t>
      </w:r>
      <w:r w:rsidR="00970ADA" w:rsidRPr="00E30E83">
        <w:t>thoroughly tested with</w:t>
      </w:r>
      <w:r w:rsidR="00BF2E61" w:rsidRPr="00E30E83">
        <w:t xml:space="preserve"> </w:t>
      </w:r>
      <w:r w:rsidR="00825EE7" w:rsidRPr="00E30E83">
        <w:t xml:space="preserve">up to nine individuals </w:t>
      </w:r>
      <w:r w:rsidR="00C31B2C" w:rsidRPr="00E30E83">
        <w:t xml:space="preserve">from </w:t>
      </w:r>
      <w:r w:rsidR="00825EE7" w:rsidRPr="00E30E83">
        <w:t>nonparticipating sites with backgrounds similar to SET Demonstration participants</w:t>
      </w:r>
      <w:r w:rsidR="009637D3" w:rsidRPr="00E30E83">
        <w:t>.</w:t>
      </w:r>
      <w:r w:rsidR="009637D3">
        <w:t xml:space="preserve"> </w:t>
      </w:r>
      <w:r w:rsidR="00970ADA" w:rsidRPr="00E30E83">
        <w:t xml:space="preserve">After </w:t>
      </w:r>
      <w:r w:rsidR="00C31B2C" w:rsidRPr="00E30E83">
        <w:t xml:space="preserve">each pilot test participant completes </w:t>
      </w:r>
      <w:r w:rsidR="00970ADA" w:rsidRPr="00E30E83">
        <w:t>the forms, project staff will debrief each participant using a standard debriefing protocol to determine if any words or questions were difficult to understand and answer</w:t>
      </w:r>
      <w:r w:rsidR="009637D3" w:rsidRPr="00E30E83">
        <w:t>.</w:t>
      </w:r>
      <w:r w:rsidR="009637D3">
        <w:t xml:space="preserve"> </w:t>
      </w:r>
      <w:r w:rsidR="00825EE7" w:rsidRPr="00E30E83">
        <w:t xml:space="preserve">Like actual study participants, participants in the pilot test </w:t>
      </w:r>
      <w:r w:rsidR="00FC249B" w:rsidRPr="00E30E83">
        <w:t xml:space="preserve">of the follow-up survey </w:t>
      </w:r>
      <w:r w:rsidR="00825EE7" w:rsidRPr="00E30E83">
        <w:t>will be given a</w:t>
      </w:r>
      <w:r w:rsidR="00C31B2C" w:rsidRPr="00E30E83">
        <w:t>n</w:t>
      </w:r>
      <w:r w:rsidR="00825EE7" w:rsidRPr="00E30E83">
        <w:t xml:space="preserve"> incentive for their time.</w:t>
      </w:r>
    </w:p>
    <w:p w:rsidR="00D201F6" w:rsidRPr="00E30E83" w:rsidRDefault="00D201F6" w:rsidP="00D201F6">
      <w:pPr>
        <w:pStyle w:val="NormalSS"/>
      </w:pPr>
      <w:proofErr w:type="gramStart"/>
      <w:r w:rsidRPr="00E30E83">
        <w:rPr>
          <w:b/>
        </w:rPr>
        <w:t>Program participation records</w:t>
      </w:r>
      <w:r w:rsidR="009637D3" w:rsidRPr="00E30E83">
        <w:rPr>
          <w:b/>
          <w:i/>
        </w:rPr>
        <w:t>.</w:t>
      </w:r>
      <w:proofErr w:type="gramEnd"/>
      <w:r w:rsidR="009637D3">
        <w:rPr>
          <w:b/>
          <w:i/>
        </w:rPr>
        <w:t xml:space="preserve"> </w:t>
      </w:r>
      <w:r w:rsidRPr="00E30E83">
        <w:t xml:space="preserve">The record-keeping, data-entry, and file transmission procedures associated with the program participation data will be </w:t>
      </w:r>
      <w:r w:rsidR="00815894" w:rsidRPr="00E30E83">
        <w:t xml:space="preserve">reviewed and tested by senior </w:t>
      </w:r>
      <w:proofErr w:type="gramStart"/>
      <w:r w:rsidR="00815894" w:rsidRPr="00E30E83">
        <w:t>staff  at</w:t>
      </w:r>
      <w:proofErr w:type="gramEnd"/>
      <w:r w:rsidR="00815894" w:rsidRPr="00E30E83">
        <w:t xml:space="preserve"> Mathematica before they are deployed</w:t>
      </w:r>
      <w:r w:rsidR="009637D3" w:rsidRPr="00E30E83">
        <w:t>.</w:t>
      </w:r>
      <w:r w:rsidR="009637D3">
        <w:t xml:space="preserve"> </w:t>
      </w:r>
      <w:r w:rsidR="00815894" w:rsidRPr="00E30E83">
        <w:t>Once sites and partner organizations have been selected, these procedures will be explained to field staff, who will conduct dry runs to test the procedures</w:t>
      </w:r>
      <w:r w:rsidR="009637D3" w:rsidRPr="00E30E83">
        <w:t>.</w:t>
      </w:r>
      <w:r w:rsidR="009637D3">
        <w:t xml:space="preserve"> </w:t>
      </w:r>
      <w:r w:rsidR="00815894" w:rsidRPr="00E30E83">
        <w:t xml:space="preserve">Based on </w:t>
      </w:r>
      <w:r w:rsidR="002B6355" w:rsidRPr="00E30E83">
        <w:t xml:space="preserve">early implementation </w:t>
      </w:r>
      <w:r w:rsidR="00815894" w:rsidRPr="00E30E83">
        <w:t xml:space="preserve">feedback from </w:t>
      </w:r>
      <w:r w:rsidR="0012751D">
        <w:t>AJC</w:t>
      </w:r>
      <w:r w:rsidR="00815894" w:rsidRPr="00E30E83">
        <w:t xml:space="preserve"> counselors and </w:t>
      </w:r>
      <w:r w:rsidR="004429BA">
        <w:t>self-employment advisor</w:t>
      </w:r>
      <w:r w:rsidR="00815894" w:rsidRPr="00E30E83">
        <w:t>s at the SET partner organization</w:t>
      </w:r>
      <w:r w:rsidR="002B6355" w:rsidRPr="00E30E83">
        <w:t>s</w:t>
      </w:r>
      <w:r w:rsidR="00815894" w:rsidRPr="00E30E83">
        <w:t>, the procedures for recording and transmitting program participation records will be adjusted, as necessary.</w:t>
      </w:r>
    </w:p>
    <w:p w:rsidR="00112F95" w:rsidRPr="00E30E83" w:rsidRDefault="00112F95" w:rsidP="00112F95">
      <w:pPr>
        <w:pStyle w:val="NormalSS"/>
      </w:pPr>
      <w:proofErr w:type="gramStart"/>
      <w:r w:rsidRPr="00E30E83">
        <w:rPr>
          <w:b/>
        </w:rPr>
        <w:t xml:space="preserve">Site </w:t>
      </w:r>
      <w:r w:rsidR="00C31B2C" w:rsidRPr="00E30E83">
        <w:rPr>
          <w:b/>
        </w:rPr>
        <w:t>v</w:t>
      </w:r>
      <w:r w:rsidRPr="00E30E83">
        <w:rPr>
          <w:b/>
        </w:rPr>
        <w:t xml:space="preserve">isit </w:t>
      </w:r>
      <w:r w:rsidR="00C31B2C" w:rsidRPr="00E30E83">
        <w:rPr>
          <w:b/>
        </w:rPr>
        <w:t>d</w:t>
      </w:r>
      <w:r w:rsidRPr="00E30E83">
        <w:rPr>
          <w:b/>
        </w:rPr>
        <w:t xml:space="preserve">ata </w:t>
      </w:r>
      <w:r w:rsidR="00C31B2C" w:rsidRPr="00E30E83">
        <w:rPr>
          <w:b/>
        </w:rPr>
        <w:t>c</w:t>
      </w:r>
      <w:r w:rsidRPr="00E30E83">
        <w:rPr>
          <w:b/>
        </w:rPr>
        <w:t>ollection</w:t>
      </w:r>
      <w:r w:rsidR="009637D3" w:rsidRPr="00E30E83">
        <w:rPr>
          <w:b/>
        </w:rPr>
        <w:t>.</w:t>
      </w:r>
      <w:proofErr w:type="gramEnd"/>
      <w:r w:rsidR="009637D3">
        <w:rPr>
          <w:b/>
        </w:rPr>
        <w:t xml:space="preserve"> </w:t>
      </w:r>
      <w:r w:rsidRPr="00E30E83">
        <w:t xml:space="preserve">To ensure that the site visit protocols </w:t>
      </w:r>
      <w:r w:rsidR="0035199D" w:rsidRPr="00E30E83">
        <w:t xml:space="preserve">provide effective </w:t>
      </w:r>
      <w:r w:rsidRPr="00E30E83">
        <w:t xml:space="preserve">field guides that </w:t>
      </w:r>
      <w:r w:rsidR="0035199D" w:rsidRPr="00E30E83">
        <w:t xml:space="preserve">will </w:t>
      </w:r>
      <w:r w:rsidRPr="00E30E83">
        <w:t xml:space="preserve">yield comprehensive and comparable data across the eight </w:t>
      </w:r>
      <w:r w:rsidR="0035199D" w:rsidRPr="00E30E83">
        <w:t xml:space="preserve">SET study </w:t>
      </w:r>
      <w:r w:rsidRPr="00E30E83">
        <w:t xml:space="preserve">sites, </w:t>
      </w:r>
      <w:r w:rsidR="0035199D" w:rsidRPr="00E30E83">
        <w:t xml:space="preserve">site visit protocols will be based on those used for related evaluations and </w:t>
      </w:r>
      <w:r w:rsidRPr="00E30E83">
        <w:t xml:space="preserve">senior research team members will conduct </w:t>
      </w:r>
      <w:r w:rsidR="0035199D" w:rsidRPr="00E30E83">
        <w:t xml:space="preserve">the first </w:t>
      </w:r>
      <w:r w:rsidRPr="00E30E83">
        <w:t xml:space="preserve">site visit </w:t>
      </w:r>
      <w:r w:rsidR="0035199D" w:rsidRPr="00E30E83">
        <w:t xml:space="preserve">as a pilot test, </w:t>
      </w:r>
      <w:r w:rsidRPr="00E30E83">
        <w:t xml:space="preserve">before </w:t>
      </w:r>
      <w:r w:rsidR="0035199D" w:rsidRPr="00E30E83">
        <w:t xml:space="preserve">launching </w:t>
      </w:r>
      <w:r w:rsidRPr="00E30E83">
        <w:t>the full round of site visits</w:t>
      </w:r>
      <w:r w:rsidR="009637D3" w:rsidRPr="00E30E83">
        <w:t>.</w:t>
      </w:r>
      <w:r w:rsidR="009637D3">
        <w:t xml:space="preserve"> </w:t>
      </w:r>
      <w:r w:rsidRPr="00E30E83">
        <w:t>Th</w:t>
      </w:r>
      <w:r w:rsidR="00FF3D78" w:rsidRPr="00E30E83">
        <w:t xml:space="preserve">is </w:t>
      </w:r>
      <w:r w:rsidR="00C31B2C" w:rsidRPr="00E30E83">
        <w:t>pilot</w:t>
      </w:r>
      <w:r w:rsidR="00FF3D78" w:rsidRPr="00E30E83">
        <w:t xml:space="preserve"> site visit will help </w:t>
      </w:r>
      <w:r w:rsidRPr="00E30E83">
        <w:t xml:space="preserve">ensure that the protocol will </w:t>
      </w:r>
      <w:r w:rsidR="000B5BCE" w:rsidRPr="00E30E83">
        <w:t>appropriately</w:t>
      </w:r>
      <w:r w:rsidRPr="00E30E83">
        <w:t xml:space="preserve"> assist site visitors in delving into </w:t>
      </w:r>
      <w:r w:rsidR="00FF3D78" w:rsidRPr="00E30E83">
        <w:t xml:space="preserve">the </w:t>
      </w:r>
      <w:r w:rsidRPr="00E30E83">
        <w:t>topics of interest and do</w:t>
      </w:r>
      <w:r w:rsidR="00FF3D78" w:rsidRPr="00E30E83">
        <w:t>es</w:t>
      </w:r>
      <w:r w:rsidRPr="00E30E83">
        <w:t xml:space="preserve"> not omit relevant topics of inquiry</w:t>
      </w:r>
      <w:r w:rsidR="009637D3" w:rsidRPr="00E30E83">
        <w:t>.</w:t>
      </w:r>
      <w:r w:rsidR="009637D3">
        <w:t xml:space="preserve"> </w:t>
      </w:r>
      <w:r w:rsidR="00FF3D78" w:rsidRPr="00E30E83">
        <w:t xml:space="preserve">Senior research staff will also </w:t>
      </w:r>
      <w:r w:rsidRPr="00E30E83">
        <w:t xml:space="preserve">assess the site visit agenda—including </w:t>
      </w:r>
      <w:r w:rsidR="00FF3D78" w:rsidRPr="00E30E83">
        <w:t xml:space="preserve">the </w:t>
      </w:r>
      <w:r w:rsidRPr="00E30E83">
        <w:t>data collection activities</w:t>
      </w:r>
      <w:r w:rsidR="00FF3D78" w:rsidRPr="00E30E83">
        <w:t xml:space="preserve"> to be conducted and how these activities are </w:t>
      </w:r>
      <w:r w:rsidRPr="00E30E83">
        <w:t>structured—</w:t>
      </w:r>
      <w:r w:rsidR="00FF3D78" w:rsidRPr="00E30E83">
        <w:t>to ensure that they can be feasibly conducted as part of the site visits and yield the desired information</w:t>
      </w:r>
      <w:r w:rsidR="009637D3" w:rsidRPr="00E30E83">
        <w:t>.</w:t>
      </w:r>
      <w:r w:rsidR="009637D3">
        <w:t xml:space="preserve"> </w:t>
      </w:r>
      <w:r w:rsidRPr="00E30E83">
        <w:t xml:space="preserve">Adjustments to the site visit </w:t>
      </w:r>
      <w:r w:rsidR="00924A9C" w:rsidRPr="00E30E83">
        <w:t>protocols</w:t>
      </w:r>
      <w:r w:rsidRPr="00E30E83">
        <w:t xml:space="preserve"> will be made as necessary</w:t>
      </w:r>
      <w:r w:rsidR="00FF3D78" w:rsidRPr="00E30E83">
        <w:t xml:space="preserve"> based on the results of the first visit</w:t>
      </w:r>
      <w:r w:rsidRPr="00E30E83">
        <w:t>.</w:t>
      </w:r>
    </w:p>
    <w:p w:rsidR="00112F95" w:rsidRPr="00E30E83" w:rsidRDefault="00112F95" w:rsidP="00112F95">
      <w:pPr>
        <w:pStyle w:val="NormalSS"/>
      </w:pPr>
      <w:proofErr w:type="gramStart"/>
      <w:r w:rsidRPr="00E30E83">
        <w:rPr>
          <w:b/>
        </w:rPr>
        <w:t xml:space="preserve">Case </w:t>
      </w:r>
      <w:r w:rsidR="00C31B2C" w:rsidRPr="00E30E83">
        <w:rPr>
          <w:b/>
        </w:rPr>
        <w:t>s</w:t>
      </w:r>
      <w:r w:rsidRPr="00E30E83">
        <w:rPr>
          <w:b/>
        </w:rPr>
        <w:t xml:space="preserve">tudy </w:t>
      </w:r>
      <w:r w:rsidR="00C31B2C" w:rsidRPr="00E30E83">
        <w:rPr>
          <w:b/>
        </w:rPr>
        <w:t>i</w:t>
      </w:r>
      <w:r w:rsidRPr="00E30E83">
        <w:rPr>
          <w:b/>
        </w:rPr>
        <w:t>nterviews</w:t>
      </w:r>
      <w:r w:rsidR="009637D3" w:rsidRPr="00E30E83">
        <w:rPr>
          <w:b/>
        </w:rPr>
        <w:t>.</w:t>
      </w:r>
      <w:proofErr w:type="gramEnd"/>
      <w:r w:rsidR="009637D3">
        <w:rPr>
          <w:b/>
        </w:rPr>
        <w:t xml:space="preserve"> </w:t>
      </w:r>
      <w:r w:rsidR="00CB204E" w:rsidRPr="00E30E83">
        <w:t>The case study protocol will be carefully designed and tested in order to ensure that case study interviews yield high</w:t>
      </w:r>
      <w:r w:rsidR="00C31B2C" w:rsidRPr="00E30E83">
        <w:t>-</w:t>
      </w:r>
      <w:r w:rsidR="00CB204E" w:rsidRPr="00E30E83">
        <w:t xml:space="preserve">quality data that provide richer detail compared </w:t>
      </w:r>
      <w:r w:rsidR="00C31B2C" w:rsidRPr="00E30E83">
        <w:t>wi</w:t>
      </w:r>
      <w:r w:rsidR="00CB204E" w:rsidRPr="00E30E83">
        <w:t>t</w:t>
      </w:r>
      <w:r w:rsidR="00C31B2C" w:rsidRPr="00E30E83">
        <w:t>h</w:t>
      </w:r>
      <w:r w:rsidR="00CB204E" w:rsidRPr="00E30E83">
        <w:t xml:space="preserve"> </w:t>
      </w:r>
      <w:r w:rsidR="00DE2035" w:rsidRPr="00E30E83">
        <w:t>data</w:t>
      </w:r>
      <w:r w:rsidR="008062D2" w:rsidRPr="00E30E83">
        <w:t xml:space="preserve"> from </w:t>
      </w:r>
      <w:r w:rsidR="00CB204E" w:rsidRPr="00E30E83">
        <w:t>the application</w:t>
      </w:r>
      <w:r w:rsidR="008062D2" w:rsidRPr="00E30E83">
        <w:t xml:space="preserve"> forms and the</w:t>
      </w:r>
      <w:r w:rsidR="00CB204E" w:rsidRPr="00E30E83">
        <w:t xml:space="preserve"> follow-up surveys</w:t>
      </w:r>
      <w:r w:rsidR="009637D3" w:rsidRPr="00E30E83">
        <w:t>.</w:t>
      </w:r>
      <w:r w:rsidR="009637D3">
        <w:t xml:space="preserve"> </w:t>
      </w:r>
      <w:r w:rsidR="00CB204E" w:rsidRPr="00E30E83">
        <w:t>The case study interview</w:t>
      </w:r>
      <w:r w:rsidR="00A11E3D" w:rsidRPr="00E30E83">
        <w:t xml:space="preserve"> protocol</w:t>
      </w:r>
      <w:r w:rsidR="00CB204E" w:rsidRPr="00E30E83">
        <w:t xml:space="preserve">s will be tested by senior members of the evaluation team in the first </w:t>
      </w:r>
      <w:r w:rsidR="00DE2035" w:rsidRPr="00E30E83">
        <w:t>two</w:t>
      </w:r>
      <w:r w:rsidR="00CB204E" w:rsidRPr="00E30E83">
        <w:t xml:space="preserve"> interviews</w:t>
      </w:r>
      <w:r w:rsidR="00DE2035" w:rsidRPr="00E30E83">
        <w:t xml:space="preserve"> with study respondents</w:t>
      </w:r>
      <w:r w:rsidR="00A11E3D" w:rsidRPr="00E30E83">
        <w:t xml:space="preserve"> and subsequently refined</w:t>
      </w:r>
      <w:r w:rsidR="009637D3" w:rsidRPr="00E30E83">
        <w:t>.</w:t>
      </w:r>
      <w:r w:rsidR="009637D3">
        <w:t xml:space="preserve"> </w:t>
      </w:r>
      <w:r w:rsidR="00CB204E" w:rsidRPr="00E30E83">
        <w:t>Careful attention will be paid to whether key topics of interest to the evaluation are covered by the protocol</w:t>
      </w:r>
      <w:r w:rsidR="00C31B2C" w:rsidRPr="00E30E83">
        <w:t>;</w:t>
      </w:r>
      <w:r w:rsidR="00CB204E" w:rsidRPr="00E30E83">
        <w:t xml:space="preserve"> </w:t>
      </w:r>
      <w:r w:rsidR="00DE2035" w:rsidRPr="00E30E83">
        <w:t xml:space="preserve">whether all these topics </w:t>
      </w:r>
      <w:r w:rsidR="00CB204E" w:rsidRPr="00E30E83">
        <w:t>can be covered in the designated time</w:t>
      </w:r>
      <w:r w:rsidR="00C31B2C" w:rsidRPr="00E30E83">
        <w:t>;</w:t>
      </w:r>
      <w:r w:rsidR="00CB204E" w:rsidRPr="00E30E83">
        <w:t xml:space="preserve"> </w:t>
      </w:r>
      <w:r w:rsidR="00DE2035" w:rsidRPr="00E30E83">
        <w:t xml:space="preserve">and whether questions and probes </w:t>
      </w:r>
      <w:r w:rsidR="00CB204E" w:rsidRPr="00E30E83">
        <w:t>are</w:t>
      </w:r>
      <w:r w:rsidR="00DE2035" w:rsidRPr="00E30E83">
        <w:t xml:space="preserve"> clearly worded, </w:t>
      </w:r>
      <w:r w:rsidR="00CB204E" w:rsidRPr="00E30E83">
        <w:t>e</w:t>
      </w:r>
      <w:r w:rsidR="00DE2035" w:rsidRPr="00E30E83">
        <w:t>asily understood by respondents, and optimally sequenced in order to solicit</w:t>
      </w:r>
      <w:r w:rsidR="00CB204E" w:rsidRPr="00E30E83">
        <w:t xml:space="preserve"> responses with sufficient levels of detail</w:t>
      </w:r>
      <w:r w:rsidR="009637D3" w:rsidRPr="00E30E83">
        <w:t>.</w:t>
      </w:r>
      <w:r w:rsidR="009637D3">
        <w:t xml:space="preserve"> </w:t>
      </w:r>
      <w:r w:rsidR="00CB204E" w:rsidRPr="00E30E83">
        <w:t xml:space="preserve">In light of initial interviews, the evaluation team will revise </w:t>
      </w:r>
      <w:r w:rsidR="00DE2035" w:rsidRPr="00E30E83">
        <w:t xml:space="preserve">and streamline </w:t>
      </w:r>
      <w:r w:rsidR="00CB204E" w:rsidRPr="00E30E83">
        <w:t>the</w:t>
      </w:r>
      <w:r w:rsidR="00DE2035" w:rsidRPr="00E30E83">
        <w:t xml:space="preserve"> interview </w:t>
      </w:r>
      <w:r w:rsidR="00CB204E" w:rsidRPr="00E30E83">
        <w:t xml:space="preserve">protocol </w:t>
      </w:r>
      <w:r w:rsidR="00DE2035" w:rsidRPr="00E30E83">
        <w:t>and the relate</w:t>
      </w:r>
      <w:r w:rsidR="00461B9A" w:rsidRPr="00E30E83">
        <w:t>d templates for data recording.</w:t>
      </w:r>
    </w:p>
    <w:p w:rsidR="0055129D" w:rsidRPr="00E30E83" w:rsidRDefault="0055129D" w:rsidP="00782227">
      <w:pPr>
        <w:pStyle w:val="Heading2Black"/>
      </w:pPr>
      <w:bookmarkStart w:id="28" w:name="_Toc293646033"/>
      <w:bookmarkStart w:id="29" w:name="_Toc306803477"/>
      <w:bookmarkStart w:id="30" w:name="_Toc332978221"/>
      <w:r w:rsidRPr="00E30E83">
        <w:t>5.</w:t>
      </w:r>
      <w:r w:rsidRPr="00E30E83">
        <w:tab/>
        <w:t>Individuals Consulted on Statistical Methods</w:t>
      </w:r>
      <w:bookmarkEnd w:id="28"/>
      <w:bookmarkEnd w:id="29"/>
      <w:bookmarkEnd w:id="30"/>
    </w:p>
    <w:p w:rsidR="00782227" w:rsidRDefault="00782227" w:rsidP="006343AF">
      <w:pPr>
        <w:pStyle w:val="NormalSS"/>
      </w:pPr>
      <w:r w:rsidRPr="00E30E83">
        <w:t>Consultations on the statistical methods used in this study have been used to ensure the technical soundness of the study</w:t>
      </w:r>
      <w:r w:rsidR="009637D3" w:rsidRPr="00E30E83">
        <w:t>.</w:t>
      </w:r>
      <w:r w:rsidR="009637D3">
        <w:t xml:space="preserve"> </w:t>
      </w:r>
      <w:r w:rsidRPr="00E30E83">
        <w:t xml:space="preserve">Specifically, </w:t>
      </w:r>
      <w:r w:rsidR="00A86B1A">
        <w:t>ETA</w:t>
      </w:r>
      <w:r w:rsidRPr="00E30E83">
        <w:t xml:space="preserve"> has contracted with Mathematica to conduct the SET Evaluation</w:t>
      </w:r>
      <w:r w:rsidR="009637D3" w:rsidRPr="00E30E83">
        <w:t>.</w:t>
      </w:r>
      <w:r w:rsidR="009637D3">
        <w:t xml:space="preserve"> </w:t>
      </w:r>
      <w:r w:rsidR="006343AF" w:rsidRPr="00E30E83">
        <w:t>Table B.</w:t>
      </w:r>
      <w:r w:rsidR="00623971" w:rsidRPr="00E30E83">
        <w:t xml:space="preserve">3 </w:t>
      </w:r>
      <w:r w:rsidR="006343AF" w:rsidRPr="00E30E83">
        <w:t xml:space="preserve">displays the technical staff </w:t>
      </w:r>
      <w:proofErr w:type="gramStart"/>
      <w:r w:rsidR="006343AF" w:rsidRPr="00E30E83">
        <w:t>who</w:t>
      </w:r>
      <w:proofErr w:type="gramEnd"/>
      <w:r w:rsidR="006343AF" w:rsidRPr="00E30E83">
        <w:t xml:space="preserve"> were consulted in planning for the implementation and evaluation of the SET Demonstration.</w:t>
      </w:r>
    </w:p>
    <w:p w:rsidR="006343AF" w:rsidRPr="00E30E83" w:rsidRDefault="006343AF" w:rsidP="006343AF">
      <w:pPr>
        <w:pStyle w:val="MarkforTableHeading"/>
      </w:pPr>
      <w:bookmarkStart w:id="31" w:name="_Toc332978266"/>
      <w:r w:rsidRPr="00E30E83">
        <w:t xml:space="preserve">Table </w:t>
      </w:r>
      <w:r w:rsidR="00623971" w:rsidRPr="00E30E83">
        <w:t>B</w:t>
      </w:r>
      <w:r w:rsidRPr="00E30E83">
        <w:t>.</w:t>
      </w:r>
      <w:r w:rsidR="00623971" w:rsidRPr="00E30E83">
        <w:t>3</w:t>
      </w:r>
      <w:r w:rsidR="009637D3" w:rsidRPr="00E30E83">
        <w:t>.</w:t>
      </w:r>
      <w:r w:rsidR="009637D3">
        <w:t xml:space="preserve"> </w:t>
      </w:r>
      <w:r w:rsidRPr="00E30E83">
        <w:t>Contractor Technical Staff</w:t>
      </w:r>
      <w:bookmarkEnd w:id="31"/>
    </w:p>
    <w:tbl>
      <w:tblPr>
        <w:tblW w:w="4935" w:type="pct"/>
        <w:tblBorders>
          <w:top w:val="single" w:sz="12" w:space="0" w:color="auto"/>
          <w:bottom w:val="single" w:sz="4" w:space="0" w:color="auto"/>
        </w:tblBorders>
        <w:tblLook w:val="00A0"/>
      </w:tblPr>
      <w:tblGrid>
        <w:gridCol w:w="3505"/>
        <w:gridCol w:w="3444"/>
        <w:gridCol w:w="2503"/>
      </w:tblGrid>
      <w:tr w:rsidR="006343AF" w:rsidRPr="00E30E83" w:rsidTr="0012274A">
        <w:trPr>
          <w:trHeight w:val="230"/>
          <w:tblHeader/>
        </w:trPr>
        <w:tc>
          <w:tcPr>
            <w:tcW w:w="1854" w:type="pct"/>
            <w:tcBorders>
              <w:top w:val="single" w:sz="12" w:space="0" w:color="auto"/>
              <w:bottom w:val="single" w:sz="4" w:space="0" w:color="auto"/>
            </w:tcBorders>
            <w:vAlign w:val="bottom"/>
          </w:tcPr>
          <w:p w:rsidR="006343AF" w:rsidRPr="00E30E83" w:rsidRDefault="006343AF" w:rsidP="001F7626">
            <w:pPr>
              <w:pStyle w:val="TableHeaderLeft"/>
              <w:tabs>
                <w:tab w:val="clear" w:pos="432"/>
              </w:tabs>
            </w:pPr>
            <w:r w:rsidRPr="00E30E83">
              <w:t>Affiliation and Name</w:t>
            </w:r>
          </w:p>
        </w:tc>
        <w:tc>
          <w:tcPr>
            <w:tcW w:w="1822" w:type="pct"/>
            <w:tcBorders>
              <w:top w:val="single" w:sz="12" w:space="0" w:color="auto"/>
              <w:bottom w:val="single" w:sz="4" w:space="0" w:color="auto"/>
            </w:tcBorders>
            <w:vAlign w:val="bottom"/>
          </w:tcPr>
          <w:p w:rsidR="006343AF" w:rsidRPr="00E30E83" w:rsidRDefault="006343AF" w:rsidP="001F7626">
            <w:pPr>
              <w:pStyle w:val="TableHeaderCenter"/>
              <w:jc w:val="left"/>
            </w:pPr>
            <w:r w:rsidRPr="00E30E83">
              <w:t>Role on Project</w:t>
            </w:r>
          </w:p>
        </w:tc>
        <w:tc>
          <w:tcPr>
            <w:tcW w:w="1325" w:type="pct"/>
            <w:tcBorders>
              <w:top w:val="single" w:sz="12" w:space="0" w:color="auto"/>
              <w:bottom w:val="single" w:sz="4" w:space="0" w:color="auto"/>
            </w:tcBorders>
            <w:vAlign w:val="bottom"/>
          </w:tcPr>
          <w:p w:rsidR="006343AF" w:rsidRPr="00E30E83" w:rsidRDefault="006343AF" w:rsidP="001F7626">
            <w:pPr>
              <w:pStyle w:val="TableHeaderCenter"/>
            </w:pPr>
            <w:r w:rsidRPr="00E30E83">
              <w:t>Telephone Number</w:t>
            </w:r>
          </w:p>
        </w:tc>
      </w:tr>
      <w:tr w:rsidR="006343AF" w:rsidRPr="00E30E83" w:rsidTr="0012274A">
        <w:trPr>
          <w:trHeight w:val="230"/>
        </w:trPr>
        <w:tc>
          <w:tcPr>
            <w:tcW w:w="1854" w:type="pct"/>
            <w:tcBorders>
              <w:top w:val="single" w:sz="4" w:space="0" w:color="auto"/>
              <w:bottom w:val="nil"/>
            </w:tcBorders>
            <w:vAlign w:val="bottom"/>
          </w:tcPr>
          <w:p w:rsidR="006343AF" w:rsidRPr="00E30E83" w:rsidRDefault="006343AF" w:rsidP="0012274A">
            <w:pPr>
              <w:pStyle w:val="TableText"/>
              <w:rPr>
                <w:b/>
              </w:rPr>
            </w:pPr>
            <w:r w:rsidRPr="00E30E83">
              <w:rPr>
                <w:b/>
              </w:rPr>
              <w:t>Mathematica Policy Research</w:t>
            </w:r>
          </w:p>
        </w:tc>
        <w:tc>
          <w:tcPr>
            <w:tcW w:w="1822" w:type="pct"/>
            <w:tcBorders>
              <w:top w:val="single" w:sz="4" w:space="0" w:color="auto"/>
              <w:bottom w:val="nil"/>
            </w:tcBorders>
            <w:vAlign w:val="bottom"/>
          </w:tcPr>
          <w:p w:rsidR="006343AF" w:rsidRPr="00E30E83" w:rsidRDefault="006343AF" w:rsidP="001F7626">
            <w:pPr>
              <w:pStyle w:val="TableText"/>
              <w:spacing w:before="60" w:after="60"/>
            </w:pPr>
          </w:p>
        </w:tc>
        <w:tc>
          <w:tcPr>
            <w:tcW w:w="1325" w:type="pct"/>
            <w:tcBorders>
              <w:top w:val="single" w:sz="4" w:space="0" w:color="auto"/>
              <w:bottom w:val="nil"/>
            </w:tcBorders>
            <w:vAlign w:val="bottom"/>
          </w:tcPr>
          <w:p w:rsidR="006343AF" w:rsidRPr="00E30E83" w:rsidRDefault="006343AF" w:rsidP="001F7626">
            <w:pPr>
              <w:pStyle w:val="TableText"/>
              <w:spacing w:before="60" w:after="60"/>
              <w:jc w:val="center"/>
            </w:pPr>
          </w:p>
        </w:tc>
      </w:tr>
      <w:tr w:rsidR="006343AF" w:rsidRPr="00E30E83" w:rsidTr="0012274A">
        <w:trPr>
          <w:trHeight w:val="230"/>
        </w:trPr>
        <w:tc>
          <w:tcPr>
            <w:tcW w:w="1854" w:type="pct"/>
            <w:tcBorders>
              <w:top w:val="nil"/>
            </w:tcBorders>
            <w:vAlign w:val="bottom"/>
          </w:tcPr>
          <w:p w:rsidR="006343AF" w:rsidRPr="00E30E83" w:rsidRDefault="006343AF" w:rsidP="001F7626">
            <w:pPr>
              <w:pStyle w:val="TableText"/>
              <w:ind w:left="180"/>
            </w:pPr>
            <w:r w:rsidRPr="00E30E83">
              <w:t>Dr</w:t>
            </w:r>
            <w:r w:rsidR="009637D3" w:rsidRPr="00E30E83">
              <w:t>.</w:t>
            </w:r>
            <w:r w:rsidR="009637D3">
              <w:t xml:space="preserve"> </w:t>
            </w:r>
            <w:r w:rsidRPr="00E30E83">
              <w:t>Irma Perez-Johnson</w:t>
            </w:r>
          </w:p>
        </w:tc>
        <w:tc>
          <w:tcPr>
            <w:tcW w:w="1822" w:type="pct"/>
            <w:tcBorders>
              <w:top w:val="nil"/>
            </w:tcBorders>
            <w:vAlign w:val="bottom"/>
          </w:tcPr>
          <w:p w:rsidR="00EB4E6A" w:rsidRPr="00E30E83" w:rsidRDefault="006343AF">
            <w:pPr>
              <w:pStyle w:val="TableText"/>
            </w:pPr>
            <w:r w:rsidRPr="00E30E83">
              <w:t xml:space="preserve">Project </w:t>
            </w:r>
            <w:r w:rsidR="00C31B2C" w:rsidRPr="00E30E83">
              <w:t>d</w:t>
            </w:r>
            <w:r w:rsidRPr="00E30E83">
              <w:t>irector</w:t>
            </w:r>
          </w:p>
        </w:tc>
        <w:tc>
          <w:tcPr>
            <w:tcW w:w="1325" w:type="pct"/>
            <w:tcBorders>
              <w:top w:val="nil"/>
            </w:tcBorders>
            <w:vAlign w:val="bottom"/>
          </w:tcPr>
          <w:p w:rsidR="006343AF" w:rsidRPr="00E30E83" w:rsidRDefault="006343AF" w:rsidP="001F7626">
            <w:pPr>
              <w:pStyle w:val="TableText"/>
              <w:jc w:val="center"/>
            </w:pPr>
            <w:r w:rsidRPr="00E30E83">
              <w:t>(609) 275-2339</w:t>
            </w:r>
          </w:p>
        </w:tc>
      </w:tr>
      <w:tr w:rsidR="006343AF" w:rsidRPr="00E30E83" w:rsidTr="0012274A">
        <w:trPr>
          <w:trHeight w:val="230"/>
        </w:trPr>
        <w:tc>
          <w:tcPr>
            <w:tcW w:w="1854" w:type="pct"/>
            <w:vAlign w:val="bottom"/>
          </w:tcPr>
          <w:p w:rsidR="006343AF" w:rsidRPr="00E30E83" w:rsidRDefault="006343AF" w:rsidP="001F7626">
            <w:pPr>
              <w:pStyle w:val="TableText"/>
              <w:ind w:left="180"/>
            </w:pPr>
            <w:r w:rsidRPr="00E30E83">
              <w:lastRenderedPageBreak/>
              <w:t>Dr</w:t>
            </w:r>
            <w:r w:rsidR="009637D3" w:rsidRPr="00E30E83">
              <w:t>.</w:t>
            </w:r>
            <w:r w:rsidR="009637D3">
              <w:t xml:space="preserve"> </w:t>
            </w:r>
            <w:r w:rsidRPr="00E30E83">
              <w:t>Heinrich Hock</w:t>
            </w:r>
          </w:p>
        </w:tc>
        <w:tc>
          <w:tcPr>
            <w:tcW w:w="1822" w:type="pct"/>
            <w:vAlign w:val="bottom"/>
          </w:tcPr>
          <w:p w:rsidR="00EB4E6A" w:rsidRPr="00E30E83" w:rsidRDefault="006343AF">
            <w:pPr>
              <w:pStyle w:val="TableText"/>
            </w:pPr>
            <w:r w:rsidRPr="00E30E83">
              <w:t xml:space="preserve">Task </w:t>
            </w:r>
            <w:r w:rsidR="00C31B2C" w:rsidRPr="00E30E83">
              <w:t>l</w:t>
            </w:r>
            <w:r w:rsidRPr="00E30E83">
              <w:t xml:space="preserve">eader, </w:t>
            </w:r>
            <w:r w:rsidR="00C31B2C" w:rsidRPr="00E30E83">
              <w:t>i</w:t>
            </w:r>
            <w:r w:rsidRPr="00E30E83">
              <w:t xml:space="preserve">mpact </w:t>
            </w:r>
            <w:r w:rsidR="00C31B2C" w:rsidRPr="00E30E83">
              <w:t>a</w:t>
            </w:r>
            <w:r w:rsidRPr="00E30E83">
              <w:t>nalysis</w:t>
            </w:r>
          </w:p>
        </w:tc>
        <w:tc>
          <w:tcPr>
            <w:tcW w:w="1325" w:type="pct"/>
            <w:vAlign w:val="bottom"/>
          </w:tcPr>
          <w:p w:rsidR="006343AF" w:rsidRPr="00E30E83" w:rsidRDefault="006343AF" w:rsidP="001F7626">
            <w:pPr>
              <w:pStyle w:val="TableText"/>
              <w:jc w:val="center"/>
            </w:pPr>
            <w:r w:rsidRPr="00E30E83">
              <w:t>(202) 250-3557</w:t>
            </w:r>
          </w:p>
        </w:tc>
      </w:tr>
      <w:tr w:rsidR="006343AF" w:rsidRPr="00E30E83" w:rsidTr="0012274A">
        <w:trPr>
          <w:trHeight w:val="230"/>
        </w:trPr>
        <w:tc>
          <w:tcPr>
            <w:tcW w:w="1854" w:type="pct"/>
            <w:vAlign w:val="bottom"/>
          </w:tcPr>
          <w:p w:rsidR="006343AF" w:rsidRPr="00E30E83" w:rsidRDefault="006343AF" w:rsidP="001F7626">
            <w:pPr>
              <w:pStyle w:val="TableText"/>
              <w:ind w:left="180"/>
            </w:pPr>
            <w:r w:rsidRPr="00E30E83">
              <w:t>Ms</w:t>
            </w:r>
            <w:r w:rsidR="009637D3" w:rsidRPr="00E30E83">
              <w:t>.</w:t>
            </w:r>
            <w:r w:rsidR="009637D3">
              <w:t xml:space="preserve"> </w:t>
            </w:r>
            <w:r w:rsidRPr="00E30E83">
              <w:t>Samia Amin</w:t>
            </w:r>
          </w:p>
        </w:tc>
        <w:tc>
          <w:tcPr>
            <w:tcW w:w="1822" w:type="pct"/>
            <w:vAlign w:val="bottom"/>
          </w:tcPr>
          <w:p w:rsidR="00EB4E6A" w:rsidRPr="00E30E83" w:rsidRDefault="006343AF">
            <w:pPr>
              <w:pStyle w:val="TableText"/>
            </w:pPr>
            <w:r w:rsidRPr="00E30E83">
              <w:t xml:space="preserve">Task </w:t>
            </w:r>
            <w:r w:rsidR="00C31B2C" w:rsidRPr="00E30E83">
              <w:t>l</w:t>
            </w:r>
            <w:r w:rsidRPr="00E30E83">
              <w:t xml:space="preserve">eader, </w:t>
            </w:r>
            <w:r w:rsidR="00C31B2C" w:rsidRPr="00E30E83">
              <w:t>i</w:t>
            </w:r>
            <w:r w:rsidRPr="00E30E83">
              <w:t xml:space="preserve">mplementation </w:t>
            </w:r>
            <w:r w:rsidR="00C31B2C" w:rsidRPr="00E30E83">
              <w:t>s</w:t>
            </w:r>
            <w:r w:rsidRPr="00E30E83">
              <w:t>tudy</w:t>
            </w:r>
          </w:p>
        </w:tc>
        <w:tc>
          <w:tcPr>
            <w:tcW w:w="1325" w:type="pct"/>
            <w:vAlign w:val="bottom"/>
          </w:tcPr>
          <w:p w:rsidR="006343AF" w:rsidRPr="00E30E83" w:rsidRDefault="006343AF" w:rsidP="001F7626">
            <w:pPr>
              <w:pStyle w:val="TableText"/>
              <w:jc w:val="center"/>
            </w:pPr>
            <w:r w:rsidRPr="00E30E83">
              <w:t>(609) 275-2375</w:t>
            </w:r>
          </w:p>
        </w:tc>
      </w:tr>
      <w:tr w:rsidR="006343AF" w:rsidRPr="00E30E83" w:rsidTr="0012274A">
        <w:trPr>
          <w:trHeight w:val="230"/>
        </w:trPr>
        <w:tc>
          <w:tcPr>
            <w:tcW w:w="1854" w:type="pct"/>
            <w:vAlign w:val="bottom"/>
          </w:tcPr>
          <w:p w:rsidR="006343AF" w:rsidRPr="00E30E83" w:rsidRDefault="006343AF" w:rsidP="001F7626">
            <w:pPr>
              <w:pStyle w:val="TableText"/>
              <w:ind w:left="180"/>
            </w:pPr>
            <w:r w:rsidRPr="00E30E83">
              <w:t>Mr</w:t>
            </w:r>
            <w:r w:rsidR="009637D3" w:rsidRPr="00E30E83">
              <w:t>.</w:t>
            </w:r>
            <w:r w:rsidR="009637D3">
              <w:t xml:space="preserve"> </w:t>
            </w:r>
            <w:r w:rsidRPr="00E30E83">
              <w:t>Shawn Marsh</w:t>
            </w:r>
          </w:p>
        </w:tc>
        <w:tc>
          <w:tcPr>
            <w:tcW w:w="1822" w:type="pct"/>
            <w:vAlign w:val="bottom"/>
          </w:tcPr>
          <w:p w:rsidR="00EB4E6A" w:rsidRPr="00E30E83" w:rsidRDefault="006343AF">
            <w:pPr>
              <w:pStyle w:val="TableText"/>
            </w:pPr>
            <w:r w:rsidRPr="00E30E83">
              <w:t xml:space="preserve">Survey </w:t>
            </w:r>
            <w:r w:rsidR="00C31B2C" w:rsidRPr="00E30E83">
              <w:t>d</w:t>
            </w:r>
            <w:r w:rsidRPr="00E30E83">
              <w:t>irector</w:t>
            </w:r>
          </w:p>
        </w:tc>
        <w:tc>
          <w:tcPr>
            <w:tcW w:w="1325" w:type="pct"/>
            <w:vAlign w:val="bottom"/>
          </w:tcPr>
          <w:p w:rsidR="006343AF" w:rsidRPr="00E30E83" w:rsidRDefault="006343AF" w:rsidP="001F7626">
            <w:pPr>
              <w:pStyle w:val="TableText"/>
              <w:jc w:val="center"/>
            </w:pPr>
            <w:r w:rsidRPr="00E30E83">
              <w:t xml:space="preserve">(609) </w:t>
            </w:r>
            <w:r w:rsidRPr="00E30E83">
              <w:rPr>
                <w:iCs/>
              </w:rPr>
              <w:t>936-2781</w:t>
            </w:r>
          </w:p>
        </w:tc>
      </w:tr>
      <w:tr w:rsidR="006343AF" w:rsidRPr="00E30E83" w:rsidTr="0012274A">
        <w:trPr>
          <w:trHeight w:val="230"/>
        </w:trPr>
        <w:tc>
          <w:tcPr>
            <w:tcW w:w="1854" w:type="pct"/>
            <w:vAlign w:val="bottom"/>
          </w:tcPr>
          <w:p w:rsidR="006343AF" w:rsidRPr="00E30E83" w:rsidDel="00EF43E4" w:rsidRDefault="006343AF" w:rsidP="001F7626">
            <w:pPr>
              <w:pStyle w:val="TableText"/>
              <w:ind w:left="180"/>
            </w:pPr>
            <w:r w:rsidRPr="00E30E83">
              <w:t>Ms</w:t>
            </w:r>
            <w:r w:rsidR="009637D3" w:rsidRPr="00E30E83">
              <w:t>.</w:t>
            </w:r>
            <w:r w:rsidR="009637D3">
              <w:t xml:space="preserve"> </w:t>
            </w:r>
            <w:r w:rsidRPr="00E30E83">
              <w:t>Annalee N</w:t>
            </w:r>
            <w:r w:rsidR="009637D3" w:rsidRPr="00E30E83">
              <w:t>.</w:t>
            </w:r>
            <w:r w:rsidR="009637D3">
              <w:t xml:space="preserve"> </w:t>
            </w:r>
            <w:r w:rsidRPr="00E30E83">
              <w:t>Kelly</w:t>
            </w:r>
          </w:p>
        </w:tc>
        <w:tc>
          <w:tcPr>
            <w:tcW w:w="1822" w:type="pct"/>
            <w:vAlign w:val="bottom"/>
          </w:tcPr>
          <w:p w:rsidR="00EB4E6A" w:rsidRPr="00E30E83" w:rsidRDefault="006343AF">
            <w:pPr>
              <w:pStyle w:val="TableText"/>
            </w:pPr>
            <w:r w:rsidRPr="00E30E83">
              <w:t xml:space="preserve">Survey </w:t>
            </w:r>
            <w:r w:rsidR="00C31B2C" w:rsidRPr="00E30E83">
              <w:t>r</w:t>
            </w:r>
            <w:r w:rsidRPr="00E30E83">
              <w:t>esearcher</w:t>
            </w:r>
          </w:p>
        </w:tc>
        <w:tc>
          <w:tcPr>
            <w:tcW w:w="1325" w:type="pct"/>
            <w:vAlign w:val="bottom"/>
          </w:tcPr>
          <w:p w:rsidR="006343AF" w:rsidRPr="00E30E83" w:rsidDel="00EF43E4" w:rsidRDefault="006343AF" w:rsidP="001F7626">
            <w:pPr>
              <w:pStyle w:val="TableText"/>
              <w:jc w:val="center"/>
            </w:pPr>
            <w:r w:rsidRPr="00E30E83">
              <w:t>(609) 275-2885</w:t>
            </w:r>
          </w:p>
        </w:tc>
      </w:tr>
      <w:tr w:rsidR="006343AF" w:rsidRPr="00E30E83" w:rsidTr="0012274A">
        <w:trPr>
          <w:trHeight w:val="230"/>
        </w:trPr>
        <w:tc>
          <w:tcPr>
            <w:tcW w:w="1854" w:type="pct"/>
            <w:vAlign w:val="bottom"/>
          </w:tcPr>
          <w:p w:rsidR="00FE0319" w:rsidRDefault="006343AF" w:rsidP="00FE0319">
            <w:pPr>
              <w:pStyle w:val="TableText"/>
              <w:ind w:left="187"/>
            </w:pPr>
            <w:r w:rsidRPr="00E30E83">
              <w:t>Ms</w:t>
            </w:r>
            <w:r w:rsidR="009637D3" w:rsidRPr="00E30E83">
              <w:t>.</w:t>
            </w:r>
            <w:r w:rsidR="009637D3">
              <w:t xml:space="preserve"> </w:t>
            </w:r>
            <w:r w:rsidRPr="00E30E83">
              <w:t>Stephanie A</w:t>
            </w:r>
            <w:r w:rsidR="009637D3" w:rsidRPr="00E30E83">
              <w:t>.</w:t>
            </w:r>
            <w:r w:rsidR="009637D3">
              <w:t xml:space="preserve"> </w:t>
            </w:r>
            <w:r w:rsidRPr="00E30E83">
              <w:t>Boraas</w:t>
            </w:r>
          </w:p>
        </w:tc>
        <w:tc>
          <w:tcPr>
            <w:tcW w:w="1822" w:type="pct"/>
            <w:vAlign w:val="bottom"/>
          </w:tcPr>
          <w:p w:rsidR="00EB4E6A" w:rsidRPr="00E30E83" w:rsidRDefault="006343AF" w:rsidP="00107357">
            <w:pPr>
              <w:pStyle w:val="TableText"/>
            </w:pPr>
            <w:r w:rsidRPr="00E30E83">
              <w:t xml:space="preserve">Survey </w:t>
            </w:r>
            <w:r w:rsidR="00C31B2C" w:rsidRPr="00E30E83">
              <w:t>r</w:t>
            </w:r>
            <w:r w:rsidRPr="00E30E83">
              <w:t>esearcher</w:t>
            </w:r>
          </w:p>
        </w:tc>
        <w:tc>
          <w:tcPr>
            <w:tcW w:w="1325" w:type="pct"/>
            <w:vAlign w:val="bottom"/>
          </w:tcPr>
          <w:p w:rsidR="00ED60C7" w:rsidRDefault="006343AF">
            <w:pPr>
              <w:pStyle w:val="TableText"/>
              <w:jc w:val="center"/>
            </w:pPr>
            <w:r w:rsidRPr="00E30E83">
              <w:t>(202) 484-3292</w:t>
            </w:r>
          </w:p>
        </w:tc>
      </w:tr>
      <w:tr w:rsidR="006343AF" w:rsidRPr="00E30E83" w:rsidTr="0012274A">
        <w:trPr>
          <w:trHeight w:val="230"/>
        </w:trPr>
        <w:tc>
          <w:tcPr>
            <w:tcW w:w="1854" w:type="pct"/>
            <w:vAlign w:val="bottom"/>
          </w:tcPr>
          <w:p w:rsidR="006343AF" w:rsidRPr="00E30E83" w:rsidRDefault="006343AF" w:rsidP="0012274A">
            <w:pPr>
              <w:pStyle w:val="TableText"/>
              <w:rPr>
                <w:b/>
              </w:rPr>
            </w:pPr>
            <w:r w:rsidRPr="00E30E83">
              <w:rPr>
                <w:b/>
              </w:rPr>
              <w:t>University of California, Santa Cruz</w:t>
            </w:r>
          </w:p>
        </w:tc>
        <w:tc>
          <w:tcPr>
            <w:tcW w:w="1822" w:type="pct"/>
            <w:vAlign w:val="bottom"/>
          </w:tcPr>
          <w:p w:rsidR="006343AF" w:rsidRPr="00E30E83" w:rsidRDefault="006343AF" w:rsidP="001F7626">
            <w:pPr>
              <w:pStyle w:val="TableText"/>
              <w:spacing w:before="60" w:after="60"/>
            </w:pPr>
          </w:p>
        </w:tc>
        <w:tc>
          <w:tcPr>
            <w:tcW w:w="1325" w:type="pct"/>
            <w:vAlign w:val="bottom"/>
          </w:tcPr>
          <w:p w:rsidR="006343AF" w:rsidRPr="00E30E83" w:rsidRDefault="006343AF" w:rsidP="001F7626">
            <w:pPr>
              <w:pStyle w:val="TableText"/>
              <w:spacing w:before="60" w:after="60"/>
              <w:jc w:val="center"/>
            </w:pPr>
          </w:p>
        </w:tc>
      </w:tr>
      <w:tr w:rsidR="006343AF" w:rsidRPr="00E30E83" w:rsidTr="0012274A">
        <w:trPr>
          <w:trHeight w:val="230"/>
        </w:trPr>
        <w:tc>
          <w:tcPr>
            <w:tcW w:w="1854" w:type="pct"/>
            <w:tcBorders>
              <w:bottom w:val="single" w:sz="4" w:space="0" w:color="auto"/>
            </w:tcBorders>
            <w:vAlign w:val="bottom"/>
          </w:tcPr>
          <w:p w:rsidR="006343AF" w:rsidRPr="00E30E83" w:rsidDel="00EF43E4" w:rsidRDefault="006343AF" w:rsidP="0022459D">
            <w:pPr>
              <w:pStyle w:val="TableText"/>
              <w:ind w:left="180"/>
            </w:pPr>
            <w:r w:rsidRPr="00E30E83">
              <w:t>Dr</w:t>
            </w:r>
            <w:r w:rsidR="009637D3" w:rsidRPr="00E30E83">
              <w:t>.</w:t>
            </w:r>
            <w:r w:rsidR="009637D3">
              <w:t xml:space="preserve"> </w:t>
            </w:r>
            <w:r w:rsidRPr="00E30E83">
              <w:t>Robert Fairlie</w:t>
            </w:r>
          </w:p>
        </w:tc>
        <w:tc>
          <w:tcPr>
            <w:tcW w:w="1822" w:type="pct"/>
            <w:tcBorders>
              <w:bottom w:val="single" w:sz="4" w:space="0" w:color="auto"/>
            </w:tcBorders>
            <w:vAlign w:val="bottom"/>
          </w:tcPr>
          <w:p w:rsidR="006343AF" w:rsidRPr="00E30E83" w:rsidDel="00EF43E4" w:rsidRDefault="006343AF" w:rsidP="0022459D">
            <w:pPr>
              <w:pStyle w:val="TableText"/>
            </w:pPr>
            <w:r w:rsidRPr="00E30E83">
              <w:t>Consultant</w:t>
            </w:r>
          </w:p>
        </w:tc>
        <w:tc>
          <w:tcPr>
            <w:tcW w:w="1325" w:type="pct"/>
            <w:tcBorders>
              <w:bottom w:val="single" w:sz="4" w:space="0" w:color="auto"/>
            </w:tcBorders>
            <w:vAlign w:val="bottom"/>
          </w:tcPr>
          <w:p w:rsidR="006343AF" w:rsidRPr="00E30E83" w:rsidDel="00EF43E4" w:rsidRDefault="006343AF" w:rsidP="0022459D">
            <w:pPr>
              <w:pStyle w:val="TableText"/>
              <w:jc w:val="center"/>
            </w:pPr>
            <w:r w:rsidRPr="00E30E83">
              <w:t>(831) 459-3332</w:t>
            </w:r>
          </w:p>
        </w:tc>
      </w:tr>
    </w:tbl>
    <w:p w:rsidR="006343AF" w:rsidRPr="00E30E83" w:rsidRDefault="006343AF" w:rsidP="0022459D"/>
    <w:p w:rsidR="003C60D6" w:rsidRPr="00E30E83" w:rsidRDefault="00531625" w:rsidP="009E4C30">
      <w:pPr>
        <w:pStyle w:val="Heading1Black"/>
      </w:pPr>
      <w:bookmarkStart w:id="32" w:name="_Toc293643547"/>
      <w:bookmarkStart w:id="33" w:name="_Toc301441438"/>
      <w:bookmarkStart w:id="34" w:name="_Toc332978222"/>
      <w:r w:rsidRPr="00E30E83">
        <w:rPr>
          <w:caps w:val="0"/>
        </w:rPr>
        <w:t>REFERENCES</w:t>
      </w:r>
      <w:bookmarkEnd w:id="32"/>
      <w:bookmarkEnd w:id="33"/>
      <w:bookmarkEnd w:id="34"/>
    </w:p>
    <w:p w:rsidR="001D7011" w:rsidRPr="00E30E83" w:rsidRDefault="001D7011" w:rsidP="001D7011">
      <w:pPr>
        <w:pStyle w:val="References"/>
      </w:pPr>
      <w:bookmarkStart w:id="35" w:name="_GoBack"/>
      <w:bookmarkEnd w:id="35"/>
      <w:proofErr w:type="gramStart"/>
      <w:r w:rsidRPr="00E30E83">
        <w:t>American Association for Public Opinion Research (AAPOR)</w:t>
      </w:r>
      <w:r w:rsidR="009637D3" w:rsidRPr="00E30E83">
        <w:t>.</w:t>
      </w:r>
      <w:proofErr w:type="gramEnd"/>
      <w:r w:rsidR="009637D3">
        <w:t xml:space="preserve"> </w:t>
      </w:r>
      <w:r w:rsidRPr="00E30E83">
        <w:rPr>
          <w:i/>
        </w:rPr>
        <w:t>Standard Definitions:  Final Dispositions of Case Codes and Outcome Rates for Surveys</w:t>
      </w:r>
      <w:r w:rsidR="009637D3" w:rsidRPr="00E30E83">
        <w:t>.</w:t>
      </w:r>
      <w:r w:rsidR="009637D3">
        <w:t xml:space="preserve"> </w:t>
      </w:r>
      <w:proofErr w:type="gramStart"/>
      <w:r w:rsidRPr="00E30E83">
        <w:t>Seventh edition</w:t>
      </w:r>
      <w:r w:rsidR="009637D3" w:rsidRPr="00E30E83">
        <w:t>.</w:t>
      </w:r>
      <w:proofErr w:type="gramEnd"/>
      <w:r w:rsidR="009637D3">
        <w:t xml:space="preserve"> </w:t>
      </w:r>
      <w:r w:rsidRPr="00E30E83">
        <w:t>Lenexa, KS:  AAPOR, 2011.</w:t>
      </w:r>
    </w:p>
    <w:p w:rsidR="001D7011" w:rsidRPr="00E30E83" w:rsidRDefault="001D7011" w:rsidP="001D7011">
      <w:pPr>
        <w:pStyle w:val="References"/>
      </w:pPr>
      <w:proofErr w:type="spellStart"/>
      <w:proofErr w:type="gramStart"/>
      <w:r w:rsidRPr="00E30E83">
        <w:t>Benus</w:t>
      </w:r>
      <w:proofErr w:type="spellEnd"/>
      <w:r w:rsidRPr="00E30E83">
        <w:t xml:space="preserve">, Jacob, and </w:t>
      </w:r>
      <w:proofErr w:type="spellStart"/>
      <w:r w:rsidRPr="00E30E83">
        <w:t>Marios</w:t>
      </w:r>
      <w:proofErr w:type="spellEnd"/>
      <w:r w:rsidRPr="00E30E83">
        <w:t xml:space="preserve"> </w:t>
      </w:r>
      <w:proofErr w:type="spellStart"/>
      <w:r w:rsidRPr="00E30E83">
        <w:t>Michaelides</w:t>
      </w:r>
      <w:proofErr w:type="spellEnd"/>
      <w:r w:rsidR="009637D3" w:rsidRPr="00E30E83">
        <w:t>.</w:t>
      </w:r>
      <w:proofErr w:type="gramEnd"/>
      <w:r w:rsidR="009637D3">
        <w:t xml:space="preserve"> </w:t>
      </w:r>
      <w:r w:rsidRPr="00E30E83">
        <w:t>“Are Self-Employment Training Programs Effective</w:t>
      </w:r>
      <w:r w:rsidR="009637D3" w:rsidRPr="00E30E83">
        <w:t>?</w:t>
      </w:r>
      <w:r w:rsidR="009637D3">
        <w:t xml:space="preserve"> </w:t>
      </w:r>
      <w:proofErr w:type="gramStart"/>
      <w:r w:rsidRPr="00E30E83">
        <w:t>Evidence from Project GATE.”</w:t>
      </w:r>
      <w:proofErr w:type="gramEnd"/>
      <w:r w:rsidRPr="00E30E83">
        <w:t xml:space="preserve">  </w:t>
      </w:r>
      <w:proofErr w:type="gramStart"/>
      <w:r w:rsidRPr="00E30E83">
        <w:t>Unpublished Manuscript</w:t>
      </w:r>
      <w:r w:rsidR="009637D3" w:rsidRPr="00E30E83">
        <w:t>.</w:t>
      </w:r>
      <w:proofErr w:type="gramEnd"/>
      <w:r w:rsidR="009637D3">
        <w:t xml:space="preserve"> </w:t>
      </w:r>
      <w:r w:rsidRPr="00E30E83">
        <w:t xml:space="preserve">Munich Personal </w:t>
      </w:r>
      <w:proofErr w:type="spellStart"/>
      <w:r w:rsidRPr="00E30E83">
        <w:t>RePEc</w:t>
      </w:r>
      <w:proofErr w:type="spellEnd"/>
      <w:r w:rsidRPr="00E30E83">
        <w:t xml:space="preserve"> Archive Paper No</w:t>
      </w:r>
      <w:r w:rsidR="009637D3" w:rsidRPr="00E30E83">
        <w:t>.</w:t>
      </w:r>
      <w:r w:rsidR="009637D3">
        <w:t xml:space="preserve"> </w:t>
      </w:r>
      <w:r w:rsidRPr="00E30E83">
        <w:t>20883</w:t>
      </w:r>
      <w:r w:rsidR="009637D3" w:rsidRPr="00E30E83">
        <w:t>.</w:t>
      </w:r>
      <w:r w:rsidR="009637D3">
        <w:t xml:space="preserve"> </w:t>
      </w:r>
      <w:proofErr w:type="gramStart"/>
      <w:r w:rsidRPr="00E30E83">
        <w:t>Available at http://mpra.ub.uni-muenchen.de/20883</w:t>
      </w:r>
      <w:r w:rsidR="009637D3" w:rsidRPr="00E30E83">
        <w:t>.</w:t>
      </w:r>
      <w:proofErr w:type="gramEnd"/>
      <w:r w:rsidR="009637D3">
        <w:t xml:space="preserve"> </w:t>
      </w:r>
      <w:proofErr w:type="gramStart"/>
      <w:r w:rsidRPr="00E30E83">
        <w:t>Accessed May 27, 2011.</w:t>
      </w:r>
      <w:proofErr w:type="gramEnd"/>
    </w:p>
    <w:p w:rsidR="001D7011" w:rsidRPr="00E30E83" w:rsidRDefault="001D7011" w:rsidP="001D7011">
      <w:pPr>
        <w:pStyle w:val="References"/>
      </w:pPr>
      <w:proofErr w:type="spellStart"/>
      <w:proofErr w:type="gramStart"/>
      <w:r w:rsidRPr="00E30E83">
        <w:t>Benus</w:t>
      </w:r>
      <w:proofErr w:type="spellEnd"/>
      <w:r w:rsidRPr="00E30E83">
        <w:t xml:space="preserve">, Jacob, Theodore </w:t>
      </w:r>
      <w:proofErr w:type="spellStart"/>
      <w:r w:rsidRPr="00E30E83">
        <w:t>Shen</w:t>
      </w:r>
      <w:proofErr w:type="spellEnd"/>
      <w:r w:rsidRPr="00E30E83">
        <w:t xml:space="preserve">, </w:t>
      </w:r>
      <w:proofErr w:type="spellStart"/>
      <w:r w:rsidRPr="00E30E83">
        <w:t>Sisi</w:t>
      </w:r>
      <w:proofErr w:type="spellEnd"/>
      <w:r w:rsidRPr="00E30E83">
        <w:t xml:space="preserve"> Zhang, Marc Chan, and Benjamin Hansen</w:t>
      </w:r>
      <w:r w:rsidR="009637D3" w:rsidRPr="00E30E83">
        <w:t>.</w:t>
      </w:r>
      <w:proofErr w:type="gramEnd"/>
      <w:r w:rsidR="009637D3">
        <w:t xml:space="preserve"> </w:t>
      </w:r>
      <w:r w:rsidRPr="00E30E83">
        <w:t xml:space="preserve">“Growing America </w:t>
      </w:r>
      <w:proofErr w:type="gramStart"/>
      <w:r w:rsidRPr="00E30E83">
        <w:t>Through</w:t>
      </w:r>
      <w:proofErr w:type="gramEnd"/>
      <w:r w:rsidRPr="00E30E83">
        <w:t xml:space="preserve"> Entrepreneurship:  Final Evaluation of Project GATE.”  Final report submitted to the U.S</w:t>
      </w:r>
      <w:r w:rsidR="009637D3" w:rsidRPr="00E30E83">
        <w:t>.</w:t>
      </w:r>
      <w:r w:rsidR="009637D3">
        <w:t xml:space="preserve"> </w:t>
      </w:r>
      <w:r w:rsidRPr="00E30E83">
        <w:t>Department of Labor, Employment and Training Administration</w:t>
      </w:r>
      <w:r w:rsidR="009637D3" w:rsidRPr="00E30E83">
        <w:t>.</w:t>
      </w:r>
      <w:r w:rsidR="009637D3">
        <w:t xml:space="preserve"> </w:t>
      </w:r>
      <w:r w:rsidRPr="00E30E83">
        <w:t>Columbia, MD:  IMPAQ International, LLC, December 2009.</w:t>
      </w:r>
    </w:p>
    <w:p w:rsidR="001D7011" w:rsidRPr="00E30E83" w:rsidRDefault="001D7011" w:rsidP="001D7011">
      <w:pPr>
        <w:pStyle w:val="References"/>
      </w:pPr>
      <w:proofErr w:type="spellStart"/>
      <w:r w:rsidRPr="00E30E83">
        <w:t>Benus</w:t>
      </w:r>
      <w:proofErr w:type="spellEnd"/>
      <w:r w:rsidRPr="00E30E83">
        <w:t>, Jacob</w:t>
      </w:r>
      <w:r w:rsidR="009637D3" w:rsidRPr="00E30E83">
        <w:t>.</w:t>
      </w:r>
      <w:r w:rsidR="009637D3">
        <w:t xml:space="preserve"> </w:t>
      </w:r>
      <w:proofErr w:type="gramStart"/>
      <w:r w:rsidRPr="00E30E83">
        <w:t>M., Terry R</w:t>
      </w:r>
      <w:r w:rsidR="009637D3" w:rsidRPr="00E30E83">
        <w:t>.</w:t>
      </w:r>
      <w:r w:rsidR="009637D3">
        <w:t xml:space="preserve"> </w:t>
      </w:r>
      <w:r w:rsidRPr="00E30E83">
        <w:t xml:space="preserve">Johnson, Michelle Wood, </w:t>
      </w:r>
      <w:proofErr w:type="spellStart"/>
      <w:r w:rsidRPr="00E30E83">
        <w:t>Neelima</w:t>
      </w:r>
      <w:proofErr w:type="spellEnd"/>
      <w:r w:rsidRPr="00E30E83">
        <w:t xml:space="preserve"> Grover, and Theodore </w:t>
      </w:r>
      <w:proofErr w:type="spellStart"/>
      <w:r w:rsidRPr="00E30E83">
        <w:t>Shen</w:t>
      </w:r>
      <w:proofErr w:type="spellEnd"/>
      <w:r w:rsidR="009637D3" w:rsidRPr="00E30E83">
        <w:t>.</w:t>
      </w:r>
      <w:proofErr w:type="gramEnd"/>
      <w:r w:rsidR="009637D3">
        <w:t xml:space="preserve"> </w:t>
      </w:r>
      <w:proofErr w:type="gramStart"/>
      <w:r w:rsidRPr="00E30E83">
        <w:t>“Self-Employment Programs: A New Reemployment Strategy: Final Report on the UI Self-Employment Demonstration.”</w:t>
      </w:r>
      <w:proofErr w:type="gramEnd"/>
      <w:r w:rsidRPr="00E30E83">
        <w:t xml:space="preserve">  </w:t>
      </w:r>
      <w:proofErr w:type="gramStart"/>
      <w:r w:rsidRPr="00E30E83">
        <w:t>Unemployment Insurance Occasional Paper 95-4</w:t>
      </w:r>
      <w:r w:rsidR="009637D3" w:rsidRPr="00E30E83">
        <w:t>.</w:t>
      </w:r>
      <w:proofErr w:type="gramEnd"/>
      <w:r w:rsidR="009637D3">
        <w:t xml:space="preserve"> </w:t>
      </w:r>
      <w:r w:rsidRPr="00E30E83">
        <w:t>Washington, DC: U.S</w:t>
      </w:r>
      <w:r w:rsidR="009637D3" w:rsidRPr="00E30E83">
        <w:t>.</w:t>
      </w:r>
      <w:r w:rsidR="009637D3">
        <w:t xml:space="preserve"> </w:t>
      </w:r>
      <w:r w:rsidRPr="00E30E83">
        <w:t>Department of Labor, Employment and Training Administration, Unemployment Insurance Service, 1995.</w:t>
      </w:r>
    </w:p>
    <w:p w:rsidR="001D7011" w:rsidRPr="00E30E83" w:rsidRDefault="001D7011" w:rsidP="001D7011">
      <w:pPr>
        <w:pStyle w:val="References"/>
      </w:pPr>
      <w:proofErr w:type="gramStart"/>
      <w:r w:rsidRPr="00E30E83">
        <w:t xml:space="preserve">Biggs, David, Barry de Ville, and Ed </w:t>
      </w:r>
      <w:proofErr w:type="spellStart"/>
      <w:r w:rsidRPr="00E30E83">
        <w:t>Suen</w:t>
      </w:r>
      <w:proofErr w:type="spellEnd"/>
      <w:r w:rsidR="009637D3" w:rsidRPr="00E30E83">
        <w:t>.</w:t>
      </w:r>
      <w:proofErr w:type="gramEnd"/>
      <w:r w:rsidR="009637D3">
        <w:t xml:space="preserve"> </w:t>
      </w:r>
      <w:proofErr w:type="gramStart"/>
      <w:r w:rsidRPr="00E30E83">
        <w:t xml:space="preserve">“A Method of Choosing </w:t>
      </w:r>
      <w:proofErr w:type="spellStart"/>
      <w:r w:rsidRPr="00E30E83">
        <w:t>Multiway</w:t>
      </w:r>
      <w:proofErr w:type="spellEnd"/>
      <w:r w:rsidRPr="00E30E83">
        <w:t xml:space="preserve"> Partitions for Classification and Decision Trees.”</w:t>
      </w:r>
      <w:proofErr w:type="gramEnd"/>
      <w:r w:rsidRPr="00E30E83">
        <w:t xml:space="preserve">  </w:t>
      </w:r>
      <w:r w:rsidRPr="00E30E83">
        <w:rPr>
          <w:i/>
        </w:rPr>
        <w:t>Journal of Applied Statistics,</w:t>
      </w:r>
      <w:r w:rsidRPr="00E30E83">
        <w:t xml:space="preserve"> vol</w:t>
      </w:r>
      <w:r w:rsidR="009637D3" w:rsidRPr="00E30E83">
        <w:t>.</w:t>
      </w:r>
      <w:r w:rsidR="009637D3">
        <w:t xml:space="preserve"> </w:t>
      </w:r>
      <w:r w:rsidRPr="00E30E83">
        <w:t>18, no</w:t>
      </w:r>
      <w:r w:rsidR="009637D3" w:rsidRPr="00E30E83">
        <w:t>.</w:t>
      </w:r>
      <w:r w:rsidR="009637D3">
        <w:t xml:space="preserve"> </w:t>
      </w:r>
      <w:r w:rsidRPr="00E30E83">
        <w:t>1, 1991, pp</w:t>
      </w:r>
      <w:r w:rsidR="009637D3" w:rsidRPr="00E30E83">
        <w:t>.</w:t>
      </w:r>
      <w:r w:rsidR="009637D3">
        <w:t xml:space="preserve"> </w:t>
      </w:r>
      <w:r w:rsidRPr="00E30E83">
        <w:t>49–62.</w:t>
      </w:r>
    </w:p>
    <w:p w:rsidR="001D7011" w:rsidRPr="00E30E83" w:rsidRDefault="001D7011" w:rsidP="001D7011">
      <w:pPr>
        <w:pStyle w:val="References"/>
      </w:pPr>
      <w:proofErr w:type="gramStart"/>
      <w:r w:rsidRPr="00E30E83">
        <w:t>Bollinger, Christopher R., and Barry T</w:t>
      </w:r>
      <w:r w:rsidR="009637D3" w:rsidRPr="00E30E83">
        <w:t>.</w:t>
      </w:r>
      <w:r w:rsidR="009637D3">
        <w:t xml:space="preserve"> </w:t>
      </w:r>
      <w:r w:rsidRPr="00E30E83">
        <w:t>Hirsch</w:t>
      </w:r>
      <w:r w:rsidR="009637D3" w:rsidRPr="00E30E83">
        <w:t>.</w:t>
      </w:r>
      <w:proofErr w:type="gramEnd"/>
      <w:r w:rsidR="009637D3">
        <w:t xml:space="preserve"> </w:t>
      </w:r>
      <w:r w:rsidRPr="00E30E83">
        <w:t xml:space="preserve">“Match Bias in the Earnings Imputations in Current Population Survey:  The Case of Imperfect Matching.”  </w:t>
      </w:r>
      <w:r w:rsidRPr="00E30E83">
        <w:rPr>
          <w:i/>
        </w:rPr>
        <w:t>Journal of Labor Economics,</w:t>
      </w:r>
      <w:r w:rsidRPr="00E30E83">
        <w:t xml:space="preserve"> vol</w:t>
      </w:r>
      <w:r w:rsidR="009637D3" w:rsidRPr="00E30E83">
        <w:t>.</w:t>
      </w:r>
      <w:r w:rsidR="009637D3">
        <w:t xml:space="preserve"> </w:t>
      </w:r>
      <w:r w:rsidRPr="00E30E83">
        <w:t>24, no</w:t>
      </w:r>
      <w:r w:rsidR="009637D3" w:rsidRPr="00E30E83">
        <w:t>.</w:t>
      </w:r>
      <w:r w:rsidR="009637D3">
        <w:t xml:space="preserve"> </w:t>
      </w:r>
      <w:r w:rsidRPr="00E30E83">
        <w:t>3, July 2006, pp</w:t>
      </w:r>
      <w:r w:rsidR="009637D3" w:rsidRPr="00E30E83">
        <w:t>.</w:t>
      </w:r>
      <w:r w:rsidR="009637D3">
        <w:t xml:space="preserve"> </w:t>
      </w:r>
      <w:r w:rsidRPr="00E30E83">
        <w:t>483–520.</w:t>
      </w:r>
    </w:p>
    <w:p w:rsidR="001D7011" w:rsidRPr="00E30E83" w:rsidRDefault="001D7011" w:rsidP="001D7011">
      <w:pPr>
        <w:pStyle w:val="References"/>
      </w:pPr>
      <w:proofErr w:type="gramStart"/>
      <w:r w:rsidRPr="00E30E83">
        <w:t>Cameron, A</w:t>
      </w:r>
      <w:r w:rsidR="009637D3" w:rsidRPr="00E30E83">
        <w:t>.</w:t>
      </w:r>
      <w:r w:rsidR="009637D3">
        <w:t xml:space="preserve"> </w:t>
      </w:r>
      <w:r w:rsidRPr="00E30E83">
        <w:t xml:space="preserve">Colin, and </w:t>
      </w:r>
      <w:proofErr w:type="spellStart"/>
      <w:r w:rsidRPr="00E30E83">
        <w:t>Pravin</w:t>
      </w:r>
      <w:proofErr w:type="spellEnd"/>
      <w:r w:rsidRPr="00E30E83">
        <w:t xml:space="preserve"> K</w:t>
      </w:r>
      <w:r w:rsidR="009637D3" w:rsidRPr="00E30E83">
        <w:t>.</w:t>
      </w:r>
      <w:r w:rsidR="009637D3">
        <w:t xml:space="preserve"> </w:t>
      </w:r>
      <w:proofErr w:type="spellStart"/>
      <w:r w:rsidRPr="00E30E83">
        <w:t>Trivedi</w:t>
      </w:r>
      <w:proofErr w:type="spellEnd"/>
      <w:r w:rsidR="009637D3" w:rsidRPr="00E30E83">
        <w:t>.</w:t>
      </w:r>
      <w:proofErr w:type="gramEnd"/>
      <w:r w:rsidR="009637D3">
        <w:t xml:space="preserve"> </w:t>
      </w:r>
      <w:proofErr w:type="spellStart"/>
      <w:r w:rsidRPr="00E30E83">
        <w:rPr>
          <w:i/>
        </w:rPr>
        <w:t>Microeconometrics</w:t>
      </w:r>
      <w:proofErr w:type="spellEnd"/>
      <w:r w:rsidRPr="00E30E83">
        <w:rPr>
          <w:i/>
        </w:rPr>
        <w:t>: Methods and Applications</w:t>
      </w:r>
      <w:r w:rsidR="009637D3" w:rsidRPr="00E30E83">
        <w:t>.</w:t>
      </w:r>
      <w:r w:rsidR="009637D3">
        <w:t xml:space="preserve"> </w:t>
      </w:r>
      <w:r w:rsidRPr="00E30E83">
        <w:t>New York:  Cambridge University Press, 2005</w:t>
      </w:r>
    </w:p>
    <w:p w:rsidR="001D7011" w:rsidRPr="00E30E83" w:rsidRDefault="001D7011" w:rsidP="001D7011">
      <w:pPr>
        <w:pStyle w:val="References"/>
      </w:pPr>
      <w:proofErr w:type="gramStart"/>
      <w:r w:rsidRPr="00E30E83">
        <w:t>Evans, David S., and Linda S</w:t>
      </w:r>
      <w:r w:rsidR="009637D3" w:rsidRPr="00E30E83">
        <w:t>.</w:t>
      </w:r>
      <w:r w:rsidR="009637D3">
        <w:t xml:space="preserve"> </w:t>
      </w:r>
      <w:r w:rsidRPr="00E30E83">
        <w:t>Leighton</w:t>
      </w:r>
      <w:r w:rsidR="009637D3" w:rsidRPr="00E30E83">
        <w:t>.</w:t>
      </w:r>
      <w:proofErr w:type="gramEnd"/>
      <w:r w:rsidR="009637D3">
        <w:t xml:space="preserve"> </w:t>
      </w:r>
      <w:proofErr w:type="gramStart"/>
      <w:r w:rsidRPr="00E30E83">
        <w:t>“Some Empirical Aspects of Entrepreneurship.”</w:t>
      </w:r>
      <w:proofErr w:type="gramEnd"/>
      <w:r w:rsidRPr="00E30E83">
        <w:t xml:space="preserve">  </w:t>
      </w:r>
      <w:r w:rsidRPr="00E30E83">
        <w:rPr>
          <w:i/>
        </w:rPr>
        <w:t xml:space="preserve">American Economic Review, </w:t>
      </w:r>
      <w:r w:rsidRPr="00E30E83">
        <w:t>vol</w:t>
      </w:r>
      <w:r w:rsidR="009637D3" w:rsidRPr="00E30E83">
        <w:t>.</w:t>
      </w:r>
      <w:r w:rsidR="009637D3">
        <w:t xml:space="preserve"> </w:t>
      </w:r>
      <w:r w:rsidRPr="00E30E83">
        <w:t>79, no</w:t>
      </w:r>
      <w:r w:rsidR="009637D3" w:rsidRPr="00E30E83">
        <w:t>.</w:t>
      </w:r>
      <w:r w:rsidR="009637D3">
        <w:t xml:space="preserve"> </w:t>
      </w:r>
      <w:r w:rsidRPr="00E30E83">
        <w:t>3, June 1989, pp</w:t>
      </w:r>
      <w:r w:rsidR="009637D3" w:rsidRPr="00E30E83">
        <w:t>.</w:t>
      </w:r>
      <w:r w:rsidR="009637D3">
        <w:t xml:space="preserve"> </w:t>
      </w:r>
      <w:r w:rsidRPr="00E30E83">
        <w:t>519–535.</w:t>
      </w:r>
    </w:p>
    <w:p w:rsidR="001D7011" w:rsidRPr="00E30E83" w:rsidRDefault="001D7011" w:rsidP="001D7011">
      <w:pPr>
        <w:pStyle w:val="References"/>
      </w:pPr>
      <w:proofErr w:type="gramStart"/>
      <w:r w:rsidRPr="00E30E83">
        <w:t>Fairlie, Robert W., and Alicia Robb</w:t>
      </w:r>
      <w:r w:rsidR="009637D3" w:rsidRPr="00E30E83">
        <w:t>.</w:t>
      </w:r>
      <w:proofErr w:type="gramEnd"/>
      <w:r w:rsidR="009637D3">
        <w:t xml:space="preserve"> </w:t>
      </w:r>
      <w:r w:rsidRPr="00E30E83">
        <w:rPr>
          <w:i/>
        </w:rPr>
        <w:t>Race and Entrepreneurial Success:  Black-, Asian-, and White-Owned Businesses in the United States</w:t>
      </w:r>
      <w:r w:rsidR="009637D3" w:rsidRPr="00E30E83">
        <w:t>.</w:t>
      </w:r>
      <w:r w:rsidR="009637D3">
        <w:t xml:space="preserve"> </w:t>
      </w:r>
      <w:r w:rsidRPr="00E30E83">
        <w:t>Cambridge, MA:  MIT Press, 2008.</w:t>
      </w:r>
    </w:p>
    <w:p w:rsidR="001D7011" w:rsidRPr="00E30E83" w:rsidRDefault="001D7011" w:rsidP="001D7011">
      <w:pPr>
        <w:pStyle w:val="References"/>
      </w:pPr>
      <w:r w:rsidRPr="00E30E83">
        <w:lastRenderedPageBreak/>
        <w:t>Huber, Peter J</w:t>
      </w:r>
      <w:r w:rsidR="009637D3" w:rsidRPr="00E30E83">
        <w:t>.</w:t>
      </w:r>
      <w:r w:rsidR="009637D3">
        <w:t xml:space="preserve"> </w:t>
      </w:r>
      <w:r w:rsidRPr="00E30E83">
        <w:t xml:space="preserve">“The Behavior of Maximum Likelihood Estimates Under Nonstandard Conditions.”  </w:t>
      </w:r>
      <w:r w:rsidRPr="00E30E83">
        <w:rPr>
          <w:i/>
        </w:rPr>
        <w:t>Proceedings of the Fifth Berkeley Symposium on Mathematical Statistics and Probability 1</w:t>
      </w:r>
      <w:r w:rsidRPr="00E30E83">
        <w:t>, edited by L.M</w:t>
      </w:r>
      <w:r w:rsidR="009637D3" w:rsidRPr="00E30E83">
        <w:t>.</w:t>
      </w:r>
      <w:r w:rsidR="009637D3">
        <w:t xml:space="preserve"> </w:t>
      </w:r>
      <w:proofErr w:type="spellStart"/>
      <w:r w:rsidRPr="00E30E83">
        <w:t>LeCam</w:t>
      </w:r>
      <w:proofErr w:type="spellEnd"/>
      <w:r w:rsidRPr="00E30E83">
        <w:t xml:space="preserve"> and J</w:t>
      </w:r>
      <w:r w:rsidR="009637D3" w:rsidRPr="00E30E83">
        <w:t>.</w:t>
      </w:r>
      <w:r w:rsidR="009637D3">
        <w:t xml:space="preserve"> </w:t>
      </w:r>
      <w:proofErr w:type="spellStart"/>
      <w:r w:rsidRPr="00E30E83">
        <w:t>Neyman</w:t>
      </w:r>
      <w:proofErr w:type="spellEnd"/>
      <w:r w:rsidR="009637D3" w:rsidRPr="00E30E83">
        <w:t>.</w:t>
      </w:r>
      <w:r w:rsidR="009637D3">
        <w:t xml:space="preserve"> </w:t>
      </w:r>
      <w:r w:rsidRPr="00E30E83">
        <w:t>Berkeley, CA:  University of California Press, 1967.</w:t>
      </w:r>
    </w:p>
    <w:p w:rsidR="001D7011" w:rsidRPr="00E30E83" w:rsidRDefault="001D7011" w:rsidP="001D7011">
      <w:pPr>
        <w:pStyle w:val="References"/>
      </w:pPr>
      <w:proofErr w:type="spellStart"/>
      <w:proofErr w:type="gramStart"/>
      <w:r w:rsidRPr="00E30E83">
        <w:t>Jäckle</w:t>
      </w:r>
      <w:proofErr w:type="spellEnd"/>
      <w:r w:rsidRPr="00E30E83">
        <w:t>, Annette, and Peter Lynn</w:t>
      </w:r>
      <w:r w:rsidR="009637D3" w:rsidRPr="00E30E83">
        <w:t>.</w:t>
      </w:r>
      <w:proofErr w:type="gramEnd"/>
      <w:r w:rsidR="009637D3">
        <w:t xml:space="preserve"> </w:t>
      </w:r>
      <w:r w:rsidRPr="00E30E83">
        <w:t xml:space="preserve">“Respondent Incentives in a Multi-Mode Panel Survey:  Cumulative Effects on </w:t>
      </w:r>
      <w:proofErr w:type="spellStart"/>
      <w:r w:rsidRPr="00E30E83">
        <w:t>Nonresponse</w:t>
      </w:r>
      <w:proofErr w:type="spellEnd"/>
      <w:r w:rsidRPr="00E30E83">
        <w:t xml:space="preserve"> and Bias.”  Working paper presented to the Institute for Social and Economic Research, University of Essex, Colchester, United Kingdom, 2007.</w:t>
      </w:r>
    </w:p>
    <w:p w:rsidR="001D7011" w:rsidRPr="00E30E83" w:rsidRDefault="001D7011" w:rsidP="001D7011">
      <w:pPr>
        <w:pStyle w:val="References"/>
      </w:pPr>
      <w:proofErr w:type="spellStart"/>
      <w:r w:rsidRPr="00E30E83">
        <w:t>Kass</w:t>
      </w:r>
      <w:proofErr w:type="spellEnd"/>
      <w:r w:rsidRPr="00E30E83">
        <w:t>, G</w:t>
      </w:r>
      <w:r w:rsidR="009637D3" w:rsidRPr="00E30E83">
        <w:t>.</w:t>
      </w:r>
      <w:r w:rsidR="009637D3">
        <w:t xml:space="preserve"> </w:t>
      </w:r>
      <w:r w:rsidRPr="00E30E83">
        <w:t>V</w:t>
      </w:r>
      <w:r w:rsidR="009637D3" w:rsidRPr="00E30E83">
        <w:t>.</w:t>
      </w:r>
      <w:r w:rsidR="009637D3">
        <w:t xml:space="preserve"> </w:t>
      </w:r>
      <w:r w:rsidRPr="00E30E83">
        <w:t xml:space="preserve">“An Exploratory Technique for Investigating Large Quantities of Categorical Data.”  </w:t>
      </w:r>
      <w:proofErr w:type="gramStart"/>
      <w:r w:rsidRPr="00E30E83">
        <w:rPr>
          <w:i/>
        </w:rPr>
        <w:t>Applied Statistics,</w:t>
      </w:r>
      <w:r w:rsidRPr="00E30E83">
        <w:t xml:space="preserve"> vol</w:t>
      </w:r>
      <w:r w:rsidR="009637D3" w:rsidRPr="00E30E83">
        <w:t>.</w:t>
      </w:r>
      <w:r w:rsidR="009637D3">
        <w:t xml:space="preserve"> </w:t>
      </w:r>
      <w:r w:rsidRPr="00E30E83">
        <w:t>29, no</w:t>
      </w:r>
      <w:r w:rsidR="009637D3" w:rsidRPr="00E30E83">
        <w:t>.</w:t>
      </w:r>
      <w:r w:rsidR="009637D3">
        <w:t xml:space="preserve"> </w:t>
      </w:r>
      <w:r w:rsidRPr="00E30E83">
        <w:t>2, 1980, pp</w:t>
      </w:r>
      <w:r w:rsidR="009637D3" w:rsidRPr="00E30E83">
        <w:t>.</w:t>
      </w:r>
      <w:r w:rsidR="009637D3">
        <w:t xml:space="preserve"> </w:t>
      </w:r>
      <w:r w:rsidRPr="00E30E83">
        <w:t>119–127.</w:t>
      </w:r>
      <w:proofErr w:type="gramEnd"/>
    </w:p>
    <w:p w:rsidR="001D7011" w:rsidRPr="00E30E83" w:rsidRDefault="001D7011" w:rsidP="001D7011">
      <w:pPr>
        <w:pStyle w:val="References"/>
      </w:pPr>
      <w:r w:rsidRPr="00E30E83">
        <w:t>Kay, Ward R</w:t>
      </w:r>
      <w:r w:rsidR="009637D3" w:rsidRPr="00E30E83">
        <w:t>.</w:t>
      </w:r>
      <w:r w:rsidR="009637D3">
        <w:t xml:space="preserve"> </w:t>
      </w:r>
      <w:r w:rsidRPr="00E30E83">
        <w:t xml:space="preserve">“The Use of Targeted Incentives to Reluctant Respondents on Response Rates and Data Quality.”  </w:t>
      </w:r>
      <w:proofErr w:type="gramStart"/>
      <w:r w:rsidRPr="00E30E83">
        <w:rPr>
          <w:i/>
        </w:rPr>
        <w:t>Proceedings of the American Association for Public Research</w:t>
      </w:r>
      <w:r w:rsidR="009637D3" w:rsidRPr="00E30E83">
        <w:t>.</w:t>
      </w:r>
      <w:proofErr w:type="gramEnd"/>
      <w:r w:rsidR="009637D3">
        <w:t xml:space="preserve"> </w:t>
      </w:r>
      <w:r w:rsidRPr="00E30E83">
        <w:t>Montreal, Canada:  American Association for Public Opinion Research, 2001.</w:t>
      </w:r>
    </w:p>
    <w:p w:rsidR="001D7011" w:rsidRPr="00E30E83" w:rsidRDefault="001D7011" w:rsidP="001D7011">
      <w:pPr>
        <w:pStyle w:val="References"/>
      </w:pPr>
      <w:proofErr w:type="spellStart"/>
      <w:r w:rsidRPr="00E30E83">
        <w:t>Magidson</w:t>
      </w:r>
      <w:proofErr w:type="spellEnd"/>
      <w:r w:rsidRPr="00E30E83">
        <w:t>, Jay</w:t>
      </w:r>
      <w:r w:rsidR="009637D3" w:rsidRPr="00E30E83">
        <w:t>.</w:t>
      </w:r>
      <w:r w:rsidR="009637D3">
        <w:t xml:space="preserve"> </w:t>
      </w:r>
      <w:proofErr w:type="gramStart"/>
      <w:r w:rsidRPr="00E30E83">
        <w:rPr>
          <w:i/>
        </w:rPr>
        <w:t>SPSS for Windows CHAID Release 6.0</w:t>
      </w:r>
      <w:r w:rsidR="009637D3" w:rsidRPr="00E30E83">
        <w:t>.</w:t>
      </w:r>
      <w:proofErr w:type="gramEnd"/>
      <w:r w:rsidR="009637D3">
        <w:t xml:space="preserve"> </w:t>
      </w:r>
      <w:r w:rsidRPr="00E30E83">
        <w:t>Belmont MA:  Statistical Innovations, Inc., 1993.</w:t>
      </w:r>
    </w:p>
    <w:p w:rsidR="001D7011" w:rsidRPr="00E30E83" w:rsidRDefault="001D7011" w:rsidP="001D7011">
      <w:pPr>
        <w:pStyle w:val="References"/>
      </w:pPr>
      <w:proofErr w:type="gramStart"/>
      <w:r w:rsidRPr="00E30E83">
        <w:t xml:space="preserve">McKinnon, James, and </w:t>
      </w:r>
      <w:proofErr w:type="spellStart"/>
      <w:r w:rsidRPr="00E30E83">
        <w:t>Halbert</w:t>
      </w:r>
      <w:proofErr w:type="spellEnd"/>
      <w:r w:rsidRPr="00E30E83">
        <w:t xml:space="preserve"> White</w:t>
      </w:r>
      <w:r w:rsidR="009637D3" w:rsidRPr="00E30E83">
        <w:t>.</w:t>
      </w:r>
      <w:proofErr w:type="gramEnd"/>
      <w:r w:rsidR="009637D3">
        <w:t xml:space="preserve"> </w:t>
      </w:r>
      <w:proofErr w:type="gramStart"/>
      <w:r w:rsidRPr="00E30E83">
        <w:t xml:space="preserve">“Some </w:t>
      </w:r>
      <w:proofErr w:type="spellStart"/>
      <w:r w:rsidRPr="00E30E83">
        <w:t>Heteroskedasticity</w:t>
      </w:r>
      <w:proofErr w:type="spellEnd"/>
      <w:r w:rsidRPr="00E30E83">
        <w:t xml:space="preserve"> Consistent Covariance Matrix Estimators with Improved Finite Sample Properties.”</w:t>
      </w:r>
      <w:proofErr w:type="gramEnd"/>
      <w:r w:rsidRPr="00E30E83">
        <w:t xml:space="preserve">  </w:t>
      </w:r>
      <w:r w:rsidRPr="00E30E83">
        <w:rPr>
          <w:i/>
        </w:rPr>
        <w:t>Journal of Econometrics,</w:t>
      </w:r>
      <w:r w:rsidRPr="00E30E83">
        <w:t xml:space="preserve"> vol</w:t>
      </w:r>
      <w:r w:rsidR="009637D3" w:rsidRPr="00E30E83">
        <w:t>.</w:t>
      </w:r>
      <w:r w:rsidR="009637D3">
        <w:t xml:space="preserve"> </w:t>
      </w:r>
      <w:r w:rsidRPr="00E30E83">
        <w:t>29, no</w:t>
      </w:r>
      <w:r w:rsidR="009637D3" w:rsidRPr="00E30E83">
        <w:t>.</w:t>
      </w:r>
      <w:r w:rsidR="009637D3">
        <w:t xml:space="preserve"> </w:t>
      </w:r>
      <w:r w:rsidRPr="00E30E83">
        <w:t>3, September 1985, pp</w:t>
      </w:r>
      <w:r w:rsidR="009637D3" w:rsidRPr="00E30E83">
        <w:t>.</w:t>
      </w:r>
      <w:r w:rsidR="009637D3">
        <w:t xml:space="preserve"> </w:t>
      </w:r>
      <w:r w:rsidRPr="00E30E83">
        <w:t>305–325.</w:t>
      </w:r>
    </w:p>
    <w:p w:rsidR="001D7011" w:rsidRPr="00E30E83" w:rsidRDefault="001D7011" w:rsidP="001D7011">
      <w:pPr>
        <w:pStyle w:val="References"/>
      </w:pPr>
      <w:proofErr w:type="spellStart"/>
      <w:proofErr w:type="gramStart"/>
      <w:r w:rsidRPr="00E30E83">
        <w:t>Neter</w:t>
      </w:r>
      <w:proofErr w:type="spellEnd"/>
      <w:r w:rsidRPr="00E30E83">
        <w:t xml:space="preserve">, John, Michael </w:t>
      </w:r>
      <w:proofErr w:type="spellStart"/>
      <w:r w:rsidRPr="00E30E83">
        <w:t>Kutner</w:t>
      </w:r>
      <w:proofErr w:type="spellEnd"/>
      <w:r w:rsidRPr="00E30E83">
        <w:t xml:space="preserve">, Christopher </w:t>
      </w:r>
      <w:proofErr w:type="spellStart"/>
      <w:r w:rsidRPr="00E30E83">
        <w:t>Nachtsheim</w:t>
      </w:r>
      <w:proofErr w:type="spellEnd"/>
      <w:r w:rsidRPr="00E30E83">
        <w:t>, and William Wasserman</w:t>
      </w:r>
      <w:r w:rsidR="009637D3" w:rsidRPr="00E30E83">
        <w:t>.</w:t>
      </w:r>
      <w:proofErr w:type="gramEnd"/>
      <w:r w:rsidR="009637D3">
        <w:t xml:space="preserve"> </w:t>
      </w:r>
      <w:proofErr w:type="gramStart"/>
      <w:r w:rsidRPr="00E30E83">
        <w:rPr>
          <w:i/>
        </w:rPr>
        <w:t>Applied Linear Statistical Models</w:t>
      </w:r>
      <w:r w:rsidR="009637D3" w:rsidRPr="00E30E83">
        <w:rPr>
          <w:i/>
        </w:rPr>
        <w:t>.</w:t>
      </w:r>
      <w:proofErr w:type="gramEnd"/>
      <w:r w:rsidR="009637D3">
        <w:rPr>
          <w:i/>
        </w:rPr>
        <w:t xml:space="preserve"> </w:t>
      </w:r>
      <w:r w:rsidRPr="00E30E83">
        <w:t>New York:  McGraw-Hill, 1996.</w:t>
      </w:r>
    </w:p>
    <w:p w:rsidR="001D7011" w:rsidRPr="00E30E83" w:rsidRDefault="001D7011" w:rsidP="001D7011">
      <w:pPr>
        <w:pStyle w:val="References"/>
      </w:pPr>
      <w:proofErr w:type="gramStart"/>
      <w:r w:rsidRPr="00E30E83">
        <w:t>Schwartz, Lisa K., Lisbeth Goble, and Edward M</w:t>
      </w:r>
      <w:r w:rsidR="009637D3" w:rsidRPr="00E30E83">
        <w:t>.</w:t>
      </w:r>
      <w:r w:rsidR="009637D3">
        <w:t xml:space="preserve"> </w:t>
      </w:r>
      <w:r w:rsidRPr="00E30E83">
        <w:t>English</w:t>
      </w:r>
      <w:r w:rsidR="009637D3" w:rsidRPr="00E30E83">
        <w:t>.</w:t>
      </w:r>
      <w:proofErr w:type="gramEnd"/>
      <w:r w:rsidR="009637D3">
        <w:t xml:space="preserve"> </w:t>
      </w:r>
      <w:r w:rsidRPr="00E30E83">
        <w:t xml:space="preserve">“Counterbalancing Topic Interest with Cell Quotas and Incentives:  Examining Leverage-Salience Theory in the Context of the Poverty in America Survey.” </w:t>
      </w:r>
      <w:proofErr w:type="gramStart"/>
      <w:r w:rsidRPr="00E30E83">
        <w:rPr>
          <w:i/>
        </w:rPr>
        <w:t>Proceedings of the American Association for Public Research</w:t>
      </w:r>
      <w:r w:rsidR="009637D3" w:rsidRPr="00E30E83">
        <w:t>.</w:t>
      </w:r>
      <w:proofErr w:type="gramEnd"/>
      <w:r w:rsidR="009637D3">
        <w:t xml:space="preserve"> </w:t>
      </w:r>
      <w:r w:rsidRPr="00E30E83">
        <w:t>Montreal, Canada: American Association for Public Opinion Research, 2006.</w:t>
      </w:r>
    </w:p>
    <w:p w:rsidR="001D7011" w:rsidRPr="00E30E83" w:rsidRDefault="001D7011" w:rsidP="001D7011">
      <w:pPr>
        <w:pStyle w:val="References"/>
      </w:pPr>
      <w:proofErr w:type="spellStart"/>
      <w:r w:rsidRPr="00E30E83">
        <w:t>Shochet</w:t>
      </w:r>
      <w:proofErr w:type="spellEnd"/>
      <w:r w:rsidRPr="00E30E83">
        <w:t>, Peter Z</w:t>
      </w:r>
      <w:r w:rsidR="009637D3" w:rsidRPr="00E30E83">
        <w:t>.</w:t>
      </w:r>
      <w:r w:rsidR="009637D3">
        <w:t xml:space="preserve"> </w:t>
      </w:r>
      <w:r w:rsidRPr="00E30E83">
        <w:t xml:space="preserve">“Statistical Power for Random Assignment Evaluations of Education Programs.”  </w:t>
      </w:r>
      <w:r w:rsidRPr="00E30E83">
        <w:rPr>
          <w:i/>
        </w:rPr>
        <w:t>Journal of Educational and Behavioral Statistics</w:t>
      </w:r>
      <w:r w:rsidRPr="00E30E83">
        <w:t>, vol</w:t>
      </w:r>
      <w:r w:rsidR="009637D3" w:rsidRPr="00E30E83">
        <w:t>.</w:t>
      </w:r>
      <w:r w:rsidR="009637D3">
        <w:t xml:space="preserve"> </w:t>
      </w:r>
      <w:r w:rsidRPr="00E30E83">
        <w:t>33, no</w:t>
      </w:r>
      <w:r w:rsidR="009637D3" w:rsidRPr="00E30E83">
        <w:t>.</w:t>
      </w:r>
      <w:r w:rsidR="009637D3">
        <w:t xml:space="preserve"> </w:t>
      </w:r>
      <w:r w:rsidRPr="00E30E83">
        <w:t>1, March 2008, pp</w:t>
      </w:r>
      <w:r w:rsidR="009637D3" w:rsidRPr="00E30E83">
        <w:t>.</w:t>
      </w:r>
      <w:r w:rsidR="009637D3">
        <w:t xml:space="preserve"> </w:t>
      </w:r>
      <w:r w:rsidRPr="00E30E83">
        <w:t>62-87.</w:t>
      </w:r>
    </w:p>
    <w:p w:rsidR="001D7011" w:rsidRPr="00E30E83" w:rsidRDefault="001D7011" w:rsidP="001D7011">
      <w:pPr>
        <w:pStyle w:val="References"/>
      </w:pPr>
      <w:proofErr w:type="gramStart"/>
      <w:r w:rsidRPr="00E30E83">
        <w:t xml:space="preserve">Singer, Eleanor, John Van </w:t>
      </w:r>
      <w:proofErr w:type="spellStart"/>
      <w:r w:rsidRPr="00E30E83">
        <w:t>Hoewyk</w:t>
      </w:r>
      <w:proofErr w:type="spellEnd"/>
      <w:r w:rsidRPr="00E30E83">
        <w:t>, and Mary P</w:t>
      </w:r>
      <w:r w:rsidR="009637D3" w:rsidRPr="00E30E83">
        <w:t>.</w:t>
      </w:r>
      <w:r w:rsidR="009637D3">
        <w:t xml:space="preserve"> </w:t>
      </w:r>
      <w:r w:rsidRPr="00E30E83">
        <w:t>Maher</w:t>
      </w:r>
      <w:r w:rsidR="009637D3" w:rsidRPr="00E30E83">
        <w:t>.</w:t>
      </w:r>
      <w:proofErr w:type="gramEnd"/>
      <w:r w:rsidR="009637D3">
        <w:t xml:space="preserve"> </w:t>
      </w:r>
      <w:proofErr w:type="gramStart"/>
      <w:r w:rsidRPr="00E30E83">
        <w:t>“Experiments with Incentives in Telephone Surveys.”</w:t>
      </w:r>
      <w:proofErr w:type="gramEnd"/>
      <w:r w:rsidRPr="00E30E83">
        <w:t xml:space="preserve">  </w:t>
      </w:r>
      <w:proofErr w:type="gramStart"/>
      <w:r w:rsidRPr="00E30E83">
        <w:rPr>
          <w:i/>
        </w:rPr>
        <w:t>Public Opinion Quarterly,</w:t>
      </w:r>
      <w:r w:rsidRPr="00E30E83">
        <w:t xml:space="preserve"> vol</w:t>
      </w:r>
      <w:r w:rsidR="009637D3" w:rsidRPr="00E30E83">
        <w:t>.</w:t>
      </w:r>
      <w:r w:rsidR="009637D3">
        <w:t xml:space="preserve"> </w:t>
      </w:r>
      <w:r w:rsidRPr="00E30E83">
        <w:t>64, no</w:t>
      </w:r>
      <w:r w:rsidR="009637D3" w:rsidRPr="00E30E83">
        <w:t>.</w:t>
      </w:r>
      <w:r w:rsidR="009637D3">
        <w:t xml:space="preserve"> </w:t>
      </w:r>
      <w:r w:rsidRPr="00E30E83">
        <w:t>2, summer 2000, pp</w:t>
      </w:r>
      <w:r w:rsidR="009637D3" w:rsidRPr="00E30E83">
        <w:t>.</w:t>
      </w:r>
      <w:r w:rsidR="009637D3">
        <w:t xml:space="preserve"> </w:t>
      </w:r>
      <w:r w:rsidRPr="00E30E83">
        <w:t>171–188.</w:t>
      </w:r>
      <w:proofErr w:type="gramEnd"/>
    </w:p>
    <w:p w:rsidR="001D7011" w:rsidRPr="00E30E83" w:rsidRDefault="001D7011" w:rsidP="001D7011">
      <w:pPr>
        <w:pStyle w:val="References"/>
        <w:rPr>
          <w:i/>
        </w:rPr>
      </w:pPr>
      <w:proofErr w:type="gramStart"/>
      <w:r w:rsidRPr="00E30E83">
        <w:t>U.S</w:t>
      </w:r>
      <w:r w:rsidR="009637D3" w:rsidRPr="00E30E83">
        <w:t>.</w:t>
      </w:r>
      <w:r w:rsidR="009637D3">
        <w:t xml:space="preserve"> </w:t>
      </w:r>
      <w:r w:rsidRPr="00E30E83">
        <w:t>Census Bureau</w:t>
      </w:r>
      <w:r w:rsidR="009637D3" w:rsidRPr="00E30E83">
        <w:t>.</w:t>
      </w:r>
      <w:proofErr w:type="gramEnd"/>
      <w:r w:rsidR="009637D3">
        <w:t xml:space="preserve"> </w:t>
      </w:r>
      <w:r w:rsidRPr="00E30E83">
        <w:t xml:space="preserve">“Current Population Survey: Design and Methodology.”  </w:t>
      </w:r>
      <w:proofErr w:type="gramStart"/>
      <w:r w:rsidRPr="00E30E83">
        <w:t>Technical Paper 66</w:t>
      </w:r>
      <w:r w:rsidR="009637D3" w:rsidRPr="00E30E83">
        <w:t>.</w:t>
      </w:r>
      <w:proofErr w:type="gramEnd"/>
      <w:r w:rsidR="009637D3">
        <w:t xml:space="preserve"> </w:t>
      </w:r>
      <w:r w:rsidRPr="00E30E83">
        <w:t>Washington, DC:  U.S</w:t>
      </w:r>
      <w:r w:rsidR="009637D3" w:rsidRPr="00E30E83">
        <w:t>.</w:t>
      </w:r>
      <w:r w:rsidR="009637D3">
        <w:t xml:space="preserve"> </w:t>
      </w:r>
      <w:r w:rsidRPr="00E30E83">
        <w:t>Census Bureau, October 2006</w:t>
      </w:r>
      <w:r w:rsidR="009637D3" w:rsidRPr="00E30E83">
        <w:t>.</w:t>
      </w:r>
      <w:r w:rsidR="009637D3">
        <w:t xml:space="preserve"> </w:t>
      </w:r>
      <w:proofErr w:type="gramStart"/>
      <w:r w:rsidRPr="00E30E83">
        <w:t xml:space="preserve">Available at </w:t>
      </w:r>
      <w:hyperlink r:id="rId50" w:history="1">
        <w:r w:rsidRPr="00E30E83">
          <w:rPr>
            <w:rStyle w:val="Hyperlink"/>
          </w:rPr>
          <w:t>http://www.census.gov/prod/2006pubs/tp-66.pdf</w:t>
        </w:r>
      </w:hyperlink>
      <w:r w:rsidR="009637D3" w:rsidRPr="00E30E83">
        <w:t>.</w:t>
      </w:r>
      <w:proofErr w:type="gramEnd"/>
      <w:r w:rsidR="009637D3">
        <w:t xml:space="preserve"> </w:t>
      </w:r>
      <w:proofErr w:type="gramStart"/>
      <w:r w:rsidRPr="00E30E83">
        <w:t>Accessed November 14, 2011.</w:t>
      </w:r>
      <w:proofErr w:type="gramEnd"/>
    </w:p>
    <w:p w:rsidR="001D7011" w:rsidRPr="00E30E83" w:rsidRDefault="001D7011" w:rsidP="001D7011">
      <w:pPr>
        <w:pStyle w:val="References"/>
      </w:pPr>
      <w:r w:rsidRPr="00E30E83">
        <w:t xml:space="preserve">White, </w:t>
      </w:r>
      <w:proofErr w:type="spellStart"/>
      <w:r w:rsidRPr="00E30E83">
        <w:t>Halbert</w:t>
      </w:r>
      <w:proofErr w:type="spellEnd"/>
      <w:r w:rsidR="009637D3" w:rsidRPr="00E30E83">
        <w:t>.</w:t>
      </w:r>
      <w:r w:rsidR="009637D3">
        <w:t xml:space="preserve"> </w:t>
      </w:r>
      <w:proofErr w:type="gramStart"/>
      <w:r w:rsidRPr="00E30E83">
        <w:t xml:space="preserve">“A </w:t>
      </w:r>
      <w:proofErr w:type="spellStart"/>
      <w:r w:rsidRPr="00E30E83">
        <w:t>Heteroskedasticity</w:t>
      </w:r>
      <w:proofErr w:type="spellEnd"/>
      <w:r w:rsidRPr="00E30E83">
        <w:t xml:space="preserve">-Consistent Covariance Matrix Estimator and a Direct Test for </w:t>
      </w:r>
      <w:proofErr w:type="spellStart"/>
      <w:r w:rsidRPr="00E30E83">
        <w:t>Heteroskedasticity</w:t>
      </w:r>
      <w:proofErr w:type="spellEnd"/>
      <w:r w:rsidRPr="00E30E83">
        <w:t>.”</w:t>
      </w:r>
      <w:proofErr w:type="gramEnd"/>
      <w:r w:rsidRPr="00E30E83">
        <w:t xml:space="preserve">  </w:t>
      </w:r>
      <w:proofErr w:type="spellStart"/>
      <w:r w:rsidRPr="00E30E83">
        <w:rPr>
          <w:i/>
          <w:iCs/>
        </w:rPr>
        <w:t>Econometrica</w:t>
      </w:r>
      <w:proofErr w:type="spellEnd"/>
      <w:r w:rsidRPr="00E30E83">
        <w:rPr>
          <w:i/>
          <w:iCs/>
        </w:rPr>
        <w:t>,</w:t>
      </w:r>
      <w:r w:rsidRPr="00E30E83">
        <w:t xml:space="preserve"> vol</w:t>
      </w:r>
      <w:r w:rsidR="009637D3" w:rsidRPr="00E30E83">
        <w:t>.</w:t>
      </w:r>
      <w:r w:rsidR="009637D3">
        <w:t xml:space="preserve"> </w:t>
      </w:r>
      <w:r w:rsidRPr="00E30E83">
        <w:t>48, 1980, pp</w:t>
      </w:r>
      <w:r w:rsidR="009637D3" w:rsidRPr="00E30E83">
        <w:t>.</w:t>
      </w:r>
      <w:r w:rsidR="009637D3">
        <w:t xml:space="preserve"> </w:t>
      </w:r>
      <w:r w:rsidRPr="00E30E83">
        <w:t>817–830.</w:t>
      </w:r>
    </w:p>
    <w:p w:rsidR="001D7011" w:rsidRPr="00E30E83" w:rsidRDefault="001D7011" w:rsidP="001D7011">
      <w:pPr>
        <w:pStyle w:val="References"/>
      </w:pPr>
      <w:r w:rsidRPr="00E30E83">
        <w:t>Wooldridge, Jeffrey</w:t>
      </w:r>
      <w:r w:rsidR="009637D3" w:rsidRPr="00E30E83">
        <w:t>.</w:t>
      </w:r>
      <w:r w:rsidR="009637D3">
        <w:t xml:space="preserve"> </w:t>
      </w:r>
      <w:proofErr w:type="gramStart"/>
      <w:r w:rsidRPr="00E30E83">
        <w:rPr>
          <w:i/>
        </w:rPr>
        <w:t>Econometric Analysis of Cross Section and Panel Data</w:t>
      </w:r>
      <w:r w:rsidR="009637D3" w:rsidRPr="00E30E83">
        <w:t>.</w:t>
      </w:r>
      <w:proofErr w:type="gramEnd"/>
      <w:r w:rsidR="009637D3">
        <w:t xml:space="preserve"> </w:t>
      </w:r>
      <w:r w:rsidRPr="00E30E83">
        <w:t>Cambridge, MA:  The MIT Press, 2002.</w:t>
      </w:r>
    </w:p>
    <w:p w:rsidR="007F4AF1" w:rsidRDefault="007F4AF1" w:rsidP="008F2596">
      <w:pPr>
        <w:tabs>
          <w:tab w:val="clear" w:pos="432"/>
        </w:tabs>
        <w:spacing w:line="240" w:lineRule="auto"/>
        <w:ind w:firstLine="0"/>
        <w:jc w:val="left"/>
        <w:sectPr w:rsidR="007F4AF1" w:rsidSect="00FD392B">
          <w:endnotePr>
            <w:numFmt w:val="decimal"/>
          </w:endnotePr>
          <w:pgSz w:w="12240" w:h="15840" w:code="1"/>
          <w:pgMar w:top="1440" w:right="1440" w:bottom="576" w:left="1440" w:header="720" w:footer="576" w:gutter="0"/>
          <w:cols w:space="720"/>
          <w:docGrid w:linePitch="326"/>
        </w:sectPr>
      </w:pPr>
    </w:p>
    <w:p w:rsidR="008F2596" w:rsidRDefault="008F2596" w:rsidP="0005067A">
      <w:pPr>
        <w:tabs>
          <w:tab w:val="clear" w:pos="432"/>
        </w:tabs>
        <w:spacing w:line="240" w:lineRule="auto"/>
        <w:ind w:firstLine="0"/>
        <w:jc w:val="left"/>
      </w:pPr>
    </w:p>
    <w:sectPr w:rsidR="008F2596" w:rsidSect="00C53477">
      <w:headerReference w:type="default" r:id="rId51"/>
      <w:footerReference w:type="default" r:id="rId5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C6" w:rsidRDefault="00C10BC6">
      <w:pPr>
        <w:spacing w:line="240" w:lineRule="auto"/>
        <w:ind w:firstLine="0"/>
      </w:pPr>
    </w:p>
  </w:endnote>
  <w:endnote w:type="continuationSeparator" w:id="0">
    <w:p w:rsidR="00C10BC6" w:rsidRDefault="00C10BC6">
      <w:pPr>
        <w:spacing w:line="240" w:lineRule="auto"/>
        <w:ind w:firstLine="0"/>
      </w:pPr>
    </w:p>
  </w:endnote>
  <w:endnote w:type="continuationNotice" w:id="1">
    <w:p w:rsidR="00C10BC6" w:rsidRDefault="00C10BC6">
      <w:pPr>
        <w:spacing w:line="240" w:lineRule="auto"/>
        <w:ind w:firstLine="0"/>
      </w:pPr>
    </w:p>
    <w:p w:rsidR="00C10BC6" w:rsidRDefault="00C10BC6"/>
    <w:p w:rsidR="00C10BC6" w:rsidRDefault="00C10BC6">
      <w:r>
        <w:rPr>
          <w:b/>
          <w:snapToGrid w:val="0"/>
        </w:rPr>
        <w:t>DRAFT</w:t>
      </w:r>
      <w:r>
        <w:rPr>
          <w:snapToGrid w:val="0"/>
          <w:sz w:val="16"/>
        </w:rPr>
        <w:t xml:space="preserve"> </w:t>
      </w:r>
      <w:r w:rsidR="00A26BF9">
        <w:rPr>
          <w:snapToGrid w:val="0"/>
          <w:sz w:val="16"/>
        </w:rPr>
        <w:fldChar w:fldCharType="begin"/>
      </w:r>
      <w:r>
        <w:rPr>
          <w:snapToGrid w:val="0"/>
          <w:sz w:val="16"/>
        </w:rPr>
        <w:instrText xml:space="preserve"> FILENAME \p </w:instrText>
      </w:r>
      <w:r w:rsidR="00A26BF9">
        <w:rPr>
          <w:snapToGrid w:val="0"/>
          <w:sz w:val="16"/>
        </w:rPr>
        <w:fldChar w:fldCharType="separate"/>
      </w:r>
      <w:r>
        <w:rPr>
          <w:noProof/>
          <w:snapToGrid w:val="0"/>
          <w:sz w:val="16"/>
        </w:rPr>
        <w:t>N:\Shared-NJ1\Secretaries\SET.(jn)\SET OMB for DOL (8-17-12)\06944 710 SET--Draft OMB Package 08-20-2012--_Part B -- tracked.docx</w:t>
      </w:r>
      <w:r w:rsidR="00A26BF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C6" w:rsidRPr="00943812" w:rsidRDefault="00C10BC6" w:rsidP="00943812">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26BF9">
      <w:rPr>
        <w:rStyle w:val="PageNumber"/>
      </w:rPr>
      <w:fldChar w:fldCharType="begin"/>
    </w:r>
    <w:r>
      <w:rPr>
        <w:rStyle w:val="PageNumber"/>
      </w:rPr>
      <w:instrText xml:space="preserve"> PAGE </w:instrText>
    </w:r>
    <w:r w:rsidR="00A26BF9">
      <w:rPr>
        <w:rStyle w:val="PageNumber"/>
      </w:rPr>
      <w:fldChar w:fldCharType="separate"/>
    </w:r>
    <w:r w:rsidR="002229E6">
      <w:rPr>
        <w:rStyle w:val="PageNumber"/>
        <w:noProof/>
      </w:rPr>
      <w:t>1</w:t>
    </w:r>
    <w:r w:rsidR="00A26BF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C6" w:rsidRPr="006B2890" w:rsidRDefault="00C10BC6" w:rsidP="006B2890">
    <w:pPr>
      <w:pStyle w:val="Footer"/>
      <w:ind w:firstLin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C6" w:rsidRDefault="00C10BC6">
      <w:pPr>
        <w:spacing w:line="240" w:lineRule="auto"/>
        <w:ind w:firstLine="0"/>
      </w:pPr>
      <w:r>
        <w:separator/>
      </w:r>
    </w:p>
  </w:footnote>
  <w:footnote w:type="continuationSeparator" w:id="0">
    <w:p w:rsidR="00C10BC6" w:rsidRDefault="00C10BC6">
      <w:pPr>
        <w:spacing w:line="240" w:lineRule="auto"/>
        <w:ind w:firstLine="0"/>
      </w:pPr>
      <w:r>
        <w:separator/>
      </w:r>
    </w:p>
    <w:p w:rsidR="00C10BC6" w:rsidRDefault="00C10BC6">
      <w:pPr>
        <w:spacing w:line="240" w:lineRule="auto"/>
        <w:ind w:firstLine="0"/>
        <w:rPr>
          <w:i/>
        </w:rPr>
      </w:pPr>
      <w:r>
        <w:rPr>
          <w:i/>
        </w:rPr>
        <w:t>(</w:t>
      </w:r>
      <w:proofErr w:type="gramStart"/>
      <w:r>
        <w:rPr>
          <w:i/>
        </w:rPr>
        <w:t>continued</w:t>
      </w:r>
      <w:proofErr w:type="gramEnd"/>
      <w:r>
        <w:rPr>
          <w:i/>
        </w:rPr>
        <w:t>)</w:t>
      </w:r>
    </w:p>
  </w:footnote>
  <w:footnote w:type="continuationNotice" w:id="1">
    <w:p w:rsidR="00C10BC6" w:rsidRDefault="00C10BC6">
      <w:pPr>
        <w:pStyle w:val="Footer"/>
      </w:pPr>
    </w:p>
  </w:footnote>
  <w:footnote w:id="2">
    <w:p w:rsidR="00C10BC6" w:rsidRDefault="00C10BC6" w:rsidP="00602EFE">
      <w:pPr>
        <w:pStyle w:val="FootnoteText"/>
      </w:pPr>
      <w:r>
        <w:rPr>
          <w:rStyle w:val="FootnoteReference"/>
        </w:rPr>
        <w:footnoteRef/>
      </w:r>
      <w:r>
        <w:t xml:space="preserve"> To receive training services under Title I of WIA, a dislocated worker is an individual who (1) (A) has been terminated or laid off or has received a notice of termination or layoff from employment, </w:t>
      </w:r>
      <w:r w:rsidRPr="0055428C">
        <w:t>and</w:t>
      </w:r>
      <w:r>
        <w:t xml:space="preserve"> (B) (a) is eligible for or has exhausted unemployment insurance or (b) has demonstrated an appropriate attachment to the workforce, but is not eligible for unemployment insurance, and (C) </w:t>
      </w:r>
      <w:r w:rsidRPr="006D63CF">
        <w:t>is unlikely to return to a previous industry or occupation</w:t>
      </w:r>
      <w:r>
        <w:t xml:space="preserve">; (2) has been terminated or laid off or received notification of termination or layoff from employment as a result of a permanent closure or substantial layoff, or is employed at a facility where the employer has made the general announcement that the facility will close within 180 days; (3) was self-employed but is unemployed as a result of general economic conditions in the community or because of a natural disaster; or (4) is a displaced homemaker who is no longer supported by another family member.  Individuals will be considered eligible for the SET Demonstration if they meet any of these four qualifications, irrespective of whether they register for staff-assisted services with a </w:t>
      </w:r>
      <w:smartTag w:uri="urn:schemas-microsoft-com:office:smarttags" w:element="place">
        <w:r>
          <w:t>WIA</w:t>
        </w:r>
      </w:smartTag>
      <w:r>
        <w:t xml:space="preserve"> American Job Center.</w:t>
      </w:r>
    </w:p>
  </w:footnote>
  <w:footnote w:id="3">
    <w:p w:rsidR="00C10BC6" w:rsidRDefault="00C10BC6" w:rsidP="00786750">
      <w:pPr>
        <w:pStyle w:val="FootnoteText"/>
      </w:pPr>
      <w:r>
        <w:rPr>
          <w:rStyle w:val="FootnoteReference"/>
        </w:rPr>
        <w:footnoteRef/>
      </w:r>
      <w:r>
        <w:t xml:space="preserve"> Intake into the demonstration will proceed until the demonstration reaches its participation target (3,000 eligible applicants) across participating study sites.</w:t>
      </w:r>
    </w:p>
  </w:footnote>
  <w:footnote w:id="4">
    <w:p w:rsidR="00C10BC6" w:rsidRDefault="00C10BC6">
      <w:pPr>
        <w:pStyle w:val="FootnoteText"/>
      </w:pPr>
      <w:r>
        <w:rPr>
          <w:rStyle w:val="FootnoteReference"/>
        </w:rPr>
        <w:footnoteRef/>
      </w:r>
      <w:r>
        <w:t xml:space="preserve"> The purposive selection factors described in this section, in conjunction with self-selection of applicants to the demonstration based on an unknown mechanism, mean that the study population cannot be construed as being sampled from a larger target population with well-defined probabilities. As discussed in Section B.1.b, this implies that it will not be possible to draw statistical inference about any larger population than the respondents included in the demonstration.</w:t>
      </w:r>
    </w:p>
  </w:footnote>
  <w:footnote w:id="5">
    <w:p w:rsidR="00C10BC6" w:rsidRDefault="00C10BC6" w:rsidP="007F4BEA">
      <w:pPr>
        <w:pStyle w:val="FootnoteText"/>
      </w:pPr>
      <w:r>
        <w:rPr>
          <w:rStyle w:val="FootnoteReference"/>
        </w:rPr>
        <w:footnoteRef/>
      </w:r>
      <w:r>
        <w:t xml:space="preserve"> R</w:t>
      </w:r>
      <w:r w:rsidRPr="002C4F2F">
        <w:t xml:space="preserve">espondent burden is </w:t>
      </w:r>
      <w:r>
        <w:t xml:space="preserve">discussed in greater detail </w:t>
      </w:r>
      <w:r w:rsidRPr="002C4F2F">
        <w:t xml:space="preserve">in </w:t>
      </w:r>
      <w:r>
        <w:t>Part A of this package</w:t>
      </w:r>
      <w:r w:rsidRPr="002C4F2F">
        <w:t>.</w:t>
      </w:r>
    </w:p>
  </w:footnote>
  <w:footnote w:id="6">
    <w:p w:rsidR="00C10BC6" w:rsidRPr="001E013D" w:rsidRDefault="00C10BC6">
      <w:pPr>
        <w:pStyle w:val="FootnoteText"/>
      </w:pPr>
      <w:r>
        <w:rPr>
          <w:rStyle w:val="FootnoteReference"/>
        </w:rPr>
        <w:footnoteRef/>
      </w:r>
      <w:r>
        <w:t xml:space="preserve"> The SET Demonstration differs notably in this regard from previous self-employment demonstrations such as the </w:t>
      </w:r>
      <w:r w:rsidRPr="001E013D">
        <w:t xml:space="preserve">Growing America </w:t>
      </w:r>
      <w:proofErr w:type="gramStart"/>
      <w:r w:rsidRPr="001E013D">
        <w:t>Through</w:t>
      </w:r>
      <w:proofErr w:type="gramEnd"/>
      <w:r w:rsidRPr="001E013D">
        <w:t xml:space="preserve"> Entrepreneurship project (Project GATE)</w:t>
      </w:r>
      <w:r>
        <w:t xml:space="preserve">, which enrolled </w:t>
      </w:r>
      <w:r>
        <w:rPr>
          <w:i/>
        </w:rPr>
        <w:t>all</w:t>
      </w:r>
      <w:r>
        <w:t xml:space="preserve"> individuals who completed an application. </w:t>
      </w:r>
      <w:r w:rsidRPr="001E013D">
        <w:t xml:space="preserve">The evaluation </w:t>
      </w:r>
      <w:r>
        <w:t xml:space="preserve">of Project GATE, which used a randomized design, </w:t>
      </w:r>
      <w:r w:rsidRPr="001E013D">
        <w:t xml:space="preserve">found that the program had </w:t>
      </w:r>
      <w:r>
        <w:t>a small impact</w:t>
      </w:r>
      <w:r w:rsidRPr="001E013D">
        <w:t xml:space="preserve"> on business ownership in the early quarters after program enrollment</w:t>
      </w:r>
      <w:r>
        <w:t>, but that this effect eroded over time</w:t>
      </w:r>
      <w:r w:rsidRPr="001E013D">
        <w:t xml:space="preserve"> (</w:t>
      </w:r>
      <w:proofErr w:type="spellStart"/>
      <w:r w:rsidRPr="001E013D">
        <w:t>Benus</w:t>
      </w:r>
      <w:proofErr w:type="spellEnd"/>
      <w:r w:rsidRPr="001E013D">
        <w:t xml:space="preserve"> et al. 200</w:t>
      </w:r>
      <w:r>
        <w:t>9</w:t>
      </w:r>
      <w:r w:rsidRPr="001E013D">
        <w:t xml:space="preserve">). </w:t>
      </w:r>
      <w:r>
        <w:t xml:space="preserve">The evaluation also found that </w:t>
      </w:r>
      <w:r w:rsidRPr="001E013D">
        <w:t xml:space="preserve">Project GATE had no significant impact on total earnings at any point during the five years after randomization and no impacts on </w:t>
      </w:r>
      <w:r>
        <w:t xml:space="preserve">receipt of Unemployment Insurance (UI) </w:t>
      </w:r>
      <w:r w:rsidRPr="001E013D">
        <w:t>benefit</w:t>
      </w:r>
      <w:r>
        <w:t>s</w:t>
      </w:r>
      <w:r w:rsidRPr="001E013D">
        <w:t>, receipt of public assistance benefits, or household income.</w:t>
      </w:r>
    </w:p>
  </w:footnote>
  <w:footnote w:id="7">
    <w:p w:rsidR="00C10BC6" w:rsidRDefault="00C10BC6" w:rsidP="00FC0DBF">
      <w:pPr>
        <w:pStyle w:val="FootnoteText"/>
      </w:pPr>
      <w:r>
        <w:rPr>
          <w:rStyle w:val="FootnoteReference"/>
        </w:rPr>
        <w:footnoteRef/>
      </w:r>
      <w:r>
        <w:t xml:space="preserve"> </w:t>
      </w:r>
      <w:r w:rsidRPr="009E12F8">
        <w:t xml:space="preserve">Although eligibility criteria will be explicitly outlined in </w:t>
      </w:r>
      <w:r>
        <w:t xml:space="preserve">the </w:t>
      </w:r>
      <w:proofErr w:type="spellStart"/>
      <w:r>
        <w:t>preapplication</w:t>
      </w:r>
      <w:proofErr w:type="spellEnd"/>
      <w:r>
        <w:t xml:space="preserve"> </w:t>
      </w:r>
      <w:r w:rsidRPr="009E12F8">
        <w:t xml:space="preserve">orientation sessions, it is assumed that approximately one in four applications will be screened out. Thus, achieving a total </w:t>
      </w:r>
      <w:proofErr w:type="spellStart"/>
      <w:r w:rsidRPr="009E12F8">
        <w:t>prerandomization</w:t>
      </w:r>
      <w:proofErr w:type="spellEnd"/>
      <w:r w:rsidRPr="009E12F8">
        <w:t xml:space="preserve"> study enrollment of 3,000 individuals implies that </w:t>
      </w:r>
      <w:r>
        <w:t xml:space="preserve">application packages will </w:t>
      </w:r>
      <w:r w:rsidRPr="009E12F8">
        <w:t>be obtained for approximately 4,000 applicants.</w:t>
      </w:r>
    </w:p>
  </w:footnote>
  <w:footnote w:id="8">
    <w:p w:rsidR="00C10BC6" w:rsidRDefault="00C10BC6">
      <w:pPr>
        <w:pStyle w:val="FootnoteText"/>
      </w:pPr>
      <w:r>
        <w:rPr>
          <w:rStyle w:val="FootnoteReference"/>
        </w:rPr>
        <w:footnoteRef/>
      </w:r>
      <w:r>
        <w:t xml:space="preserve"> As noted in Section B.2.a, findings from these purposively selected cases will be used for illustrative purposes only and cannot be generalized to any larger sample of program group members.</w:t>
      </w:r>
    </w:p>
  </w:footnote>
  <w:footnote w:id="9">
    <w:p w:rsidR="00C10BC6" w:rsidRDefault="00C10BC6">
      <w:pPr>
        <w:pStyle w:val="FootnoteText"/>
      </w:pPr>
      <w:r>
        <w:rPr>
          <w:rStyle w:val="FootnoteReference"/>
        </w:rPr>
        <w:footnoteRef/>
      </w:r>
      <w:r>
        <w:t xml:space="preserve">  A justification for this expected response rate is presented in Part A of this package (Section A.10).</w:t>
      </w:r>
    </w:p>
  </w:footnote>
  <w:footnote w:id="10">
    <w:p w:rsidR="00C10BC6" w:rsidRDefault="00C10BC6" w:rsidP="00A869ED">
      <w:pPr>
        <w:pStyle w:val="FootnoteText"/>
      </w:pPr>
      <w:r>
        <w:rPr>
          <w:rStyle w:val="FootnoteReference"/>
        </w:rPr>
        <w:footnoteRef/>
      </w:r>
      <w:r>
        <w:t xml:space="preserve"> Because applicants to the SET Demonstration will not be recruited from a sampling frame with known probabilities (that is, applicants will be self-selected from an unknown population), </w:t>
      </w:r>
      <w:r w:rsidRPr="00A869ED">
        <w:t>American Association for Public Opinion Research</w:t>
      </w:r>
      <w:r>
        <w:t xml:space="preserve"> (AAPOR) guidelines would suggest using the rate of participation, rather than the rate of response, when describing the fraction of the original random assignment sample completing the follow-up survey; the latter term is typically associated with probability sampling (AAPOR 2011).  However, the text of this OMB package submission will continue to use response and </w:t>
      </w:r>
      <w:proofErr w:type="spellStart"/>
      <w:r>
        <w:t>nonresponse</w:t>
      </w:r>
      <w:proofErr w:type="spellEnd"/>
      <w:r>
        <w:t xml:space="preserve"> to avoid confusion with participation in the SET Demonstration program by individuals who were randomly assigned to the program group.</w:t>
      </w:r>
    </w:p>
  </w:footnote>
  <w:footnote w:id="11">
    <w:p w:rsidR="00C10BC6" w:rsidRDefault="00C10BC6" w:rsidP="00882437">
      <w:pPr>
        <w:pStyle w:val="FootnoteText"/>
      </w:pPr>
      <w:r>
        <w:rPr>
          <w:rStyle w:val="FootnoteReference"/>
        </w:rPr>
        <w:footnoteRef/>
      </w:r>
      <w:r>
        <w:t xml:space="preserve"> Field researchers will not have to collect background information as part of the interview, because they will have access to the participants’ SET program applications.</w:t>
      </w:r>
    </w:p>
  </w:footnote>
  <w:footnote w:id="12">
    <w:p w:rsidR="00C10BC6" w:rsidRDefault="00C10BC6">
      <w:pPr>
        <w:pStyle w:val="FootnoteText"/>
      </w:pPr>
      <w:r>
        <w:rPr>
          <w:rStyle w:val="FootnoteReference"/>
        </w:rPr>
        <w:footnoteRef/>
      </w:r>
      <w:r>
        <w:t xml:space="preserve"> </w:t>
      </w:r>
      <w:r w:rsidRPr="008163C4">
        <w:t>Any vignettes developed w</w:t>
      </w:r>
      <w:r>
        <w:t xml:space="preserve">ill </w:t>
      </w:r>
      <w:r w:rsidRPr="008163C4">
        <w:t>be carefully reviewed to safeguard the participants’ identities.</w:t>
      </w:r>
    </w:p>
  </w:footnote>
  <w:footnote w:id="13">
    <w:p w:rsidR="00C10BC6" w:rsidRDefault="00C10BC6">
      <w:pPr>
        <w:pStyle w:val="FootnoteText"/>
      </w:pPr>
      <w:r>
        <w:rPr>
          <w:rStyle w:val="FootnoteReference"/>
        </w:rPr>
        <w:footnoteRef/>
      </w:r>
      <w:r>
        <w:t xml:space="preserve"> Sections B.2.a, B.3.a, and B.3.c describe the extensive set of analyses that will be conducted to verify that random assignment was properly conducted. </w:t>
      </w:r>
    </w:p>
  </w:footnote>
  <w:footnote w:id="14">
    <w:p w:rsidR="00C10BC6" w:rsidRDefault="00C10BC6">
      <w:pPr>
        <w:pStyle w:val="FootnoteText"/>
      </w:pPr>
      <w:r>
        <w:rPr>
          <w:rStyle w:val="FootnoteReference"/>
        </w:rPr>
        <w:footnoteRef/>
      </w:r>
      <w:r>
        <w:t xml:space="preserve"> As discussed in Part A, one of the major functions of the self-employment advisor is to help SET </w:t>
      </w:r>
      <w:r w:rsidRPr="00BF459B">
        <w:t xml:space="preserve">participants identify and marshal the most appropriate and effective training resources that are </w:t>
      </w:r>
      <w:r>
        <w:t xml:space="preserve">already </w:t>
      </w:r>
      <w:r w:rsidRPr="00BF459B">
        <w:t>available</w:t>
      </w:r>
      <w:r>
        <w:t xml:space="preserve"> in the community.</w:t>
      </w:r>
    </w:p>
  </w:footnote>
  <w:footnote w:id="15">
    <w:p w:rsidR="00C10BC6" w:rsidRDefault="00C10BC6" w:rsidP="00886A02">
      <w:pPr>
        <w:pStyle w:val="FootnoteText"/>
      </w:pPr>
      <w:r>
        <w:rPr>
          <w:rStyle w:val="FootnoteReference"/>
        </w:rPr>
        <w:footnoteRef/>
      </w:r>
      <w:r>
        <w:t xml:space="preserve"> S</w:t>
      </w:r>
      <w:r w:rsidRPr="000602BF">
        <w:t xml:space="preserve">ites will be purposively selected based on the criteria described previously, </w:t>
      </w:r>
      <w:r>
        <w:t xml:space="preserve">thus </w:t>
      </w:r>
      <w:r w:rsidRPr="000602BF">
        <w:t xml:space="preserve">statistical inference will be valid for the set of study sites only and cannot be generalized to any broader population. </w:t>
      </w:r>
      <w:r>
        <w:t xml:space="preserve">Consequently, </w:t>
      </w:r>
      <w:r w:rsidRPr="000602BF">
        <w:t>site-level intercepts will be specified as fixed effects, rather than random error components.</w:t>
      </w:r>
    </w:p>
  </w:footnote>
  <w:footnote w:id="16">
    <w:p w:rsidR="00C10BC6" w:rsidRPr="009637D3" w:rsidRDefault="00C10BC6">
      <w:pPr>
        <w:pStyle w:val="FootnoteText"/>
        <w:rPr>
          <w:szCs w:val="20"/>
        </w:rPr>
      </w:pPr>
      <w:r>
        <w:rPr>
          <w:rStyle w:val="FootnoteReference"/>
        </w:rPr>
        <w:footnoteRef/>
      </w:r>
      <w:r>
        <w:t xml:space="preserve"> </w:t>
      </w:r>
      <w:r w:rsidRPr="009637D3">
        <w:rPr>
          <w:szCs w:val="20"/>
        </w:rPr>
        <w:t xml:space="preserve">This simplifying decision was made because, based on sample sizes, it is not expected that site-specific subgroup differences can be measured with a reasonable degree of precision. Allowing </w:t>
      </w:r>
      <w:r w:rsidR="00A26BF9" w:rsidRPr="00A26BF9">
        <w:rPr>
          <w:position w:val="-10"/>
          <w:szCs w:val="20"/>
        </w:rPr>
        <w:pict>
          <v:shape id="_x0000_i1067" type="#_x0000_t75" style="width:13.8pt;height:14.4pt">
            <v:imagedata r:id="rId1" o:title=""/>
          </v:shape>
        </w:pict>
      </w:r>
      <w:r w:rsidRPr="009637D3">
        <w:rPr>
          <w:szCs w:val="20"/>
        </w:rPr>
        <w:t xml:space="preserve"> and </w:t>
      </w:r>
      <w:r w:rsidR="00A26BF9" w:rsidRPr="00A26BF9">
        <w:rPr>
          <w:position w:val="-10"/>
          <w:szCs w:val="20"/>
        </w:rPr>
        <w:pict>
          <v:shape id="_x0000_i1069" type="#_x0000_t75" style="width:10.35pt;height:14.4pt">
            <v:imagedata r:id="rId2" o:title=""/>
          </v:shape>
        </w:pict>
      </w:r>
      <w:r w:rsidRPr="009637D3">
        <w:rPr>
          <w:szCs w:val="20"/>
        </w:rPr>
        <w:t xml:space="preserve"> to vary across sites would also imply allowing the basic coefficient on the subgroup indicator</w:t>
      </w:r>
      <w:proofErr w:type="gramStart"/>
      <w:r w:rsidRPr="009637D3">
        <w:rPr>
          <w:szCs w:val="20"/>
        </w:rPr>
        <w:t xml:space="preserve">, </w:t>
      </w:r>
      <w:proofErr w:type="gramEnd"/>
      <w:r w:rsidR="00A26BF9" w:rsidRPr="00A26BF9">
        <w:rPr>
          <w:position w:val="-6"/>
          <w:szCs w:val="20"/>
        </w:rPr>
        <w:pict>
          <v:shape id="_x0000_i1071" type="#_x0000_t75" style="width:10.35pt;height:14.4pt">
            <v:imagedata r:id="rId3" o:title=""/>
          </v:shape>
        </w:pict>
      </w:r>
      <w:r w:rsidRPr="009637D3">
        <w:rPr>
          <w:szCs w:val="20"/>
        </w:rPr>
        <w:t>, to also vary across sites. This site-interacted specification would further reduce the precision of the subgroup impact estimates through a reduction in the number of degrees of freedom.</w:t>
      </w:r>
    </w:p>
  </w:footnote>
  <w:footnote w:id="17">
    <w:p w:rsidR="00C10BC6" w:rsidRDefault="00C10BC6" w:rsidP="00A341DC">
      <w:pPr>
        <w:pStyle w:val="FootnoteText"/>
      </w:pPr>
      <w:r w:rsidRPr="00D47792">
        <w:rPr>
          <w:rStyle w:val="FootnoteReference"/>
        </w:rPr>
        <w:footnoteRef/>
      </w:r>
      <w:r w:rsidRPr="00D47792">
        <w:t xml:space="preserve"> </w:t>
      </w:r>
      <w:r>
        <w:t xml:space="preserve">Because the pool of applicants to be included in this evaluation is expected to be more focused and more experienced than those in the Project GATE evaluation, the rate of self-employment is assumed to be slightly higher than </w:t>
      </w:r>
      <w:r w:rsidRPr="00723D26">
        <w:t xml:space="preserve">what was seen </w:t>
      </w:r>
      <w:r>
        <w:t>in the 18</w:t>
      </w:r>
      <w:r w:rsidRPr="00723D26">
        <w:t xml:space="preserve">-month follow-up for Project GATE </w:t>
      </w:r>
      <w:r>
        <w:t>for individuals who were unemployed at baseline. The rate of employment in any job is assumed to be approximately equal to the average of the 6- and 18-month rates for initially unemployed members of the Project GATE sample. Likewise, the standard deviation of total quarterly earnings is based on the average of standard deviation of total earnings since random assignment for the baseline-unemployed sample at the Project GATE 6- and 18-month follow-up surveys; this number is expressed in 2011 dollars.</w:t>
      </w:r>
      <w:r w:rsidRPr="00897948">
        <w:t xml:space="preserve"> </w:t>
      </w:r>
      <w:r>
        <w:t xml:space="preserve">All of these estimated sample statistics from Project GATE are reported in </w:t>
      </w:r>
      <w:proofErr w:type="spellStart"/>
      <w:r w:rsidRPr="00723D26">
        <w:t>Benus</w:t>
      </w:r>
      <w:proofErr w:type="spellEnd"/>
      <w:r w:rsidRPr="00723D26">
        <w:t xml:space="preserve"> and </w:t>
      </w:r>
      <w:proofErr w:type="spellStart"/>
      <w:r w:rsidRPr="00723D26">
        <w:t>Michaelides</w:t>
      </w:r>
      <w:proofErr w:type="spellEnd"/>
      <w:r w:rsidRPr="00723D26">
        <w:t xml:space="preserve"> </w:t>
      </w:r>
      <w:r>
        <w:t>(</w:t>
      </w:r>
      <w:r w:rsidRPr="00723D26">
        <w:t>2010, Table</w:t>
      </w:r>
      <w:r>
        <w:t xml:space="preserve">s </w:t>
      </w:r>
      <w:r w:rsidRPr="00723D26">
        <w:t>4</w:t>
      </w:r>
      <w:r>
        <w:t xml:space="preserve"> and 5</w:t>
      </w:r>
      <w:r w:rsidRPr="00723D26">
        <w:t>)</w:t>
      </w:r>
      <w:r>
        <w:t>.</w:t>
      </w:r>
    </w:p>
  </w:footnote>
  <w:footnote w:id="18">
    <w:p w:rsidR="00C10BC6" w:rsidRDefault="00C10BC6">
      <w:pPr>
        <w:pStyle w:val="FootnoteText"/>
      </w:pPr>
      <w:r>
        <w:rPr>
          <w:rStyle w:val="FootnoteReference"/>
        </w:rPr>
        <w:footnoteRef/>
      </w:r>
      <w:r>
        <w:t xml:space="preserve"> </w:t>
      </w:r>
      <w:proofErr w:type="spellStart"/>
      <w:r>
        <w:t>Benus</w:t>
      </w:r>
      <w:proofErr w:type="spellEnd"/>
      <w:r>
        <w:t xml:space="preserve"> et al. (1995) also evaluated a second demonstration program in Washington State, </w:t>
      </w:r>
      <w:r w:rsidRPr="00524AF4">
        <w:t>the Self-Employment and Enterprise Development (SEED)</w:t>
      </w:r>
      <w:r>
        <w:t xml:space="preserve"> Project, which also provided </w:t>
      </w:r>
      <w:r w:rsidRPr="00D609DE">
        <w:t xml:space="preserve">self-employment assistance to </w:t>
      </w:r>
      <w:r>
        <w:t xml:space="preserve">UI </w:t>
      </w:r>
      <w:r w:rsidRPr="00D609DE">
        <w:t>recipients</w:t>
      </w:r>
      <w:r>
        <w:t xml:space="preserve">. However, the results from SEED evaluation were not considered to benchmark the MDIs calculated for the SET Demonstration for two reasons.  First, although the SEED project specified that sample members could “cash out” their remaining UI entitlement, receiving a lump-sum payment after achieving certain benchmarks and business milestones, as described in Part A, the SEED program’s lump-sum payments were: (a) substantially larger than the </w:t>
      </w:r>
      <w:proofErr w:type="spellStart"/>
      <w:r>
        <w:t>microgrants</w:t>
      </w:r>
      <w:proofErr w:type="spellEnd"/>
      <w:r>
        <w:t xml:space="preserve"> offered in the SET demonstration; and (b) only offered to that participants that had already secured adequate financing, which will not be required for participants to access the SET </w:t>
      </w:r>
      <w:proofErr w:type="spellStart"/>
      <w:r>
        <w:t>microgrants</w:t>
      </w:r>
      <w:proofErr w:type="spellEnd"/>
      <w:r>
        <w:t xml:space="preserve">. Second, the SEED Project was open to all UI recipients. Based on the WIA eligibility criteria noted previously, it is expected that the dislocated workers enrolled in the SET Demonstration will more closely resemble the likely UI </w:t>
      </w:r>
      <w:proofErr w:type="spellStart"/>
      <w:r>
        <w:t>exhaustees</w:t>
      </w:r>
      <w:proofErr w:type="spellEnd"/>
      <w:r>
        <w:t xml:space="preserve"> enrolled in the Enterprise Project. </w:t>
      </w:r>
    </w:p>
  </w:footnote>
  <w:footnote w:id="19">
    <w:p w:rsidR="00C10BC6" w:rsidRDefault="00C10BC6">
      <w:pPr>
        <w:pStyle w:val="FootnoteText"/>
      </w:pPr>
      <w:r>
        <w:rPr>
          <w:rStyle w:val="FootnoteReference"/>
        </w:rPr>
        <w:footnoteRef/>
      </w:r>
      <w:r>
        <w:t xml:space="preserve"> Applying </w:t>
      </w:r>
      <w:proofErr w:type="spellStart"/>
      <w:r>
        <w:t>nonresponse</w:t>
      </w:r>
      <w:proofErr w:type="spellEnd"/>
      <w:r>
        <w:t xml:space="preserve"> weights would reduce the precision of the SET Evaluation’s impact estimates, due to a design effect from unequal weighting. However, as described in </w:t>
      </w:r>
      <w:r w:rsidRPr="00715DE5">
        <w:t>Section B.3.c.,</w:t>
      </w:r>
      <w:r>
        <w:t xml:space="preserve"> the contractor conducting the evaluation’s follow-up survey will use a variety of proven techniques to maximize response rates for important subgroups.</w:t>
      </w:r>
    </w:p>
  </w:footnote>
  <w:footnote w:id="20">
    <w:p w:rsidR="00C10BC6" w:rsidRDefault="00C10BC6">
      <w:pPr>
        <w:pStyle w:val="FootnoteText"/>
      </w:pPr>
      <w:r>
        <w:rPr>
          <w:rStyle w:val="FootnoteReference"/>
        </w:rPr>
        <w:footnoteRef/>
      </w:r>
      <w:r>
        <w:t xml:space="preserve"> As previously noted, </w:t>
      </w:r>
      <w:r w:rsidRPr="0033677F">
        <w:t>this OMB package submission use</w:t>
      </w:r>
      <w:r>
        <w:t>s the terms</w:t>
      </w:r>
      <w:r w:rsidRPr="0033677F">
        <w:t xml:space="preserve"> response and </w:t>
      </w:r>
      <w:proofErr w:type="spellStart"/>
      <w:r w:rsidRPr="0033677F">
        <w:t>nonresponse</w:t>
      </w:r>
      <w:proofErr w:type="spellEnd"/>
      <w:r>
        <w:t xml:space="preserve">, rather than participation and nonparticipation, </w:t>
      </w:r>
      <w:r w:rsidRPr="0033677F">
        <w:t xml:space="preserve">to avoid confusion with </w:t>
      </w:r>
      <w:r>
        <w:t>“</w:t>
      </w:r>
      <w:r w:rsidRPr="0033677F">
        <w:t>participation in the SET Demonstration program</w:t>
      </w:r>
      <w:r>
        <w:t>”</w:t>
      </w:r>
      <w:r w:rsidRPr="0033677F">
        <w:t xml:space="preserve"> by individuals who were randomly assigned to the program group.</w:t>
      </w:r>
      <w:r>
        <w:t xml:space="preserve"> This terminology is not intended in any way to imply that the baseline sample for the SET Evaluation is sampled with known probabilities from a known population. Applicants will be self-selected from an unknown population and the evaluation will seek to draw inference about only the baseline sample of individuals that were randomly assigned.</w:t>
      </w:r>
    </w:p>
  </w:footnote>
  <w:footnote w:id="21">
    <w:p w:rsidR="00C10BC6" w:rsidRDefault="00C10BC6" w:rsidP="00B8334A">
      <w:pPr>
        <w:pStyle w:val="FootnoteText"/>
      </w:pPr>
      <w:r>
        <w:rPr>
          <w:rStyle w:val="FootnoteReference"/>
        </w:rPr>
        <w:footnoteRef/>
      </w:r>
      <w:r>
        <w:t xml:space="preserve"> </w:t>
      </w:r>
      <w:r w:rsidRPr="00623971">
        <w:rPr>
          <w:color w:val="000000"/>
        </w:rPr>
        <w:t xml:space="preserve">CHAID is normally attributed to </w:t>
      </w:r>
      <w:proofErr w:type="spellStart"/>
      <w:r w:rsidRPr="00623971">
        <w:rPr>
          <w:color w:val="000000"/>
        </w:rPr>
        <w:t>Kass</w:t>
      </w:r>
      <w:proofErr w:type="spellEnd"/>
      <w:r w:rsidRPr="00623971">
        <w:rPr>
          <w:color w:val="000000"/>
        </w:rPr>
        <w:t xml:space="preserve"> (1980) and Biggs et al. (1991), and its application in SPSS is described in</w:t>
      </w:r>
      <w:r>
        <w:rPr>
          <w:color w:val="000000"/>
        </w:rPr>
        <w:t xml:space="preserve"> </w:t>
      </w:r>
      <w:proofErr w:type="spellStart"/>
      <w:r>
        <w:rPr>
          <w:color w:val="000000"/>
        </w:rPr>
        <w:t>Magidson</w:t>
      </w:r>
      <w:proofErr w:type="spellEnd"/>
      <w:r>
        <w:rPr>
          <w:color w:val="000000"/>
        </w:rPr>
        <w:t xml:space="preserve"> (1993). Decisions about variables and interactions will be based on statistical tests with the significance level </w:t>
      </w:r>
      <w:r>
        <w:t>(alpha level) set to 0.30. The test size of 0.30 is used instead of the standard 0.05 because the purpose of the model is to improve the estimation of the propensity score and not to identify statistically significant factors related to response.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C6" w:rsidRPr="00854653" w:rsidRDefault="00C10BC6" w:rsidP="008F2596">
    <w:pPr>
      <w:pStyle w:val="Header"/>
      <w:tabs>
        <w:tab w:val="left" w:pos="4437"/>
      </w:tabs>
      <w:rPr>
        <w:szCs w:val="22"/>
      </w:rPr>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C6" w:rsidRPr="006B2890" w:rsidRDefault="00C10BC6" w:rsidP="006B289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1BA3A66"/>
    <w:lvl w:ilvl="0">
      <w:start w:val="1"/>
      <w:numFmt w:val="decimal"/>
      <w:lvlText w:val="%1."/>
      <w:lvlJc w:val="left"/>
      <w:pPr>
        <w:tabs>
          <w:tab w:val="num" w:pos="1800"/>
        </w:tabs>
        <w:ind w:left="1800" w:hanging="360"/>
      </w:pPr>
    </w:lvl>
  </w:abstractNum>
  <w:abstractNum w:abstractNumId="1">
    <w:nsid w:val="FFFFFF7D"/>
    <w:multiLevelType w:val="singleLevel"/>
    <w:tmpl w:val="29A2AA20"/>
    <w:lvl w:ilvl="0">
      <w:start w:val="1"/>
      <w:numFmt w:val="decimal"/>
      <w:lvlText w:val="%1."/>
      <w:lvlJc w:val="left"/>
      <w:pPr>
        <w:tabs>
          <w:tab w:val="num" w:pos="1440"/>
        </w:tabs>
        <w:ind w:left="1440" w:hanging="360"/>
      </w:pPr>
    </w:lvl>
  </w:abstractNum>
  <w:abstractNum w:abstractNumId="2">
    <w:nsid w:val="FFFFFF7E"/>
    <w:multiLevelType w:val="singleLevel"/>
    <w:tmpl w:val="17FED796"/>
    <w:lvl w:ilvl="0">
      <w:start w:val="1"/>
      <w:numFmt w:val="decimal"/>
      <w:lvlText w:val="%1."/>
      <w:lvlJc w:val="left"/>
      <w:pPr>
        <w:tabs>
          <w:tab w:val="num" w:pos="1080"/>
        </w:tabs>
        <w:ind w:left="1080" w:hanging="360"/>
      </w:pPr>
    </w:lvl>
  </w:abstractNum>
  <w:abstractNum w:abstractNumId="3">
    <w:nsid w:val="FFFFFF7F"/>
    <w:multiLevelType w:val="singleLevel"/>
    <w:tmpl w:val="72A6A81E"/>
    <w:lvl w:ilvl="0">
      <w:start w:val="1"/>
      <w:numFmt w:val="decimal"/>
      <w:lvlText w:val="%1."/>
      <w:lvlJc w:val="left"/>
      <w:pPr>
        <w:tabs>
          <w:tab w:val="num" w:pos="720"/>
        </w:tabs>
        <w:ind w:left="720" w:hanging="360"/>
      </w:pPr>
    </w:lvl>
  </w:abstractNum>
  <w:abstractNum w:abstractNumId="4">
    <w:nsid w:val="FFFFFF80"/>
    <w:multiLevelType w:val="singleLevel"/>
    <w:tmpl w:val="11A434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5A0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854E9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047D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DE1874"/>
    <w:lvl w:ilvl="0">
      <w:start w:val="1"/>
      <w:numFmt w:val="decimal"/>
      <w:lvlText w:val="%1."/>
      <w:lvlJc w:val="left"/>
      <w:pPr>
        <w:tabs>
          <w:tab w:val="num" w:pos="360"/>
        </w:tabs>
        <w:ind w:left="360" w:hanging="360"/>
      </w:pPr>
    </w:lvl>
  </w:abstractNum>
  <w:abstractNum w:abstractNumId="9">
    <w:nsid w:val="FFFFFF89"/>
    <w:multiLevelType w:val="singleLevel"/>
    <w:tmpl w:val="EB8E649A"/>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A463DE"/>
    <w:multiLevelType w:val="hybridMultilevel"/>
    <w:tmpl w:val="0E66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62109D5"/>
    <w:multiLevelType w:val="hybridMultilevel"/>
    <w:tmpl w:val="DD0228CC"/>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FF04D24"/>
    <w:multiLevelType w:val="hybridMultilevel"/>
    <w:tmpl w:val="A5EE4018"/>
    <w:lvl w:ilvl="0" w:tplc="D0D4EAB4">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nsid w:val="3BEB62DC"/>
    <w:multiLevelType w:val="hybridMultilevel"/>
    <w:tmpl w:val="D04CA10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2">
    <w:nsid w:val="44F47F3A"/>
    <w:multiLevelType w:val="hybridMultilevel"/>
    <w:tmpl w:val="5A5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4">
    <w:nsid w:val="49A63433"/>
    <w:multiLevelType w:val="hybridMultilevel"/>
    <w:tmpl w:val="8B0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5D67737F"/>
    <w:multiLevelType w:val="hybridMultilevel"/>
    <w:tmpl w:val="3FDC3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2F472CC"/>
    <w:multiLevelType w:val="hybridMultilevel"/>
    <w:tmpl w:val="A2E6C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3"/>
  </w:num>
  <w:num w:numId="3">
    <w:abstractNumId w:val="29"/>
  </w:num>
  <w:num w:numId="4">
    <w:abstractNumId w:val="11"/>
  </w:num>
  <w:num w:numId="5">
    <w:abstractNumId w:val="10"/>
  </w:num>
  <w:num w:numId="6">
    <w:abstractNumId w:val="34"/>
  </w:num>
  <w:num w:numId="7">
    <w:abstractNumId w:val="32"/>
  </w:num>
  <w:num w:numId="8">
    <w:abstractNumId w:val="15"/>
  </w:num>
  <w:num w:numId="9">
    <w:abstractNumId w:val="16"/>
  </w:num>
  <w:num w:numId="10">
    <w:abstractNumId w:val="18"/>
  </w:num>
  <w:num w:numId="11">
    <w:abstractNumId w:val="12"/>
  </w:num>
  <w:num w:numId="12">
    <w:abstractNumId w:val="30"/>
  </w:num>
  <w:num w:numId="13">
    <w:abstractNumId w:val="14"/>
  </w:num>
  <w:num w:numId="14">
    <w:abstractNumId w:val="27"/>
  </w:num>
  <w:num w:numId="15">
    <w:abstractNumId w:val="31"/>
  </w:num>
  <w:num w:numId="16">
    <w:abstractNumId w:val="17"/>
  </w:num>
  <w:num w:numId="17">
    <w:abstractNumId w:val="2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5"/>
    <w:lvlOverride w:ilvl="0">
      <w:startOverride w:val="1"/>
    </w:lvlOverride>
  </w:num>
  <w:num w:numId="29">
    <w:abstractNumId w:val="23"/>
  </w:num>
  <w:num w:numId="30">
    <w:abstractNumId w:val="2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num>
  <w:num w:numId="33">
    <w:abstractNumId w:val="20"/>
  </w:num>
  <w:num w:numId="34">
    <w:abstractNumId w:val="25"/>
    <w:lvlOverride w:ilvl="0">
      <w:startOverride w:val="1"/>
    </w:lvlOverride>
  </w:num>
  <w:num w:numId="35">
    <w:abstractNumId w:val="21"/>
  </w:num>
  <w:num w:numId="36">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num>
  <w:num w:numId="38">
    <w:abstractNumId w:val="25"/>
    <w:lvlOverride w:ilvl="0">
      <w:startOverride w:val="1"/>
    </w:lvlOverride>
  </w:num>
  <w:num w:numId="39">
    <w:abstractNumId w:val="19"/>
  </w:num>
  <w:num w:numId="40">
    <w:abstractNumId w:val="25"/>
    <w:lvlOverride w:ilvl="0">
      <w:startOverride w:val="1"/>
    </w:lvlOverride>
  </w:num>
  <w:num w:numId="41">
    <w:abstractNumId w:val="22"/>
  </w:num>
  <w:num w:numId="42">
    <w:abstractNumId w:val="24"/>
  </w:num>
  <w:num w:numId="43">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33121"/>
  </w:hdrShapeDefaults>
  <w:footnotePr>
    <w:footnote w:id="-1"/>
    <w:footnote w:id="0"/>
    <w:footnote w:id="1"/>
  </w:footnotePr>
  <w:endnotePr>
    <w:numFmt w:val="decimal"/>
    <w:endnote w:id="-1"/>
    <w:endnote w:id="0"/>
    <w:endnote w:id="1"/>
  </w:endnotePr>
  <w:compat>
    <w:doNotUseHTMLParagraphAutoSpacing/>
  </w:compat>
  <w:rsids>
    <w:rsidRoot w:val="003A1832"/>
    <w:rsid w:val="000015FB"/>
    <w:rsid w:val="00005F28"/>
    <w:rsid w:val="00006E1F"/>
    <w:rsid w:val="00007CA0"/>
    <w:rsid w:val="0001119F"/>
    <w:rsid w:val="00011ACC"/>
    <w:rsid w:val="00012372"/>
    <w:rsid w:val="00012863"/>
    <w:rsid w:val="000148D5"/>
    <w:rsid w:val="00015761"/>
    <w:rsid w:val="000158B7"/>
    <w:rsid w:val="00017DD1"/>
    <w:rsid w:val="00021A62"/>
    <w:rsid w:val="00026EE8"/>
    <w:rsid w:val="000275FC"/>
    <w:rsid w:val="000300AF"/>
    <w:rsid w:val="000306D5"/>
    <w:rsid w:val="00033900"/>
    <w:rsid w:val="00034330"/>
    <w:rsid w:val="000347F5"/>
    <w:rsid w:val="00037098"/>
    <w:rsid w:val="000428FE"/>
    <w:rsid w:val="00044611"/>
    <w:rsid w:val="000458C9"/>
    <w:rsid w:val="00046345"/>
    <w:rsid w:val="00046CA3"/>
    <w:rsid w:val="00046E51"/>
    <w:rsid w:val="0005067A"/>
    <w:rsid w:val="000510A5"/>
    <w:rsid w:val="00052499"/>
    <w:rsid w:val="00053968"/>
    <w:rsid w:val="000602BF"/>
    <w:rsid w:val="00060F87"/>
    <w:rsid w:val="000614B5"/>
    <w:rsid w:val="00063123"/>
    <w:rsid w:val="00063FEF"/>
    <w:rsid w:val="000645BF"/>
    <w:rsid w:val="00066AB9"/>
    <w:rsid w:val="00067817"/>
    <w:rsid w:val="00073D00"/>
    <w:rsid w:val="00074455"/>
    <w:rsid w:val="00074A1F"/>
    <w:rsid w:val="00075E6A"/>
    <w:rsid w:val="000769A1"/>
    <w:rsid w:val="00076CF0"/>
    <w:rsid w:val="00080BA2"/>
    <w:rsid w:val="00080DFA"/>
    <w:rsid w:val="00080F4C"/>
    <w:rsid w:val="000812AE"/>
    <w:rsid w:val="000815EC"/>
    <w:rsid w:val="00081D47"/>
    <w:rsid w:val="00086E9E"/>
    <w:rsid w:val="00090529"/>
    <w:rsid w:val="00093F98"/>
    <w:rsid w:val="000966C0"/>
    <w:rsid w:val="000A00E7"/>
    <w:rsid w:val="000A1E08"/>
    <w:rsid w:val="000A42D7"/>
    <w:rsid w:val="000A4439"/>
    <w:rsid w:val="000A544F"/>
    <w:rsid w:val="000A54AA"/>
    <w:rsid w:val="000B0113"/>
    <w:rsid w:val="000B2BD0"/>
    <w:rsid w:val="000B3A77"/>
    <w:rsid w:val="000B3AA6"/>
    <w:rsid w:val="000B5008"/>
    <w:rsid w:val="000B5BCE"/>
    <w:rsid w:val="000B7487"/>
    <w:rsid w:val="000B7E70"/>
    <w:rsid w:val="000C0118"/>
    <w:rsid w:val="000C15B4"/>
    <w:rsid w:val="000C1FC1"/>
    <w:rsid w:val="000C21AF"/>
    <w:rsid w:val="000C4C02"/>
    <w:rsid w:val="000C70DC"/>
    <w:rsid w:val="000C72F8"/>
    <w:rsid w:val="000C7C53"/>
    <w:rsid w:val="000D565A"/>
    <w:rsid w:val="000D63FF"/>
    <w:rsid w:val="000D709F"/>
    <w:rsid w:val="000E1D9E"/>
    <w:rsid w:val="000E6D11"/>
    <w:rsid w:val="000E7101"/>
    <w:rsid w:val="000E7104"/>
    <w:rsid w:val="000E77DC"/>
    <w:rsid w:val="000E7B84"/>
    <w:rsid w:val="000F09BB"/>
    <w:rsid w:val="000F552D"/>
    <w:rsid w:val="000F78B4"/>
    <w:rsid w:val="000F79B9"/>
    <w:rsid w:val="001001FA"/>
    <w:rsid w:val="00100AD9"/>
    <w:rsid w:val="00101316"/>
    <w:rsid w:val="00101E6C"/>
    <w:rsid w:val="001030B3"/>
    <w:rsid w:val="00104000"/>
    <w:rsid w:val="00105D23"/>
    <w:rsid w:val="00107357"/>
    <w:rsid w:val="001073C9"/>
    <w:rsid w:val="001110F1"/>
    <w:rsid w:val="001119F6"/>
    <w:rsid w:val="00112F95"/>
    <w:rsid w:val="001139E9"/>
    <w:rsid w:val="00114402"/>
    <w:rsid w:val="0011493A"/>
    <w:rsid w:val="00115EB2"/>
    <w:rsid w:val="001202ED"/>
    <w:rsid w:val="0012274A"/>
    <w:rsid w:val="00123EF4"/>
    <w:rsid w:val="001240BB"/>
    <w:rsid w:val="00124343"/>
    <w:rsid w:val="0012751D"/>
    <w:rsid w:val="00130424"/>
    <w:rsid w:val="0013282C"/>
    <w:rsid w:val="00132E2F"/>
    <w:rsid w:val="001332C0"/>
    <w:rsid w:val="00134E18"/>
    <w:rsid w:val="00135AF5"/>
    <w:rsid w:val="0013671F"/>
    <w:rsid w:val="001411BA"/>
    <w:rsid w:val="00141646"/>
    <w:rsid w:val="00141705"/>
    <w:rsid w:val="00141A0B"/>
    <w:rsid w:val="00141CD6"/>
    <w:rsid w:val="001425AF"/>
    <w:rsid w:val="00142AE3"/>
    <w:rsid w:val="00144DA7"/>
    <w:rsid w:val="00147725"/>
    <w:rsid w:val="00152382"/>
    <w:rsid w:val="00154EF5"/>
    <w:rsid w:val="0015677A"/>
    <w:rsid w:val="00156A88"/>
    <w:rsid w:val="00156BA1"/>
    <w:rsid w:val="00156D70"/>
    <w:rsid w:val="001571E8"/>
    <w:rsid w:val="00160306"/>
    <w:rsid w:val="00160E09"/>
    <w:rsid w:val="0016128F"/>
    <w:rsid w:val="00162191"/>
    <w:rsid w:val="001648D0"/>
    <w:rsid w:val="00170470"/>
    <w:rsid w:val="00173DC3"/>
    <w:rsid w:val="00181725"/>
    <w:rsid w:val="00181F53"/>
    <w:rsid w:val="00183F35"/>
    <w:rsid w:val="00184049"/>
    <w:rsid w:val="0018564C"/>
    <w:rsid w:val="00185816"/>
    <w:rsid w:val="001933B1"/>
    <w:rsid w:val="001933E8"/>
    <w:rsid w:val="0019450E"/>
    <w:rsid w:val="001A07D4"/>
    <w:rsid w:val="001A1EA7"/>
    <w:rsid w:val="001A7E42"/>
    <w:rsid w:val="001B1A74"/>
    <w:rsid w:val="001B360E"/>
    <w:rsid w:val="001B4CDA"/>
    <w:rsid w:val="001B7611"/>
    <w:rsid w:val="001C450A"/>
    <w:rsid w:val="001C493A"/>
    <w:rsid w:val="001C53C1"/>
    <w:rsid w:val="001C6D08"/>
    <w:rsid w:val="001D11DE"/>
    <w:rsid w:val="001D154D"/>
    <w:rsid w:val="001D247C"/>
    <w:rsid w:val="001D3C41"/>
    <w:rsid w:val="001D4B9A"/>
    <w:rsid w:val="001D4C30"/>
    <w:rsid w:val="001D634E"/>
    <w:rsid w:val="001D7011"/>
    <w:rsid w:val="001D723E"/>
    <w:rsid w:val="001D7FEA"/>
    <w:rsid w:val="001E013D"/>
    <w:rsid w:val="001E0435"/>
    <w:rsid w:val="001E045B"/>
    <w:rsid w:val="001E0882"/>
    <w:rsid w:val="001E0AB2"/>
    <w:rsid w:val="001E466A"/>
    <w:rsid w:val="001F5410"/>
    <w:rsid w:val="001F685C"/>
    <w:rsid w:val="001F7626"/>
    <w:rsid w:val="001F7EDC"/>
    <w:rsid w:val="00200B10"/>
    <w:rsid w:val="00200B49"/>
    <w:rsid w:val="00200CC4"/>
    <w:rsid w:val="00204E00"/>
    <w:rsid w:val="002053F3"/>
    <w:rsid w:val="0020721F"/>
    <w:rsid w:val="00207E3C"/>
    <w:rsid w:val="00212F15"/>
    <w:rsid w:val="00215A38"/>
    <w:rsid w:val="00216F17"/>
    <w:rsid w:val="002229E6"/>
    <w:rsid w:val="00223990"/>
    <w:rsid w:val="00223B52"/>
    <w:rsid w:val="0022402B"/>
    <w:rsid w:val="0022444E"/>
    <w:rsid w:val="0022459D"/>
    <w:rsid w:val="00230501"/>
    <w:rsid w:val="002320CE"/>
    <w:rsid w:val="00235B71"/>
    <w:rsid w:val="00236122"/>
    <w:rsid w:val="00237F6F"/>
    <w:rsid w:val="00241060"/>
    <w:rsid w:val="00243909"/>
    <w:rsid w:val="00243DEE"/>
    <w:rsid w:val="00243F34"/>
    <w:rsid w:val="00244706"/>
    <w:rsid w:val="0025182E"/>
    <w:rsid w:val="002529B7"/>
    <w:rsid w:val="00252A3D"/>
    <w:rsid w:val="002542F7"/>
    <w:rsid w:val="002554DC"/>
    <w:rsid w:val="002558A3"/>
    <w:rsid w:val="002613D2"/>
    <w:rsid w:val="00262AE0"/>
    <w:rsid w:val="002636F1"/>
    <w:rsid w:val="00264716"/>
    <w:rsid w:val="00267F6C"/>
    <w:rsid w:val="00267F73"/>
    <w:rsid w:val="00271A13"/>
    <w:rsid w:val="00271B2B"/>
    <w:rsid w:val="00277B48"/>
    <w:rsid w:val="00277F59"/>
    <w:rsid w:val="00280AB2"/>
    <w:rsid w:val="002812A2"/>
    <w:rsid w:val="00281C08"/>
    <w:rsid w:val="00282FD0"/>
    <w:rsid w:val="002838BD"/>
    <w:rsid w:val="0028448B"/>
    <w:rsid w:val="00284557"/>
    <w:rsid w:val="002849EE"/>
    <w:rsid w:val="00287FD7"/>
    <w:rsid w:val="002921C5"/>
    <w:rsid w:val="00292418"/>
    <w:rsid w:val="00292C77"/>
    <w:rsid w:val="00293619"/>
    <w:rsid w:val="002942FB"/>
    <w:rsid w:val="00296534"/>
    <w:rsid w:val="002A01AD"/>
    <w:rsid w:val="002A0847"/>
    <w:rsid w:val="002A1ADA"/>
    <w:rsid w:val="002A28C9"/>
    <w:rsid w:val="002A70E7"/>
    <w:rsid w:val="002A7359"/>
    <w:rsid w:val="002A7478"/>
    <w:rsid w:val="002B0260"/>
    <w:rsid w:val="002B1593"/>
    <w:rsid w:val="002B4B62"/>
    <w:rsid w:val="002B51E4"/>
    <w:rsid w:val="002B575C"/>
    <w:rsid w:val="002B6355"/>
    <w:rsid w:val="002B6824"/>
    <w:rsid w:val="002B68A5"/>
    <w:rsid w:val="002B6DA0"/>
    <w:rsid w:val="002C413C"/>
    <w:rsid w:val="002C4C2E"/>
    <w:rsid w:val="002C64E8"/>
    <w:rsid w:val="002C7011"/>
    <w:rsid w:val="002C734A"/>
    <w:rsid w:val="002D0A34"/>
    <w:rsid w:val="002D279D"/>
    <w:rsid w:val="002D2AA3"/>
    <w:rsid w:val="002D5033"/>
    <w:rsid w:val="002D6999"/>
    <w:rsid w:val="002E350A"/>
    <w:rsid w:val="002E50E4"/>
    <w:rsid w:val="002F0813"/>
    <w:rsid w:val="002F1E71"/>
    <w:rsid w:val="002F2219"/>
    <w:rsid w:val="002F440B"/>
    <w:rsid w:val="002F60A0"/>
    <w:rsid w:val="002F71D4"/>
    <w:rsid w:val="002F7C83"/>
    <w:rsid w:val="00300CE3"/>
    <w:rsid w:val="003020E2"/>
    <w:rsid w:val="00303CF8"/>
    <w:rsid w:val="00304D7D"/>
    <w:rsid w:val="003111A0"/>
    <w:rsid w:val="003128EE"/>
    <w:rsid w:val="00313671"/>
    <w:rsid w:val="00313E69"/>
    <w:rsid w:val="003142E6"/>
    <w:rsid w:val="00317EDA"/>
    <w:rsid w:val="00320EB3"/>
    <w:rsid w:val="00321190"/>
    <w:rsid w:val="00321299"/>
    <w:rsid w:val="00322DCA"/>
    <w:rsid w:val="00327014"/>
    <w:rsid w:val="003317A3"/>
    <w:rsid w:val="003333ED"/>
    <w:rsid w:val="0033604D"/>
    <w:rsid w:val="0033677F"/>
    <w:rsid w:val="00336A60"/>
    <w:rsid w:val="00340DA7"/>
    <w:rsid w:val="0034160B"/>
    <w:rsid w:val="00342BAA"/>
    <w:rsid w:val="00342CD8"/>
    <w:rsid w:val="00343A0C"/>
    <w:rsid w:val="003448F5"/>
    <w:rsid w:val="00350399"/>
    <w:rsid w:val="00350E63"/>
    <w:rsid w:val="0035199D"/>
    <w:rsid w:val="00352562"/>
    <w:rsid w:val="00353544"/>
    <w:rsid w:val="00353B09"/>
    <w:rsid w:val="00353E51"/>
    <w:rsid w:val="00354942"/>
    <w:rsid w:val="00354C34"/>
    <w:rsid w:val="0035674B"/>
    <w:rsid w:val="003607F3"/>
    <w:rsid w:val="0036175D"/>
    <w:rsid w:val="003620A2"/>
    <w:rsid w:val="00362133"/>
    <w:rsid w:val="00363A9F"/>
    <w:rsid w:val="00364AF1"/>
    <w:rsid w:val="0037034A"/>
    <w:rsid w:val="00370975"/>
    <w:rsid w:val="00372AB1"/>
    <w:rsid w:val="00374549"/>
    <w:rsid w:val="003745DD"/>
    <w:rsid w:val="00381A96"/>
    <w:rsid w:val="00381B5C"/>
    <w:rsid w:val="0038293E"/>
    <w:rsid w:val="003831F0"/>
    <w:rsid w:val="0038550D"/>
    <w:rsid w:val="00386508"/>
    <w:rsid w:val="00390028"/>
    <w:rsid w:val="00394752"/>
    <w:rsid w:val="00395430"/>
    <w:rsid w:val="003955E0"/>
    <w:rsid w:val="003A0A0E"/>
    <w:rsid w:val="003A1506"/>
    <w:rsid w:val="003A1774"/>
    <w:rsid w:val="003A17E0"/>
    <w:rsid w:val="003A1832"/>
    <w:rsid w:val="003A26BB"/>
    <w:rsid w:val="003B1FFC"/>
    <w:rsid w:val="003B2E9F"/>
    <w:rsid w:val="003B303A"/>
    <w:rsid w:val="003C0A5F"/>
    <w:rsid w:val="003C153F"/>
    <w:rsid w:val="003C27A1"/>
    <w:rsid w:val="003C4298"/>
    <w:rsid w:val="003C57EB"/>
    <w:rsid w:val="003C60D6"/>
    <w:rsid w:val="003C75BF"/>
    <w:rsid w:val="003D6A2F"/>
    <w:rsid w:val="003D77B2"/>
    <w:rsid w:val="003E0A97"/>
    <w:rsid w:val="003E0D48"/>
    <w:rsid w:val="003E10A4"/>
    <w:rsid w:val="003E4035"/>
    <w:rsid w:val="003E4DE6"/>
    <w:rsid w:val="003E4F7D"/>
    <w:rsid w:val="003E5851"/>
    <w:rsid w:val="003E7E47"/>
    <w:rsid w:val="003F02E9"/>
    <w:rsid w:val="003F0AE6"/>
    <w:rsid w:val="003F3209"/>
    <w:rsid w:val="003F5FBE"/>
    <w:rsid w:val="00400607"/>
    <w:rsid w:val="00401627"/>
    <w:rsid w:val="00407385"/>
    <w:rsid w:val="0040780A"/>
    <w:rsid w:val="00407BBB"/>
    <w:rsid w:val="00410D8F"/>
    <w:rsid w:val="00410F60"/>
    <w:rsid w:val="004118E0"/>
    <w:rsid w:val="00412D08"/>
    <w:rsid w:val="00413F39"/>
    <w:rsid w:val="00414FF6"/>
    <w:rsid w:val="00417797"/>
    <w:rsid w:val="004178CB"/>
    <w:rsid w:val="00417B7A"/>
    <w:rsid w:val="0042039D"/>
    <w:rsid w:val="004207A3"/>
    <w:rsid w:val="00423305"/>
    <w:rsid w:val="0042391D"/>
    <w:rsid w:val="00423C44"/>
    <w:rsid w:val="0042461E"/>
    <w:rsid w:val="0042605D"/>
    <w:rsid w:val="00430122"/>
    <w:rsid w:val="004310AF"/>
    <w:rsid w:val="00431400"/>
    <w:rsid w:val="004338D1"/>
    <w:rsid w:val="004343D9"/>
    <w:rsid w:val="00434653"/>
    <w:rsid w:val="00436111"/>
    <w:rsid w:val="004429BA"/>
    <w:rsid w:val="0044551C"/>
    <w:rsid w:val="00446472"/>
    <w:rsid w:val="00446CE2"/>
    <w:rsid w:val="00447C62"/>
    <w:rsid w:val="00450873"/>
    <w:rsid w:val="0045146A"/>
    <w:rsid w:val="00455624"/>
    <w:rsid w:val="0045576D"/>
    <w:rsid w:val="00455C7B"/>
    <w:rsid w:val="0045618D"/>
    <w:rsid w:val="004614A1"/>
    <w:rsid w:val="00461B9A"/>
    <w:rsid w:val="0046240F"/>
    <w:rsid w:val="00463045"/>
    <w:rsid w:val="0046571C"/>
    <w:rsid w:val="0046589B"/>
    <w:rsid w:val="004663D5"/>
    <w:rsid w:val="00474405"/>
    <w:rsid w:val="0047478B"/>
    <w:rsid w:val="00475483"/>
    <w:rsid w:val="00476CB1"/>
    <w:rsid w:val="004778C9"/>
    <w:rsid w:val="004907A4"/>
    <w:rsid w:val="00490847"/>
    <w:rsid w:val="00492B73"/>
    <w:rsid w:val="00494DE9"/>
    <w:rsid w:val="00494EE5"/>
    <w:rsid w:val="004A0392"/>
    <w:rsid w:val="004A071B"/>
    <w:rsid w:val="004A1D20"/>
    <w:rsid w:val="004A46CC"/>
    <w:rsid w:val="004B0D54"/>
    <w:rsid w:val="004B3035"/>
    <w:rsid w:val="004B4A15"/>
    <w:rsid w:val="004B6FF2"/>
    <w:rsid w:val="004C2C06"/>
    <w:rsid w:val="004C4686"/>
    <w:rsid w:val="004C4900"/>
    <w:rsid w:val="004C4BEE"/>
    <w:rsid w:val="004D0158"/>
    <w:rsid w:val="004D422B"/>
    <w:rsid w:val="004D62CD"/>
    <w:rsid w:val="004D65A6"/>
    <w:rsid w:val="004E3A21"/>
    <w:rsid w:val="004E653C"/>
    <w:rsid w:val="004E7D79"/>
    <w:rsid w:val="004F0B74"/>
    <w:rsid w:val="004F2398"/>
    <w:rsid w:val="004F493C"/>
    <w:rsid w:val="004F596E"/>
    <w:rsid w:val="004F6579"/>
    <w:rsid w:val="004F7785"/>
    <w:rsid w:val="004F7E97"/>
    <w:rsid w:val="004F7F96"/>
    <w:rsid w:val="00504E3F"/>
    <w:rsid w:val="005104AA"/>
    <w:rsid w:val="00513527"/>
    <w:rsid w:val="0051454D"/>
    <w:rsid w:val="00514703"/>
    <w:rsid w:val="005174F0"/>
    <w:rsid w:val="00521D1F"/>
    <w:rsid w:val="00522858"/>
    <w:rsid w:val="00523525"/>
    <w:rsid w:val="005247BD"/>
    <w:rsid w:val="00524AF4"/>
    <w:rsid w:val="00525772"/>
    <w:rsid w:val="00526C60"/>
    <w:rsid w:val="00531424"/>
    <w:rsid w:val="00531625"/>
    <w:rsid w:val="00532E3D"/>
    <w:rsid w:val="00534FC0"/>
    <w:rsid w:val="00537019"/>
    <w:rsid w:val="00537967"/>
    <w:rsid w:val="00537F22"/>
    <w:rsid w:val="005402AC"/>
    <w:rsid w:val="00542523"/>
    <w:rsid w:val="00542DD2"/>
    <w:rsid w:val="005474B5"/>
    <w:rsid w:val="005479F0"/>
    <w:rsid w:val="0055129D"/>
    <w:rsid w:val="0055428C"/>
    <w:rsid w:val="00557FE1"/>
    <w:rsid w:val="005604DC"/>
    <w:rsid w:val="00560A15"/>
    <w:rsid w:val="005621DF"/>
    <w:rsid w:val="005637D0"/>
    <w:rsid w:val="0056487B"/>
    <w:rsid w:val="005672BB"/>
    <w:rsid w:val="0057343C"/>
    <w:rsid w:val="00576C4F"/>
    <w:rsid w:val="005811B3"/>
    <w:rsid w:val="00581EE2"/>
    <w:rsid w:val="00582CD2"/>
    <w:rsid w:val="00583141"/>
    <w:rsid w:val="00584664"/>
    <w:rsid w:val="0058753C"/>
    <w:rsid w:val="00590B83"/>
    <w:rsid w:val="00591AE6"/>
    <w:rsid w:val="00591D48"/>
    <w:rsid w:val="00592E1A"/>
    <w:rsid w:val="005944EC"/>
    <w:rsid w:val="00596A04"/>
    <w:rsid w:val="00597506"/>
    <w:rsid w:val="00597C9C"/>
    <w:rsid w:val="00597FEB"/>
    <w:rsid w:val="005A0945"/>
    <w:rsid w:val="005A19C0"/>
    <w:rsid w:val="005A3631"/>
    <w:rsid w:val="005A3D02"/>
    <w:rsid w:val="005A3D28"/>
    <w:rsid w:val="005A4E2C"/>
    <w:rsid w:val="005A52EB"/>
    <w:rsid w:val="005A66CB"/>
    <w:rsid w:val="005B0472"/>
    <w:rsid w:val="005B3218"/>
    <w:rsid w:val="005C228F"/>
    <w:rsid w:val="005C272F"/>
    <w:rsid w:val="005C7249"/>
    <w:rsid w:val="005D01A8"/>
    <w:rsid w:val="005D2BEA"/>
    <w:rsid w:val="005D5AF4"/>
    <w:rsid w:val="005D6058"/>
    <w:rsid w:val="005E1375"/>
    <w:rsid w:val="005E1589"/>
    <w:rsid w:val="005E4FDE"/>
    <w:rsid w:val="005E7695"/>
    <w:rsid w:val="005E7FC7"/>
    <w:rsid w:val="005F0356"/>
    <w:rsid w:val="005F162C"/>
    <w:rsid w:val="005F2A91"/>
    <w:rsid w:val="005F430F"/>
    <w:rsid w:val="005F4452"/>
    <w:rsid w:val="005F53E1"/>
    <w:rsid w:val="00600494"/>
    <w:rsid w:val="00602EFE"/>
    <w:rsid w:val="00604CBB"/>
    <w:rsid w:val="00604FE9"/>
    <w:rsid w:val="006068FF"/>
    <w:rsid w:val="00612EB3"/>
    <w:rsid w:val="00614006"/>
    <w:rsid w:val="006150A8"/>
    <w:rsid w:val="006159FD"/>
    <w:rsid w:val="006171E4"/>
    <w:rsid w:val="00620609"/>
    <w:rsid w:val="00623971"/>
    <w:rsid w:val="00624D0C"/>
    <w:rsid w:val="0062522C"/>
    <w:rsid w:val="006262AB"/>
    <w:rsid w:val="00626C58"/>
    <w:rsid w:val="00630699"/>
    <w:rsid w:val="006343AF"/>
    <w:rsid w:val="00634D6C"/>
    <w:rsid w:val="00635EC3"/>
    <w:rsid w:val="00636860"/>
    <w:rsid w:val="00636C20"/>
    <w:rsid w:val="00637A61"/>
    <w:rsid w:val="0064008B"/>
    <w:rsid w:val="006403C1"/>
    <w:rsid w:val="00641AC0"/>
    <w:rsid w:val="00642942"/>
    <w:rsid w:val="00645FA6"/>
    <w:rsid w:val="006465B3"/>
    <w:rsid w:val="00651CE6"/>
    <w:rsid w:val="006559DD"/>
    <w:rsid w:val="00656171"/>
    <w:rsid w:val="00656BCF"/>
    <w:rsid w:val="006571CE"/>
    <w:rsid w:val="00657B2E"/>
    <w:rsid w:val="00663031"/>
    <w:rsid w:val="00664A0D"/>
    <w:rsid w:val="00666725"/>
    <w:rsid w:val="00666769"/>
    <w:rsid w:val="006669C7"/>
    <w:rsid w:val="006677B2"/>
    <w:rsid w:val="00670448"/>
    <w:rsid w:val="006714AC"/>
    <w:rsid w:val="00671E2B"/>
    <w:rsid w:val="00672F90"/>
    <w:rsid w:val="0067684B"/>
    <w:rsid w:val="00677982"/>
    <w:rsid w:val="00677BF6"/>
    <w:rsid w:val="00677F2F"/>
    <w:rsid w:val="006809EF"/>
    <w:rsid w:val="00681463"/>
    <w:rsid w:val="00682BCD"/>
    <w:rsid w:val="00682FE1"/>
    <w:rsid w:val="00685280"/>
    <w:rsid w:val="0068692D"/>
    <w:rsid w:val="00690B57"/>
    <w:rsid w:val="0069416E"/>
    <w:rsid w:val="006956BE"/>
    <w:rsid w:val="006959AF"/>
    <w:rsid w:val="006A3DE8"/>
    <w:rsid w:val="006A45F2"/>
    <w:rsid w:val="006A5367"/>
    <w:rsid w:val="006A65E7"/>
    <w:rsid w:val="006A7614"/>
    <w:rsid w:val="006A7F2D"/>
    <w:rsid w:val="006B0320"/>
    <w:rsid w:val="006B0652"/>
    <w:rsid w:val="006B1541"/>
    <w:rsid w:val="006B2890"/>
    <w:rsid w:val="006B2B5D"/>
    <w:rsid w:val="006B43E8"/>
    <w:rsid w:val="006C26CE"/>
    <w:rsid w:val="006C49DC"/>
    <w:rsid w:val="006C5026"/>
    <w:rsid w:val="006C5B99"/>
    <w:rsid w:val="006C5F78"/>
    <w:rsid w:val="006D413F"/>
    <w:rsid w:val="006D4428"/>
    <w:rsid w:val="006D44FA"/>
    <w:rsid w:val="006D4BE7"/>
    <w:rsid w:val="006D67B8"/>
    <w:rsid w:val="006D6B4E"/>
    <w:rsid w:val="006D7B89"/>
    <w:rsid w:val="006E0A4A"/>
    <w:rsid w:val="006E2AEF"/>
    <w:rsid w:val="006E3DE1"/>
    <w:rsid w:val="006E40F9"/>
    <w:rsid w:val="006E4999"/>
    <w:rsid w:val="006F053F"/>
    <w:rsid w:val="006F0832"/>
    <w:rsid w:val="006F168E"/>
    <w:rsid w:val="006F385E"/>
    <w:rsid w:val="006F39EF"/>
    <w:rsid w:val="006F4264"/>
    <w:rsid w:val="006F51A1"/>
    <w:rsid w:val="006F753A"/>
    <w:rsid w:val="0070156C"/>
    <w:rsid w:val="0070244F"/>
    <w:rsid w:val="00702D34"/>
    <w:rsid w:val="00703CE4"/>
    <w:rsid w:val="00704C3E"/>
    <w:rsid w:val="00706302"/>
    <w:rsid w:val="00707664"/>
    <w:rsid w:val="00711CA6"/>
    <w:rsid w:val="0071244B"/>
    <w:rsid w:val="00712A21"/>
    <w:rsid w:val="0071480C"/>
    <w:rsid w:val="00714919"/>
    <w:rsid w:val="007154B7"/>
    <w:rsid w:val="00715CC0"/>
    <w:rsid w:val="00715DE5"/>
    <w:rsid w:val="00717B10"/>
    <w:rsid w:val="007205FC"/>
    <w:rsid w:val="0072076B"/>
    <w:rsid w:val="00720A3E"/>
    <w:rsid w:val="00720F11"/>
    <w:rsid w:val="007214EF"/>
    <w:rsid w:val="00722F25"/>
    <w:rsid w:val="00723C00"/>
    <w:rsid w:val="007260BC"/>
    <w:rsid w:val="00726457"/>
    <w:rsid w:val="00726DD4"/>
    <w:rsid w:val="00730892"/>
    <w:rsid w:val="00731A4C"/>
    <w:rsid w:val="0073244E"/>
    <w:rsid w:val="007407C7"/>
    <w:rsid w:val="007417FC"/>
    <w:rsid w:val="00742342"/>
    <w:rsid w:val="00742C8C"/>
    <w:rsid w:val="007440AD"/>
    <w:rsid w:val="00744684"/>
    <w:rsid w:val="00744CFB"/>
    <w:rsid w:val="0074653C"/>
    <w:rsid w:val="00747001"/>
    <w:rsid w:val="0074778F"/>
    <w:rsid w:val="00747B99"/>
    <w:rsid w:val="007516A4"/>
    <w:rsid w:val="007525FD"/>
    <w:rsid w:val="00754E03"/>
    <w:rsid w:val="00757584"/>
    <w:rsid w:val="007579DD"/>
    <w:rsid w:val="00757A64"/>
    <w:rsid w:val="0076207A"/>
    <w:rsid w:val="00763A57"/>
    <w:rsid w:val="007653D3"/>
    <w:rsid w:val="00773734"/>
    <w:rsid w:val="00774898"/>
    <w:rsid w:val="007751CF"/>
    <w:rsid w:val="007761AF"/>
    <w:rsid w:val="0078127B"/>
    <w:rsid w:val="00781D8E"/>
    <w:rsid w:val="00782227"/>
    <w:rsid w:val="0078346E"/>
    <w:rsid w:val="007845E6"/>
    <w:rsid w:val="007848F8"/>
    <w:rsid w:val="00784BA2"/>
    <w:rsid w:val="007850BF"/>
    <w:rsid w:val="0078561F"/>
    <w:rsid w:val="00785ABF"/>
    <w:rsid w:val="00786750"/>
    <w:rsid w:val="007906CE"/>
    <w:rsid w:val="0079177D"/>
    <w:rsid w:val="007959C1"/>
    <w:rsid w:val="00795B37"/>
    <w:rsid w:val="007A100F"/>
    <w:rsid w:val="007A37CB"/>
    <w:rsid w:val="007A5803"/>
    <w:rsid w:val="007A601F"/>
    <w:rsid w:val="007B046B"/>
    <w:rsid w:val="007B050C"/>
    <w:rsid w:val="007B2015"/>
    <w:rsid w:val="007B2F7F"/>
    <w:rsid w:val="007B3234"/>
    <w:rsid w:val="007B3C8A"/>
    <w:rsid w:val="007B56FF"/>
    <w:rsid w:val="007B5799"/>
    <w:rsid w:val="007B6449"/>
    <w:rsid w:val="007B6D9E"/>
    <w:rsid w:val="007B6DA1"/>
    <w:rsid w:val="007B705F"/>
    <w:rsid w:val="007B70F9"/>
    <w:rsid w:val="007C03B2"/>
    <w:rsid w:val="007C0CD8"/>
    <w:rsid w:val="007C1E2F"/>
    <w:rsid w:val="007C21D9"/>
    <w:rsid w:val="007C3668"/>
    <w:rsid w:val="007C39E6"/>
    <w:rsid w:val="007C4167"/>
    <w:rsid w:val="007C5524"/>
    <w:rsid w:val="007C5EE1"/>
    <w:rsid w:val="007C612D"/>
    <w:rsid w:val="007C6291"/>
    <w:rsid w:val="007D1991"/>
    <w:rsid w:val="007D36E3"/>
    <w:rsid w:val="007D4181"/>
    <w:rsid w:val="007D4918"/>
    <w:rsid w:val="007D4EE1"/>
    <w:rsid w:val="007D5A98"/>
    <w:rsid w:val="007D64C8"/>
    <w:rsid w:val="007D67CE"/>
    <w:rsid w:val="007D758F"/>
    <w:rsid w:val="007E03F7"/>
    <w:rsid w:val="007E1553"/>
    <w:rsid w:val="007E1AB4"/>
    <w:rsid w:val="007E4B90"/>
    <w:rsid w:val="007E6625"/>
    <w:rsid w:val="007E7677"/>
    <w:rsid w:val="007F0DA1"/>
    <w:rsid w:val="007F1C0F"/>
    <w:rsid w:val="007F2742"/>
    <w:rsid w:val="007F3E0A"/>
    <w:rsid w:val="007F48C6"/>
    <w:rsid w:val="007F4AF1"/>
    <w:rsid w:val="007F4BEA"/>
    <w:rsid w:val="007F58E6"/>
    <w:rsid w:val="007F686C"/>
    <w:rsid w:val="007F76BA"/>
    <w:rsid w:val="0080104F"/>
    <w:rsid w:val="00801793"/>
    <w:rsid w:val="00804C73"/>
    <w:rsid w:val="008050F6"/>
    <w:rsid w:val="008054F2"/>
    <w:rsid w:val="008062D2"/>
    <w:rsid w:val="00806376"/>
    <w:rsid w:val="00811728"/>
    <w:rsid w:val="008132C6"/>
    <w:rsid w:val="00813568"/>
    <w:rsid w:val="00813675"/>
    <w:rsid w:val="00815170"/>
    <w:rsid w:val="008156AE"/>
    <w:rsid w:val="00815894"/>
    <w:rsid w:val="00815ABB"/>
    <w:rsid w:val="008163C4"/>
    <w:rsid w:val="008169DF"/>
    <w:rsid w:val="00816DF1"/>
    <w:rsid w:val="00821DD9"/>
    <w:rsid w:val="00822658"/>
    <w:rsid w:val="00825EE7"/>
    <w:rsid w:val="00830179"/>
    <w:rsid w:val="0083171E"/>
    <w:rsid w:val="008321CF"/>
    <w:rsid w:val="0083258A"/>
    <w:rsid w:val="00833128"/>
    <w:rsid w:val="00833AD6"/>
    <w:rsid w:val="00834478"/>
    <w:rsid w:val="008376F8"/>
    <w:rsid w:val="00840E7C"/>
    <w:rsid w:val="008421A1"/>
    <w:rsid w:val="008432EE"/>
    <w:rsid w:val="008469FA"/>
    <w:rsid w:val="008502C9"/>
    <w:rsid w:val="00850CF2"/>
    <w:rsid w:val="00851DFB"/>
    <w:rsid w:val="008527C9"/>
    <w:rsid w:val="00854653"/>
    <w:rsid w:val="00855573"/>
    <w:rsid w:val="00857845"/>
    <w:rsid w:val="0086013C"/>
    <w:rsid w:val="008624DA"/>
    <w:rsid w:val="0086314C"/>
    <w:rsid w:val="0086348C"/>
    <w:rsid w:val="00864790"/>
    <w:rsid w:val="0086519F"/>
    <w:rsid w:val="008656D2"/>
    <w:rsid w:val="00865D38"/>
    <w:rsid w:val="008663FA"/>
    <w:rsid w:val="00873713"/>
    <w:rsid w:val="00874265"/>
    <w:rsid w:val="00874732"/>
    <w:rsid w:val="0087587E"/>
    <w:rsid w:val="0088217E"/>
    <w:rsid w:val="00882437"/>
    <w:rsid w:val="00883900"/>
    <w:rsid w:val="00883BD4"/>
    <w:rsid w:val="008840EE"/>
    <w:rsid w:val="00886A02"/>
    <w:rsid w:val="00886A8E"/>
    <w:rsid w:val="00887A63"/>
    <w:rsid w:val="00892BE2"/>
    <w:rsid w:val="00893B1D"/>
    <w:rsid w:val="00894485"/>
    <w:rsid w:val="008954D7"/>
    <w:rsid w:val="00895A2A"/>
    <w:rsid w:val="008A05F3"/>
    <w:rsid w:val="008A2E2F"/>
    <w:rsid w:val="008A35F9"/>
    <w:rsid w:val="008A3B53"/>
    <w:rsid w:val="008A40B5"/>
    <w:rsid w:val="008B032B"/>
    <w:rsid w:val="008B077E"/>
    <w:rsid w:val="008B1612"/>
    <w:rsid w:val="008B1F5A"/>
    <w:rsid w:val="008B43D6"/>
    <w:rsid w:val="008B7784"/>
    <w:rsid w:val="008B7C1F"/>
    <w:rsid w:val="008C0EA3"/>
    <w:rsid w:val="008C407F"/>
    <w:rsid w:val="008C4666"/>
    <w:rsid w:val="008C71E5"/>
    <w:rsid w:val="008C7E1A"/>
    <w:rsid w:val="008D0DC0"/>
    <w:rsid w:val="008D129A"/>
    <w:rsid w:val="008D5B53"/>
    <w:rsid w:val="008D7CEC"/>
    <w:rsid w:val="008E07D9"/>
    <w:rsid w:val="008E12AE"/>
    <w:rsid w:val="008E27F1"/>
    <w:rsid w:val="008E3DE2"/>
    <w:rsid w:val="008E602B"/>
    <w:rsid w:val="008E7EC9"/>
    <w:rsid w:val="008F0865"/>
    <w:rsid w:val="008F2596"/>
    <w:rsid w:val="008F2C46"/>
    <w:rsid w:val="008F312B"/>
    <w:rsid w:val="008F489B"/>
    <w:rsid w:val="008F5A8F"/>
    <w:rsid w:val="008F7EF2"/>
    <w:rsid w:val="009009D0"/>
    <w:rsid w:val="00902B68"/>
    <w:rsid w:val="00903CAA"/>
    <w:rsid w:val="00905EB6"/>
    <w:rsid w:val="00912344"/>
    <w:rsid w:val="009156D2"/>
    <w:rsid w:val="0092134D"/>
    <w:rsid w:val="00921A63"/>
    <w:rsid w:val="00921DA4"/>
    <w:rsid w:val="00921F66"/>
    <w:rsid w:val="009244E5"/>
    <w:rsid w:val="00924A9C"/>
    <w:rsid w:val="009258AC"/>
    <w:rsid w:val="009273D9"/>
    <w:rsid w:val="00931BDB"/>
    <w:rsid w:val="00932F81"/>
    <w:rsid w:val="00933D75"/>
    <w:rsid w:val="0093445E"/>
    <w:rsid w:val="00935564"/>
    <w:rsid w:val="00936037"/>
    <w:rsid w:val="0093662E"/>
    <w:rsid w:val="0094157B"/>
    <w:rsid w:val="009426AA"/>
    <w:rsid w:val="00942F54"/>
    <w:rsid w:val="00943644"/>
    <w:rsid w:val="00943812"/>
    <w:rsid w:val="00944D67"/>
    <w:rsid w:val="0094555A"/>
    <w:rsid w:val="00945642"/>
    <w:rsid w:val="00945D20"/>
    <w:rsid w:val="00945F5B"/>
    <w:rsid w:val="00952494"/>
    <w:rsid w:val="009527CF"/>
    <w:rsid w:val="00952FE4"/>
    <w:rsid w:val="00953E58"/>
    <w:rsid w:val="00955CD5"/>
    <w:rsid w:val="00956F27"/>
    <w:rsid w:val="0095754B"/>
    <w:rsid w:val="009603FE"/>
    <w:rsid w:val="00961702"/>
    <w:rsid w:val="00963000"/>
    <w:rsid w:val="009636B2"/>
    <w:rsid w:val="009637D3"/>
    <w:rsid w:val="009638ED"/>
    <w:rsid w:val="009666E6"/>
    <w:rsid w:val="00966D4D"/>
    <w:rsid w:val="009672E4"/>
    <w:rsid w:val="00970ADA"/>
    <w:rsid w:val="00972701"/>
    <w:rsid w:val="009735A5"/>
    <w:rsid w:val="00975307"/>
    <w:rsid w:val="00975FCB"/>
    <w:rsid w:val="00980DB0"/>
    <w:rsid w:val="00980EA9"/>
    <w:rsid w:val="00980EC7"/>
    <w:rsid w:val="0098363E"/>
    <w:rsid w:val="00984B0B"/>
    <w:rsid w:val="00985298"/>
    <w:rsid w:val="0098600F"/>
    <w:rsid w:val="0099296F"/>
    <w:rsid w:val="00994EDD"/>
    <w:rsid w:val="00995C03"/>
    <w:rsid w:val="00997375"/>
    <w:rsid w:val="009A0869"/>
    <w:rsid w:val="009A1591"/>
    <w:rsid w:val="009A4FE8"/>
    <w:rsid w:val="009A6E3E"/>
    <w:rsid w:val="009A75C9"/>
    <w:rsid w:val="009B1B6E"/>
    <w:rsid w:val="009B20BD"/>
    <w:rsid w:val="009B4174"/>
    <w:rsid w:val="009B61A1"/>
    <w:rsid w:val="009B706A"/>
    <w:rsid w:val="009C0EAF"/>
    <w:rsid w:val="009C1F87"/>
    <w:rsid w:val="009C282C"/>
    <w:rsid w:val="009C2FBE"/>
    <w:rsid w:val="009C31CB"/>
    <w:rsid w:val="009C3C48"/>
    <w:rsid w:val="009C4947"/>
    <w:rsid w:val="009C513B"/>
    <w:rsid w:val="009C6229"/>
    <w:rsid w:val="009C67C5"/>
    <w:rsid w:val="009D55FE"/>
    <w:rsid w:val="009D6D31"/>
    <w:rsid w:val="009D7998"/>
    <w:rsid w:val="009E12F8"/>
    <w:rsid w:val="009E1DE7"/>
    <w:rsid w:val="009E1FF4"/>
    <w:rsid w:val="009E3C81"/>
    <w:rsid w:val="009E4C30"/>
    <w:rsid w:val="009E5CB6"/>
    <w:rsid w:val="009E5CEA"/>
    <w:rsid w:val="009E7EE8"/>
    <w:rsid w:val="009F029F"/>
    <w:rsid w:val="009F0F58"/>
    <w:rsid w:val="009F3745"/>
    <w:rsid w:val="009F6603"/>
    <w:rsid w:val="00A01202"/>
    <w:rsid w:val="00A0279C"/>
    <w:rsid w:val="00A04AED"/>
    <w:rsid w:val="00A04DC2"/>
    <w:rsid w:val="00A054BE"/>
    <w:rsid w:val="00A0718C"/>
    <w:rsid w:val="00A10ACD"/>
    <w:rsid w:val="00A11627"/>
    <w:rsid w:val="00A11E3D"/>
    <w:rsid w:val="00A129F1"/>
    <w:rsid w:val="00A1538F"/>
    <w:rsid w:val="00A177FD"/>
    <w:rsid w:val="00A2193B"/>
    <w:rsid w:val="00A236E4"/>
    <w:rsid w:val="00A26BF9"/>
    <w:rsid w:val="00A26CF0"/>
    <w:rsid w:val="00A274D2"/>
    <w:rsid w:val="00A27679"/>
    <w:rsid w:val="00A3004D"/>
    <w:rsid w:val="00A310E2"/>
    <w:rsid w:val="00A31BC3"/>
    <w:rsid w:val="00A3304F"/>
    <w:rsid w:val="00A341DC"/>
    <w:rsid w:val="00A34D97"/>
    <w:rsid w:val="00A34DFB"/>
    <w:rsid w:val="00A356E7"/>
    <w:rsid w:val="00A36752"/>
    <w:rsid w:val="00A37976"/>
    <w:rsid w:val="00A42745"/>
    <w:rsid w:val="00A43B1C"/>
    <w:rsid w:val="00A467CE"/>
    <w:rsid w:val="00A505DE"/>
    <w:rsid w:val="00A5062A"/>
    <w:rsid w:val="00A5366E"/>
    <w:rsid w:val="00A53B07"/>
    <w:rsid w:val="00A55276"/>
    <w:rsid w:val="00A553D5"/>
    <w:rsid w:val="00A554B0"/>
    <w:rsid w:val="00A55EFB"/>
    <w:rsid w:val="00A56BB5"/>
    <w:rsid w:val="00A56C6B"/>
    <w:rsid w:val="00A57873"/>
    <w:rsid w:val="00A60FFF"/>
    <w:rsid w:val="00A61A2C"/>
    <w:rsid w:val="00A61BF7"/>
    <w:rsid w:val="00A6306A"/>
    <w:rsid w:val="00A63890"/>
    <w:rsid w:val="00A678FC"/>
    <w:rsid w:val="00A719F4"/>
    <w:rsid w:val="00A71B7A"/>
    <w:rsid w:val="00A72CF0"/>
    <w:rsid w:val="00A73EA6"/>
    <w:rsid w:val="00A752E6"/>
    <w:rsid w:val="00A7779D"/>
    <w:rsid w:val="00A80A4F"/>
    <w:rsid w:val="00A81341"/>
    <w:rsid w:val="00A814B3"/>
    <w:rsid w:val="00A81D17"/>
    <w:rsid w:val="00A8240A"/>
    <w:rsid w:val="00A82430"/>
    <w:rsid w:val="00A82608"/>
    <w:rsid w:val="00A849AF"/>
    <w:rsid w:val="00A869ED"/>
    <w:rsid w:val="00A86B1A"/>
    <w:rsid w:val="00A86DBE"/>
    <w:rsid w:val="00A91891"/>
    <w:rsid w:val="00A92C95"/>
    <w:rsid w:val="00A9613A"/>
    <w:rsid w:val="00A973B2"/>
    <w:rsid w:val="00AA2948"/>
    <w:rsid w:val="00AA4C0C"/>
    <w:rsid w:val="00AA5F54"/>
    <w:rsid w:val="00AA697C"/>
    <w:rsid w:val="00AB0F92"/>
    <w:rsid w:val="00AB1800"/>
    <w:rsid w:val="00AB567E"/>
    <w:rsid w:val="00AB7E6D"/>
    <w:rsid w:val="00AC08A8"/>
    <w:rsid w:val="00AC172D"/>
    <w:rsid w:val="00AC3206"/>
    <w:rsid w:val="00AC3943"/>
    <w:rsid w:val="00AC4317"/>
    <w:rsid w:val="00AC5EBF"/>
    <w:rsid w:val="00AC6981"/>
    <w:rsid w:val="00AD167B"/>
    <w:rsid w:val="00AD2B4A"/>
    <w:rsid w:val="00AD4163"/>
    <w:rsid w:val="00AD765D"/>
    <w:rsid w:val="00AE1C11"/>
    <w:rsid w:val="00AE3361"/>
    <w:rsid w:val="00AE3825"/>
    <w:rsid w:val="00AE3A26"/>
    <w:rsid w:val="00AE609E"/>
    <w:rsid w:val="00AF1B2F"/>
    <w:rsid w:val="00B0178A"/>
    <w:rsid w:val="00B07D29"/>
    <w:rsid w:val="00B13000"/>
    <w:rsid w:val="00B130FB"/>
    <w:rsid w:val="00B14D8D"/>
    <w:rsid w:val="00B20019"/>
    <w:rsid w:val="00B21550"/>
    <w:rsid w:val="00B24137"/>
    <w:rsid w:val="00B247A3"/>
    <w:rsid w:val="00B255CC"/>
    <w:rsid w:val="00B265E5"/>
    <w:rsid w:val="00B31E57"/>
    <w:rsid w:val="00B31FEF"/>
    <w:rsid w:val="00B325E1"/>
    <w:rsid w:val="00B3303B"/>
    <w:rsid w:val="00B340F7"/>
    <w:rsid w:val="00B3415C"/>
    <w:rsid w:val="00B3588C"/>
    <w:rsid w:val="00B42FF1"/>
    <w:rsid w:val="00B43736"/>
    <w:rsid w:val="00B528FB"/>
    <w:rsid w:val="00B539F9"/>
    <w:rsid w:val="00B559AA"/>
    <w:rsid w:val="00B564BC"/>
    <w:rsid w:val="00B62B6C"/>
    <w:rsid w:val="00B62E57"/>
    <w:rsid w:val="00B63270"/>
    <w:rsid w:val="00B636B3"/>
    <w:rsid w:val="00B64400"/>
    <w:rsid w:val="00B65032"/>
    <w:rsid w:val="00B65228"/>
    <w:rsid w:val="00B66073"/>
    <w:rsid w:val="00B678E8"/>
    <w:rsid w:val="00B7082A"/>
    <w:rsid w:val="00B70CD9"/>
    <w:rsid w:val="00B71319"/>
    <w:rsid w:val="00B714B7"/>
    <w:rsid w:val="00B74850"/>
    <w:rsid w:val="00B75F71"/>
    <w:rsid w:val="00B77219"/>
    <w:rsid w:val="00B8099F"/>
    <w:rsid w:val="00B8214D"/>
    <w:rsid w:val="00B82337"/>
    <w:rsid w:val="00B82E71"/>
    <w:rsid w:val="00B8334A"/>
    <w:rsid w:val="00B83493"/>
    <w:rsid w:val="00B84DA1"/>
    <w:rsid w:val="00B940DD"/>
    <w:rsid w:val="00B95847"/>
    <w:rsid w:val="00B966ED"/>
    <w:rsid w:val="00BA268A"/>
    <w:rsid w:val="00BA2EBF"/>
    <w:rsid w:val="00BA3ACD"/>
    <w:rsid w:val="00BA3D8F"/>
    <w:rsid w:val="00BA41F8"/>
    <w:rsid w:val="00BA5201"/>
    <w:rsid w:val="00BA65A5"/>
    <w:rsid w:val="00BB50F5"/>
    <w:rsid w:val="00BB53CD"/>
    <w:rsid w:val="00BB6193"/>
    <w:rsid w:val="00BB6A0B"/>
    <w:rsid w:val="00BB756B"/>
    <w:rsid w:val="00BC08B3"/>
    <w:rsid w:val="00BC15E4"/>
    <w:rsid w:val="00BD1A05"/>
    <w:rsid w:val="00BD1B80"/>
    <w:rsid w:val="00BD5FBC"/>
    <w:rsid w:val="00BE047A"/>
    <w:rsid w:val="00BE1BB7"/>
    <w:rsid w:val="00BE335A"/>
    <w:rsid w:val="00BF0763"/>
    <w:rsid w:val="00BF187B"/>
    <w:rsid w:val="00BF2E61"/>
    <w:rsid w:val="00BF5921"/>
    <w:rsid w:val="00BF5FEE"/>
    <w:rsid w:val="00C009AF"/>
    <w:rsid w:val="00C01BB0"/>
    <w:rsid w:val="00C02961"/>
    <w:rsid w:val="00C02B5E"/>
    <w:rsid w:val="00C02D10"/>
    <w:rsid w:val="00C057EF"/>
    <w:rsid w:val="00C07274"/>
    <w:rsid w:val="00C07FD5"/>
    <w:rsid w:val="00C10BC6"/>
    <w:rsid w:val="00C11913"/>
    <w:rsid w:val="00C119D7"/>
    <w:rsid w:val="00C1236E"/>
    <w:rsid w:val="00C1272A"/>
    <w:rsid w:val="00C14296"/>
    <w:rsid w:val="00C152A5"/>
    <w:rsid w:val="00C16B6E"/>
    <w:rsid w:val="00C20903"/>
    <w:rsid w:val="00C20A9E"/>
    <w:rsid w:val="00C22DFF"/>
    <w:rsid w:val="00C2333D"/>
    <w:rsid w:val="00C23CFC"/>
    <w:rsid w:val="00C2452C"/>
    <w:rsid w:val="00C2467E"/>
    <w:rsid w:val="00C265A8"/>
    <w:rsid w:val="00C2695D"/>
    <w:rsid w:val="00C27AAE"/>
    <w:rsid w:val="00C31B2C"/>
    <w:rsid w:val="00C32246"/>
    <w:rsid w:val="00C325DE"/>
    <w:rsid w:val="00C34048"/>
    <w:rsid w:val="00C41693"/>
    <w:rsid w:val="00C4198B"/>
    <w:rsid w:val="00C4260B"/>
    <w:rsid w:val="00C43792"/>
    <w:rsid w:val="00C44B53"/>
    <w:rsid w:val="00C450AE"/>
    <w:rsid w:val="00C46247"/>
    <w:rsid w:val="00C501FE"/>
    <w:rsid w:val="00C506C9"/>
    <w:rsid w:val="00C510A3"/>
    <w:rsid w:val="00C52FFF"/>
    <w:rsid w:val="00C53387"/>
    <w:rsid w:val="00C53477"/>
    <w:rsid w:val="00C546B7"/>
    <w:rsid w:val="00C56ED2"/>
    <w:rsid w:val="00C616D3"/>
    <w:rsid w:val="00C63B91"/>
    <w:rsid w:val="00C64862"/>
    <w:rsid w:val="00C64B3D"/>
    <w:rsid w:val="00C6623A"/>
    <w:rsid w:val="00C66426"/>
    <w:rsid w:val="00C673E2"/>
    <w:rsid w:val="00C70000"/>
    <w:rsid w:val="00C70B6C"/>
    <w:rsid w:val="00C74089"/>
    <w:rsid w:val="00C758F5"/>
    <w:rsid w:val="00C76333"/>
    <w:rsid w:val="00C76372"/>
    <w:rsid w:val="00C80B9B"/>
    <w:rsid w:val="00C852B3"/>
    <w:rsid w:val="00C8692C"/>
    <w:rsid w:val="00C879B9"/>
    <w:rsid w:val="00C90E85"/>
    <w:rsid w:val="00C92E5D"/>
    <w:rsid w:val="00C93509"/>
    <w:rsid w:val="00C93634"/>
    <w:rsid w:val="00C9574C"/>
    <w:rsid w:val="00C9777C"/>
    <w:rsid w:val="00CA03A9"/>
    <w:rsid w:val="00CA0455"/>
    <w:rsid w:val="00CA078A"/>
    <w:rsid w:val="00CA4A39"/>
    <w:rsid w:val="00CA4C69"/>
    <w:rsid w:val="00CA58CB"/>
    <w:rsid w:val="00CA5BC7"/>
    <w:rsid w:val="00CA6510"/>
    <w:rsid w:val="00CB137C"/>
    <w:rsid w:val="00CB1F57"/>
    <w:rsid w:val="00CB204E"/>
    <w:rsid w:val="00CB4E54"/>
    <w:rsid w:val="00CB6AA7"/>
    <w:rsid w:val="00CB7C52"/>
    <w:rsid w:val="00CC215D"/>
    <w:rsid w:val="00CC3F2F"/>
    <w:rsid w:val="00CC4A3E"/>
    <w:rsid w:val="00CC4ACA"/>
    <w:rsid w:val="00CC5612"/>
    <w:rsid w:val="00CC6011"/>
    <w:rsid w:val="00CC602E"/>
    <w:rsid w:val="00CC62E0"/>
    <w:rsid w:val="00CD0EB5"/>
    <w:rsid w:val="00CD129D"/>
    <w:rsid w:val="00CD137C"/>
    <w:rsid w:val="00CD1ED4"/>
    <w:rsid w:val="00CD1F25"/>
    <w:rsid w:val="00CD3E35"/>
    <w:rsid w:val="00CD46D8"/>
    <w:rsid w:val="00CD4CEC"/>
    <w:rsid w:val="00CD6D27"/>
    <w:rsid w:val="00CD6F65"/>
    <w:rsid w:val="00CE16E0"/>
    <w:rsid w:val="00CE2772"/>
    <w:rsid w:val="00CE3FA3"/>
    <w:rsid w:val="00CE4568"/>
    <w:rsid w:val="00CE7BAB"/>
    <w:rsid w:val="00CF1131"/>
    <w:rsid w:val="00CF2A70"/>
    <w:rsid w:val="00CF3E4E"/>
    <w:rsid w:val="00CF5581"/>
    <w:rsid w:val="00CF7CAE"/>
    <w:rsid w:val="00D03915"/>
    <w:rsid w:val="00D11C16"/>
    <w:rsid w:val="00D1214E"/>
    <w:rsid w:val="00D12873"/>
    <w:rsid w:val="00D14FDB"/>
    <w:rsid w:val="00D150CA"/>
    <w:rsid w:val="00D15D3F"/>
    <w:rsid w:val="00D15ED2"/>
    <w:rsid w:val="00D16626"/>
    <w:rsid w:val="00D16E57"/>
    <w:rsid w:val="00D201F6"/>
    <w:rsid w:val="00D20BD0"/>
    <w:rsid w:val="00D2275D"/>
    <w:rsid w:val="00D22C4F"/>
    <w:rsid w:val="00D2311D"/>
    <w:rsid w:val="00D23748"/>
    <w:rsid w:val="00D2517E"/>
    <w:rsid w:val="00D26540"/>
    <w:rsid w:val="00D267E9"/>
    <w:rsid w:val="00D27605"/>
    <w:rsid w:val="00D35B91"/>
    <w:rsid w:val="00D3638A"/>
    <w:rsid w:val="00D36521"/>
    <w:rsid w:val="00D42C39"/>
    <w:rsid w:val="00D443C3"/>
    <w:rsid w:val="00D44BEA"/>
    <w:rsid w:val="00D451FE"/>
    <w:rsid w:val="00D45305"/>
    <w:rsid w:val="00D50C33"/>
    <w:rsid w:val="00D50E23"/>
    <w:rsid w:val="00D52CF6"/>
    <w:rsid w:val="00D531A3"/>
    <w:rsid w:val="00D54651"/>
    <w:rsid w:val="00D609DE"/>
    <w:rsid w:val="00D60C70"/>
    <w:rsid w:val="00D61BF4"/>
    <w:rsid w:val="00D627AE"/>
    <w:rsid w:val="00D62AA3"/>
    <w:rsid w:val="00D62DF9"/>
    <w:rsid w:val="00D63C40"/>
    <w:rsid w:val="00D63D0B"/>
    <w:rsid w:val="00D6540A"/>
    <w:rsid w:val="00D661CB"/>
    <w:rsid w:val="00D67274"/>
    <w:rsid w:val="00D725B4"/>
    <w:rsid w:val="00D734D2"/>
    <w:rsid w:val="00D75DD7"/>
    <w:rsid w:val="00D76F73"/>
    <w:rsid w:val="00D77566"/>
    <w:rsid w:val="00D80E82"/>
    <w:rsid w:val="00D82256"/>
    <w:rsid w:val="00D87981"/>
    <w:rsid w:val="00D90DB4"/>
    <w:rsid w:val="00D94283"/>
    <w:rsid w:val="00D94857"/>
    <w:rsid w:val="00D94B40"/>
    <w:rsid w:val="00DA371A"/>
    <w:rsid w:val="00DA39C5"/>
    <w:rsid w:val="00DA4839"/>
    <w:rsid w:val="00DA621C"/>
    <w:rsid w:val="00DB1969"/>
    <w:rsid w:val="00DB2F0F"/>
    <w:rsid w:val="00DB37AE"/>
    <w:rsid w:val="00DB3842"/>
    <w:rsid w:val="00DB3C16"/>
    <w:rsid w:val="00DB4896"/>
    <w:rsid w:val="00DB4CA9"/>
    <w:rsid w:val="00DB5A55"/>
    <w:rsid w:val="00DB6227"/>
    <w:rsid w:val="00DB625D"/>
    <w:rsid w:val="00DB783D"/>
    <w:rsid w:val="00DC05C1"/>
    <w:rsid w:val="00DC2514"/>
    <w:rsid w:val="00DC55A9"/>
    <w:rsid w:val="00DC7523"/>
    <w:rsid w:val="00DD096C"/>
    <w:rsid w:val="00DD0CD2"/>
    <w:rsid w:val="00DD1732"/>
    <w:rsid w:val="00DD7ED0"/>
    <w:rsid w:val="00DE0787"/>
    <w:rsid w:val="00DE1DED"/>
    <w:rsid w:val="00DE2035"/>
    <w:rsid w:val="00DE264C"/>
    <w:rsid w:val="00DE296D"/>
    <w:rsid w:val="00DE526D"/>
    <w:rsid w:val="00DE5628"/>
    <w:rsid w:val="00DE63D9"/>
    <w:rsid w:val="00DE6AD2"/>
    <w:rsid w:val="00DE6E1C"/>
    <w:rsid w:val="00DF4385"/>
    <w:rsid w:val="00DF5BE2"/>
    <w:rsid w:val="00DF6344"/>
    <w:rsid w:val="00E008D5"/>
    <w:rsid w:val="00E03491"/>
    <w:rsid w:val="00E0377A"/>
    <w:rsid w:val="00E03D04"/>
    <w:rsid w:val="00E03F0D"/>
    <w:rsid w:val="00E04753"/>
    <w:rsid w:val="00E0544B"/>
    <w:rsid w:val="00E12C39"/>
    <w:rsid w:val="00E1356A"/>
    <w:rsid w:val="00E136C0"/>
    <w:rsid w:val="00E13871"/>
    <w:rsid w:val="00E16A37"/>
    <w:rsid w:val="00E1739E"/>
    <w:rsid w:val="00E24744"/>
    <w:rsid w:val="00E25634"/>
    <w:rsid w:val="00E25796"/>
    <w:rsid w:val="00E3063A"/>
    <w:rsid w:val="00E30E83"/>
    <w:rsid w:val="00E3155F"/>
    <w:rsid w:val="00E32484"/>
    <w:rsid w:val="00E33645"/>
    <w:rsid w:val="00E33FB4"/>
    <w:rsid w:val="00E35802"/>
    <w:rsid w:val="00E36FE2"/>
    <w:rsid w:val="00E41EC2"/>
    <w:rsid w:val="00E4479B"/>
    <w:rsid w:val="00E5145F"/>
    <w:rsid w:val="00E515AE"/>
    <w:rsid w:val="00E51F41"/>
    <w:rsid w:val="00E5383B"/>
    <w:rsid w:val="00E5691B"/>
    <w:rsid w:val="00E56DFD"/>
    <w:rsid w:val="00E601F3"/>
    <w:rsid w:val="00E61505"/>
    <w:rsid w:val="00E6158B"/>
    <w:rsid w:val="00E63750"/>
    <w:rsid w:val="00E63ACD"/>
    <w:rsid w:val="00E64D68"/>
    <w:rsid w:val="00E65F7B"/>
    <w:rsid w:val="00E66364"/>
    <w:rsid w:val="00E673D2"/>
    <w:rsid w:val="00E701E0"/>
    <w:rsid w:val="00E72220"/>
    <w:rsid w:val="00E74213"/>
    <w:rsid w:val="00E74597"/>
    <w:rsid w:val="00E76A60"/>
    <w:rsid w:val="00E76CD9"/>
    <w:rsid w:val="00E76DAC"/>
    <w:rsid w:val="00E80549"/>
    <w:rsid w:val="00E82ADC"/>
    <w:rsid w:val="00E85272"/>
    <w:rsid w:val="00E90302"/>
    <w:rsid w:val="00E91404"/>
    <w:rsid w:val="00E91CB7"/>
    <w:rsid w:val="00E91E19"/>
    <w:rsid w:val="00E920D7"/>
    <w:rsid w:val="00E94D06"/>
    <w:rsid w:val="00E950EB"/>
    <w:rsid w:val="00E95106"/>
    <w:rsid w:val="00E95B63"/>
    <w:rsid w:val="00E95F26"/>
    <w:rsid w:val="00E9675A"/>
    <w:rsid w:val="00EA012D"/>
    <w:rsid w:val="00EA023E"/>
    <w:rsid w:val="00EA0EBF"/>
    <w:rsid w:val="00EA2490"/>
    <w:rsid w:val="00EA2539"/>
    <w:rsid w:val="00EA4500"/>
    <w:rsid w:val="00EA5B8C"/>
    <w:rsid w:val="00EA754E"/>
    <w:rsid w:val="00EA7903"/>
    <w:rsid w:val="00EB0644"/>
    <w:rsid w:val="00EB4E6A"/>
    <w:rsid w:val="00EB7D25"/>
    <w:rsid w:val="00EC0B2E"/>
    <w:rsid w:val="00EC4FAE"/>
    <w:rsid w:val="00EC56B8"/>
    <w:rsid w:val="00ED0676"/>
    <w:rsid w:val="00ED06F1"/>
    <w:rsid w:val="00ED1CC5"/>
    <w:rsid w:val="00ED47C6"/>
    <w:rsid w:val="00ED4A00"/>
    <w:rsid w:val="00ED4DEB"/>
    <w:rsid w:val="00ED60C7"/>
    <w:rsid w:val="00ED74EC"/>
    <w:rsid w:val="00ED79BB"/>
    <w:rsid w:val="00EE0957"/>
    <w:rsid w:val="00EE0E4E"/>
    <w:rsid w:val="00EE2A9F"/>
    <w:rsid w:val="00EE3678"/>
    <w:rsid w:val="00EE4E6E"/>
    <w:rsid w:val="00EF0715"/>
    <w:rsid w:val="00EF0B95"/>
    <w:rsid w:val="00EF10A4"/>
    <w:rsid w:val="00EF1732"/>
    <w:rsid w:val="00EF1A3D"/>
    <w:rsid w:val="00EF1D03"/>
    <w:rsid w:val="00EF3ABF"/>
    <w:rsid w:val="00EF636A"/>
    <w:rsid w:val="00EF6795"/>
    <w:rsid w:val="00EF776D"/>
    <w:rsid w:val="00EF7F86"/>
    <w:rsid w:val="00F03412"/>
    <w:rsid w:val="00F04964"/>
    <w:rsid w:val="00F04EFC"/>
    <w:rsid w:val="00F0608F"/>
    <w:rsid w:val="00F060B9"/>
    <w:rsid w:val="00F06DF2"/>
    <w:rsid w:val="00F0746C"/>
    <w:rsid w:val="00F10DAB"/>
    <w:rsid w:val="00F11E77"/>
    <w:rsid w:val="00F11FE7"/>
    <w:rsid w:val="00F13182"/>
    <w:rsid w:val="00F142BF"/>
    <w:rsid w:val="00F1508D"/>
    <w:rsid w:val="00F2026D"/>
    <w:rsid w:val="00F2080B"/>
    <w:rsid w:val="00F30D7A"/>
    <w:rsid w:val="00F30F6D"/>
    <w:rsid w:val="00F31F97"/>
    <w:rsid w:val="00F336F6"/>
    <w:rsid w:val="00F33B2E"/>
    <w:rsid w:val="00F342A9"/>
    <w:rsid w:val="00F35860"/>
    <w:rsid w:val="00F36C1D"/>
    <w:rsid w:val="00F40E54"/>
    <w:rsid w:val="00F42AFC"/>
    <w:rsid w:val="00F42C01"/>
    <w:rsid w:val="00F45261"/>
    <w:rsid w:val="00F4796E"/>
    <w:rsid w:val="00F5243D"/>
    <w:rsid w:val="00F531E9"/>
    <w:rsid w:val="00F53742"/>
    <w:rsid w:val="00F570F0"/>
    <w:rsid w:val="00F5755F"/>
    <w:rsid w:val="00F61250"/>
    <w:rsid w:val="00F613F1"/>
    <w:rsid w:val="00F62807"/>
    <w:rsid w:val="00F647CA"/>
    <w:rsid w:val="00F66D9B"/>
    <w:rsid w:val="00F70AC3"/>
    <w:rsid w:val="00F70BF5"/>
    <w:rsid w:val="00F71936"/>
    <w:rsid w:val="00F731D3"/>
    <w:rsid w:val="00F76BAB"/>
    <w:rsid w:val="00F771F0"/>
    <w:rsid w:val="00F82897"/>
    <w:rsid w:val="00F94FAD"/>
    <w:rsid w:val="00F96808"/>
    <w:rsid w:val="00F96876"/>
    <w:rsid w:val="00F968DD"/>
    <w:rsid w:val="00F97DA7"/>
    <w:rsid w:val="00FA2101"/>
    <w:rsid w:val="00FA2139"/>
    <w:rsid w:val="00FA2F81"/>
    <w:rsid w:val="00FA607D"/>
    <w:rsid w:val="00FA63D5"/>
    <w:rsid w:val="00FA7F74"/>
    <w:rsid w:val="00FB006C"/>
    <w:rsid w:val="00FB0335"/>
    <w:rsid w:val="00FB104C"/>
    <w:rsid w:val="00FB3929"/>
    <w:rsid w:val="00FB458C"/>
    <w:rsid w:val="00FB6B35"/>
    <w:rsid w:val="00FB6B9E"/>
    <w:rsid w:val="00FC0DBF"/>
    <w:rsid w:val="00FC0EF5"/>
    <w:rsid w:val="00FC173C"/>
    <w:rsid w:val="00FC249B"/>
    <w:rsid w:val="00FC29F4"/>
    <w:rsid w:val="00FC4440"/>
    <w:rsid w:val="00FC5611"/>
    <w:rsid w:val="00FC5F8C"/>
    <w:rsid w:val="00FC79B6"/>
    <w:rsid w:val="00FD1A92"/>
    <w:rsid w:val="00FD1CCB"/>
    <w:rsid w:val="00FD392B"/>
    <w:rsid w:val="00FD3E57"/>
    <w:rsid w:val="00FD6463"/>
    <w:rsid w:val="00FD7ACF"/>
    <w:rsid w:val="00FE0319"/>
    <w:rsid w:val="00FE130F"/>
    <w:rsid w:val="00FE2767"/>
    <w:rsid w:val="00FF0DCF"/>
    <w:rsid w:val="00FF3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33121"/>
    <o:shapelayout v:ext="edit">
      <o:idmap v:ext="edit" data="1"/>
      <o:rules v:ext="edit">
        <o:r id="V:Rule11" type="connector" idref="#_x0000_s1461"/>
        <o:r id="V:Rule12" type="connector" idref="#_x0000_s1464"/>
        <o:r id="V:Rule13" type="connector" idref="#_x0000_s1445"/>
        <o:r id="V:Rule14" type="connector" idref="#_x0000_s1446"/>
        <o:r id="V:Rule15" type="connector" idref="#_x0000_s1455"/>
        <o:r id="V:Rule16" type="connector" idref="#_x0000_s1451"/>
        <o:r id="V:Rule17" type="connector" idref="#_x0000_s1444"/>
        <o:r id="V:Rule18" type="connector" idref="#_x0000_s1462"/>
        <o:r id="V:Rule19" type="connector" idref="#_x0000_s1457"/>
        <o:r id="V:Rule20" type="connector" idref="#_x0000_s14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B65032"/>
    <w:pPr>
      <w:tabs>
        <w:tab w:val="left" w:pos="1008"/>
        <w:tab w:val="right" w:leader="dot" w:pos="9360"/>
      </w:tabs>
      <w:spacing w:after="480"/>
      <w:jc w:val="center"/>
    </w:pPr>
    <w:rPr>
      <w:rFonts w:ascii="Lucida Sans" w:eastAsiaTheme="minorEastAsia" w:hAnsi="Lucida Sans"/>
      <w:b/>
      <w:caps/>
      <w:noProof/>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Char,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uiPriority w:val="99"/>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uiPriority w:val="99"/>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uiPriority w:val="99"/>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7260BC"/>
    <w:rPr>
      <w:rFonts w:cs="Times New Roman"/>
      <w:sz w:val="16"/>
      <w:szCs w:val="16"/>
    </w:rPr>
  </w:style>
  <w:style w:type="paragraph" w:styleId="CommentText">
    <w:name w:val="annotation text"/>
    <w:basedOn w:val="Normal"/>
    <w:link w:val="CommentTextChar"/>
    <w:uiPriority w:val="99"/>
    <w:rsid w:val="007260BC"/>
    <w:pPr>
      <w:spacing w:line="240" w:lineRule="auto"/>
    </w:pPr>
    <w:rPr>
      <w:sz w:val="20"/>
      <w:szCs w:val="20"/>
    </w:rPr>
  </w:style>
  <w:style w:type="character" w:customStyle="1" w:styleId="CommentTextChar">
    <w:name w:val="Comment Text Char"/>
    <w:basedOn w:val="DefaultParagraphFont"/>
    <w:link w:val="CommentText"/>
    <w:uiPriority w:val="99"/>
    <w:rsid w:val="007260BC"/>
    <w:rPr>
      <w:sz w:val="20"/>
      <w:szCs w:val="20"/>
    </w:rPr>
  </w:style>
  <w:style w:type="character" w:customStyle="1" w:styleId="NormalSSChar">
    <w:name w:val="NormalSS Char"/>
    <w:basedOn w:val="DefaultParagraphFont"/>
    <w:link w:val="NormalSS"/>
    <w:uiPriority w:val="99"/>
    <w:rsid w:val="007260BC"/>
  </w:style>
  <w:style w:type="paragraph" w:styleId="Revision">
    <w:name w:val="Revision"/>
    <w:hidden/>
    <w:uiPriority w:val="99"/>
    <w:semiHidden/>
    <w:rsid w:val="00995C03"/>
  </w:style>
  <w:style w:type="paragraph" w:customStyle="1" w:styleId="ParagraphLAST">
    <w:name w:val="Paragraph (LAST)"/>
    <w:basedOn w:val="Normal"/>
    <w:next w:val="Normal"/>
    <w:qFormat/>
    <w:rsid w:val="00970ADA"/>
    <w:pPr>
      <w:spacing w:after="240"/>
      <w:jc w:val="left"/>
    </w:pPr>
  </w:style>
  <w:style w:type="paragraph" w:customStyle="1" w:styleId="NormalSSA">
    <w:name w:val="NormalSSA"/>
    <w:basedOn w:val="Normal"/>
    <w:rsid w:val="009C2FBE"/>
    <w:rPr>
      <w:b/>
      <w:i/>
    </w:rPr>
  </w:style>
  <w:style w:type="paragraph" w:styleId="CommentSubject">
    <w:name w:val="annotation subject"/>
    <w:basedOn w:val="CommentText"/>
    <w:next w:val="CommentText"/>
    <w:link w:val="CommentSubjectChar"/>
    <w:uiPriority w:val="99"/>
    <w:semiHidden/>
    <w:unhideWhenUsed/>
    <w:rsid w:val="006C49DC"/>
    <w:rPr>
      <w:b/>
      <w:bCs/>
    </w:rPr>
  </w:style>
  <w:style w:type="character" w:customStyle="1" w:styleId="CommentSubjectChar">
    <w:name w:val="Comment Subject Char"/>
    <w:basedOn w:val="CommentTextChar"/>
    <w:link w:val="CommentSubject"/>
    <w:uiPriority w:val="99"/>
    <w:semiHidden/>
    <w:rsid w:val="006C49DC"/>
    <w:rPr>
      <w:b/>
      <w:bCs/>
      <w:sz w:val="20"/>
      <w:szCs w:val="20"/>
    </w:rPr>
  </w:style>
  <w:style w:type="paragraph" w:customStyle="1" w:styleId="Bullet">
    <w:name w:val="Bullet"/>
    <w:qFormat/>
    <w:rsid w:val="00D16626"/>
    <w:pPr>
      <w:tabs>
        <w:tab w:val="num" w:pos="360"/>
      </w:tabs>
      <w:spacing w:after="180"/>
      <w:ind w:left="720" w:right="360" w:hanging="288"/>
      <w:jc w:val="both"/>
    </w:pPr>
    <w:rPr>
      <w:rFonts w:ascii="Times New Roman" w:hAnsi="Times New Roman"/>
      <w:szCs w:val="20"/>
    </w:rPr>
  </w:style>
  <w:style w:type="paragraph" w:customStyle="1" w:styleId="LastParagraph">
    <w:name w:val="Last Paragraph"/>
    <w:basedOn w:val="Normal"/>
    <w:next w:val="Normal"/>
    <w:rsid w:val="00D16626"/>
    <w:pPr>
      <w:spacing w:after="240"/>
    </w:pPr>
    <w:rPr>
      <w:rFonts w:ascii="Times New Roman" w:hAnsi="Times New Roman"/>
      <w:szCs w:val="20"/>
    </w:rPr>
  </w:style>
  <w:style w:type="paragraph" w:styleId="BodyText">
    <w:name w:val="Body Text"/>
    <w:basedOn w:val="Normal"/>
    <w:link w:val="BodyTextChar"/>
    <w:semiHidden/>
    <w:rsid w:val="00D16626"/>
    <w:pPr>
      <w:ind w:firstLine="0"/>
    </w:pPr>
    <w:rPr>
      <w:rFonts w:ascii="Times New Roman" w:hAnsi="Times New Roman"/>
      <w:szCs w:val="20"/>
    </w:rPr>
  </w:style>
  <w:style w:type="character" w:customStyle="1" w:styleId="BodyTextChar">
    <w:name w:val="Body Text Char"/>
    <w:basedOn w:val="DefaultParagraphFont"/>
    <w:link w:val="BodyText"/>
    <w:semiHidden/>
    <w:rsid w:val="00D16626"/>
    <w:rPr>
      <w:rFonts w:ascii="Times New Roman" w:hAnsi="Times New Roman"/>
      <w:szCs w:val="20"/>
    </w:rPr>
  </w:style>
  <w:style w:type="paragraph" w:customStyle="1" w:styleId="MTDisplayEquation">
    <w:name w:val="MTDisplayEquation"/>
    <w:basedOn w:val="Normal"/>
    <w:rsid w:val="00D16626"/>
    <w:pPr>
      <w:tabs>
        <w:tab w:val="clear" w:pos="432"/>
        <w:tab w:val="right" w:pos="-1440"/>
        <w:tab w:val="center" w:pos="-720"/>
      </w:tabs>
      <w:spacing w:after="180" w:line="240" w:lineRule="auto"/>
      <w:ind w:left="720" w:right="360" w:hanging="288"/>
    </w:pPr>
    <w:rPr>
      <w:rFonts w:ascii="Times New Roman" w:hAnsi="Times New Roman"/>
      <w:szCs w:val="22"/>
    </w:rPr>
  </w:style>
  <w:style w:type="character" w:customStyle="1" w:styleId="FootnoteTextChar">
    <w:name w:val="Footnote Text Char"/>
    <w:aliases w:val="F1 Char Char,F1 Char1"/>
    <w:basedOn w:val="DefaultParagraphFont"/>
    <w:link w:val="FootnoteText"/>
    <w:uiPriority w:val="99"/>
    <w:rsid w:val="00D16626"/>
    <w:rPr>
      <w:sz w:val="20"/>
    </w:rPr>
  </w:style>
  <w:style w:type="character" w:styleId="Hyperlink">
    <w:name w:val="Hyperlink"/>
    <w:basedOn w:val="DefaultParagraphFont"/>
    <w:uiPriority w:val="99"/>
    <w:unhideWhenUsed/>
    <w:rsid w:val="00785ABF"/>
    <w:rPr>
      <w:color w:val="0000FF" w:themeColor="hyperlink"/>
      <w:u w:val="single"/>
    </w:rPr>
  </w:style>
  <w:style w:type="paragraph" w:styleId="DocumentMap">
    <w:name w:val="Document Map"/>
    <w:basedOn w:val="Normal"/>
    <w:link w:val="DocumentMapChar"/>
    <w:uiPriority w:val="99"/>
    <w:semiHidden/>
    <w:unhideWhenUsed/>
    <w:rsid w:val="00181725"/>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181725"/>
    <w:rPr>
      <w:rFonts w:ascii="Lucida Grande" w:hAnsi="Lucida Grande" w:cs="Lucida Grande"/>
    </w:rPr>
  </w:style>
  <w:style w:type="character" w:customStyle="1" w:styleId="FooterChar">
    <w:name w:val="Footer Char"/>
    <w:basedOn w:val="DefaultParagraphFont"/>
    <w:link w:val="Footer"/>
    <w:uiPriority w:val="99"/>
    <w:locked/>
    <w:rsid w:val="008F2596"/>
  </w:style>
</w:styles>
</file>

<file path=word/webSettings.xml><?xml version="1.0" encoding="utf-8"?>
<w:webSettings xmlns:r="http://schemas.openxmlformats.org/officeDocument/2006/relationships" xmlns:w="http://schemas.openxmlformats.org/wordprocessingml/2006/main">
  <w:divs>
    <w:div w:id="2765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5.wmf"/><Relationship Id="rId39" Type="http://schemas.openxmlformats.org/officeDocument/2006/relationships/image" Target="media/image30.wmf"/><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image" Target="media/image22.wmf"/><Relationship Id="rId42" Type="http://schemas.openxmlformats.org/officeDocument/2006/relationships/oleObject" Target="embeddings/oleObject5.bin"/><Relationship Id="rId47" Type="http://schemas.openxmlformats.org/officeDocument/2006/relationships/oleObject" Target="embeddings/oleObject7.bin"/><Relationship Id="rId50" Type="http://schemas.openxmlformats.org/officeDocument/2006/relationships/hyperlink" Target="http://www.census.gov/prod/2006pubs/tp-66.pdf"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9.wmf"/><Relationship Id="rId46"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8.wmf"/><Relationship Id="rId41" Type="http://schemas.openxmlformats.org/officeDocument/2006/relationships/image" Target="media/image31.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20.wmf"/><Relationship Id="rId37" Type="http://schemas.openxmlformats.org/officeDocument/2006/relationships/image" Target="media/image28.wmf"/><Relationship Id="rId40" Type="http://schemas.openxmlformats.org/officeDocument/2006/relationships/oleObject" Target="embeddings/oleObject4.bin"/><Relationship Id="rId45" Type="http://schemas.openxmlformats.org/officeDocument/2006/relationships/image" Target="media/image33.wmf"/><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7.wmf"/><Relationship Id="rId49" Type="http://schemas.openxmlformats.org/officeDocument/2006/relationships/oleObject" Target="embeddings/oleObject8.bin"/><Relationship Id="rId10" Type="http://schemas.openxmlformats.org/officeDocument/2006/relationships/image" Target="media/image1.wmf"/><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oleObject" Target="embeddings/oleObject6.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3.bin"/><Relationship Id="rId35" Type="http://schemas.openxmlformats.org/officeDocument/2006/relationships/image" Target="media/image26.wmf"/><Relationship Id="rId43" Type="http://schemas.openxmlformats.org/officeDocument/2006/relationships/image" Target="media/image32.wmf"/><Relationship Id="rId48" Type="http://schemas.openxmlformats.org/officeDocument/2006/relationships/image" Target="media/image35.wmf"/><Relationship Id="rId8" Type="http://schemas.openxmlformats.org/officeDocument/2006/relationships/header" Target="header1.xml"/><Relationship Id="rId51"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image" Target="media/image25.wmf"/><Relationship Id="rId2" Type="http://schemas.openxmlformats.org/officeDocument/2006/relationships/image" Target="media/image24.wmf"/><Relationship Id="rId1"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3463-08A4-4E16-9D8F-2E3C848C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12672</Words>
  <Characters>72277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 Hock</dc:creator>
  <cp:lastModifiedBy>Naradzay.Bonnie</cp:lastModifiedBy>
  <cp:revision>8</cp:revision>
  <cp:lastPrinted>2012-08-17T18:17:00Z</cp:lastPrinted>
  <dcterms:created xsi:type="dcterms:W3CDTF">2013-01-02T04:29:00Z</dcterms:created>
  <dcterms:modified xsi:type="dcterms:W3CDTF">2013-01-29T22:20:00Z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