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B2B6F" w:rsidRDefault="009A3BD0" w:rsidP="009A3BD0">
      <w:pPr>
        <w:pStyle w:val="MarkforAppendixHeadingBlack"/>
      </w:pPr>
      <w:r>
        <w:t xml:space="preserve">APPENDIX </w:t>
      </w:r>
      <w:r w:rsidR="009B2B6F">
        <w:t>D</w:t>
      </w:r>
    </w:p>
    <w:p w:rsidR="009A3BD0" w:rsidRDefault="00F45E2E" w:rsidP="00F45E2E">
      <w:pPr>
        <w:pStyle w:val="MarkforAppendixHeadingBlack"/>
      </w:pPr>
      <w:r>
        <w:t xml:space="preserve">AGENDA AND </w:t>
      </w:r>
      <w:r w:rsidR="009B2B6F">
        <w:t xml:space="preserve">Master </w:t>
      </w:r>
      <w:r>
        <w:t>Protocol</w:t>
      </w:r>
      <w:r w:rsidRPr="009B2B6F">
        <w:t xml:space="preserve"> </w:t>
      </w:r>
      <w:r>
        <w:t xml:space="preserve">FOR </w:t>
      </w:r>
      <w:r w:rsidR="009B2B6F" w:rsidRPr="009B2B6F">
        <w:t xml:space="preserve">Site Visit </w:t>
      </w:r>
      <w:r>
        <w:t xml:space="preserve">ACTIVITIES </w:t>
      </w:r>
    </w:p>
    <w:p w:rsidR="00C73741" w:rsidRDefault="00C73741" w:rsidP="00E34D93">
      <w:pPr>
        <w:pStyle w:val="MarkforAppendixHeadingBlack"/>
        <w:sectPr w:rsidR="00C73741" w:rsidSect="00D24C7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Pr="00ED7E8A" w:rsidRDefault="00C73741" w:rsidP="006D66E5">
      <w:pPr>
        <w:spacing w:line="240" w:lineRule="auto"/>
        <w:ind w:firstLine="0"/>
        <w:jc w:val="center"/>
        <w:rPr>
          <w:rFonts w:ascii="Lucida Sans" w:hAnsi="Lucida Sans"/>
          <w:sz w:val="18"/>
          <w:szCs w:val="18"/>
        </w:rPr>
      </w:pPr>
      <w:r w:rsidRPr="00544ED6">
        <w:rPr>
          <w:b/>
        </w:rPr>
        <w:t>THIS PAGE IS INTENTIONALLY BLANK</w:t>
      </w:r>
    </w:p>
    <w:p w:rsidR="009A3BD0" w:rsidRDefault="009A3BD0" w:rsidP="00E34D93">
      <w:pPr>
        <w:pStyle w:val="MarkforAppendixHeadingBlack"/>
        <w:sectPr w:rsidR="009A3BD0" w:rsidSect="007C0CD8">
          <w:endnotePr>
            <w:numFmt w:val="decimal"/>
          </w:endnotePr>
          <w:pgSz w:w="12240" w:h="15840" w:code="1"/>
          <w:pgMar w:top="1440" w:right="1440" w:bottom="576" w:left="1440" w:header="720" w:footer="576" w:gutter="0"/>
          <w:cols w:space="720"/>
          <w:docGrid w:linePitch="326"/>
        </w:sectPr>
      </w:pPr>
    </w:p>
    <w:p w:rsidR="00362015" w:rsidRDefault="00362015" w:rsidP="00363A5E">
      <w:pPr>
        <w:pStyle w:val="Heading2BlackNoTOC"/>
        <w:jc w:val="left"/>
      </w:pPr>
      <w:r w:rsidRPr="00363A5E">
        <w:rPr>
          <w:rFonts w:ascii="Arial" w:hAnsi="Arial" w:cs="Arial"/>
          <w:noProof/>
          <w:sz w:val="22"/>
          <w:szCs w:val="22"/>
        </w:rPr>
        <w:lastRenderedPageBreak/>
        <w:tab/>
      </w:r>
      <w:r w:rsidR="00363A5E" w:rsidRPr="00363A5E">
        <w:rPr>
          <w:rFonts w:ascii="Arial" w:hAnsi="Arial" w:cs="Arial"/>
          <w:noProof/>
          <w:sz w:val="22"/>
          <w:szCs w:val="22"/>
        </w:rPr>
        <w:t>First, read this statement to interviewees:</w:t>
      </w:r>
      <w:r w:rsidR="00363A5E">
        <w:rPr>
          <w:rFonts w:ascii="Arial" w:hAnsi="Arial" w:cs="Arial"/>
          <w:b w:val="0"/>
          <w:noProof/>
          <w:sz w:val="22"/>
          <w:szCs w:val="22"/>
        </w:rPr>
        <w:t xml:space="preserve">  “</w:t>
      </w:r>
      <w:r>
        <w:rPr>
          <w:rFonts w:ascii="Arial" w:hAnsi="Arial" w:cs="Arial"/>
          <w:b w:val="0"/>
          <w:noProof/>
          <w:sz w:val="22"/>
          <w:szCs w:val="22"/>
        </w:rPr>
        <w:t xml:space="preserve">The information you and others provide will be used to improve services for people interested in self-employment. </w:t>
      </w:r>
      <w:r>
        <w:rPr>
          <w:rFonts w:ascii="Arial" w:hAnsi="Arial" w:cs="Arial"/>
          <w:b w:val="0"/>
          <w:iCs/>
          <w:sz w:val="22"/>
          <w:szCs w:val="22"/>
        </w:rPr>
        <w:t>Under the public burden statement required by</w:t>
      </w:r>
      <w:r>
        <w:rPr>
          <w:rFonts w:ascii="Arial" w:hAnsi="Arial" w:cs="Arial"/>
          <w:b w:val="0"/>
          <w:sz w:val="22"/>
          <w:szCs w:val="22"/>
        </w:rPr>
        <w:t xml:space="preserve"> t</w:t>
      </w:r>
      <w:r>
        <w:rPr>
          <w:rFonts w:ascii="Arial" w:hAnsi="Arial" w:cs="Arial"/>
          <w:b w:val="0"/>
          <w:iCs/>
          <w:sz w:val="22"/>
          <w:szCs w:val="22"/>
        </w:rPr>
        <w:t xml:space="preserve">he Paperwork Reduction Act of 1995, our OMB control number for this information collection is _______ and permission to collect this data expires on ________.  Responding to this questionnaire is completely voluntary.  </w:t>
      </w:r>
      <w:bookmarkStart w:id="0" w:name="_GoBack"/>
      <w:bookmarkEnd w:id="0"/>
      <w:r>
        <w:rPr>
          <w:rFonts w:ascii="Arial" w:hAnsi="Arial" w:cs="Arial"/>
          <w:b w:val="0"/>
          <w:noProof/>
          <w:sz w:val="22"/>
          <w:szCs w:val="22"/>
        </w:rPr>
        <w:t xml:space="preserve">The survey will take about </w:t>
      </w:r>
      <w:r w:rsidR="00363A5E">
        <w:rPr>
          <w:rFonts w:ascii="Arial" w:hAnsi="Arial" w:cs="Arial"/>
          <w:b w:val="0"/>
          <w:noProof/>
          <w:sz w:val="22"/>
          <w:szCs w:val="22"/>
        </w:rPr>
        <w:t>two hours</w:t>
      </w:r>
      <w:r>
        <w:rPr>
          <w:rFonts w:ascii="Arial" w:hAnsi="Arial" w:cs="Arial"/>
          <w:b w:val="0"/>
          <w:noProof/>
          <w:sz w:val="22"/>
          <w:szCs w:val="22"/>
        </w:rPr>
        <w:t xml:space="preserve"> </w:t>
      </w:r>
      <w:r>
        <w:rPr>
          <w:rFonts w:ascii="Arial" w:hAnsi="Arial" w:cs="Arial"/>
          <w:b w:val="0"/>
          <w:iCs/>
          <w:sz w:val="22"/>
          <w:szCs w:val="22"/>
        </w:rPr>
        <w:t>for reviewing instructions, searching existing data sources, gathering and maintaining the data needed, and completing and reviewing the collection of information</w:t>
      </w:r>
      <w:r>
        <w:rPr>
          <w:rFonts w:ascii="Arial" w:hAnsi="Arial" w:cs="Arial"/>
          <w:b w:val="0"/>
          <w:noProof/>
          <w:sz w:val="22"/>
          <w:szCs w:val="22"/>
        </w:rPr>
        <w:t>.</w:t>
      </w:r>
      <w:r w:rsidR="00363A5E">
        <w:rPr>
          <w:rFonts w:ascii="Arial" w:hAnsi="Arial" w:cs="Arial"/>
          <w:b w:val="0"/>
          <w:noProof/>
          <w:sz w:val="22"/>
          <w:szCs w:val="22"/>
        </w:rPr>
        <w:t>”</w:t>
      </w:r>
    </w:p>
    <w:p w:rsidR="009F1C78" w:rsidRDefault="008E6806" w:rsidP="009F1C78">
      <w:pPr>
        <w:pStyle w:val="Heading2BlackNoTOC"/>
      </w:pPr>
      <w:r w:rsidRPr="008E6806">
        <w:t>Sample Agenda for SET Site Visits, Rounds 1 and 2</w:t>
      </w:r>
    </w:p>
    <w:p w:rsidR="008E6806" w:rsidRDefault="008E6806" w:rsidP="008E6806">
      <w:pPr>
        <w:pStyle w:val="ListParagraph"/>
        <w:numPr>
          <w:ilvl w:val="0"/>
          <w:numId w:val="20"/>
        </w:numPr>
        <w:spacing w:line="360" w:lineRule="auto"/>
      </w:pPr>
      <w:r>
        <w:t>Visit</w:t>
      </w:r>
      <w:r w:rsidR="007B09AC">
        <w:t>s</w:t>
      </w:r>
      <w:r>
        <w:t xml:space="preserve"> to </w:t>
      </w:r>
      <w:r w:rsidR="007B09AC">
        <w:t>p</w:t>
      </w:r>
      <w:r>
        <w:t xml:space="preserve">articipating workforce agencies </w:t>
      </w:r>
      <w:r w:rsidR="007B09AC">
        <w:t>(</w:t>
      </w:r>
      <w:r w:rsidR="00B36774">
        <w:t>two</w:t>
      </w:r>
      <w:r w:rsidR="007B09AC">
        <w:t xml:space="preserve"> per site) </w:t>
      </w:r>
      <w:r>
        <w:t>and AJCs (</w:t>
      </w:r>
      <w:r w:rsidR="007B09AC">
        <w:t>two per site</w:t>
      </w:r>
      <w:r>
        <w:t>)</w:t>
      </w:r>
    </w:p>
    <w:p w:rsidR="008E6806" w:rsidRDefault="008E6806" w:rsidP="008E6806">
      <w:pPr>
        <w:pStyle w:val="ListParagraph"/>
        <w:numPr>
          <w:ilvl w:val="1"/>
          <w:numId w:val="20"/>
        </w:numPr>
        <w:spacing w:line="360" w:lineRule="auto"/>
      </w:pPr>
      <w:r>
        <w:t xml:space="preserve">Semi-structured </w:t>
      </w:r>
      <w:r w:rsidR="007B09AC">
        <w:t xml:space="preserve">group </w:t>
      </w:r>
      <w:r>
        <w:t>interviews with:</w:t>
      </w:r>
    </w:p>
    <w:p w:rsidR="008E6806" w:rsidRDefault="008E6806" w:rsidP="008E6806">
      <w:pPr>
        <w:pStyle w:val="ListParagraph"/>
        <w:numPr>
          <w:ilvl w:val="2"/>
          <w:numId w:val="20"/>
        </w:numPr>
        <w:spacing w:line="360" w:lineRule="auto"/>
      </w:pPr>
      <w:r>
        <w:t xml:space="preserve">Administrators from partner </w:t>
      </w:r>
      <w:r w:rsidR="007B09AC">
        <w:t>workforce agencies, such as</w:t>
      </w:r>
      <w:r>
        <w:t xml:space="preserve"> </w:t>
      </w:r>
      <w:r w:rsidR="00B36774">
        <w:t xml:space="preserve">workforce investment agencies </w:t>
      </w:r>
      <w:r>
        <w:t>and UI offices</w:t>
      </w:r>
      <w:r w:rsidR="007B09AC">
        <w:t xml:space="preserve"> (three </w:t>
      </w:r>
      <w:r w:rsidR="00471AC7">
        <w:t xml:space="preserve">staff </w:t>
      </w:r>
      <w:r w:rsidR="007B09AC">
        <w:t xml:space="preserve">per site, </w:t>
      </w:r>
      <w:r>
        <w:t>1.5 hour</w:t>
      </w:r>
      <w:r w:rsidR="007B09AC">
        <w:t>s</w:t>
      </w:r>
      <w:r>
        <w:t>)</w:t>
      </w:r>
    </w:p>
    <w:p w:rsidR="008E6806" w:rsidRDefault="008E6806" w:rsidP="008E6806">
      <w:pPr>
        <w:pStyle w:val="ListParagraph"/>
        <w:numPr>
          <w:ilvl w:val="2"/>
          <w:numId w:val="20"/>
        </w:numPr>
        <w:spacing w:line="360" w:lineRule="auto"/>
      </w:pPr>
      <w:r>
        <w:t>AJC field staff involved in workforce system orientations and general assistance to customers (</w:t>
      </w:r>
      <w:r w:rsidR="007B09AC">
        <w:t xml:space="preserve">four </w:t>
      </w:r>
      <w:r w:rsidR="00471AC7">
        <w:t xml:space="preserve">staff </w:t>
      </w:r>
      <w:r w:rsidR="007B09AC">
        <w:t xml:space="preserve">per site, </w:t>
      </w:r>
      <w:r>
        <w:t>1 hour)</w:t>
      </w:r>
    </w:p>
    <w:p w:rsidR="008E6806" w:rsidRDefault="008E6806" w:rsidP="008E6806">
      <w:pPr>
        <w:pStyle w:val="ListParagraph"/>
        <w:numPr>
          <w:ilvl w:val="1"/>
          <w:numId w:val="20"/>
        </w:numPr>
        <w:spacing w:line="360" w:lineRule="auto"/>
      </w:pPr>
      <w:r>
        <w:t>Observations (if possible) of:</w:t>
      </w:r>
    </w:p>
    <w:p w:rsidR="008E6806" w:rsidRDefault="008E6806" w:rsidP="008E6806">
      <w:pPr>
        <w:pStyle w:val="ListParagraph"/>
        <w:numPr>
          <w:ilvl w:val="2"/>
          <w:numId w:val="20"/>
        </w:numPr>
        <w:spacing w:line="360" w:lineRule="auto"/>
      </w:pPr>
      <w:r>
        <w:t>Customers completing the SET online orientation (</w:t>
      </w:r>
      <w:r w:rsidR="00280F75">
        <w:t>0.5 hours</w:t>
      </w:r>
      <w:r>
        <w:t>)</w:t>
      </w:r>
    </w:p>
    <w:p w:rsidR="008E6806" w:rsidRDefault="007B09AC" w:rsidP="008E6806">
      <w:pPr>
        <w:pStyle w:val="ListParagraph"/>
        <w:numPr>
          <w:ilvl w:val="2"/>
          <w:numId w:val="20"/>
        </w:numPr>
        <w:spacing w:line="360" w:lineRule="auto"/>
      </w:pPr>
      <w:r>
        <w:t xml:space="preserve">AJC </w:t>
      </w:r>
      <w:r w:rsidR="008E6806">
        <w:t>staff answering questions about SET demonstration (</w:t>
      </w:r>
      <w:r w:rsidR="00280F75">
        <w:t>0.5 hours</w:t>
      </w:r>
      <w:r w:rsidR="008E6806">
        <w:t>)</w:t>
      </w:r>
    </w:p>
    <w:p w:rsidR="008E6806" w:rsidRDefault="008E6806" w:rsidP="008E6806">
      <w:pPr>
        <w:pStyle w:val="ListParagraph"/>
        <w:numPr>
          <w:ilvl w:val="2"/>
          <w:numId w:val="20"/>
        </w:numPr>
        <w:spacing w:line="360" w:lineRule="auto"/>
      </w:pPr>
      <w:r>
        <w:t xml:space="preserve">Publicity materials made available in </w:t>
      </w:r>
      <w:r w:rsidR="007B09AC">
        <w:t>AJC</w:t>
      </w:r>
      <w:r>
        <w:t>s (</w:t>
      </w:r>
      <w:r w:rsidR="00280F75">
        <w:t>0.5 hours</w:t>
      </w:r>
      <w:r>
        <w:t>)</w:t>
      </w:r>
    </w:p>
    <w:p w:rsidR="008E6806" w:rsidRDefault="00B36774" w:rsidP="008E6806">
      <w:pPr>
        <w:pStyle w:val="ListParagraph"/>
        <w:numPr>
          <w:ilvl w:val="0"/>
          <w:numId w:val="20"/>
        </w:numPr>
        <w:spacing w:line="360" w:lineRule="auto"/>
      </w:pPr>
      <w:r>
        <w:t>Visits to participating MDO</w:t>
      </w:r>
      <w:r w:rsidR="008E6806">
        <w:t xml:space="preserve"> providers (</w:t>
      </w:r>
      <w:r w:rsidR="00381829">
        <w:t>three</w:t>
      </w:r>
      <w:r w:rsidR="008E6806">
        <w:t xml:space="preserve"> </w:t>
      </w:r>
      <w:r w:rsidR="00471AC7">
        <w:t xml:space="preserve">MDOs </w:t>
      </w:r>
      <w:r w:rsidR="008E6806">
        <w:t>per site)</w:t>
      </w:r>
    </w:p>
    <w:p w:rsidR="008E6806" w:rsidRDefault="008E6806" w:rsidP="008E6806">
      <w:pPr>
        <w:pStyle w:val="ListParagraph"/>
        <w:numPr>
          <w:ilvl w:val="1"/>
          <w:numId w:val="20"/>
        </w:numPr>
        <w:spacing w:line="360" w:lineRule="auto"/>
      </w:pPr>
      <w:r>
        <w:t>Semi-structured interviews with:</w:t>
      </w:r>
    </w:p>
    <w:p w:rsidR="00381829" w:rsidRDefault="00381829" w:rsidP="00381829">
      <w:pPr>
        <w:pStyle w:val="ListParagraph"/>
        <w:numPr>
          <w:ilvl w:val="2"/>
          <w:numId w:val="20"/>
        </w:numPr>
        <w:spacing w:line="360" w:lineRule="auto"/>
      </w:pPr>
      <w:r>
        <w:t xml:space="preserve">SET self-employment advisors (group interview, three </w:t>
      </w:r>
      <w:r w:rsidR="00471AC7">
        <w:t xml:space="preserve">staff </w:t>
      </w:r>
      <w:r>
        <w:t xml:space="preserve">per </w:t>
      </w:r>
      <w:r w:rsidR="00B36774">
        <w:t>site</w:t>
      </w:r>
      <w:r>
        <w:t>, 1.5</w:t>
      </w:r>
      <w:r w:rsidR="00471AC7">
        <w:t xml:space="preserve"> hours</w:t>
      </w:r>
      <w:r>
        <w:t>)</w:t>
      </w:r>
    </w:p>
    <w:p w:rsidR="008E6806" w:rsidRDefault="008E6806" w:rsidP="008E6806">
      <w:pPr>
        <w:pStyle w:val="ListParagraph"/>
        <w:numPr>
          <w:ilvl w:val="2"/>
          <w:numId w:val="20"/>
        </w:numPr>
        <w:spacing w:line="360" w:lineRule="auto"/>
      </w:pPr>
      <w:r>
        <w:t xml:space="preserve">Director or other manager of MDO (individual interview, </w:t>
      </w:r>
      <w:r w:rsidR="00B36774">
        <w:t xml:space="preserve">three </w:t>
      </w:r>
      <w:r w:rsidR="00471AC7">
        <w:t xml:space="preserve">staff </w:t>
      </w:r>
      <w:r w:rsidR="00381829">
        <w:t xml:space="preserve">per </w:t>
      </w:r>
      <w:r w:rsidR="00B36774">
        <w:t>site</w:t>
      </w:r>
      <w:r w:rsidR="00381829">
        <w:t xml:space="preserve">; </w:t>
      </w:r>
      <w:r w:rsidR="00B36774">
        <w:t xml:space="preserve">1.5 </w:t>
      </w:r>
      <w:r>
        <w:t>hour</w:t>
      </w:r>
      <w:r w:rsidR="00280F75">
        <w:t>s</w:t>
      </w:r>
      <w:r>
        <w:t>)</w:t>
      </w:r>
    </w:p>
    <w:p w:rsidR="008E6806" w:rsidRDefault="008E6806" w:rsidP="008E6806">
      <w:pPr>
        <w:pStyle w:val="ListParagraph"/>
        <w:numPr>
          <w:ilvl w:val="2"/>
          <w:numId w:val="20"/>
        </w:numPr>
        <w:spacing w:line="360" w:lineRule="auto"/>
      </w:pPr>
      <w:r>
        <w:t xml:space="preserve">Other MDO staff involved in SET demonstration (individual or group interview, </w:t>
      </w:r>
      <w:r w:rsidR="00B36774">
        <w:t>four staff per site</w:t>
      </w:r>
      <w:r w:rsidR="00381829">
        <w:t xml:space="preserve">, </w:t>
      </w:r>
      <w:r>
        <w:t>1 hour total)</w:t>
      </w:r>
    </w:p>
    <w:p w:rsidR="008E6806" w:rsidRDefault="008E6806" w:rsidP="008E6806">
      <w:pPr>
        <w:pStyle w:val="ListParagraph"/>
        <w:numPr>
          <w:ilvl w:val="1"/>
          <w:numId w:val="20"/>
        </w:numPr>
        <w:spacing w:line="360" w:lineRule="auto"/>
      </w:pPr>
      <w:r>
        <w:t>Observations (if possible) of:</w:t>
      </w:r>
    </w:p>
    <w:p w:rsidR="008E6806" w:rsidRDefault="008E6806" w:rsidP="008E6806">
      <w:pPr>
        <w:pStyle w:val="ListParagraph"/>
        <w:numPr>
          <w:ilvl w:val="2"/>
          <w:numId w:val="20"/>
        </w:numPr>
        <w:spacing w:line="360" w:lineRule="auto"/>
      </w:pPr>
      <w:r>
        <w:t>Initial intake, assessment, and service planning sessions (1 hour)</w:t>
      </w:r>
    </w:p>
    <w:p w:rsidR="008E6806" w:rsidRDefault="008E6806" w:rsidP="008E6806">
      <w:pPr>
        <w:pStyle w:val="ListParagraph"/>
        <w:numPr>
          <w:ilvl w:val="2"/>
          <w:numId w:val="20"/>
        </w:numPr>
        <w:spacing w:line="360" w:lineRule="auto"/>
      </w:pPr>
      <w:r>
        <w:t>Ongoing counseling sessions (</w:t>
      </w:r>
      <w:r w:rsidR="00280F75">
        <w:t>0.5</w:t>
      </w:r>
      <w:r>
        <w:t xml:space="preserve"> hour</w:t>
      </w:r>
      <w:r w:rsidR="00280F75">
        <w:t>s</w:t>
      </w:r>
      <w:r>
        <w:t>)</w:t>
      </w:r>
    </w:p>
    <w:p w:rsidR="008E6806" w:rsidRDefault="008E6806" w:rsidP="008E6806">
      <w:pPr>
        <w:pStyle w:val="ListParagraph"/>
        <w:numPr>
          <w:ilvl w:val="2"/>
          <w:numId w:val="20"/>
        </w:numPr>
        <w:spacing w:line="360" w:lineRule="auto"/>
      </w:pPr>
      <w:r>
        <w:t>Classroom training sessions (1 hour)</w:t>
      </w:r>
    </w:p>
    <w:p w:rsidR="008E6806" w:rsidRDefault="008E6806" w:rsidP="008E6806">
      <w:pPr>
        <w:pStyle w:val="ListParagraph"/>
        <w:numPr>
          <w:ilvl w:val="2"/>
          <w:numId w:val="20"/>
        </w:numPr>
        <w:spacing w:line="360" w:lineRule="auto"/>
      </w:pPr>
      <w:r>
        <w:t>Peer support or networking group session (</w:t>
      </w:r>
      <w:r w:rsidR="00280F75">
        <w:t>0.5</w:t>
      </w:r>
      <w:r>
        <w:t xml:space="preserve"> hour</w:t>
      </w:r>
      <w:r w:rsidR="00280F75">
        <w:t>s</w:t>
      </w:r>
      <w:r>
        <w:t>)</w:t>
      </w:r>
    </w:p>
    <w:p w:rsidR="008E6806" w:rsidRDefault="008E6806" w:rsidP="008E6806">
      <w:pPr>
        <w:pStyle w:val="ListParagraph"/>
        <w:numPr>
          <w:ilvl w:val="0"/>
          <w:numId w:val="20"/>
        </w:numPr>
        <w:spacing w:line="360" w:lineRule="auto"/>
      </w:pPr>
      <w:r>
        <w:t xml:space="preserve">Visits to </w:t>
      </w:r>
      <w:r w:rsidR="00381829">
        <w:t>additional</w:t>
      </w:r>
      <w:r>
        <w:t xml:space="preserve"> partner organizations (such as microfinance providers, variable by site)</w:t>
      </w:r>
    </w:p>
    <w:p w:rsidR="008E6806" w:rsidRDefault="008E6806" w:rsidP="008E6806">
      <w:pPr>
        <w:pStyle w:val="ListParagraph"/>
        <w:numPr>
          <w:ilvl w:val="1"/>
          <w:numId w:val="20"/>
        </w:numPr>
        <w:spacing w:line="360" w:lineRule="auto"/>
      </w:pPr>
      <w:r>
        <w:t xml:space="preserve">Semi-structured interviews with partner staff who provide services to SET demonstration participants (individual or group interview, </w:t>
      </w:r>
      <w:r w:rsidR="00B36774">
        <w:t>four</w:t>
      </w:r>
      <w:r w:rsidR="00471AC7">
        <w:t xml:space="preserve"> </w:t>
      </w:r>
      <w:r w:rsidR="00B36774">
        <w:t>staff</w:t>
      </w:r>
      <w:r w:rsidR="00471AC7">
        <w:t xml:space="preserve"> </w:t>
      </w:r>
      <w:r w:rsidR="00381829">
        <w:t xml:space="preserve">per site, </w:t>
      </w:r>
      <w:r>
        <w:t>1 hour</w:t>
      </w:r>
      <w:r w:rsidR="00471AC7">
        <w:t xml:space="preserve"> per interview</w:t>
      </w:r>
      <w:r>
        <w:t>)</w:t>
      </w:r>
    </w:p>
    <w:p w:rsidR="008E6806" w:rsidRDefault="008E6806" w:rsidP="008E6806">
      <w:pPr>
        <w:pStyle w:val="ListParagraph"/>
        <w:numPr>
          <w:ilvl w:val="1"/>
          <w:numId w:val="20"/>
        </w:numPr>
        <w:spacing w:line="360" w:lineRule="auto"/>
      </w:pPr>
      <w:r>
        <w:t xml:space="preserve">Observation of SET participant receiving help from partner staff (if possible, </w:t>
      </w:r>
      <w:r w:rsidR="00471AC7">
        <w:t xml:space="preserve">average of 2 observations per site, </w:t>
      </w:r>
      <w:r>
        <w:t>1 hour)</w:t>
      </w:r>
    </w:p>
    <w:p w:rsidR="009F1C78" w:rsidRDefault="0035513B" w:rsidP="009F1C78">
      <w:pPr>
        <w:pStyle w:val="Heading2BlackNoTOC"/>
      </w:pPr>
      <w:r w:rsidRPr="0035513B">
        <w:t>Master Protocol of Questions for SET Site Visit Interviews</w:t>
      </w:r>
      <w:r w:rsidR="00D509EE">
        <w:t>, by Data Source</w:t>
      </w:r>
    </w:p>
    <w:tbl>
      <w:tblPr>
        <w:tblW w:w="4991" w:type="pct"/>
        <w:tblBorders>
          <w:top w:val="single" w:sz="12" w:space="0" w:color="auto"/>
          <w:bottom w:val="single" w:sz="4" w:space="0" w:color="auto"/>
        </w:tblBorders>
        <w:tblLayout w:type="fixed"/>
        <w:tblLook w:val="00A0"/>
      </w:tblPr>
      <w:tblGrid>
        <w:gridCol w:w="4250"/>
        <w:gridCol w:w="1164"/>
        <w:gridCol w:w="1371"/>
        <w:gridCol w:w="1243"/>
        <w:gridCol w:w="1531"/>
      </w:tblGrid>
      <w:tr w:rsidR="000D2E45" w:rsidTr="000D2E45">
        <w:trPr>
          <w:tblHeader/>
        </w:trPr>
        <w:tc>
          <w:tcPr>
            <w:tcW w:w="2223" w:type="pct"/>
            <w:tcBorders>
              <w:top w:val="single" w:sz="12" w:space="0" w:color="auto"/>
              <w:bottom w:val="nil"/>
            </w:tcBorders>
            <w:vAlign w:val="bottom"/>
          </w:tcPr>
          <w:p w:rsidR="000D2E45" w:rsidRPr="00652A29" w:rsidRDefault="000D2E45" w:rsidP="00D509EE">
            <w:pPr>
              <w:pStyle w:val="TableHeaderLeft"/>
            </w:pPr>
          </w:p>
        </w:tc>
        <w:tc>
          <w:tcPr>
            <w:tcW w:w="2777" w:type="pct"/>
            <w:gridSpan w:val="4"/>
            <w:tcBorders>
              <w:top w:val="single" w:sz="12" w:space="0" w:color="auto"/>
              <w:bottom w:val="single" w:sz="4" w:space="0" w:color="auto"/>
            </w:tcBorders>
            <w:vAlign w:val="bottom"/>
          </w:tcPr>
          <w:p w:rsidR="000D2E45" w:rsidRDefault="000D2E45" w:rsidP="00D509EE">
            <w:pPr>
              <w:pStyle w:val="TableHeaderCenter"/>
            </w:pPr>
            <w:r>
              <w:t>Data Sources</w:t>
            </w:r>
          </w:p>
        </w:tc>
      </w:tr>
      <w:tr w:rsidR="00D509EE" w:rsidRPr="00652A29" w:rsidTr="000D2E45">
        <w:trPr>
          <w:tblHeader/>
        </w:trPr>
        <w:tc>
          <w:tcPr>
            <w:tcW w:w="2223" w:type="pct"/>
            <w:tcBorders>
              <w:top w:val="nil"/>
              <w:bottom w:val="single" w:sz="4" w:space="0" w:color="auto"/>
            </w:tcBorders>
            <w:vAlign w:val="bottom"/>
          </w:tcPr>
          <w:p w:rsidR="00D509EE" w:rsidRPr="00652A29" w:rsidRDefault="00D509EE" w:rsidP="00D509EE">
            <w:pPr>
              <w:pStyle w:val="TableHeaderLeft"/>
            </w:pPr>
            <w:r w:rsidRPr="00652A29">
              <w:t>Research Question</w:t>
            </w:r>
          </w:p>
        </w:tc>
        <w:tc>
          <w:tcPr>
            <w:tcW w:w="609" w:type="pct"/>
            <w:tcBorders>
              <w:top w:val="single" w:sz="4" w:space="0" w:color="auto"/>
              <w:bottom w:val="single" w:sz="4" w:space="0" w:color="auto"/>
            </w:tcBorders>
            <w:vAlign w:val="bottom"/>
          </w:tcPr>
          <w:p w:rsidR="00D509EE" w:rsidRPr="00652A29" w:rsidRDefault="00D509EE" w:rsidP="000D2E45">
            <w:pPr>
              <w:pStyle w:val="TableHeaderCenter"/>
            </w:pPr>
            <w:r>
              <w:t xml:space="preserve">Interviews with Workforce </w:t>
            </w:r>
            <w:r w:rsidR="000D2E45">
              <w:t>Agency</w:t>
            </w:r>
            <w:r>
              <w:t xml:space="preserve"> And</w:t>
            </w:r>
            <w:r w:rsidR="000D2E45">
              <w:t xml:space="preserve"> AJC</w:t>
            </w:r>
            <w:r>
              <w:t xml:space="preserve"> Staff</w:t>
            </w:r>
          </w:p>
        </w:tc>
        <w:tc>
          <w:tcPr>
            <w:tcW w:w="717" w:type="pct"/>
            <w:tcBorders>
              <w:top w:val="single" w:sz="4" w:space="0" w:color="auto"/>
              <w:bottom w:val="single" w:sz="4" w:space="0" w:color="auto"/>
            </w:tcBorders>
            <w:vAlign w:val="bottom"/>
          </w:tcPr>
          <w:p w:rsidR="00D509EE" w:rsidRDefault="00D509EE" w:rsidP="00D509EE">
            <w:pPr>
              <w:pStyle w:val="TableHeaderCenter"/>
            </w:pPr>
            <w:r>
              <w:t>Interviews with MDO Staff</w:t>
            </w:r>
          </w:p>
        </w:tc>
        <w:tc>
          <w:tcPr>
            <w:tcW w:w="650" w:type="pct"/>
            <w:tcBorders>
              <w:top w:val="single" w:sz="4" w:space="0" w:color="auto"/>
              <w:bottom w:val="single" w:sz="4" w:space="0" w:color="auto"/>
            </w:tcBorders>
            <w:vAlign w:val="bottom"/>
          </w:tcPr>
          <w:p w:rsidR="00D509EE" w:rsidRPr="00652A29" w:rsidRDefault="00D509EE" w:rsidP="000D2E45">
            <w:pPr>
              <w:pStyle w:val="TableHeaderCenter"/>
            </w:pPr>
            <w:r>
              <w:t>Interviews with Staff at Other Partner Org</w:t>
            </w:r>
            <w:r w:rsidR="000D2E45">
              <w:t>s.</w:t>
            </w:r>
          </w:p>
        </w:tc>
        <w:tc>
          <w:tcPr>
            <w:tcW w:w="801" w:type="pct"/>
            <w:tcBorders>
              <w:top w:val="single" w:sz="4" w:space="0" w:color="auto"/>
              <w:bottom w:val="single" w:sz="4" w:space="0" w:color="auto"/>
            </w:tcBorders>
            <w:vAlign w:val="bottom"/>
          </w:tcPr>
          <w:p w:rsidR="00D509EE" w:rsidRPr="00652A29" w:rsidRDefault="000D2E45" w:rsidP="00D509EE">
            <w:pPr>
              <w:pStyle w:val="TableHeaderCenter"/>
            </w:pPr>
            <w:r>
              <w:t>Observations</w:t>
            </w:r>
          </w:p>
        </w:tc>
      </w:tr>
      <w:tr w:rsidR="00D509EE" w:rsidRPr="00652A29" w:rsidTr="000D2E45">
        <w:tc>
          <w:tcPr>
            <w:tcW w:w="2223" w:type="pct"/>
          </w:tcPr>
          <w:p w:rsidR="00D509EE" w:rsidRPr="00F31FE1" w:rsidRDefault="00D509EE" w:rsidP="00D509EE">
            <w:pPr>
              <w:pStyle w:val="TableText"/>
              <w:ind w:right="-21"/>
            </w:pPr>
            <w:r>
              <w:rPr>
                <w:b/>
              </w:rPr>
              <w:t>What is the context in which SET is implemented?</w:t>
            </w:r>
          </w:p>
        </w:tc>
        <w:tc>
          <w:tcPr>
            <w:tcW w:w="609" w:type="pct"/>
          </w:tcPr>
          <w:p w:rsidR="00D509EE" w:rsidRPr="00E54304" w:rsidRDefault="00D509EE" w:rsidP="00D509EE">
            <w:pPr>
              <w:pStyle w:val="TableText"/>
              <w:jc w:val="center"/>
            </w:pPr>
          </w:p>
        </w:tc>
        <w:tc>
          <w:tcPr>
            <w:tcW w:w="717" w:type="pct"/>
          </w:tcPr>
          <w:p w:rsidR="00D509EE" w:rsidRPr="00CE2BF1" w:rsidRDefault="00D509EE" w:rsidP="00D509EE">
            <w:pPr>
              <w:pStyle w:val="TableText"/>
              <w:jc w:val="center"/>
            </w:pPr>
          </w:p>
        </w:tc>
        <w:tc>
          <w:tcPr>
            <w:tcW w:w="650" w:type="pct"/>
          </w:tcPr>
          <w:p w:rsidR="00D509EE" w:rsidRPr="00CE2BF1"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right="-21" w:hanging="270"/>
            </w:pPr>
            <w:r w:rsidRPr="00F31FE1">
              <w:t>What are the demographic and socioeconomic characteristics of the Self-Employment Training (SET) communities? How rural and urban are the sites? What are the patterns of unemployment in these sites? How prevalent is self-employment and/or small business ownership?</w:t>
            </w:r>
          </w:p>
        </w:tc>
        <w:tc>
          <w:tcPr>
            <w:tcW w:w="609" w:type="pct"/>
          </w:tcPr>
          <w:p w:rsidR="00D509EE" w:rsidRPr="00652A29" w:rsidRDefault="00D509EE" w:rsidP="00D509EE">
            <w:pPr>
              <w:pStyle w:val="TableText"/>
              <w:jc w:val="center"/>
            </w:pPr>
            <w:r w:rsidRPr="00E54304">
              <w:sym w:font="Wingdings" w:char="F0FC"/>
            </w:r>
          </w:p>
        </w:tc>
        <w:tc>
          <w:tcPr>
            <w:tcW w:w="717" w:type="pct"/>
          </w:tcPr>
          <w:p w:rsidR="00D509EE" w:rsidRPr="00CE2BF1"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CE2BF1">
              <w:sym w:font="Wingdings" w:char="F0FC"/>
            </w:r>
          </w:p>
        </w:tc>
        <w:tc>
          <w:tcPr>
            <w:tcW w:w="801" w:type="pct"/>
          </w:tcPr>
          <w:p w:rsidR="00D509EE" w:rsidRPr="00652A29" w:rsidRDefault="00D509EE" w:rsidP="00D509EE">
            <w:pPr>
              <w:pStyle w:val="TableText"/>
              <w:jc w:val="center"/>
            </w:pPr>
          </w:p>
        </w:tc>
      </w:tr>
      <w:tr w:rsidR="00D509EE" w:rsidRPr="00E54304" w:rsidTr="000D2E45">
        <w:tc>
          <w:tcPr>
            <w:tcW w:w="2223" w:type="pct"/>
          </w:tcPr>
          <w:p w:rsidR="00D509EE" w:rsidRPr="00F31FE1" w:rsidRDefault="00D509EE" w:rsidP="00D509EE">
            <w:pPr>
              <w:pStyle w:val="TableText"/>
              <w:numPr>
                <w:ilvl w:val="0"/>
                <w:numId w:val="21"/>
              </w:numPr>
              <w:ind w:left="270" w:hanging="270"/>
            </w:pPr>
            <w:r w:rsidRPr="00F31FE1">
              <w:t xml:space="preserve">What microenterprise development infrastructure exists in each community? </w:t>
            </w:r>
          </w:p>
        </w:tc>
        <w:tc>
          <w:tcPr>
            <w:tcW w:w="609" w:type="pct"/>
          </w:tcPr>
          <w:p w:rsidR="00D509EE" w:rsidRPr="00652A29" w:rsidRDefault="00D509EE" w:rsidP="00D509EE">
            <w:pPr>
              <w:pStyle w:val="TableText"/>
              <w:jc w:val="center"/>
            </w:pPr>
          </w:p>
        </w:tc>
        <w:tc>
          <w:tcPr>
            <w:tcW w:w="717" w:type="pct"/>
          </w:tcPr>
          <w:p w:rsidR="00D509EE" w:rsidRPr="00E54304"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E54304">
              <w:sym w:font="Wingdings" w:char="F0FC"/>
            </w:r>
          </w:p>
        </w:tc>
        <w:tc>
          <w:tcPr>
            <w:tcW w:w="801" w:type="pct"/>
          </w:tcPr>
          <w:p w:rsidR="00D509EE" w:rsidRPr="00E54304"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 xml:space="preserve">What are the small business development centers (SBDCs) and microenterprise development organizations (MDOs) </w:t>
            </w:r>
            <w:proofErr w:type="gramStart"/>
            <w:r w:rsidRPr="00F31FE1">
              <w:t>that operate</w:t>
            </w:r>
            <w:proofErr w:type="gramEnd"/>
            <w:r w:rsidRPr="00F31FE1">
              <w:t xml:space="preserve"> in each community?</w:t>
            </w:r>
          </w:p>
        </w:tc>
        <w:tc>
          <w:tcPr>
            <w:tcW w:w="609" w:type="pct"/>
          </w:tcPr>
          <w:p w:rsidR="00D509EE" w:rsidRPr="00652A29" w:rsidRDefault="00D509EE" w:rsidP="00D509EE">
            <w:pPr>
              <w:pStyle w:val="TableText"/>
              <w:jc w:val="center"/>
            </w:pPr>
          </w:p>
        </w:tc>
        <w:tc>
          <w:tcPr>
            <w:tcW w:w="717" w:type="pct"/>
          </w:tcPr>
          <w:p w:rsidR="00D509EE" w:rsidRPr="00E54304"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E54304">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Who is targeted and served by the existing (non-SET) microenterprise development services? Are services available for all individuals in need of assistance with microenterprise development?</w:t>
            </w:r>
          </w:p>
        </w:tc>
        <w:tc>
          <w:tcPr>
            <w:tcW w:w="609" w:type="pct"/>
          </w:tcPr>
          <w:p w:rsidR="00D509EE" w:rsidRPr="00652A29" w:rsidRDefault="00D509EE" w:rsidP="00D509EE">
            <w:pPr>
              <w:pStyle w:val="TableText"/>
              <w:jc w:val="center"/>
            </w:pPr>
          </w:p>
        </w:tc>
        <w:tc>
          <w:tcPr>
            <w:tcW w:w="717" w:type="pct"/>
          </w:tcPr>
          <w:p w:rsidR="00D509EE" w:rsidRPr="00B60F13"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Is the Self-Employment Assistance (SEA) program available in the study communities? How does it operate?</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CE2BF1">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How do</w:t>
            </w:r>
            <w:r>
              <w:t>e</w:t>
            </w:r>
            <w:r w:rsidRPr="00F31FE1">
              <w:t>s the workforce development system coordinate with microenterprise providers</w:t>
            </w:r>
            <w:r>
              <w:t xml:space="preserve"> (and vice versa)</w:t>
            </w:r>
            <w:r w:rsidRPr="00F31FE1">
              <w:t>?</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B60F13"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t xml:space="preserve">What </w:t>
            </w:r>
            <w:r w:rsidRPr="00F17141">
              <w:t>is the prevalence of self-employment and/or small business ownership</w:t>
            </w:r>
            <w:r>
              <w:t xml:space="preserve"> in study communities</w:t>
            </w:r>
            <w:r w:rsidRPr="00F17141">
              <w:t>? How much demand exists for microenterprise services?</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B60F13"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t xml:space="preserve">What </w:t>
            </w:r>
            <w:r w:rsidRPr="00F17141">
              <w:t>is the economic environment in which the demonstration is implemented?</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B60F13"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t xml:space="preserve">How </w:t>
            </w:r>
            <w:r w:rsidRPr="00F17141">
              <w:t>do the SET communities compare with other communities nationwide?</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CE2BF1"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CE2BF1">
              <w:sym w:font="Wingdings" w:char="F0FC"/>
            </w:r>
          </w:p>
        </w:tc>
        <w:tc>
          <w:tcPr>
            <w:tcW w:w="801" w:type="pct"/>
          </w:tcPr>
          <w:p w:rsidR="00D509EE" w:rsidRPr="00652A29" w:rsidRDefault="00D509EE" w:rsidP="00D509EE">
            <w:pPr>
              <w:pStyle w:val="TableText"/>
              <w:jc w:val="center"/>
            </w:pPr>
          </w:p>
        </w:tc>
      </w:tr>
      <w:tr w:rsidR="00D509EE" w:rsidRPr="008B3435" w:rsidTr="000D2E45">
        <w:tc>
          <w:tcPr>
            <w:tcW w:w="2223" w:type="pct"/>
            <w:vAlign w:val="center"/>
          </w:tcPr>
          <w:p w:rsidR="00D509EE" w:rsidRPr="008B3435" w:rsidRDefault="00D509EE" w:rsidP="00D509EE">
            <w:pPr>
              <w:pStyle w:val="TableText"/>
              <w:tabs>
                <w:tab w:val="left" w:pos="3159"/>
              </w:tabs>
              <w:rPr>
                <w:b/>
              </w:rPr>
            </w:pPr>
            <w:r>
              <w:rPr>
                <w:b/>
              </w:rPr>
              <w:t>What organizations participate in SET service delivery and what are their responsibilities?</w:t>
            </w:r>
          </w:p>
        </w:tc>
        <w:tc>
          <w:tcPr>
            <w:tcW w:w="609" w:type="pct"/>
          </w:tcPr>
          <w:p w:rsidR="00D509EE" w:rsidRPr="008B3435" w:rsidRDefault="00D509EE" w:rsidP="00D509EE">
            <w:pPr>
              <w:pStyle w:val="TableText"/>
              <w:jc w:val="center"/>
              <w:rPr>
                <w:b/>
              </w:rPr>
            </w:pPr>
          </w:p>
        </w:tc>
        <w:tc>
          <w:tcPr>
            <w:tcW w:w="717" w:type="pct"/>
          </w:tcPr>
          <w:p w:rsidR="00D509EE" w:rsidRPr="008B3435" w:rsidRDefault="00D509EE" w:rsidP="00D509EE">
            <w:pPr>
              <w:pStyle w:val="TableText"/>
              <w:jc w:val="center"/>
              <w:rPr>
                <w:b/>
              </w:rPr>
            </w:pPr>
          </w:p>
        </w:tc>
        <w:tc>
          <w:tcPr>
            <w:tcW w:w="650" w:type="pct"/>
          </w:tcPr>
          <w:p w:rsidR="00D509EE" w:rsidRPr="008B3435" w:rsidRDefault="00D509EE" w:rsidP="00D509EE">
            <w:pPr>
              <w:pStyle w:val="TableText"/>
              <w:jc w:val="center"/>
              <w:rPr>
                <w:b/>
              </w:rPr>
            </w:pPr>
          </w:p>
        </w:tc>
        <w:tc>
          <w:tcPr>
            <w:tcW w:w="801" w:type="pct"/>
          </w:tcPr>
          <w:p w:rsidR="00D509EE" w:rsidRPr="008B3435" w:rsidRDefault="00D509EE" w:rsidP="00D509EE">
            <w:pPr>
              <w:pStyle w:val="TableText"/>
              <w:jc w:val="center"/>
              <w:rPr>
                <w:b/>
              </w:rPr>
            </w:pPr>
          </w:p>
        </w:tc>
      </w:tr>
      <w:tr w:rsidR="00D509EE" w:rsidRPr="00652A29" w:rsidTr="000D2E45">
        <w:tc>
          <w:tcPr>
            <w:tcW w:w="2223" w:type="pct"/>
            <w:vAlign w:val="center"/>
          </w:tcPr>
          <w:p w:rsidR="00D509EE" w:rsidRPr="00652A29" w:rsidRDefault="00D509EE" w:rsidP="00D509EE">
            <w:pPr>
              <w:pStyle w:val="TableText"/>
              <w:ind w:left="270" w:hanging="270"/>
            </w:pPr>
            <w:r w:rsidRPr="00652A29">
              <w:t>1.</w:t>
            </w:r>
            <w:r w:rsidRPr="00652A29">
              <w:tab/>
              <w:t xml:space="preserve">What </w:t>
            </w:r>
            <w:r w:rsidRPr="00F17141">
              <w:t>role do workforce development systems play in the SET Demonstration program?</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rsidRPr="00652A29">
              <w:t>2.</w:t>
            </w:r>
            <w:r w:rsidRPr="00652A29">
              <w:tab/>
            </w:r>
            <w:r>
              <w:t xml:space="preserve">What </w:t>
            </w:r>
            <w:r w:rsidRPr="00F17141">
              <w:t>role do MDOs and SBDCs play?</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What </w:t>
            </w:r>
            <w:r w:rsidRPr="00F17141">
              <w:t>are the characteristics of participating local providers? In what capacity do they participate in service delivery?</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What </w:t>
            </w:r>
            <w:r w:rsidRPr="00F17141">
              <w:t>partnership structures and linkages are necessary between One-Stop Career Center (OSCC) staff, SET providers, and providers of ancillary support for successful provision of services?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6</w:t>
            </w:r>
            <w:r w:rsidRPr="00652A29">
              <w:t>.</w:t>
            </w:r>
            <w:r w:rsidRPr="00652A29">
              <w:tab/>
            </w:r>
            <w:r>
              <w:t xml:space="preserve">How </w:t>
            </w:r>
            <w:r w:rsidRPr="00F17141">
              <w:t>do community-based organizations (CBOs) contribute to SET?</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7</w:t>
            </w:r>
            <w:r w:rsidRPr="00F17141">
              <w:t>.</w:t>
            </w:r>
            <w:r w:rsidRPr="00F17141">
              <w:tab/>
              <w:t>How are activities managed and coordinated among all of these organizations?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8</w:t>
            </w:r>
            <w:r w:rsidRPr="00F17141">
              <w:t>.</w:t>
            </w:r>
            <w:r w:rsidRPr="00F17141">
              <w:tab/>
              <w:t xml:space="preserve">How are resources allocated across different implementing organizations? Do </w:t>
            </w:r>
            <w:r>
              <w:t>participating organizations find the r</w:t>
            </w:r>
            <w:r w:rsidRPr="00F17141">
              <w:t>esources to be adequate?</w:t>
            </w:r>
            <w:r>
              <w:t xml:space="preserve">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rPr>
                <w:b/>
              </w:rPr>
            </w:pPr>
            <w:r>
              <w:rPr>
                <w:b/>
              </w:rPr>
              <w:t>What is the target population for SET and how are outreach and recruitment conducted?</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rsidRPr="00652A29">
              <w:t>1.</w:t>
            </w:r>
            <w:r w:rsidRPr="00652A29">
              <w:tab/>
            </w:r>
            <w:r>
              <w:t xml:space="preserve">Who </w:t>
            </w:r>
            <w:r w:rsidRPr="003636E1">
              <w:t>is SET intended to serve?</w:t>
            </w:r>
            <w:r>
              <w:t xml:space="preserve"> What </w:t>
            </w:r>
            <w:r w:rsidRPr="003636E1">
              <w:t>are the eligibility criteria for SET?</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2</w:t>
            </w:r>
            <w:r w:rsidRPr="00652A29">
              <w:t>.</w:t>
            </w:r>
            <w:r w:rsidRPr="00652A29">
              <w:tab/>
            </w:r>
            <w:r>
              <w:t xml:space="preserve">What </w:t>
            </w:r>
            <w:r w:rsidRPr="003636E1">
              <w:t>outreach is conducted? What role do OSCC</w:t>
            </w:r>
            <w:r>
              <w:t>s</w:t>
            </w:r>
            <w:r w:rsidRPr="003636E1">
              <w:t xml:space="preserve"> play in outreach and re</w:t>
            </w:r>
            <w:r>
              <w:t>cruitment</w:t>
            </w:r>
            <w:r w:rsidRPr="003636E1">
              <w:t>? What other organizations are involved?</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How </w:t>
            </w:r>
            <w:r w:rsidRPr="003636E1">
              <w:t xml:space="preserve">many people </w:t>
            </w:r>
            <w:r>
              <w:t xml:space="preserve">express interest in the SET demonstration? </w:t>
            </w:r>
            <w:r w:rsidRPr="003636E1">
              <w:t xml:space="preserve">How do prospective applicants respond to the </w:t>
            </w:r>
            <w:r>
              <w:t>eligibility and other information provided during orientation sessions</w:t>
            </w:r>
            <w:r w:rsidRPr="003636E1">
              <w:t>?</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How </w:t>
            </w:r>
            <w:r w:rsidRPr="003636E1">
              <w:t xml:space="preserve">often do customers apply for SET services? </w:t>
            </w:r>
            <w:r>
              <w:t xml:space="preserve">What are the characteristics of SET applicants? </w:t>
            </w:r>
            <w:r w:rsidRPr="003636E1">
              <w:t xml:space="preserve">How often do customers opt not to apply for SET services? </w:t>
            </w:r>
            <w:r>
              <w:t xml:space="preserve">Why? </w:t>
            </w:r>
            <w:r w:rsidRPr="003636E1">
              <w:t>To what degree do they appear to find it challenging to complete the application or require staff assistance to do so? What components of the application do the customers find challenging?</w:t>
            </w:r>
          </w:p>
        </w:tc>
        <w:tc>
          <w:tcPr>
            <w:tcW w:w="609" w:type="pct"/>
          </w:tcPr>
          <w:p w:rsidR="00D509EE" w:rsidRDefault="00D509EE" w:rsidP="00D509EE">
            <w:pPr>
              <w:pStyle w:val="TableText"/>
              <w:jc w:val="center"/>
            </w:pPr>
            <w:r w:rsidRPr="00584526">
              <w:sym w:font="Wingdings" w:char="F0FC"/>
            </w:r>
          </w:p>
          <w:p w:rsidR="00D509EE" w:rsidRDefault="00D509EE" w:rsidP="00D509EE"/>
          <w:p w:rsidR="00D509EE" w:rsidRPr="00DF7875" w:rsidRDefault="00D509EE" w:rsidP="00D509EE"/>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Default="00D509EE" w:rsidP="00D509EE">
            <w:pPr>
              <w:pStyle w:val="TableText"/>
              <w:rPr>
                <w:b/>
              </w:rPr>
            </w:pPr>
            <w:r w:rsidRPr="003636E1">
              <w:rPr>
                <w:b/>
              </w:rPr>
              <w:t xml:space="preserve">What </w:t>
            </w:r>
            <w:r>
              <w:rPr>
                <w:b/>
              </w:rPr>
              <w:t>services are offered through SET</w:t>
            </w:r>
            <w:r w:rsidRPr="003636E1">
              <w:rPr>
                <w:b/>
              </w:rPr>
              <w:t>?</w:t>
            </w:r>
          </w:p>
        </w:tc>
        <w:tc>
          <w:tcPr>
            <w:tcW w:w="609" w:type="pct"/>
            <w:vAlign w:val="center"/>
          </w:tcPr>
          <w:p w:rsidR="00D509EE" w:rsidRPr="00652A29"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vAlign w:val="center"/>
          </w:tcPr>
          <w:p w:rsidR="00D509EE" w:rsidRPr="00652A29" w:rsidRDefault="00D509EE" w:rsidP="00D509EE">
            <w:pPr>
              <w:pStyle w:val="TableText"/>
              <w:jc w:val="center"/>
            </w:pPr>
          </w:p>
        </w:tc>
        <w:tc>
          <w:tcPr>
            <w:tcW w:w="801" w:type="pct"/>
            <w:vAlign w:val="center"/>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t xml:space="preserve">How </w:t>
            </w:r>
            <w:r w:rsidRPr="003636E1">
              <w:t>are customers’ initial service needs assessed? Who conducts these assessments?</w:t>
            </w:r>
          </w:p>
        </w:tc>
        <w:tc>
          <w:tcPr>
            <w:tcW w:w="609" w:type="pct"/>
            <w:vAlign w:val="center"/>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What </w:t>
            </w:r>
            <w:r w:rsidRPr="003636E1">
              <w:t>training and technical assistance (TA) services are offered through the SET program? Which training/TA topics are most frequently accessed and how often? Are there types of training/TA that participants request</w:t>
            </w:r>
            <w:r>
              <w:t xml:space="preserve"> or need</w:t>
            </w:r>
            <w:r w:rsidRPr="003636E1">
              <w:t xml:space="preserve"> that SET does not provide?</w:t>
            </w:r>
          </w:p>
        </w:tc>
        <w:tc>
          <w:tcPr>
            <w:tcW w:w="609" w:type="pct"/>
            <w:vAlign w:val="center"/>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To </w:t>
            </w:r>
            <w:r w:rsidRPr="003636E1">
              <w:t>what degree do SET providers offer customers ongoing guidance and follow-up from a designated business advisor/counselor?</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How </w:t>
            </w:r>
            <w:r w:rsidRPr="003636E1">
              <w:t>frequent are the needs assessments, service referrals, and overall service provision?</w:t>
            </w:r>
            <w:r>
              <w:t xml:space="preserve"> </w:t>
            </w:r>
            <w:r w:rsidRPr="003636E1">
              <w:t xml:space="preserve">How useful do staff find these assessments? </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Default="00D509EE" w:rsidP="00D509EE">
            <w:pPr>
              <w:pStyle w:val="TableText"/>
              <w:ind w:left="270" w:hanging="270"/>
            </w:pPr>
            <w:r>
              <w:t>5</w:t>
            </w:r>
            <w:r w:rsidRPr="003636E1">
              <w:t>.</w:t>
            </w:r>
            <w:r w:rsidRPr="003636E1">
              <w:tab/>
            </w:r>
            <w:r>
              <w:t xml:space="preserve">What </w:t>
            </w:r>
            <w:r w:rsidRPr="003636E1">
              <w:t>challenges are encountered in delivering SET demonstration services?</w:t>
            </w:r>
            <w:r>
              <w:t xml:space="preserve"> Which aspects of the program work well?</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CE2BF1" w:rsidTr="000D2E45">
        <w:tc>
          <w:tcPr>
            <w:tcW w:w="2223" w:type="pct"/>
            <w:vAlign w:val="center"/>
          </w:tcPr>
          <w:p w:rsidR="00D509EE" w:rsidRDefault="00D509EE" w:rsidP="00D509EE">
            <w:pPr>
              <w:pStyle w:val="TableText"/>
              <w:rPr>
                <w:b/>
              </w:rPr>
            </w:pPr>
            <w:r>
              <w:rPr>
                <w:b/>
              </w:rPr>
              <w:t>How does SET link customers to local lenders and other sources of seed capital?</w:t>
            </w:r>
          </w:p>
        </w:tc>
        <w:tc>
          <w:tcPr>
            <w:tcW w:w="609" w:type="pct"/>
          </w:tcPr>
          <w:p w:rsidR="00D509EE" w:rsidRPr="00652A29"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CE2BF1"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t xml:space="preserve">How </w:t>
            </w:r>
            <w:r w:rsidRPr="003636E1">
              <w:t>do SET providers link customers to the SBA microloan program?</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To </w:t>
            </w:r>
            <w:r w:rsidRPr="003636E1">
              <w:t>what extent does SET assist customers with applications to other lending institutions?</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How </w:t>
            </w:r>
            <w:r w:rsidRPr="003636E1">
              <w:t xml:space="preserve">does SET assist participants with applications for SBA </w:t>
            </w:r>
            <w:r>
              <w:t xml:space="preserve">or other </w:t>
            </w:r>
            <w:r w:rsidRPr="003636E1">
              <w:t>loans?</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To what extent</w:t>
            </w:r>
            <w:r w:rsidRPr="003636E1">
              <w:t xml:space="preserve"> does SET assist customers to access other potential sources of seed capital (such as </w:t>
            </w:r>
            <w:proofErr w:type="spellStart"/>
            <w:r w:rsidRPr="003636E1">
              <w:t>microgrants</w:t>
            </w:r>
            <w:proofErr w:type="spellEnd"/>
            <w:r w:rsidRPr="003636E1">
              <w:t>)?</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5</w:t>
            </w:r>
            <w:r w:rsidRPr="00652A29">
              <w:t>.</w:t>
            </w:r>
            <w:r w:rsidRPr="00652A29">
              <w:tab/>
            </w:r>
            <w:r>
              <w:t xml:space="preserve">How </w:t>
            </w:r>
            <w:r w:rsidRPr="003636E1">
              <w:t>does SET assist customers to access these other sources of seed capital?</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rPr>
          <w:trHeight w:val="63"/>
        </w:trPr>
        <w:tc>
          <w:tcPr>
            <w:tcW w:w="2223" w:type="pct"/>
            <w:vAlign w:val="center"/>
          </w:tcPr>
          <w:p w:rsidR="00D509EE" w:rsidRDefault="00D509EE" w:rsidP="00D509EE">
            <w:pPr>
              <w:pStyle w:val="TableText"/>
              <w:rPr>
                <w:b/>
              </w:rPr>
            </w:pPr>
            <w:r>
              <w:rPr>
                <w:b/>
              </w:rPr>
              <w:t>Is the SET program implemented as designed?</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r>
            <w:r>
              <w:t xml:space="preserve">Which </w:t>
            </w:r>
            <w:r w:rsidRPr="003636E1">
              <w:t xml:space="preserve">elements of the demonstration program </w:t>
            </w:r>
            <w:r>
              <w:t>are implemented as designed and which are not?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What </w:t>
            </w:r>
            <w:r w:rsidRPr="003636E1">
              <w:t xml:space="preserve">changes </w:t>
            </w:r>
            <w:r>
              <w:t>are</w:t>
            </w:r>
            <w:r w:rsidRPr="003636E1">
              <w:t xml:space="preserve"> made to the SET program over time and why? Are changes effective at addressing the problems identified?</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Are </w:t>
            </w:r>
            <w:r w:rsidRPr="003636E1">
              <w:t>there important differences in how the SET program is implemented across states or local sites? If so, how and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Default="00D509EE" w:rsidP="00D509EE">
            <w:pPr>
              <w:pStyle w:val="TableText"/>
              <w:rPr>
                <w:b/>
              </w:rPr>
            </w:pPr>
            <w:r>
              <w:rPr>
                <w:b/>
              </w:rPr>
              <w:t>What lessons are learned in implementing the SET program?</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r>
            <w:r>
              <w:t xml:space="preserve">What </w:t>
            </w:r>
            <w:r w:rsidRPr="001975AF">
              <w:t xml:space="preserve">program start-up and ongoing service delivery challenges </w:t>
            </w:r>
            <w:r>
              <w:t>are</w:t>
            </w:r>
            <w:r w:rsidRPr="001975AF">
              <w:t xml:space="preserve"> encountered? How </w:t>
            </w:r>
            <w:r>
              <w:t>are</w:t>
            </w:r>
            <w:r w:rsidRPr="001975AF">
              <w:t xml:space="preserve"> these challenges addressed? </w:t>
            </w:r>
            <w:r>
              <w:t xml:space="preserve">Are </w:t>
            </w:r>
            <w:r w:rsidRPr="001975AF">
              <w:t>the solutions devised effective?</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What </w:t>
            </w:r>
            <w:r w:rsidRPr="001975AF">
              <w:t>issues ar</w:t>
            </w:r>
            <w:r>
              <w:t>ise</w:t>
            </w:r>
            <w:r w:rsidRPr="001975AF">
              <w:t xml:space="preserve"> in coordination across key agencies and/or programs?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To </w:t>
            </w:r>
            <w:r w:rsidRPr="001975AF">
              <w:t xml:space="preserve">what extent </w:t>
            </w:r>
            <w:r>
              <w:t>is</w:t>
            </w:r>
            <w:r w:rsidRPr="001975AF">
              <w:t xml:space="preserve"> there duplication of services?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Are </w:t>
            </w:r>
            <w:r w:rsidRPr="001975AF">
              <w:t>there issues specific to rural areas or other types of communities?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5</w:t>
            </w:r>
            <w:r w:rsidRPr="00652A29">
              <w:t>.</w:t>
            </w:r>
            <w:r w:rsidRPr="00652A29">
              <w:tab/>
            </w:r>
            <w:r>
              <w:t xml:space="preserve">Are </w:t>
            </w:r>
            <w:r w:rsidRPr="001975AF">
              <w:t>there issues specific to working with particular subgroups of the program’s target population?</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6</w:t>
            </w:r>
            <w:r w:rsidRPr="00F17141">
              <w:t>.</w:t>
            </w:r>
            <w:r w:rsidRPr="00F17141">
              <w:tab/>
            </w:r>
            <w:r>
              <w:t>What factors facilitate or impede</w:t>
            </w:r>
            <w:r w:rsidRPr="001975AF">
              <w:t xml:space="preserve"> SET implementation?</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7</w:t>
            </w:r>
            <w:r w:rsidRPr="00F17141">
              <w:t>.</w:t>
            </w:r>
            <w:r w:rsidRPr="00F17141">
              <w:tab/>
            </w:r>
            <w:r>
              <w:t xml:space="preserve">What </w:t>
            </w:r>
            <w:r w:rsidRPr="001975AF">
              <w:t xml:space="preserve">lessons </w:t>
            </w:r>
            <w:r>
              <w:t>are</w:t>
            </w:r>
            <w:r w:rsidRPr="001975AF">
              <w:t xml:space="preserve"> learned from implementation?</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pPr>
            <w:r>
              <w:rPr>
                <w:b/>
              </w:rPr>
              <w:t>What are the effects of SET on the participating communities?</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r>
            <w:r>
              <w:t>To what extent does SET change access to microenterprise services?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To what extent does SET change the types or quality of microenterprise services offered?</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Does SET implementation have a spillover effect on the use of OSCC services?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Are other changes occurring in the community at the same time as SET implementation (for example, major economic development initiatives or massive layoffs) that might magnify or dampen the program’s effects?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bl>
    <w:p w:rsidR="00C73741" w:rsidRDefault="00C73741" w:rsidP="00E34D93">
      <w:pPr>
        <w:tabs>
          <w:tab w:val="clear" w:pos="432"/>
        </w:tabs>
        <w:spacing w:line="240" w:lineRule="auto"/>
        <w:ind w:firstLine="0"/>
        <w:jc w:val="left"/>
        <w:rPr>
          <w:rFonts w:ascii="Lucida Sans" w:hAnsi="Lucida Sans" w:cs="Arial"/>
          <w:b/>
          <w:bCs/>
          <w:sz w:val="20"/>
          <w:szCs w:val="20"/>
        </w:rPr>
        <w:sectPr w:rsidR="00C73741" w:rsidSect="007C0CD8">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Pr="00ED7E8A" w:rsidRDefault="00C73741" w:rsidP="006D66E5">
      <w:pPr>
        <w:spacing w:line="240" w:lineRule="auto"/>
        <w:ind w:firstLine="0"/>
        <w:jc w:val="center"/>
        <w:rPr>
          <w:rFonts w:ascii="Lucida Sans" w:hAnsi="Lucida Sans"/>
          <w:sz w:val="18"/>
          <w:szCs w:val="18"/>
        </w:rPr>
      </w:pPr>
      <w:r w:rsidRPr="00544ED6">
        <w:rPr>
          <w:b/>
        </w:rPr>
        <w:t>THIS PAGE IS INTENTIONALLY BLANK</w:t>
      </w:r>
    </w:p>
    <w:p w:rsidR="00E34D93" w:rsidRPr="003133F8" w:rsidRDefault="00E34D93" w:rsidP="00BD540F">
      <w:pPr>
        <w:tabs>
          <w:tab w:val="clear" w:pos="432"/>
        </w:tabs>
        <w:spacing w:line="240" w:lineRule="auto"/>
        <w:ind w:firstLine="0"/>
        <w:jc w:val="left"/>
        <w:rPr>
          <w:rFonts w:ascii="Lucida Sans" w:hAnsi="Lucida Sans" w:cs="Arial"/>
          <w:b/>
          <w:bCs/>
          <w:sz w:val="20"/>
          <w:szCs w:val="20"/>
        </w:rPr>
      </w:pPr>
    </w:p>
    <w:sectPr w:rsidR="00E34D93" w:rsidRPr="003133F8" w:rsidSect="00BD540F">
      <w:headerReference w:type="default" r:id="rId16"/>
      <w:footerReference w:type="default" r:id="rId17"/>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E45" w:rsidRDefault="000D2E45">
      <w:pPr>
        <w:spacing w:line="240" w:lineRule="auto"/>
        <w:ind w:firstLine="0"/>
      </w:pPr>
    </w:p>
  </w:endnote>
  <w:endnote w:type="continuationSeparator" w:id="0">
    <w:p w:rsidR="000D2E45" w:rsidRDefault="000D2E45">
      <w:pPr>
        <w:spacing w:line="240" w:lineRule="auto"/>
        <w:ind w:firstLine="0"/>
      </w:pPr>
    </w:p>
  </w:endnote>
  <w:endnote w:type="continuationNotice" w:id="1">
    <w:p w:rsidR="000D2E45" w:rsidRDefault="000D2E45">
      <w:pPr>
        <w:spacing w:line="240" w:lineRule="auto"/>
        <w:ind w:firstLine="0"/>
      </w:pPr>
    </w:p>
    <w:p w:rsidR="000D2E45" w:rsidRDefault="000D2E45"/>
    <w:p w:rsidR="000D2E45" w:rsidRDefault="000D2E45">
      <w:r>
        <w:rPr>
          <w:b/>
          <w:snapToGrid w:val="0"/>
        </w:rPr>
        <w:t>DRAFT</w:t>
      </w:r>
      <w:r>
        <w:rPr>
          <w:snapToGrid w:val="0"/>
          <w:sz w:val="16"/>
        </w:rPr>
        <w:t xml:space="preserve"> </w:t>
      </w:r>
      <w:r w:rsidR="00BE2856">
        <w:rPr>
          <w:snapToGrid w:val="0"/>
          <w:sz w:val="16"/>
        </w:rPr>
        <w:fldChar w:fldCharType="begin"/>
      </w:r>
      <w:r>
        <w:rPr>
          <w:snapToGrid w:val="0"/>
          <w:sz w:val="16"/>
        </w:rPr>
        <w:instrText xml:space="preserve"> FILENAME \p </w:instrText>
      </w:r>
      <w:r w:rsidR="00BE2856">
        <w:rPr>
          <w:snapToGrid w:val="0"/>
          <w:sz w:val="16"/>
        </w:rPr>
        <w:fldChar w:fldCharType="separate"/>
      </w:r>
      <w:r>
        <w:rPr>
          <w:noProof/>
          <w:snapToGrid w:val="0"/>
          <w:sz w:val="16"/>
        </w:rPr>
        <w:t>N:\Shared-NJ1\Secretaries\SET.(jn)\SET Demo OMB Pakage - 11-22-2011\Part A\Appendices\Appendices\06944 710 SET OMB Package Part A DRAFT1.App C and D_to production.docx</w:t>
      </w:r>
      <w:r w:rsidR="00BE285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Default="000D2E4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672"/>
      <w:docPartObj>
        <w:docPartGallery w:val="Page Numbers (Bottom of Page)"/>
        <w:docPartUnique/>
      </w:docPartObj>
    </w:sdtPr>
    <w:sdtContent>
      <w:p w:rsidR="000D2E45" w:rsidRDefault="000D2E45">
        <w:pPr>
          <w:pStyle w:val="Footer"/>
          <w:jc w:val="center"/>
        </w:pPr>
        <w:proofErr w:type="gramStart"/>
        <w:r>
          <w:t>D.</w:t>
        </w:r>
        <w:proofErr w:type="gramEnd"/>
        <w:r w:rsidR="00BE2856">
          <w:fldChar w:fldCharType="begin"/>
        </w:r>
        <w:r w:rsidR="00907657">
          <w:instrText xml:space="preserve"> PAGE   \* MERGEFORMAT </w:instrText>
        </w:r>
        <w:r w:rsidR="00BE2856">
          <w:fldChar w:fldCharType="separate"/>
        </w:r>
        <w:r w:rsidR="00363A5E">
          <w:rPr>
            <w:noProof/>
          </w:rPr>
          <w:t>3</w:t>
        </w:r>
        <w:r w:rsidR="00BE2856">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676"/>
      <w:docPartObj>
        <w:docPartGallery w:val="Page Numbers (Bottom of Page)"/>
        <w:docPartUnique/>
      </w:docPartObj>
    </w:sdtPr>
    <w:sdtContent>
      <w:p w:rsidR="000D2E45" w:rsidRDefault="000D2E45">
        <w:pPr>
          <w:pStyle w:val="Footer"/>
          <w:jc w:val="center"/>
        </w:pPr>
        <w:proofErr w:type="gramStart"/>
        <w:r>
          <w:t>E.</w:t>
        </w:r>
        <w:proofErr w:type="gramEnd"/>
        <w:fldSimple w:instr=" PAGE   \* MERGEFORMAT ">
          <w:r w:rsidR="00BD540F">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E45" w:rsidRDefault="000D2E45">
      <w:pPr>
        <w:spacing w:line="240" w:lineRule="auto"/>
        <w:ind w:firstLine="0"/>
      </w:pPr>
      <w:r>
        <w:separator/>
      </w:r>
    </w:p>
  </w:footnote>
  <w:footnote w:type="continuationSeparator" w:id="0">
    <w:p w:rsidR="000D2E45" w:rsidRDefault="000D2E45">
      <w:pPr>
        <w:spacing w:line="240" w:lineRule="auto"/>
        <w:ind w:firstLine="0"/>
      </w:pPr>
      <w:r>
        <w:separator/>
      </w:r>
    </w:p>
    <w:p w:rsidR="000D2E45" w:rsidRDefault="000D2E45">
      <w:pPr>
        <w:spacing w:line="240" w:lineRule="auto"/>
        <w:ind w:firstLine="0"/>
        <w:rPr>
          <w:i/>
        </w:rPr>
      </w:pPr>
      <w:r>
        <w:rPr>
          <w:i/>
        </w:rPr>
        <w:t>(</w:t>
      </w:r>
      <w:proofErr w:type="gramStart"/>
      <w:r>
        <w:rPr>
          <w:i/>
        </w:rPr>
        <w:t>continued</w:t>
      </w:r>
      <w:proofErr w:type="gramEnd"/>
      <w:r>
        <w:rPr>
          <w:i/>
        </w:rPr>
        <w:t>)</w:t>
      </w:r>
    </w:p>
  </w:footnote>
  <w:footnote w:type="continuationNotice" w:id="1">
    <w:p w:rsidR="000D2E45" w:rsidRDefault="000D2E4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Pr="004C5083" w:rsidRDefault="000D2E45" w:rsidP="006C5B99">
    <w:pPr>
      <w:pStyle w:val="Header"/>
      <w:rPr>
        <w:rFonts w:ascii="Garamond" w:hAnsi="Garamond"/>
        <w:szCs w:val="22"/>
      </w:rPr>
    </w:pPr>
    <w:r w:rsidRPr="004C5083">
      <w:rPr>
        <w:rFonts w:ascii="Garamond" w:hAnsi="Garamond"/>
        <w:szCs w:val="22"/>
      </w:rPr>
      <w:t>Self-Employment Training Demonstration</w:t>
    </w:r>
    <w:r w:rsidRPr="004C5083">
      <w:rPr>
        <w:rFonts w:ascii="Garamond" w:hAnsi="Garamond"/>
        <w:szCs w:val="22"/>
      </w:rPr>
      <w:tab/>
    </w:r>
    <w:r>
      <w:rPr>
        <w:rFonts w:ascii="Garamond" w:hAnsi="Garamond"/>
        <w:szCs w:val="22"/>
      </w:rPr>
      <w:tab/>
    </w:r>
    <w:r w:rsidRPr="004C5083">
      <w:rPr>
        <w:rFonts w:ascii="Garamond" w:hAnsi="Garamond"/>
        <w:szCs w:val="22"/>
      </w:rPr>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Pr="004C5083" w:rsidRDefault="000D2E45" w:rsidP="006C5B99">
    <w:pPr>
      <w:pStyle w:val="Header"/>
      <w:rPr>
        <w:rFonts w:ascii="Garamond" w:hAnsi="Garamond"/>
        <w:szCs w:val="22"/>
      </w:rPr>
    </w:pPr>
    <w:r w:rsidRPr="004C5083">
      <w:rPr>
        <w:rFonts w:ascii="Garamond" w:hAnsi="Garamond"/>
        <w:szCs w:val="22"/>
      </w:rPr>
      <w:t>Self-Employment Training Demonstration</w:t>
    </w:r>
    <w:r w:rsidRPr="004C5083">
      <w:rPr>
        <w:rFonts w:ascii="Garamond" w:hAnsi="Garamond"/>
        <w:szCs w:val="22"/>
      </w:rPr>
      <w:tab/>
    </w:r>
    <w:r>
      <w:rPr>
        <w:rFonts w:ascii="Garamond" w:hAnsi="Garamond"/>
        <w:szCs w:val="22"/>
      </w:rPr>
      <w:tab/>
    </w:r>
    <w:r w:rsidRPr="004C5083">
      <w:rPr>
        <w:rFonts w:ascii="Garamond" w:hAnsi="Garamond"/>
        <w:szCs w:val="22"/>
      </w:rPr>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665F"/>
    <w:multiLevelType w:val="hybridMultilevel"/>
    <w:tmpl w:val="1A54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2B5C1B"/>
    <w:multiLevelType w:val="hybridMultilevel"/>
    <w:tmpl w:val="888E4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950C97"/>
    <w:multiLevelType w:val="hybridMultilevel"/>
    <w:tmpl w:val="80A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45FEB"/>
    <w:multiLevelType w:val="hybridMultilevel"/>
    <w:tmpl w:val="18A00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A1B7A05"/>
    <w:multiLevelType w:val="hybridMultilevel"/>
    <w:tmpl w:val="3F40C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A058F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316BD2"/>
    <w:multiLevelType w:val="hybridMultilevel"/>
    <w:tmpl w:val="38E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5"/>
  </w:num>
  <w:num w:numId="4">
    <w:abstractNumId w:val="2"/>
  </w:num>
  <w:num w:numId="5">
    <w:abstractNumId w:val="1"/>
  </w:num>
  <w:num w:numId="6">
    <w:abstractNumId w:val="21"/>
  </w:num>
  <w:num w:numId="7">
    <w:abstractNumId w:val="19"/>
  </w:num>
  <w:num w:numId="8">
    <w:abstractNumId w:val="6"/>
  </w:num>
  <w:num w:numId="9">
    <w:abstractNumId w:val="7"/>
  </w:num>
  <w:num w:numId="10">
    <w:abstractNumId w:val="9"/>
  </w:num>
  <w:num w:numId="11">
    <w:abstractNumId w:val="3"/>
  </w:num>
  <w:num w:numId="12">
    <w:abstractNumId w:val="16"/>
  </w:num>
  <w:num w:numId="13">
    <w:abstractNumId w:val="4"/>
  </w:num>
  <w:num w:numId="14">
    <w:abstractNumId w:val="14"/>
  </w:num>
  <w:num w:numId="15">
    <w:abstractNumId w:val="18"/>
  </w:num>
  <w:num w:numId="16">
    <w:abstractNumId w:val="8"/>
  </w:num>
  <w:num w:numId="17">
    <w:abstractNumId w:val="17"/>
  </w:num>
  <w:num w:numId="18">
    <w:abstractNumId w:val="5"/>
  </w:num>
  <w:num w:numId="19">
    <w:abstractNumId w:val="10"/>
  </w:num>
  <w:num w:numId="20">
    <w:abstractNumId w:val="13"/>
  </w:num>
  <w:num w:numId="21">
    <w:abstractNumId w:val="0"/>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0241"/>
  </w:hdrShapeDefaults>
  <w:footnotePr>
    <w:footnote w:id="-1"/>
    <w:footnote w:id="0"/>
    <w:footnote w:id="1"/>
  </w:footnotePr>
  <w:endnotePr>
    <w:numFmt w:val="decimal"/>
    <w:endnote w:id="-1"/>
    <w:endnote w:id="0"/>
    <w:endnote w:id="1"/>
  </w:endnotePr>
  <w:compat>
    <w:doNotUseHTMLParagraphAutoSpacing/>
  </w:compat>
  <w:rsids>
    <w:rsidRoot w:val="009A75FA"/>
    <w:rsid w:val="000015FB"/>
    <w:rsid w:val="00005F28"/>
    <w:rsid w:val="00006E1F"/>
    <w:rsid w:val="00007CA0"/>
    <w:rsid w:val="0001119F"/>
    <w:rsid w:val="00012372"/>
    <w:rsid w:val="00012863"/>
    <w:rsid w:val="00017DD1"/>
    <w:rsid w:val="00021A62"/>
    <w:rsid w:val="000300AF"/>
    <w:rsid w:val="00032EBA"/>
    <w:rsid w:val="00037098"/>
    <w:rsid w:val="00046CA3"/>
    <w:rsid w:val="00046E51"/>
    <w:rsid w:val="00052499"/>
    <w:rsid w:val="00053968"/>
    <w:rsid w:val="00063123"/>
    <w:rsid w:val="00063FEF"/>
    <w:rsid w:val="00066AB9"/>
    <w:rsid w:val="0007062A"/>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2E45"/>
    <w:rsid w:val="000D709F"/>
    <w:rsid w:val="000E1D9E"/>
    <w:rsid w:val="000E6D11"/>
    <w:rsid w:val="000F79B9"/>
    <w:rsid w:val="001001FA"/>
    <w:rsid w:val="00105D23"/>
    <w:rsid w:val="001073C9"/>
    <w:rsid w:val="001110F1"/>
    <w:rsid w:val="00113335"/>
    <w:rsid w:val="001139E9"/>
    <w:rsid w:val="001155B7"/>
    <w:rsid w:val="00123EF4"/>
    <w:rsid w:val="00130424"/>
    <w:rsid w:val="0013282C"/>
    <w:rsid w:val="00132E2F"/>
    <w:rsid w:val="001332C0"/>
    <w:rsid w:val="00135AF5"/>
    <w:rsid w:val="00141646"/>
    <w:rsid w:val="00141705"/>
    <w:rsid w:val="00141A0B"/>
    <w:rsid w:val="001425AF"/>
    <w:rsid w:val="00142AE3"/>
    <w:rsid w:val="00144DA7"/>
    <w:rsid w:val="00146209"/>
    <w:rsid w:val="0015677A"/>
    <w:rsid w:val="00160306"/>
    <w:rsid w:val="00160E09"/>
    <w:rsid w:val="00162191"/>
    <w:rsid w:val="00181F53"/>
    <w:rsid w:val="0018564C"/>
    <w:rsid w:val="001933B1"/>
    <w:rsid w:val="001A07D4"/>
    <w:rsid w:val="001A58AC"/>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2FCC"/>
    <w:rsid w:val="00264716"/>
    <w:rsid w:val="00267F6C"/>
    <w:rsid w:val="00271B2B"/>
    <w:rsid w:val="00280AB2"/>
    <w:rsid w:val="00280F75"/>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6A6D"/>
    <w:rsid w:val="00311D7B"/>
    <w:rsid w:val="003133F8"/>
    <w:rsid w:val="00313671"/>
    <w:rsid w:val="00313E69"/>
    <w:rsid w:val="003142E6"/>
    <w:rsid w:val="00314D42"/>
    <w:rsid w:val="00317EDA"/>
    <w:rsid w:val="00320EB3"/>
    <w:rsid w:val="00336A60"/>
    <w:rsid w:val="00342CD8"/>
    <w:rsid w:val="00343A0C"/>
    <w:rsid w:val="00350399"/>
    <w:rsid w:val="00350E63"/>
    <w:rsid w:val="00353544"/>
    <w:rsid w:val="00353E51"/>
    <w:rsid w:val="00354942"/>
    <w:rsid w:val="00354C34"/>
    <w:rsid w:val="0035513B"/>
    <w:rsid w:val="0035674B"/>
    <w:rsid w:val="003607F3"/>
    <w:rsid w:val="00362015"/>
    <w:rsid w:val="00362133"/>
    <w:rsid w:val="00363A5E"/>
    <w:rsid w:val="00372AB1"/>
    <w:rsid w:val="00374549"/>
    <w:rsid w:val="00375EF5"/>
    <w:rsid w:val="00381829"/>
    <w:rsid w:val="00381A96"/>
    <w:rsid w:val="00381B5C"/>
    <w:rsid w:val="00383136"/>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14EB"/>
    <w:rsid w:val="00463045"/>
    <w:rsid w:val="00471AC7"/>
    <w:rsid w:val="00474405"/>
    <w:rsid w:val="0047478B"/>
    <w:rsid w:val="00475483"/>
    <w:rsid w:val="00476CB1"/>
    <w:rsid w:val="00490847"/>
    <w:rsid w:val="00492B73"/>
    <w:rsid w:val="00494DE9"/>
    <w:rsid w:val="004A0392"/>
    <w:rsid w:val="004A071B"/>
    <w:rsid w:val="004A46CC"/>
    <w:rsid w:val="004B0D54"/>
    <w:rsid w:val="004B49C3"/>
    <w:rsid w:val="004C4D05"/>
    <w:rsid w:val="004C5083"/>
    <w:rsid w:val="004D2E75"/>
    <w:rsid w:val="004D62CD"/>
    <w:rsid w:val="004E06A6"/>
    <w:rsid w:val="004E7D79"/>
    <w:rsid w:val="004F0B74"/>
    <w:rsid w:val="004F493C"/>
    <w:rsid w:val="004F7785"/>
    <w:rsid w:val="00514703"/>
    <w:rsid w:val="00525772"/>
    <w:rsid w:val="00531424"/>
    <w:rsid w:val="00537F22"/>
    <w:rsid w:val="00542523"/>
    <w:rsid w:val="00542CDD"/>
    <w:rsid w:val="00557FE1"/>
    <w:rsid w:val="005604DC"/>
    <w:rsid w:val="005637D0"/>
    <w:rsid w:val="00564766"/>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26A9"/>
    <w:rsid w:val="005C228F"/>
    <w:rsid w:val="005C272F"/>
    <w:rsid w:val="005D01A8"/>
    <w:rsid w:val="005E1375"/>
    <w:rsid w:val="005E7695"/>
    <w:rsid w:val="005F162C"/>
    <w:rsid w:val="005F430F"/>
    <w:rsid w:val="005F53E1"/>
    <w:rsid w:val="00600494"/>
    <w:rsid w:val="00601446"/>
    <w:rsid w:val="00606541"/>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466C"/>
    <w:rsid w:val="0068692D"/>
    <w:rsid w:val="00690B57"/>
    <w:rsid w:val="006959AF"/>
    <w:rsid w:val="006A3DE8"/>
    <w:rsid w:val="006A5367"/>
    <w:rsid w:val="006A65E7"/>
    <w:rsid w:val="006A7614"/>
    <w:rsid w:val="006B0652"/>
    <w:rsid w:val="006B1DBB"/>
    <w:rsid w:val="006B2B5D"/>
    <w:rsid w:val="006B43E8"/>
    <w:rsid w:val="006C5B99"/>
    <w:rsid w:val="006C5F78"/>
    <w:rsid w:val="006D1F92"/>
    <w:rsid w:val="006D413F"/>
    <w:rsid w:val="006D4428"/>
    <w:rsid w:val="006D44FA"/>
    <w:rsid w:val="006D66E5"/>
    <w:rsid w:val="006D67B8"/>
    <w:rsid w:val="006D6B4E"/>
    <w:rsid w:val="006E2AEF"/>
    <w:rsid w:val="006E3DE1"/>
    <w:rsid w:val="006F053F"/>
    <w:rsid w:val="006F0832"/>
    <w:rsid w:val="006F168E"/>
    <w:rsid w:val="00702D34"/>
    <w:rsid w:val="00706A7B"/>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661CC"/>
    <w:rsid w:val="00773734"/>
    <w:rsid w:val="007761AF"/>
    <w:rsid w:val="0078127B"/>
    <w:rsid w:val="00784BA2"/>
    <w:rsid w:val="007906CE"/>
    <w:rsid w:val="007959C1"/>
    <w:rsid w:val="007A5803"/>
    <w:rsid w:val="007B09AC"/>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372B"/>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6C30"/>
    <w:rsid w:val="00887A63"/>
    <w:rsid w:val="00893B1D"/>
    <w:rsid w:val="00894485"/>
    <w:rsid w:val="00895A2A"/>
    <w:rsid w:val="00895E07"/>
    <w:rsid w:val="008A3B53"/>
    <w:rsid w:val="008B032B"/>
    <w:rsid w:val="008B1F5A"/>
    <w:rsid w:val="008B43D6"/>
    <w:rsid w:val="008C0EA3"/>
    <w:rsid w:val="008C4666"/>
    <w:rsid w:val="008D0DC0"/>
    <w:rsid w:val="008D129A"/>
    <w:rsid w:val="008D4DB8"/>
    <w:rsid w:val="008D5B53"/>
    <w:rsid w:val="008E12AE"/>
    <w:rsid w:val="008E19A2"/>
    <w:rsid w:val="008E27F1"/>
    <w:rsid w:val="008E602B"/>
    <w:rsid w:val="008E6806"/>
    <w:rsid w:val="008F0865"/>
    <w:rsid w:val="008F312B"/>
    <w:rsid w:val="008F5A8F"/>
    <w:rsid w:val="009009D0"/>
    <w:rsid w:val="00902B68"/>
    <w:rsid w:val="00903CAA"/>
    <w:rsid w:val="00907657"/>
    <w:rsid w:val="00912344"/>
    <w:rsid w:val="009156D2"/>
    <w:rsid w:val="0092134D"/>
    <w:rsid w:val="00931BDB"/>
    <w:rsid w:val="00936037"/>
    <w:rsid w:val="00943F7D"/>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66EA"/>
    <w:rsid w:val="00997375"/>
    <w:rsid w:val="009A1591"/>
    <w:rsid w:val="009A3BD0"/>
    <w:rsid w:val="009A75FA"/>
    <w:rsid w:val="009B20BD"/>
    <w:rsid w:val="009B2B6F"/>
    <w:rsid w:val="009B4174"/>
    <w:rsid w:val="009B61A1"/>
    <w:rsid w:val="009C0EAF"/>
    <w:rsid w:val="009C1F87"/>
    <w:rsid w:val="009C34A8"/>
    <w:rsid w:val="009C4947"/>
    <w:rsid w:val="009C67C5"/>
    <w:rsid w:val="009E7EE8"/>
    <w:rsid w:val="009F0F58"/>
    <w:rsid w:val="009F1C78"/>
    <w:rsid w:val="009F3745"/>
    <w:rsid w:val="009F37EF"/>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0E19"/>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36774"/>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0916"/>
    <w:rsid w:val="00BA268A"/>
    <w:rsid w:val="00BA3D8F"/>
    <w:rsid w:val="00BA65A5"/>
    <w:rsid w:val="00BB6193"/>
    <w:rsid w:val="00BB6A0B"/>
    <w:rsid w:val="00BB756B"/>
    <w:rsid w:val="00BC15E4"/>
    <w:rsid w:val="00BD1A05"/>
    <w:rsid w:val="00BD1B80"/>
    <w:rsid w:val="00BD540F"/>
    <w:rsid w:val="00BD5FBC"/>
    <w:rsid w:val="00BD7F71"/>
    <w:rsid w:val="00BE2856"/>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4E2F"/>
    <w:rsid w:val="00C56ED2"/>
    <w:rsid w:val="00C6623A"/>
    <w:rsid w:val="00C673E2"/>
    <w:rsid w:val="00C70000"/>
    <w:rsid w:val="00C70B6C"/>
    <w:rsid w:val="00C73741"/>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CF794E"/>
    <w:rsid w:val="00D11C16"/>
    <w:rsid w:val="00D1214E"/>
    <w:rsid w:val="00D14FDB"/>
    <w:rsid w:val="00D150CA"/>
    <w:rsid w:val="00D15D3F"/>
    <w:rsid w:val="00D20BD0"/>
    <w:rsid w:val="00D2311D"/>
    <w:rsid w:val="00D24C74"/>
    <w:rsid w:val="00D27605"/>
    <w:rsid w:val="00D3638A"/>
    <w:rsid w:val="00D36521"/>
    <w:rsid w:val="00D42C39"/>
    <w:rsid w:val="00D451FE"/>
    <w:rsid w:val="00D509EE"/>
    <w:rsid w:val="00D50E23"/>
    <w:rsid w:val="00D531A3"/>
    <w:rsid w:val="00D61BF4"/>
    <w:rsid w:val="00D627AE"/>
    <w:rsid w:val="00D62AA3"/>
    <w:rsid w:val="00D62DF9"/>
    <w:rsid w:val="00D67274"/>
    <w:rsid w:val="00D77566"/>
    <w:rsid w:val="00D90DB4"/>
    <w:rsid w:val="00D94283"/>
    <w:rsid w:val="00DA1721"/>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D93"/>
    <w:rsid w:val="00E35802"/>
    <w:rsid w:val="00E36FE2"/>
    <w:rsid w:val="00E426BE"/>
    <w:rsid w:val="00E51F41"/>
    <w:rsid w:val="00E53EBD"/>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45E2E"/>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C7B79"/>
    <w:rsid w:val="00FD1CCB"/>
    <w:rsid w:val="00FD6364"/>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A9B2-9129-4CBB-9E86-1F984BF0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1384</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Naradzay.Bonnie</cp:lastModifiedBy>
  <cp:revision>2</cp:revision>
  <cp:lastPrinted>2011-11-22T19:48:00Z</cp:lastPrinted>
  <dcterms:created xsi:type="dcterms:W3CDTF">2012-10-19T17:08:00Z</dcterms:created>
  <dcterms:modified xsi:type="dcterms:W3CDTF">2012-10-19T17:08:00Z</dcterms:modified>
</cp:coreProperties>
</file>