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233C5B" w:rsidP="00C97D02">
      <w:pPr>
        <w:widowControl w:val="0"/>
        <w:spacing w:after="0" w:line="240" w:lineRule="auto"/>
        <w:jc w:val="center"/>
        <w:rPr>
          <w:rFonts w:ascii="Times New Roman" w:eastAsia="Times New Roman" w:hAnsi="Times New Roman" w:cs="Times New Roman"/>
          <w:b/>
          <w:sz w:val="24"/>
          <w:szCs w:val="24"/>
        </w:rPr>
      </w:pPr>
      <w:bookmarkStart w:id="0" w:name="_GoBack"/>
      <w:r w:rsidRPr="00233C5B">
        <w:rPr>
          <w:rFonts w:ascii="Times New Roman" w:eastAsia="Times New Roman" w:hAnsi="Times New Roman" w:cs="Times New Roman"/>
          <w:b/>
          <w:sz w:val="24"/>
          <w:szCs w:val="24"/>
        </w:rPr>
        <w:t>Unemployment Insurance (UI) Supplemental Funding Opportunity for Program Integrity and Performance and System Improvements</w:t>
      </w:r>
      <w:r w:rsidR="00C97D02" w:rsidRPr="00C97D02">
        <w:rPr>
          <w:rFonts w:ascii="Times New Roman" w:eastAsia="Times New Roman" w:hAnsi="Times New Roman" w:cs="Times New Roman"/>
          <w:b/>
          <w:sz w:val="24"/>
          <w:szCs w:val="24"/>
        </w:rPr>
        <w:t xml:space="preserve"> </w:t>
      </w:r>
    </w:p>
    <w:bookmarkEnd w:id="0"/>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233C5B" w:rsidRDefault="00C97D02" w:rsidP="0051557A">
      <w:pPr>
        <w:spacing w:after="0" w:line="240" w:lineRule="auto"/>
        <w:rPr>
          <w:rFonts w:ascii="Times New Roman" w:eastAsia="Times New Roman" w:hAnsi="Times New Roman" w:cs="Times New Roman"/>
          <w:sz w:val="24"/>
          <w:szCs w:val="24"/>
        </w:rPr>
      </w:pPr>
      <w:bookmarkStart w:id="1" w:name="_Toc207778202"/>
      <w:bookmarkStart w:id="2" w:name="_Toc208654602"/>
      <w:bookmarkStart w:id="3" w:name="_Toc228885476"/>
      <w:bookmarkStart w:id="4"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233C5B" w:rsidRPr="00233C5B">
        <w:rPr>
          <w:rFonts w:ascii="Times New Roman" w:eastAsia="Times New Roman" w:hAnsi="Times New Roman" w:cs="Times New Roman"/>
          <w:sz w:val="24"/>
          <w:szCs w:val="24"/>
        </w:rPr>
        <w:t>Unemployment Insurance (UI) Supplemental Funding Opportunity for Program Integrity and Performance and System Improvements</w:t>
      </w:r>
      <w:r w:rsidRPr="00C97D02">
        <w:rPr>
          <w:rFonts w:ascii="Times New Roman" w:eastAsia="Times New Roman" w:hAnsi="Times New Roman" w:cs="Times New Roman"/>
          <w:sz w:val="24"/>
          <w:szCs w:val="24"/>
        </w:rPr>
        <w:t xml:space="preserve">.  </w:t>
      </w:r>
    </w:p>
    <w:p w:rsidR="00233C5B" w:rsidRDefault="00233C5B" w:rsidP="0051557A">
      <w:pPr>
        <w:spacing w:after="0" w:line="240" w:lineRule="auto"/>
        <w:rPr>
          <w:rFonts w:ascii="Times New Roman" w:eastAsia="Times New Roman" w:hAnsi="Times New Roman" w:cs="Times New Roman"/>
          <w:sz w:val="24"/>
          <w:szCs w:val="24"/>
        </w:rPr>
      </w:pPr>
    </w:p>
    <w:p w:rsidR="00233C5B" w:rsidRDefault="00233C5B" w:rsidP="00515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w:t>
      </w:r>
      <w:r w:rsidRPr="00233C5B">
        <w:rPr>
          <w:rFonts w:ascii="Times New Roman" w:eastAsia="Times New Roman" w:hAnsi="Times New Roman" w:cs="Times New Roman"/>
          <w:sz w:val="24"/>
          <w:szCs w:val="24"/>
        </w:rPr>
        <w:t xml:space="preserve"> notify State Workforce Agencies of the availability of Fiscal Year (FY) 2015 funds for activities that support the prevention and detection of UI improper benefit payments, improve state performance, and address outdated Information Technology (IT) system infrastructures.</w:t>
      </w:r>
    </w:p>
    <w:p w:rsidR="00233C5B" w:rsidRDefault="00233C5B" w:rsidP="0051557A">
      <w:pPr>
        <w:spacing w:after="0" w:line="240" w:lineRule="auto"/>
        <w:rPr>
          <w:rFonts w:ascii="Times New Roman" w:eastAsia="Times New Roman" w:hAnsi="Times New Roman" w:cs="Times New Roman"/>
          <w:sz w:val="24"/>
          <w:szCs w:val="24"/>
        </w:rPr>
      </w:pPr>
    </w:p>
    <w:p w:rsidR="00233C5B" w:rsidRPr="00233C5B" w:rsidRDefault="00233C5B" w:rsidP="00233C5B">
      <w:pPr>
        <w:spacing w:after="0" w:line="240" w:lineRule="auto"/>
        <w:rPr>
          <w:rFonts w:ascii="Times New Roman" w:eastAsia="Times New Roman" w:hAnsi="Times New Roman" w:cs="Times New Roman"/>
          <w:b/>
          <w:sz w:val="24"/>
          <w:szCs w:val="24"/>
        </w:rPr>
      </w:pPr>
      <w:r w:rsidRPr="00233C5B">
        <w:rPr>
          <w:rFonts w:ascii="Times New Roman" w:eastAsia="Times New Roman" w:hAnsi="Times New Roman" w:cs="Times New Roman"/>
          <w:sz w:val="24"/>
          <w:szCs w:val="24"/>
        </w:rPr>
        <w:t xml:space="preserve">On November 20, 2009, President Obama signed E.O. 13520, </w:t>
      </w:r>
      <w:r w:rsidRPr="00233C5B">
        <w:rPr>
          <w:rFonts w:ascii="Times New Roman" w:eastAsia="Times New Roman" w:hAnsi="Times New Roman" w:cs="Times New Roman"/>
          <w:i/>
          <w:sz w:val="24"/>
          <w:szCs w:val="24"/>
        </w:rPr>
        <w:t>Reducing Improper Payments</w:t>
      </w:r>
      <w:r w:rsidRPr="00233C5B">
        <w:rPr>
          <w:rFonts w:ascii="Times New Roman" w:eastAsia="Times New Roman" w:hAnsi="Times New Roman" w:cs="Times New Roman"/>
          <w:sz w:val="24"/>
          <w:szCs w:val="24"/>
        </w:rPr>
        <w:t xml:space="preserve">, which emphasized the need to eliminate waste, fraud, and abuse in federally administered programs while protecting access to these programs by their intended beneficiaries.  Subsequently, the IPIA, as amended by IPERA and IPERIA, requires Federal agencies to review their programs and program activities, identify programs and areas that may be susceptible to significant overpayments, and develop and implement corrective action plans.  </w:t>
      </w:r>
    </w:p>
    <w:p w:rsidR="00233C5B" w:rsidRPr="00233C5B" w:rsidRDefault="00233C5B" w:rsidP="00233C5B">
      <w:pPr>
        <w:spacing w:after="0" w:line="240" w:lineRule="auto"/>
        <w:rPr>
          <w:rFonts w:ascii="Times New Roman" w:eastAsia="Times New Roman" w:hAnsi="Times New Roman" w:cs="Times New Roman"/>
          <w:b/>
          <w:sz w:val="24"/>
          <w:szCs w:val="24"/>
        </w:rPr>
      </w:pPr>
    </w:p>
    <w:p w:rsidR="00233C5B" w:rsidRPr="00233C5B" w:rsidRDefault="00233C5B" w:rsidP="00233C5B">
      <w:pPr>
        <w:spacing w:after="0" w:line="240" w:lineRule="auto"/>
        <w:rPr>
          <w:rFonts w:ascii="Times New Roman" w:eastAsia="Times New Roman" w:hAnsi="Times New Roman" w:cs="Times New Roman"/>
          <w:sz w:val="24"/>
          <w:szCs w:val="24"/>
        </w:rPr>
      </w:pPr>
      <w:r w:rsidRPr="00233C5B">
        <w:rPr>
          <w:rFonts w:ascii="Times New Roman" w:eastAsia="Times New Roman" w:hAnsi="Times New Roman" w:cs="Times New Roman"/>
          <w:sz w:val="24"/>
          <w:szCs w:val="24"/>
        </w:rPr>
        <w:t>The UI Benefit Accuracy Measurement (BAM) program, which provides the basis for assessing the accuracy of UI payments, estimated the UI national improper payment rate to be 11.57 percent for the 2014 reporting period (11.16 percent overpayment rate plus a 0.41 percent underpayment rate).  This translates to approximately $5.6 billion in improper payments nationally.</w:t>
      </w:r>
    </w:p>
    <w:p w:rsidR="00233C5B" w:rsidRPr="00233C5B" w:rsidRDefault="00233C5B" w:rsidP="00233C5B">
      <w:pPr>
        <w:spacing w:after="0" w:line="240" w:lineRule="auto"/>
        <w:rPr>
          <w:rFonts w:ascii="Times New Roman" w:eastAsia="Times New Roman" w:hAnsi="Times New Roman" w:cs="Times New Roman"/>
          <w:sz w:val="24"/>
          <w:szCs w:val="24"/>
        </w:rPr>
      </w:pPr>
    </w:p>
    <w:p w:rsidR="00233C5B" w:rsidRPr="00233C5B" w:rsidRDefault="00233C5B" w:rsidP="00233C5B">
      <w:pPr>
        <w:spacing w:after="0" w:line="240" w:lineRule="auto"/>
        <w:rPr>
          <w:rFonts w:ascii="Times New Roman" w:eastAsia="Times New Roman" w:hAnsi="Times New Roman" w:cs="Times New Roman"/>
          <w:sz w:val="24"/>
          <w:szCs w:val="24"/>
        </w:rPr>
      </w:pPr>
      <w:r w:rsidRPr="00233C5B">
        <w:rPr>
          <w:rFonts w:ascii="Times New Roman" w:eastAsia="Times New Roman" w:hAnsi="Times New Roman" w:cs="Times New Roman"/>
          <w:sz w:val="24"/>
          <w:szCs w:val="24"/>
        </w:rPr>
        <w:t>The Employment and Training Administration (ETA) has been working aggressively to reduce UI improper payments by collaborating with states.  This federal-state partnership is working to implement ETA’s comprehensive strategic plan that targets the largest root causes of overpayments.  The states are implementing these strategies through the Integrity Action Plans that are submitted annually as part of the State Quality Service Plan.</w:t>
      </w:r>
    </w:p>
    <w:p w:rsidR="00233C5B" w:rsidRPr="00233C5B" w:rsidRDefault="00233C5B" w:rsidP="00233C5B">
      <w:pPr>
        <w:spacing w:after="0" w:line="240" w:lineRule="auto"/>
        <w:rPr>
          <w:rFonts w:ascii="Times New Roman" w:eastAsia="Times New Roman" w:hAnsi="Times New Roman" w:cs="Times New Roman"/>
          <w:sz w:val="24"/>
          <w:szCs w:val="24"/>
        </w:rPr>
      </w:pPr>
    </w:p>
    <w:p w:rsidR="00233C5B" w:rsidRPr="00233C5B" w:rsidRDefault="00233C5B" w:rsidP="00233C5B">
      <w:pPr>
        <w:spacing w:after="0" w:line="240" w:lineRule="auto"/>
        <w:rPr>
          <w:rFonts w:ascii="Times New Roman" w:eastAsia="Times New Roman" w:hAnsi="Times New Roman" w:cs="Times New Roman"/>
          <w:sz w:val="24"/>
          <w:szCs w:val="24"/>
        </w:rPr>
      </w:pPr>
      <w:r w:rsidRPr="00233C5B">
        <w:rPr>
          <w:rFonts w:ascii="Times New Roman" w:eastAsia="Times New Roman" w:hAnsi="Times New Roman" w:cs="Times New Roman"/>
          <w:sz w:val="24"/>
          <w:szCs w:val="24"/>
        </w:rPr>
        <w:t>The funding range available for states i</w:t>
      </w:r>
      <w:r>
        <w:rPr>
          <w:rFonts w:ascii="Times New Roman" w:eastAsia="Times New Roman" w:hAnsi="Times New Roman" w:cs="Times New Roman"/>
          <w:sz w:val="24"/>
          <w:szCs w:val="24"/>
        </w:rPr>
        <w:t>s</w:t>
      </w:r>
      <w:r w:rsidRPr="00233C5B">
        <w:rPr>
          <w:rFonts w:ascii="Times New Roman" w:eastAsia="Times New Roman" w:hAnsi="Times New Roman" w:cs="Times New Roman"/>
          <w:sz w:val="24"/>
          <w:szCs w:val="24"/>
        </w:rPr>
        <w:t xml:space="preserve"> based on the estimated availability of above-base funding that </w:t>
      </w:r>
      <w:r>
        <w:rPr>
          <w:rFonts w:ascii="Times New Roman" w:eastAsia="Times New Roman" w:hAnsi="Times New Roman" w:cs="Times New Roman"/>
          <w:sz w:val="24"/>
          <w:szCs w:val="24"/>
        </w:rPr>
        <w:t>is</w:t>
      </w:r>
      <w:r w:rsidRPr="00233C5B">
        <w:rPr>
          <w:rFonts w:ascii="Times New Roman" w:eastAsia="Times New Roman" w:hAnsi="Times New Roman" w:cs="Times New Roman"/>
          <w:sz w:val="24"/>
          <w:szCs w:val="24"/>
        </w:rPr>
        <w:t xml:space="preserve"> not needed to fund workloads experienced by the states.  </w:t>
      </w: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w:t>
      </w:r>
      <w:r w:rsidR="005A2B6C">
        <w:rPr>
          <w:rFonts w:ascii="Times New Roman" w:eastAsia="Times New Roman" w:hAnsi="Times New Roman" w:cs="Times New Roman"/>
          <w:sz w:val="24"/>
          <w:szCs w:val="24"/>
        </w:rPr>
        <w:t xml:space="preserve">and </w:t>
      </w:r>
      <w:r w:rsidRPr="00C97D02">
        <w:rPr>
          <w:rFonts w:ascii="Times New Roman" w:eastAsia="Times New Roman" w:hAnsi="Times New Roman" w:cs="Times New Roman"/>
          <w:sz w:val="24"/>
          <w:szCs w:val="24"/>
        </w:rPr>
        <w:t xml:space="preserve">3) </w:t>
      </w:r>
      <w:r w:rsidR="005A2B6C" w:rsidRPr="005A2B6C">
        <w:rPr>
          <w:rFonts w:ascii="Times New Roman" w:eastAsia="Times New Roman" w:hAnsi="Times New Roman" w:cs="Times New Roman"/>
          <w:sz w:val="24"/>
          <w:szCs w:val="24"/>
        </w:rPr>
        <w:t>2015 Supplemental Budget Request (SBR) Application</w:t>
      </w:r>
      <w:r w:rsidRPr="00C97D02">
        <w:rPr>
          <w:rFonts w:ascii="Times New Roman" w:eastAsia="Times New Roman" w:hAnsi="Times New Roman" w:cs="Times New Roman"/>
          <w:sz w:val="24"/>
          <w:szCs w:val="24"/>
        </w:rPr>
        <w:t xml:space="preserve">.  </w:t>
      </w:r>
    </w:p>
    <w:bookmarkEnd w:id="1"/>
    <w:bookmarkEnd w:id="2"/>
    <w:bookmarkEnd w:id="3"/>
    <w:bookmarkEnd w:id="4"/>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4D22C8" w:rsidP="00C97D0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grant solicitation will be emailed directly to the State Workforce Agencies.</w:t>
      </w:r>
      <w:r w:rsidR="00C97D02" w:rsidRPr="00C97D02">
        <w:rPr>
          <w:rFonts w:ascii="Times New Roman" w:eastAsia="Times New Roman" w:hAnsi="Times New Roman" w:cs="Times New Roman"/>
          <w:color w:val="000000"/>
          <w:sz w:val="24"/>
          <w:szCs w:val="24"/>
        </w:rPr>
        <w:t xml:space="preserve">  Based on past</w:t>
      </w:r>
      <w:r>
        <w:rPr>
          <w:rFonts w:ascii="Times New Roman" w:eastAsia="Times New Roman" w:hAnsi="Times New Roman" w:cs="Times New Roman"/>
          <w:color w:val="000000"/>
          <w:sz w:val="24"/>
          <w:szCs w:val="24"/>
        </w:rPr>
        <w:t xml:space="preserve"> </w:t>
      </w:r>
      <w:r w:rsidR="00C97D02" w:rsidRPr="00C97D02">
        <w:rPr>
          <w:rFonts w:ascii="Times New Roman" w:eastAsia="Times New Roman" w:hAnsi="Times New Roman" w:cs="Times New Roman"/>
          <w:color w:val="000000"/>
          <w:sz w:val="24"/>
          <w:szCs w:val="24"/>
        </w:rPr>
        <w:t xml:space="preserve">experience, the Department anticipates </w:t>
      </w:r>
      <w:r>
        <w:rPr>
          <w:rFonts w:ascii="Times New Roman" w:eastAsia="Times New Roman" w:hAnsi="Times New Roman" w:cs="Times New Roman"/>
          <w:color w:val="000000"/>
          <w:sz w:val="24"/>
          <w:szCs w:val="24"/>
        </w:rPr>
        <w:t>100</w:t>
      </w:r>
      <w:r w:rsidR="00C97D02" w:rsidRPr="00C97D02">
        <w:rPr>
          <w:rFonts w:ascii="Times New Roman" w:eastAsia="Times New Roman" w:hAnsi="Times New Roman" w:cs="Times New Roman"/>
          <w:color w:val="000000"/>
          <w:sz w:val="24"/>
          <w:szCs w:val="24"/>
        </w:rPr>
        <w:t xml:space="preserve"> percent of responses will be submitted electronically</w:t>
      </w:r>
      <w:r>
        <w:rPr>
          <w:rFonts w:ascii="Times New Roman" w:eastAsia="Times New Roman" w:hAnsi="Times New Roman" w:cs="Times New Roman"/>
          <w:color w:val="000000"/>
          <w:sz w:val="24"/>
          <w:szCs w:val="24"/>
        </w:rPr>
        <w:t xml:space="preserve"> by email to DOL</w:t>
      </w:r>
      <w:r w:rsidR="00C97D02" w:rsidRPr="00C97D02">
        <w:rPr>
          <w:rFonts w:ascii="Times New Roman" w:eastAsia="Times New Roman" w:hAnsi="Times New Roman" w:cs="Times New Roman"/>
          <w:color w:val="000000"/>
          <w:sz w:val="24"/>
          <w:szCs w:val="24"/>
        </w:rPr>
        <w:t>.</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5A2B6C">
        <w:rPr>
          <w:rFonts w:ascii="Times New Roman" w:eastAsia="Calibri" w:hAnsi="Times New Roman" w:cs="Times New Roman"/>
          <w:color w:val="000000"/>
          <w:sz w:val="24"/>
          <w:szCs w:val="24"/>
        </w:rPr>
        <w:t>50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5A2B6C"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50 </w:t>
      </w:r>
      <w:r w:rsidR="00C97D02" w:rsidRPr="00C97D02">
        <w:rPr>
          <w:rFonts w:ascii="Times New Roman" w:eastAsia="Calibri" w:hAnsi="Times New Roman" w:cs="Times New Roman"/>
          <w:color w:val="000000"/>
          <w:sz w:val="24"/>
          <w:szCs w:val="24"/>
        </w:rPr>
        <w:t xml:space="preserve">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1,00</w:t>
      </w:r>
      <w:r w:rsidR="003B181A">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r w:rsidR="00D70C6D">
        <w:rPr>
          <w:rFonts w:ascii="Times New Roman" w:eastAsia="Calibri" w:hAnsi="Times New Roman" w:cs="Times New Roman"/>
          <w:color w:val="000000"/>
          <w:sz w:val="24"/>
          <w:szCs w:val="24"/>
        </w:rPr>
        <w:t xml:space="preserve"> </w:t>
      </w:r>
      <w:hyperlink r:id="rId9" w:history="1">
        <w:r w:rsidR="00D70C6D" w:rsidRPr="00771159">
          <w:rPr>
            <w:rStyle w:val="Hyperlink"/>
            <w:rFonts w:ascii="Book Antiqua" w:eastAsia="Calibri" w:hAnsi="Book Antiqua" w:cs="Times New Roman"/>
            <w:sz w:val="24"/>
            <w:szCs w:val="24"/>
          </w:rPr>
          <w:t xml:space="preserve">http://www.bls.gov/news.release/archives/empsit_11072014.pdf </w:t>
        </w:r>
        <w:r w:rsidR="00D70C6D" w:rsidRPr="00771159">
          <w:rPr>
            <w:rStyle w:val="Hyperlink"/>
            <w:rFonts w:ascii="Times New Roman" w:eastAsia="Calibri" w:hAnsi="Times New Roman" w:cs="Times New Roman"/>
            <w:sz w:val="24"/>
            <w:szCs w:val="24"/>
          </w:rPr>
          <w:t>at page 32</w:t>
        </w:r>
      </w:hyperlink>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5A2B6C"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41,010</w:t>
      </w:r>
      <w:r w:rsidR="00C97D02" w:rsidRPr="00C97D02">
        <w:rPr>
          <w:rFonts w:ascii="Times New Roman" w:eastAsia="Calibri" w:hAnsi="Times New Roman" w:cs="Times New Roman"/>
          <w:color w:val="000000"/>
          <w:sz w:val="24"/>
          <w:szCs w:val="24"/>
        </w:rPr>
        <w:t>.</w:t>
      </w:r>
      <w:r w:rsidR="003B58AD">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5A2B6C">
        <w:rPr>
          <w:rFonts w:ascii="Times New Roman" w:eastAsia="Times New Roman" w:hAnsi="Times New Roman" w:cs="Times New Roman"/>
          <w:i/>
          <w:color w:val="000000"/>
          <w:sz w:val="24"/>
          <w:szCs w:val="24"/>
        </w:rPr>
        <w:t>50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5A2B6C">
        <w:rPr>
          <w:rFonts w:ascii="Times New Roman" w:eastAsia="Times New Roman" w:hAnsi="Times New Roman" w:cs="Times New Roman"/>
          <w:i/>
          <w:color w:val="000000"/>
          <w:sz w:val="24"/>
          <w:szCs w:val="24"/>
        </w:rPr>
        <w:t>50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5A2B6C">
        <w:rPr>
          <w:rFonts w:ascii="Times New Roman" w:eastAsia="Times New Roman" w:hAnsi="Times New Roman" w:cs="Times New Roman"/>
          <w:i/>
          <w:color w:val="000000"/>
          <w:sz w:val="24"/>
          <w:szCs w:val="24"/>
        </w:rPr>
        <w:t>1,000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p w:rsidR="00033FCA" w:rsidRDefault="00033FCA"/>
    <w:p w:rsidR="00033FCA" w:rsidRDefault="00033FCA"/>
    <w:p w:rsidR="00033FCA" w:rsidRDefault="00033FCA"/>
    <w:sectPr w:rsidR="00033FC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DF" w:rsidRDefault="008A57DF" w:rsidP="00C97D02">
      <w:pPr>
        <w:spacing w:after="0" w:line="240" w:lineRule="auto"/>
      </w:pPr>
      <w:r>
        <w:separator/>
      </w:r>
    </w:p>
  </w:endnote>
  <w:endnote w:type="continuationSeparator" w:id="0">
    <w:p w:rsidR="008A57DF" w:rsidRDefault="008A57DF"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20" w:rsidRDefault="00B54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B54020">
          <w:rPr>
            <w:noProof/>
          </w:rPr>
          <w:t>1</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20" w:rsidRDefault="00B54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DF" w:rsidRDefault="008A57DF" w:rsidP="00C97D02">
      <w:pPr>
        <w:spacing w:after="0" w:line="240" w:lineRule="auto"/>
      </w:pPr>
      <w:r>
        <w:separator/>
      </w:r>
    </w:p>
  </w:footnote>
  <w:footnote w:type="continuationSeparator" w:id="0">
    <w:p w:rsidR="008A57DF" w:rsidRDefault="008A57DF"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20" w:rsidRDefault="00B54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20" w:rsidRDefault="00B54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20" w:rsidRDefault="00B54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33C5B"/>
    <w:rsid w:val="0024004B"/>
    <w:rsid w:val="002460A8"/>
    <w:rsid w:val="002528B1"/>
    <w:rsid w:val="0025433B"/>
    <w:rsid w:val="00276526"/>
    <w:rsid w:val="00280875"/>
    <w:rsid w:val="00282C52"/>
    <w:rsid w:val="00296DDE"/>
    <w:rsid w:val="002B3647"/>
    <w:rsid w:val="002B3B0A"/>
    <w:rsid w:val="002C4631"/>
    <w:rsid w:val="002D1A6C"/>
    <w:rsid w:val="002D1EC1"/>
    <w:rsid w:val="002D2A16"/>
    <w:rsid w:val="002E0740"/>
    <w:rsid w:val="003021B4"/>
    <w:rsid w:val="00303A73"/>
    <w:rsid w:val="00320E77"/>
    <w:rsid w:val="00323359"/>
    <w:rsid w:val="00332BE0"/>
    <w:rsid w:val="00357969"/>
    <w:rsid w:val="003664FB"/>
    <w:rsid w:val="003719E6"/>
    <w:rsid w:val="003B181A"/>
    <w:rsid w:val="003B58AD"/>
    <w:rsid w:val="003C249A"/>
    <w:rsid w:val="0041166A"/>
    <w:rsid w:val="00413F86"/>
    <w:rsid w:val="0043347F"/>
    <w:rsid w:val="00474DAA"/>
    <w:rsid w:val="00474E78"/>
    <w:rsid w:val="0048667B"/>
    <w:rsid w:val="004B40ED"/>
    <w:rsid w:val="004B5DD0"/>
    <w:rsid w:val="004B760D"/>
    <w:rsid w:val="004C3B63"/>
    <w:rsid w:val="004D22C8"/>
    <w:rsid w:val="004D3316"/>
    <w:rsid w:val="004D3BA3"/>
    <w:rsid w:val="004E5D51"/>
    <w:rsid w:val="004F00C4"/>
    <w:rsid w:val="004F4A2C"/>
    <w:rsid w:val="0051557A"/>
    <w:rsid w:val="00515A5A"/>
    <w:rsid w:val="00517E2A"/>
    <w:rsid w:val="00526F79"/>
    <w:rsid w:val="0056684F"/>
    <w:rsid w:val="00587656"/>
    <w:rsid w:val="005934FD"/>
    <w:rsid w:val="005A2B6C"/>
    <w:rsid w:val="005B3BCB"/>
    <w:rsid w:val="005B667B"/>
    <w:rsid w:val="005C4DA7"/>
    <w:rsid w:val="005E1A27"/>
    <w:rsid w:val="005E6A31"/>
    <w:rsid w:val="005F42D6"/>
    <w:rsid w:val="00607433"/>
    <w:rsid w:val="00624753"/>
    <w:rsid w:val="00626D51"/>
    <w:rsid w:val="00633991"/>
    <w:rsid w:val="00655DEC"/>
    <w:rsid w:val="00661610"/>
    <w:rsid w:val="00664A39"/>
    <w:rsid w:val="00665A0C"/>
    <w:rsid w:val="006808AA"/>
    <w:rsid w:val="0068481D"/>
    <w:rsid w:val="006A6570"/>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A57DF"/>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A4FB1"/>
    <w:rsid w:val="00AC1A3D"/>
    <w:rsid w:val="00AC23D5"/>
    <w:rsid w:val="00AC6E24"/>
    <w:rsid w:val="00AE2A86"/>
    <w:rsid w:val="00AE691D"/>
    <w:rsid w:val="00AF084F"/>
    <w:rsid w:val="00B0326F"/>
    <w:rsid w:val="00B12344"/>
    <w:rsid w:val="00B137D2"/>
    <w:rsid w:val="00B452CC"/>
    <w:rsid w:val="00B54020"/>
    <w:rsid w:val="00B56961"/>
    <w:rsid w:val="00B618CB"/>
    <w:rsid w:val="00B67BC2"/>
    <w:rsid w:val="00B72F5F"/>
    <w:rsid w:val="00BA1A09"/>
    <w:rsid w:val="00BA1DE7"/>
    <w:rsid w:val="00BC0E37"/>
    <w:rsid w:val="00BC0F38"/>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3022A"/>
    <w:rsid w:val="00F327C3"/>
    <w:rsid w:val="00F5653C"/>
    <w:rsid w:val="00F66511"/>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ews.release/archives/empsit_11072014.pdf%20at%20page%203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8733-9553-4FBE-95B5-427586FD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2015-06-11T18:08:00Z</dcterms:created>
  <dcterms:modified xsi:type="dcterms:W3CDTF">2015-06-11T18:08:00Z</dcterms:modified>
</cp:coreProperties>
</file>