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9914F6">
      <w:pPr>
        <w:jc w:val="center"/>
      </w:pPr>
      <w:r>
        <w:t>Collection Title:</w:t>
      </w:r>
      <w:r w:rsidR="00643FAF" w:rsidRPr="00643FAF">
        <w:t xml:space="preserve"> </w:t>
      </w:r>
      <w:r w:rsidR="001B223C" w:rsidRPr="001B223C">
        <w:t>Citizen Corps Council Registration</w:t>
      </w:r>
    </w:p>
    <w:p w:rsidR="00BD0143" w:rsidRDefault="00BD0143" w:rsidP="009914F6">
      <w:pPr>
        <w:jc w:val="center"/>
      </w:pPr>
      <w:r>
        <w:t xml:space="preserve">OMB </w:t>
      </w:r>
      <w:r w:rsidR="004B5421">
        <w:t>Control No.: 1660</w:t>
      </w:r>
      <w:r w:rsidR="001B223C" w:rsidRPr="001B223C">
        <w:t>-0098</w:t>
      </w:r>
    </w:p>
    <w:p w:rsidR="00BD0143" w:rsidRDefault="00BD0143" w:rsidP="009914F6">
      <w:pPr>
        <w:jc w:val="center"/>
      </w:pPr>
      <w:r>
        <w:t xml:space="preserve">Current Expiration Date: </w:t>
      </w:r>
      <w:r w:rsidR="002C2316">
        <w:t>2/28/2013</w:t>
      </w:r>
    </w:p>
    <w:p w:rsidR="008706D4" w:rsidRDefault="00BD0143" w:rsidP="009914F6">
      <w:pPr>
        <w:jc w:val="center"/>
      </w:pPr>
      <w:r w:rsidRPr="00065001">
        <w:t xml:space="preserve">Collection Instruments: </w:t>
      </w:r>
      <w:r w:rsidR="001B223C" w:rsidRPr="001B223C">
        <w:t>Citizen Corps Council Registration</w:t>
      </w:r>
      <w:r w:rsidR="00A4329F">
        <w:t>;</w:t>
      </w:r>
      <w:r w:rsidR="004B5421" w:rsidRPr="004B5421">
        <w:rPr>
          <w:color w:val="FF0000"/>
        </w:rPr>
        <w:t xml:space="preserve"> </w:t>
      </w:r>
      <w:r w:rsidR="008706D4" w:rsidRPr="00144E6F">
        <w:rPr>
          <w:bCs/>
        </w:rPr>
        <w:t>FEMA Form 646-0-10ONL</w:t>
      </w:r>
    </w:p>
    <w:p w:rsidR="001B223C" w:rsidRPr="00B11616" w:rsidRDefault="001B223C" w:rsidP="00B11616">
      <w:pPr>
        <w:tabs>
          <w:tab w:val="left" w:pos="-720"/>
        </w:tabs>
        <w:suppressAutoHyphens/>
      </w:pPr>
    </w:p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</w:p>
    <w:p w:rsidR="00BD0143" w:rsidRDefault="00BD0143" w:rsidP="00BD0143"/>
    <w:p w:rsidR="004A5C77" w:rsidRPr="00144E6F" w:rsidRDefault="007A3831">
      <w:r>
        <w:t>FEMA Form number ha</w:t>
      </w:r>
      <w:r w:rsidR="008D2916">
        <w:t>s</w:t>
      </w:r>
      <w:bookmarkStart w:id="0" w:name="_GoBack"/>
      <w:bookmarkEnd w:id="0"/>
      <w:r w:rsidR="00643FAF">
        <w:t xml:space="preserve"> been changed</w:t>
      </w:r>
      <w:r w:rsidR="00201F20">
        <w:t xml:space="preserve"> from </w:t>
      </w:r>
      <w:r w:rsidR="008706D4" w:rsidRPr="00144E6F">
        <w:t xml:space="preserve">FEMA Form 646-0 to </w:t>
      </w:r>
      <w:r w:rsidR="008706D4" w:rsidRPr="00144E6F">
        <w:rPr>
          <w:bCs/>
        </w:rPr>
        <w:t>FEMA Form 646-0-10ONL</w:t>
      </w:r>
      <w:r w:rsidR="008706D4" w:rsidRPr="00144E6F">
        <w:t xml:space="preserve"> </w:t>
      </w:r>
    </w:p>
    <w:p w:rsidR="004B5421" w:rsidRDefault="004B5421" w:rsidP="00287348"/>
    <w:p w:rsidR="004A5C77" w:rsidRDefault="00A402B9">
      <w:r>
        <w:t>Supporting Statement:</w:t>
      </w:r>
    </w:p>
    <w:p w:rsidR="00A402B9" w:rsidRDefault="00A402B9"/>
    <w:p w:rsidR="00643FAF" w:rsidRDefault="00643FAF">
      <w:r>
        <w:t xml:space="preserve">Question 8a </w:t>
      </w:r>
      <w:r w:rsidR="002C2316">
        <w:t>– U</w:t>
      </w:r>
      <w:r>
        <w:t>pdated to reflect FRN publication information</w:t>
      </w:r>
      <w:r w:rsidR="004B5421">
        <w:t>.</w:t>
      </w:r>
    </w:p>
    <w:p w:rsidR="00A9371E" w:rsidRDefault="00A9371E"/>
    <w:p w:rsidR="007A3831" w:rsidRDefault="00C557B8">
      <w:r>
        <w:t>Question 10 – Updated to reflect current privacy information</w:t>
      </w:r>
      <w:r w:rsidR="004B5421">
        <w:t>.</w:t>
      </w:r>
    </w:p>
    <w:p w:rsidR="00A9371E" w:rsidRDefault="00A9371E"/>
    <w:p w:rsidR="00A402B9" w:rsidRDefault="00A402B9">
      <w:r>
        <w:t xml:space="preserve">Question 12 – </w:t>
      </w:r>
      <w:r w:rsidR="00643FAF">
        <w:t xml:space="preserve">Number of forms </w:t>
      </w:r>
      <w:r w:rsidR="007A3831">
        <w:t xml:space="preserve">respondents </w:t>
      </w:r>
      <w:r w:rsidR="00D13036" w:rsidRPr="00A9371E">
        <w:t>decreased</w:t>
      </w:r>
      <w:r w:rsidR="00643FAF">
        <w:t>.</w:t>
      </w:r>
      <w:r>
        <w:t xml:space="preserve">  See Question 15 for explanation.</w:t>
      </w:r>
    </w:p>
    <w:p w:rsidR="001927FD" w:rsidRDefault="001927FD">
      <w:pPr>
        <w:rPr>
          <w:color w:val="000000"/>
        </w:rPr>
      </w:pPr>
    </w:p>
    <w:p w:rsidR="00643FAF" w:rsidRDefault="00643FAF">
      <w:pPr>
        <w:rPr>
          <w:color w:val="000000"/>
        </w:rPr>
      </w:pPr>
      <w:r>
        <w:rPr>
          <w:color w:val="000000"/>
        </w:rPr>
        <w:t xml:space="preserve">Question 14 </w:t>
      </w:r>
      <w:r w:rsidR="002C2316">
        <w:rPr>
          <w:color w:val="000000"/>
        </w:rPr>
        <w:t>– C</w:t>
      </w:r>
      <w:r>
        <w:rPr>
          <w:color w:val="000000"/>
        </w:rPr>
        <w:t>osts to the Federal Government updated</w:t>
      </w:r>
      <w:r w:rsidR="004B5421">
        <w:rPr>
          <w:color w:val="000000"/>
        </w:rPr>
        <w:t>.</w:t>
      </w:r>
    </w:p>
    <w:p w:rsidR="00643FAF" w:rsidRDefault="00643FAF">
      <w:pPr>
        <w:rPr>
          <w:color w:val="000000"/>
        </w:rPr>
      </w:pPr>
    </w:p>
    <w:p w:rsidR="004B5421" w:rsidRDefault="001927FD" w:rsidP="00800B00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 xml:space="preserve">Burden hour </w:t>
      </w:r>
      <w:r w:rsidR="00315CC4" w:rsidRPr="00A9371E">
        <w:t>decrease</w:t>
      </w:r>
      <w:r w:rsidR="00A9371E" w:rsidRPr="00A9371E">
        <w:t xml:space="preserve">d </w:t>
      </w:r>
      <w:r w:rsidR="00643FAF">
        <w:rPr>
          <w:color w:val="000000"/>
        </w:rPr>
        <w:t>explained</w:t>
      </w:r>
      <w:r w:rsidR="004B5421">
        <w:rPr>
          <w:color w:val="000000"/>
        </w:rPr>
        <w:t>.</w:t>
      </w:r>
    </w:p>
    <w:p w:rsidR="00B11616" w:rsidRPr="004B5421" w:rsidRDefault="00B11616" w:rsidP="00800B00">
      <w:pPr>
        <w:rPr>
          <w:color w:val="FF0000"/>
        </w:rPr>
      </w:pPr>
    </w:p>
    <w:tbl>
      <w:tblPr>
        <w:tblW w:w="10360" w:type="dxa"/>
        <w:jc w:val="center"/>
        <w:tblInd w:w="93" w:type="dxa"/>
        <w:tblLook w:val="0000" w:firstRow="0" w:lastRow="0" w:firstColumn="0" w:lastColumn="0" w:noHBand="0" w:noVBand="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B11616" w:rsidRPr="004B5421" w:rsidTr="00B11616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11616" w:rsidRPr="00A9371E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B11616" w:rsidRPr="00A9371E" w:rsidTr="00B11616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A9371E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A9371E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A9371E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A9371E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A9371E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A9371E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A9371E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296918" w:rsidRPr="00A9371E" w:rsidTr="00B11616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Pr="00A9371E" w:rsidRDefault="00296918" w:rsidP="002C2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 FEMA Form 646-0-10ON</w:t>
            </w:r>
            <w:r w:rsidR="002C2316">
              <w:rPr>
                <w:b/>
                <w:bCs/>
                <w:sz w:val="18"/>
                <w:szCs w:val="18"/>
              </w:rPr>
              <w:t>L</w:t>
            </w:r>
            <w:r w:rsidRPr="00A9371E">
              <w:rPr>
                <w:b/>
                <w:bCs/>
                <w:sz w:val="18"/>
                <w:szCs w:val="18"/>
              </w:rPr>
              <w:t xml:space="preserve"> / Citizen Corps Council Registration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Pr="00A9371E" w:rsidRDefault="00296918" w:rsidP="00B11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371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Pr="00A9371E" w:rsidRDefault="00296918" w:rsidP="00B11616">
            <w:pPr>
              <w:jc w:val="center"/>
              <w:rPr>
                <w:sz w:val="18"/>
                <w:szCs w:val="18"/>
              </w:rPr>
            </w:pPr>
            <w:r w:rsidRPr="00A9371E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Pr="00A9371E" w:rsidRDefault="00296918" w:rsidP="00B11616">
            <w:pPr>
              <w:jc w:val="center"/>
              <w:rPr>
                <w:sz w:val="18"/>
                <w:szCs w:val="18"/>
              </w:rPr>
            </w:pPr>
            <w:r w:rsidRPr="00A9371E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Default="00296918" w:rsidP="00E4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11,518 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Default="00296918" w:rsidP="00E4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Default="00296918" w:rsidP="00E4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-4,018</w:t>
            </w:r>
          </w:p>
        </w:tc>
      </w:tr>
      <w:tr w:rsidR="00296918" w:rsidRPr="00A9371E" w:rsidTr="00B11616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Pr="00A9371E" w:rsidRDefault="00296918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Pr="00A9371E" w:rsidRDefault="00296918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Pr="00A9371E" w:rsidRDefault="00296918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Pr="00A9371E" w:rsidRDefault="00296918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A937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Default="00296918" w:rsidP="00E465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Default="00296918" w:rsidP="00E465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6918" w:rsidRDefault="00296918" w:rsidP="00E465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7462">
              <w:rPr>
                <w:b/>
                <w:sz w:val="18"/>
                <w:szCs w:val="18"/>
              </w:rPr>
              <w:t>4,018</w:t>
            </w:r>
          </w:p>
        </w:tc>
      </w:tr>
    </w:tbl>
    <w:p w:rsidR="004B5421" w:rsidRDefault="004B5421" w:rsidP="00B11616">
      <w:pPr>
        <w:rPr>
          <w:b/>
          <w:bCs/>
          <w:i/>
          <w:color w:val="FF0000"/>
        </w:rPr>
      </w:pPr>
    </w:p>
    <w:p w:rsidR="00B11616" w:rsidRPr="006B1A05" w:rsidRDefault="00B11616" w:rsidP="00B11616">
      <w:pPr>
        <w:rPr>
          <w:b/>
          <w:bCs/>
          <w:i/>
        </w:rPr>
      </w:pPr>
      <w:r w:rsidRPr="006B1A05">
        <w:rPr>
          <w:b/>
          <w:bCs/>
          <w:i/>
        </w:rPr>
        <w:t>Explain:</w:t>
      </w:r>
    </w:p>
    <w:p w:rsidR="00B11616" w:rsidRPr="006B1A05" w:rsidRDefault="00B11616" w:rsidP="00B11616">
      <w:pPr>
        <w:rPr>
          <w:b/>
          <w:bCs/>
          <w:i/>
        </w:rPr>
      </w:pPr>
    </w:p>
    <w:p w:rsidR="006B1A05" w:rsidRPr="006B1A05" w:rsidRDefault="00B11616" w:rsidP="006B1A05">
      <w:pPr>
        <w:rPr>
          <w:bCs/>
        </w:rPr>
      </w:pPr>
      <w:r w:rsidRPr="006B1A05">
        <w:rPr>
          <w:bCs/>
        </w:rPr>
        <w:t xml:space="preserve">For </w:t>
      </w:r>
      <w:r w:rsidR="006B1A05" w:rsidRPr="006B1A05">
        <w:rPr>
          <w:bCs/>
        </w:rPr>
        <w:t>FEMA Form 646-0-10ONL</w:t>
      </w:r>
      <w:r w:rsidR="006B1A05" w:rsidRPr="006B1A05">
        <w:t xml:space="preserve">, </w:t>
      </w:r>
      <w:r w:rsidRPr="006B1A05">
        <w:rPr>
          <w:bCs/>
        </w:rPr>
        <w:t xml:space="preserve">there is a reduction in the annual hour burden due to </w:t>
      </w:r>
      <w:r w:rsidR="006B1A05" w:rsidRPr="006B1A05">
        <w:rPr>
          <w:bCs/>
        </w:rPr>
        <w:t xml:space="preserve">a decrease in the number of programs.  It is likely that a decrease in programs occurred due to program and staff turn-over and a decrease in available federal grant funding.    </w:t>
      </w:r>
    </w:p>
    <w:p w:rsidR="006B1A05" w:rsidRPr="006B1A05" w:rsidRDefault="006B1A05" w:rsidP="00B11616">
      <w:r>
        <w:rPr>
          <w:bCs/>
          <w:color w:val="FF0000"/>
        </w:rPr>
        <w:t xml:space="preserve">   </w:t>
      </w:r>
    </w:p>
    <w:p w:rsidR="00B11616" w:rsidRPr="006B1A05" w:rsidRDefault="00B11616" w:rsidP="00B11616">
      <w:pPr>
        <w:rPr>
          <w:bCs/>
        </w:rPr>
      </w:pPr>
      <w:r w:rsidRPr="006B1A05">
        <w:rPr>
          <w:bCs/>
        </w:rPr>
        <w:t xml:space="preserve">For </w:t>
      </w:r>
      <w:r w:rsidR="006B1A05" w:rsidRPr="006B1A05">
        <w:rPr>
          <w:bCs/>
        </w:rPr>
        <w:t>FEMA Form 646-0-10ONL</w:t>
      </w:r>
      <w:r w:rsidR="002C2316">
        <w:rPr>
          <w:bCs/>
        </w:rPr>
        <w:t>,</w:t>
      </w:r>
      <w:r w:rsidR="006B1A05" w:rsidRPr="006B1A05">
        <w:rPr>
          <w:bCs/>
        </w:rPr>
        <w:t xml:space="preserve"> </w:t>
      </w:r>
      <w:r w:rsidRPr="006B1A05">
        <w:rPr>
          <w:bCs/>
        </w:rPr>
        <w:t xml:space="preserve">the annual hour burden </w:t>
      </w:r>
      <w:r w:rsidR="00895576">
        <w:rPr>
          <w:bCs/>
        </w:rPr>
        <w:t>was</w:t>
      </w:r>
      <w:r w:rsidRPr="006B1A05">
        <w:rPr>
          <w:bCs/>
        </w:rPr>
        <w:t xml:space="preserve"> </w:t>
      </w:r>
      <w:r w:rsidR="006B1A05" w:rsidRPr="006B1A05">
        <w:rPr>
          <w:bCs/>
        </w:rPr>
        <w:t>1</w:t>
      </w:r>
      <w:r w:rsidRPr="006B1A05">
        <w:rPr>
          <w:bCs/>
        </w:rPr>
        <w:t>1,</w:t>
      </w:r>
      <w:r w:rsidR="006B1A05" w:rsidRPr="006B1A05">
        <w:rPr>
          <w:bCs/>
        </w:rPr>
        <w:t>518</w:t>
      </w:r>
      <w:r w:rsidRPr="006B1A05">
        <w:rPr>
          <w:bCs/>
        </w:rPr>
        <w:t xml:space="preserve"> hours, the new </w:t>
      </w:r>
      <w:r w:rsidR="006B1A05" w:rsidRPr="006B1A05">
        <w:rPr>
          <w:bCs/>
        </w:rPr>
        <w:t>hour’s</w:t>
      </w:r>
      <w:r w:rsidRPr="006B1A05">
        <w:rPr>
          <w:bCs/>
        </w:rPr>
        <w:t xml:space="preserve"> burden is </w:t>
      </w:r>
      <w:r w:rsidR="006B1A05" w:rsidRPr="006B1A05">
        <w:rPr>
          <w:bCs/>
        </w:rPr>
        <w:t>7</w:t>
      </w:r>
      <w:r w:rsidRPr="006B1A05">
        <w:rPr>
          <w:bCs/>
        </w:rPr>
        <w:t xml:space="preserve">,500 for a decrease of </w:t>
      </w:r>
      <w:r w:rsidR="006B1A05" w:rsidRPr="006B1A05">
        <w:rPr>
          <w:bCs/>
        </w:rPr>
        <w:t>4,018</w:t>
      </w:r>
      <w:r w:rsidRPr="006B1A05">
        <w:rPr>
          <w:bCs/>
        </w:rPr>
        <w:t xml:space="preserve"> annual hour burden.</w:t>
      </w:r>
    </w:p>
    <w:p w:rsidR="00FD526F" w:rsidRDefault="00FD526F" w:rsidP="00E37F23">
      <w:pPr>
        <w:rPr>
          <w:bCs/>
        </w:rPr>
      </w:pPr>
    </w:p>
    <w:p w:rsidR="004A5C77" w:rsidRDefault="00E37F23" w:rsidP="00B11616">
      <w:r w:rsidRPr="006B1A05">
        <w:rPr>
          <w:bCs/>
        </w:rPr>
        <w:t>There has been no change in the information being collected.</w:t>
      </w:r>
    </w:p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21876"/>
    <w:rsid w:val="00140471"/>
    <w:rsid w:val="00144E6F"/>
    <w:rsid w:val="001567A0"/>
    <w:rsid w:val="001927FD"/>
    <w:rsid w:val="001B223C"/>
    <w:rsid w:val="001B5711"/>
    <w:rsid w:val="001D32C1"/>
    <w:rsid w:val="00201F20"/>
    <w:rsid w:val="00287348"/>
    <w:rsid w:val="00296918"/>
    <w:rsid w:val="002C2316"/>
    <w:rsid w:val="00315CC4"/>
    <w:rsid w:val="00325DE8"/>
    <w:rsid w:val="00356095"/>
    <w:rsid w:val="003811EC"/>
    <w:rsid w:val="003C782D"/>
    <w:rsid w:val="00403E14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B1A05"/>
    <w:rsid w:val="006F6F42"/>
    <w:rsid w:val="00734551"/>
    <w:rsid w:val="007A3831"/>
    <w:rsid w:val="007E4127"/>
    <w:rsid w:val="00800B00"/>
    <w:rsid w:val="0081654B"/>
    <w:rsid w:val="00841715"/>
    <w:rsid w:val="008706D4"/>
    <w:rsid w:val="008744E8"/>
    <w:rsid w:val="00895576"/>
    <w:rsid w:val="008D2916"/>
    <w:rsid w:val="008E5764"/>
    <w:rsid w:val="0090707B"/>
    <w:rsid w:val="009619C6"/>
    <w:rsid w:val="009718EB"/>
    <w:rsid w:val="009914F6"/>
    <w:rsid w:val="00A402B9"/>
    <w:rsid w:val="00A4329F"/>
    <w:rsid w:val="00A9371E"/>
    <w:rsid w:val="00AE7A98"/>
    <w:rsid w:val="00B11616"/>
    <w:rsid w:val="00B96CCF"/>
    <w:rsid w:val="00BC4A3D"/>
    <w:rsid w:val="00BD0143"/>
    <w:rsid w:val="00BF0EB5"/>
    <w:rsid w:val="00BF527D"/>
    <w:rsid w:val="00C557B8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B29D5"/>
    <w:rsid w:val="00EC2D3A"/>
    <w:rsid w:val="00F045DD"/>
    <w:rsid w:val="00F543E0"/>
    <w:rsid w:val="00F70272"/>
    <w:rsid w:val="00F71A03"/>
    <w:rsid w:val="00FD526F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A937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3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371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A937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3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371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FF17-CA8E-4E85-A14D-4DA6F953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6</cp:revision>
  <dcterms:created xsi:type="dcterms:W3CDTF">2012-09-04T18:47:00Z</dcterms:created>
  <dcterms:modified xsi:type="dcterms:W3CDTF">2012-12-18T19:08:00Z</dcterms:modified>
</cp:coreProperties>
</file>