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015" w:rsidRDefault="00854015">
      <w:pPr>
        <w:pStyle w:val="Title"/>
      </w:pPr>
      <w:r>
        <w:t>Paperwork Reduction Act Submission</w:t>
      </w:r>
    </w:p>
    <w:p w:rsidR="00854015" w:rsidRDefault="00854015">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tblPr>
      <w:tblGrid>
        <w:gridCol w:w="5508"/>
        <w:gridCol w:w="1920"/>
        <w:gridCol w:w="1800"/>
        <w:gridCol w:w="1788"/>
      </w:tblGrid>
      <w:tr w:rsidR="00854015">
        <w:tc>
          <w:tcPr>
            <w:tcW w:w="7428" w:type="dxa"/>
            <w:gridSpan w:val="2"/>
            <w:tcBorders>
              <w:top w:val="single" w:sz="6" w:space="0" w:color="auto"/>
            </w:tcBorders>
          </w:tcPr>
          <w:p w:rsidR="00854015" w:rsidRDefault="00854015">
            <w:pPr>
              <w:rPr>
                <w:rFonts w:ascii="Helvetica" w:hAnsi="Helvetica"/>
                <w:sz w:val="14"/>
              </w:rPr>
            </w:pPr>
            <w:r>
              <w:rPr>
                <w:rFonts w:ascii="Helvetica" w:hAnsi="Helvetica"/>
                <w:sz w:val="16"/>
              </w:rPr>
              <w:t>1</w:t>
            </w:r>
            <w:r>
              <w:rPr>
                <w:rFonts w:ascii="Helvetica" w:hAnsi="Helvetica"/>
                <w:sz w:val="14"/>
              </w:rPr>
              <w:t>. Agency/Subagency Originating Request:</w:t>
            </w:r>
          </w:p>
          <w:p w:rsidR="00854015" w:rsidRDefault="00854015">
            <w:pPr>
              <w:ind w:left="120"/>
              <w:rPr>
                <w:rFonts w:ascii="Helvetica" w:hAnsi="Helvetica"/>
                <w:b/>
                <w:sz w:val="18"/>
              </w:rPr>
            </w:pPr>
            <w:r>
              <w:rPr>
                <w:rFonts w:ascii="Helvetica" w:hAnsi="Helvetica"/>
                <w:b/>
                <w:sz w:val="18"/>
              </w:rPr>
              <w:t>U.S. Department of Housing and Urban Development</w:t>
            </w:r>
          </w:p>
          <w:p w:rsidR="00854015" w:rsidRDefault="00854015">
            <w:pPr>
              <w:spacing w:before="40" w:after="40"/>
              <w:ind w:left="120"/>
              <w:rPr>
                <w:rFonts w:ascii="Helvetica" w:hAnsi="Helvetica"/>
                <w:sz w:val="18"/>
              </w:rPr>
            </w:pPr>
            <w:r>
              <w:rPr>
                <w:rFonts w:ascii="Helvetica" w:hAnsi="Helvetica"/>
                <w:sz w:val="18"/>
              </w:rPr>
              <w:t>Office of General Counsel, Insured Housing-Multifamily Mortgage Division</w:t>
            </w:r>
          </w:p>
          <w:p w:rsidR="00854015" w:rsidRDefault="00854015">
            <w:pPr>
              <w:spacing w:before="40" w:after="40"/>
              <w:ind w:left="120"/>
              <w:rPr>
                <w:rFonts w:ascii="Helvetica" w:hAnsi="Helvetica"/>
                <w:sz w:val="16"/>
              </w:rPr>
            </w:pPr>
          </w:p>
        </w:tc>
        <w:tc>
          <w:tcPr>
            <w:tcW w:w="1800" w:type="dxa"/>
            <w:tcBorders>
              <w:top w:val="single" w:sz="6" w:space="0" w:color="auto"/>
              <w:left w:val="single" w:sz="6" w:space="0" w:color="auto"/>
            </w:tcBorders>
          </w:tcPr>
          <w:p w:rsidR="00854015" w:rsidRDefault="00854015">
            <w:pPr>
              <w:rPr>
                <w:rFonts w:ascii="Helvetica" w:hAnsi="Helvetica"/>
                <w:sz w:val="16"/>
              </w:rPr>
            </w:pPr>
            <w:r>
              <w:rPr>
                <w:rFonts w:ascii="Helvetica" w:hAnsi="Helvetica"/>
                <w:sz w:val="16"/>
              </w:rPr>
              <w:t xml:space="preserve">2. </w:t>
            </w:r>
            <w:r>
              <w:rPr>
                <w:rFonts w:ascii="Helvetica" w:hAnsi="Helvetica"/>
                <w:sz w:val="14"/>
              </w:rPr>
              <w:t>OMB Control Number:</w:t>
            </w:r>
          </w:p>
          <w:p w:rsidR="00854015" w:rsidRDefault="00854015">
            <w:pPr>
              <w:spacing w:before="40" w:after="40"/>
              <w:ind w:left="132"/>
              <w:rPr>
                <w:rFonts w:ascii="Helvetica" w:hAnsi="Helvetica"/>
                <w:sz w:val="16"/>
              </w:rPr>
            </w:pPr>
            <w:r>
              <w:rPr>
                <w:rFonts w:ascii="Helvetica" w:hAnsi="Helvetica"/>
                <w:sz w:val="16"/>
              </w:rPr>
              <w:t xml:space="preserve">a. </w:t>
            </w:r>
            <w:r>
              <w:rPr>
                <w:rFonts w:ascii="Helvetica" w:hAnsi="Helvetica"/>
                <w:sz w:val="18"/>
              </w:rPr>
              <w:t>2510-0006</w:t>
            </w:r>
          </w:p>
          <w:p w:rsidR="00854015" w:rsidRDefault="00854015">
            <w:pPr>
              <w:ind w:left="-120"/>
              <w:rPr>
                <w:rFonts w:ascii="Helvetica" w:hAnsi="Helvetica"/>
                <w:sz w:val="16"/>
              </w:rPr>
            </w:pPr>
          </w:p>
        </w:tc>
        <w:tc>
          <w:tcPr>
            <w:tcW w:w="1788" w:type="dxa"/>
            <w:tcBorders>
              <w:top w:val="single" w:sz="6" w:space="0" w:color="auto"/>
            </w:tcBorders>
          </w:tcPr>
          <w:p w:rsidR="00854015" w:rsidRDefault="00854015">
            <w:pPr>
              <w:spacing w:before="200"/>
              <w:rPr>
                <w:rFonts w:ascii="Helvetica" w:hAnsi="Helvetica"/>
                <w:sz w:val="18"/>
              </w:rPr>
            </w:pPr>
            <w:r>
              <w:rPr>
                <w:rFonts w:ascii="Helvetica" w:hAnsi="Helvetica"/>
                <w:sz w:val="16"/>
              </w:rPr>
              <w:t xml:space="preserve">b. </w:t>
            </w:r>
            <w:r w:rsidR="006949C1">
              <w:rPr>
                <w:rFonts w:ascii="Helvetica" w:hAnsi="Helvetica"/>
              </w:rPr>
              <w:fldChar w:fldCharType="begin">
                <w:ffData>
                  <w:name w:val="Check1"/>
                  <w:enabled/>
                  <w:calcOnExit w:val="0"/>
                  <w:checkBox>
                    <w:sizeAuto/>
                    <w:default w:val="0"/>
                  </w:checkBox>
                </w:ffData>
              </w:fldChar>
            </w:r>
            <w:bookmarkStart w:id="0" w:name="Check1"/>
            <w:r>
              <w:rPr>
                <w:rFonts w:ascii="Helvetica" w:hAnsi="Helvetica"/>
              </w:rPr>
              <w:instrText xml:space="preserve"> FORMCHECKBOX </w:instrText>
            </w:r>
            <w:r w:rsidR="006949C1">
              <w:rPr>
                <w:rFonts w:ascii="Helvetica" w:hAnsi="Helvetica"/>
              </w:rPr>
            </w:r>
            <w:r w:rsidR="006949C1">
              <w:rPr>
                <w:rFonts w:ascii="Helvetica" w:hAnsi="Helvetica"/>
              </w:rPr>
              <w:fldChar w:fldCharType="separate"/>
            </w:r>
            <w:r w:rsidR="006949C1">
              <w:rPr>
                <w:rFonts w:ascii="Helvetica" w:hAnsi="Helvetica"/>
              </w:rPr>
              <w:fldChar w:fldCharType="end"/>
            </w:r>
            <w:bookmarkEnd w:id="0"/>
            <w:r>
              <w:rPr>
                <w:rFonts w:ascii="Helvetica" w:hAnsi="Helvetica"/>
              </w:rPr>
              <w:t xml:space="preserve"> </w:t>
            </w:r>
            <w:r>
              <w:rPr>
                <w:rFonts w:ascii="Helvetica" w:hAnsi="Helvetica"/>
                <w:sz w:val="18"/>
              </w:rPr>
              <w:t>None</w:t>
            </w:r>
          </w:p>
          <w:p w:rsidR="00854015" w:rsidRDefault="00854015">
            <w:pPr>
              <w:spacing w:before="40" w:after="40"/>
              <w:ind w:left="372"/>
              <w:rPr>
                <w:rFonts w:ascii="Helvetica" w:hAnsi="Helvetica"/>
              </w:rPr>
            </w:pPr>
            <w:r>
              <w:rPr>
                <w:rFonts w:ascii="Helvetica" w:hAnsi="Helvetica"/>
                <w:sz w:val="16"/>
              </w:rPr>
              <w:t xml:space="preserve"> </w:t>
            </w:r>
          </w:p>
        </w:tc>
      </w:tr>
      <w:tr w:rsidR="00854015">
        <w:tc>
          <w:tcPr>
            <w:tcW w:w="5508" w:type="dxa"/>
            <w:tcBorders>
              <w:top w:val="single" w:sz="6" w:space="0" w:color="auto"/>
            </w:tcBorders>
          </w:tcPr>
          <w:p w:rsidR="00854015" w:rsidRDefault="00854015">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854015" w:rsidRDefault="006949C1">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bookmarkStart w:id="1" w:name="Check2"/>
            <w:r w:rsidR="00854015">
              <w:rPr>
                <w:rFonts w:ascii="Helvetica" w:hAnsi="Helvetica"/>
                <w:b/>
              </w:rPr>
              <w:instrText xml:space="preserve"> FORMCHECKBOX </w:instrText>
            </w:r>
            <w:r>
              <w:rPr>
                <w:rFonts w:ascii="Helvetica" w:hAnsi="Helvetica"/>
                <w:b/>
              </w:rPr>
            </w:r>
            <w:r>
              <w:rPr>
                <w:rFonts w:ascii="Helvetica" w:hAnsi="Helvetica"/>
                <w:b/>
              </w:rPr>
              <w:fldChar w:fldCharType="separate"/>
            </w:r>
            <w:r>
              <w:rPr>
                <w:rFonts w:ascii="Helvetica" w:hAnsi="Helvetica"/>
                <w:b/>
              </w:rPr>
              <w:fldChar w:fldCharType="end"/>
            </w:r>
            <w:bookmarkEnd w:id="1"/>
            <w:r w:rsidR="00854015">
              <w:rPr>
                <w:rFonts w:ascii="Helvetica" w:hAnsi="Helvetica"/>
                <w:sz w:val="16"/>
              </w:rPr>
              <w:t xml:space="preserve"> New Collection </w:t>
            </w:r>
          </w:p>
          <w:p w:rsidR="00854015" w:rsidRDefault="006949C1">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1"/>
                  </w:checkBox>
                </w:ffData>
              </w:fldChar>
            </w:r>
            <w:bookmarkStart w:id="2" w:name="Check3"/>
            <w:r w:rsidR="00273D6F">
              <w:rPr>
                <w:rFonts w:ascii="Helvetica" w:hAnsi="Helvetica"/>
                <w:b/>
              </w:rPr>
              <w:instrText xml:space="preserve"> FORMCHECKBOX </w:instrText>
            </w:r>
            <w:r>
              <w:rPr>
                <w:rFonts w:ascii="Helvetica" w:hAnsi="Helvetica"/>
                <w:b/>
              </w:rPr>
            </w:r>
            <w:r>
              <w:rPr>
                <w:rFonts w:ascii="Helvetica" w:hAnsi="Helvetica"/>
                <w:b/>
              </w:rPr>
              <w:fldChar w:fldCharType="separate"/>
            </w:r>
            <w:r>
              <w:rPr>
                <w:rFonts w:ascii="Helvetica" w:hAnsi="Helvetica"/>
                <w:b/>
              </w:rPr>
              <w:fldChar w:fldCharType="end"/>
            </w:r>
            <w:bookmarkEnd w:id="2"/>
            <w:r w:rsidR="00854015">
              <w:rPr>
                <w:rFonts w:ascii="Helvetica" w:hAnsi="Helvetica"/>
                <w:sz w:val="16"/>
              </w:rPr>
              <w:t xml:space="preserve"> Revision of a currently approved collection</w:t>
            </w:r>
          </w:p>
          <w:p w:rsidR="00854015" w:rsidRDefault="00854015">
            <w:pPr>
              <w:numPr>
                <w:ilvl w:val="0"/>
                <w:numId w:val="1"/>
              </w:numPr>
              <w:tabs>
                <w:tab w:val="left" w:pos="480"/>
                <w:tab w:val="left" w:pos="720"/>
              </w:tabs>
              <w:rPr>
                <w:rFonts w:ascii="Helvetica" w:hAnsi="Helvetica"/>
                <w:sz w:val="16"/>
              </w:rPr>
            </w:pPr>
            <w:r>
              <w:rPr>
                <w:rFonts w:ascii="Helvetica" w:hAnsi="Helvetica"/>
                <w:sz w:val="16"/>
              </w:rPr>
              <w:t>Extension of a currently approved collection</w:t>
            </w:r>
          </w:p>
          <w:bookmarkStart w:id="3" w:name="Check5"/>
          <w:p w:rsidR="00854015" w:rsidRDefault="006949C1">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Box>
                </w:ffData>
              </w:fldChar>
            </w:r>
            <w:r w:rsidR="00854015">
              <w:rPr>
                <w:rFonts w:ascii="Helvetica" w:hAnsi="Helvetica"/>
                <w:b/>
              </w:rPr>
              <w:instrText xml:space="preserve"> FORMCHECKBOX </w:instrText>
            </w:r>
            <w:r>
              <w:rPr>
                <w:rFonts w:ascii="Helvetica" w:hAnsi="Helvetica"/>
                <w:b/>
              </w:rPr>
            </w:r>
            <w:r>
              <w:rPr>
                <w:rFonts w:ascii="Helvetica" w:hAnsi="Helvetica"/>
                <w:b/>
              </w:rPr>
              <w:fldChar w:fldCharType="separate"/>
            </w:r>
            <w:r>
              <w:rPr>
                <w:rFonts w:ascii="Helvetica" w:hAnsi="Helvetica"/>
                <w:b/>
              </w:rPr>
              <w:fldChar w:fldCharType="end"/>
            </w:r>
            <w:bookmarkEnd w:id="3"/>
            <w:r w:rsidR="00854015">
              <w:rPr>
                <w:rFonts w:ascii="Helvetica" w:hAnsi="Helvetica"/>
                <w:sz w:val="16"/>
              </w:rPr>
              <w:t xml:space="preserve"> Reinstatement, </w:t>
            </w:r>
            <w:r w:rsidR="00854015">
              <w:rPr>
                <w:rFonts w:ascii="Helvetica" w:hAnsi="Helvetica"/>
                <w:b/>
                <w:sz w:val="16"/>
              </w:rPr>
              <w:t>without change</w:t>
            </w:r>
            <w:r w:rsidR="00854015">
              <w:rPr>
                <w:rFonts w:ascii="Helvetica" w:hAnsi="Helvetica"/>
                <w:sz w:val="16"/>
              </w:rPr>
              <w:t xml:space="preserve">, of previously approved </w:t>
            </w:r>
          </w:p>
          <w:p w:rsidR="00854015" w:rsidRDefault="00854015">
            <w:pPr>
              <w:numPr>
                <w:ilvl w:val="12"/>
                <w:numId w:val="0"/>
              </w:numPr>
              <w:tabs>
                <w:tab w:val="left" w:pos="720"/>
              </w:tabs>
              <w:ind w:left="840" w:hanging="240"/>
              <w:rPr>
                <w:rFonts w:ascii="Helvetica" w:hAnsi="Helvetica"/>
                <w:sz w:val="16"/>
              </w:rPr>
            </w:pPr>
            <w:r>
              <w:rPr>
                <w:rFonts w:ascii="Helvetica" w:hAnsi="Helvetica"/>
                <w:sz w:val="16"/>
              </w:rPr>
              <w:tab/>
              <w:t>collection for which approval has expired</w:t>
            </w:r>
          </w:p>
          <w:p w:rsidR="00854015" w:rsidRDefault="006949C1">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Box>
                </w:ffData>
              </w:fldChar>
            </w:r>
            <w:bookmarkStart w:id="4" w:name="Check6"/>
            <w:r w:rsidR="00854015">
              <w:rPr>
                <w:rFonts w:ascii="Helvetica" w:hAnsi="Helvetica"/>
                <w:b/>
              </w:rPr>
              <w:instrText xml:space="preserve"> FORMCHECKBOX </w:instrText>
            </w:r>
            <w:r>
              <w:rPr>
                <w:rFonts w:ascii="Helvetica" w:hAnsi="Helvetica"/>
                <w:b/>
              </w:rPr>
            </w:r>
            <w:r>
              <w:rPr>
                <w:rFonts w:ascii="Helvetica" w:hAnsi="Helvetica"/>
                <w:b/>
              </w:rPr>
              <w:fldChar w:fldCharType="separate"/>
            </w:r>
            <w:r>
              <w:rPr>
                <w:rFonts w:ascii="Helvetica" w:hAnsi="Helvetica"/>
                <w:b/>
              </w:rPr>
              <w:fldChar w:fldCharType="end"/>
            </w:r>
            <w:bookmarkEnd w:id="4"/>
            <w:r w:rsidR="00854015">
              <w:rPr>
                <w:rFonts w:ascii="Helvetica" w:hAnsi="Helvetica"/>
                <w:sz w:val="16"/>
              </w:rPr>
              <w:t xml:space="preserve"> Reinstatement, </w:t>
            </w:r>
            <w:r w:rsidR="00854015">
              <w:rPr>
                <w:rFonts w:ascii="Helvetica" w:hAnsi="Helvetica"/>
                <w:b/>
                <w:sz w:val="16"/>
              </w:rPr>
              <w:t>with change</w:t>
            </w:r>
            <w:r w:rsidR="00854015">
              <w:rPr>
                <w:rFonts w:ascii="Helvetica" w:hAnsi="Helvetica"/>
                <w:sz w:val="16"/>
              </w:rPr>
              <w:t xml:space="preserve">, of previously approved collection </w:t>
            </w:r>
          </w:p>
          <w:p w:rsidR="00854015" w:rsidRDefault="00854015">
            <w:pPr>
              <w:numPr>
                <w:ilvl w:val="12"/>
                <w:numId w:val="0"/>
              </w:numPr>
              <w:tabs>
                <w:tab w:val="left" w:pos="720"/>
              </w:tabs>
              <w:ind w:left="720" w:hanging="240"/>
              <w:rPr>
                <w:rFonts w:ascii="Helvetica" w:hAnsi="Helvetica"/>
                <w:sz w:val="16"/>
              </w:rPr>
            </w:pPr>
            <w:r>
              <w:rPr>
                <w:rFonts w:ascii="Helvetica" w:hAnsi="Helvetica"/>
                <w:sz w:val="16"/>
              </w:rPr>
              <w:tab/>
              <w:t>for which approval has expired</w:t>
            </w:r>
          </w:p>
          <w:p w:rsidR="00854015" w:rsidRDefault="006949C1">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5" w:name="Check7"/>
            <w:r w:rsidR="00854015">
              <w:rPr>
                <w:rFonts w:ascii="Helvetica" w:hAnsi="Helvetica"/>
                <w:b/>
              </w:rPr>
              <w:instrText xml:space="preserve"> FORMCHECKBOX </w:instrText>
            </w:r>
            <w:r>
              <w:rPr>
                <w:rFonts w:ascii="Helvetica" w:hAnsi="Helvetica"/>
                <w:b/>
              </w:rPr>
            </w:r>
            <w:r>
              <w:rPr>
                <w:rFonts w:ascii="Helvetica" w:hAnsi="Helvetica"/>
                <w:b/>
              </w:rPr>
              <w:fldChar w:fldCharType="separate"/>
            </w:r>
            <w:r>
              <w:rPr>
                <w:rFonts w:ascii="Helvetica" w:hAnsi="Helvetica"/>
                <w:b/>
              </w:rPr>
              <w:fldChar w:fldCharType="end"/>
            </w:r>
            <w:bookmarkEnd w:id="5"/>
            <w:r w:rsidR="00854015">
              <w:rPr>
                <w:rFonts w:ascii="Helvetica" w:hAnsi="Helvetica"/>
                <w:sz w:val="16"/>
              </w:rPr>
              <w:t xml:space="preserve"> Existing collection in use without an OMB control number</w:t>
            </w:r>
          </w:p>
          <w:p w:rsidR="00854015" w:rsidRDefault="00854015">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854015" w:rsidRDefault="00854015">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854015" w:rsidRDefault="006949C1">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1"/>
                  </w:checkBox>
                </w:ffData>
              </w:fldChar>
            </w:r>
            <w:bookmarkStart w:id="6" w:name="Check8"/>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bookmarkEnd w:id="6"/>
            <w:r w:rsidR="00854015">
              <w:rPr>
                <w:rFonts w:ascii="Helvetica" w:hAnsi="Helvetica"/>
                <w:sz w:val="16"/>
              </w:rPr>
              <w:t xml:space="preserve"> Regular</w:t>
            </w:r>
          </w:p>
          <w:p w:rsidR="00854015" w:rsidRDefault="006949C1">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bookmarkStart w:id="7" w:name="Check9"/>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bookmarkEnd w:id="7"/>
            <w:r w:rsidR="00854015">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8" w:name="Text4"/>
            <w:r w:rsidR="00854015">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854015">
              <w:rPr>
                <w:rFonts w:ascii="Helvetica" w:hAnsi="Helvetica"/>
                <w:noProof/>
                <w:sz w:val="18"/>
              </w:rPr>
              <w:t> </w:t>
            </w:r>
            <w:r w:rsidR="00854015">
              <w:rPr>
                <w:rFonts w:ascii="Helvetica" w:hAnsi="Helvetica"/>
                <w:noProof/>
                <w:sz w:val="18"/>
              </w:rPr>
              <w:t> </w:t>
            </w:r>
            <w:r w:rsidR="00854015">
              <w:rPr>
                <w:rFonts w:ascii="Helvetica" w:hAnsi="Helvetica"/>
                <w:noProof/>
                <w:sz w:val="18"/>
              </w:rPr>
              <w:t> </w:t>
            </w:r>
            <w:r w:rsidR="00854015">
              <w:rPr>
                <w:rFonts w:ascii="Helvetica" w:hAnsi="Helvetica"/>
                <w:noProof/>
                <w:sz w:val="18"/>
              </w:rPr>
              <w:t> </w:t>
            </w:r>
            <w:r w:rsidR="00854015">
              <w:rPr>
                <w:rFonts w:ascii="Helvetica" w:hAnsi="Helvetica"/>
                <w:noProof/>
                <w:sz w:val="18"/>
              </w:rPr>
              <w:t> </w:t>
            </w:r>
            <w:r>
              <w:rPr>
                <w:rFonts w:ascii="Helvetica" w:hAnsi="Helvetica"/>
                <w:sz w:val="18"/>
              </w:rPr>
              <w:fldChar w:fldCharType="end"/>
            </w:r>
            <w:bookmarkEnd w:id="8"/>
          </w:p>
          <w:p w:rsidR="00854015" w:rsidRDefault="006949C1">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9" w:name="Check10"/>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bookmarkEnd w:id="9"/>
            <w:r w:rsidR="00854015">
              <w:rPr>
                <w:rFonts w:ascii="Helvetica" w:hAnsi="Helvetica"/>
                <w:sz w:val="18"/>
              </w:rPr>
              <w:t xml:space="preserve"> </w:t>
            </w:r>
            <w:r w:rsidR="00854015">
              <w:rPr>
                <w:rFonts w:ascii="Helvetica" w:hAnsi="Helvetica"/>
                <w:sz w:val="16"/>
              </w:rPr>
              <w:t>Delegated</w:t>
            </w:r>
          </w:p>
          <w:p w:rsidR="00854015" w:rsidRDefault="00854015">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854015" w:rsidRDefault="006949C1">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0" w:name="Check13"/>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bookmarkEnd w:id="10"/>
            <w:r w:rsidR="00854015">
              <w:rPr>
                <w:rFonts w:ascii="Helvetica" w:hAnsi="Helvetica"/>
                <w:sz w:val="18"/>
              </w:rPr>
              <w:t xml:space="preserve"> Yes   </w:t>
            </w:r>
            <w:r>
              <w:rPr>
                <w:rFonts w:ascii="Helvetica" w:hAnsi="Helvetica"/>
                <w:b/>
                <w:sz w:val="18"/>
              </w:rPr>
              <w:fldChar w:fldCharType="begin">
                <w:ffData>
                  <w:name w:val="Check12"/>
                  <w:enabled/>
                  <w:calcOnExit w:val="0"/>
                  <w:checkBox>
                    <w:sizeAuto/>
                    <w:default w:val="1"/>
                  </w:checkBox>
                </w:ffData>
              </w:fldChar>
            </w:r>
            <w:bookmarkStart w:id="11" w:name="Check12"/>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bookmarkEnd w:id="11"/>
            <w:r w:rsidR="00854015">
              <w:rPr>
                <w:rFonts w:ascii="Helvetica" w:hAnsi="Helvetica"/>
                <w:sz w:val="18"/>
              </w:rPr>
              <w:t xml:space="preserve"> No</w:t>
            </w:r>
          </w:p>
          <w:p w:rsidR="00854015" w:rsidRDefault="00854015">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854015" w:rsidRDefault="00854015">
            <w:pPr>
              <w:tabs>
                <w:tab w:val="left" w:pos="240"/>
                <w:tab w:val="left" w:pos="3132"/>
              </w:tabs>
              <w:ind w:left="252"/>
              <w:rPr>
                <w:rFonts w:ascii="Helvetica" w:hAnsi="Helvetica"/>
                <w:sz w:val="16"/>
              </w:rPr>
            </w:pPr>
            <w:r>
              <w:rPr>
                <w:rFonts w:ascii="Helvetica" w:hAnsi="Helvetica"/>
                <w:sz w:val="16"/>
              </w:rPr>
              <w:t xml:space="preserve">a. </w:t>
            </w:r>
            <w:r w:rsidR="006949C1">
              <w:rPr>
                <w:rFonts w:ascii="Helvetica" w:hAnsi="Helvetica"/>
                <w:b/>
                <w:sz w:val="18"/>
              </w:rPr>
              <w:fldChar w:fldCharType="begin">
                <w:ffData>
                  <w:name w:val="Check14"/>
                  <w:enabled/>
                  <w:calcOnExit w:val="0"/>
                  <w:checkBox>
                    <w:sizeAuto/>
                    <w:default w:val="1"/>
                  </w:checkBox>
                </w:ffData>
              </w:fldChar>
            </w:r>
            <w:bookmarkStart w:id="12" w:name="Check14"/>
            <w:r>
              <w:rPr>
                <w:rFonts w:ascii="Helvetica" w:hAnsi="Helvetica"/>
                <w:b/>
                <w:sz w:val="18"/>
              </w:rPr>
              <w:instrText xml:space="preserve"> FORMCHECKBOX </w:instrText>
            </w:r>
            <w:r w:rsidR="006949C1">
              <w:rPr>
                <w:rFonts w:ascii="Helvetica" w:hAnsi="Helvetica"/>
                <w:b/>
                <w:sz w:val="18"/>
              </w:rPr>
            </w:r>
            <w:r w:rsidR="006949C1">
              <w:rPr>
                <w:rFonts w:ascii="Helvetica" w:hAnsi="Helvetica"/>
                <w:b/>
                <w:sz w:val="18"/>
              </w:rPr>
              <w:fldChar w:fldCharType="separate"/>
            </w:r>
            <w:r w:rsidR="006949C1">
              <w:rPr>
                <w:rFonts w:ascii="Helvetica" w:hAnsi="Helvetica"/>
                <w:b/>
                <w:sz w:val="18"/>
              </w:rPr>
              <w:fldChar w:fldCharType="end"/>
            </w:r>
            <w:bookmarkEnd w:id="12"/>
            <w:r>
              <w:rPr>
                <w:rFonts w:ascii="Helvetica" w:hAnsi="Helvetica"/>
                <w:sz w:val="16"/>
              </w:rPr>
              <w:t xml:space="preserve"> Three years from approval date  </w:t>
            </w:r>
            <w:r>
              <w:rPr>
                <w:rFonts w:ascii="Helvetica" w:hAnsi="Helvetica"/>
                <w:sz w:val="16"/>
              </w:rPr>
              <w:tab/>
              <w:t xml:space="preserve">b. </w:t>
            </w:r>
            <w:r w:rsidR="006949C1">
              <w:rPr>
                <w:rFonts w:ascii="Helvetica" w:hAnsi="Helvetica"/>
                <w:b/>
                <w:sz w:val="18"/>
              </w:rPr>
              <w:fldChar w:fldCharType="begin">
                <w:ffData>
                  <w:name w:val="Check15"/>
                  <w:enabled/>
                  <w:calcOnExit w:val="0"/>
                  <w:checkBox>
                    <w:sizeAuto/>
                    <w:default w:val="0"/>
                  </w:checkBox>
                </w:ffData>
              </w:fldChar>
            </w:r>
            <w:bookmarkStart w:id="13" w:name="Check15"/>
            <w:r>
              <w:rPr>
                <w:rFonts w:ascii="Helvetica" w:hAnsi="Helvetica"/>
                <w:b/>
                <w:sz w:val="18"/>
              </w:rPr>
              <w:instrText xml:space="preserve"> FORMCHECKBOX </w:instrText>
            </w:r>
            <w:r w:rsidR="006949C1">
              <w:rPr>
                <w:rFonts w:ascii="Helvetica" w:hAnsi="Helvetica"/>
                <w:b/>
                <w:sz w:val="18"/>
              </w:rPr>
            </w:r>
            <w:r w:rsidR="006949C1">
              <w:rPr>
                <w:rFonts w:ascii="Helvetica" w:hAnsi="Helvetica"/>
                <w:b/>
                <w:sz w:val="18"/>
              </w:rPr>
              <w:fldChar w:fldCharType="separate"/>
            </w:r>
            <w:r w:rsidR="006949C1">
              <w:rPr>
                <w:rFonts w:ascii="Helvetica" w:hAnsi="Helvetica"/>
                <w:b/>
                <w:sz w:val="18"/>
              </w:rPr>
              <w:fldChar w:fldCharType="end"/>
            </w:r>
            <w:bookmarkEnd w:id="13"/>
            <w:r>
              <w:rPr>
                <w:rFonts w:ascii="Helvetica" w:hAnsi="Helvetica"/>
                <w:sz w:val="16"/>
              </w:rPr>
              <w:t xml:space="preserve"> Other (specify)</w:t>
            </w:r>
          </w:p>
          <w:p w:rsidR="00854015" w:rsidRDefault="00854015">
            <w:pPr>
              <w:tabs>
                <w:tab w:val="left" w:pos="3252"/>
              </w:tabs>
              <w:spacing w:after="60"/>
              <w:rPr>
                <w:rFonts w:ascii="Helvetica" w:hAnsi="Helvetica"/>
                <w:sz w:val="16"/>
              </w:rPr>
            </w:pPr>
            <w:r>
              <w:rPr>
                <w:rFonts w:ascii="Helvetica" w:hAnsi="Helvetica"/>
                <w:sz w:val="18"/>
              </w:rPr>
              <w:tab/>
              <w:t xml:space="preserve"> </w:t>
            </w:r>
            <w:r w:rsidR="006949C1">
              <w:rPr>
                <w:rFonts w:ascii="Helvetica" w:hAnsi="Helvetica"/>
                <w:sz w:val="18"/>
              </w:rPr>
              <w:fldChar w:fldCharType="begin">
                <w:ffData>
                  <w:name w:val="Text5"/>
                  <w:enabled/>
                  <w:calcOnExit w:val="0"/>
                  <w:textInput/>
                </w:ffData>
              </w:fldChar>
            </w:r>
            <w:bookmarkStart w:id="14" w:name="Text5"/>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bookmarkEnd w:id="14"/>
          </w:p>
        </w:tc>
      </w:tr>
    </w:tbl>
    <w:p w:rsidR="00854015" w:rsidRDefault="00854015">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854015" w:rsidRDefault="00854015">
      <w:pPr>
        <w:tabs>
          <w:tab w:val="left" w:pos="240"/>
        </w:tabs>
        <w:spacing w:after="40"/>
        <w:ind w:left="120" w:right="-120"/>
        <w:rPr>
          <w:rFonts w:ascii="Helvetica" w:hAnsi="Helvetica"/>
          <w:sz w:val="18"/>
        </w:rPr>
      </w:pPr>
      <w:r>
        <w:rPr>
          <w:rFonts w:ascii="Helvetica" w:hAnsi="Helvetica"/>
          <w:b/>
          <w:sz w:val="18"/>
        </w:rPr>
        <w:t>Legal Instructions Concerning Applications for Full Insurance Benefits-Assignment of Multifamily Mortgages to the Secretary</w:t>
      </w:r>
    </w:p>
    <w:p w:rsidR="00854015" w:rsidRDefault="00854015">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854015" w:rsidRDefault="00854015">
      <w:pPr>
        <w:spacing w:after="40"/>
        <w:ind w:left="120" w:right="-120"/>
        <w:rPr>
          <w:rFonts w:ascii="Helvetica" w:hAnsi="Helvetica"/>
          <w:sz w:val="18"/>
        </w:rPr>
      </w:pPr>
      <w:r>
        <w:rPr>
          <w:rFonts w:ascii="Helvetica" w:hAnsi="Helvetica"/>
          <w:sz w:val="18"/>
        </w:rPr>
        <w:t>None</w:t>
      </w:r>
    </w:p>
    <w:p w:rsidR="00854015" w:rsidRDefault="00854015">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854015" w:rsidRDefault="00854015">
      <w:pPr>
        <w:spacing w:after="40"/>
        <w:ind w:left="120" w:right="-120"/>
        <w:rPr>
          <w:rFonts w:ascii="Helvetica" w:hAnsi="Helvetica"/>
          <w:sz w:val="18"/>
        </w:rPr>
      </w:pPr>
      <w:r>
        <w:rPr>
          <w:rFonts w:ascii="Helvetica" w:hAnsi="Helvetica"/>
          <w:sz w:val="18"/>
        </w:rPr>
        <w:t>housing, multifamily, mortgage insurance, assignment, legal documents</w:t>
      </w:r>
    </w:p>
    <w:p w:rsidR="00854015" w:rsidRDefault="00854015">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854015" w:rsidRDefault="00854015">
      <w:pPr>
        <w:tabs>
          <w:tab w:val="left" w:pos="240"/>
        </w:tabs>
        <w:spacing w:after="60"/>
        <w:ind w:left="120" w:right="-120"/>
        <w:rPr>
          <w:rFonts w:ascii="Helvetica" w:hAnsi="Helvetica"/>
          <w:sz w:val="18"/>
        </w:rPr>
      </w:pPr>
      <w:r>
        <w:rPr>
          <w:rFonts w:ascii="Helvetica" w:hAnsi="Helvetica"/>
          <w:sz w:val="18"/>
        </w:rPr>
        <w:t>Mortgage</w:t>
      </w:r>
      <w:r w:rsidR="00296190">
        <w:rPr>
          <w:rFonts w:ascii="Helvetica" w:hAnsi="Helvetica"/>
          <w:sz w:val="18"/>
        </w:rPr>
        <w:t>e</w:t>
      </w:r>
      <w:r>
        <w:rPr>
          <w:rFonts w:ascii="Helvetica" w:hAnsi="Helvetica"/>
          <w:sz w:val="18"/>
        </w:rPr>
        <w:t>s of HUD-insured multi-family loans may receive mortgage insurance benefits upon assignment of mortgages to HUD. In connection with the assignment, legal documents (e.g. mortgage, mortgage note, security agreement, title insurance policy) must be submitted to the Department.</w:t>
      </w:r>
      <w:r w:rsidR="006949C1">
        <w:rPr>
          <w:rFonts w:ascii="Helvetica" w:hAnsi="Helvetica"/>
          <w:sz w:val="18"/>
        </w:rPr>
        <w:fldChar w:fldCharType="begin">
          <w:ffData>
            <w:name w:val="Text9"/>
            <w:enabled/>
            <w:calcOnExit w:val="0"/>
            <w:textInput/>
          </w:ffData>
        </w:fldChar>
      </w:r>
      <w:bookmarkStart w:id="15" w:name="Text9"/>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bookmarkEnd w:id="15"/>
    </w:p>
    <w:tbl>
      <w:tblPr>
        <w:tblW w:w="0" w:type="auto"/>
        <w:tblLayout w:type="fixed"/>
        <w:tblLook w:val="0000"/>
      </w:tblPr>
      <w:tblGrid>
        <w:gridCol w:w="4908"/>
        <w:gridCol w:w="720"/>
        <w:gridCol w:w="5508"/>
      </w:tblGrid>
      <w:tr w:rsidR="00854015">
        <w:trPr>
          <w:trHeight w:val="1129"/>
        </w:trPr>
        <w:tc>
          <w:tcPr>
            <w:tcW w:w="5628" w:type="dxa"/>
            <w:gridSpan w:val="2"/>
            <w:tcBorders>
              <w:top w:val="single" w:sz="6" w:space="0" w:color="auto"/>
              <w:right w:val="single" w:sz="6" w:space="0" w:color="auto"/>
            </w:tcBorders>
          </w:tcPr>
          <w:p w:rsidR="00854015" w:rsidRDefault="00854015">
            <w:pPr>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854015" w:rsidRDefault="00854015">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6949C1">
              <w:rPr>
                <w:rFonts w:ascii="Helvetica" w:hAnsi="Helvetica"/>
                <w:b/>
                <w:sz w:val="18"/>
              </w:rPr>
              <w:fldChar w:fldCharType="begin">
                <w:ffData>
                  <w:name w:val="Text17"/>
                  <w:enabled/>
                  <w:calcOnExit w:val="0"/>
                  <w:textInput>
                    <w:maxLength w:val="1"/>
                  </w:textInput>
                </w:ffData>
              </w:fldChar>
            </w:r>
            <w:bookmarkStart w:id="16" w:name="Text17"/>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bookmarkEnd w:id="16"/>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Farms</w:t>
            </w:r>
          </w:p>
          <w:p w:rsidR="00854015" w:rsidRDefault="00854015">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Pr>
                <w:rFonts w:ascii="Helvetica" w:hAnsi="Helvetica"/>
                <w:b/>
                <w:bCs/>
                <w:sz w:val="16"/>
              </w:rPr>
              <w:t>P</w:t>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Federal Government</w:t>
            </w:r>
          </w:p>
          <w:p w:rsidR="00854015" w:rsidRDefault="00854015">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Pr>
                <w:rFonts w:ascii="Helvetica" w:hAnsi="Helvetica"/>
                <w:b/>
                <w:bCs/>
                <w:sz w:val="16"/>
              </w:rPr>
              <w:t>X</w:t>
            </w:r>
            <w:r>
              <w:rPr>
                <w:rFonts w:ascii="Helvetica" w:hAnsi="Helvetica"/>
                <w:b/>
                <w:sz w:val="18"/>
              </w:rPr>
              <w:tab/>
            </w:r>
            <w:r>
              <w:rPr>
                <w:rFonts w:ascii="Helvetica" w:hAnsi="Helvetica"/>
                <w:sz w:val="16"/>
              </w:rPr>
              <w:t xml:space="preserve">State, </w:t>
            </w:r>
            <w:r>
              <w:rPr>
                <w:rFonts w:ascii="Helvetica" w:hAnsi="Helvetica"/>
                <w:sz w:val="16"/>
              </w:rPr>
              <w:lastRenderedPageBreak/>
              <w:t>Local or Tribal Government</w:t>
            </w:r>
          </w:p>
        </w:tc>
        <w:tc>
          <w:tcPr>
            <w:tcW w:w="5508" w:type="dxa"/>
            <w:tcBorders>
              <w:top w:val="single" w:sz="6" w:space="0" w:color="auto"/>
              <w:left w:val="nil"/>
            </w:tcBorders>
          </w:tcPr>
          <w:p w:rsidR="00854015" w:rsidRDefault="00854015">
            <w:pPr>
              <w:tabs>
                <w:tab w:val="left" w:pos="240"/>
              </w:tabs>
              <w:ind w:right="-120"/>
              <w:rPr>
                <w:rFonts w:ascii="Helvetica" w:hAnsi="Helvetica"/>
                <w:sz w:val="14"/>
              </w:rPr>
            </w:pPr>
            <w:r>
              <w:rPr>
                <w:rFonts w:ascii="Helvetica" w:hAnsi="Helvetica"/>
                <w:sz w:val="16"/>
              </w:rPr>
              <w:lastRenderedPageBreak/>
              <w:t xml:space="preserve">12. </w:t>
            </w:r>
            <w:r>
              <w:rPr>
                <w:rFonts w:ascii="Helvetica" w:hAnsi="Helvetica"/>
                <w:sz w:val="14"/>
              </w:rPr>
              <w:t>Obligation to respond:  (mark primary with “P” and all others that apply with “X”)</w:t>
            </w:r>
          </w:p>
          <w:p w:rsidR="00854015" w:rsidRDefault="00854015">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6949C1">
              <w:rPr>
                <w:rFonts w:ascii="Helvetica" w:hAnsi="Helvetica"/>
                <w:b/>
                <w:sz w:val="18"/>
              </w:rPr>
              <w:fldChar w:fldCharType="begin">
                <w:ffData>
                  <w:name w:val="Text25"/>
                  <w:enabled/>
                  <w:calcOnExit w:val="0"/>
                  <w:textInput>
                    <w:maxLength w:val="1"/>
                  </w:textInput>
                </w:ffData>
              </w:fldChar>
            </w:r>
            <w:bookmarkStart w:id="17" w:name="Text25"/>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bookmarkEnd w:id="17"/>
            <w:r>
              <w:rPr>
                <w:rFonts w:ascii="Helvetica" w:hAnsi="Helvetica"/>
                <w:sz w:val="14"/>
              </w:rPr>
              <w:tab/>
            </w:r>
            <w:r>
              <w:rPr>
                <w:rFonts w:ascii="Helvetica" w:hAnsi="Helvetica"/>
                <w:sz w:val="16"/>
              </w:rPr>
              <w:t>Voluntary</w:t>
            </w:r>
          </w:p>
          <w:p w:rsidR="00854015" w:rsidRDefault="00854015">
            <w:pPr>
              <w:tabs>
                <w:tab w:val="left" w:pos="492"/>
                <w:tab w:val="left" w:pos="2520"/>
              </w:tabs>
              <w:ind w:left="120"/>
              <w:rPr>
                <w:rFonts w:ascii="Helvetica" w:hAnsi="Helvetica"/>
                <w:sz w:val="16"/>
              </w:rPr>
            </w:pPr>
            <w:r>
              <w:rPr>
                <w:rFonts w:ascii="Helvetica" w:hAnsi="Helvetica"/>
                <w:sz w:val="16"/>
              </w:rPr>
              <w:t xml:space="preserve">b. </w:t>
            </w:r>
            <w:r>
              <w:rPr>
                <w:rFonts w:ascii="Helvetica" w:hAnsi="Helvetica"/>
                <w:b/>
                <w:bCs/>
                <w:sz w:val="16"/>
              </w:rPr>
              <w:t>P</w:t>
            </w:r>
            <w:r>
              <w:rPr>
                <w:rFonts w:ascii="Helvetica" w:hAnsi="Helvetica"/>
                <w:sz w:val="16"/>
              </w:rPr>
              <w:tab/>
              <w:t>Required to obtain or retain benefits</w:t>
            </w:r>
          </w:p>
          <w:p w:rsidR="00854015" w:rsidRDefault="00854015">
            <w:pPr>
              <w:tabs>
                <w:tab w:val="left" w:pos="492"/>
              </w:tabs>
              <w:spacing w:after="60"/>
              <w:ind w:left="120"/>
              <w:rPr>
                <w:rFonts w:ascii="Helvetica" w:hAnsi="Helvetica"/>
                <w:sz w:val="16"/>
              </w:rPr>
            </w:pPr>
            <w:r>
              <w:rPr>
                <w:rFonts w:ascii="Helvetica" w:hAnsi="Helvetica"/>
                <w:sz w:val="16"/>
              </w:rPr>
              <w:t xml:space="preserve">c. </w:t>
            </w:r>
            <w:r>
              <w:rPr>
                <w:rFonts w:ascii="Helvetica" w:hAnsi="Helvetica"/>
                <w:b/>
                <w:bCs/>
                <w:sz w:val="16"/>
              </w:rPr>
              <w:t>X</w:t>
            </w:r>
            <w:r>
              <w:rPr>
                <w:rFonts w:ascii="Helvetica" w:hAnsi="Helvetica"/>
                <w:sz w:val="16"/>
              </w:rPr>
              <w:tab/>
              <w:t>Mandatory</w:t>
            </w:r>
          </w:p>
        </w:tc>
      </w:tr>
      <w:tr w:rsidR="00854015">
        <w:trPr>
          <w:trHeight w:val="2146"/>
        </w:trPr>
        <w:tc>
          <w:tcPr>
            <w:tcW w:w="5628" w:type="dxa"/>
            <w:gridSpan w:val="2"/>
            <w:tcBorders>
              <w:top w:val="single" w:sz="6" w:space="0" w:color="auto"/>
              <w:right w:val="single" w:sz="6" w:space="0" w:color="auto"/>
            </w:tcBorders>
          </w:tcPr>
          <w:p w:rsidR="00854015" w:rsidRDefault="00854015">
            <w:pPr>
              <w:tabs>
                <w:tab w:val="left" w:pos="240"/>
              </w:tabs>
              <w:rPr>
                <w:rFonts w:ascii="Helvetica" w:hAnsi="Helvetica"/>
                <w:sz w:val="14"/>
              </w:rPr>
            </w:pPr>
            <w:r>
              <w:rPr>
                <w:rFonts w:ascii="Helvetica" w:hAnsi="Helvetica"/>
                <w:sz w:val="16"/>
              </w:rPr>
              <w:lastRenderedPageBreak/>
              <w:t xml:space="preserve">13. </w:t>
            </w:r>
            <w:r>
              <w:rPr>
                <w:rFonts w:ascii="Helvetica" w:hAnsi="Helvetica"/>
                <w:sz w:val="14"/>
              </w:rPr>
              <w:t>Annual reporting and recordkeeping hour burden:</w:t>
            </w:r>
          </w:p>
          <w:p w:rsidR="00854015" w:rsidRDefault="00854015">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t>128</w:t>
            </w:r>
          </w:p>
          <w:p w:rsidR="00854015" w:rsidRDefault="00854015">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t>128</w:t>
            </w:r>
          </w:p>
          <w:p w:rsidR="00854015" w:rsidRDefault="00854015">
            <w:pPr>
              <w:numPr>
                <w:ilvl w:val="12"/>
                <w:numId w:val="0"/>
              </w:numPr>
              <w:tabs>
                <w:tab w:val="left" w:pos="720"/>
                <w:tab w:val="right" w:pos="5040"/>
              </w:tabs>
              <w:ind w:left="720" w:hanging="48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Pr>
                <w:rFonts w:ascii="Helvetica" w:hAnsi="Helvetica"/>
                <w:sz w:val="18"/>
              </w:rPr>
              <w:t>0</w:t>
            </w:r>
          </w:p>
          <w:p w:rsidR="00854015" w:rsidRDefault="00854015">
            <w:pPr>
              <w:numPr>
                <w:ilvl w:val="12"/>
                <w:numId w:val="0"/>
              </w:numPr>
              <w:tabs>
                <w:tab w:val="left" w:pos="240"/>
                <w:tab w:val="right" w:pos="5040"/>
              </w:tabs>
              <w:ind w:left="480" w:hanging="360"/>
              <w:rPr>
                <w:rFonts w:ascii="Helvetica" w:hAnsi="Helvetica"/>
                <w:sz w:val="16"/>
              </w:rPr>
            </w:pPr>
            <w:r>
              <w:rPr>
                <w:rFonts w:ascii="Helvetica" w:hAnsi="Helvetica"/>
                <w:sz w:val="16"/>
              </w:rPr>
              <w:t>c. Total annual hours requested</w:t>
            </w:r>
            <w:r>
              <w:rPr>
                <w:rFonts w:ascii="Helvetica" w:hAnsi="Helvetica"/>
                <w:sz w:val="16"/>
              </w:rPr>
              <w:tab/>
            </w:r>
            <w:r>
              <w:rPr>
                <w:rFonts w:ascii="Helvetica" w:hAnsi="Helvetica"/>
                <w:sz w:val="18"/>
              </w:rPr>
              <w:t>3,328</w:t>
            </w:r>
          </w:p>
          <w:p w:rsidR="00854015" w:rsidRDefault="00854015">
            <w:pPr>
              <w:numPr>
                <w:ilvl w:val="12"/>
                <w:numId w:val="0"/>
              </w:numPr>
              <w:tabs>
                <w:tab w:val="left" w:pos="240"/>
                <w:tab w:val="right" w:pos="5040"/>
              </w:tabs>
              <w:ind w:left="480" w:hanging="360"/>
              <w:rPr>
                <w:rFonts w:ascii="Helvetica" w:hAnsi="Helvetica"/>
                <w:sz w:val="16"/>
              </w:rPr>
            </w:pPr>
            <w:r>
              <w:rPr>
                <w:rFonts w:ascii="Helvetica" w:hAnsi="Helvetica"/>
                <w:sz w:val="16"/>
              </w:rPr>
              <w:t>d. Current OMB inventory</w:t>
            </w:r>
            <w:r>
              <w:rPr>
                <w:rFonts w:ascii="Helvetica" w:hAnsi="Helvetica"/>
                <w:sz w:val="16"/>
              </w:rPr>
              <w:tab/>
            </w:r>
            <w:r>
              <w:rPr>
                <w:rFonts w:ascii="Helvetica" w:hAnsi="Helvetica"/>
                <w:sz w:val="18"/>
              </w:rPr>
              <w:t>0</w:t>
            </w:r>
          </w:p>
          <w:p w:rsidR="00854015" w:rsidRDefault="00854015">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t>0</w:t>
            </w:r>
          </w:p>
          <w:p w:rsidR="00854015" w:rsidRDefault="00854015">
            <w:pPr>
              <w:numPr>
                <w:ilvl w:val="12"/>
                <w:numId w:val="0"/>
              </w:numPr>
              <w:tabs>
                <w:tab w:val="left" w:pos="240"/>
                <w:tab w:val="right" w:pos="4800"/>
              </w:tabs>
              <w:ind w:left="480" w:hanging="360"/>
              <w:rPr>
                <w:rFonts w:ascii="Helvetica" w:hAnsi="Helvetica"/>
                <w:sz w:val="16"/>
              </w:rPr>
            </w:pPr>
            <w:r>
              <w:rPr>
                <w:rFonts w:ascii="Helvetica" w:hAnsi="Helvetica"/>
                <w:sz w:val="16"/>
              </w:rPr>
              <w:t>f. Explanation of difference:</w:t>
            </w:r>
          </w:p>
          <w:p w:rsidR="00854015" w:rsidRDefault="00854015">
            <w:pPr>
              <w:numPr>
                <w:ilvl w:val="12"/>
                <w:numId w:val="0"/>
              </w:numPr>
              <w:tabs>
                <w:tab w:val="left" w:pos="240"/>
                <w:tab w:val="right" w:pos="5040"/>
              </w:tabs>
              <w:ind w:left="600" w:hanging="360"/>
              <w:rPr>
                <w:rFonts w:ascii="Helvetica" w:hAnsi="Helvetica"/>
                <w:sz w:val="16"/>
              </w:rPr>
            </w:pPr>
            <w:r>
              <w:rPr>
                <w:rFonts w:ascii="Helvetica" w:hAnsi="Helvetica"/>
                <w:sz w:val="16"/>
              </w:rPr>
              <w:t>1. Program change:</w:t>
            </w:r>
            <w:r>
              <w:rPr>
                <w:rFonts w:ascii="Helvetica" w:hAnsi="Helvetica"/>
                <w:sz w:val="16"/>
              </w:rPr>
              <w:tab/>
            </w:r>
          </w:p>
          <w:p w:rsidR="00854015" w:rsidRDefault="00854015">
            <w:pPr>
              <w:numPr>
                <w:ilvl w:val="12"/>
                <w:numId w:val="0"/>
              </w:numPr>
              <w:tabs>
                <w:tab w:val="left" w:pos="240"/>
                <w:tab w:val="right" w:pos="5040"/>
              </w:tabs>
              <w:spacing w:after="60"/>
              <w:ind w:left="600" w:hanging="360"/>
              <w:rPr>
                <w:rFonts w:ascii="Helvetica" w:hAnsi="Helvetica"/>
                <w:sz w:val="16"/>
              </w:rPr>
            </w:pPr>
            <w:r>
              <w:rPr>
                <w:rFonts w:ascii="Helvetica" w:hAnsi="Helvetica"/>
                <w:sz w:val="16"/>
              </w:rPr>
              <w:t>2. Adjustment:</w:t>
            </w:r>
            <w:r>
              <w:rPr>
                <w:rFonts w:ascii="Helvetica" w:hAnsi="Helvetica"/>
                <w:sz w:val="16"/>
              </w:rPr>
              <w:tab/>
            </w:r>
            <w:r w:rsidR="006949C1">
              <w:rPr>
                <w:rFonts w:ascii="Helvetica" w:hAnsi="Helvetica"/>
                <w:sz w:val="18"/>
              </w:rPr>
              <w:fldChar w:fldCharType="begin">
                <w:ffData>
                  <w:name w:val="Text16"/>
                  <w:enabled/>
                  <w:calcOnExit w:val="0"/>
                  <w:textInput/>
                </w:ffData>
              </w:fldChar>
            </w:r>
            <w:bookmarkStart w:id="18" w:name="Text16"/>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bookmarkEnd w:id="18"/>
          </w:p>
        </w:tc>
        <w:tc>
          <w:tcPr>
            <w:tcW w:w="5508" w:type="dxa"/>
            <w:tcBorders>
              <w:top w:val="single" w:sz="6" w:space="0" w:color="auto"/>
              <w:left w:val="nil"/>
            </w:tcBorders>
          </w:tcPr>
          <w:p w:rsidR="00854015" w:rsidRDefault="00854015">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854015" w:rsidRDefault="00854015">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6949C1">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6949C1">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6949C1">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6949C1">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p w:rsidR="00854015" w:rsidRDefault="00854015">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6949C1">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p w:rsidR="00854015" w:rsidRDefault="00854015">
            <w:pPr>
              <w:tabs>
                <w:tab w:val="left" w:pos="240"/>
                <w:tab w:val="right" w:pos="4800"/>
              </w:tabs>
              <w:ind w:left="132"/>
              <w:rPr>
                <w:rFonts w:ascii="Helvetica" w:hAnsi="Helvetica"/>
                <w:sz w:val="16"/>
              </w:rPr>
            </w:pPr>
            <w:r>
              <w:rPr>
                <w:rFonts w:ascii="Helvetica" w:hAnsi="Helvetica"/>
                <w:sz w:val="16"/>
              </w:rPr>
              <w:t>f. Explanation of difference:</w:t>
            </w:r>
          </w:p>
          <w:p w:rsidR="00854015" w:rsidRDefault="00854015">
            <w:pPr>
              <w:numPr>
                <w:ilvl w:val="12"/>
                <w:numId w:val="0"/>
              </w:numPr>
              <w:tabs>
                <w:tab w:val="left" w:pos="612"/>
                <w:tab w:val="right" w:pos="4800"/>
              </w:tabs>
              <w:ind w:left="612" w:hanging="360"/>
              <w:rPr>
                <w:rFonts w:ascii="Helvetica" w:hAnsi="Helvetica"/>
                <w:sz w:val="16"/>
              </w:rPr>
            </w:pPr>
            <w:r>
              <w:rPr>
                <w:rFonts w:ascii="Helvetica" w:hAnsi="Helvetica"/>
                <w:sz w:val="16"/>
              </w:rPr>
              <w:t>1. Program change:</w:t>
            </w:r>
            <w:r>
              <w:rPr>
                <w:rFonts w:ascii="Helvetica" w:hAnsi="Helvetica"/>
                <w:sz w:val="16"/>
              </w:rPr>
              <w:tab/>
            </w:r>
            <w:r w:rsidR="006949C1">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p w:rsidR="00854015" w:rsidRDefault="00854015">
            <w:pPr>
              <w:numPr>
                <w:ilvl w:val="12"/>
                <w:numId w:val="0"/>
              </w:numPr>
              <w:tabs>
                <w:tab w:val="left" w:pos="612"/>
                <w:tab w:val="right" w:pos="4800"/>
              </w:tabs>
              <w:spacing w:after="60"/>
              <w:ind w:left="612" w:hanging="360"/>
              <w:rPr>
                <w:rFonts w:ascii="Helvetica" w:hAnsi="Helvetica"/>
                <w:sz w:val="16"/>
              </w:rPr>
            </w:pPr>
            <w:r>
              <w:rPr>
                <w:rFonts w:ascii="Helvetica" w:hAnsi="Helvetica"/>
                <w:sz w:val="16"/>
              </w:rPr>
              <w:t>2. Adjustment:</w:t>
            </w:r>
            <w:r>
              <w:rPr>
                <w:rFonts w:ascii="Helvetica" w:hAnsi="Helvetica"/>
                <w:sz w:val="16"/>
              </w:rPr>
              <w:tab/>
            </w:r>
            <w:r w:rsidR="006949C1">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6949C1">
              <w:rPr>
                <w:rFonts w:ascii="Helvetica" w:hAnsi="Helvetica"/>
                <w:sz w:val="18"/>
              </w:rPr>
            </w:r>
            <w:r w:rsidR="006949C1">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6949C1">
              <w:rPr>
                <w:rFonts w:ascii="Helvetica" w:hAnsi="Helvetica"/>
                <w:sz w:val="18"/>
              </w:rPr>
              <w:fldChar w:fldCharType="end"/>
            </w:r>
          </w:p>
        </w:tc>
      </w:tr>
      <w:tr w:rsidR="00854015">
        <w:trPr>
          <w:trHeight w:val="1474"/>
        </w:trPr>
        <w:tc>
          <w:tcPr>
            <w:tcW w:w="5628" w:type="dxa"/>
            <w:gridSpan w:val="2"/>
            <w:tcBorders>
              <w:top w:val="single" w:sz="6" w:space="0" w:color="auto"/>
              <w:right w:val="single" w:sz="6" w:space="0" w:color="auto"/>
            </w:tcBorders>
          </w:tcPr>
          <w:p w:rsidR="00854015" w:rsidRDefault="00854015">
            <w:pPr>
              <w:tabs>
                <w:tab w:val="left" w:pos="360"/>
              </w:tabs>
              <w:ind w:left="36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854015" w:rsidRDefault="00854015">
            <w:pPr>
              <w:tabs>
                <w:tab w:val="left" w:pos="480"/>
                <w:tab w:val="left" w:pos="2520"/>
                <w:tab w:val="left" w:pos="2880"/>
              </w:tabs>
              <w:ind w:left="120"/>
              <w:rPr>
                <w:rFonts w:ascii="Helvetica" w:hAnsi="Helvetica"/>
                <w:sz w:val="16"/>
              </w:rPr>
            </w:pPr>
            <w:r>
              <w:rPr>
                <w:rFonts w:ascii="Helvetica" w:hAnsi="Helvetica"/>
                <w:sz w:val="16"/>
              </w:rPr>
              <w:t xml:space="preserve">a. </w:t>
            </w:r>
            <w:r>
              <w:rPr>
                <w:rFonts w:ascii="Helvetica" w:hAnsi="Helvetica"/>
                <w:b/>
                <w:bCs/>
                <w:sz w:val="16"/>
              </w:rPr>
              <w:t>P</w:t>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854015" w:rsidRDefault="00854015">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Research</w:t>
            </w:r>
          </w:p>
          <w:p w:rsidR="00854015" w:rsidRDefault="00854015">
            <w:pPr>
              <w:tabs>
                <w:tab w:val="left" w:pos="480"/>
                <w:tab w:val="left" w:pos="2520"/>
                <w:tab w:val="left" w:pos="2880"/>
              </w:tabs>
              <w:ind w:left="120"/>
              <w:rPr>
                <w:rFonts w:ascii="Helvetica" w:hAnsi="Helvetica"/>
                <w:sz w:val="16"/>
              </w:rPr>
            </w:pPr>
            <w:r>
              <w:rPr>
                <w:rFonts w:ascii="Helvetica" w:hAnsi="Helvetica"/>
                <w:sz w:val="16"/>
              </w:rPr>
              <w:t xml:space="preserve">c.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Pr>
                <w:rFonts w:ascii="Helvetica" w:hAnsi="Helvetica"/>
                <w:b/>
                <w:bCs/>
                <w:sz w:val="16"/>
              </w:rPr>
              <w:t>X</w:t>
            </w:r>
            <w:r>
              <w:rPr>
                <w:rFonts w:ascii="Helvetica" w:hAnsi="Helvetica"/>
                <w:b/>
                <w:sz w:val="18"/>
              </w:rPr>
              <w:tab/>
            </w:r>
            <w:r>
              <w:rPr>
                <w:rFonts w:ascii="Helvetica" w:hAnsi="Helvetica"/>
                <w:sz w:val="16"/>
              </w:rPr>
              <w:t>Requlatory or compliance</w:t>
            </w:r>
          </w:p>
          <w:p w:rsidR="00854015" w:rsidRDefault="00854015">
            <w:pPr>
              <w:tabs>
                <w:tab w:val="left" w:pos="480"/>
                <w:tab w:val="left" w:pos="2880"/>
              </w:tabs>
              <w:spacing w:after="60"/>
              <w:ind w:left="120"/>
              <w:rPr>
                <w:rFonts w:ascii="Helvetica" w:hAnsi="Helvetica"/>
                <w:sz w:val="16"/>
              </w:rPr>
            </w:pPr>
            <w:r>
              <w:rPr>
                <w:rFonts w:ascii="Helvetica" w:hAnsi="Helvetica"/>
                <w:sz w:val="16"/>
              </w:rPr>
              <w:t xml:space="preserve">d. </w:t>
            </w:r>
            <w:r w:rsidR="006949C1">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6949C1">
              <w:rPr>
                <w:rFonts w:ascii="Helvetica" w:hAnsi="Helvetica"/>
                <w:b/>
                <w:sz w:val="18"/>
              </w:rPr>
            </w:r>
            <w:r w:rsidR="006949C1">
              <w:rPr>
                <w:rFonts w:ascii="Helvetica" w:hAnsi="Helvetica"/>
                <w:b/>
                <w:sz w:val="18"/>
              </w:rPr>
              <w:fldChar w:fldCharType="separate"/>
            </w:r>
            <w:r>
              <w:rPr>
                <w:rFonts w:ascii="Helvetica" w:hAnsi="Helvetica"/>
                <w:b/>
                <w:noProof/>
                <w:sz w:val="18"/>
              </w:rPr>
              <w:t> </w:t>
            </w:r>
            <w:r w:rsidR="006949C1">
              <w:rPr>
                <w:rFonts w:ascii="Helvetica" w:hAnsi="Helvetica"/>
                <w:b/>
                <w:sz w:val="18"/>
              </w:rPr>
              <w:fldChar w:fldCharType="end"/>
            </w:r>
            <w:r>
              <w:rPr>
                <w:rFonts w:ascii="Helvetica" w:hAnsi="Helvetica"/>
                <w:b/>
                <w:sz w:val="18"/>
              </w:rPr>
              <w:tab/>
            </w:r>
            <w:r>
              <w:rPr>
                <w:rFonts w:ascii="Helvetica" w:hAnsi="Helvetica"/>
                <w:sz w:val="16"/>
              </w:rPr>
              <w:t>Audit</w:t>
            </w:r>
          </w:p>
        </w:tc>
        <w:tc>
          <w:tcPr>
            <w:tcW w:w="5508" w:type="dxa"/>
            <w:tcBorders>
              <w:top w:val="single" w:sz="6" w:space="0" w:color="auto"/>
              <w:left w:val="nil"/>
            </w:tcBorders>
          </w:tcPr>
          <w:p w:rsidR="00854015" w:rsidRDefault="00854015">
            <w:pPr>
              <w:tabs>
                <w:tab w:val="left" w:pos="240"/>
                <w:tab w:val="left" w:pos="612"/>
              </w:tabs>
              <w:ind w:left="12"/>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854015" w:rsidRDefault="00854015">
            <w:pPr>
              <w:tabs>
                <w:tab w:val="left" w:pos="240"/>
                <w:tab w:val="left" w:pos="1932"/>
              </w:tabs>
              <w:ind w:left="120"/>
              <w:rPr>
                <w:rFonts w:ascii="Helvetica" w:hAnsi="Helvetica"/>
                <w:sz w:val="16"/>
              </w:rPr>
            </w:pPr>
            <w:r>
              <w:rPr>
                <w:rFonts w:ascii="Helvetica" w:hAnsi="Helvetica"/>
                <w:sz w:val="16"/>
              </w:rPr>
              <w:t xml:space="preserve">a. </w:t>
            </w:r>
            <w:r w:rsidR="006949C1">
              <w:rPr>
                <w:rFonts w:ascii="Helvetica" w:hAnsi="Helvetica"/>
                <w:b/>
                <w:sz w:val="18"/>
              </w:rPr>
              <w:fldChar w:fldCharType="begin">
                <w:ffData>
                  <w:name w:val="Check21"/>
                  <w:enabled/>
                  <w:calcOnExit w:val="0"/>
                  <w:checkBox>
                    <w:sizeAuto/>
                    <w:default w:val="0"/>
                  </w:checkBox>
                </w:ffData>
              </w:fldChar>
            </w:r>
            <w:bookmarkStart w:id="19" w:name="Check21"/>
            <w:r>
              <w:rPr>
                <w:rFonts w:ascii="Helvetica" w:hAnsi="Helvetica"/>
                <w:b/>
                <w:sz w:val="18"/>
              </w:rPr>
              <w:instrText xml:space="preserve"> FORMCHECKBOX </w:instrText>
            </w:r>
            <w:r w:rsidR="006949C1">
              <w:rPr>
                <w:rFonts w:ascii="Helvetica" w:hAnsi="Helvetica"/>
                <w:b/>
                <w:sz w:val="18"/>
              </w:rPr>
            </w:r>
            <w:r w:rsidR="006949C1">
              <w:rPr>
                <w:rFonts w:ascii="Helvetica" w:hAnsi="Helvetica"/>
                <w:b/>
                <w:sz w:val="18"/>
              </w:rPr>
              <w:fldChar w:fldCharType="separate"/>
            </w:r>
            <w:r w:rsidR="006949C1">
              <w:rPr>
                <w:rFonts w:ascii="Helvetica" w:hAnsi="Helvetica"/>
                <w:b/>
                <w:sz w:val="18"/>
              </w:rPr>
              <w:fldChar w:fldCharType="end"/>
            </w:r>
            <w:bookmarkEnd w:id="19"/>
            <w:r>
              <w:rPr>
                <w:rFonts w:ascii="Helvetica" w:hAnsi="Helvetica"/>
                <w:sz w:val="16"/>
              </w:rPr>
              <w:t xml:space="preserve"> Recordkeeping</w:t>
            </w:r>
            <w:r>
              <w:rPr>
                <w:rFonts w:ascii="Helvetica" w:hAnsi="Helvetica"/>
                <w:sz w:val="16"/>
              </w:rPr>
              <w:tab/>
              <w:t xml:space="preserve">b. </w:t>
            </w:r>
            <w:r w:rsidR="006949C1">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6949C1">
              <w:rPr>
                <w:rFonts w:ascii="Helvetica" w:hAnsi="Helvetica"/>
                <w:b/>
                <w:sz w:val="18"/>
              </w:rPr>
            </w:r>
            <w:r w:rsidR="006949C1">
              <w:rPr>
                <w:rFonts w:ascii="Helvetica" w:hAnsi="Helvetica"/>
                <w:b/>
                <w:sz w:val="18"/>
              </w:rPr>
              <w:fldChar w:fldCharType="separate"/>
            </w:r>
            <w:r w:rsidR="006949C1">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854015" w:rsidRDefault="00854015">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6949C1">
              <w:rPr>
                <w:rFonts w:ascii="Helvetica" w:hAnsi="Helvetica"/>
                <w:b/>
                <w:sz w:val="18"/>
              </w:rPr>
              <w:fldChar w:fldCharType="begin">
                <w:ffData>
                  <w:name w:val=""/>
                  <w:enabled/>
                  <w:calcOnExit w:val="0"/>
                  <w:checkBox>
                    <w:sizeAuto/>
                    <w:default w:val="1"/>
                  </w:checkBox>
                </w:ffData>
              </w:fldChar>
            </w:r>
            <w:r>
              <w:rPr>
                <w:rFonts w:ascii="Helvetica" w:hAnsi="Helvetica"/>
                <w:b/>
                <w:sz w:val="18"/>
              </w:rPr>
              <w:instrText xml:space="preserve"> FORMCHECKBOX </w:instrText>
            </w:r>
            <w:r w:rsidR="006949C1">
              <w:rPr>
                <w:rFonts w:ascii="Helvetica" w:hAnsi="Helvetica"/>
                <w:b/>
                <w:sz w:val="18"/>
              </w:rPr>
            </w:r>
            <w:r w:rsidR="006949C1">
              <w:rPr>
                <w:rFonts w:ascii="Helvetica" w:hAnsi="Helvetica"/>
                <w:b/>
                <w:sz w:val="18"/>
              </w:rPr>
              <w:fldChar w:fldCharType="separate"/>
            </w:r>
            <w:r w:rsidR="006949C1">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854015" w:rsidRDefault="00854015">
            <w:pPr>
              <w:tabs>
                <w:tab w:val="left" w:pos="240"/>
                <w:tab w:val="left" w:pos="2052"/>
                <w:tab w:val="left" w:pos="3732"/>
              </w:tabs>
              <w:ind w:left="492"/>
              <w:rPr>
                <w:rFonts w:ascii="Helvetica" w:hAnsi="Helvetica"/>
                <w:sz w:val="16"/>
              </w:rPr>
            </w:pPr>
            <w:r>
              <w:rPr>
                <w:rFonts w:ascii="Helvetica" w:hAnsi="Helvetica"/>
                <w:sz w:val="16"/>
              </w:rPr>
              <w:t xml:space="preserve">1. </w:t>
            </w:r>
            <w:r w:rsidR="006949C1">
              <w:rPr>
                <w:rFonts w:ascii="Helvetica" w:hAnsi="Helvetica"/>
                <w:sz w:val="16"/>
              </w:rPr>
              <w:fldChar w:fldCharType="begin">
                <w:ffData>
                  <w:name w:val="Check22"/>
                  <w:enabled/>
                  <w:calcOnExit w:val="0"/>
                  <w:checkBox>
                    <w:sizeAuto/>
                    <w:default w:val="1"/>
                  </w:checkBox>
                </w:ffData>
              </w:fldChar>
            </w:r>
            <w:bookmarkStart w:id="20" w:name="Check22"/>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bookmarkEnd w:id="20"/>
            <w:r>
              <w:rPr>
                <w:rFonts w:ascii="Helvetica" w:hAnsi="Helvetica"/>
                <w:sz w:val="16"/>
              </w:rPr>
              <w:t xml:space="preserve"> On occasion</w:t>
            </w:r>
            <w:r>
              <w:rPr>
                <w:rFonts w:ascii="Helvetica" w:hAnsi="Helvetica"/>
                <w:sz w:val="16"/>
              </w:rPr>
              <w:tab/>
              <w:t xml:space="preserve">2. </w:t>
            </w:r>
            <w:r w:rsidR="006949C1">
              <w:rPr>
                <w:rFonts w:ascii="Helvetica" w:hAnsi="Helvetica"/>
                <w:sz w:val="16"/>
              </w:rPr>
              <w:fldChar w:fldCharType="begin">
                <w:ffData>
                  <w:name w:val="Check23"/>
                  <w:enabled/>
                  <w:calcOnExit w:val="0"/>
                  <w:checkBox>
                    <w:sizeAuto/>
                    <w:default w:val="0"/>
                  </w:checkBox>
                </w:ffData>
              </w:fldChar>
            </w:r>
            <w:bookmarkStart w:id="21" w:name="Check23"/>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bookmarkEnd w:id="21"/>
            <w:r>
              <w:rPr>
                <w:rFonts w:ascii="Helvetica" w:hAnsi="Helvetica"/>
                <w:sz w:val="16"/>
              </w:rPr>
              <w:t xml:space="preserve"> Weekly</w:t>
            </w:r>
            <w:r>
              <w:rPr>
                <w:rFonts w:ascii="Helvetica" w:hAnsi="Helvetica"/>
                <w:sz w:val="16"/>
              </w:rPr>
              <w:tab/>
              <w:t xml:space="preserve">3. </w:t>
            </w:r>
            <w:r w:rsidR="006949C1">
              <w:rPr>
                <w:rFonts w:ascii="Helvetica" w:hAnsi="Helvetica"/>
                <w:sz w:val="16"/>
              </w:rPr>
              <w:fldChar w:fldCharType="begin">
                <w:ffData>
                  <w:name w:val="Check24"/>
                  <w:enabled/>
                  <w:calcOnExit w:val="0"/>
                  <w:checkBox>
                    <w:sizeAuto/>
                    <w:default w:val="0"/>
                  </w:checkBox>
                </w:ffData>
              </w:fldChar>
            </w:r>
            <w:bookmarkStart w:id="22" w:name="Check24"/>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bookmarkEnd w:id="22"/>
            <w:r>
              <w:rPr>
                <w:rFonts w:ascii="Helvetica" w:hAnsi="Helvetica"/>
                <w:sz w:val="16"/>
              </w:rPr>
              <w:t xml:space="preserve"> Monthly</w:t>
            </w:r>
          </w:p>
          <w:p w:rsidR="00854015" w:rsidRDefault="00854015">
            <w:pPr>
              <w:tabs>
                <w:tab w:val="left" w:pos="240"/>
                <w:tab w:val="left" w:pos="2052"/>
                <w:tab w:val="left" w:pos="3732"/>
              </w:tabs>
              <w:ind w:left="492"/>
              <w:rPr>
                <w:rFonts w:ascii="Helvetica" w:hAnsi="Helvetica"/>
                <w:sz w:val="16"/>
              </w:rPr>
            </w:pPr>
            <w:r>
              <w:rPr>
                <w:rFonts w:ascii="Helvetica" w:hAnsi="Helvetica"/>
                <w:sz w:val="16"/>
              </w:rPr>
              <w:t xml:space="preserve">4. </w:t>
            </w:r>
            <w:r w:rsidR="006949C1">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6949C1">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6949C1">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r>
              <w:rPr>
                <w:rFonts w:ascii="Helvetica" w:hAnsi="Helvetica"/>
                <w:sz w:val="16"/>
              </w:rPr>
              <w:t xml:space="preserve"> Annually</w:t>
            </w:r>
          </w:p>
          <w:p w:rsidR="00854015" w:rsidRDefault="00854015">
            <w:pPr>
              <w:tabs>
                <w:tab w:val="left" w:pos="240"/>
                <w:tab w:val="left" w:pos="2052"/>
                <w:tab w:val="left" w:pos="3732"/>
              </w:tabs>
              <w:ind w:left="492"/>
              <w:rPr>
                <w:rFonts w:ascii="Helvetica" w:hAnsi="Helvetica"/>
                <w:sz w:val="16"/>
              </w:rPr>
            </w:pPr>
            <w:r>
              <w:rPr>
                <w:rFonts w:ascii="Helvetica" w:hAnsi="Helvetica"/>
                <w:sz w:val="16"/>
              </w:rPr>
              <w:t xml:space="preserve">7. </w:t>
            </w:r>
            <w:r w:rsidR="006949C1">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6949C1">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6949C1">
              <w:rPr>
                <w:rFonts w:ascii="Helvetica" w:hAnsi="Helvetica"/>
                <w:sz w:val="16"/>
              </w:rPr>
            </w:r>
            <w:r w:rsidR="006949C1">
              <w:rPr>
                <w:rFonts w:ascii="Helvetica" w:hAnsi="Helvetica"/>
                <w:sz w:val="16"/>
              </w:rPr>
              <w:fldChar w:fldCharType="separate"/>
            </w:r>
            <w:r w:rsidR="006949C1">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6949C1">
              <w:rPr>
                <w:rFonts w:ascii="Helvetica" w:hAnsi="Helvetica"/>
                <w:sz w:val="16"/>
              </w:rPr>
              <w:fldChar w:fldCharType="begin">
                <w:ffData>
                  <w:name w:val="Text18"/>
                  <w:enabled/>
                  <w:calcOnExit w:val="0"/>
                  <w:textInput/>
                </w:ffData>
              </w:fldChar>
            </w:r>
            <w:bookmarkStart w:id="23" w:name="Text18"/>
            <w:r>
              <w:rPr>
                <w:rFonts w:ascii="Helvetica" w:hAnsi="Helvetica"/>
                <w:sz w:val="16"/>
              </w:rPr>
              <w:instrText xml:space="preserve"> FORMTEXT </w:instrText>
            </w:r>
            <w:r w:rsidR="006949C1">
              <w:rPr>
                <w:rFonts w:ascii="Helvetica" w:hAnsi="Helvetica"/>
                <w:sz w:val="16"/>
              </w:rPr>
            </w:r>
            <w:r w:rsidR="006949C1">
              <w:rPr>
                <w:rFonts w:ascii="Helvetica" w:hAnsi="Helvetica"/>
                <w:sz w:val="16"/>
              </w:rPr>
              <w:fldChar w:fldCharType="separate"/>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sidR="006949C1">
              <w:rPr>
                <w:rFonts w:ascii="Helvetica" w:hAnsi="Helvetica"/>
                <w:sz w:val="16"/>
              </w:rPr>
              <w:fldChar w:fldCharType="end"/>
            </w:r>
            <w:bookmarkEnd w:id="23"/>
          </w:p>
          <w:p w:rsidR="00854015" w:rsidRDefault="00854015">
            <w:pPr>
              <w:tabs>
                <w:tab w:val="left" w:pos="240"/>
              </w:tabs>
              <w:rPr>
                <w:rFonts w:ascii="Helvetica" w:hAnsi="Helvetica"/>
                <w:sz w:val="16"/>
              </w:rPr>
            </w:pPr>
          </w:p>
        </w:tc>
      </w:tr>
      <w:tr w:rsidR="00854015">
        <w:tc>
          <w:tcPr>
            <w:tcW w:w="4908" w:type="dxa"/>
            <w:tcBorders>
              <w:top w:val="single" w:sz="6" w:space="0" w:color="auto"/>
              <w:bottom w:val="single" w:sz="6" w:space="0" w:color="auto"/>
            </w:tcBorders>
          </w:tcPr>
          <w:p w:rsidR="00854015" w:rsidRDefault="00854015">
            <w:pPr>
              <w:tabs>
                <w:tab w:val="left" w:pos="240"/>
              </w:tabs>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854015" w:rsidRDefault="00854015">
            <w:pPr>
              <w:ind w:left="240"/>
              <w:rPr>
                <w:rFonts w:ascii="Helvetica" w:hAnsi="Helvetica"/>
                <w:sz w:val="16"/>
              </w:rPr>
            </w:pPr>
            <w:r>
              <w:rPr>
                <w:rFonts w:ascii="Helvetica" w:hAnsi="Helvetica"/>
                <w:sz w:val="16"/>
              </w:rPr>
              <w:t>Does this information collection employ statistical methods?</w:t>
            </w:r>
          </w:p>
          <w:p w:rsidR="00854015" w:rsidRDefault="006949C1">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r w:rsidR="00854015">
              <w:rPr>
                <w:rFonts w:ascii="Helvetica" w:hAnsi="Helvetica"/>
                <w:sz w:val="18"/>
              </w:rPr>
              <w:t xml:space="preserve"> Yes    </w:t>
            </w:r>
            <w:r>
              <w:rPr>
                <w:rFonts w:ascii="Helvetica" w:hAnsi="Helvetica"/>
                <w:b/>
                <w:sz w:val="18"/>
              </w:rPr>
              <w:fldChar w:fldCharType="begin">
                <w:ffData>
                  <w:name w:val="Check26"/>
                  <w:enabled/>
                  <w:calcOnExit w:val="0"/>
                  <w:checkBox>
                    <w:sizeAuto/>
                    <w:default w:val="1"/>
                  </w:checkBox>
                </w:ffData>
              </w:fldChar>
            </w:r>
            <w:bookmarkStart w:id="24" w:name="Check26"/>
            <w:r w:rsidR="00854015">
              <w:rPr>
                <w:rFonts w:ascii="Helvetica" w:hAnsi="Helvetica"/>
                <w:b/>
                <w:sz w:val="18"/>
              </w:rPr>
              <w:instrText xml:space="preserve"> FORMCHECKBOX </w:instrText>
            </w:r>
            <w:r>
              <w:rPr>
                <w:rFonts w:ascii="Helvetica" w:hAnsi="Helvetica"/>
                <w:b/>
                <w:sz w:val="18"/>
              </w:rPr>
            </w:r>
            <w:r>
              <w:rPr>
                <w:rFonts w:ascii="Helvetica" w:hAnsi="Helvetica"/>
                <w:b/>
                <w:sz w:val="18"/>
              </w:rPr>
              <w:fldChar w:fldCharType="separate"/>
            </w:r>
            <w:r>
              <w:rPr>
                <w:rFonts w:ascii="Helvetica" w:hAnsi="Helvetica"/>
                <w:b/>
                <w:sz w:val="18"/>
              </w:rPr>
              <w:fldChar w:fldCharType="end"/>
            </w:r>
            <w:bookmarkEnd w:id="24"/>
            <w:r w:rsidR="00854015">
              <w:rPr>
                <w:rFonts w:ascii="Helvetica" w:hAnsi="Helvetica"/>
                <w:sz w:val="18"/>
              </w:rPr>
              <w:t xml:space="preserve"> No</w:t>
            </w:r>
          </w:p>
          <w:p w:rsidR="00854015" w:rsidRDefault="00854015">
            <w:pPr>
              <w:tabs>
                <w:tab w:val="left" w:pos="240"/>
              </w:tabs>
              <w:rPr>
                <w:rFonts w:ascii="Helvetica" w:hAnsi="Helvetica"/>
                <w:sz w:val="16"/>
              </w:rPr>
            </w:pPr>
          </w:p>
        </w:tc>
        <w:tc>
          <w:tcPr>
            <w:tcW w:w="6228" w:type="dxa"/>
            <w:gridSpan w:val="2"/>
            <w:tcBorders>
              <w:top w:val="single" w:sz="6" w:space="0" w:color="auto"/>
              <w:left w:val="single" w:sz="6" w:space="0" w:color="auto"/>
              <w:bottom w:val="single" w:sz="6" w:space="0" w:color="auto"/>
            </w:tcBorders>
          </w:tcPr>
          <w:p w:rsidR="00854015" w:rsidRDefault="00854015">
            <w:pPr>
              <w:tabs>
                <w:tab w:val="left" w:pos="252"/>
              </w:tabs>
              <w:ind w:left="25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854015" w:rsidRDefault="00854015">
            <w:pPr>
              <w:tabs>
                <w:tab w:val="left" w:pos="492"/>
              </w:tabs>
              <w:ind w:left="252"/>
              <w:rPr>
                <w:rFonts w:ascii="Helvetica" w:hAnsi="Helvetica"/>
                <w:sz w:val="16"/>
              </w:rPr>
            </w:pPr>
            <w:r>
              <w:rPr>
                <w:rFonts w:ascii="Helvetica" w:hAnsi="Helvetica"/>
                <w:sz w:val="16"/>
              </w:rPr>
              <w:t xml:space="preserve">Name: </w:t>
            </w:r>
            <w:r>
              <w:rPr>
                <w:rFonts w:ascii="Helvetica" w:hAnsi="Helvetica"/>
                <w:sz w:val="18"/>
              </w:rPr>
              <w:t>Millicent Potts</w:t>
            </w:r>
          </w:p>
          <w:p w:rsidR="00854015" w:rsidRDefault="00854015">
            <w:pPr>
              <w:tabs>
                <w:tab w:val="left" w:pos="492"/>
              </w:tabs>
              <w:ind w:left="252"/>
              <w:rPr>
                <w:rFonts w:ascii="Helvetica" w:hAnsi="Helvetica"/>
                <w:sz w:val="16"/>
              </w:rPr>
            </w:pPr>
            <w:r>
              <w:rPr>
                <w:rFonts w:ascii="Helvetica" w:hAnsi="Helvetica"/>
                <w:sz w:val="16"/>
              </w:rPr>
              <w:t xml:space="preserve">Phone: </w:t>
            </w:r>
            <w:r>
              <w:rPr>
                <w:rFonts w:ascii="Helvetica" w:hAnsi="Helvetica"/>
                <w:sz w:val="18"/>
              </w:rPr>
              <w:t xml:space="preserve">(202) </w:t>
            </w:r>
            <w:r w:rsidR="00273D6F">
              <w:rPr>
                <w:rFonts w:ascii="Helvetica" w:hAnsi="Helvetica"/>
                <w:sz w:val="18"/>
              </w:rPr>
              <w:t>402-</w:t>
            </w:r>
            <w:r>
              <w:rPr>
                <w:rFonts w:ascii="Helvetica" w:hAnsi="Helvetica"/>
                <w:sz w:val="18"/>
              </w:rPr>
              <w:t>5255</w:t>
            </w:r>
          </w:p>
          <w:p w:rsidR="00854015" w:rsidRDefault="00854015">
            <w:pPr>
              <w:tabs>
                <w:tab w:val="left" w:pos="240"/>
              </w:tabs>
              <w:rPr>
                <w:rFonts w:ascii="Helvetica" w:hAnsi="Helvetica"/>
                <w:sz w:val="16"/>
              </w:rPr>
            </w:pPr>
          </w:p>
        </w:tc>
      </w:tr>
    </w:tbl>
    <w:p w:rsidR="00854015" w:rsidRDefault="00854015">
      <w:pPr>
        <w:tabs>
          <w:tab w:val="left" w:pos="240"/>
        </w:tabs>
        <w:rPr>
          <w:rFonts w:ascii="Helvetica" w:hAnsi="Helvetica"/>
          <w:sz w:val="16"/>
        </w:rPr>
      </w:pPr>
    </w:p>
    <w:p w:rsidR="00854015" w:rsidRDefault="00854015">
      <w:pPr>
        <w:pBdr>
          <w:top w:val="single" w:sz="6" w:space="1" w:color="auto"/>
        </w:pBdr>
        <w:tabs>
          <w:tab w:val="left" w:pos="240"/>
        </w:tabs>
        <w:jc w:val="center"/>
        <w:rPr>
          <w:rFonts w:ascii="Helvetica" w:hAnsi="Helvetica"/>
          <w:sz w:val="16"/>
        </w:rPr>
        <w:sectPr w:rsidR="00854015">
          <w:footerReference w:type="default" r:id="rId7"/>
          <w:pgSz w:w="12240" w:h="15840" w:code="1"/>
          <w:pgMar w:top="480" w:right="600" w:bottom="480" w:left="720" w:header="480" w:footer="480" w:gutter="0"/>
          <w:cols w:space="480" w:equalWidth="0">
            <w:col w:w="10920"/>
          </w:cols>
        </w:sectPr>
      </w:pPr>
    </w:p>
    <w:p w:rsidR="00854015" w:rsidRDefault="00854015">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854015" w:rsidRDefault="00854015">
      <w:pPr>
        <w:tabs>
          <w:tab w:val="left" w:pos="240"/>
        </w:tabs>
        <w:spacing w:line="280" w:lineRule="exact"/>
        <w:rPr>
          <w:sz w:val="22"/>
        </w:rPr>
      </w:pPr>
      <w:r>
        <w:rPr>
          <w:sz w:val="22"/>
        </w:rPr>
        <w:t>On behalf of this Federal Agency, I certify that the collection of information encompassed by this request complies with 5 CFR 1320.9.</w:t>
      </w:r>
    </w:p>
    <w:p w:rsidR="00854015" w:rsidRDefault="00854015">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854015" w:rsidRDefault="00854015">
      <w:pPr>
        <w:tabs>
          <w:tab w:val="left" w:pos="240"/>
        </w:tabs>
        <w:spacing w:line="280" w:lineRule="exact"/>
        <w:rPr>
          <w:sz w:val="22"/>
        </w:rPr>
      </w:pPr>
    </w:p>
    <w:p w:rsidR="00854015" w:rsidRDefault="00854015">
      <w:pPr>
        <w:tabs>
          <w:tab w:val="left" w:pos="240"/>
        </w:tabs>
        <w:spacing w:line="280" w:lineRule="exact"/>
        <w:rPr>
          <w:sz w:val="22"/>
        </w:rPr>
      </w:pPr>
      <w:r>
        <w:rPr>
          <w:sz w:val="22"/>
        </w:rPr>
        <w:t>The following is a summary of the topics, regarding the proposed collections of information that the certification covers:</w:t>
      </w:r>
    </w:p>
    <w:p w:rsidR="00854015" w:rsidRDefault="00854015">
      <w:pPr>
        <w:numPr>
          <w:ilvl w:val="0"/>
          <w:numId w:val="3"/>
        </w:numPr>
        <w:tabs>
          <w:tab w:val="left" w:pos="720"/>
        </w:tabs>
        <w:spacing w:line="280" w:lineRule="exact"/>
        <w:rPr>
          <w:sz w:val="22"/>
        </w:rPr>
      </w:pPr>
      <w:r>
        <w:rPr>
          <w:sz w:val="22"/>
        </w:rPr>
        <w:t>It is necessary for the proper performance of agency functions;</w:t>
      </w:r>
    </w:p>
    <w:p w:rsidR="00854015" w:rsidRDefault="00854015">
      <w:pPr>
        <w:numPr>
          <w:ilvl w:val="0"/>
          <w:numId w:val="3"/>
        </w:numPr>
        <w:tabs>
          <w:tab w:val="left" w:pos="720"/>
        </w:tabs>
        <w:spacing w:line="280" w:lineRule="exact"/>
        <w:rPr>
          <w:sz w:val="22"/>
        </w:rPr>
      </w:pPr>
      <w:r>
        <w:rPr>
          <w:sz w:val="22"/>
        </w:rPr>
        <w:t>It avoids unnecessary duplication;</w:t>
      </w:r>
    </w:p>
    <w:p w:rsidR="00854015" w:rsidRDefault="00854015">
      <w:pPr>
        <w:numPr>
          <w:ilvl w:val="0"/>
          <w:numId w:val="3"/>
        </w:numPr>
        <w:tabs>
          <w:tab w:val="left" w:pos="720"/>
        </w:tabs>
        <w:spacing w:line="280" w:lineRule="exact"/>
        <w:rPr>
          <w:sz w:val="22"/>
        </w:rPr>
      </w:pPr>
      <w:r>
        <w:rPr>
          <w:sz w:val="22"/>
        </w:rPr>
        <w:t>It reduces burden on small entities;</w:t>
      </w:r>
    </w:p>
    <w:p w:rsidR="00854015" w:rsidRDefault="00854015">
      <w:pPr>
        <w:numPr>
          <w:ilvl w:val="0"/>
          <w:numId w:val="3"/>
        </w:numPr>
        <w:tabs>
          <w:tab w:val="left" w:pos="720"/>
        </w:tabs>
        <w:spacing w:line="280" w:lineRule="exact"/>
        <w:rPr>
          <w:sz w:val="22"/>
        </w:rPr>
      </w:pPr>
      <w:r>
        <w:rPr>
          <w:sz w:val="22"/>
        </w:rPr>
        <w:t>It uses plain, coherent, and unambiguous terminology that is understandable to respondents;</w:t>
      </w:r>
    </w:p>
    <w:p w:rsidR="00854015" w:rsidRDefault="00854015">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854015" w:rsidRDefault="00854015">
      <w:pPr>
        <w:numPr>
          <w:ilvl w:val="0"/>
          <w:numId w:val="3"/>
        </w:numPr>
        <w:tabs>
          <w:tab w:val="left" w:pos="720"/>
        </w:tabs>
        <w:spacing w:line="280" w:lineRule="exact"/>
        <w:rPr>
          <w:sz w:val="22"/>
        </w:rPr>
      </w:pPr>
      <w:r>
        <w:rPr>
          <w:sz w:val="22"/>
        </w:rPr>
        <w:t>It indicates the retention periods for recordkeeping requirements;</w:t>
      </w:r>
    </w:p>
    <w:p w:rsidR="00854015" w:rsidRDefault="00854015">
      <w:pPr>
        <w:numPr>
          <w:ilvl w:val="0"/>
          <w:numId w:val="3"/>
        </w:numPr>
        <w:tabs>
          <w:tab w:val="left" w:pos="720"/>
        </w:tabs>
        <w:spacing w:line="280" w:lineRule="exact"/>
        <w:rPr>
          <w:sz w:val="22"/>
        </w:rPr>
      </w:pPr>
      <w:r>
        <w:rPr>
          <w:sz w:val="22"/>
        </w:rPr>
        <w:t>It informs respondents of the information called for under 5 CFR 1320.8(b)(3):</w:t>
      </w:r>
    </w:p>
    <w:p w:rsidR="00854015" w:rsidRDefault="00854015">
      <w:pPr>
        <w:numPr>
          <w:ilvl w:val="0"/>
          <w:numId w:val="4"/>
        </w:numPr>
        <w:tabs>
          <w:tab w:val="left" w:pos="720"/>
        </w:tabs>
        <w:spacing w:line="280" w:lineRule="exact"/>
        <w:rPr>
          <w:sz w:val="22"/>
        </w:rPr>
      </w:pPr>
      <w:r>
        <w:rPr>
          <w:sz w:val="22"/>
        </w:rPr>
        <w:t>Why the information is being collected;</w:t>
      </w:r>
    </w:p>
    <w:p w:rsidR="00854015" w:rsidRDefault="00854015">
      <w:pPr>
        <w:numPr>
          <w:ilvl w:val="0"/>
          <w:numId w:val="4"/>
        </w:numPr>
        <w:tabs>
          <w:tab w:val="left" w:pos="720"/>
        </w:tabs>
        <w:spacing w:line="280" w:lineRule="exact"/>
        <w:rPr>
          <w:sz w:val="22"/>
        </w:rPr>
      </w:pPr>
      <w:r>
        <w:rPr>
          <w:sz w:val="22"/>
        </w:rPr>
        <w:t>Use of the information;</w:t>
      </w:r>
    </w:p>
    <w:p w:rsidR="00854015" w:rsidRDefault="00854015">
      <w:pPr>
        <w:numPr>
          <w:ilvl w:val="0"/>
          <w:numId w:val="4"/>
        </w:numPr>
        <w:tabs>
          <w:tab w:val="left" w:pos="720"/>
        </w:tabs>
        <w:spacing w:line="280" w:lineRule="exact"/>
        <w:rPr>
          <w:sz w:val="22"/>
        </w:rPr>
      </w:pPr>
      <w:r>
        <w:rPr>
          <w:sz w:val="22"/>
        </w:rPr>
        <w:t>Burden estimate;</w:t>
      </w:r>
    </w:p>
    <w:p w:rsidR="00854015" w:rsidRDefault="00854015">
      <w:pPr>
        <w:numPr>
          <w:ilvl w:val="0"/>
          <w:numId w:val="4"/>
        </w:numPr>
        <w:tabs>
          <w:tab w:val="left" w:pos="720"/>
        </w:tabs>
        <w:spacing w:line="280" w:lineRule="exact"/>
        <w:rPr>
          <w:sz w:val="22"/>
        </w:rPr>
      </w:pPr>
      <w:r>
        <w:rPr>
          <w:sz w:val="22"/>
        </w:rPr>
        <w:t>Nature of response (voluntary, required for a benefit, or mandatory);</w:t>
      </w:r>
    </w:p>
    <w:p w:rsidR="00854015" w:rsidRDefault="00854015">
      <w:pPr>
        <w:numPr>
          <w:ilvl w:val="0"/>
          <w:numId w:val="4"/>
        </w:numPr>
        <w:tabs>
          <w:tab w:val="left" w:pos="720"/>
        </w:tabs>
        <w:spacing w:line="280" w:lineRule="exact"/>
        <w:rPr>
          <w:sz w:val="22"/>
        </w:rPr>
      </w:pPr>
      <w:r>
        <w:rPr>
          <w:sz w:val="22"/>
        </w:rPr>
        <w:t>Nature and extent of confidentiality; and</w:t>
      </w:r>
    </w:p>
    <w:p w:rsidR="00854015" w:rsidRDefault="00854015">
      <w:pPr>
        <w:numPr>
          <w:ilvl w:val="0"/>
          <w:numId w:val="4"/>
        </w:numPr>
        <w:tabs>
          <w:tab w:val="left" w:pos="720"/>
        </w:tabs>
        <w:spacing w:line="280" w:lineRule="exact"/>
        <w:rPr>
          <w:sz w:val="22"/>
        </w:rPr>
      </w:pPr>
      <w:r>
        <w:rPr>
          <w:sz w:val="22"/>
        </w:rPr>
        <w:t>Need to display currently valid OMB control number;</w:t>
      </w:r>
    </w:p>
    <w:p w:rsidR="00854015" w:rsidRDefault="00854015">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854015" w:rsidRDefault="00854015">
      <w:pPr>
        <w:numPr>
          <w:ilvl w:val="0"/>
          <w:numId w:val="6"/>
        </w:numPr>
        <w:tabs>
          <w:tab w:val="left" w:pos="720"/>
        </w:tabs>
        <w:spacing w:line="280" w:lineRule="exact"/>
        <w:rPr>
          <w:sz w:val="22"/>
        </w:rPr>
      </w:pPr>
      <w:r>
        <w:rPr>
          <w:sz w:val="22"/>
        </w:rPr>
        <w:t>It uses effective and efficient statistical survey methodology; and</w:t>
      </w:r>
    </w:p>
    <w:p w:rsidR="00854015" w:rsidRDefault="00854015">
      <w:pPr>
        <w:numPr>
          <w:ilvl w:val="0"/>
          <w:numId w:val="6"/>
        </w:numPr>
        <w:tabs>
          <w:tab w:val="left" w:pos="720"/>
        </w:tabs>
        <w:spacing w:line="280" w:lineRule="exact"/>
        <w:rPr>
          <w:sz w:val="22"/>
        </w:rPr>
      </w:pPr>
      <w:r>
        <w:rPr>
          <w:sz w:val="22"/>
        </w:rPr>
        <w:t>It makes appropriate use of information technology.</w:t>
      </w:r>
    </w:p>
    <w:p w:rsidR="00854015" w:rsidRDefault="00854015">
      <w:pPr>
        <w:tabs>
          <w:tab w:val="left" w:pos="600"/>
        </w:tabs>
        <w:spacing w:line="280" w:lineRule="exact"/>
        <w:rPr>
          <w:sz w:val="22"/>
        </w:rPr>
      </w:pPr>
    </w:p>
    <w:p w:rsidR="00854015" w:rsidRDefault="00854015">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854015" w:rsidRDefault="006949C1">
      <w:pPr>
        <w:tabs>
          <w:tab w:val="left" w:pos="240"/>
        </w:tabs>
        <w:ind w:left="240"/>
      </w:pPr>
      <w:r>
        <w:fldChar w:fldCharType="begin">
          <w:ffData>
            <w:name w:val="Text20"/>
            <w:enabled/>
            <w:calcOnExit w:val="0"/>
            <w:textInput/>
          </w:ffData>
        </w:fldChar>
      </w:r>
      <w:bookmarkStart w:id="25" w:name="Text20"/>
      <w:r w:rsidR="00854015">
        <w:instrText xml:space="preserve"> FORMTEXT </w:instrText>
      </w:r>
      <w:r>
        <w:fldChar w:fldCharType="separate"/>
      </w:r>
      <w:r w:rsidR="00854015">
        <w:rPr>
          <w:noProof/>
        </w:rPr>
        <w:t> </w:t>
      </w:r>
      <w:r w:rsidR="00854015">
        <w:rPr>
          <w:noProof/>
        </w:rPr>
        <w:t> </w:t>
      </w:r>
      <w:r w:rsidR="00854015">
        <w:rPr>
          <w:noProof/>
        </w:rPr>
        <w:t> </w:t>
      </w:r>
      <w:r w:rsidR="00854015">
        <w:rPr>
          <w:noProof/>
        </w:rPr>
        <w:t> </w:t>
      </w:r>
      <w:r w:rsidR="00854015">
        <w:rPr>
          <w:noProof/>
        </w:rPr>
        <w:t> </w:t>
      </w:r>
      <w:r>
        <w:fldChar w:fldCharType="end"/>
      </w:r>
      <w:bookmarkEnd w:id="25"/>
    </w:p>
    <w:p w:rsidR="00854015" w:rsidRDefault="00854015">
      <w:pPr>
        <w:tabs>
          <w:tab w:val="left" w:pos="240"/>
        </w:tabs>
      </w:pPr>
    </w:p>
    <w:tbl>
      <w:tblPr>
        <w:tblW w:w="0" w:type="auto"/>
        <w:tblLayout w:type="fixed"/>
        <w:tblLook w:val="0000"/>
      </w:tblPr>
      <w:tblGrid>
        <w:gridCol w:w="8388"/>
        <w:gridCol w:w="2628"/>
      </w:tblGrid>
      <w:tr w:rsidR="00854015">
        <w:tc>
          <w:tcPr>
            <w:tcW w:w="8388" w:type="dxa"/>
            <w:tcBorders>
              <w:top w:val="single" w:sz="6" w:space="0" w:color="auto"/>
            </w:tcBorders>
          </w:tcPr>
          <w:p w:rsidR="00854015" w:rsidRDefault="00854015">
            <w:pPr>
              <w:tabs>
                <w:tab w:val="left" w:pos="240"/>
              </w:tabs>
              <w:rPr>
                <w:rFonts w:ascii="Helvetica" w:hAnsi="Helvetica"/>
                <w:sz w:val="16"/>
              </w:rPr>
            </w:pPr>
            <w:r>
              <w:rPr>
                <w:rFonts w:ascii="Helvetica" w:hAnsi="Helvetica"/>
                <w:sz w:val="16"/>
              </w:rPr>
              <w:t>Signature of Program Official:</w:t>
            </w: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r>
              <w:rPr>
                <w:rFonts w:ascii="Helvetica" w:hAnsi="Helvetica"/>
                <w:sz w:val="16"/>
              </w:rPr>
              <w:t>X</w:t>
            </w:r>
          </w:p>
          <w:p w:rsidR="00854015" w:rsidRDefault="006949C1">
            <w:pPr>
              <w:tabs>
                <w:tab w:val="left" w:pos="240"/>
              </w:tabs>
              <w:rPr>
                <w:rFonts w:ascii="Helvetica" w:hAnsi="Helvetica"/>
                <w:sz w:val="16"/>
              </w:rPr>
            </w:pPr>
            <w:r>
              <w:rPr>
                <w:rFonts w:ascii="Helvetica" w:hAnsi="Helvetica"/>
                <w:sz w:val="16"/>
              </w:rPr>
              <w:fldChar w:fldCharType="begin">
                <w:ffData>
                  <w:name w:val="Text21"/>
                  <w:enabled/>
                  <w:calcOnExit w:val="0"/>
                  <w:textInput/>
                </w:ffData>
              </w:fldChar>
            </w:r>
            <w:bookmarkStart w:id="26" w:name="Text21"/>
            <w:r w:rsidR="00854015">
              <w:rPr>
                <w:rFonts w:ascii="Helvetica" w:hAnsi="Helvetica"/>
                <w:sz w:val="16"/>
              </w:rPr>
              <w:instrText xml:space="preserve"> FORMTEXT </w:instrText>
            </w:r>
            <w:r>
              <w:rPr>
                <w:rFonts w:ascii="Helvetica" w:hAnsi="Helvetica"/>
                <w:sz w:val="16"/>
              </w:rPr>
            </w:r>
            <w:r>
              <w:rPr>
                <w:rFonts w:ascii="Helvetica" w:hAnsi="Helvetica"/>
                <w:sz w:val="16"/>
              </w:rPr>
              <w:fldChar w:fldCharType="separate"/>
            </w:r>
            <w:r w:rsidR="00854015">
              <w:rPr>
                <w:rFonts w:ascii="Helvetica" w:hAnsi="Helvetica"/>
                <w:noProof/>
                <w:sz w:val="16"/>
              </w:rPr>
              <w:t> </w:t>
            </w:r>
            <w:r w:rsidR="00854015">
              <w:rPr>
                <w:rFonts w:ascii="Helvetica" w:hAnsi="Helvetica"/>
                <w:noProof/>
                <w:sz w:val="16"/>
              </w:rPr>
              <w:t> </w:t>
            </w:r>
            <w:r w:rsidR="00854015">
              <w:rPr>
                <w:rFonts w:ascii="Helvetica" w:hAnsi="Helvetica"/>
                <w:noProof/>
                <w:sz w:val="16"/>
              </w:rPr>
              <w:t> </w:t>
            </w:r>
            <w:r w:rsidR="00854015">
              <w:rPr>
                <w:rFonts w:ascii="Helvetica" w:hAnsi="Helvetica"/>
                <w:noProof/>
                <w:sz w:val="16"/>
              </w:rPr>
              <w:t> </w:t>
            </w:r>
            <w:r w:rsidR="00854015">
              <w:rPr>
                <w:rFonts w:ascii="Helvetica" w:hAnsi="Helvetica"/>
                <w:noProof/>
                <w:sz w:val="16"/>
              </w:rPr>
              <w:t> </w:t>
            </w:r>
            <w:r>
              <w:rPr>
                <w:rFonts w:ascii="Helvetica" w:hAnsi="Helvetica"/>
                <w:sz w:val="16"/>
              </w:rPr>
              <w:fldChar w:fldCharType="end"/>
            </w:r>
            <w:bookmarkEnd w:id="26"/>
            <w:r w:rsidR="00854015">
              <w:rPr>
                <w:sz w:val="22"/>
              </w:rPr>
              <w:t xml:space="preserve"> </w:t>
            </w:r>
            <w:r w:rsidR="00854015">
              <w:t>Camille E. Acevedo, Associate General Counsel for Legislation and Regulations</w:t>
            </w:r>
          </w:p>
        </w:tc>
        <w:tc>
          <w:tcPr>
            <w:tcW w:w="2628" w:type="dxa"/>
            <w:tcBorders>
              <w:top w:val="single" w:sz="6" w:space="0" w:color="auto"/>
              <w:left w:val="single" w:sz="6" w:space="0" w:color="auto"/>
            </w:tcBorders>
          </w:tcPr>
          <w:p w:rsidR="00854015" w:rsidRDefault="00854015">
            <w:pPr>
              <w:tabs>
                <w:tab w:val="left" w:pos="240"/>
              </w:tabs>
              <w:rPr>
                <w:rFonts w:ascii="Helvetica" w:hAnsi="Helvetica"/>
                <w:sz w:val="16"/>
              </w:rPr>
            </w:pPr>
            <w:r>
              <w:rPr>
                <w:rFonts w:ascii="Helvetica" w:hAnsi="Helvetica"/>
                <w:sz w:val="16"/>
              </w:rPr>
              <w:t>Date:</w:t>
            </w:r>
          </w:p>
        </w:tc>
      </w:tr>
    </w:tbl>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p w:rsidR="00854015" w:rsidRDefault="00854015">
      <w:pPr>
        <w:pBdr>
          <w:top w:val="single" w:sz="4" w:space="1" w:color="auto"/>
        </w:pBdr>
        <w:tabs>
          <w:tab w:val="left" w:pos="240"/>
        </w:tabs>
        <w:rPr>
          <w:rFonts w:ascii="Helvetica" w:hAnsi="Helvetica"/>
          <w:sz w:val="16"/>
        </w:rPr>
      </w:pPr>
    </w:p>
    <w:tbl>
      <w:tblPr>
        <w:tblW w:w="0" w:type="auto"/>
        <w:tblLayout w:type="fixed"/>
        <w:tblLook w:val="0000"/>
      </w:tblPr>
      <w:tblGrid>
        <w:gridCol w:w="8388"/>
        <w:gridCol w:w="2628"/>
      </w:tblGrid>
      <w:tr w:rsidR="00854015">
        <w:tc>
          <w:tcPr>
            <w:tcW w:w="8388" w:type="dxa"/>
            <w:tcBorders>
              <w:top w:val="single" w:sz="6" w:space="0" w:color="auto"/>
              <w:bottom w:val="single" w:sz="6" w:space="0" w:color="auto"/>
            </w:tcBorders>
          </w:tcPr>
          <w:p w:rsidR="00854015" w:rsidRDefault="00854015">
            <w:pPr>
              <w:tabs>
                <w:tab w:val="left" w:pos="240"/>
              </w:tabs>
              <w:rPr>
                <w:rFonts w:ascii="Helvetica" w:hAnsi="Helvetica"/>
                <w:sz w:val="16"/>
              </w:rPr>
            </w:pPr>
            <w:r>
              <w:rPr>
                <w:rFonts w:ascii="Helvetica" w:hAnsi="Helvetica"/>
                <w:sz w:val="16"/>
              </w:rPr>
              <w:t>Signature of Senior Officer or Designee:</w:t>
            </w: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p>
          <w:p w:rsidR="00854015" w:rsidRDefault="00854015">
            <w:pPr>
              <w:tabs>
                <w:tab w:val="left" w:pos="240"/>
              </w:tabs>
              <w:rPr>
                <w:rFonts w:ascii="Helvetica" w:hAnsi="Helvetica"/>
                <w:sz w:val="16"/>
              </w:rPr>
            </w:pPr>
            <w:r>
              <w:rPr>
                <w:rFonts w:ascii="Helvetica" w:hAnsi="Helvetica"/>
                <w:sz w:val="16"/>
              </w:rPr>
              <w:t>X</w:t>
            </w:r>
          </w:p>
          <w:p w:rsidR="00854015" w:rsidRDefault="00773CC3">
            <w:pPr>
              <w:tabs>
                <w:tab w:val="left" w:pos="240"/>
              </w:tabs>
              <w:rPr>
                <w:rFonts w:ascii="Helvetica" w:hAnsi="Helvetica"/>
                <w:sz w:val="16"/>
              </w:rPr>
            </w:pPr>
            <w:r>
              <w:rPr>
                <w:rFonts w:ascii="Helvetica" w:hAnsi="Helvetica"/>
                <w:sz w:val="16"/>
              </w:rPr>
              <w:t xml:space="preserve">Colette Pollard, </w:t>
            </w:r>
            <w:r w:rsidR="00854015">
              <w:rPr>
                <w:rFonts w:ascii="Helvetica" w:hAnsi="Helvetica"/>
                <w:sz w:val="16"/>
              </w:rPr>
              <w:t>Departmental Reports Management Officer</w:t>
            </w:r>
          </w:p>
          <w:p w:rsidR="00854015" w:rsidRDefault="00854015">
            <w:pPr>
              <w:tabs>
                <w:tab w:val="left" w:pos="240"/>
              </w:tabs>
              <w:rPr>
                <w:rFonts w:ascii="Helvetica" w:hAnsi="Helvetica"/>
                <w:sz w:val="16"/>
              </w:rPr>
            </w:pPr>
            <w:r>
              <w:rPr>
                <w:rFonts w:ascii="Helvetica" w:hAnsi="Helvetica"/>
                <w:sz w:val="16"/>
              </w:rPr>
              <w:t>Office of Investment Strategies, Policy, and Management, Office of the Chief Information Officer</w:t>
            </w:r>
          </w:p>
        </w:tc>
        <w:tc>
          <w:tcPr>
            <w:tcW w:w="2628" w:type="dxa"/>
            <w:tcBorders>
              <w:top w:val="single" w:sz="4" w:space="0" w:color="auto"/>
              <w:left w:val="single" w:sz="6" w:space="0" w:color="auto"/>
              <w:bottom w:val="single" w:sz="6" w:space="0" w:color="auto"/>
            </w:tcBorders>
          </w:tcPr>
          <w:p w:rsidR="00854015" w:rsidRDefault="00854015">
            <w:pPr>
              <w:tabs>
                <w:tab w:val="left" w:pos="240"/>
              </w:tabs>
              <w:rPr>
                <w:rFonts w:ascii="Helvetica" w:hAnsi="Helvetica"/>
                <w:sz w:val="16"/>
              </w:rPr>
            </w:pPr>
            <w:r>
              <w:rPr>
                <w:rFonts w:ascii="Helvetica" w:hAnsi="Helvetica"/>
                <w:sz w:val="16"/>
              </w:rPr>
              <w:t>Date:</w:t>
            </w:r>
          </w:p>
        </w:tc>
      </w:tr>
    </w:tbl>
    <w:p w:rsidR="00854015" w:rsidRDefault="00854015">
      <w:pPr>
        <w:pBdr>
          <w:top w:val="single" w:sz="4" w:space="1" w:color="auto"/>
        </w:pBdr>
        <w:tabs>
          <w:tab w:val="left" w:pos="240"/>
        </w:tabs>
        <w:rPr>
          <w:rFonts w:ascii="Helvetica" w:hAnsi="Helvetica"/>
          <w:sz w:val="16"/>
        </w:rPr>
        <w:sectPr w:rsidR="00854015">
          <w:footerReference w:type="default" r:id="rId8"/>
          <w:pgSz w:w="12240" w:h="15840"/>
          <w:pgMar w:top="475" w:right="720" w:bottom="475" w:left="605" w:header="475" w:footer="475" w:gutter="0"/>
          <w:cols w:space="480" w:equalWidth="0">
            <w:col w:w="10795"/>
          </w:cols>
        </w:sectPr>
      </w:pPr>
    </w:p>
    <w:p w:rsidR="00854015" w:rsidRDefault="008540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lastRenderedPageBreak/>
        <w:t>Supporting Statement for Paperwork Reduction Act Submissions</w:t>
      </w:r>
    </w:p>
    <w:p w:rsidR="00854015" w:rsidRDefault="008540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854015" w:rsidRDefault="008540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Helvetica" w:hAnsi="Helvetica"/>
          <w:b/>
          <w:sz w:val="18"/>
        </w:rPr>
        <w:t xml:space="preserve">A. </w:t>
      </w:r>
      <w:r>
        <w:rPr>
          <w:rFonts w:ascii="Helvetica" w:hAnsi="Helvetica"/>
          <w:b/>
          <w:sz w:val="18"/>
        </w:rPr>
        <w:tab/>
        <w:t>Justification</w:t>
      </w:r>
    </w:p>
    <w:p w:rsidR="00854015" w:rsidRDefault="008540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p>
    <w:p w:rsidR="00854015" w:rsidRDefault="00854015">
      <w:pPr>
        <w:keepLines/>
        <w:tabs>
          <w:tab w:val="left" w:pos="360"/>
        </w:tabs>
        <w:spacing w:after="80"/>
        <w:ind w:left="360" w:hanging="360"/>
        <w:rPr>
          <w:b/>
          <w:sz w:val="18"/>
        </w:rPr>
      </w:pPr>
      <w:r>
        <w:rPr>
          <w:b/>
          <w:sz w:val="18"/>
        </w:rPr>
        <w:t>1.</w:t>
      </w:r>
      <w:r>
        <w:rPr>
          <w:sz w:val="18"/>
        </w:rPr>
        <w:tab/>
      </w:r>
      <w:r>
        <w:rPr>
          <w:b/>
          <w:sz w:val="18"/>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54015" w:rsidRDefault="00854015">
      <w:pPr>
        <w:pStyle w:val="BodyTextIndent3"/>
        <w:spacing w:after="0"/>
        <w:ind w:left="720"/>
      </w:pPr>
      <w:r>
        <w:t>Under Section 207(g) of the National Housing Act (12 U.S.C. § 1713(g)), when an FHA insured multifamily mortgage goes into default, the mortgagee may become entitled to receive mortgage insurance benefits from FHA by assigning the mortgage to HUD.  Section 207(g) states that in connection with the assignment of the mortgage to HUD, the mortgagee shall assign, transfer and deliver to the Secretary:</w:t>
      </w:r>
    </w:p>
    <w:p w:rsidR="00854015" w:rsidRDefault="00854015">
      <w:pPr>
        <w:pStyle w:val="BodyTextIndent3"/>
        <w:spacing w:after="0"/>
        <w:ind w:left="720"/>
        <w:rPr>
          <w:bCs/>
        </w:rPr>
      </w:pPr>
    </w:p>
    <w:p w:rsidR="00854015" w:rsidRDefault="00854015">
      <w:pPr>
        <w:keepLines/>
        <w:numPr>
          <w:ilvl w:val="0"/>
          <w:numId w:val="15"/>
        </w:numPr>
        <w:tabs>
          <w:tab w:val="left" w:pos="360"/>
        </w:tabs>
        <w:rPr>
          <w:sz w:val="22"/>
        </w:rPr>
      </w:pPr>
      <w:r>
        <w:rPr>
          <w:sz w:val="22"/>
        </w:rPr>
        <w:t>All rights and interests arising under the mortgage so in default;</w:t>
      </w:r>
    </w:p>
    <w:p w:rsidR="00854015" w:rsidRDefault="00854015">
      <w:pPr>
        <w:keepLines/>
        <w:numPr>
          <w:ilvl w:val="0"/>
          <w:numId w:val="15"/>
        </w:numPr>
        <w:tabs>
          <w:tab w:val="left" w:pos="360"/>
        </w:tabs>
        <w:rPr>
          <w:sz w:val="22"/>
        </w:rPr>
      </w:pPr>
      <w:r>
        <w:rPr>
          <w:sz w:val="22"/>
        </w:rPr>
        <w:t>All claims of the mortgagee against the mortgagor or others, arising out of the mortgage transactions;</w:t>
      </w:r>
    </w:p>
    <w:p w:rsidR="00854015" w:rsidRDefault="00854015">
      <w:pPr>
        <w:keepLines/>
        <w:numPr>
          <w:ilvl w:val="0"/>
          <w:numId w:val="15"/>
        </w:numPr>
        <w:tabs>
          <w:tab w:val="left" w:pos="360"/>
        </w:tabs>
        <w:rPr>
          <w:sz w:val="22"/>
        </w:rPr>
      </w:pPr>
      <w:r>
        <w:rPr>
          <w:sz w:val="22"/>
        </w:rPr>
        <w:t xml:space="preserve">All policies of title or other insurance or surety bonds or other guaranties </w:t>
      </w:r>
      <w:r w:rsidR="00296190">
        <w:rPr>
          <w:sz w:val="22"/>
        </w:rPr>
        <w:t xml:space="preserve">and </w:t>
      </w:r>
      <w:r>
        <w:rPr>
          <w:sz w:val="22"/>
        </w:rPr>
        <w:t xml:space="preserve">any </w:t>
      </w:r>
      <w:r w:rsidR="00296190">
        <w:rPr>
          <w:sz w:val="22"/>
        </w:rPr>
        <w:t xml:space="preserve">and </w:t>
      </w:r>
      <w:r>
        <w:rPr>
          <w:sz w:val="22"/>
        </w:rPr>
        <w:t>all claims thereunder; and</w:t>
      </w:r>
    </w:p>
    <w:p w:rsidR="00854015" w:rsidRDefault="00854015">
      <w:pPr>
        <w:keepLines/>
        <w:numPr>
          <w:ilvl w:val="0"/>
          <w:numId w:val="15"/>
        </w:numPr>
        <w:tabs>
          <w:tab w:val="left" w:pos="360"/>
        </w:tabs>
        <w:rPr>
          <w:sz w:val="22"/>
        </w:rPr>
      </w:pPr>
      <w:r>
        <w:rPr>
          <w:sz w:val="22"/>
        </w:rPr>
        <w:t>All records, documents, books, papers, and accounts relating to the mortgage transaction.</w:t>
      </w:r>
    </w:p>
    <w:p w:rsidR="00854015" w:rsidRDefault="00854015">
      <w:pPr>
        <w:pStyle w:val="BodyText"/>
        <w:spacing w:after="0"/>
        <w:ind w:left="720" w:hanging="360"/>
        <w:rPr>
          <w:color w:val="auto"/>
        </w:rPr>
      </w:pPr>
      <w:r>
        <w:rPr>
          <w:color w:val="auto"/>
        </w:rPr>
        <w:tab/>
      </w:r>
    </w:p>
    <w:p w:rsidR="00854015" w:rsidRDefault="00854015">
      <w:pPr>
        <w:pStyle w:val="BodyText"/>
        <w:spacing w:after="0"/>
        <w:ind w:left="720" w:hanging="360"/>
        <w:rPr>
          <w:color w:val="auto"/>
        </w:rPr>
      </w:pPr>
      <w:r>
        <w:rPr>
          <w:color w:val="auto"/>
        </w:rPr>
        <w:t xml:space="preserve">       HUD’s regulations implementing these requirements are found in 24 C.F.R. § 207.258(b).  (Copies of relevant statutes and regulations are attached.)  HUD’s Office of General Counsel (OGC), Multifamily Mortgage Division, is responsible for reviewing and approving the mortgage-related documents submitted by the mortgagee in connection with these requirements.  </w:t>
      </w:r>
      <w:r w:rsidR="00296190">
        <w:rPr>
          <w:color w:val="auto"/>
        </w:rPr>
        <w:t>When HUD receives the mortgagee’s election to assign the mortgage, the mortgagee receives an e-mail from HUD’s Multifamily Delinquency and Default Report System (MDDR), which informs the mortgagee that it can obtain</w:t>
      </w:r>
      <w:r>
        <w:rPr>
          <w:color w:val="auto"/>
        </w:rPr>
        <w:t xml:space="preserve"> the Legal Instructions Concerning Applications for Full Insurance Benefits </w:t>
      </w:r>
      <w:r w:rsidR="00296190">
        <w:rPr>
          <w:color w:val="auto"/>
        </w:rPr>
        <w:t>from MDDR</w:t>
      </w:r>
      <w:r>
        <w:rPr>
          <w:color w:val="auto"/>
        </w:rPr>
        <w:t>, in order to inform the mortgagee of the requirements and procedures for meeting them.</w:t>
      </w:r>
    </w:p>
    <w:p w:rsidR="00854015" w:rsidRDefault="00854015">
      <w:pPr>
        <w:pStyle w:val="BodyText"/>
        <w:spacing w:after="0"/>
        <w:ind w:left="720" w:hanging="360"/>
        <w:rPr>
          <w:color w:val="auto"/>
        </w:rPr>
      </w:pPr>
    </w:p>
    <w:p w:rsidR="00854015" w:rsidRDefault="00854015">
      <w:pPr>
        <w:pStyle w:val="BodyText"/>
        <w:spacing w:after="0"/>
        <w:ind w:left="792" w:hanging="360"/>
        <w:rPr>
          <w:color w:val="auto"/>
        </w:rPr>
      </w:pPr>
      <w:r>
        <w:rPr>
          <w:color w:val="auto"/>
        </w:rPr>
        <w:tab/>
        <w:t xml:space="preserve">Most of the documents which mortgagees are required to produce pursuant to the proposed form- e.g., the mortgage and the security agreement, are documents which the mortgagee </w:t>
      </w:r>
      <w:r w:rsidR="00296190">
        <w:rPr>
          <w:color w:val="auto"/>
        </w:rPr>
        <w:t>sh</w:t>
      </w:r>
      <w:r>
        <w:rPr>
          <w:color w:val="auto"/>
        </w:rPr>
        <w:t>ould have in its files even in the absence of these requirements.</w:t>
      </w:r>
    </w:p>
    <w:p w:rsidR="00854015" w:rsidRDefault="00854015">
      <w:pPr>
        <w:pStyle w:val="BodyText"/>
        <w:spacing w:after="0"/>
        <w:ind w:left="792" w:hanging="360"/>
        <w:rPr>
          <w:color w:val="auto"/>
        </w:rPr>
      </w:pPr>
    </w:p>
    <w:p w:rsidR="00854015" w:rsidRDefault="00854015">
      <w:pPr>
        <w:keepLines/>
        <w:tabs>
          <w:tab w:val="left" w:pos="360"/>
        </w:tabs>
        <w:spacing w:after="80"/>
        <w:ind w:left="360" w:hanging="360"/>
        <w:rPr>
          <w:b/>
          <w:sz w:val="18"/>
        </w:rPr>
      </w:pPr>
      <w:r>
        <w:rPr>
          <w:b/>
          <w:sz w:val="18"/>
        </w:rPr>
        <w:t>2.</w:t>
      </w:r>
      <w:r>
        <w:rPr>
          <w:b/>
          <w:sz w:val="18"/>
        </w:rPr>
        <w:tab/>
        <w:t>Indicate how, by whom and for what purpose the information is to be used.  Except for a new collection, indicate the actual use the agency has made of the information received from the current collection.</w:t>
      </w:r>
    </w:p>
    <w:p w:rsidR="00854015" w:rsidRDefault="00854015">
      <w:pPr>
        <w:keepLines/>
        <w:tabs>
          <w:tab w:val="left" w:pos="360"/>
          <w:tab w:val="left" w:pos="720"/>
        </w:tabs>
        <w:ind w:left="576"/>
        <w:rPr>
          <w:sz w:val="18"/>
        </w:rPr>
      </w:pPr>
      <w:r>
        <w:rPr>
          <w:sz w:val="22"/>
        </w:rPr>
        <w:t xml:space="preserve">The mortgagee provides the Department with accurate, complete and valid documentation on the mortgage being assigned to the Secretary so that </w:t>
      </w:r>
      <w:r w:rsidR="00296190">
        <w:rPr>
          <w:sz w:val="22"/>
        </w:rPr>
        <w:t>HUD</w:t>
      </w:r>
      <w:r>
        <w:rPr>
          <w:sz w:val="22"/>
        </w:rPr>
        <w:t xml:space="preserve"> may effectively service and, if necessary, sell or foreclose the </w:t>
      </w:r>
      <w:r w:rsidR="00296190">
        <w:rPr>
          <w:sz w:val="22"/>
        </w:rPr>
        <w:t xml:space="preserve">lien of the </w:t>
      </w:r>
      <w:r>
        <w:rPr>
          <w:sz w:val="22"/>
        </w:rPr>
        <w:t xml:space="preserve">mortgage.  If the documentation did not meet HUD’s requirements, HUD might not have a valid and enforceable first lien on both the real and the personal property comprising the project.  </w:t>
      </w:r>
    </w:p>
    <w:p w:rsidR="00854015" w:rsidRDefault="00854015">
      <w:pPr>
        <w:tabs>
          <w:tab w:val="left" w:pos="360"/>
        </w:tabs>
        <w:rPr>
          <w:sz w:val="18"/>
        </w:rPr>
      </w:pPr>
    </w:p>
    <w:p w:rsidR="00854015" w:rsidRDefault="00854015">
      <w:pPr>
        <w:keepLines/>
        <w:tabs>
          <w:tab w:val="left" w:pos="360"/>
        </w:tabs>
        <w:spacing w:after="80"/>
        <w:ind w:left="360" w:hanging="360"/>
        <w:rPr>
          <w:b/>
          <w:sz w:val="18"/>
        </w:rPr>
      </w:pPr>
      <w:r>
        <w:rPr>
          <w:b/>
          <w:sz w:val="18"/>
        </w:rPr>
        <w:t>3.</w:t>
      </w:r>
      <w:r>
        <w:rPr>
          <w:sz w:val="18"/>
        </w:rPr>
        <w:tab/>
      </w:r>
      <w:r>
        <w:rPr>
          <w:b/>
          <w:sz w:val="18"/>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54015" w:rsidRDefault="00854015">
      <w:pPr>
        <w:keepLines/>
        <w:tabs>
          <w:tab w:val="left" w:pos="360"/>
          <w:tab w:val="left" w:pos="720"/>
        </w:tabs>
        <w:ind w:left="576"/>
        <w:rPr>
          <w:sz w:val="18"/>
        </w:rPr>
      </w:pPr>
      <w:r>
        <w:rPr>
          <w:sz w:val="22"/>
        </w:rPr>
        <w:t xml:space="preserve">Due to the low number of annual respondents and that there are no forms to complete, information technology would not reduce the burden.  The information is gathered from the actual mortgage documents that the mortgagee already has in its possession as a result of applying for the insurance and providing the loan, and closing or settlement of mortgages remains a hard copy documentation process.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4.</w:t>
      </w:r>
      <w:r>
        <w:rPr>
          <w:sz w:val="18"/>
        </w:rPr>
        <w:tab/>
      </w:r>
      <w:r>
        <w:rPr>
          <w:b/>
          <w:sz w:val="18"/>
        </w:rPr>
        <w:t>Describe efforts to identify duplication.  Show specifically why any similar information already available cannot be used or modified for use for the purposes described in Item 2 above.</w:t>
      </w:r>
    </w:p>
    <w:p w:rsidR="00854015" w:rsidRDefault="00854015">
      <w:pPr>
        <w:keepLines/>
        <w:tabs>
          <w:tab w:val="left" w:pos="360"/>
        </w:tabs>
        <w:ind w:left="936" w:hanging="360"/>
        <w:rPr>
          <w:sz w:val="22"/>
        </w:rPr>
      </w:pPr>
      <w:r>
        <w:rPr>
          <w:sz w:val="22"/>
        </w:rPr>
        <w:tab/>
        <w:t xml:space="preserve">The documentation necessary for completion of the insurance claim includes specific legal documents that carry with them the force of contract, binding the parties under the law and securing the interests of all parties by the specificity and particularity of each document.  There is no duplication of information.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5.</w:t>
      </w:r>
      <w:r>
        <w:rPr>
          <w:b/>
          <w:sz w:val="18"/>
        </w:rPr>
        <w:tab/>
        <w:t>If the collection of information impacts small businesses or other small entities (Item 5 of OMB Form 83-I) describe any methods used to minimize burden.</w:t>
      </w:r>
    </w:p>
    <w:p w:rsidR="00854015" w:rsidRDefault="00854015">
      <w:pPr>
        <w:keepLines/>
        <w:tabs>
          <w:tab w:val="left" w:pos="360"/>
          <w:tab w:val="left" w:pos="720"/>
        </w:tabs>
        <w:ind w:left="576"/>
        <w:rPr>
          <w:sz w:val="18"/>
        </w:rPr>
      </w:pPr>
      <w:r>
        <w:rPr>
          <w:sz w:val="22"/>
        </w:rPr>
        <w:t>The collection of this information will not impact small businesses or other small entities.</w:t>
      </w:r>
      <w:r>
        <w:rPr>
          <w:sz w:val="18"/>
        </w:rPr>
        <w:t xml:space="preserve"> </w:t>
      </w:r>
    </w:p>
    <w:p w:rsidR="00854015" w:rsidRDefault="00854015">
      <w:pPr>
        <w:tabs>
          <w:tab w:val="left" w:pos="360"/>
        </w:tabs>
        <w:ind w:left="360" w:hanging="360"/>
        <w:rPr>
          <w:sz w:val="18"/>
        </w:rPr>
      </w:pPr>
      <w:r>
        <w:rPr>
          <w:sz w:val="18"/>
        </w:rPr>
        <w:br w:type="page"/>
      </w:r>
    </w:p>
    <w:p w:rsidR="00854015" w:rsidRDefault="00854015">
      <w:pPr>
        <w:keepLines/>
        <w:tabs>
          <w:tab w:val="left" w:pos="360"/>
        </w:tabs>
        <w:spacing w:after="80"/>
        <w:ind w:left="360" w:hanging="360"/>
        <w:rPr>
          <w:b/>
          <w:sz w:val="18"/>
        </w:rPr>
      </w:pPr>
      <w:r>
        <w:rPr>
          <w:b/>
          <w:sz w:val="18"/>
        </w:rPr>
        <w:lastRenderedPageBreak/>
        <w:t>6.</w:t>
      </w:r>
      <w:r>
        <w:rPr>
          <w:sz w:val="18"/>
        </w:rPr>
        <w:tab/>
      </w:r>
      <w:r>
        <w:rPr>
          <w:b/>
          <w:sz w:val="18"/>
        </w:rPr>
        <w:t>Describe the consequence to Federal program or policy activities if the collection is not conducted or is conducted less frequently, as well as any technical or legal obstacles to reducing burden.</w:t>
      </w:r>
    </w:p>
    <w:p w:rsidR="00854015" w:rsidRDefault="00854015">
      <w:pPr>
        <w:pStyle w:val="BodyTextIndent3"/>
        <w:spacing w:after="0"/>
        <w:ind w:left="576"/>
      </w:pPr>
      <w:r>
        <w:t>FHA insurance claims could not be paid to mortgagees who are in good standing without this necessary information.  The documents are required by law to assign the mortgage and determine ownership of the real property and chattel secured by the mortgage.  The burden cannot be reduced as each of the documents is necessary because of the legal ramifications of each individual document.</w:t>
      </w:r>
    </w:p>
    <w:p w:rsidR="00854015" w:rsidRDefault="00854015">
      <w:pPr>
        <w:pStyle w:val="BodyTextIndent3"/>
        <w:spacing w:after="0"/>
      </w:pPr>
    </w:p>
    <w:p w:rsidR="00854015" w:rsidRDefault="00854015">
      <w:pPr>
        <w:numPr>
          <w:ilvl w:val="0"/>
          <w:numId w:val="13"/>
        </w:numPr>
        <w:tabs>
          <w:tab w:val="left" w:pos="360"/>
        </w:tabs>
        <w:rPr>
          <w:b/>
          <w:sz w:val="18"/>
        </w:rPr>
      </w:pPr>
      <w:r>
        <w:rPr>
          <w:b/>
          <w:sz w:val="18"/>
        </w:rPr>
        <w:t xml:space="preserve">Explain any special circumstances that would cause an information collection to be conducted in a manner: </w:t>
      </w:r>
    </w:p>
    <w:p w:rsidR="00854015" w:rsidRDefault="00854015">
      <w:pPr>
        <w:numPr>
          <w:ilvl w:val="0"/>
          <w:numId w:val="14"/>
        </w:numPr>
        <w:tabs>
          <w:tab w:val="left" w:pos="600"/>
        </w:tabs>
        <w:rPr>
          <w:b/>
          <w:sz w:val="18"/>
        </w:rPr>
      </w:pPr>
      <w:r>
        <w:rPr>
          <w:b/>
          <w:sz w:val="18"/>
        </w:rPr>
        <w:t xml:space="preserve">requiring respondents to report information to the agency more than quarterly; </w:t>
      </w:r>
    </w:p>
    <w:p w:rsidR="00854015" w:rsidRDefault="00854015">
      <w:pPr>
        <w:numPr>
          <w:ilvl w:val="0"/>
          <w:numId w:val="14"/>
        </w:numPr>
        <w:tabs>
          <w:tab w:val="left" w:pos="600"/>
        </w:tabs>
        <w:rPr>
          <w:b/>
          <w:sz w:val="18"/>
        </w:rPr>
      </w:pPr>
      <w:r>
        <w:rPr>
          <w:b/>
          <w:sz w:val="18"/>
        </w:rPr>
        <w:t xml:space="preserve">requiring respondents to prepare a written response to a collection of information in fewer than 30 days after receipt of it; </w:t>
      </w:r>
    </w:p>
    <w:p w:rsidR="00854015" w:rsidRDefault="00854015">
      <w:pPr>
        <w:numPr>
          <w:ilvl w:val="0"/>
          <w:numId w:val="14"/>
        </w:numPr>
        <w:tabs>
          <w:tab w:val="left" w:pos="600"/>
        </w:tabs>
        <w:rPr>
          <w:b/>
          <w:sz w:val="18"/>
        </w:rPr>
      </w:pPr>
      <w:r>
        <w:rPr>
          <w:b/>
          <w:sz w:val="18"/>
        </w:rPr>
        <w:t xml:space="preserve">requiring respondents to submit more than an original and two copies of any document; </w:t>
      </w:r>
    </w:p>
    <w:p w:rsidR="00854015" w:rsidRDefault="00854015">
      <w:pPr>
        <w:numPr>
          <w:ilvl w:val="0"/>
          <w:numId w:val="14"/>
        </w:numPr>
        <w:tabs>
          <w:tab w:val="left" w:pos="600"/>
        </w:tabs>
        <w:rPr>
          <w:b/>
          <w:sz w:val="18"/>
        </w:rPr>
      </w:pPr>
      <w:r>
        <w:rPr>
          <w:b/>
          <w:sz w:val="18"/>
        </w:rPr>
        <w:t xml:space="preserve">requiring respondents to retain records other than health, medical, government contract, grant-in-aid, or tax records for more than three years; </w:t>
      </w:r>
    </w:p>
    <w:p w:rsidR="00854015" w:rsidRDefault="00854015">
      <w:pPr>
        <w:numPr>
          <w:ilvl w:val="0"/>
          <w:numId w:val="14"/>
        </w:numPr>
        <w:tabs>
          <w:tab w:val="left" w:pos="600"/>
        </w:tabs>
        <w:rPr>
          <w:b/>
          <w:sz w:val="18"/>
        </w:rPr>
      </w:pPr>
      <w:r>
        <w:rPr>
          <w:b/>
          <w:sz w:val="18"/>
        </w:rPr>
        <w:t xml:space="preserve">in connection with a statistical survey, that is not designed to produce valid and reliable results than can be generalized to the universe of study; </w:t>
      </w:r>
    </w:p>
    <w:p w:rsidR="00854015" w:rsidRDefault="00854015">
      <w:pPr>
        <w:numPr>
          <w:ilvl w:val="0"/>
          <w:numId w:val="14"/>
        </w:numPr>
        <w:tabs>
          <w:tab w:val="left" w:pos="600"/>
        </w:tabs>
        <w:rPr>
          <w:b/>
          <w:sz w:val="18"/>
        </w:rPr>
      </w:pPr>
      <w:r>
        <w:rPr>
          <w:b/>
          <w:sz w:val="18"/>
        </w:rPr>
        <w:t xml:space="preserve">requiring the use of a statistical data classification that has not been reviewed and approved by OMB; </w:t>
      </w:r>
    </w:p>
    <w:p w:rsidR="00854015" w:rsidRDefault="00854015">
      <w:pPr>
        <w:numPr>
          <w:ilvl w:val="0"/>
          <w:numId w:val="14"/>
        </w:numPr>
        <w:tabs>
          <w:tab w:val="left" w:pos="600"/>
        </w:tabs>
        <w:rPr>
          <w:b/>
          <w:sz w:val="18"/>
        </w:rPr>
      </w:pPr>
      <w:r>
        <w:rPr>
          <w:b/>
          <w:sz w:val="18"/>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854015" w:rsidRDefault="00854015">
      <w:pPr>
        <w:keepLines/>
        <w:numPr>
          <w:ilvl w:val="0"/>
          <w:numId w:val="14"/>
        </w:numPr>
        <w:tabs>
          <w:tab w:val="left" w:pos="600"/>
        </w:tabs>
        <w:spacing w:after="80"/>
        <w:rPr>
          <w:b/>
          <w:sz w:val="18"/>
        </w:rPr>
      </w:pPr>
      <w:r>
        <w:rPr>
          <w:b/>
          <w:sz w:val="18"/>
        </w:rPr>
        <w:t>requiring respondents to submit proprietary trade secret, or other confidential information unless the agency can demonstrate that it has instituted procedures to protect the information's confidentiality to the extent permitted by law.</w:t>
      </w:r>
    </w:p>
    <w:p w:rsidR="00854015" w:rsidRDefault="00854015">
      <w:pPr>
        <w:keepLines/>
        <w:tabs>
          <w:tab w:val="left" w:pos="360"/>
          <w:tab w:val="left" w:pos="720"/>
        </w:tabs>
        <w:ind w:left="576"/>
        <w:rPr>
          <w:sz w:val="18"/>
        </w:rPr>
      </w:pPr>
      <w:r>
        <w:rPr>
          <w:sz w:val="22"/>
        </w:rPr>
        <w:tab/>
      </w:r>
      <w:r>
        <w:rPr>
          <w:sz w:val="22"/>
        </w:rPr>
        <w:tab/>
        <w:t>There are no special circumstances surrounding this collection of information.</w:t>
      </w:r>
      <w:r>
        <w:rPr>
          <w:sz w:val="18"/>
        </w:rPr>
        <w:t xml:space="preserve"> </w:t>
      </w:r>
    </w:p>
    <w:p w:rsidR="00854015" w:rsidRDefault="00854015">
      <w:pPr>
        <w:tabs>
          <w:tab w:val="left" w:pos="360"/>
        </w:tabs>
        <w:ind w:left="360" w:hanging="360"/>
        <w:rPr>
          <w:sz w:val="18"/>
        </w:rPr>
      </w:pPr>
    </w:p>
    <w:p w:rsidR="00854015" w:rsidRDefault="00854015">
      <w:pPr>
        <w:tabs>
          <w:tab w:val="left" w:pos="360"/>
        </w:tabs>
        <w:ind w:left="360" w:hanging="360"/>
        <w:rPr>
          <w:b/>
          <w:sz w:val="18"/>
        </w:rPr>
      </w:pPr>
      <w:r>
        <w:rPr>
          <w:b/>
          <w:sz w:val="18"/>
        </w:rPr>
        <w:t xml:space="preserve"> 8.</w:t>
      </w:r>
      <w:r>
        <w:rPr>
          <w:b/>
          <w:sz w:val="18"/>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854015" w:rsidRDefault="00854015">
      <w:pPr>
        <w:numPr>
          <w:ilvl w:val="0"/>
          <w:numId w:val="14"/>
        </w:numPr>
        <w:tabs>
          <w:tab w:val="left" w:pos="360"/>
        </w:tabs>
        <w:ind w:left="480"/>
        <w:rPr>
          <w:b/>
          <w:sz w:val="18"/>
        </w:rPr>
      </w:pPr>
      <w:r>
        <w:rPr>
          <w:b/>
          <w:sz w:val="18"/>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854015" w:rsidRDefault="00854015">
      <w:pPr>
        <w:keepLines/>
        <w:numPr>
          <w:ilvl w:val="0"/>
          <w:numId w:val="14"/>
        </w:numPr>
        <w:tabs>
          <w:tab w:val="left" w:pos="360"/>
        </w:tabs>
        <w:spacing w:after="80"/>
        <w:ind w:left="480"/>
        <w:rPr>
          <w:b/>
          <w:sz w:val="18"/>
        </w:rPr>
      </w:pPr>
      <w:r>
        <w:rPr>
          <w:b/>
          <w:sz w:val="18"/>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854015" w:rsidRDefault="00854015">
      <w:pPr>
        <w:keepLines/>
        <w:tabs>
          <w:tab w:val="left" w:pos="360"/>
          <w:tab w:val="left" w:pos="720"/>
        </w:tabs>
        <w:ind w:left="680"/>
        <w:rPr>
          <w:sz w:val="18"/>
        </w:rPr>
      </w:pPr>
      <w:r>
        <w:rPr>
          <w:sz w:val="22"/>
        </w:rPr>
        <w:t xml:space="preserve">The Department published the Notice of Proposed Information Collection:  Comment Request:  Legal Instructions concerning Applications for Full Insurance Benefits-Assignment of Multifamily Mortgages to the Secretary on </w:t>
      </w:r>
      <w:r w:rsidR="00CF182A">
        <w:rPr>
          <w:sz w:val="22"/>
        </w:rPr>
        <w:t>Ju</w:t>
      </w:r>
      <w:r w:rsidR="00773CC3">
        <w:rPr>
          <w:sz w:val="22"/>
        </w:rPr>
        <w:t>ly 12</w:t>
      </w:r>
      <w:r w:rsidR="00CF182A">
        <w:rPr>
          <w:sz w:val="22"/>
        </w:rPr>
        <w:t>, 20</w:t>
      </w:r>
      <w:r w:rsidR="00773CC3">
        <w:rPr>
          <w:sz w:val="22"/>
        </w:rPr>
        <w:t>12</w:t>
      </w:r>
      <w:r>
        <w:rPr>
          <w:sz w:val="22"/>
        </w:rPr>
        <w:t>.  No comments were received.</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9.</w:t>
      </w:r>
      <w:r>
        <w:rPr>
          <w:b/>
          <w:sz w:val="18"/>
        </w:rPr>
        <w:tab/>
        <w:t>Explain any decision to provide any payment or gift to respondents, other than remuneration of contractors or grantees.</w:t>
      </w:r>
    </w:p>
    <w:p w:rsidR="00854015" w:rsidRDefault="00854015">
      <w:pPr>
        <w:pStyle w:val="BodyTextIndent2"/>
        <w:spacing w:after="0"/>
        <w:ind w:left="576" w:firstLine="0"/>
      </w:pPr>
      <w:r>
        <w:t>No gifts or payments are provided other than the payment of insurance claims in cash or debentures in exchange for filing a claim for insurance benefits under the FHA Mortgage Insurance Program.</w:t>
      </w:r>
    </w:p>
    <w:p w:rsidR="00854015" w:rsidRDefault="00854015">
      <w:pPr>
        <w:keepLines/>
        <w:tabs>
          <w:tab w:val="left" w:pos="360"/>
          <w:tab w:val="left" w:pos="720"/>
        </w:tabs>
        <w:ind w:left="360"/>
        <w:rPr>
          <w:sz w:val="18"/>
        </w:rPr>
      </w:pPr>
    </w:p>
    <w:p w:rsidR="00854015" w:rsidRDefault="00854015">
      <w:pPr>
        <w:keepLines/>
        <w:tabs>
          <w:tab w:val="left" w:pos="360"/>
        </w:tabs>
        <w:spacing w:after="80"/>
        <w:ind w:left="360" w:hanging="360"/>
        <w:rPr>
          <w:b/>
          <w:sz w:val="18"/>
        </w:rPr>
      </w:pPr>
      <w:r>
        <w:rPr>
          <w:b/>
          <w:sz w:val="18"/>
        </w:rPr>
        <w:t>10.</w:t>
      </w:r>
      <w:r>
        <w:rPr>
          <w:b/>
          <w:sz w:val="18"/>
        </w:rPr>
        <w:tab/>
        <w:t>Describe any assurance of confidentiality provided to respondents and the basis for assurance in statute, regulation or agency policy.</w:t>
      </w:r>
    </w:p>
    <w:p w:rsidR="00854015" w:rsidRDefault="00854015">
      <w:pPr>
        <w:keepLines/>
        <w:tabs>
          <w:tab w:val="left" w:pos="360"/>
          <w:tab w:val="left" w:pos="720"/>
        </w:tabs>
        <w:ind w:left="576"/>
        <w:rPr>
          <w:sz w:val="18"/>
        </w:rPr>
      </w:pPr>
      <w:r>
        <w:rPr>
          <w:sz w:val="22"/>
        </w:rPr>
        <w:t>All legal documents and communications submitted will be bound by the principles of confidentiality set forth in the Model Rules of Professional Conduct as well as the attorney-client privilege.</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11.</w:t>
      </w:r>
      <w:r>
        <w:rPr>
          <w:b/>
          <w:sz w:val="18"/>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54015" w:rsidRDefault="00854015">
      <w:pPr>
        <w:keepLines/>
        <w:tabs>
          <w:tab w:val="left" w:pos="360"/>
        </w:tabs>
        <w:ind w:firstLine="360"/>
        <w:rPr>
          <w:sz w:val="22"/>
        </w:rPr>
      </w:pPr>
      <w:r>
        <w:rPr>
          <w:sz w:val="22"/>
        </w:rPr>
        <w:t xml:space="preserve">      No questions of a sensitive nature are included in this request</w:t>
      </w:r>
    </w:p>
    <w:p w:rsidR="00854015" w:rsidRDefault="00854015">
      <w:pPr>
        <w:tabs>
          <w:tab w:val="left" w:pos="360"/>
        </w:tabs>
        <w:ind w:left="360" w:hanging="360"/>
        <w:rPr>
          <w:b/>
          <w:sz w:val="18"/>
        </w:rPr>
      </w:pPr>
    </w:p>
    <w:p w:rsidR="00854015" w:rsidRDefault="00854015">
      <w:pPr>
        <w:tabs>
          <w:tab w:val="left" w:pos="360"/>
        </w:tabs>
        <w:ind w:left="360" w:hanging="360"/>
        <w:rPr>
          <w:b/>
          <w:sz w:val="18"/>
        </w:rPr>
      </w:pPr>
      <w:r>
        <w:rPr>
          <w:b/>
          <w:sz w:val="18"/>
        </w:rPr>
        <w:t>12.</w:t>
      </w:r>
      <w:r>
        <w:rPr>
          <w:sz w:val="18"/>
        </w:rPr>
        <w:tab/>
      </w:r>
      <w:r>
        <w:rPr>
          <w:b/>
          <w:sz w:val="18"/>
        </w:rPr>
        <w:t xml:space="preserve">Provide estimates of the hour burden of the collection of information.  The statement should: </w:t>
      </w:r>
    </w:p>
    <w:p w:rsidR="00854015" w:rsidRDefault="00854015">
      <w:pPr>
        <w:numPr>
          <w:ilvl w:val="0"/>
          <w:numId w:val="14"/>
        </w:numPr>
        <w:tabs>
          <w:tab w:val="left" w:pos="480"/>
        </w:tabs>
        <w:ind w:left="480"/>
        <w:rPr>
          <w:b/>
          <w:sz w:val="18"/>
        </w:rPr>
      </w:pPr>
      <w:r>
        <w:rPr>
          <w:b/>
          <w:sz w:val="18"/>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854015" w:rsidRDefault="00854015">
      <w:pPr>
        <w:numPr>
          <w:ilvl w:val="0"/>
          <w:numId w:val="14"/>
        </w:numPr>
        <w:tabs>
          <w:tab w:val="left" w:pos="480"/>
        </w:tabs>
        <w:ind w:left="480"/>
        <w:rPr>
          <w:b/>
          <w:sz w:val="18"/>
        </w:rPr>
      </w:pPr>
      <w:r>
        <w:rPr>
          <w:b/>
          <w:sz w:val="18"/>
        </w:rPr>
        <w:t xml:space="preserve">if this request covers more than one form, provide separate hour burden estimates for each form and aggregate the hour burdens in Item 13 of OMB Form 83-I; and </w:t>
      </w:r>
    </w:p>
    <w:p w:rsidR="00854015" w:rsidRDefault="00854015">
      <w:pPr>
        <w:keepLines/>
        <w:numPr>
          <w:ilvl w:val="0"/>
          <w:numId w:val="14"/>
        </w:numPr>
        <w:tabs>
          <w:tab w:val="left" w:pos="480"/>
        </w:tabs>
        <w:spacing w:after="80"/>
        <w:ind w:left="480"/>
        <w:rPr>
          <w:b/>
          <w:sz w:val="18"/>
        </w:rPr>
      </w:pPr>
      <w:r>
        <w:rPr>
          <w:b/>
          <w:sz w:val="18"/>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r>
        <w:rPr>
          <w:sz w:val="22"/>
        </w:rPr>
        <w:t xml:space="preserve">The burden on each respondent will vary in proportion to the number of claims filed by the respondent.  Some mortgagees hold very few FHA-insured mortgages, and may file few if any claims for insurance benefits each year.  Other mortgagees (most notably, the Federal National Mortgage Association, known as Freddie Mac) hold very large portfolios of FHA-insured mortgages, and may file ten or more claims per year.  For purposes of this response, however, it is assumed that in each year no mortgagee would file more than one claim. </w:t>
      </w: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r>
        <w:rPr>
          <w:sz w:val="22"/>
        </w:rPr>
        <w:lastRenderedPageBreak/>
        <w:t xml:space="preserve">The number of claims filed </w:t>
      </w:r>
      <w:r w:rsidR="00773CC3">
        <w:rPr>
          <w:sz w:val="22"/>
        </w:rPr>
        <w:t xml:space="preserve">has remained the same </w:t>
      </w:r>
      <w:r>
        <w:rPr>
          <w:sz w:val="22"/>
        </w:rPr>
        <w:t xml:space="preserve">since the previous OMB approval was provided.  </w:t>
      </w:r>
      <w:r w:rsidR="00773CC3">
        <w:rPr>
          <w:sz w:val="22"/>
        </w:rPr>
        <w:t xml:space="preserve">FHA’s ability to maintain the number at the 2009 level is attributable to the many risk management measures that FHA has put in place over the last 3 years. </w:t>
      </w:r>
      <w:r>
        <w:rPr>
          <w:sz w:val="22"/>
        </w:rPr>
        <w:t xml:space="preserve">Therefore, the annual claim response </w:t>
      </w:r>
      <w:r w:rsidR="00773CC3">
        <w:rPr>
          <w:sz w:val="22"/>
        </w:rPr>
        <w:t>remains at an</w:t>
      </w:r>
      <w:r>
        <w:rPr>
          <w:sz w:val="22"/>
        </w:rPr>
        <w:t xml:space="preserve"> average of 128. </w:t>
      </w:r>
    </w:p>
    <w:p w:rsidR="00854015" w:rsidRDefault="00854015">
      <w:pPr>
        <w:keepLines/>
        <w:tabs>
          <w:tab w:val="left" w:pos="360"/>
          <w:tab w:val="left" w:pos="720"/>
          <w:tab w:val="center" w:pos="1680"/>
          <w:tab w:val="center" w:pos="3120"/>
          <w:tab w:val="center" w:pos="4560"/>
          <w:tab w:val="center" w:pos="6000"/>
          <w:tab w:val="center" w:pos="7440"/>
          <w:tab w:val="center" w:pos="8880"/>
        </w:tabs>
        <w:ind w:left="720"/>
        <w:rPr>
          <w:sz w:val="22"/>
        </w:rPr>
      </w:pPr>
    </w:p>
    <w:p w:rsidR="00854015" w:rsidRDefault="00854015">
      <w:pPr>
        <w:pStyle w:val="BodyTextIndent3"/>
        <w:tabs>
          <w:tab w:val="left" w:pos="720"/>
          <w:tab w:val="center" w:pos="1680"/>
          <w:tab w:val="center" w:pos="3120"/>
          <w:tab w:val="center" w:pos="4560"/>
          <w:tab w:val="center" w:pos="6000"/>
          <w:tab w:val="center" w:pos="7440"/>
          <w:tab w:val="center" w:pos="8880"/>
        </w:tabs>
        <w:spacing w:after="0"/>
        <w:ind w:left="720"/>
      </w:pPr>
      <w:r>
        <w:t>The burden of 26 hours per claim includes the time necessary to provide mortgage documents such as title policies, UCCs, security agreements, original mortgage and mortgage note, etc., which relate to the HUD-insured mortgage covering the project.   Documents must be obtained from various recording offices (land offices, title companies, etc.) archives, etc.  The annualized cost to the respondent is estimated at $90 an hour times 26 burden hours per claim times 128 responses or $299,520.</w:t>
      </w:r>
      <w:r w:rsidR="00773CC3">
        <w:t xml:space="preserve">  The time has not changed and given the federal freeze on salaries, the cost and salaries have not changed.</w:t>
      </w:r>
    </w:p>
    <w:p w:rsidR="00854015" w:rsidRDefault="00854015">
      <w:pPr>
        <w:tabs>
          <w:tab w:val="left" w:pos="360"/>
        </w:tabs>
        <w:ind w:left="360" w:hanging="360"/>
        <w:rPr>
          <w:sz w:val="22"/>
        </w:rPr>
      </w:pPr>
    </w:p>
    <w:p w:rsidR="00854015" w:rsidRPr="00773CC3" w:rsidRDefault="00854015">
      <w:pPr>
        <w:keepNext/>
        <w:keepLines/>
        <w:tabs>
          <w:tab w:val="center" w:pos="3600"/>
          <w:tab w:val="center" w:pos="4920"/>
          <w:tab w:val="center" w:pos="6240"/>
          <w:tab w:val="right" w:pos="7560"/>
        </w:tabs>
        <w:ind w:left="1152"/>
        <w:rPr>
          <w:u w:val="single"/>
        </w:rPr>
      </w:pPr>
      <w:r>
        <w:rPr>
          <w:rFonts w:ascii="Arial" w:hAnsi="Arial" w:cs="Arial"/>
          <w:sz w:val="18"/>
        </w:rPr>
        <w:tab/>
      </w:r>
      <w:r w:rsidRPr="00773CC3">
        <w:rPr>
          <w:u w:val="single"/>
        </w:rPr>
        <w:t>Number of Responses</w:t>
      </w:r>
      <w:r w:rsidRPr="00773CC3">
        <w:rPr>
          <w:u w:val="single"/>
        </w:rPr>
        <w:tab/>
      </w:r>
      <w:r w:rsidRPr="00773CC3">
        <w:t xml:space="preserve">   </w:t>
      </w:r>
      <w:r w:rsidRPr="00773CC3">
        <w:rPr>
          <w:u w:val="single"/>
        </w:rPr>
        <w:t xml:space="preserve">Frequency (Annually) </w:t>
      </w:r>
      <w:r w:rsidRPr="00773CC3">
        <w:tab/>
      </w:r>
      <w:r w:rsidRPr="00773CC3">
        <w:rPr>
          <w:u w:val="single"/>
        </w:rPr>
        <w:t>Hours</w:t>
      </w:r>
      <w:r w:rsidRPr="00773CC3">
        <w:tab/>
        <w:t xml:space="preserve">    </w:t>
      </w:r>
      <w:r w:rsidRPr="00773CC3">
        <w:rPr>
          <w:u w:val="single"/>
        </w:rPr>
        <w:t>Burden (Total Hours Annually)</w:t>
      </w:r>
    </w:p>
    <w:p w:rsidR="00854015" w:rsidRPr="00773CC3" w:rsidRDefault="00854015">
      <w:pPr>
        <w:keepNext/>
        <w:keepLines/>
        <w:tabs>
          <w:tab w:val="right" w:pos="3840"/>
          <w:tab w:val="right" w:pos="5040"/>
          <w:tab w:val="right" w:pos="6240"/>
          <w:tab w:val="right" w:pos="7560"/>
        </w:tabs>
        <w:ind w:left="1152"/>
      </w:pPr>
    </w:p>
    <w:p w:rsidR="00854015" w:rsidRPr="00773CC3" w:rsidRDefault="00854015">
      <w:pPr>
        <w:keepNext/>
        <w:keepLines/>
        <w:tabs>
          <w:tab w:val="right" w:pos="3840"/>
          <w:tab w:val="right" w:pos="5040"/>
          <w:tab w:val="right" w:pos="6240"/>
          <w:tab w:val="right" w:pos="7560"/>
        </w:tabs>
        <w:ind w:left="1152"/>
      </w:pPr>
      <w:r w:rsidRPr="00773CC3">
        <w:t>Respondents</w:t>
      </w:r>
      <w:r w:rsidRPr="00773CC3">
        <w:tab/>
        <w:t>128</w:t>
      </w:r>
      <w:r w:rsidRPr="00773CC3">
        <w:tab/>
        <w:t>1</w:t>
      </w:r>
      <w:r w:rsidRPr="00773CC3">
        <w:tab/>
        <w:t xml:space="preserve">    </w:t>
      </w:r>
      <w:r w:rsidRPr="00773CC3">
        <w:tab/>
        <w:t>26</w:t>
      </w:r>
      <w:r w:rsidRPr="00773CC3">
        <w:tab/>
        <w:t xml:space="preserve">    </w:t>
      </w:r>
      <w:r w:rsidRPr="00773CC3">
        <w:tab/>
        <w:t>3,328</w:t>
      </w:r>
    </w:p>
    <w:p w:rsidR="00854015" w:rsidRPr="00773CC3" w:rsidRDefault="00854015">
      <w:pPr>
        <w:keepNext/>
        <w:keepLines/>
        <w:tabs>
          <w:tab w:val="right" w:pos="3840"/>
          <w:tab w:val="right" w:pos="5040"/>
          <w:tab w:val="right" w:pos="6240"/>
          <w:tab w:val="right" w:pos="7560"/>
        </w:tabs>
        <w:ind w:left="1152"/>
      </w:pPr>
    </w:p>
    <w:p w:rsidR="00854015" w:rsidRPr="00773CC3" w:rsidRDefault="00854015">
      <w:pPr>
        <w:keepNext/>
        <w:keepLines/>
        <w:tabs>
          <w:tab w:val="right" w:pos="3840"/>
          <w:tab w:val="right" w:pos="5040"/>
          <w:tab w:val="right" w:pos="6240"/>
          <w:tab w:val="right" w:pos="7560"/>
        </w:tabs>
        <w:ind w:left="1152"/>
      </w:pPr>
    </w:p>
    <w:p w:rsidR="00854015" w:rsidRPr="00773CC3" w:rsidRDefault="00854015">
      <w:pPr>
        <w:keepNext/>
        <w:keepLines/>
        <w:tabs>
          <w:tab w:val="center" w:pos="1680"/>
          <w:tab w:val="center" w:pos="3360"/>
          <w:tab w:val="center" w:pos="4800"/>
          <w:tab w:val="center" w:pos="5880"/>
        </w:tabs>
        <w:ind w:left="1152"/>
        <w:rPr>
          <w:u w:val="single"/>
        </w:rPr>
      </w:pPr>
      <w:r w:rsidRPr="00773CC3">
        <w:tab/>
      </w:r>
      <w:r w:rsidRPr="00773CC3">
        <w:rPr>
          <w:u w:val="single"/>
        </w:rPr>
        <w:t>No. of Respondents</w:t>
      </w:r>
      <w:r w:rsidRPr="00773CC3">
        <w:tab/>
        <w:t xml:space="preserve">    </w:t>
      </w:r>
      <w:r w:rsidRPr="00773CC3">
        <w:rPr>
          <w:u w:val="single"/>
        </w:rPr>
        <w:t>Hours (Average)</w:t>
      </w:r>
      <w:r w:rsidRPr="00773CC3">
        <w:tab/>
      </w:r>
      <w:r w:rsidRPr="00773CC3">
        <w:rPr>
          <w:u w:val="single"/>
        </w:rPr>
        <w:t>Rate</w:t>
      </w:r>
      <w:r w:rsidRPr="00773CC3">
        <w:t xml:space="preserve"> </w:t>
      </w:r>
      <w:r w:rsidRPr="00773CC3">
        <w:tab/>
      </w:r>
      <w:r w:rsidRPr="00773CC3">
        <w:rPr>
          <w:u w:val="single"/>
        </w:rPr>
        <w:t>Total</w:t>
      </w:r>
    </w:p>
    <w:p w:rsidR="00854015" w:rsidRPr="00773CC3" w:rsidRDefault="00854015">
      <w:pPr>
        <w:keepNext/>
        <w:keepLines/>
        <w:tabs>
          <w:tab w:val="center" w:pos="1680"/>
          <w:tab w:val="center" w:pos="3360"/>
          <w:tab w:val="center" w:pos="4800"/>
          <w:tab w:val="center" w:pos="5880"/>
        </w:tabs>
        <w:ind w:left="1152"/>
      </w:pPr>
      <w:r w:rsidRPr="00773CC3">
        <w:t xml:space="preserve"> </w:t>
      </w:r>
      <w:r w:rsidRPr="00773CC3">
        <w:tab/>
        <w:t>128</w:t>
      </w:r>
      <w:r w:rsidRPr="00773CC3">
        <w:tab/>
        <w:t>26</w:t>
      </w:r>
      <w:r w:rsidRPr="00773CC3">
        <w:tab/>
        <w:t>$90</w:t>
      </w:r>
      <w:r w:rsidRPr="00773CC3">
        <w:tab/>
        <w:t>$299,520</w:t>
      </w:r>
    </w:p>
    <w:p w:rsidR="00854015" w:rsidRDefault="00854015">
      <w:pPr>
        <w:tabs>
          <w:tab w:val="left" w:pos="360"/>
        </w:tabs>
        <w:ind w:left="720" w:hanging="360"/>
        <w:rPr>
          <w:sz w:val="22"/>
        </w:rPr>
      </w:pPr>
    </w:p>
    <w:p w:rsidR="00854015" w:rsidRDefault="00854015">
      <w:pPr>
        <w:tabs>
          <w:tab w:val="left" w:pos="360"/>
        </w:tabs>
        <w:ind w:left="360" w:hanging="360"/>
        <w:rPr>
          <w:b/>
          <w:sz w:val="18"/>
        </w:rPr>
      </w:pPr>
      <w:r>
        <w:rPr>
          <w:b/>
          <w:sz w:val="18"/>
        </w:rPr>
        <w:t>13.</w:t>
      </w:r>
      <w:r>
        <w:rPr>
          <w:b/>
          <w:sz w:val="18"/>
        </w:rPr>
        <w:tab/>
        <w:t xml:space="preserve">Provide an estimate of the total annual cost burden to respondents or recordkeepers resulting from the collection of information (do not include the cost of any hour burden shown in Items 12 and 14). </w:t>
      </w:r>
    </w:p>
    <w:p w:rsidR="00854015" w:rsidRDefault="00854015">
      <w:pPr>
        <w:numPr>
          <w:ilvl w:val="0"/>
          <w:numId w:val="14"/>
        </w:numPr>
        <w:tabs>
          <w:tab w:val="left" w:pos="360"/>
        </w:tabs>
        <w:ind w:left="480"/>
        <w:rPr>
          <w:b/>
          <w:sz w:val="18"/>
        </w:rPr>
      </w:pPr>
      <w:r>
        <w:rPr>
          <w:b/>
          <w:sz w:val="18"/>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854015" w:rsidRDefault="00854015">
      <w:pPr>
        <w:numPr>
          <w:ilvl w:val="0"/>
          <w:numId w:val="14"/>
        </w:numPr>
        <w:tabs>
          <w:tab w:val="left" w:pos="360"/>
        </w:tabs>
        <w:ind w:left="480"/>
        <w:rPr>
          <w:b/>
          <w:sz w:val="18"/>
        </w:rPr>
      </w:pPr>
      <w:r>
        <w:rPr>
          <w:b/>
          <w:sz w:val="18"/>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854015" w:rsidRDefault="00854015">
      <w:pPr>
        <w:keepLines/>
        <w:numPr>
          <w:ilvl w:val="0"/>
          <w:numId w:val="14"/>
        </w:numPr>
        <w:tabs>
          <w:tab w:val="left" w:pos="360"/>
        </w:tabs>
        <w:spacing w:after="80"/>
        <w:ind w:left="480"/>
        <w:rPr>
          <w:b/>
          <w:sz w:val="18"/>
        </w:rPr>
      </w:pPr>
      <w:r>
        <w:rPr>
          <w:b/>
          <w:sz w:val="18"/>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54015" w:rsidRDefault="00854015">
      <w:pPr>
        <w:keepLines/>
        <w:tabs>
          <w:tab w:val="left" w:pos="360"/>
          <w:tab w:val="left" w:pos="720"/>
        </w:tabs>
        <w:ind w:left="360"/>
        <w:rPr>
          <w:sz w:val="22"/>
        </w:rPr>
      </w:pPr>
      <w:r>
        <w:rPr>
          <w:sz w:val="22"/>
        </w:rPr>
        <w:t xml:space="preserve">    There are no capital or start-up costs.  There are no cost burdens to respondents for operation and maintenance </w:t>
      </w:r>
    </w:p>
    <w:p w:rsidR="00854015" w:rsidRDefault="00854015">
      <w:pPr>
        <w:tabs>
          <w:tab w:val="left" w:pos="360"/>
        </w:tabs>
        <w:ind w:left="360" w:hanging="360"/>
        <w:rPr>
          <w:sz w:val="22"/>
        </w:rPr>
      </w:pPr>
    </w:p>
    <w:p w:rsidR="00854015" w:rsidRDefault="00854015">
      <w:pPr>
        <w:pStyle w:val="BodyTextIndent"/>
        <w:rPr>
          <w:b/>
        </w:rPr>
      </w:pPr>
      <w:r>
        <w:rPr>
          <w:b/>
        </w:rPr>
        <w:t>14.</w:t>
      </w:r>
      <w:r>
        <w:rPr>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854015" w:rsidRDefault="00854015">
      <w:pPr>
        <w:pStyle w:val="BodyTextIndent"/>
        <w:rPr>
          <w:b/>
        </w:rPr>
      </w:pPr>
    </w:p>
    <w:p w:rsidR="00854015" w:rsidRDefault="00854015">
      <w:pPr>
        <w:pStyle w:val="BodyTextIndent2"/>
        <w:ind w:left="720" w:firstLine="0"/>
      </w:pPr>
      <w:r>
        <w:t xml:space="preserve">For each claim filed, a </w:t>
      </w:r>
      <w:r w:rsidR="00C51C3C">
        <w:t>paralegal specialist</w:t>
      </w:r>
      <w:r>
        <w:t xml:space="preserve"> (typically a GS</w:t>
      </w:r>
      <w:r>
        <w:noBreakHyphen/>
        <w:t>12 to GS-13) will spend an average of 3 hours reviewing and checking on the insurance claim, and a GS</w:t>
      </w:r>
      <w:r>
        <w:noBreakHyphen/>
        <w:t xml:space="preserve">14 </w:t>
      </w:r>
      <w:r w:rsidR="00C51C3C">
        <w:t>attorney advisor or a</w:t>
      </w:r>
      <w:r>
        <w:t>GS</w:t>
      </w:r>
      <w:r>
        <w:noBreakHyphen/>
        <w:t xml:space="preserve">15 </w:t>
      </w:r>
      <w:r w:rsidR="00C51C3C">
        <w:t>senior attorney advisor</w:t>
      </w:r>
      <w:r>
        <w:t xml:space="preserve"> will spend a</w:t>
      </w:r>
      <w:r w:rsidR="00C51C3C">
        <w:t>pproximately</w:t>
      </w:r>
      <w:r>
        <w:t xml:space="preserve"> one hour reviewing the work of the </w:t>
      </w:r>
      <w:r w:rsidR="00C51C3C">
        <w:t>paralegal specialist</w:t>
      </w:r>
      <w:r>
        <w:t>. Assuming an average hourly rate of $33 (the average of GS</w:t>
      </w:r>
      <w:r>
        <w:noBreakHyphen/>
        <w:t>12, Step 5,and GS-13, Step 5) the labor cost will be approximately $99.00 for staff review of the insurance claim.  The additional one hour of the supervising attorney adds approximately an additional $40 to the claim review.  Therefore, the HUD employee wage cost per application is $139.00, which reflects the total cost to the federal government per insurance claim.</w:t>
      </w:r>
    </w:p>
    <w:p w:rsidR="00854015" w:rsidRDefault="00854015">
      <w:pPr>
        <w:pStyle w:val="BodyTextIndent2"/>
      </w:pPr>
    </w:p>
    <w:p w:rsidR="00854015" w:rsidRDefault="00854015">
      <w:pPr>
        <w:keepNext/>
        <w:keepLines/>
        <w:tabs>
          <w:tab w:val="left" w:pos="480"/>
        </w:tabs>
        <w:ind w:left="720"/>
        <w:rPr>
          <w:sz w:val="22"/>
        </w:rPr>
      </w:pPr>
      <w:r>
        <w:rPr>
          <w:sz w:val="22"/>
        </w:rPr>
        <w:t xml:space="preserve">         Number of reviews of </w:t>
      </w:r>
      <w:r w:rsidR="006C193A">
        <w:rPr>
          <w:sz w:val="22"/>
        </w:rPr>
        <w:t>mortgage insurance benefits requests</w:t>
      </w:r>
      <w:r>
        <w:rPr>
          <w:sz w:val="22"/>
        </w:rPr>
        <w:t xml:space="preserve">: </w:t>
      </w:r>
      <w:r>
        <w:rPr>
          <w:sz w:val="22"/>
        </w:rPr>
        <w:tab/>
        <w:t xml:space="preserve">                   128</w:t>
      </w:r>
    </w:p>
    <w:p w:rsidR="00854015" w:rsidRDefault="00854015">
      <w:pPr>
        <w:keepNext/>
        <w:keepLines/>
        <w:tabs>
          <w:tab w:val="right" w:pos="5880"/>
        </w:tabs>
        <w:ind w:left="720"/>
        <w:rPr>
          <w:sz w:val="22"/>
        </w:rPr>
      </w:pPr>
      <w:r>
        <w:rPr>
          <w:sz w:val="22"/>
        </w:rPr>
        <w:t xml:space="preserve">         Number of hours to complete a review: </w:t>
      </w:r>
      <w:r>
        <w:rPr>
          <w:sz w:val="22"/>
        </w:rPr>
        <w:tab/>
        <w:t xml:space="preserve">                                                                  4                   </w:t>
      </w:r>
    </w:p>
    <w:p w:rsidR="00854015" w:rsidRDefault="00854015">
      <w:pPr>
        <w:keepNext/>
        <w:keepLines/>
        <w:tabs>
          <w:tab w:val="right" w:pos="5880"/>
          <w:tab w:val="left" w:pos="6424"/>
        </w:tabs>
        <w:ind w:left="720"/>
        <w:rPr>
          <w:sz w:val="22"/>
        </w:rPr>
      </w:pPr>
      <w:r>
        <w:rPr>
          <w:sz w:val="22"/>
        </w:rPr>
        <w:t xml:space="preserve">         Cost for total number of reviews: (@ $139.00 per hour)</w:t>
      </w:r>
      <w:r>
        <w:rPr>
          <w:sz w:val="22"/>
        </w:rPr>
        <w:tab/>
        <w:t xml:space="preserve">                       $27,368.00</w:t>
      </w:r>
    </w:p>
    <w:p w:rsidR="00854015" w:rsidRDefault="00854015">
      <w:pPr>
        <w:pStyle w:val="BodyTextIndent"/>
        <w:ind w:left="720"/>
        <w:rPr>
          <w:b/>
        </w:rPr>
      </w:pPr>
    </w:p>
    <w:p w:rsidR="00854015" w:rsidRDefault="00854015">
      <w:pPr>
        <w:pStyle w:val="BodyTextIndent"/>
        <w:ind w:left="720"/>
        <w:rPr>
          <w:sz w:val="22"/>
        </w:rPr>
      </w:pPr>
      <w:r>
        <w:rPr>
          <w:sz w:val="22"/>
        </w:rPr>
        <w:tab/>
        <w:t>Total estimated annualized costs to the Federal government are $27,368.00 based on 4 hours processing time at $139 per hour for 128 responses.</w:t>
      </w:r>
    </w:p>
    <w:p w:rsidR="00773CC3" w:rsidRDefault="00773CC3">
      <w:pPr>
        <w:pStyle w:val="BodyTextIndent"/>
        <w:ind w:left="720"/>
        <w:rPr>
          <w:sz w:val="22"/>
        </w:rPr>
      </w:pPr>
      <w:r>
        <w:rPr>
          <w:sz w:val="22"/>
        </w:rPr>
        <w:tab/>
        <w:t>As noted in response to item #12, due to the federal freeze on salaries, the costs to HUD have not changed.</w:t>
      </w:r>
    </w:p>
    <w:p w:rsidR="00854015" w:rsidRDefault="00854015">
      <w:pPr>
        <w:tabs>
          <w:tab w:val="left" w:pos="360"/>
        </w:tabs>
        <w:ind w:left="360" w:hanging="360"/>
        <w:rPr>
          <w:b/>
          <w:sz w:val="18"/>
        </w:rPr>
      </w:pPr>
    </w:p>
    <w:p w:rsidR="00854015" w:rsidRDefault="00854015">
      <w:pPr>
        <w:keepLines/>
        <w:tabs>
          <w:tab w:val="left" w:pos="360"/>
        </w:tabs>
        <w:spacing w:after="80"/>
        <w:ind w:left="360" w:hanging="360"/>
        <w:rPr>
          <w:sz w:val="18"/>
        </w:rPr>
      </w:pPr>
      <w:r>
        <w:rPr>
          <w:b/>
          <w:sz w:val="18"/>
        </w:rPr>
        <w:t>15.</w:t>
      </w:r>
      <w:r>
        <w:rPr>
          <w:b/>
          <w:sz w:val="18"/>
        </w:rPr>
        <w:tab/>
        <w:t>Explain the reasons for any program changes or adjustments reported in Items 13 and 14 of the OMB Form 83-I.</w:t>
      </w:r>
    </w:p>
    <w:p w:rsidR="00854015" w:rsidRDefault="00854015">
      <w:pPr>
        <w:keepLines/>
        <w:tabs>
          <w:tab w:val="left" w:pos="360"/>
          <w:tab w:val="left" w:pos="720"/>
        </w:tabs>
        <w:ind w:left="360"/>
        <w:rPr>
          <w:sz w:val="18"/>
        </w:rPr>
      </w:pPr>
      <w:r>
        <w:rPr>
          <w:sz w:val="22"/>
        </w:rPr>
        <w:t xml:space="preserve">   There are no changes.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16.</w:t>
      </w:r>
      <w:r>
        <w:rPr>
          <w:b/>
          <w:sz w:val="18"/>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54015" w:rsidRDefault="00854015">
      <w:pPr>
        <w:keepLines/>
        <w:tabs>
          <w:tab w:val="left" w:pos="360"/>
          <w:tab w:val="left" w:pos="720"/>
        </w:tabs>
        <w:ind w:left="576"/>
        <w:rPr>
          <w:sz w:val="18"/>
        </w:rPr>
      </w:pPr>
      <w:r>
        <w:rPr>
          <w:sz w:val="22"/>
        </w:rPr>
        <w:t>The information will not be published.</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b/>
          <w:sz w:val="18"/>
        </w:rPr>
      </w:pPr>
      <w:r>
        <w:rPr>
          <w:b/>
          <w:sz w:val="18"/>
        </w:rPr>
        <w:t>17.</w:t>
      </w:r>
      <w:r>
        <w:rPr>
          <w:b/>
          <w:sz w:val="18"/>
        </w:rPr>
        <w:tab/>
        <w:t>If seeking approval to not display the expiration date for OMB approval of the information collection, explain the reasons that display would be inappropriate.</w:t>
      </w:r>
    </w:p>
    <w:p w:rsidR="00854015" w:rsidRDefault="00854015">
      <w:pPr>
        <w:keepLines/>
        <w:tabs>
          <w:tab w:val="left" w:pos="360"/>
          <w:tab w:val="left" w:pos="720"/>
        </w:tabs>
        <w:ind w:left="576"/>
        <w:rPr>
          <w:sz w:val="18"/>
        </w:rPr>
      </w:pPr>
      <w:r>
        <w:rPr>
          <w:sz w:val="22"/>
        </w:rPr>
        <w:t>There is no request to not display the expiration date.</w:t>
      </w:r>
      <w:r>
        <w:rPr>
          <w:sz w:val="18"/>
        </w:rPr>
        <w:t xml:space="preserve"> </w:t>
      </w:r>
    </w:p>
    <w:p w:rsidR="00854015" w:rsidRDefault="00854015">
      <w:pPr>
        <w:tabs>
          <w:tab w:val="left" w:pos="360"/>
        </w:tabs>
        <w:ind w:left="360" w:hanging="360"/>
        <w:rPr>
          <w:sz w:val="18"/>
        </w:rPr>
      </w:pPr>
    </w:p>
    <w:p w:rsidR="00854015" w:rsidRDefault="00854015">
      <w:pPr>
        <w:keepLines/>
        <w:tabs>
          <w:tab w:val="left" w:pos="360"/>
        </w:tabs>
        <w:spacing w:after="80"/>
        <w:ind w:left="360" w:hanging="360"/>
        <w:rPr>
          <w:rFonts w:ascii="Courier" w:hAnsi="Courier"/>
          <w:b/>
        </w:rPr>
      </w:pPr>
      <w:r>
        <w:rPr>
          <w:b/>
          <w:sz w:val="18"/>
        </w:rPr>
        <w:t>18.</w:t>
      </w:r>
      <w:r>
        <w:rPr>
          <w:b/>
          <w:sz w:val="18"/>
        </w:rPr>
        <w:tab/>
        <w:t>Explain each exception to the certification statement identified in item 19.</w:t>
      </w:r>
    </w:p>
    <w:p w:rsidR="00854015" w:rsidRDefault="00854015">
      <w:pPr>
        <w:keepLines/>
        <w:tabs>
          <w:tab w:val="left" w:pos="360"/>
          <w:tab w:val="left" w:pos="720"/>
        </w:tabs>
        <w:ind w:left="576"/>
      </w:pPr>
      <w:r>
        <w:rPr>
          <w:sz w:val="22"/>
        </w:rPr>
        <w:t>There are no exceptions to the certification statement identified in item 19.</w:t>
      </w:r>
      <w:r>
        <w:t xml:space="preserve"> </w:t>
      </w:r>
    </w:p>
    <w:p w:rsidR="00854015" w:rsidRDefault="00854015">
      <w:pPr>
        <w:tabs>
          <w:tab w:val="left" w:pos="360"/>
          <w:tab w:val="left" w:pos="720"/>
        </w:tabs>
      </w:pPr>
    </w:p>
    <w:p w:rsidR="00854015" w:rsidRDefault="00854015">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Helvetica" w:hAnsi="Helvetica"/>
          <w:b/>
          <w:sz w:val="18"/>
        </w:rPr>
        <w:t xml:space="preserve">B. </w:t>
      </w:r>
      <w:r>
        <w:rPr>
          <w:rFonts w:ascii="Helvetica" w:hAnsi="Helvetica"/>
          <w:b/>
          <w:sz w:val="18"/>
        </w:rPr>
        <w:tab/>
        <w:t>Collections of Information Employing Statistical Methods</w:t>
      </w:r>
    </w:p>
    <w:p w:rsidR="00854015" w:rsidRDefault="00854015">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sz w:val="18"/>
        </w:rPr>
      </w:pPr>
    </w:p>
    <w:p w:rsidR="00854015" w:rsidRDefault="00854015">
      <w:pPr>
        <w:pStyle w:val="BodyTextIndent3"/>
        <w:tabs>
          <w:tab w:val="left" w:pos="720"/>
        </w:tabs>
        <w:spacing w:after="0"/>
        <w:ind w:left="576"/>
        <w:rPr>
          <w:sz w:val="18"/>
        </w:rPr>
      </w:pPr>
      <w:r>
        <w:t>This collection will not employ statistical methods.</w:t>
      </w:r>
    </w:p>
    <w:p w:rsidR="00854015" w:rsidRDefault="00854015">
      <w:pPr>
        <w:pBdr>
          <w:top w:val="single" w:sz="4" w:space="1" w:color="auto"/>
        </w:pBdr>
        <w:tabs>
          <w:tab w:val="left" w:pos="240"/>
        </w:tabs>
        <w:rPr>
          <w:rFonts w:ascii="Helvetica" w:hAnsi="Helvetica"/>
          <w:sz w:val="16"/>
        </w:rPr>
      </w:pPr>
    </w:p>
    <w:sectPr w:rsidR="00854015" w:rsidSect="0024537D">
      <w:headerReference w:type="default" r:id="rId9"/>
      <w:pgSz w:w="12240" w:h="15840"/>
      <w:pgMar w:top="480" w:right="720" w:bottom="480" w:left="600" w:header="480" w:footer="480" w:gutter="0"/>
      <w:cols w:space="480" w:equalWidth="0">
        <w:col w:w="1080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481" w:rsidRDefault="00595481">
      <w:r>
        <w:separator/>
      </w:r>
    </w:p>
  </w:endnote>
  <w:endnote w:type="continuationSeparator" w:id="0">
    <w:p w:rsidR="00595481" w:rsidRDefault="005954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15" w:rsidRDefault="00854015">
    <w:pPr>
      <w:pStyle w:val="Footer"/>
      <w:tabs>
        <w:tab w:val="clear" w:pos="4320"/>
        <w:tab w:val="clear" w:pos="8640"/>
        <w:tab w:val="right" w:pos="10920"/>
      </w:tabs>
      <w:spacing w:line="120" w:lineRule="exact"/>
      <w:ind w:left="-120" w:right="-120"/>
      <w:rPr>
        <w:rFonts w:ascii="Helvetica" w:hAnsi="Helvetica"/>
        <w:b/>
        <w:sz w:val="18"/>
      </w:rPr>
    </w:pPr>
  </w:p>
  <w:p w:rsidR="00854015" w:rsidRDefault="00854015">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15" w:rsidRDefault="00854015">
    <w:pPr>
      <w:pStyle w:val="Footer"/>
      <w:tabs>
        <w:tab w:val="clear" w:pos="4320"/>
        <w:tab w:val="clear" w:pos="8640"/>
        <w:tab w:val="right" w:pos="10920"/>
      </w:tabs>
      <w:ind w:left="-120" w:right="-120"/>
      <w:rPr>
        <w:rFonts w:ascii="Helvetica" w:hAnsi="Helvetica"/>
        <w:b/>
        <w:sz w:val="18"/>
      </w:rPr>
    </w:pPr>
  </w:p>
  <w:p w:rsidR="00854015" w:rsidRDefault="00854015">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481" w:rsidRDefault="00595481">
      <w:r>
        <w:separator/>
      </w:r>
    </w:p>
  </w:footnote>
  <w:footnote w:type="continuationSeparator" w:id="0">
    <w:p w:rsidR="00595481" w:rsidRDefault="005954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15" w:rsidRDefault="008540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1750703"/>
    <w:multiLevelType w:val="hybridMultilevel"/>
    <w:tmpl w:val="099E4E30"/>
    <w:lvl w:ilvl="0" w:tplc="A008D1F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7">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4B206095"/>
    <w:multiLevelType w:val="singleLevel"/>
    <w:tmpl w:val="E410D632"/>
    <w:lvl w:ilvl="0">
      <w:start w:val="7"/>
      <w:numFmt w:val="decimal"/>
      <w:lvlText w:val="%1. "/>
      <w:legacy w:legacy="1" w:legacySpace="0" w:legacyIndent="360"/>
      <w:lvlJc w:val="left"/>
      <w:pPr>
        <w:ind w:left="360" w:hanging="360"/>
      </w:pPr>
      <w:rPr>
        <w:rFonts w:ascii="Times New Roman" w:hAnsi="Times New Roman" w:hint="default"/>
        <w:b/>
        <w:i w:val="0"/>
        <w:sz w:val="18"/>
        <w:u w:val="none"/>
      </w:rPr>
    </w:lvl>
  </w:abstractNum>
  <w:abstractNum w:abstractNumId="9">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2">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13">
    <w:nsid w:val="7F664DBD"/>
    <w:multiLevelType w:val="hybridMultilevel"/>
    <w:tmpl w:val="8BD86C10"/>
    <w:lvl w:ilvl="0" w:tplc="31F4AF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2"/>
  </w:num>
  <w:num w:numId="3">
    <w:abstractNumId w:val="9"/>
  </w:num>
  <w:num w:numId="4">
    <w:abstractNumId w:val="6"/>
  </w:num>
  <w:num w:numId="5">
    <w:abstractNumId w:val="7"/>
  </w:num>
  <w:num w:numId="6">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3"/>
  </w:num>
  <w:num w:numId="8">
    <w:abstractNumId w:val="12"/>
  </w:num>
  <w:num w:numId="9">
    <w:abstractNumId w:val="1"/>
  </w:num>
  <w:num w:numId="10">
    <w:abstractNumId w:val="11"/>
  </w:num>
  <w:num w:numId="11">
    <w:abstractNumId w:val="10"/>
  </w:num>
  <w:num w:numId="12">
    <w:abstractNumId w:val="10"/>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abstractNumId w:val="8"/>
  </w:num>
  <w:num w:numId="14">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15">
    <w:abstractNumId w:val="13"/>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CC5F86"/>
    <w:rsid w:val="00080B5D"/>
    <w:rsid w:val="000B42AC"/>
    <w:rsid w:val="000C66C8"/>
    <w:rsid w:val="0024537D"/>
    <w:rsid w:val="00273D6F"/>
    <w:rsid w:val="00296190"/>
    <w:rsid w:val="00360BF3"/>
    <w:rsid w:val="00595481"/>
    <w:rsid w:val="005E5816"/>
    <w:rsid w:val="006949C1"/>
    <w:rsid w:val="006B25FE"/>
    <w:rsid w:val="006C193A"/>
    <w:rsid w:val="006E6C44"/>
    <w:rsid w:val="00722E54"/>
    <w:rsid w:val="00773CC3"/>
    <w:rsid w:val="00854015"/>
    <w:rsid w:val="008F0E22"/>
    <w:rsid w:val="00BE1147"/>
    <w:rsid w:val="00C51C3C"/>
    <w:rsid w:val="00C85502"/>
    <w:rsid w:val="00CA08AA"/>
    <w:rsid w:val="00CC5F86"/>
    <w:rsid w:val="00CF182A"/>
    <w:rsid w:val="00D06C46"/>
    <w:rsid w:val="00D13119"/>
    <w:rsid w:val="00D279C1"/>
    <w:rsid w:val="00DC2572"/>
    <w:rsid w:val="00F50B51"/>
    <w:rsid w:val="00FB28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37D"/>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4537D"/>
    <w:pPr>
      <w:tabs>
        <w:tab w:val="center" w:pos="4320"/>
        <w:tab w:val="right" w:pos="8640"/>
      </w:tabs>
    </w:pPr>
  </w:style>
  <w:style w:type="paragraph" w:styleId="Footer">
    <w:name w:val="footer"/>
    <w:basedOn w:val="Normal"/>
    <w:semiHidden/>
    <w:rsid w:val="0024537D"/>
    <w:pPr>
      <w:tabs>
        <w:tab w:val="center" w:pos="4320"/>
        <w:tab w:val="right" w:pos="8640"/>
      </w:tabs>
    </w:pPr>
  </w:style>
  <w:style w:type="paragraph" w:styleId="Title">
    <w:name w:val="Title"/>
    <w:basedOn w:val="Normal"/>
    <w:qFormat/>
    <w:rsid w:val="0024537D"/>
    <w:pPr>
      <w:jc w:val="center"/>
    </w:pPr>
    <w:rPr>
      <w:rFonts w:ascii="Helvetica" w:hAnsi="Helvetica"/>
      <w:b/>
      <w:sz w:val="28"/>
    </w:rPr>
  </w:style>
  <w:style w:type="paragraph" w:styleId="BodyText">
    <w:name w:val="Body Text"/>
    <w:basedOn w:val="Normal"/>
    <w:semiHidden/>
    <w:rsid w:val="0024537D"/>
    <w:pPr>
      <w:keepLines/>
      <w:tabs>
        <w:tab w:val="left" w:pos="360"/>
      </w:tabs>
      <w:spacing w:after="80"/>
    </w:pPr>
    <w:rPr>
      <w:color w:val="800000"/>
      <w:sz w:val="22"/>
    </w:rPr>
  </w:style>
  <w:style w:type="paragraph" w:styleId="BodyTextIndent2">
    <w:name w:val="Body Text Indent 2"/>
    <w:basedOn w:val="Normal"/>
    <w:semiHidden/>
    <w:rsid w:val="0024537D"/>
    <w:pPr>
      <w:keepLines/>
      <w:tabs>
        <w:tab w:val="left" w:pos="360"/>
      </w:tabs>
      <w:overflowPunct/>
      <w:autoSpaceDE/>
      <w:autoSpaceDN/>
      <w:adjustRightInd/>
      <w:spacing w:after="80"/>
      <w:ind w:left="360" w:hanging="360"/>
      <w:textAlignment w:val="auto"/>
    </w:pPr>
    <w:rPr>
      <w:sz w:val="22"/>
      <w:szCs w:val="24"/>
    </w:rPr>
  </w:style>
  <w:style w:type="paragraph" w:styleId="BodyTextIndent">
    <w:name w:val="Body Text Indent"/>
    <w:basedOn w:val="Normal"/>
    <w:semiHidden/>
    <w:rsid w:val="0024537D"/>
    <w:pPr>
      <w:keepLines/>
      <w:tabs>
        <w:tab w:val="left" w:pos="360"/>
      </w:tabs>
      <w:spacing w:after="80"/>
      <w:ind w:left="360" w:hanging="360"/>
    </w:pPr>
    <w:rPr>
      <w:sz w:val="18"/>
    </w:rPr>
  </w:style>
  <w:style w:type="paragraph" w:styleId="BodyTextIndent3">
    <w:name w:val="Body Text Indent 3"/>
    <w:basedOn w:val="Normal"/>
    <w:semiHidden/>
    <w:rsid w:val="0024537D"/>
    <w:pPr>
      <w:keepLines/>
      <w:tabs>
        <w:tab w:val="left" w:pos="360"/>
      </w:tabs>
      <w:spacing w:after="80"/>
      <w:ind w:left="360"/>
    </w:pPr>
    <w:rPr>
      <w:sz w:val="22"/>
    </w:rPr>
  </w:style>
  <w:style w:type="character" w:styleId="Hyperlink">
    <w:name w:val="Hyperlink"/>
    <w:basedOn w:val="DefaultParagraphFont"/>
    <w:semiHidden/>
    <w:rsid w:val="0024537D"/>
    <w:rPr>
      <w:color w:val="0000FF"/>
      <w:u w:val="single"/>
    </w:rPr>
  </w:style>
  <w:style w:type="character" w:styleId="FollowedHyperlink">
    <w:name w:val="FollowedHyperlink"/>
    <w:basedOn w:val="DefaultParagraphFont"/>
    <w:semiHidden/>
    <w:rsid w:val="0024537D"/>
    <w:rPr>
      <w:color w:val="800080"/>
      <w:u w:val="single"/>
    </w:rPr>
  </w:style>
  <w:style w:type="character" w:styleId="CommentReference">
    <w:name w:val="annotation reference"/>
    <w:basedOn w:val="DefaultParagraphFont"/>
    <w:uiPriority w:val="99"/>
    <w:semiHidden/>
    <w:unhideWhenUsed/>
    <w:rsid w:val="00273D6F"/>
    <w:rPr>
      <w:sz w:val="16"/>
      <w:szCs w:val="16"/>
    </w:rPr>
  </w:style>
  <w:style w:type="paragraph" w:styleId="CommentText">
    <w:name w:val="annotation text"/>
    <w:basedOn w:val="Normal"/>
    <w:link w:val="CommentTextChar"/>
    <w:uiPriority w:val="99"/>
    <w:semiHidden/>
    <w:unhideWhenUsed/>
    <w:rsid w:val="00273D6F"/>
  </w:style>
  <w:style w:type="character" w:customStyle="1" w:styleId="CommentTextChar">
    <w:name w:val="Comment Text Char"/>
    <w:basedOn w:val="DefaultParagraphFont"/>
    <w:link w:val="CommentText"/>
    <w:uiPriority w:val="99"/>
    <w:semiHidden/>
    <w:rsid w:val="00273D6F"/>
  </w:style>
  <w:style w:type="paragraph" w:styleId="CommentSubject">
    <w:name w:val="annotation subject"/>
    <w:basedOn w:val="CommentText"/>
    <w:next w:val="CommentText"/>
    <w:link w:val="CommentSubjectChar"/>
    <w:uiPriority w:val="99"/>
    <w:semiHidden/>
    <w:unhideWhenUsed/>
    <w:rsid w:val="00273D6F"/>
    <w:rPr>
      <w:b/>
      <w:bCs/>
    </w:rPr>
  </w:style>
  <w:style w:type="character" w:customStyle="1" w:styleId="CommentSubjectChar">
    <w:name w:val="Comment Subject Char"/>
    <w:basedOn w:val="CommentTextChar"/>
    <w:link w:val="CommentSubject"/>
    <w:uiPriority w:val="99"/>
    <w:semiHidden/>
    <w:rsid w:val="00273D6F"/>
    <w:rPr>
      <w:b/>
      <w:bCs/>
    </w:rPr>
  </w:style>
  <w:style w:type="paragraph" w:styleId="BalloonText">
    <w:name w:val="Balloon Text"/>
    <w:basedOn w:val="Normal"/>
    <w:link w:val="BalloonTextChar"/>
    <w:uiPriority w:val="99"/>
    <w:semiHidden/>
    <w:unhideWhenUsed/>
    <w:rsid w:val="00273D6F"/>
    <w:rPr>
      <w:rFonts w:ascii="Tahoma" w:hAnsi="Tahoma" w:cs="Tahoma"/>
      <w:sz w:val="16"/>
      <w:szCs w:val="16"/>
    </w:rPr>
  </w:style>
  <w:style w:type="character" w:customStyle="1" w:styleId="BalloonTextChar">
    <w:name w:val="Balloon Text Char"/>
    <w:basedOn w:val="DefaultParagraphFont"/>
    <w:link w:val="BalloonText"/>
    <w:uiPriority w:val="99"/>
    <w:semiHidden/>
    <w:rsid w:val="00273D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3471</Words>
  <Characters>20091</Characters>
  <Application>Microsoft Office Word</Application>
  <DocSecurity>2</DocSecurity>
  <Lines>167</Lines>
  <Paragraphs>47</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23515</CharactersWithSpaces>
  <SharedDoc>false</SharedDoc>
  <HLinks>
    <vt:vector size="6" baseType="variant">
      <vt:variant>
        <vt:i4>2555930</vt:i4>
      </vt:variant>
      <vt:variant>
        <vt:i4>126</vt:i4>
      </vt:variant>
      <vt:variant>
        <vt:i4>0</vt:i4>
      </vt:variant>
      <vt:variant>
        <vt:i4>5</vt:i4>
      </vt:variant>
      <vt:variant>
        <vt:lpwstr>http://www.opm.gov/oca/06tables/html/gs_h.asp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HUDWARE II</dc:creator>
  <cp:keywords/>
  <dc:description/>
  <cp:lastModifiedBy>h09992</cp:lastModifiedBy>
  <cp:revision>2</cp:revision>
  <cp:lastPrinted>2006-04-28T15:26:00Z</cp:lastPrinted>
  <dcterms:created xsi:type="dcterms:W3CDTF">2012-09-12T22:24:00Z</dcterms:created>
  <dcterms:modified xsi:type="dcterms:W3CDTF">2012-09-12T22:24:00Z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1412353375</vt:i4>
  </property>
  <property fmtid="{D5CDD505-2E9C-101B-9397-08002B2CF9AE}" pid="3" name="_NewReviewCycle">
    <vt:lpwstr/>
  </property>
  <property fmtid="{D5CDD505-2E9C-101B-9397-08002B2CF9AE}" pid="4" name="_EmailSubject">
    <vt:lpwstr>OGC - PRA Items -  Information Collections</vt:lpwstr>
  </property>
  <property fmtid="{D5CDD505-2E9C-101B-9397-08002B2CF9AE}" pid="5" name="_AuthorEmail">
    <vt:lpwstr>stephanie.chaharbaghi@hud.gov</vt:lpwstr>
  </property>
  <property fmtid="{D5CDD505-2E9C-101B-9397-08002B2CF9AE}" pid="6" name="_AuthorEmailDisplayName">
    <vt:lpwstr>Chaharbaghi, Stephanie</vt:lpwstr>
  </property>
  <property fmtid="{D5CDD505-2E9C-101B-9397-08002B2CF9AE}" pid="7" name="_PreviousAdHocReviewCycleID">
    <vt:i4>-1141579334</vt:i4>
  </property>
  <property fmtid="{D5CDD505-2E9C-101B-9397-08002B2CF9AE}" pid="8" name="_ReviewingToolsShownOnce">
    <vt:lpwstr/>
  </property>
</Properties>
</file>