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DC" w:rsidRPr="005D0D47" w:rsidRDefault="004D6DDC" w:rsidP="004D6DDC">
      <w:pPr>
        <w:jc w:val="right"/>
        <w:rPr>
          <w:rFonts w:cstheme="minorHAnsi"/>
          <w:b/>
        </w:rPr>
      </w:pPr>
      <w:r w:rsidRPr="005D0D47">
        <w:rPr>
          <w:rFonts w:cstheme="minorHAnsi"/>
          <w:b/>
        </w:rPr>
        <w:fldChar w:fldCharType="begin"/>
      </w:r>
      <w:r w:rsidRPr="005D0D47">
        <w:rPr>
          <w:rFonts w:cstheme="minorHAnsi"/>
          <w:b/>
        </w:rPr>
        <w:instrText xml:space="preserve"> DATE \@ "MMMM d, yyyy" </w:instrText>
      </w:r>
      <w:r w:rsidRPr="005D0D47">
        <w:rPr>
          <w:rFonts w:cstheme="minorHAnsi"/>
          <w:b/>
        </w:rPr>
        <w:fldChar w:fldCharType="separate"/>
      </w:r>
      <w:r w:rsidR="005D0D47" w:rsidRPr="005D0D47">
        <w:rPr>
          <w:rFonts w:cstheme="minorHAnsi"/>
          <w:b/>
          <w:noProof/>
        </w:rPr>
        <w:t>October 10, 2012</w:t>
      </w:r>
      <w:r w:rsidRPr="005D0D47">
        <w:rPr>
          <w:rFonts w:cstheme="minorHAnsi"/>
          <w:b/>
        </w:rPr>
        <w:fldChar w:fldCharType="end"/>
      </w:r>
    </w:p>
    <w:p w:rsidR="00050DCB" w:rsidRPr="005D0D47" w:rsidRDefault="00B73DD3" w:rsidP="00B73DD3">
      <w:pPr>
        <w:jc w:val="center"/>
        <w:rPr>
          <w:rFonts w:cstheme="minorHAnsi"/>
          <w:b/>
        </w:rPr>
      </w:pPr>
      <w:r w:rsidRPr="005D0D47">
        <w:rPr>
          <w:rFonts w:cstheme="minorHAnsi"/>
          <w:b/>
        </w:rPr>
        <w:t>Non-Substantive Change Request to OMB Approved Information Collection 1028-00</w:t>
      </w:r>
      <w:r w:rsidR="00F7771F">
        <w:rPr>
          <w:rFonts w:cstheme="minorHAnsi"/>
          <w:b/>
        </w:rPr>
        <w:t>68</w:t>
      </w:r>
    </w:p>
    <w:p w:rsidR="00B73DD3" w:rsidRPr="005D0D47" w:rsidRDefault="00B73DD3" w:rsidP="00B73DD3">
      <w:pPr>
        <w:rPr>
          <w:rFonts w:cstheme="minorHAnsi"/>
        </w:rPr>
      </w:pPr>
      <w:r w:rsidRPr="005D0D47">
        <w:rPr>
          <w:rFonts w:cstheme="minorHAnsi"/>
        </w:rPr>
        <w:t>The purpose of this document is to request a non-substantive change to an active OMB-approved information collection, 1028-00</w:t>
      </w:r>
      <w:r w:rsidR="00332233">
        <w:rPr>
          <w:rFonts w:cstheme="minorHAnsi"/>
        </w:rPr>
        <w:t>68</w:t>
      </w:r>
      <w:r w:rsidRPr="005D0D47">
        <w:rPr>
          <w:rFonts w:cstheme="minorHAnsi"/>
        </w:rPr>
        <w:t xml:space="preserve">, </w:t>
      </w:r>
      <w:r w:rsidR="00F7771F">
        <w:rPr>
          <w:rFonts w:cstheme="minorHAnsi"/>
        </w:rPr>
        <w:t>F</w:t>
      </w:r>
      <w:r w:rsidRPr="005D0D47">
        <w:rPr>
          <w:rFonts w:cstheme="minorHAnsi"/>
        </w:rPr>
        <w:t>errous Metals Surveys that expires on 0</w:t>
      </w:r>
      <w:r w:rsidR="00F7771F">
        <w:rPr>
          <w:rFonts w:cstheme="minorHAnsi"/>
        </w:rPr>
        <w:t>7</w:t>
      </w:r>
      <w:r w:rsidRPr="005D0D47">
        <w:rPr>
          <w:rFonts w:cstheme="minorHAnsi"/>
        </w:rPr>
        <w:t>/31/201</w:t>
      </w:r>
      <w:r w:rsidR="00F7771F">
        <w:rPr>
          <w:rFonts w:cstheme="minorHAnsi"/>
        </w:rPr>
        <w:t>4</w:t>
      </w:r>
      <w:r w:rsidRPr="005D0D47">
        <w:rPr>
          <w:rFonts w:cstheme="minorHAnsi"/>
        </w:rPr>
        <w:t xml:space="preserve">. </w:t>
      </w:r>
    </w:p>
    <w:p w:rsidR="00B73DD3" w:rsidRPr="005D0D47" w:rsidRDefault="00B73DD3" w:rsidP="00B73DD3">
      <w:pPr>
        <w:rPr>
          <w:rFonts w:cstheme="minorHAnsi"/>
          <w:i/>
        </w:rPr>
      </w:pPr>
      <w:r w:rsidRPr="005D0D47">
        <w:rPr>
          <w:rFonts w:cstheme="minorHAnsi"/>
        </w:rPr>
        <w:t>The U.S. Geological Survey</w:t>
      </w:r>
      <w:r w:rsidR="004D6DDC" w:rsidRPr="005D0D47">
        <w:rPr>
          <w:rFonts w:cstheme="minorHAnsi"/>
        </w:rPr>
        <w:t xml:space="preserve"> (USGS)</w:t>
      </w:r>
      <w:r w:rsidRPr="005D0D47">
        <w:rPr>
          <w:rFonts w:cstheme="minorHAnsi"/>
        </w:rPr>
        <w:t xml:space="preserve"> requests modification of </w:t>
      </w:r>
      <w:r w:rsidR="00F7771F">
        <w:rPr>
          <w:rFonts w:cstheme="minorHAnsi"/>
        </w:rPr>
        <w:t>two</w:t>
      </w:r>
      <w:r w:rsidRPr="005D0D47">
        <w:rPr>
          <w:rFonts w:cstheme="minorHAnsi"/>
        </w:rPr>
        <w:t xml:space="preserve"> forms (out of </w:t>
      </w:r>
      <w:r w:rsidR="001F3230">
        <w:rPr>
          <w:rFonts w:cstheme="minorHAnsi"/>
        </w:rPr>
        <w:t>17</w:t>
      </w:r>
      <w:r w:rsidRPr="005D0D47">
        <w:rPr>
          <w:rFonts w:cstheme="minorHAnsi"/>
        </w:rPr>
        <w:t xml:space="preserve">) to include </w:t>
      </w:r>
      <w:r w:rsidR="00D360F7" w:rsidRPr="005D0D47">
        <w:rPr>
          <w:rFonts w:cstheme="minorHAnsi"/>
        </w:rPr>
        <w:t xml:space="preserve">an </w:t>
      </w:r>
      <w:r w:rsidRPr="005D0D47">
        <w:rPr>
          <w:rFonts w:cstheme="minorHAnsi"/>
        </w:rPr>
        <w:t xml:space="preserve">additional question regarding whether or not tabulations may be published that could indirectly </w:t>
      </w:r>
      <w:r w:rsidR="00D360F7" w:rsidRPr="005D0D47">
        <w:rPr>
          <w:rFonts w:cstheme="minorHAnsi"/>
        </w:rPr>
        <w:t>disclose</w:t>
      </w:r>
      <w:r w:rsidRPr="005D0D47">
        <w:rPr>
          <w:rFonts w:cstheme="minorHAnsi"/>
        </w:rPr>
        <w:t xml:space="preserve"> reported data. The specific question is </w:t>
      </w:r>
      <w:r w:rsidRPr="005D0D47">
        <w:rPr>
          <w:rFonts w:cstheme="minorHAnsi"/>
          <w:i/>
        </w:rPr>
        <w:t>“May tabul</w:t>
      </w:r>
      <w:bookmarkStart w:id="0" w:name="_GoBack"/>
      <w:bookmarkEnd w:id="0"/>
      <w:r w:rsidRPr="005D0D47">
        <w:rPr>
          <w:rFonts w:cstheme="minorHAnsi"/>
          <w:i/>
        </w:rPr>
        <w:t>ations be published which could indirectly reveal the data reported above?”</w:t>
      </w:r>
      <w:r w:rsidRPr="005D0D47">
        <w:rPr>
          <w:rFonts w:cstheme="minorHAnsi"/>
        </w:rPr>
        <w:t xml:space="preserve"> Respondents are requested to check box 1 for yes or box 2 for no.</w:t>
      </w:r>
      <w:r w:rsidR="00D360F7" w:rsidRPr="005D0D47">
        <w:rPr>
          <w:rFonts w:cstheme="minorHAnsi"/>
        </w:rPr>
        <w:t xml:space="preserve"> Respondents who do not answer the question will be treated as if they answered </w:t>
      </w:r>
      <w:r w:rsidR="00D360F7" w:rsidRPr="005D0D47">
        <w:rPr>
          <w:rFonts w:cstheme="minorHAnsi"/>
          <w:i/>
        </w:rPr>
        <w:t xml:space="preserve">no </w:t>
      </w:r>
      <w:r w:rsidR="00D360F7" w:rsidRPr="005D0D47">
        <w:rPr>
          <w:rFonts w:cstheme="minorHAnsi"/>
        </w:rPr>
        <w:t>and their data will continue to be fully protected from disclosure to unauthorized individuals and entities</w:t>
      </w:r>
      <w:r w:rsidR="00D360F7" w:rsidRPr="005D0D47">
        <w:rPr>
          <w:rFonts w:cstheme="minorHAnsi"/>
          <w:i/>
        </w:rPr>
        <w:t>.</w:t>
      </w:r>
    </w:p>
    <w:p w:rsidR="00D360F7" w:rsidRPr="005D0D47" w:rsidRDefault="004D6DDC" w:rsidP="00B73DD3">
      <w:pPr>
        <w:rPr>
          <w:rFonts w:cstheme="minorHAnsi"/>
        </w:rPr>
      </w:pPr>
      <w:r w:rsidRPr="005D0D47">
        <w:rPr>
          <w:rFonts w:cstheme="minorHAnsi"/>
        </w:rPr>
        <w:t>It was the USGS’s National Minerals Information Center’s</w:t>
      </w:r>
      <w:r w:rsidR="009B524F" w:rsidRPr="005D0D47">
        <w:rPr>
          <w:rFonts w:cstheme="minorHAnsi"/>
        </w:rPr>
        <w:t xml:space="preserve"> (NMIC)</w:t>
      </w:r>
      <w:r w:rsidRPr="005D0D47">
        <w:rPr>
          <w:rFonts w:cstheme="minorHAnsi"/>
        </w:rPr>
        <w:t xml:space="preserve"> original </w:t>
      </w:r>
      <w:r w:rsidR="001F3230">
        <w:rPr>
          <w:rFonts w:cstheme="minorHAnsi"/>
        </w:rPr>
        <w:t xml:space="preserve">intent </w:t>
      </w:r>
      <w:r w:rsidR="009B524F" w:rsidRPr="005D0D47">
        <w:rPr>
          <w:rFonts w:cstheme="minorHAnsi"/>
        </w:rPr>
        <w:t>for the</w:t>
      </w:r>
      <w:r w:rsidRPr="005D0D47">
        <w:rPr>
          <w:rFonts w:cstheme="minorHAnsi"/>
        </w:rPr>
        <w:t xml:space="preserve"> disclosure question </w:t>
      </w:r>
      <w:r w:rsidR="009B524F" w:rsidRPr="005D0D47">
        <w:rPr>
          <w:rFonts w:cstheme="minorHAnsi"/>
        </w:rPr>
        <w:t xml:space="preserve">to appear </w:t>
      </w:r>
      <w:r w:rsidRPr="005D0D47">
        <w:rPr>
          <w:rFonts w:cstheme="minorHAnsi"/>
        </w:rPr>
        <w:t xml:space="preserve">on all canvass </w:t>
      </w:r>
      <w:r w:rsidR="009B524F" w:rsidRPr="005D0D47">
        <w:rPr>
          <w:rFonts w:cstheme="minorHAnsi"/>
        </w:rPr>
        <w:t>forms;</w:t>
      </w:r>
      <w:r w:rsidRPr="005D0D47">
        <w:rPr>
          <w:rFonts w:cstheme="minorHAnsi"/>
        </w:rPr>
        <w:t xml:space="preserve"> however it was inadvertently </w:t>
      </w:r>
      <w:r w:rsidR="009B524F" w:rsidRPr="005D0D47">
        <w:rPr>
          <w:rFonts w:cstheme="minorHAnsi"/>
        </w:rPr>
        <w:t>not included</w:t>
      </w:r>
      <w:r w:rsidRPr="005D0D47">
        <w:rPr>
          <w:rFonts w:cstheme="minorHAnsi"/>
        </w:rPr>
        <w:t xml:space="preserve"> on </w:t>
      </w:r>
      <w:r w:rsidR="001F3230">
        <w:rPr>
          <w:rFonts w:cstheme="minorHAnsi"/>
        </w:rPr>
        <w:t>two</w:t>
      </w:r>
      <w:r w:rsidRPr="005D0D47">
        <w:rPr>
          <w:rFonts w:cstheme="minorHAnsi"/>
        </w:rPr>
        <w:t xml:space="preserve"> of the forms when the information collection was renewed in </w:t>
      </w:r>
      <w:r w:rsidR="001F3230">
        <w:rPr>
          <w:rFonts w:cstheme="minorHAnsi"/>
        </w:rPr>
        <w:t>July of 2011.</w:t>
      </w:r>
    </w:p>
    <w:p w:rsidR="009B524F" w:rsidRPr="005D0D47" w:rsidRDefault="009B524F" w:rsidP="00B73DD3">
      <w:pPr>
        <w:rPr>
          <w:rFonts w:cstheme="minorHAnsi"/>
        </w:rPr>
      </w:pPr>
      <w:r w:rsidRPr="005D0D47">
        <w:rPr>
          <w:rFonts w:cstheme="minorHAnsi"/>
        </w:rPr>
        <w:t>Including this disclosure question on all of the canvass forms will allow NMIC to publish data that would otherwise need to be concealed.</w:t>
      </w:r>
    </w:p>
    <w:p w:rsidR="009B524F" w:rsidRPr="005D0D47" w:rsidRDefault="005D0D47" w:rsidP="00B73DD3">
      <w:pPr>
        <w:rPr>
          <w:rFonts w:cstheme="minorHAnsi"/>
        </w:rPr>
      </w:pPr>
      <w:r w:rsidRPr="005D0D47">
        <w:rPr>
          <w:rFonts w:cstheme="minorHAnsi"/>
        </w:rPr>
        <w:t xml:space="preserve">The disclosure question will be added to the following canvas forms: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5D0D47" w:rsidRPr="005D0D47" w:rsidTr="005D0D47">
        <w:trPr>
          <w:jc w:val="center"/>
        </w:trPr>
        <w:tc>
          <w:tcPr>
            <w:tcW w:w="4788" w:type="dxa"/>
          </w:tcPr>
          <w:p w:rsidR="005D0D47" w:rsidRPr="005D0D47" w:rsidRDefault="005D0D47" w:rsidP="001F323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>9-40</w:t>
            </w:r>
            <w:r w:rsidR="001F3230">
              <w:rPr>
                <w:rFonts w:cstheme="minorHAnsi"/>
              </w:rPr>
              <w:t>47-MA Nickel</w:t>
            </w:r>
          </w:p>
        </w:tc>
        <w:tc>
          <w:tcPr>
            <w:tcW w:w="4788" w:type="dxa"/>
          </w:tcPr>
          <w:p w:rsidR="005D0D47" w:rsidRPr="005D0D47" w:rsidRDefault="005D0D47" w:rsidP="001F323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5D0D47">
              <w:rPr>
                <w:rFonts w:cstheme="minorHAnsi"/>
              </w:rPr>
              <w:t>9-40</w:t>
            </w:r>
            <w:r w:rsidR="001F3230">
              <w:rPr>
                <w:rFonts w:cstheme="minorHAnsi"/>
              </w:rPr>
              <w:t>71</w:t>
            </w:r>
            <w:r w:rsidRPr="005D0D47">
              <w:rPr>
                <w:rFonts w:cstheme="minorHAnsi"/>
              </w:rPr>
              <w:t xml:space="preserve">-MA </w:t>
            </w:r>
            <w:r w:rsidR="001F3230">
              <w:rPr>
                <w:rFonts w:cstheme="minorHAnsi"/>
              </w:rPr>
              <w:t>Manganese Ore and Products</w:t>
            </w:r>
          </w:p>
        </w:tc>
      </w:tr>
    </w:tbl>
    <w:p w:rsidR="005D0D47" w:rsidRPr="00D360F7" w:rsidRDefault="005D0D47" w:rsidP="00B73DD3"/>
    <w:p w:rsidR="00D360F7" w:rsidRPr="00D360F7" w:rsidRDefault="00D360F7" w:rsidP="00B73DD3"/>
    <w:p w:rsidR="00B73DD3" w:rsidRPr="00B73DD3" w:rsidRDefault="00B73DD3" w:rsidP="00B73DD3"/>
    <w:sectPr w:rsidR="00B73DD3" w:rsidRPr="00B73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09F0"/>
    <w:multiLevelType w:val="hybridMultilevel"/>
    <w:tmpl w:val="FA36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D3"/>
    <w:rsid w:val="00050DCB"/>
    <w:rsid w:val="001F3230"/>
    <w:rsid w:val="002A6770"/>
    <w:rsid w:val="00332233"/>
    <w:rsid w:val="004D6DDC"/>
    <w:rsid w:val="005D0D47"/>
    <w:rsid w:val="009B524F"/>
    <w:rsid w:val="00B73DD3"/>
    <w:rsid w:val="00D360F7"/>
    <w:rsid w:val="00F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0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0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Baloch, Shari M.</dc:creator>
  <cp:lastModifiedBy>Baloch, Shari M.</cp:lastModifiedBy>
  <cp:revision>3</cp:revision>
  <dcterms:created xsi:type="dcterms:W3CDTF">2012-10-10T12:02:00Z</dcterms:created>
  <dcterms:modified xsi:type="dcterms:W3CDTF">2012-10-10T12:03:00Z</dcterms:modified>
</cp:coreProperties>
</file>