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B01" w:rsidRPr="001C3791" w:rsidRDefault="00044FD9" w:rsidP="001C3791">
      <w:pPr>
        <w:ind w:left="720" w:firstLine="720"/>
        <w:outlineLvl w:val="0"/>
        <w:rPr>
          <w:b/>
          <w:sz w:val="28"/>
          <w:szCs w:val="28"/>
        </w:rPr>
      </w:pPr>
      <w:bookmarkStart w:id="0" w:name="_GoBack"/>
      <w:bookmarkEnd w:id="0"/>
      <w:r w:rsidRPr="001C3791">
        <w:rPr>
          <w:b/>
          <w:sz w:val="28"/>
          <w:szCs w:val="28"/>
        </w:rPr>
        <w:t>College Affordability an</w:t>
      </w:r>
      <w:r w:rsidR="00190B01" w:rsidRPr="001C3791">
        <w:rPr>
          <w:b/>
          <w:sz w:val="28"/>
          <w:szCs w:val="28"/>
        </w:rPr>
        <w:t xml:space="preserve">d Transparency </w:t>
      </w:r>
      <w:r w:rsidR="001C3791" w:rsidRPr="001C3791">
        <w:rPr>
          <w:b/>
          <w:sz w:val="28"/>
          <w:szCs w:val="28"/>
        </w:rPr>
        <w:t>Explanation Form</w:t>
      </w:r>
    </w:p>
    <w:p w:rsidR="003F487D" w:rsidRPr="003F487D" w:rsidRDefault="003F487D" w:rsidP="003F487D">
      <w:r w:rsidRPr="003F487D">
        <w:t>The following PRA statement will be visible on the log-in page</w:t>
      </w:r>
    </w:p>
    <w:p w:rsidR="003F487D" w:rsidRPr="00467F5B" w:rsidRDefault="003F487D" w:rsidP="003F487D">
      <w:pPr>
        <w:spacing w:line="240" w:lineRule="auto"/>
        <w:ind w:left="446" w:right="-202"/>
        <w:outlineLvl w:val="0"/>
        <w:rPr>
          <w:i/>
        </w:rPr>
      </w:pPr>
      <w:r w:rsidRPr="00467F5B">
        <w:rPr>
          <w:i/>
        </w:rPr>
        <w:t>According to the Paperwork Reduction Act of 1995, no persons are required to respond to a collection of information unless it displays a valid OMB control number.  The valid OMB control number for this information collection is 18</w:t>
      </w:r>
      <w:r w:rsidR="008517FA" w:rsidRPr="00467F5B">
        <w:rPr>
          <w:i/>
        </w:rPr>
        <w:t>4</w:t>
      </w:r>
      <w:r w:rsidRPr="00467F5B">
        <w:rPr>
          <w:i/>
        </w:rPr>
        <w:t xml:space="preserve">0–[XXXX].  The time required to complete this information is estimated to average 3 hours per institution, including the time to review instructions, search existing data resources, </w:t>
      </w:r>
      <w:proofErr w:type="gramStart"/>
      <w:r w:rsidRPr="00467F5B">
        <w:rPr>
          <w:i/>
        </w:rPr>
        <w:t>gather</w:t>
      </w:r>
      <w:proofErr w:type="gramEnd"/>
      <w:r w:rsidRPr="00467F5B">
        <w:rPr>
          <w:i/>
        </w:rPr>
        <w:t xml:space="preserve"> the data needed, and complete and review the information collection.  If you have any comments concerning the accuracy of the time estimate or suggestions for improving this collection, please write to: U.S. Department of Education, Washington, DC 20202–4537.  If you have any comments or concerns regarding the status of your individual submission of this information, write directly to: College Affordability and Transparency Explanation Form, </w:t>
      </w:r>
      <w:r w:rsidR="00C6625E" w:rsidRPr="00467F5B">
        <w:rPr>
          <w:i/>
        </w:rPr>
        <w:t xml:space="preserve">Office for Postsecondary </w:t>
      </w:r>
      <w:proofErr w:type="gramStart"/>
      <w:r w:rsidR="00C6625E" w:rsidRPr="00467F5B">
        <w:rPr>
          <w:i/>
        </w:rPr>
        <w:t>Education</w:t>
      </w:r>
      <w:r w:rsidRPr="00467F5B">
        <w:rPr>
          <w:i/>
        </w:rPr>
        <w:t>, 1990 K Street, NW, Washington, DC  20006.</w:t>
      </w:r>
      <w:proofErr w:type="gramEnd"/>
    </w:p>
    <w:p w:rsidR="00467F5B" w:rsidRDefault="00467F5B" w:rsidP="003F487D">
      <w:pPr>
        <w:rPr>
          <w:b/>
        </w:rPr>
      </w:pPr>
    </w:p>
    <w:p w:rsidR="003F487D" w:rsidRPr="00737D28" w:rsidRDefault="003F487D" w:rsidP="003F487D">
      <w:pPr>
        <w:rPr>
          <w:b/>
        </w:rPr>
      </w:pPr>
      <w:r w:rsidRPr="00737D28">
        <w:rPr>
          <w:b/>
        </w:rPr>
        <w:t>College Affordability and Transparency Explanation Form</w:t>
      </w:r>
    </w:p>
    <w:p w:rsidR="00974CF1" w:rsidRDefault="00926E72" w:rsidP="00A9775A">
      <w:r>
        <w:t xml:space="preserve">Your institution has been identified as one whose increases </w:t>
      </w:r>
      <w:r w:rsidR="00974CF1">
        <w:t xml:space="preserve">in tuition and fees, or net price after grant and scholarship aid, </w:t>
      </w:r>
      <w:r>
        <w:t>over the most recent three academic years for which data are available fell in the top five percent within your sector. Therefore, you were included on one of the lists that were</w:t>
      </w:r>
      <w:r w:rsidR="00682B53">
        <w:t xml:space="preserve"> posted at</w:t>
      </w:r>
      <w:r>
        <w:t xml:space="preserve"> </w:t>
      </w:r>
      <w:hyperlink r:id="rId9" w:history="1">
        <w:r w:rsidRPr="003A5F84">
          <w:rPr>
            <w:rStyle w:val="Hyperlink"/>
          </w:rPr>
          <w:t>http://collegecost.ed.gov/catc/Default.aspx</w:t>
        </w:r>
      </w:hyperlink>
      <w:r w:rsidR="009E43EA" w:rsidRPr="009E43EA">
        <w:rPr>
          <w:rStyle w:val="Hyperlink"/>
          <w:u w:val="none"/>
        </w:rPr>
        <w:t xml:space="preserve"> </w:t>
      </w:r>
      <w:r w:rsidR="009E43EA">
        <w:t xml:space="preserve">on June </w:t>
      </w:r>
      <w:r w:rsidR="009E43EA" w:rsidRPr="00FE2348">
        <w:rPr>
          <w:highlight w:val="yellow"/>
        </w:rPr>
        <w:t>XX</w:t>
      </w:r>
      <w:r w:rsidR="009E43EA">
        <w:t>, 2012</w:t>
      </w:r>
      <w:r>
        <w:t>.  According to the Higher Education Opportunity Act, Section 111, Part C, all institutions included on the highest increase lists are required to provide additional information to the Secretary of Education</w:t>
      </w:r>
      <w:r w:rsidR="00974CF1">
        <w:t>.</w:t>
      </w:r>
      <w:r>
        <w:t xml:space="preserve"> </w:t>
      </w:r>
    </w:p>
    <w:p w:rsidR="007D5C28" w:rsidRDefault="005E7AF1" w:rsidP="00A9775A">
      <w:r>
        <w:t>Please complete the following form</w:t>
      </w:r>
      <w:r w:rsidR="006D724C">
        <w:t>, which</w:t>
      </w:r>
      <w:r w:rsidR="00974CF1">
        <w:t xml:space="preserve"> collects information regarding costs at your institution.</w:t>
      </w:r>
      <w:r w:rsidR="00926E72">
        <w:t xml:space="preserve"> You must </w:t>
      </w:r>
      <w:r w:rsidR="006D724C">
        <w:t xml:space="preserve">complete this form </w:t>
      </w:r>
      <w:r>
        <w:t>no later than</w:t>
      </w:r>
      <w:r w:rsidR="00926E72">
        <w:t xml:space="preserve"> </w:t>
      </w:r>
      <w:proofErr w:type="spellStart"/>
      <w:r w:rsidR="00226382" w:rsidRPr="00FE2348">
        <w:rPr>
          <w:i/>
          <w:highlight w:val="yellow"/>
        </w:rPr>
        <w:t>xxxx</w:t>
      </w:r>
      <w:proofErr w:type="spellEnd"/>
      <w:r w:rsidR="00926E72">
        <w:t xml:space="preserve">, </w:t>
      </w:r>
      <w:r w:rsidR="00A37D30">
        <w:t>2012</w:t>
      </w:r>
      <w:r w:rsidR="00926E72">
        <w:t>.</w:t>
      </w:r>
    </w:p>
    <w:p w:rsidR="00170B42" w:rsidRPr="00785128" w:rsidRDefault="008517FA" w:rsidP="00A9775A">
      <w:pPr>
        <w:rPr>
          <w:b/>
        </w:rPr>
      </w:pPr>
      <w:r>
        <w:rPr>
          <w:noProof/>
        </w:rPr>
        <mc:AlternateContent>
          <mc:Choice Requires="wps">
            <w:drawing>
              <wp:anchor distT="0" distB="0" distL="114300" distR="114300" simplePos="0" relativeHeight="251663360" behindDoc="0" locked="0" layoutInCell="1" allowOverlap="1" wp14:anchorId="0B38A684" wp14:editId="1758DBDD">
                <wp:simplePos x="0" y="0"/>
                <wp:positionH relativeFrom="column">
                  <wp:posOffset>1512570</wp:posOffset>
                </wp:positionH>
                <wp:positionV relativeFrom="paragraph">
                  <wp:posOffset>298450</wp:posOffset>
                </wp:positionV>
                <wp:extent cx="1393190" cy="252095"/>
                <wp:effectExtent l="0" t="0" r="16510" b="14605"/>
                <wp:wrapNone/>
                <wp:docPr id="3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52095"/>
                        </a:xfrm>
                        <a:prstGeom prst="rect">
                          <a:avLst/>
                        </a:prstGeom>
                        <a:solidFill>
                          <a:srgbClr val="FFFFFF"/>
                        </a:solidFill>
                        <a:ln w="9525">
                          <a:solidFill>
                            <a:srgbClr val="4F81BD"/>
                          </a:solidFill>
                          <a:miter lim="800000"/>
                          <a:headEnd/>
                          <a:tailEnd/>
                        </a:ln>
                      </wps:spPr>
                      <wps:txbx>
                        <w:txbxContent>
                          <w:p w:rsidR="00467F5B" w:rsidRDefault="00467F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119.1pt;margin-top:23.5pt;width:109.7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" strokecolor="#4f81bd">
                <v:textbox>
                  <w:txbxContent>
                    <w:p w:rsidR="00FE2348" w:rsidRDefault="00FE2348"/>
                  </w:txbxContent>
                </v:textbox>
              </v:shape>
            </w:pict>
          </mc:Fallback>
        </mc:AlternateContent>
      </w:r>
      <w:r w:rsidR="00491B08">
        <w:rPr>
          <w:b/>
          <w:u w:val="single"/>
        </w:rPr>
        <w:t xml:space="preserve">Section 1: </w:t>
      </w:r>
      <w:r w:rsidR="00926E72">
        <w:rPr>
          <w:b/>
          <w:u w:val="single"/>
        </w:rPr>
        <w:t>General</w:t>
      </w:r>
      <w:r w:rsidR="00491B08">
        <w:rPr>
          <w:b/>
          <w:u w:val="single"/>
        </w:rPr>
        <w:t xml:space="preserve"> i</w:t>
      </w:r>
      <w:r w:rsidR="00EE46B8" w:rsidRPr="00785128">
        <w:rPr>
          <w:b/>
          <w:u w:val="single"/>
        </w:rPr>
        <w:t>nformation</w:t>
      </w:r>
    </w:p>
    <w:p w:rsidR="00A9775A" w:rsidRDefault="00A9775A" w:rsidP="00926E72">
      <w:pPr>
        <w:numPr>
          <w:ilvl w:val="0"/>
          <w:numId w:val="7"/>
        </w:numPr>
        <w:spacing w:after="120"/>
      </w:pPr>
      <w:r>
        <w:t xml:space="preserve">IPEDS </w:t>
      </w:r>
      <w:proofErr w:type="spellStart"/>
      <w:r w:rsidR="0066599D">
        <w:t>UnitID</w:t>
      </w:r>
      <w:proofErr w:type="spellEnd"/>
      <w:r w:rsidR="0066599D">
        <w:t xml:space="preserve"> </w:t>
      </w:r>
    </w:p>
    <w:p w:rsidR="00170B42" w:rsidRPr="00467F5B" w:rsidRDefault="00926E72" w:rsidP="00926E72">
      <w:pPr>
        <w:pStyle w:val="ListParagraph"/>
        <w:spacing w:after="120"/>
        <w:ind w:left="1080"/>
        <w:rPr>
          <w:i/>
        </w:rPr>
      </w:pPr>
      <w:r w:rsidRPr="00467F5B">
        <w:rPr>
          <w:i/>
        </w:rPr>
        <w:t>[Name of institution wi</w:t>
      </w:r>
      <w:r w:rsidR="008522C6" w:rsidRPr="00467F5B">
        <w:rPr>
          <w:i/>
        </w:rPr>
        <w:t xml:space="preserve">ll be pulled in based on IPEDS </w:t>
      </w:r>
      <w:proofErr w:type="spellStart"/>
      <w:r w:rsidR="008522C6" w:rsidRPr="00467F5B">
        <w:rPr>
          <w:i/>
        </w:rPr>
        <w:t>Unit</w:t>
      </w:r>
      <w:r w:rsidRPr="00467F5B">
        <w:rPr>
          <w:i/>
        </w:rPr>
        <w:t>ID</w:t>
      </w:r>
      <w:proofErr w:type="spellEnd"/>
      <w:r w:rsidRPr="00467F5B">
        <w:rPr>
          <w:i/>
        </w:rPr>
        <w:t>]</w:t>
      </w:r>
    </w:p>
    <w:p w:rsidR="00A9775A" w:rsidRDefault="008517FA" w:rsidP="00A9775A">
      <w:pPr>
        <w:ind w:firstLine="720"/>
      </w:pPr>
      <w:r>
        <w:rPr>
          <w:noProof/>
        </w:rPr>
        <mc:AlternateContent>
          <mc:Choice Requires="wps">
            <w:drawing>
              <wp:anchor distT="0" distB="0" distL="114300" distR="114300" simplePos="0" relativeHeight="251666432" behindDoc="0" locked="0" layoutInCell="1" allowOverlap="1" wp14:anchorId="79A359D6" wp14:editId="0ABA679F">
                <wp:simplePos x="0" y="0"/>
                <wp:positionH relativeFrom="column">
                  <wp:posOffset>2609850</wp:posOffset>
                </wp:positionH>
                <wp:positionV relativeFrom="paragraph">
                  <wp:posOffset>247650</wp:posOffset>
                </wp:positionV>
                <wp:extent cx="1362075" cy="252095"/>
                <wp:effectExtent l="0" t="0" r="28575" b="14605"/>
                <wp:wrapNone/>
                <wp:docPr id="3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52095"/>
                        </a:xfrm>
                        <a:prstGeom prst="rect">
                          <a:avLst/>
                        </a:prstGeom>
                        <a:solidFill>
                          <a:srgbClr val="FFFFFF"/>
                        </a:solidFill>
                        <a:ln w="9525">
                          <a:solidFill>
                            <a:srgbClr val="4F81BD"/>
                          </a:solidFill>
                          <a:miter lim="800000"/>
                          <a:headEnd/>
                          <a:tailEnd/>
                        </a:ln>
                      </wps:spPr>
                      <wps:txbx>
                        <w:txbxContent>
                          <w:p w:rsidR="00467F5B" w:rsidRDefault="00467F5B" w:rsidP="00C52B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27" type="#_x0000_t202" style="position:absolute;left:0;text-align:left;margin-left:205.5pt;margin-top:19.5pt;width:107.25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" strokecolor="#4f81bd">
                <v:textbox>
                  <w:txbxContent>
                    <w:p w:rsidR="00FE2348" w:rsidRDefault="00FE2348" w:rsidP="00C52B85"/>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C26026C" wp14:editId="4937C3E6">
                <wp:simplePos x="0" y="0"/>
                <wp:positionH relativeFrom="column">
                  <wp:posOffset>1512570</wp:posOffset>
                </wp:positionH>
                <wp:positionV relativeFrom="paragraph">
                  <wp:posOffset>247650</wp:posOffset>
                </wp:positionV>
                <wp:extent cx="944880" cy="252095"/>
                <wp:effectExtent l="0" t="0" r="26670" b="14605"/>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252095"/>
                        </a:xfrm>
                        <a:prstGeom prst="rect">
                          <a:avLst/>
                        </a:prstGeom>
                        <a:solidFill>
                          <a:srgbClr val="FFFFFF"/>
                        </a:solidFill>
                        <a:ln w="9525">
                          <a:solidFill>
                            <a:srgbClr val="4F81BD"/>
                          </a:solidFill>
                          <a:miter lim="800000"/>
                          <a:headEnd/>
                          <a:tailEnd/>
                        </a:ln>
                      </wps:spPr>
                      <wps:txbx>
                        <w:txbxContent>
                          <w:p w:rsidR="00467F5B" w:rsidRDefault="00467F5B" w:rsidP="00C52B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28" type="#_x0000_t202" style="position:absolute;left:0;text-align:left;margin-left:119.1pt;margin-top:19.5pt;width:74.4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" strokecolor="#4f81bd">
                <v:textbox>
                  <w:txbxContent>
                    <w:p w:rsidR="00FE2348" w:rsidRDefault="00FE2348" w:rsidP="00C52B85"/>
                  </w:txbxContent>
                </v:textbox>
              </v:shape>
            </w:pict>
          </mc:Fallback>
        </mc:AlternateContent>
      </w:r>
      <w:r w:rsidR="00926E72">
        <w:t>2</w:t>
      </w:r>
      <w:r w:rsidR="00F10D08">
        <w:t xml:space="preserve">. </w:t>
      </w:r>
      <w:r w:rsidR="00A9775A">
        <w:t xml:space="preserve"> Contact information for person filling out the form</w:t>
      </w:r>
      <w:r w:rsidR="00926E72">
        <w:t xml:space="preserve"> if other than IPEDS keyholder</w:t>
      </w:r>
      <w:r w:rsidR="00A9775A">
        <w:t>:</w:t>
      </w:r>
    </w:p>
    <w:p w:rsidR="00A9775A" w:rsidRDefault="008517FA" w:rsidP="00A9775A">
      <w:pPr>
        <w:ind w:firstLine="720"/>
      </w:pPr>
      <w:r>
        <w:rPr>
          <w:noProof/>
        </w:rPr>
        <mc:AlternateContent>
          <mc:Choice Requires="wps">
            <w:drawing>
              <wp:anchor distT="0" distB="0" distL="114300" distR="114300" simplePos="0" relativeHeight="251667456" behindDoc="0" locked="0" layoutInCell="1" allowOverlap="1" wp14:anchorId="7B632026" wp14:editId="24D54A97">
                <wp:simplePos x="0" y="0"/>
                <wp:positionH relativeFrom="column">
                  <wp:posOffset>1647825</wp:posOffset>
                </wp:positionH>
                <wp:positionV relativeFrom="paragraph">
                  <wp:posOffset>276860</wp:posOffset>
                </wp:positionV>
                <wp:extent cx="2324100" cy="252095"/>
                <wp:effectExtent l="0" t="0" r="19050" b="14605"/>
                <wp:wrapNone/>
                <wp:docPr id="3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52095"/>
                        </a:xfrm>
                        <a:prstGeom prst="rect">
                          <a:avLst/>
                        </a:prstGeom>
                        <a:solidFill>
                          <a:srgbClr val="FFFFFF"/>
                        </a:solidFill>
                        <a:ln w="9525">
                          <a:solidFill>
                            <a:srgbClr val="4F81BD"/>
                          </a:solidFill>
                          <a:miter lim="800000"/>
                          <a:headEnd/>
                          <a:tailEnd/>
                        </a:ln>
                      </wps:spPr>
                      <wps:txbx>
                        <w:txbxContent>
                          <w:p w:rsidR="00467F5B" w:rsidRDefault="00467F5B" w:rsidP="00C52B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29" type="#_x0000_t202" style="position:absolute;left:0;text-align:left;margin-left:129.75pt;margin-top:21.8pt;width:183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" strokecolor="#4f81bd">
                <v:textbox>
                  <w:txbxContent>
                    <w:p w:rsidR="00FE2348" w:rsidRDefault="00FE2348" w:rsidP="00C52B85"/>
                  </w:txbxContent>
                </v:textbox>
              </v:shape>
            </w:pict>
          </mc:Fallback>
        </mc:AlternateContent>
      </w:r>
      <w:r w:rsidR="00A9775A">
        <w:tab/>
      </w:r>
      <w:r w:rsidR="00F10D08">
        <w:t xml:space="preserve">a)  </w:t>
      </w:r>
      <w:r w:rsidR="00A9775A">
        <w:t>Name</w:t>
      </w:r>
      <w:r w:rsidR="00C52B85">
        <w:t xml:space="preserve"> </w:t>
      </w:r>
    </w:p>
    <w:p w:rsidR="00A9775A" w:rsidRDefault="008517FA" w:rsidP="00A9775A">
      <w:pPr>
        <w:ind w:firstLine="720"/>
      </w:pPr>
      <w:r>
        <w:rPr>
          <w:noProof/>
        </w:rPr>
        <mc:AlternateContent>
          <mc:Choice Requires="wps">
            <w:drawing>
              <wp:anchor distT="0" distB="0" distL="114300" distR="114300" simplePos="0" relativeHeight="251669504" behindDoc="0" locked="0" layoutInCell="1" allowOverlap="1" wp14:anchorId="259B5534" wp14:editId="53207745">
                <wp:simplePos x="0" y="0"/>
                <wp:positionH relativeFrom="column">
                  <wp:posOffset>2543810</wp:posOffset>
                </wp:positionH>
                <wp:positionV relativeFrom="paragraph">
                  <wp:posOffset>296545</wp:posOffset>
                </wp:positionV>
                <wp:extent cx="361950" cy="252095"/>
                <wp:effectExtent l="0" t="0" r="19050" b="14605"/>
                <wp:wrapNone/>
                <wp:docPr id="2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2095"/>
                        </a:xfrm>
                        <a:prstGeom prst="rect">
                          <a:avLst/>
                        </a:prstGeom>
                        <a:solidFill>
                          <a:srgbClr val="FFFFFF"/>
                        </a:solidFill>
                        <a:ln w="9525">
                          <a:solidFill>
                            <a:srgbClr val="4F81BD"/>
                          </a:solidFill>
                          <a:miter lim="800000"/>
                          <a:headEnd/>
                          <a:tailEnd/>
                        </a:ln>
                      </wps:spPr>
                      <wps:txbx>
                        <w:txbxContent>
                          <w:p w:rsidR="00467F5B" w:rsidRDefault="00467F5B" w:rsidP="00C52B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0" type="#_x0000_t202" style="position:absolute;left:0;text-align:left;margin-left:200.3pt;margin-top:23.35pt;width:28.5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" strokecolor="#4f81bd">
                <v:textbox>
                  <w:txbxContent>
                    <w:p w:rsidR="00FE2348" w:rsidRDefault="00FE2348" w:rsidP="00C52B85"/>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F8C6191" wp14:editId="6787C6CC">
                <wp:simplePos x="0" y="0"/>
                <wp:positionH relativeFrom="column">
                  <wp:posOffset>3058160</wp:posOffset>
                </wp:positionH>
                <wp:positionV relativeFrom="paragraph">
                  <wp:posOffset>296545</wp:posOffset>
                </wp:positionV>
                <wp:extent cx="513715" cy="252095"/>
                <wp:effectExtent l="0" t="0" r="19685" b="14605"/>
                <wp:wrapNone/>
                <wp:docPr id="2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252095"/>
                        </a:xfrm>
                        <a:prstGeom prst="rect">
                          <a:avLst/>
                        </a:prstGeom>
                        <a:solidFill>
                          <a:srgbClr val="FFFFFF"/>
                        </a:solidFill>
                        <a:ln w="9525">
                          <a:solidFill>
                            <a:srgbClr val="4F81BD"/>
                          </a:solidFill>
                          <a:miter lim="800000"/>
                          <a:headEnd/>
                          <a:tailEnd/>
                        </a:ln>
                      </wps:spPr>
                      <wps:txbx>
                        <w:txbxContent>
                          <w:p w:rsidR="00467F5B" w:rsidRDefault="00467F5B" w:rsidP="00C52B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31" type="#_x0000_t202" style="position:absolute;left:0;text-align:left;margin-left:240.8pt;margin-top:23.35pt;width:40.45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" strokecolor="#4f81bd">
                <v:textbox>
                  <w:txbxContent>
                    <w:p w:rsidR="00FE2348" w:rsidRDefault="00FE2348" w:rsidP="00C52B85"/>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EE2791E" wp14:editId="314D5B27">
                <wp:simplePos x="0" y="0"/>
                <wp:positionH relativeFrom="column">
                  <wp:posOffset>2095500</wp:posOffset>
                </wp:positionH>
                <wp:positionV relativeFrom="paragraph">
                  <wp:posOffset>296545</wp:posOffset>
                </wp:positionV>
                <wp:extent cx="361950" cy="252095"/>
                <wp:effectExtent l="0" t="0" r="19050" b="14605"/>
                <wp:wrapNone/>
                <wp:docPr id="2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2095"/>
                        </a:xfrm>
                        <a:prstGeom prst="rect">
                          <a:avLst/>
                        </a:prstGeom>
                        <a:solidFill>
                          <a:srgbClr val="FFFFFF"/>
                        </a:solidFill>
                        <a:ln w="9525">
                          <a:solidFill>
                            <a:srgbClr val="4F81BD"/>
                          </a:solidFill>
                          <a:miter lim="800000"/>
                          <a:headEnd/>
                          <a:tailEnd/>
                        </a:ln>
                      </wps:spPr>
                      <wps:txbx>
                        <w:txbxContent>
                          <w:p w:rsidR="00467F5B" w:rsidRDefault="00467F5B" w:rsidP="00C52B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32" type="#_x0000_t202" style="position:absolute;left:0;text-align:left;margin-left:165pt;margin-top:23.35pt;width:28.5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" strokecolor="#4f81bd">
                <v:textbox>
                  <w:txbxContent>
                    <w:p w:rsidR="00FE2348" w:rsidRDefault="00FE2348" w:rsidP="00C52B85"/>
                  </w:txbxContent>
                </v:textbox>
              </v:shape>
            </w:pict>
          </mc:Fallback>
        </mc:AlternateContent>
      </w:r>
      <w:r w:rsidR="00A9775A">
        <w:tab/>
      </w:r>
      <w:r w:rsidR="00F10D08">
        <w:t xml:space="preserve">b)  </w:t>
      </w:r>
      <w:r w:rsidR="00A9775A">
        <w:t xml:space="preserve">Position </w:t>
      </w:r>
    </w:p>
    <w:p w:rsidR="00A9775A" w:rsidRDefault="008517FA" w:rsidP="00A9775A">
      <w:pPr>
        <w:ind w:firstLine="720"/>
      </w:pPr>
      <w:r>
        <w:rPr>
          <w:noProof/>
        </w:rPr>
        <mc:AlternateContent>
          <mc:Choice Requires="wps">
            <w:drawing>
              <wp:anchor distT="0" distB="0" distL="114300" distR="114300" simplePos="0" relativeHeight="251671552" behindDoc="0" locked="0" layoutInCell="1" allowOverlap="1" wp14:anchorId="7FAEA62E" wp14:editId="6A2A29B2">
                <wp:simplePos x="0" y="0"/>
                <wp:positionH relativeFrom="column">
                  <wp:posOffset>2095500</wp:posOffset>
                </wp:positionH>
                <wp:positionV relativeFrom="paragraph">
                  <wp:posOffset>316230</wp:posOffset>
                </wp:positionV>
                <wp:extent cx="1828800" cy="252095"/>
                <wp:effectExtent l="0" t="0" r="19050" b="14605"/>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2095"/>
                        </a:xfrm>
                        <a:prstGeom prst="rect">
                          <a:avLst/>
                        </a:prstGeom>
                        <a:solidFill>
                          <a:srgbClr val="FFFFFF"/>
                        </a:solidFill>
                        <a:ln w="9525">
                          <a:solidFill>
                            <a:srgbClr val="4F81BD"/>
                          </a:solidFill>
                          <a:miter lim="800000"/>
                          <a:headEnd/>
                          <a:tailEnd/>
                        </a:ln>
                      </wps:spPr>
                      <wps:txbx>
                        <w:txbxContent>
                          <w:p w:rsidR="00467F5B" w:rsidRDefault="00467F5B" w:rsidP="00C52B8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33" type="#_x0000_t202" style="position:absolute;left:0;text-align:left;margin-left:165pt;margin-top:24.9pt;width:2in;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" strokecolor="#4f81bd">
                <v:textbox>
                  <w:txbxContent>
                    <w:p w:rsidR="00FE2348" w:rsidRDefault="00FE2348" w:rsidP="00C52B85"/>
                  </w:txbxContent>
                </v:textbox>
              </v:shape>
            </w:pict>
          </mc:Fallback>
        </mc:AlternateContent>
      </w:r>
      <w:r w:rsidR="00A9775A">
        <w:tab/>
      </w:r>
      <w:r w:rsidR="00F10D08">
        <w:t xml:space="preserve">c)  </w:t>
      </w:r>
      <w:r w:rsidR="00A9775A">
        <w:t xml:space="preserve">Phone number </w:t>
      </w:r>
      <w:r w:rsidR="00C52B85">
        <w:t xml:space="preserve"> </w:t>
      </w:r>
    </w:p>
    <w:p w:rsidR="00926E72" w:rsidRDefault="00A9775A" w:rsidP="00A9775A">
      <w:pPr>
        <w:ind w:firstLine="720"/>
      </w:pPr>
      <w:r>
        <w:tab/>
      </w:r>
      <w:r w:rsidR="00F10D08">
        <w:t xml:space="preserve">d)  </w:t>
      </w:r>
      <w:r>
        <w:t>E-mail address</w:t>
      </w:r>
      <w:r w:rsidR="00C52B85">
        <w:t xml:space="preserve"> </w:t>
      </w:r>
    </w:p>
    <w:p w:rsidR="00C00DA1" w:rsidRDefault="00C00DA1" w:rsidP="00C00DA1">
      <w:pPr>
        <w:ind w:firstLine="720"/>
      </w:pPr>
    </w:p>
    <w:p w:rsidR="003F487D" w:rsidRDefault="003F487D" w:rsidP="00F10D08">
      <w:pPr>
        <w:rPr>
          <w:b/>
          <w:u w:val="single"/>
        </w:rPr>
      </w:pPr>
    </w:p>
    <w:p w:rsidR="00EE46B8" w:rsidRPr="00785128" w:rsidRDefault="00926E72" w:rsidP="00F10D08">
      <w:pPr>
        <w:rPr>
          <w:b/>
          <w:u w:val="single"/>
        </w:rPr>
      </w:pPr>
      <w:r>
        <w:rPr>
          <w:b/>
          <w:u w:val="single"/>
        </w:rPr>
        <w:lastRenderedPageBreak/>
        <w:t>Section 2: Cost i</w:t>
      </w:r>
      <w:r w:rsidR="00491B08">
        <w:rPr>
          <w:b/>
          <w:u w:val="single"/>
        </w:rPr>
        <w:t>ncrease d</w:t>
      </w:r>
      <w:r w:rsidR="00EE46B8" w:rsidRPr="00785128">
        <w:rPr>
          <w:b/>
          <w:u w:val="single"/>
        </w:rPr>
        <w:t>escription</w:t>
      </w:r>
      <w:r w:rsidR="00467F5B">
        <w:rPr>
          <w:b/>
          <w:u w:val="single"/>
        </w:rPr>
        <w:t xml:space="preserve"> </w:t>
      </w:r>
    </w:p>
    <w:p w:rsidR="00467F5B" w:rsidRPr="00467F5B" w:rsidRDefault="00467F5B" w:rsidP="00F10D08">
      <w:pPr>
        <w:rPr>
          <w:i/>
        </w:rPr>
      </w:pPr>
      <w:r w:rsidRPr="00467F5B">
        <w:rPr>
          <w:i/>
        </w:rPr>
        <w:t>[No data will be collected in this section]</w:t>
      </w:r>
    </w:p>
    <w:p w:rsidR="00044FD9" w:rsidRDefault="00E77672" w:rsidP="00F10D08">
      <w:r>
        <w:t>Data that your institution reported</w:t>
      </w:r>
      <w:r w:rsidR="001E113C">
        <w:t xml:space="preserve"> as expenses</w:t>
      </w:r>
      <w:r>
        <w:t xml:space="preserve"> in Part C of the IPEDS Finance</w:t>
      </w:r>
      <w:r w:rsidR="007E47E4">
        <w:t xml:space="preserve"> (F)</w:t>
      </w:r>
      <w:r>
        <w:t xml:space="preserve"> component in </w:t>
      </w:r>
      <w:r w:rsidRPr="00E77672">
        <w:rPr>
          <w:i/>
          <w:highlight w:val="yellow"/>
        </w:rPr>
        <w:t>Year 1</w:t>
      </w:r>
      <w:r>
        <w:t xml:space="preserve"> and </w:t>
      </w:r>
      <w:r w:rsidRPr="00E77672">
        <w:rPr>
          <w:i/>
          <w:highlight w:val="yellow"/>
        </w:rPr>
        <w:t>Year 3</w:t>
      </w:r>
      <w:r>
        <w:t xml:space="preserve"> have been carried forward below. </w:t>
      </w:r>
      <w:r w:rsidR="0034772D">
        <w:t xml:space="preserve">The three-year percentage change has been calculated for you, and the cost areas </w:t>
      </w:r>
      <w:r w:rsidR="00CE0AEA">
        <w:t>with the greatest increases</w:t>
      </w:r>
      <w:r w:rsidR="002F1C80">
        <w:t xml:space="preserve"> have been highlighted</w:t>
      </w:r>
      <w:r w:rsidR="000814F9">
        <w:t xml:space="preserve">. </w:t>
      </w:r>
    </w:p>
    <w:p w:rsidR="00D0612D" w:rsidRDefault="00D0612D" w:rsidP="00F10D08">
      <w:r w:rsidRPr="004D53B1">
        <w:t xml:space="preserve">Your institution’s </w:t>
      </w:r>
      <w:r w:rsidR="00E77672">
        <w:t>full-time equivalent (</w:t>
      </w:r>
      <w:r w:rsidRPr="004D53B1">
        <w:t>FTE</w:t>
      </w:r>
      <w:r w:rsidR="00E77672">
        <w:t>)</w:t>
      </w:r>
      <w:r w:rsidRPr="004D53B1">
        <w:t xml:space="preserve"> student enrollment counts for the first and last year of the three-year period have </w:t>
      </w:r>
      <w:r>
        <w:t xml:space="preserve">also </w:t>
      </w:r>
      <w:r w:rsidRPr="004D53B1">
        <w:t xml:space="preserve">been carried over from </w:t>
      </w:r>
      <w:r w:rsidR="007E47E4">
        <w:t xml:space="preserve">the </w:t>
      </w:r>
      <w:r w:rsidRPr="004D53B1">
        <w:t>IPEDS</w:t>
      </w:r>
      <w:r>
        <w:t xml:space="preserve"> </w:t>
      </w:r>
      <w:r w:rsidR="007E47E4">
        <w:t>12-month Enrollment component (E12)</w:t>
      </w:r>
      <w:r w:rsidR="00263BC5">
        <w:t>.</w:t>
      </w:r>
      <w:r>
        <w:t xml:space="preserve"> </w:t>
      </w:r>
      <w:r w:rsidR="00263BC5">
        <w:t>T</w:t>
      </w:r>
      <w:r>
        <w:t xml:space="preserve">he </w:t>
      </w:r>
      <w:r w:rsidR="00467F5B">
        <w:t>three-year</w:t>
      </w:r>
      <w:r>
        <w:t xml:space="preserve"> percent</w:t>
      </w:r>
      <w:r w:rsidR="00467F5B">
        <w:t>age</w:t>
      </w:r>
      <w:r>
        <w:t xml:space="preserve"> change</w:t>
      </w:r>
      <w:r w:rsidR="00467F5B">
        <w:t xml:space="preserve"> has also </w:t>
      </w:r>
      <w:r w:rsidR="00115144">
        <w:t>been calculated for you.</w:t>
      </w:r>
    </w:p>
    <w:p w:rsidR="00B81E3D" w:rsidRDefault="00B81E3D" w:rsidP="00F10D08">
      <w:r>
        <w:t>If you have questions about the data presented in this section, please contact the IPEDS keyholder at your institution.</w:t>
      </w:r>
    </w:p>
    <w:tbl>
      <w:tblPr>
        <w:tblW w:w="0" w:type="auto"/>
        <w:jc w:val="center"/>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360"/>
        <w:gridCol w:w="360"/>
        <w:gridCol w:w="1023"/>
        <w:gridCol w:w="363"/>
        <w:gridCol w:w="364"/>
        <w:gridCol w:w="364"/>
        <w:gridCol w:w="363"/>
        <w:gridCol w:w="364"/>
        <w:gridCol w:w="364"/>
        <w:gridCol w:w="364"/>
        <w:gridCol w:w="364"/>
        <w:gridCol w:w="364"/>
        <w:gridCol w:w="363"/>
        <w:gridCol w:w="364"/>
        <w:gridCol w:w="364"/>
        <w:gridCol w:w="363"/>
        <w:gridCol w:w="364"/>
        <w:gridCol w:w="364"/>
      </w:tblGrid>
      <w:tr w:rsidR="00467F5B" w:rsidRPr="00CF2C62" w:rsidTr="00467F5B">
        <w:trPr>
          <w:trHeight w:val="453"/>
          <w:jc w:val="center"/>
        </w:trPr>
        <w:tc>
          <w:tcPr>
            <w:tcW w:w="1979" w:type="dxa"/>
            <w:vMerge w:val="restart"/>
            <w:shd w:val="clear" w:color="auto" w:fill="auto"/>
            <w:vAlign w:val="bottom"/>
            <w:hideMark/>
          </w:tcPr>
          <w:p w:rsidR="00467F5B" w:rsidRPr="00CF2C62" w:rsidRDefault="00467F5B" w:rsidP="00D0612D">
            <w:pPr>
              <w:spacing w:after="0" w:line="240" w:lineRule="auto"/>
              <w:jc w:val="center"/>
              <w:rPr>
                <w:rFonts w:ascii="Arial" w:eastAsia="Times New Roman" w:hAnsi="Arial" w:cs="Arial"/>
                <w:sz w:val="18"/>
                <w:szCs w:val="18"/>
              </w:rPr>
            </w:pPr>
            <w:r w:rsidRPr="00CF2C62">
              <w:rPr>
                <w:rFonts w:ascii="Arial" w:eastAsia="Times New Roman" w:hAnsi="Arial" w:cs="Arial"/>
                <w:b/>
                <w:sz w:val="18"/>
                <w:szCs w:val="18"/>
              </w:rPr>
              <w:t>Cost area</w:t>
            </w:r>
            <w:r w:rsidRPr="00CF2C62">
              <w:rPr>
                <w:rFonts w:ascii="Arial" w:eastAsia="Times New Roman" w:hAnsi="Arial" w:cs="Arial"/>
                <w:sz w:val="18"/>
                <w:szCs w:val="18"/>
              </w:rPr>
              <w:br/>
              <w:t>(</w:t>
            </w:r>
            <w:r w:rsidRPr="00CF2C62">
              <w:rPr>
                <w:rFonts w:ascii="Arial" w:eastAsia="Times New Roman" w:hAnsi="Arial" w:cs="Arial"/>
                <w:i/>
                <w:sz w:val="18"/>
                <w:szCs w:val="18"/>
              </w:rPr>
              <w:t>based on IPEDS Finance component Expenses in Part C)</w:t>
            </w:r>
          </w:p>
        </w:tc>
        <w:tc>
          <w:tcPr>
            <w:tcW w:w="1743" w:type="dxa"/>
            <w:gridSpan w:val="3"/>
            <w:shd w:val="clear" w:color="auto" w:fill="auto"/>
            <w:vAlign w:val="bottom"/>
            <w:hideMark/>
          </w:tcPr>
          <w:p w:rsidR="00467F5B" w:rsidRPr="00101C9B" w:rsidRDefault="00467F5B" w:rsidP="00D0612D">
            <w:pPr>
              <w:spacing w:after="0" w:line="240" w:lineRule="auto"/>
              <w:jc w:val="center"/>
              <w:rPr>
                <w:rFonts w:ascii="Arial" w:eastAsia="Times New Roman" w:hAnsi="Arial" w:cs="Arial"/>
                <w:b/>
                <w:bCs/>
                <w:sz w:val="16"/>
                <w:szCs w:val="16"/>
              </w:rPr>
            </w:pPr>
            <w:r w:rsidRPr="00101C9B">
              <w:rPr>
                <w:rFonts w:ascii="Arial" w:eastAsia="Times New Roman" w:hAnsi="Arial" w:cs="Arial"/>
                <w:b/>
                <w:bCs/>
                <w:sz w:val="16"/>
                <w:szCs w:val="16"/>
              </w:rPr>
              <w:t>Total Amount</w:t>
            </w:r>
          </w:p>
        </w:tc>
        <w:tc>
          <w:tcPr>
            <w:tcW w:w="1091" w:type="dxa"/>
            <w:gridSpan w:val="3"/>
            <w:shd w:val="clear" w:color="auto" w:fill="auto"/>
            <w:vAlign w:val="bottom"/>
          </w:tcPr>
          <w:p w:rsidR="00467F5B" w:rsidRPr="00467F5B" w:rsidRDefault="00467F5B" w:rsidP="00D0612D">
            <w:pPr>
              <w:spacing w:after="0" w:line="240" w:lineRule="auto"/>
              <w:jc w:val="center"/>
              <w:rPr>
                <w:rFonts w:ascii="Arial" w:eastAsia="Times New Roman" w:hAnsi="Arial" w:cs="Arial"/>
                <w:b/>
                <w:bCs/>
                <w:sz w:val="14"/>
                <w:szCs w:val="14"/>
              </w:rPr>
            </w:pPr>
            <w:r w:rsidRPr="00467F5B">
              <w:rPr>
                <w:rFonts w:ascii="Arial" w:eastAsia="Times New Roman" w:hAnsi="Arial" w:cs="Arial"/>
                <w:b/>
                <w:bCs/>
                <w:sz w:val="14"/>
                <w:szCs w:val="14"/>
              </w:rPr>
              <w:t>Salaries and Wages</w:t>
            </w:r>
          </w:p>
        </w:tc>
        <w:tc>
          <w:tcPr>
            <w:tcW w:w="1091" w:type="dxa"/>
            <w:gridSpan w:val="3"/>
            <w:shd w:val="clear" w:color="auto" w:fill="auto"/>
            <w:vAlign w:val="bottom"/>
          </w:tcPr>
          <w:p w:rsidR="00467F5B" w:rsidRPr="00467F5B" w:rsidRDefault="00467F5B" w:rsidP="00D0612D">
            <w:pPr>
              <w:spacing w:after="0" w:line="240" w:lineRule="auto"/>
              <w:jc w:val="center"/>
              <w:rPr>
                <w:rFonts w:ascii="Arial" w:eastAsia="Times New Roman" w:hAnsi="Arial" w:cs="Arial"/>
                <w:b/>
                <w:bCs/>
                <w:sz w:val="14"/>
                <w:szCs w:val="14"/>
              </w:rPr>
            </w:pPr>
            <w:r w:rsidRPr="00467F5B">
              <w:rPr>
                <w:rFonts w:ascii="Arial" w:eastAsia="Times New Roman" w:hAnsi="Arial" w:cs="Arial"/>
                <w:b/>
                <w:bCs/>
                <w:sz w:val="14"/>
                <w:szCs w:val="14"/>
              </w:rPr>
              <w:t>Employee Fringe Benefits</w:t>
            </w:r>
          </w:p>
        </w:tc>
        <w:tc>
          <w:tcPr>
            <w:tcW w:w="1092" w:type="dxa"/>
            <w:gridSpan w:val="3"/>
            <w:shd w:val="clear" w:color="auto" w:fill="auto"/>
            <w:vAlign w:val="bottom"/>
          </w:tcPr>
          <w:p w:rsidR="00467F5B" w:rsidRPr="00467F5B" w:rsidRDefault="00467F5B" w:rsidP="00D0612D">
            <w:pPr>
              <w:spacing w:after="0" w:line="240" w:lineRule="auto"/>
              <w:jc w:val="center"/>
              <w:rPr>
                <w:rFonts w:ascii="Arial" w:eastAsia="Times New Roman" w:hAnsi="Arial" w:cs="Arial"/>
                <w:b/>
                <w:bCs/>
                <w:sz w:val="14"/>
                <w:szCs w:val="14"/>
              </w:rPr>
            </w:pPr>
            <w:r w:rsidRPr="00467F5B">
              <w:rPr>
                <w:rFonts w:ascii="Arial" w:eastAsia="Times New Roman" w:hAnsi="Arial" w:cs="Arial"/>
                <w:b/>
                <w:bCs/>
                <w:sz w:val="14"/>
                <w:szCs w:val="14"/>
              </w:rPr>
              <w:t>Operation and Maintenance of Plant</w:t>
            </w:r>
          </w:p>
        </w:tc>
        <w:tc>
          <w:tcPr>
            <w:tcW w:w="1091" w:type="dxa"/>
            <w:gridSpan w:val="3"/>
            <w:vAlign w:val="bottom"/>
          </w:tcPr>
          <w:p w:rsidR="00467F5B" w:rsidRPr="00467F5B" w:rsidRDefault="00467F5B" w:rsidP="00CF2C62">
            <w:pPr>
              <w:spacing w:after="0" w:line="240" w:lineRule="auto"/>
              <w:jc w:val="center"/>
              <w:rPr>
                <w:rFonts w:ascii="Arial" w:eastAsia="Times New Roman" w:hAnsi="Arial" w:cs="Arial"/>
                <w:b/>
                <w:bCs/>
                <w:sz w:val="14"/>
                <w:szCs w:val="14"/>
              </w:rPr>
            </w:pPr>
            <w:r w:rsidRPr="00467F5B">
              <w:rPr>
                <w:rFonts w:ascii="Arial" w:eastAsia="Times New Roman" w:hAnsi="Arial" w:cs="Arial"/>
                <w:b/>
                <w:bCs/>
                <w:sz w:val="14"/>
                <w:szCs w:val="14"/>
              </w:rPr>
              <w:t>Depreciation</w:t>
            </w:r>
          </w:p>
        </w:tc>
        <w:tc>
          <w:tcPr>
            <w:tcW w:w="1091" w:type="dxa"/>
            <w:gridSpan w:val="3"/>
            <w:vAlign w:val="bottom"/>
          </w:tcPr>
          <w:p w:rsidR="00467F5B" w:rsidRPr="00467F5B" w:rsidRDefault="00467F5B" w:rsidP="00CF2C62">
            <w:pPr>
              <w:spacing w:after="0" w:line="240" w:lineRule="auto"/>
              <w:jc w:val="center"/>
              <w:rPr>
                <w:rFonts w:ascii="Arial" w:eastAsia="Times New Roman" w:hAnsi="Arial" w:cs="Arial"/>
                <w:b/>
                <w:bCs/>
                <w:sz w:val="14"/>
                <w:szCs w:val="14"/>
              </w:rPr>
            </w:pPr>
            <w:r w:rsidRPr="00467F5B">
              <w:rPr>
                <w:rFonts w:ascii="Arial" w:eastAsia="Times New Roman" w:hAnsi="Arial" w:cs="Arial"/>
                <w:b/>
                <w:bCs/>
                <w:sz w:val="14"/>
                <w:szCs w:val="14"/>
              </w:rPr>
              <w:t>Interest</w:t>
            </w:r>
          </w:p>
        </w:tc>
      </w:tr>
      <w:tr w:rsidR="00467F5B" w:rsidRPr="00CF2C62" w:rsidTr="00467F5B">
        <w:trPr>
          <w:trHeight w:val="303"/>
          <w:jc w:val="center"/>
        </w:trPr>
        <w:tc>
          <w:tcPr>
            <w:tcW w:w="1979" w:type="dxa"/>
            <w:vMerge/>
            <w:shd w:val="clear" w:color="auto" w:fill="auto"/>
            <w:noWrap/>
          </w:tcPr>
          <w:p w:rsidR="00467F5B" w:rsidRPr="00CF2C62" w:rsidRDefault="00467F5B" w:rsidP="00D0612D">
            <w:pPr>
              <w:spacing w:after="0" w:line="240" w:lineRule="auto"/>
              <w:rPr>
                <w:rFonts w:ascii="Arial" w:eastAsia="Times New Roman" w:hAnsi="Arial" w:cs="Arial"/>
                <w:sz w:val="18"/>
                <w:szCs w:val="18"/>
              </w:rPr>
            </w:pPr>
          </w:p>
        </w:tc>
        <w:tc>
          <w:tcPr>
            <w:tcW w:w="360" w:type="dxa"/>
            <w:shd w:val="clear" w:color="auto" w:fill="auto"/>
            <w:noWrap/>
          </w:tcPr>
          <w:p w:rsidR="00467F5B" w:rsidRPr="00CF2C62" w:rsidRDefault="00467F5B" w:rsidP="00D0612D">
            <w:pPr>
              <w:spacing w:after="0" w:line="240" w:lineRule="auto"/>
              <w:jc w:val="center"/>
              <w:rPr>
                <w:rFonts w:ascii="Arial" w:eastAsia="Times New Roman" w:hAnsi="Arial" w:cs="Arial"/>
                <w:b/>
                <w:sz w:val="14"/>
                <w:szCs w:val="14"/>
              </w:rPr>
            </w:pPr>
            <w:r w:rsidRPr="00CF2C62">
              <w:rPr>
                <w:rFonts w:ascii="Arial" w:eastAsia="Times New Roman" w:hAnsi="Arial" w:cs="Arial"/>
                <w:b/>
                <w:sz w:val="14"/>
                <w:szCs w:val="14"/>
              </w:rPr>
              <w:t>yr 1</w:t>
            </w:r>
          </w:p>
        </w:tc>
        <w:tc>
          <w:tcPr>
            <w:tcW w:w="360" w:type="dxa"/>
            <w:shd w:val="clear" w:color="auto" w:fill="auto"/>
          </w:tcPr>
          <w:p w:rsidR="00467F5B" w:rsidRPr="00CF2C62" w:rsidRDefault="00467F5B" w:rsidP="00467F5B">
            <w:pPr>
              <w:spacing w:after="0" w:line="240" w:lineRule="auto"/>
              <w:jc w:val="center"/>
              <w:rPr>
                <w:rFonts w:ascii="Arial" w:eastAsia="Times New Roman" w:hAnsi="Arial" w:cs="Arial"/>
                <w:b/>
                <w:sz w:val="14"/>
                <w:szCs w:val="14"/>
              </w:rPr>
            </w:pPr>
            <w:r w:rsidRPr="00CF2C62">
              <w:rPr>
                <w:rFonts w:ascii="Arial" w:eastAsia="Times New Roman" w:hAnsi="Arial" w:cs="Arial"/>
                <w:b/>
                <w:sz w:val="14"/>
                <w:szCs w:val="14"/>
              </w:rPr>
              <w:t xml:space="preserve">yr </w:t>
            </w:r>
            <w:r>
              <w:rPr>
                <w:rFonts w:ascii="Arial" w:eastAsia="Times New Roman" w:hAnsi="Arial" w:cs="Arial"/>
                <w:b/>
                <w:sz w:val="14"/>
                <w:szCs w:val="14"/>
              </w:rPr>
              <w:t>3</w:t>
            </w:r>
          </w:p>
        </w:tc>
        <w:tc>
          <w:tcPr>
            <w:tcW w:w="1023" w:type="dxa"/>
            <w:shd w:val="clear" w:color="auto" w:fill="C6D9F1" w:themeFill="text2" w:themeFillTint="33"/>
          </w:tcPr>
          <w:p w:rsidR="00467F5B" w:rsidRPr="007E47E4" w:rsidRDefault="00467F5B" w:rsidP="00D0612D">
            <w:pPr>
              <w:spacing w:after="0" w:line="240" w:lineRule="auto"/>
              <w:jc w:val="center"/>
              <w:rPr>
                <w:rFonts w:ascii="Arial" w:eastAsia="Times New Roman" w:hAnsi="Arial" w:cs="Arial"/>
                <w:b/>
                <w:sz w:val="14"/>
                <w:szCs w:val="14"/>
              </w:rPr>
            </w:pPr>
            <w:r w:rsidRPr="007E47E4">
              <w:rPr>
                <w:rFonts w:ascii="Arial" w:eastAsia="Times New Roman" w:hAnsi="Arial" w:cs="Arial"/>
                <w:b/>
                <w:sz w:val="14"/>
                <w:szCs w:val="14"/>
              </w:rPr>
              <w:t>%</w:t>
            </w:r>
            <w:r w:rsidRPr="007E47E4">
              <w:rPr>
                <w:rFonts w:ascii="Arial" w:eastAsia="Times New Roman" w:hAnsi="Arial" w:cs="Arial"/>
                <w:b/>
                <w:sz w:val="14"/>
                <w:szCs w:val="14"/>
              </w:rPr>
              <w:sym w:font="Wingdings 3" w:char="F072"/>
            </w:r>
          </w:p>
        </w:tc>
        <w:tc>
          <w:tcPr>
            <w:tcW w:w="363" w:type="dxa"/>
            <w:shd w:val="clear" w:color="auto" w:fill="auto"/>
            <w:noWrap/>
          </w:tcPr>
          <w:p w:rsidR="00467F5B" w:rsidRPr="00CF2C62" w:rsidRDefault="00467F5B" w:rsidP="00467F5B">
            <w:pPr>
              <w:spacing w:after="0" w:line="240" w:lineRule="auto"/>
              <w:jc w:val="center"/>
              <w:rPr>
                <w:rFonts w:ascii="Arial" w:eastAsia="Times New Roman" w:hAnsi="Arial" w:cs="Arial"/>
                <w:b/>
                <w:sz w:val="14"/>
                <w:szCs w:val="14"/>
              </w:rPr>
            </w:pPr>
            <w:r w:rsidRPr="00CF2C62">
              <w:rPr>
                <w:rFonts w:ascii="Arial" w:eastAsia="Times New Roman" w:hAnsi="Arial" w:cs="Arial"/>
                <w:b/>
                <w:sz w:val="14"/>
                <w:szCs w:val="14"/>
              </w:rPr>
              <w:t>yr 1</w:t>
            </w:r>
          </w:p>
        </w:tc>
        <w:tc>
          <w:tcPr>
            <w:tcW w:w="364" w:type="dxa"/>
            <w:shd w:val="clear" w:color="auto" w:fill="auto"/>
          </w:tcPr>
          <w:p w:rsidR="00467F5B" w:rsidRPr="00CF2C62" w:rsidRDefault="00467F5B" w:rsidP="00467F5B">
            <w:pPr>
              <w:spacing w:after="0" w:line="240" w:lineRule="auto"/>
              <w:jc w:val="center"/>
              <w:rPr>
                <w:rFonts w:ascii="Arial" w:eastAsia="Times New Roman" w:hAnsi="Arial" w:cs="Arial"/>
                <w:b/>
                <w:sz w:val="14"/>
                <w:szCs w:val="14"/>
              </w:rPr>
            </w:pPr>
            <w:r w:rsidRPr="00CF2C62">
              <w:rPr>
                <w:rFonts w:ascii="Arial" w:eastAsia="Times New Roman" w:hAnsi="Arial" w:cs="Arial"/>
                <w:b/>
                <w:sz w:val="14"/>
                <w:szCs w:val="14"/>
              </w:rPr>
              <w:t xml:space="preserve">yr </w:t>
            </w:r>
            <w:r>
              <w:rPr>
                <w:rFonts w:ascii="Arial" w:eastAsia="Times New Roman" w:hAnsi="Arial" w:cs="Arial"/>
                <w:b/>
                <w:sz w:val="14"/>
                <w:szCs w:val="14"/>
              </w:rPr>
              <w:t>3</w:t>
            </w:r>
          </w:p>
        </w:tc>
        <w:tc>
          <w:tcPr>
            <w:tcW w:w="364" w:type="dxa"/>
            <w:shd w:val="clear" w:color="auto" w:fill="auto"/>
          </w:tcPr>
          <w:p w:rsidR="00467F5B" w:rsidRPr="00CF2C62" w:rsidRDefault="00467F5B" w:rsidP="00467F5B">
            <w:pPr>
              <w:spacing w:after="0" w:line="240" w:lineRule="auto"/>
              <w:jc w:val="center"/>
              <w:rPr>
                <w:rFonts w:ascii="Arial" w:eastAsia="Times New Roman" w:hAnsi="Arial" w:cs="Arial"/>
                <w:b/>
                <w:sz w:val="14"/>
                <w:szCs w:val="14"/>
              </w:rPr>
            </w:pPr>
            <w:r>
              <w:rPr>
                <w:rFonts w:ascii="Arial" w:eastAsia="Times New Roman" w:hAnsi="Arial" w:cs="Arial"/>
                <w:b/>
                <w:sz w:val="14"/>
                <w:szCs w:val="14"/>
              </w:rPr>
              <w:t>%</w:t>
            </w:r>
            <w:r>
              <w:rPr>
                <w:rFonts w:ascii="Arial" w:eastAsia="Times New Roman" w:hAnsi="Arial" w:cs="Arial"/>
                <w:b/>
                <w:sz w:val="14"/>
                <w:szCs w:val="14"/>
              </w:rPr>
              <w:sym w:font="Wingdings 3" w:char="F072"/>
            </w:r>
          </w:p>
        </w:tc>
        <w:tc>
          <w:tcPr>
            <w:tcW w:w="363" w:type="dxa"/>
            <w:shd w:val="clear" w:color="auto" w:fill="auto"/>
            <w:noWrap/>
          </w:tcPr>
          <w:p w:rsidR="00467F5B" w:rsidRPr="00CF2C62" w:rsidRDefault="00467F5B" w:rsidP="00467F5B">
            <w:pPr>
              <w:spacing w:after="0" w:line="240" w:lineRule="auto"/>
              <w:jc w:val="center"/>
              <w:rPr>
                <w:rFonts w:ascii="Arial" w:eastAsia="Times New Roman" w:hAnsi="Arial" w:cs="Arial"/>
                <w:b/>
                <w:sz w:val="14"/>
                <w:szCs w:val="14"/>
              </w:rPr>
            </w:pPr>
            <w:r w:rsidRPr="00CF2C62">
              <w:rPr>
                <w:rFonts w:ascii="Arial" w:eastAsia="Times New Roman" w:hAnsi="Arial" w:cs="Arial"/>
                <w:b/>
                <w:sz w:val="14"/>
                <w:szCs w:val="14"/>
              </w:rPr>
              <w:t>yr 1</w:t>
            </w:r>
          </w:p>
        </w:tc>
        <w:tc>
          <w:tcPr>
            <w:tcW w:w="364" w:type="dxa"/>
            <w:shd w:val="clear" w:color="auto" w:fill="auto"/>
          </w:tcPr>
          <w:p w:rsidR="00467F5B" w:rsidRPr="00CF2C62" w:rsidRDefault="00467F5B" w:rsidP="00467F5B">
            <w:pPr>
              <w:spacing w:after="0" w:line="240" w:lineRule="auto"/>
              <w:jc w:val="center"/>
              <w:rPr>
                <w:rFonts w:ascii="Arial" w:eastAsia="Times New Roman" w:hAnsi="Arial" w:cs="Arial"/>
                <w:b/>
                <w:sz w:val="14"/>
                <w:szCs w:val="14"/>
              </w:rPr>
            </w:pPr>
            <w:r w:rsidRPr="00CF2C62">
              <w:rPr>
                <w:rFonts w:ascii="Arial" w:eastAsia="Times New Roman" w:hAnsi="Arial" w:cs="Arial"/>
                <w:b/>
                <w:sz w:val="14"/>
                <w:szCs w:val="14"/>
              </w:rPr>
              <w:t xml:space="preserve">yr </w:t>
            </w:r>
            <w:r>
              <w:rPr>
                <w:rFonts w:ascii="Arial" w:eastAsia="Times New Roman" w:hAnsi="Arial" w:cs="Arial"/>
                <w:b/>
                <w:sz w:val="14"/>
                <w:szCs w:val="14"/>
              </w:rPr>
              <w:t>3</w:t>
            </w:r>
          </w:p>
        </w:tc>
        <w:tc>
          <w:tcPr>
            <w:tcW w:w="364" w:type="dxa"/>
            <w:shd w:val="clear" w:color="auto" w:fill="auto"/>
          </w:tcPr>
          <w:p w:rsidR="00467F5B" w:rsidRPr="00CF2C62" w:rsidRDefault="00467F5B" w:rsidP="00467F5B">
            <w:pPr>
              <w:spacing w:after="0" w:line="240" w:lineRule="auto"/>
              <w:jc w:val="center"/>
              <w:rPr>
                <w:rFonts w:ascii="Arial" w:eastAsia="Times New Roman" w:hAnsi="Arial" w:cs="Arial"/>
                <w:b/>
                <w:sz w:val="14"/>
                <w:szCs w:val="14"/>
              </w:rPr>
            </w:pPr>
            <w:r>
              <w:rPr>
                <w:rFonts w:ascii="Arial" w:eastAsia="Times New Roman" w:hAnsi="Arial" w:cs="Arial"/>
                <w:b/>
                <w:sz w:val="14"/>
                <w:szCs w:val="14"/>
              </w:rPr>
              <w:t>%</w:t>
            </w:r>
            <w:r>
              <w:rPr>
                <w:rFonts w:ascii="Arial" w:eastAsia="Times New Roman" w:hAnsi="Arial" w:cs="Arial"/>
                <w:b/>
                <w:sz w:val="14"/>
                <w:szCs w:val="14"/>
              </w:rPr>
              <w:sym w:font="Wingdings 3" w:char="F072"/>
            </w:r>
          </w:p>
        </w:tc>
        <w:tc>
          <w:tcPr>
            <w:tcW w:w="364" w:type="dxa"/>
            <w:shd w:val="clear" w:color="auto" w:fill="auto"/>
            <w:noWrap/>
          </w:tcPr>
          <w:p w:rsidR="00467F5B" w:rsidRPr="00CF2C62" w:rsidRDefault="00467F5B" w:rsidP="00467F5B">
            <w:pPr>
              <w:spacing w:after="0" w:line="240" w:lineRule="auto"/>
              <w:jc w:val="center"/>
              <w:rPr>
                <w:rFonts w:ascii="Arial" w:eastAsia="Times New Roman" w:hAnsi="Arial" w:cs="Arial"/>
                <w:b/>
                <w:sz w:val="14"/>
                <w:szCs w:val="14"/>
              </w:rPr>
            </w:pPr>
            <w:r w:rsidRPr="00CF2C62">
              <w:rPr>
                <w:rFonts w:ascii="Arial" w:eastAsia="Times New Roman" w:hAnsi="Arial" w:cs="Arial"/>
                <w:b/>
                <w:sz w:val="14"/>
                <w:szCs w:val="14"/>
              </w:rPr>
              <w:t>yr 1</w:t>
            </w:r>
          </w:p>
        </w:tc>
        <w:tc>
          <w:tcPr>
            <w:tcW w:w="364" w:type="dxa"/>
            <w:shd w:val="clear" w:color="auto" w:fill="auto"/>
          </w:tcPr>
          <w:p w:rsidR="00467F5B" w:rsidRPr="00CF2C62" w:rsidRDefault="00467F5B" w:rsidP="00467F5B">
            <w:pPr>
              <w:spacing w:after="0" w:line="240" w:lineRule="auto"/>
              <w:jc w:val="center"/>
              <w:rPr>
                <w:rFonts w:ascii="Arial" w:eastAsia="Times New Roman" w:hAnsi="Arial" w:cs="Arial"/>
                <w:b/>
                <w:sz w:val="14"/>
                <w:szCs w:val="14"/>
              </w:rPr>
            </w:pPr>
            <w:r w:rsidRPr="00CF2C62">
              <w:rPr>
                <w:rFonts w:ascii="Arial" w:eastAsia="Times New Roman" w:hAnsi="Arial" w:cs="Arial"/>
                <w:b/>
                <w:sz w:val="14"/>
                <w:szCs w:val="14"/>
              </w:rPr>
              <w:t xml:space="preserve">yr </w:t>
            </w:r>
            <w:r>
              <w:rPr>
                <w:rFonts w:ascii="Arial" w:eastAsia="Times New Roman" w:hAnsi="Arial" w:cs="Arial"/>
                <w:b/>
                <w:sz w:val="14"/>
                <w:szCs w:val="14"/>
              </w:rPr>
              <w:t>3</w:t>
            </w:r>
          </w:p>
        </w:tc>
        <w:tc>
          <w:tcPr>
            <w:tcW w:w="364" w:type="dxa"/>
            <w:shd w:val="clear" w:color="auto" w:fill="auto"/>
          </w:tcPr>
          <w:p w:rsidR="00467F5B" w:rsidRPr="00CF2C62" w:rsidRDefault="00467F5B" w:rsidP="00467F5B">
            <w:pPr>
              <w:spacing w:after="0" w:line="240" w:lineRule="auto"/>
              <w:jc w:val="center"/>
              <w:rPr>
                <w:rFonts w:ascii="Arial" w:eastAsia="Times New Roman" w:hAnsi="Arial" w:cs="Arial"/>
                <w:b/>
                <w:sz w:val="14"/>
                <w:szCs w:val="14"/>
              </w:rPr>
            </w:pPr>
            <w:r>
              <w:rPr>
                <w:rFonts w:ascii="Arial" w:eastAsia="Times New Roman" w:hAnsi="Arial" w:cs="Arial"/>
                <w:b/>
                <w:sz w:val="14"/>
                <w:szCs w:val="14"/>
              </w:rPr>
              <w:t>%</w:t>
            </w:r>
            <w:r>
              <w:rPr>
                <w:rFonts w:ascii="Arial" w:eastAsia="Times New Roman" w:hAnsi="Arial" w:cs="Arial"/>
                <w:b/>
                <w:sz w:val="14"/>
                <w:szCs w:val="14"/>
              </w:rPr>
              <w:sym w:font="Wingdings 3" w:char="F072"/>
            </w:r>
          </w:p>
        </w:tc>
        <w:tc>
          <w:tcPr>
            <w:tcW w:w="363" w:type="dxa"/>
          </w:tcPr>
          <w:p w:rsidR="00467F5B" w:rsidRPr="00CF2C62" w:rsidRDefault="00467F5B" w:rsidP="00467F5B">
            <w:pPr>
              <w:spacing w:after="0" w:line="240" w:lineRule="auto"/>
              <w:jc w:val="center"/>
              <w:rPr>
                <w:rFonts w:ascii="Arial" w:eastAsia="Times New Roman" w:hAnsi="Arial" w:cs="Arial"/>
                <w:b/>
                <w:sz w:val="14"/>
                <w:szCs w:val="14"/>
              </w:rPr>
            </w:pPr>
            <w:r w:rsidRPr="00CF2C62">
              <w:rPr>
                <w:rFonts w:ascii="Arial" w:eastAsia="Times New Roman" w:hAnsi="Arial" w:cs="Arial"/>
                <w:b/>
                <w:sz w:val="14"/>
                <w:szCs w:val="14"/>
              </w:rPr>
              <w:t>yr 1</w:t>
            </w:r>
          </w:p>
        </w:tc>
        <w:tc>
          <w:tcPr>
            <w:tcW w:w="364" w:type="dxa"/>
          </w:tcPr>
          <w:p w:rsidR="00467F5B" w:rsidRPr="00CF2C62" w:rsidRDefault="00467F5B" w:rsidP="00467F5B">
            <w:pPr>
              <w:spacing w:after="0" w:line="240" w:lineRule="auto"/>
              <w:jc w:val="center"/>
              <w:rPr>
                <w:rFonts w:ascii="Arial" w:eastAsia="Times New Roman" w:hAnsi="Arial" w:cs="Arial"/>
                <w:b/>
                <w:sz w:val="14"/>
                <w:szCs w:val="14"/>
              </w:rPr>
            </w:pPr>
            <w:r w:rsidRPr="00CF2C62">
              <w:rPr>
                <w:rFonts w:ascii="Arial" w:eastAsia="Times New Roman" w:hAnsi="Arial" w:cs="Arial"/>
                <w:b/>
                <w:sz w:val="14"/>
                <w:szCs w:val="14"/>
              </w:rPr>
              <w:t xml:space="preserve">yr </w:t>
            </w:r>
            <w:r>
              <w:rPr>
                <w:rFonts w:ascii="Arial" w:eastAsia="Times New Roman" w:hAnsi="Arial" w:cs="Arial"/>
                <w:b/>
                <w:sz w:val="14"/>
                <w:szCs w:val="14"/>
              </w:rPr>
              <w:t>3</w:t>
            </w:r>
          </w:p>
        </w:tc>
        <w:tc>
          <w:tcPr>
            <w:tcW w:w="364" w:type="dxa"/>
          </w:tcPr>
          <w:p w:rsidR="00467F5B" w:rsidRPr="00CF2C62" w:rsidRDefault="00467F5B" w:rsidP="00467F5B">
            <w:pPr>
              <w:spacing w:after="0" w:line="240" w:lineRule="auto"/>
              <w:jc w:val="center"/>
              <w:rPr>
                <w:rFonts w:ascii="Arial" w:eastAsia="Times New Roman" w:hAnsi="Arial" w:cs="Arial"/>
                <w:b/>
                <w:sz w:val="14"/>
                <w:szCs w:val="14"/>
              </w:rPr>
            </w:pPr>
            <w:r>
              <w:rPr>
                <w:rFonts w:ascii="Arial" w:eastAsia="Times New Roman" w:hAnsi="Arial" w:cs="Arial"/>
                <w:b/>
                <w:sz w:val="14"/>
                <w:szCs w:val="14"/>
              </w:rPr>
              <w:t>%</w:t>
            </w:r>
            <w:r>
              <w:rPr>
                <w:rFonts w:ascii="Arial" w:eastAsia="Times New Roman" w:hAnsi="Arial" w:cs="Arial"/>
                <w:b/>
                <w:sz w:val="14"/>
                <w:szCs w:val="14"/>
              </w:rPr>
              <w:sym w:font="Wingdings 3" w:char="F072"/>
            </w:r>
          </w:p>
        </w:tc>
        <w:tc>
          <w:tcPr>
            <w:tcW w:w="363" w:type="dxa"/>
          </w:tcPr>
          <w:p w:rsidR="00467F5B" w:rsidRPr="00CF2C62" w:rsidRDefault="00467F5B" w:rsidP="00467F5B">
            <w:pPr>
              <w:spacing w:after="0" w:line="240" w:lineRule="auto"/>
              <w:jc w:val="center"/>
              <w:rPr>
                <w:rFonts w:ascii="Arial" w:eastAsia="Times New Roman" w:hAnsi="Arial" w:cs="Arial"/>
                <w:b/>
                <w:sz w:val="14"/>
                <w:szCs w:val="14"/>
              </w:rPr>
            </w:pPr>
            <w:r w:rsidRPr="00CF2C62">
              <w:rPr>
                <w:rFonts w:ascii="Arial" w:eastAsia="Times New Roman" w:hAnsi="Arial" w:cs="Arial"/>
                <w:b/>
                <w:sz w:val="14"/>
                <w:szCs w:val="14"/>
              </w:rPr>
              <w:t>yr 1</w:t>
            </w:r>
          </w:p>
        </w:tc>
        <w:tc>
          <w:tcPr>
            <w:tcW w:w="364" w:type="dxa"/>
          </w:tcPr>
          <w:p w:rsidR="00467F5B" w:rsidRPr="00CF2C62" w:rsidRDefault="00467F5B" w:rsidP="00467F5B">
            <w:pPr>
              <w:spacing w:after="0" w:line="240" w:lineRule="auto"/>
              <w:jc w:val="center"/>
              <w:rPr>
                <w:rFonts w:ascii="Arial" w:eastAsia="Times New Roman" w:hAnsi="Arial" w:cs="Arial"/>
                <w:b/>
                <w:sz w:val="14"/>
                <w:szCs w:val="14"/>
              </w:rPr>
            </w:pPr>
            <w:r w:rsidRPr="00CF2C62">
              <w:rPr>
                <w:rFonts w:ascii="Arial" w:eastAsia="Times New Roman" w:hAnsi="Arial" w:cs="Arial"/>
                <w:b/>
                <w:sz w:val="14"/>
                <w:szCs w:val="14"/>
              </w:rPr>
              <w:t xml:space="preserve">yr </w:t>
            </w:r>
            <w:r>
              <w:rPr>
                <w:rFonts w:ascii="Arial" w:eastAsia="Times New Roman" w:hAnsi="Arial" w:cs="Arial"/>
                <w:b/>
                <w:sz w:val="14"/>
                <w:szCs w:val="14"/>
              </w:rPr>
              <w:t>3</w:t>
            </w:r>
          </w:p>
        </w:tc>
        <w:tc>
          <w:tcPr>
            <w:tcW w:w="364" w:type="dxa"/>
          </w:tcPr>
          <w:p w:rsidR="00467F5B" w:rsidRPr="00CF2C62" w:rsidRDefault="00467F5B" w:rsidP="00467F5B">
            <w:pPr>
              <w:spacing w:after="0" w:line="240" w:lineRule="auto"/>
              <w:jc w:val="center"/>
              <w:rPr>
                <w:rFonts w:ascii="Arial" w:eastAsia="Times New Roman" w:hAnsi="Arial" w:cs="Arial"/>
                <w:b/>
                <w:sz w:val="14"/>
                <w:szCs w:val="14"/>
              </w:rPr>
            </w:pPr>
            <w:r>
              <w:rPr>
                <w:rFonts w:ascii="Arial" w:eastAsia="Times New Roman" w:hAnsi="Arial" w:cs="Arial"/>
                <w:b/>
                <w:sz w:val="14"/>
                <w:szCs w:val="14"/>
              </w:rPr>
              <w:t>%</w:t>
            </w:r>
            <w:r>
              <w:rPr>
                <w:rFonts w:ascii="Arial" w:eastAsia="Times New Roman" w:hAnsi="Arial" w:cs="Arial"/>
                <w:b/>
                <w:sz w:val="14"/>
                <w:szCs w:val="14"/>
              </w:rPr>
              <w:sym w:font="Wingdings 3" w:char="F072"/>
            </w:r>
          </w:p>
        </w:tc>
      </w:tr>
      <w:tr w:rsidR="00467F5B" w:rsidRPr="00CF2C62" w:rsidTr="00467F5B">
        <w:trPr>
          <w:trHeight w:val="303"/>
          <w:jc w:val="center"/>
        </w:trPr>
        <w:tc>
          <w:tcPr>
            <w:tcW w:w="1979" w:type="dxa"/>
            <w:shd w:val="clear" w:color="auto" w:fill="auto"/>
            <w:noWrap/>
          </w:tcPr>
          <w:p w:rsidR="00467F5B" w:rsidRPr="00CF2C62" w:rsidRDefault="00467F5B" w:rsidP="00D0612D">
            <w:pPr>
              <w:spacing w:after="0" w:line="240" w:lineRule="auto"/>
              <w:rPr>
                <w:rFonts w:ascii="Arial" w:eastAsia="Times New Roman" w:hAnsi="Arial" w:cs="Arial"/>
                <w:b/>
                <w:sz w:val="18"/>
                <w:szCs w:val="18"/>
              </w:rPr>
            </w:pPr>
            <w:r w:rsidRPr="00CF2C62">
              <w:rPr>
                <w:rFonts w:ascii="Arial" w:eastAsia="Times New Roman" w:hAnsi="Arial" w:cs="Arial"/>
                <w:b/>
                <w:sz w:val="18"/>
                <w:szCs w:val="18"/>
              </w:rPr>
              <w:t>Instruction</w:t>
            </w:r>
          </w:p>
        </w:tc>
        <w:tc>
          <w:tcPr>
            <w:tcW w:w="360"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0"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1023" w:type="dxa"/>
            <w:shd w:val="clear" w:color="auto" w:fill="C6D9F1" w:themeFill="text2" w:themeFillTint="33"/>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r>
      <w:tr w:rsidR="00467F5B" w:rsidRPr="00CF2C62" w:rsidTr="00467F5B">
        <w:trPr>
          <w:trHeight w:val="303"/>
          <w:jc w:val="center"/>
        </w:trPr>
        <w:tc>
          <w:tcPr>
            <w:tcW w:w="1979" w:type="dxa"/>
            <w:shd w:val="clear" w:color="auto" w:fill="auto"/>
            <w:noWrap/>
          </w:tcPr>
          <w:p w:rsidR="00467F5B" w:rsidRPr="00CF2C62" w:rsidRDefault="00467F5B" w:rsidP="00D0612D">
            <w:pPr>
              <w:spacing w:after="0" w:line="240" w:lineRule="auto"/>
              <w:rPr>
                <w:rFonts w:ascii="Arial" w:eastAsia="Times New Roman" w:hAnsi="Arial" w:cs="Arial"/>
                <w:b/>
                <w:sz w:val="18"/>
                <w:szCs w:val="18"/>
              </w:rPr>
            </w:pPr>
            <w:r w:rsidRPr="00CF2C62">
              <w:rPr>
                <w:rFonts w:ascii="Arial" w:eastAsia="Times New Roman" w:hAnsi="Arial" w:cs="Arial"/>
                <w:b/>
                <w:sz w:val="18"/>
                <w:szCs w:val="18"/>
              </w:rPr>
              <w:t>Research</w:t>
            </w:r>
          </w:p>
        </w:tc>
        <w:tc>
          <w:tcPr>
            <w:tcW w:w="360"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0"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1023" w:type="dxa"/>
            <w:shd w:val="clear" w:color="auto" w:fill="C6D9F1" w:themeFill="text2" w:themeFillTint="33"/>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r>
      <w:tr w:rsidR="00467F5B" w:rsidRPr="00CF2C62" w:rsidTr="00467F5B">
        <w:trPr>
          <w:trHeight w:val="303"/>
          <w:jc w:val="center"/>
        </w:trPr>
        <w:tc>
          <w:tcPr>
            <w:tcW w:w="1979" w:type="dxa"/>
            <w:shd w:val="clear" w:color="auto" w:fill="auto"/>
            <w:noWrap/>
          </w:tcPr>
          <w:p w:rsidR="00467F5B" w:rsidRPr="00CF2C62" w:rsidRDefault="00467F5B" w:rsidP="00D0612D">
            <w:pPr>
              <w:spacing w:after="0" w:line="240" w:lineRule="auto"/>
              <w:rPr>
                <w:rFonts w:ascii="Arial" w:eastAsia="Times New Roman" w:hAnsi="Arial" w:cs="Arial"/>
                <w:b/>
                <w:sz w:val="18"/>
                <w:szCs w:val="18"/>
              </w:rPr>
            </w:pPr>
            <w:r w:rsidRPr="00CF2C62">
              <w:rPr>
                <w:rFonts w:ascii="Arial" w:eastAsia="Times New Roman" w:hAnsi="Arial" w:cs="Arial"/>
                <w:b/>
                <w:sz w:val="18"/>
                <w:szCs w:val="18"/>
              </w:rPr>
              <w:t>Public service</w:t>
            </w:r>
          </w:p>
        </w:tc>
        <w:tc>
          <w:tcPr>
            <w:tcW w:w="360"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0"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1023" w:type="dxa"/>
            <w:shd w:val="clear" w:color="auto" w:fill="C6D9F1" w:themeFill="text2" w:themeFillTint="33"/>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r>
      <w:tr w:rsidR="00467F5B" w:rsidRPr="00CF2C62" w:rsidTr="00467F5B">
        <w:trPr>
          <w:trHeight w:val="303"/>
          <w:jc w:val="center"/>
        </w:trPr>
        <w:tc>
          <w:tcPr>
            <w:tcW w:w="1979" w:type="dxa"/>
            <w:shd w:val="clear" w:color="auto" w:fill="auto"/>
            <w:noWrap/>
          </w:tcPr>
          <w:p w:rsidR="00467F5B" w:rsidRPr="00CF2C62" w:rsidRDefault="00467F5B" w:rsidP="00D0612D">
            <w:pPr>
              <w:spacing w:after="0" w:line="240" w:lineRule="auto"/>
              <w:rPr>
                <w:rFonts w:ascii="Arial" w:eastAsia="Times New Roman" w:hAnsi="Arial" w:cs="Arial"/>
                <w:b/>
                <w:sz w:val="18"/>
                <w:szCs w:val="18"/>
              </w:rPr>
            </w:pPr>
            <w:r w:rsidRPr="00CF2C62">
              <w:rPr>
                <w:rFonts w:ascii="Arial" w:eastAsia="Times New Roman" w:hAnsi="Arial" w:cs="Arial"/>
                <w:b/>
                <w:sz w:val="18"/>
                <w:szCs w:val="18"/>
              </w:rPr>
              <w:t>Academic support</w:t>
            </w:r>
          </w:p>
        </w:tc>
        <w:tc>
          <w:tcPr>
            <w:tcW w:w="360"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0"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1023" w:type="dxa"/>
            <w:shd w:val="clear" w:color="auto" w:fill="C6D9F1" w:themeFill="text2" w:themeFillTint="33"/>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r>
      <w:tr w:rsidR="00467F5B" w:rsidRPr="00CF2C62" w:rsidTr="00467F5B">
        <w:trPr>
          <w:trHeight w:val="303"/>
          <w:jc w:val="center"/>
        </w:trPr>
        <w:tc>
          <w:tcPr>
            <w:tcW w:w="1979" w:type="dxa"/>
            <w:shd w:val="clear" w:color="auto" w:fill="auto"/>
            <w:noWrap/>
          </w:tcPr>
          <w:p w:rsidR="00467F5B" w:rsidRPr="00CF2C62" w:rsidRDefault="00467F5B" w:rsidP="00D0612D">
            <w:pPr>
              <w:spacing w:after="0" w:line="240" w:lineRule="auto"/>
              <w:rPr>
                <w:rFonts w:ascii="Arial" w:eastAsia="Times New Roman" w:hAnsi="Arial" w:cs="Arial"/>
                <w:b/>
                <w:sz w:val="18"/>
                <w:szCs w:val="18"/>
              </w:rPr>
            </w:pPr>
            <w:r w:rsidRPr="00CF2C62">
              <w:rPr>
                <w:rFonts w:ascii="Arial" w:eastAsia="Times New Roman" w:hAnsi="Arial" w:cs="Arial"/>
                <w:b/>
                <w:sz w:val="18"/>
                <w:szCs w:val="18"/>
              </w:rPr>
              <w:t>Student services</w:t>
            </w:r>
          </w:p>
        </w:tc>
        <w:tc>
          <w:tcPr>
            <w:tcW w:w="360"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0"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1023" w:type="dxa"/>
            <w:shd w:val="clear" w:color="auto" w:fill="C6D9F1" w:themeFill="text2" w:themeFillTint="33"/>
          </w:tcPr>
          <w:p w:rsidR="00467F5B" w:rsidRPr="00CF2C62" w:rsidRDefault="007E47E4" w:rsidP="00D0612D">
            <w:pPr>
              <w:spacing w:after="0" w:line="240" w:lineRule="auto"/>
              <w:jc w:val="center"/>
              <w:rPr>
                <w:rFonts w:ascii="Arial" w:eastAsia="Times New Roman" w:hAnsi="Arial" w:cs="Arial"/>
                <w:color w:val="808080" w:themeColor="background1" w:themeShade="80"/>
                <w:sz w:val="18"/>
                <w:szCs w:val="18"/>
              </w:rPr>
            </w:pPr>
            <w:r>
              <w:rPr>
                <w:noProof/>
              </w:rPr>
              <mc:AlternateContent>
                <mc:Choice Requires="wps">
                  <w:drawing>
                    <wp:anchor distT="0" distB="0" distL="114300" distR="114300" simplePos="0" relativeHeight="251728896" behindDoc="0" locked="0" layoutInCell="1" allowOverlap="1" wp14:anchorId="473C97D3" wp14:editId="7A99677E">
                      <wp:simplePos x="0" y="0"/>
                      <wp:positionH relativeFrom="column">
                        <wp:posOffset>219029</wp:posOffset>
                      </wp:positionH>
                      <wp:positionV relativeFrom="paragraph">
                        <wp:posOffset>123298</wp:posOffset>
                      </wp:positionV>
                      <wp:extent cx="3256156" cy="1003610"/>
                      <wp:effectExtent l="38100" t="38100" r="116205" b="1206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156" cy="1003610"/>
                              </a:xfrm>
                              <a:prstGeom prst="rect">
                                <a:avLst/>
                              </a:prstGeom>
                              <a:solidFill>
                                <a:srgbClr val="FFFFFF"/>
                              </a:solidFill>
                              <a:ln w="19050">
                                <a:solidFill>
                                  <a:srgbClr val="000000"/>
                                </a:solidFill>
                                <a:miter lim="800000"/>
                                <a:headEnd/>
                                <a:tailEnd/>
                              </a:ln>
                              <a:effectLst>
                                <a:outerShdw blurRad="50800" dist="38100" dir="2700000" algn="tl" rotWithShape="0">
                                  <a:prstClr val="black">
                                    <a:alpha val="40000"/>
                                  </a:prstClr>
                                </a:outerShdw>
                              </a:effectLst>
                            </wps:spPr>
                            <wps:txbx>
                              <w:txbxContent>
                                <w:p w:rsidR="007E47E4" w:rsidRPr="007E47E4" w:rsidRDefault="007E47E4" w:rsidP="007E47E4">
                                  <w:pPr>
                                    <w:spacing w:after="0" w:line="240" w:lineRule="auto"/>
                                    <w:rPr>
                                      <w:i/>
                                      <w:color w:val="FF0000"/>
                                      <w:sz w:val="28"/>
                                    </w:rPr>
                                  </w:pPr>
                                  <w:r w:rsidRPr="007E47E4">
                                    <w:rPr>
                                      <w:i/>
                                      <w:color w:val="FF0000"/>
                                      <w:sz w:val="28"/>
                                    </w:rPr>
                                    <w:t>No data entry required. Data will be carried forward from IPEDS F. Percent</w:t>
                                  </w:r>
                                  <w:r>
                                    <w:rPr>
                                      <w:i/>
                                      <w:color w:val="FF0000"/>
                                      <w:sz w:val="28"/>
                                    </w:rPr>
                                    <w:t>age</w:t>
                                  </w:r>
                                  <w:r w:rsidRPr="007E47E4">
                                    <w:rPr>
                                      <w:i/>
                                      <w:color w:val="FF0000"/>
                                      <w:sz w:val="28"/>
                                    </w:rPr>
                                    <w:t xml:space="preserve"> changes will be calculated automatically and displayed.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left:0;text-align:left;margin-left:17.25pt;margin-top:9.7pt;width:256.4pt;height:7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" strokeweight="1.5pt">
                      <v:shadow on="t" color="black" opacity="26214f" origin="-.5,-.5" offset=".74836mm,.74836mm"/>
                      <v:textbox>
                        <w:txbxContent>
                          <w:p w:rsidR="007E47E4" w:rsidRPr="007E47E4" w:rsidRDefault="007E47E4" w:rsidP="007E47E4">
                            <w:pPr>
                              <w:spacing w:after="0" w:line="240" w:lineRule="auto"/>
                              <w:rPr>
                                <w:i/>
                                <w:color w:val="FF0000"/>
                                <w:sz w:val="28"/>
                              </w:rPr>
                            </w:pPr>
                            <w:r w:rsidRPr="007E47E4">
                              <w:rPr>
                                <w:i/>
                                <w:color w:val="FF0000"/>
                                <w:sz w:val="28"/>
                              </w:rPr>
                              <w:t>No data entry required. Data will be carried forward from IPEDS F. Percent</w:t>
                            </w:r>
                            <w:r>
                              <w:rPr>
                                <w:i/>
                                <w:color w:val="FF0000"/>
                                <w:sz w:val="28"/>
                              </w:rPr>
                              <w:t>age</w:t>
                            </w:r>
                            <w:r w:rsidRPr="007E47E4">
                              <w:rPr>
                                <w:i/>
                                <w:color w:val="FF0000"/>
                                <w:sz w:val="28"/>
                              </w:rPr>
                              <w:t xml:space="preserve"> changes will be calculated automatically and displayed.</w:t>
                            </w:r>
                          </w:p>
                        </w:txbxContent>
                      </v:textbox>
                    </v:shape>
                  </w:pict>
                </mc:Fallback>
              </mc:AlternateContent>
            </w: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r>
      <w:tr w:rsidR="00467F5B" w:rsidRPr="00CF2C62" w:rsidTr="00467F5B">
        <w:trPr>
          <w:trHeight w:val="303"/>
          <w:jc w:val="center"/>
        </w:trPr>
        <w:tc>
          <w:tcPr>
            <w:tcW w:w="1979" w:type="dxa"/>
            <w:shd w:val="clear" w:color="auto" w:fill="auto"/>
            <w:noWrap/>
          </w:tcPr>
          <w:p w:rsidR="00467F5B" w:rsidRPr="00CF2C62" w:rsidRDefault="00467F5B" w:rsidP="00D0612D">
            <w:pPr>
              <w:spacing w:after="0" w:line="240" w:lineRule="auto"/>
              <w:rPr>
                <w:rFonts w:ascii="Arial" w:eastAsia="Times New Roman" w:hAnsi="Arial" w:cs="Arial"/>
                <w:b/>
                <w:sz w:val="18"/>
                <w:szCs w:val="18"/>
              </w:rPr>
            </w:pPr>
            <w:r w:rsidRPr="00CF2C62">
              <w:rPr>
                <w:rFonts w:ascii="Arial" w:eastAsia="Times New Roman" w:hAnsi="Arial" w:cs="Arial"/>
                <w:b/>
                <w:sz w:val="18"/>
                <w:szCs w:val="18"/>
              </w:rPr>
              <w:t>Institutional support</w:t>
            </w:r>
          </w:p>
        </w:tc>
        <w:tc>
          <w:tcPr>
            <w:tcW w:w="360"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0"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1023" w:type="dxa"/>
            <w:shd w:val="clear" w:color="auto" w:fill="C6D9F1" w:themeFill="text2" w:themeFillTint="33"/>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r>
      <w:tr w:rsidR="00467F5B" w:rsidRPr="00CF2C62" w:rsidTr="00467F5B">
        <w:trPr>
          <w:trHeight w:val="303"/>
          <w:jc w:val="center"/>
        </w:trPr>
        <w:tc>
          <w:tcPr>
            <w:tcW w:w="1979" w:type="dxa"/>
            <w:shd w:val="clear" w:color="auto" w:fill="auto"/>
            <w:noWrap/>
          </w:tcPr>
          <w:p w:rsidR="00467F5B" w:rsidRPr="00CF2C62" w:rsidRDefault="00467F5B" w:rsidP="00D0612D">
            <w:pPr>
              <w:spacing w:after="0" w:line="240" w:lineRule="auto"/>
              <w:rPr>
                <w:rFonts w:ascii="Arial" w:eastAsia="Times New Roman" w:hAnsi="Arial" w:cs="Arial"/>
                <w:b/>
                <w:sz w:val="18"/>
                <w:szCs w:val="18"/>
              </w:rPr>
            </w:pPr>
            <w:r w:rsidRPr="00CF2C62">
              <w:rPr>
                <w:rFonts w:ascii="Arial" w:eastAsia="Times New Roman" w:hAnsi="Arial" w:cs="Arial"/>
                <w:b/>
                <w:sz w:val="18"/>
                <w:szCs w:val="18"/>
              </w:rPr>
              <w:t>Operation and maintenance of plant</w:t>
            </w:r>
          </w:p>
        </w:tc>
        <w:tc>
          <w:tcPr>
            <w:tcW w:w="360"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0"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1023" w:type="dxa"/>
            <w:shd w:val="clear" w:color="auto" w:fill="C6D9F1" w:themeFill="text2" w:themeFillTint="33"/>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r>
      <w:tr w:rsidR="00467F5B" w:rsidRPr="00CF2C62" w:rsidTr="00467F5B">
        <w:trPr>
          <w:trHeight w:val="303"/>
          <w:jc w:val="center"/>
        </w:trPr>
        <w:tc>
          <w:tcPr>
            <w:tcW w:w="1979" w:type="dxa"/>
            <w:shd w:val="clear" w:color="auto" w:fill="auto"/>
            <w:noWrap/>
          </w:tcPr>
          <w:p w:rsidR="00467F5B" w:rsidRPr="00CF2C62" w:rsidRDefault="00467F5B" w:rsidP="00D0612D">
            <w:pPr>
              <w:spacing w:after="0" w:line="240" w:lineRule="auto"/>
              <w:rPr>
                <w:rFonts w:ascii="Arial" w:eastAsia="Times New Roman" w:hAnsi="Arial" w:cs="Arial"/>
                <w:b/>
                <w:sz w:val="18"/>
                <w:szCs w:val="18"/>
              </w:rPr>
            </w:pPr>
            <w:r w:rsidRPr="00CF2C62">
              <w:rPr>
                <w:rFonts w:ascii="Arial" w:eastAsia="Times New Roman" w:hAnsi="Arial" w:cs="Arial"/>
                <w:b/>
                <w:sz w:val="18"/>
                <w:szCs w:val="18"/>
              </w:rPr>
              <w:t>Scholarships and fellowships expenses, excluding discounts and allowances</w:t>
            </w:r>
          </w:p>
        </w:tc>
        <w:tc>
          <w:tcPr>
            <w:tcW w:w="360"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0"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1023" w:type="dxa"/>
            <w:shd w:val="clear" w:color="auto" w:fill="C6D9F1" w:themeFill="text2" w:themeFillTint="33"/>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r>
      <w:tr w:rsidR="00467F5B" w:rsidRPr="00CF2C62" w:rsidTr="00467F5B">
        <w:trPr>
          <w:trHeight w:val="303"/>
          <w:jc w:val="center"/>
        </w:trPr>
        <w:tc>
          <w:tcPr>
            <w:tcW w:w="1979" w:type="dxa"/>
            <w:shd w:val="clear" w:color="auto" w:fill="auto"/>
            <w:noWrap/>
          </w:tcPr>
          <w:p w:rsidR="00467F5B" w:rsidRPr="00CF2C62" w:rsidRDefault="00467F5B" w:rsidP="00D0612D">
            <w:pPr>
              <w:spacing w:after="0" w:line="240" w:lineRule="auto"/>
              <w:rPr>
                <w:rFonts w:ascii="Arial" w:eastAsia="Times New Roman" w:hAnsi="Arial" w:cs="Arial"/>
                <w:b/>
                <w:sz w:val="18"/>
                <w:szCs w:val="18"/>
              </w:rPr>
            </w:pPr>
            <w:r w:rsidRPr="00CF2C62">
              <w:rPr>
                <w:rFonts w:ascii="Arial" w:eastAsia="Times New Roman" w:hAnsi="Arial" w:cs="Arial"/>
                <w:b/>
                <w:sz w:val="18"/>
                <w:szCs w:val="18"/>
              </w:rPr>
              <w:t>Auxiliary enterprises</w:t>
            </w:r>
          </w:p>
        </w:tc>
        <w:tc>
          <w:tcPr>
            <w:tcW w:w="360"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0"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1023" w:type="dxa"/>
            <w:shd w:val="clear" w:color="auto" w:fill="C6D9F1" w:themeFill="text2" w:themeFillTint="33"/>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r>
      <w:tr w:rsidR="00467F5B" w:rsidRPr="00CF2C62" w:rsidTr="00467F5B">
        <w:trPr>
          <w:trHeight w:val="303"/>
          <w:jc w:val="center"/>
        </w:trPr>
        <w:tc>
          <w:tcPr>
            <w:tcW w:w="1979" w:type="dxa"/>
            <w:shd w:val="clear" w:color="auto" w:fill="auto"/>
            <w:noWrap/>
          </w:tcPr>
          <w:p w:rsidR="00467F5B" w:rsidRPr="00CF2C62" w:rsidRDefault="00467F5B" w:rsidP="00D0612D">
            <w:pPr>
              <w:spacing w:after="0" w:line="240" w:lineRule="auto"/>
              <w:rPr>
                <w:rFonts w:ascii="Arial" w:eastAsia="Times New Roman" w:hAnsi="Arial" w:cs="Arial"/>
                <w:b/>
                <w:sz w:val="18"/>
                <w:szCs w:val="18"/>
              </w:rPr>
            </w:pPr>
            <w:r w:rsidRPr="00CF2C62">
              <w:rPr>
                <w:rFonts w:ascii="Arial" w:eastAsia="Times New Roman" w:hAnsi="Arial" w:cs="Arial"/>
                <w:b/>
                <w:sz w:val="18"/>
                <w:szCs w:val="18"/>
              </w:rPr>
              <w:t>Hospital services</w:t>
            </w:r>
          </w:p>
        </w:tc>
        <w:tc>
          <w:tcPr>
            <w:tcW w:w="360"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0"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1023" w:type="dxa"/>
            <w:shd w:val="clear" w:color="auto" w:fill="C6D9F1" w:themeFill="text2" w:themeFillTint="33"/>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r>
      <w:tr w:rsidR="00467F5B" w:rsidRPr="00CF2C62" w:rsidTr="00467F5B">
        <w:trPr>
          <w:trHeight w:val="303"/>
          <w:jc w:val="center"/>
        </w:trPr>
        <w:tc>
          <w:tcPr>
            <w:tcW w:w="1979" w:type="dxa"/>
            <w:shd w:val="clear" w:color="auto" w:fill="auto"/>
            <w:noWrap/>
          </w:tcPr>
          <w:p w:rsidR="00467F5B" w:rsidRPr="00CF2C62" w:rsidRDefault="00467F5B" w:rsidP="00D0612D">
            <w:pPr>
              <w:spacing w:after="0" w:line="240" w:lineRule="auto"/>
              <w:rPr>
                <w:rFonts w:ascii="Arial" w:eastAsia="Times New Roman" w:hAnsi="Arial" w:cs="Arial"/>
                <w:b/>
                <w:sz w:val="18"/>
                <w:szCs w:val="18"/>
              </w:rPr>
            </w:pPr>
            <w:r w:rsidRPr="00CF2C62">
              <w:rPr>
                <w:rFonts w:ascii="Arial" w:eastAsia="Times New Roman" w:hAnsi="Arial" w:cs="Arial"/>
                <w:b/>
                <w:sz w:val="18"/>
                <w:szCs w:val="18"/>
              </w:rPr>
              <w:t>Independent operations</w:t>
            </w:r>
          </w:p>
        </w:tc>
        <w:tc>
          <w:tcPr>
            <w:tcW w:w="360"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0"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1023" w:type="dxa"/>
            <w:shd w:val="clear" w:color="auto" w:fill="C6D9F1" w:themeFill="text2" w:themeFillTint="33"/>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noWrap/>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shd w:val="clear" w:color="auto" w:fill="auto"/>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3"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c>
          <w:tcPr>
            <w:tcW w:w="364" w:type="dxa"/>
          </w:tcPr>
          <w:p w:rsidR="00467F5B" w:rsidRPr="00CF2C62" w:rsidRDefault="00467F5B" w:rsidP="00D0612D">
            <w:pPr>
              <w:spacing w:after="0" w:line="240" w:lineRule="auto"/>
              <w:jc w:val="center"/>
              <w:rPr>
                <w:rFonts w:ascii="Arial" w:eastAsia="Times New Roman" w:hAnsi="Arial" w:cs="Arial"/>
                <w:color w:val="808080" w:themeColor="background1" w:themeShade="80"/>
                <w:sz w:val="18"/>
                <w:szCs w:val="18"/>
              </w:rPr>
            </w:pPr>
          </w:p>
        </w:tc>
      </w:tr>
    </w:tbl>
    <w:p w:rsidR="00E77E6E" w:rsidRDefault="00E77E6E">
      <w:pPr>
        <w:spacing w:after="0" w:line="240" w:lineRule="auto"/>
        <w:ind w:right="-576"/>
      </w:pPr>
    </w:p>
    <w:tbl>
      <w:tblPr>
        <w:tblStyle w:val="TableGrid"/>
        <w:tblpPr w:leftFromText="180" w:rightFromText="180" w:vertAnchor="text" w:horzAnchor="margin" w:tblpX="216" w:tblpY="16"/>
        <w:tblW w:w="9198" w:type="dxa"/>
        <w:tblLook w:val="04A0" w:firstRow="1" w:lastRow="0" w:firstColumn="1" w:lastColumn="0" w:noHBand="0" w:noVBand="1"/>
      </w:tblPr>
      <w:tblGrid>
        <w:gridCol w:w="2260"/>
        <w:gridCol w:w="2476"/>
        <w:gridCol w:w="2476"/>
        <w:gridCol w:w="1986"/>
      </w:tblGrid>
      <w:tr w:rsidR="008440A2" w:rsidRPr="00467F5B" w:rsidTr="0025073A">
        <w:trPr>
          <w:trHeight w:val="81"/>
        </w:trPr>
        <w:tc>
          <w:tcPr>
            <w:tcW w:w="2260" w:type="dxa"/>
          </w:tcPr>
          <w:p w:rsidR="008440A2" w:rsidRPr="00467F5B" w:rsidRDefault="008440A2" w:rsidP="00467F5B">
            <w:pPr>
              <w:spacing w:after="0" w:line="240" w:lineRule="auto"/>
              <w:ind w:right="-576"/>
              <w:rPr>
                <w:rFonts w:asciiTheme="minorHAnsi" w:hAnsiTheme="minorHAnsi"/>
                <w:sz w:val="18"/>
                <w:szCs w:val="18"/>
              </w:rPr>
            </w:pPr>
          </w:p>
        </w:tc>
        <w:tc>
          <w:tcPr>
            <w:tcW w:w="2476" w:type="dxa"/>
          </w:tcPr>
          <w:p w:rsidR="008440A2" w:rsidRPr="00467F5B" w:rsidRDefault="00467F5B" w:rsidP="0025073A">
            <w:pPr>
              <w:spacing w:after="0" w:line="240" w:lineRule="auto"/>
              <w:ind w:right="-250"/>
              <w:rPr>
                <w:rFonts w:asciiTheme="minorHAnsi" w:hAnsiTheme="minorHAnsi"/>
                <w:b/>
                <w:sz w:val="18"/>
                <w:szCs w:val="18"/>
              </w:rPr>
            </w:pPr>
            <w:r w:rsidRPr="00467F5B">
              <w:rPr>
                <w:rFonts w:asciiTheme="minorHAnsi" w:hAnsiTheme="minorHAnsi"/>
                <w:b/>
                <w:sz w:val="18"/>
                <w:szCs w:val="18"/>
              </w:rPr>
              <w:t>Year 1</w:t>
            </w:r>
          </w:p>
        </w:tc>
        <w:tc>
          <w:tcPr>
            <w:tcW w:w="2476" w:type="dxa"/>
          </w:tcPr>
          <w:p w:rsidR="008440A2" w:rsidRPr="00467F5B" w:rsidRDefault="00467F5B" w:rsidP="0025073A">
            <w:pPr>
              <w:spacing w:after="0" w:line="240" w:lineRule="auto"/>
              <w:ind w:right="-250"/>
              <w:rPr>
                <w:rFonts w:asciiTheme="minorHAnsi" w:hAnsiTheme="minorHAnsi"/>
                <w:b/>
                <w:sz w:val="18"/>
                <w:szCs w:val="18"/>
              </w:rPr>
            </w:pPr>
            <w:r w:rsidRPr="00467F5B">
              <w:rPr>
                <w:rFonts w:asciiTheme="minorHAnsi" w:hAnsiTheme="minorHAnsi"/>
                <w:b/>
                <w:sz w:val="18"/>
                <w:szCs w:val="18"/>
              </w:rPr>
              <w:t>Year 3</w:t>
            </w:r>
          </w:p>
        </w:tc>
        <w:tc>
          <w:tcPr>
            <w:tcW w:w="1986" w:type="dxa"/>
          </w:tcPr>
          <w:p w:rsidR="008440A2" w:rsidRPr="00467F5B" w:rsidRDefault="00467F5B" w:rsidP="0025073A">
            <w:pPr>
              <w:spacing w:after="0" w:line="240" w:lineRule="auto"/>
              <w:ind w:right="-250"/>
              <w:rPr>
                <w:rFonts w:asciiTheme="minorHAnsi" w:hAnsiTheme="minorHAnsi"/>
                <w:b/>
                <w:sz w:val="18"/>
                <w:szCs w:val="18"/>
              </w:rPr>
            </w:pPr>
            <w:r w:rsidRPr="00467F5B">
              <w:rPr>
                <w:rFonts w:asciiTheme="minorHAnsi" w:hAnsiTheme="minorHAnsi"/>
                <w:b/>
                <w:sz w:val="18"/>
                <w:szCs w:val="18"/>
              </w:rPr>
              <w:t>3-year % Change</w:t>
            </w:r>
          </w:p>
        </w:tc>
      </w:tr>
      <w:tr w:rsidR="008440A2" w:rsidRPr="00467F5B" w:rsidTr="0025073A">
        <w:trPr>
          <w:trHeight w:val="387"/>
        </w:trPr>
        <w:tc>
          <w:tcPr>
            <w:tcW w:w="2260" w:type="dxa"/>
          </w:tcPr>
          <w:p w:rsidR="008440A2" w:rsidRPr="00467F5B" w:rsidRDefault="008440A2" w:rsidP="00467F5B">
            <w:pPr>
              <w:spacing w:after="0" w:line="240" w:lineRule="auto"/>
              <w:ind w:right="-576"/>
              <w:rPr>
                <w:rFonts w:asciiTheme="minorHAnsi" w:hAnsiTheme="minorHAnsi"/>
                <w:b/>
                <w:sz w:val="18"/>
                <w:szCs w:val="18"/>
              </w:rPr>
            </w:pPr>
            <w:r w:rsidRPr="00467F5B">
              <w:rPr>
                <w:rFonts w:asciiTheme="minorHAnsi" w:hAnsiTheme="minorHAnsi"/>
                <w:b/>
                <w:sz w:val="18"/>
                <w:szCs w:val="18"/>
              </w:rPr>
              <w:t>FTE Student Enrollment</w:t>
            </w:r>
          </w:p>
          <w:p w:rsidR="008440A2" w:rsidRPr="00467F5B" w:rsidRDefault="008440A2" w:rsidP="00467F5B">
            <w:pPr>
              <w:spacing w:after="0" w:line="240" w:lineRule="auto"/>
              <w:ind w:right="-576"/>
              <w:rPr>
                <w:rFonts w:asciiTheme="minorHAnsi" w:hAnsiTheme="minorHAnsi"/>
                <w:sz w:val="18"/>
                <w:szCs w:val="18"/>
              </w:rPr>
            </w:pPr>
          </w:p>
        </w:tc>
        <w:tc>
          <w:tcPr>
            <w:tcW w:w="2476" w:type="dxa"/>
          </w:tcPr>
          <w:p w:rsidR="008440A2" w:rsidRPr="0025073A" w:rsidRDefault="008440A2" w:rsidP="00467F5B">
            <w:pPr>
              <w:spacing w:after="0" w:line="240" w:lineRule="auto"/>
              <w:ind w:right="-576"/>
              <w:rPr>
                <w:rFonts w:asciiTheme="minorHAnsi" w:eastAsia="Times New Roman" w:hAnsiTheme="minorHAnsi" w:cs="Arial"/>
                <w:i/>
                <w:color w:val="808080" w:themeColor="background1" w:themeShade="80"/>
                <w:sz w:val="18"/>
                <w:szCs w:val="18"/>
              </w:rPr>
            </w:pPr>
            <w:r w:rsidRPr="0025073A">
              <w:rPr>
                <w:rFonts w:asciiTheme="minorHAnsi" w:eastAsia="Times New Roman" w:hAnsiTheme="minorHAnsi" w:cs="Arial"/>
                <w:i/>
                <w:color w:val="808080" w:themeColor="background1" w:themeShade="80"/>
                <w:sz w:val="18"/>
                <w:szCs w:val="18"/>
              </w:rPr>
              <w:t>Carried forward from</w:t>
            </w:r>
          </w:p>
          <w:p w:rsidR="008440A2" w:rsidRPr="0025073A" w:rsidRDefault="008440A2" w:rsidP="00467F5B">
            <w:pPr>
              <w:spacing w:after="0" w:line="240" w:lineRule="auto"/>
              <w:ind w:right="-576"/>
              <w:rPr>
                <w:rFonts w:asciiTheme="minorHAnsi" w:hAnsiTheme="minorHAnsi"/>
                <w:i/>
                <w:sz w:val="18"/>
                <w:szCs w:val="18"/>
              </w:rPr>
            </w:pPr>
            <w:r w:rsidRPr="0025073A">
              <w:rPr>
                <w:rFonts w:asciiTheme="minorHAnsi" w:eastAsia="Times New Roman" w:hAnsiTheme="minorHAnsi" w:cs="Arial"/>
                <w:i/>
                <w:color w:val="808080" w:themeColor="background1" w:themeShade="80"/>
                <w:sz w:val="18"/>
                <w:szCs w:val="18"/>
              </w:rPr>
              <w:t>IPEDS E12</w:t>
            </w:r>
          </w:p>
        </w:tc>
        <w:tc>
          <w:tcPr>
            <w:tcW w:w="2476" w:type="dxa"/>
          </w:tcPr>
          <w:p w:rsidR="008440A2" w:rsidRPr="0025073A" w:rsidRDefault="008440A2" w:rsidP="00467F5B">
            <w:pPr>
              <w:spacing w:after="0" w:line="240" w:lineRule="auto"/>
              <w:ind w:right="-576"/>
              <w:rPr>
                <w:rFonts w:asciiTheme="minorHAnsi" w:eastAsia="Times New Roman" w:hAnsiTheme="minorHAnsi" w:cs="Arial"/>
                <w:i/>
                <w:color w:val="808080" w:themeColor="background1" w:themeShade="80"/>
                <w:sz w:val="18"/>
                <w:szCs w:val="18"/>
              </w:rPr>
            </w:pPr>
            <w:r w:rsidRPr="0025073A">
              <w:rPr>
                <w:rFonts w:asciiTheme="minorHAnsi" w:eastAsia="Times New Roman" w:hAnsiTheme="minorHAnsi" w:cs="Arial"/>
                <w:i/>
                <w:color w:val="808080" w:themeColor="background1" w:themeShade="80"/>
                <w:sz w:val="18"/>
                <w:szCs w:val="18"/>
              </w:rPr>
              <w:t>Carried forward from</w:t>
            </w:r>
          </w:p>
          <w:p w:rsidR="008440A2" w:rsidRPr="0025073A" w:rsidRDefault="008440A2" w:rsidP="00467F5B">
            <w:pPr>
              <w:spacing w:after="0" w:line="240" w:lineRule="auto"/>
              <w:ind w:right="-576"/>
              <w:rPr>
                <w:rFonts w:asciiTheme="minorHAnsi" w:hAnsiTheme="minorHAnsi"/>
                <w:i/>
                <w:sz w:val="18"/>
                <w:szCs w:val="18"/>
              </w:rPr>
            </w:pPr>
            <w:r w:rsidRPr="0025073A">
              <w:rPr>
                <w:rFonts w:asciiTheme="minorHAnsi" w:eastAsia="Times New Roman" w:hAnsiTheme="minorHAnsi" w:cs="Arial"/>
                <w:i/>
                <w:color w:val="808080" w:themeColor="background1" w:themeShade="80"/>
                <w:sz w:val="18"/>
                <w:szCs w:val="18"/>
              </w:rPr>
              <w:t>IPEDS E12</w:t>
            </w:r>
          </w:p>
        </w:tc>
        <w:tc>
          <w:tcPr>
            <w:tcW w:w="1986" w:type="dxa"/>
          </w:tcPr>
          <w:p w:rsidR="008440A2" w:rsidRPr="0025073A" w:rsidRDefault="00467F5B" w:rsidP="00467F5B">
            <w:pPr>
              <w:spacing w:after="0" w:line="240" w:lineRule="auto"/>
              <w:ind w:right="-576"/>
              <w:rPr>
                <w:rFonts w:asciiTheme="minorHAnsi" w:hAnsiTheme="minorHAnsi"/>
                <w:i/>
                <w:sz w:val="18"/>
                <w:szCs w:val="18"/>
              </w:rPr>
            </w:pPr>
            <w:r w:rsidRPr="0025073A">
              <w:rPr>
                <w:rFonts w:asciiTheme="minorHAnsi" w:eastAsia="Times New Roman" w:hAnsiTheme="minorHAnsi" w:cs="Arial"/>
                <w:i/>
                <w:color w:val="808080" w:themeColor="background1" w:themeShade="80"/>
                <w:sz w:val="18"/>
                <w:szCs w:val="18"/>
              </w:rPr>
              <w:t>Calculated</w:t>
            </w:r>
          </w:p>
        </w:tc>
      </w:tr>
    </w:tbl>
    <w:p w:rsidR="008440A2" w:rsidRDefault="008440A2">
      <w:pPr>
        <w:spacing w:after="0" w:line="240" w:lineRule="auto"/>
        <w:ind w:right="-576"/>
      </w:pPr>
    </w:p>
    <w:p w:rsidR="00785128" w:rsidRDefault="00467F5B" w:rsidP="008440A2">
      <w:pPr>
        <w:spacing w:after="0" w:line="240" w:lineRule="auto"/>
        <w:ind w:right="-576"/>
        <w:rPr>
          <w:b/>
          <w:u w:val="single"/>
        </w:rPr>
      </w:pPr>
      <w:r w:rsidRPr="00467F5B">
        <w:rPr>
          <w:i/>
        </w:rPr>
        <w:t>[Note</w:t>
      </w:r>
      <w:r>
        <w:rPr>
          <w:i/>
        </w:rPr>
        <w:t xml:space="preserve">: The table of cost areas in this section is carried forward from Part C of the IPEDS Finance survey component form completed by the institution. </w:t>
      </w:r>
      <w:r w:rsidR="004517AC">
        <w:rPr>
          <w:i/>
        </w:rPr>
        <w:t>The</w:t>
      </w:r>
      <w:r>
        <w:rPr>
          <w:i/>
        </w:rPr>
        <w:t xml:space="preserve"> table </w:t>
      </w:r>
      <w:r w:rsidR="004517AC">
        <w:rPr>
          <w:i/>
        </w:rPr>
        <w:t>is</w:t>
      </w:r>
      <w:r>
        <w:rPr>
          <w:i/>
        </w:rPr>
        <w:t xml:space="preserve"> subject to changes to Part C of the IPEDS Finance survey component</w:t>
      </w:r>
      <w:r w:rsidR="004517AC">
        <w:rPr>
          <w:i/>
        </w:rPr>
        <w:t xml:space="preserve"> and will be updated as </w:t>
      </w:r>
      <w:r w:rsidR="000C1895">
        <w:rPr>
          <w:i/>
        </w:rPr>
        <w:t>necessary</w:t>
      </w:r>
      <w:r>
        <w:rPr>
          <w:i/>
        </w:rPr>
        <w:t xml:space="preserve">.]  </w:t>
      </w:r>
      <w:r w:rsidR="007D5A1D">
        <w:rPr>
          <w:b/>
          <w:u w:val="single"/>
        </w:rPr>
        <w:br w:type="column"/>
      </w:r>
      <w:r w:rsidR="00491B08">
        <w:rPr>
          <w:b/>
          <w:u w:val="single"/>
        </w:rPr>
        <w:lastRenderedPageBreak/>
        <w:t>Section 3: Cost increase e</w:t>
      </w:r>
      <w:r w:rsidR="00785128">
        <w:rPr>
          <w:b/>
          <w:u w:val="single"/>
        </w:rPr>
        <w:t>xplanation</w:t>
      </w:r>
    </w:p>
    <w:p w:rsidR="008440A2" w:rsidRDefault="008440A2" w:rsidP="008440A2">
      <w:pPr>
        <w:spacing w:after="0" w:line="240" w:lineRule="auto"/>
        <w:ind w:right="-576"/>
      </w:pPr>
    </w:p>
    <w:p w:rsidR="00B171FE" w:rsidRDefault="00AE5509" w:rsidP="00785128">
      <w:r w:rsidRPr="00FE2348">
        <w:t xml:space="preserve">Please </w:t>
      </w:r>
      <w:r w:rsidR="00B171FE" w:rsidRPr="00FE2348">
        <w:t>provide an explanation for</w:t>
      </w:r>
      <w:r w:rsidRPr="00FE2348">
        <w:t xml:space="preserve"> </w:t>
      </w:r>
      <w:r w:rsidR="00491B08" w:rsidRPr="00FE2348">
        <w:t>the cost</w:t>
      </w:r>
      <w:r w:rsidR="00FE2348" w:rsidRPr="00FE2348">
        <w:t xml:space="preserve"> areas with the highest percentage </w:t>
      </w:r>
      <w:r w:rsidR="00B171FE" w:rsidRPr="00FE2348">
        <w:t>i</w:t>
      </w:r>
      <w:r w:rsidR="00785128" w:rsidRPr="00FE2348">
        <w:t>ncreases in S</w:t>
      </w:r>
      <w:r w:rsidR="00EE46B8" w:rsidRPr="00FE2348">
        <w:t>ection 2</w:t>
      </w:r>
      <w:r w:rsidR="00785128" w:rsidRPr="00FE2348">
        <w:t xml:space="preserve">. </w:t>
      </w:r>
    </w:p>
    <w:p w:rsidR="00C4140B" w:rsidRPr="00101C9B" w:rsidRDefault="00C4140B" w:rsidP="00785128">
      <w:pPr>
        <w:rPr>
          <w:b/>
        </w:rPr>
      </w:pPr>
      <w:r w:rsidRPr="00101C9B">
        <w:rPr>
          <w:b/>
          <w:noProof/>
        </w:rPr>
        <mc:AlternateContent>
          <mc:Choice Requires="wps">
            <w:drawing>
              <wp:anchor distT="0" distB="0" distL="114300" distR="114300" simplePos="0" relativeHeight="251680768" behindDoc="0" locked="0" layoutInCell="1" allowOverlap="1" wp14:anchorId="38560453" wp14:editId="56F0ACFB">
                <wp:simplePos x="0" y="0"/>
                <wp:positionH relativeFrom="column">
                  <wp:posOffset>14605</wp:posOffset>
                </wp:positionH>
                <wp:positionV relativeFrom="paragraph">
                  <wp:posOffset>231852</wp:posOffset>
                </wp:positionV>
                <wp:extent cx="6192520" cy="572135"/>
                <wp:effectExtent l="0" t="0" r="17780" b="18415"/>
                <wp:wrapNone/>
                <wp:docPr id="1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572135"/>
                        </a:xfrm>
                        <a:prstGeom prst="rect">
                          <a:avLst/>
                        </a:prstGeom>
                        <a:solidFill>
                          <a:srgbClr val="FFFFFF"/>
                        </a:solidFill>
                        <a:ln w="9525">
                          <a:solidFill>
                            <a:srgbClr val="4F81BD"/>
                          </a:solidFill>
                          <a:miter lim="800000"/>
                          <a:headEnd/>
                          <a:tailEnd/>
                        </a:ln>
                      </wps:spPr>
                      <wps:txbx>
                        <w:txbxContent>
                          <w:p w:rsidR="00467F5B" w:rsidRDefault="00467F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035" type="#_x0000_t202" style="position:absolute;margin-left:1.15pt;margin-top:18.25pt;width:487.6pt;height:4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" strokecolor="#4f81bd">
                <v:textbox>
                  <w:txbxContent>
                    <w:p w:rsidR="00467F5B" w:rsidRDefault="00467F5B"/>
                  </w:txbxContent>
                </v:textbox>
              </v:shape>
            </w:pict>
          </mc:Fallback>
        </mc:AlternateContent>
      </w:r>
      <w:r w:rsidRPr="00101C9B">
        <w:rPr>
          <w:b/>
        </w:rPr>
        <w:t xml:space="preserve">Cost Area# 1: </w:t>
      </w:r>
      <w:r w:rsidRPr="00F33253">
        <w:rPr>
          <w:i/>
        </w:rPr>
        <w:t>[</w:t>
      </w:r>
      <w:r w:rsidR="00F33253" w:rsidRPr="00F33253">
        <w:rPr>
          <w:i/>
        </w:rPr>
        <w:t>Automatically populated based on cost area with the largest increase</w:t>
      </w:r>
      <w:r w:rsidR="00101C9B" w:rsidRPr="00F33253">
        <w:rPr>
          <w:i/>
        </w:rPr>
        <w:t>]</w:t>
      </w:r>
    </w:p>
    <w:p w:rsidR="00B171FE" w:rsidRDefault="00785128" w:rsidP="00A73B50">
      <w:r>
        <w:t xml:space="preserve"> </w:t>
      </w:r>
      <w:r>
        <w:tab/>
      </w:r>
    </w:p>
    <w:p w:rsidR="003822CB" w:rsidRDefault="003822CB">
      <w:pPr>
        <w:spacing w:after="120"/>
      </w:pPr>
    </w:p>
    <w:p w:rsidR="00101C9B" w:rsidRPr="00101C9B" w:rsidRDefault="00101C9B" w:rsidP="00101C9B">
      <w:pPr>
        <w:rPr>
          <w:b/>
        </w:rPr>
      </w:pPr>
      <w:r w:rsidRPr="00101C9B">
        <w:rPr>
          <w:b/>
          <w:noProof/>
        </w:rPr>
        <mc:AlternateContent>
          <mc:Choice Requires="wps">
            <w:drawing>
              <wp:anchor distT="0" distB="0" distL="114300" distR="114300" simplePos="0" relativeHeight="251720704" behindDoc="0" locked="0" layoutInCell="1" allowOverlap="1" wp14:anchorId="6A29084D" wp14:editId="43305A20">
                <wp:simplePos x="0" y="0"/>
                <wp:positionH relativeFrom="column">
                  <wp:posOffset>14605</wp:posOffset>
                </wp:positionH>
                <wp:positionV relativeFrom="paragraph">
                  <wp:posOffset>231852</wp:posOffset>
                </wp:positionV>
                <wp:extent cx="6192520" cy="572135"/>
                <wp:effectExtent l="0" t="0" r="17780" b="18415"/>
                <wp:wrapNone/>
                <wp:docPr id="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572135"/>
                        </a:xfrm>
                        <a:prstGeom prst="rect">
                          <a:avLst/>
                        </a:prstGeom>
                        <a:solidFill>
                          <a:srgbClr val="FFFFFF"/>
                        </a:solidFill>
                        <a:ln w="9525">
                          <a:solidFill>
                            <a:srgbClr val="4F81BD"/>
                          </a:solidFill>
                          <a:miter lim="800000"/>
                          <a:headEnd/>
                          <a:tailEnd/>
                        </a:ln>
                      </wps:spPr>
                      <wps:txbx>
                        <w:txbxContent>
                          <w:p w:rsidR="00467F5B" w:rsidRDefault="00467F5B" w:rsidP="00101C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15pt;margin-top:18.25pt;width:487.6pt;height:45.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" strokecolor="#4f81bd">
                <v:textbox>
                  <w:txbxContent>
                    <w:p w:rsidR="00467F5B" w:rsidRDefault="00467F5B" w:rsidP="00101C9B"/>
                  </w:txbxContent>
                </v:textbox>
              </v:shape>
            </w:pict>
          </mc:Fallback>
        </mc:AlternateContent>
      </w:r>
      <w:r w:rsidRPr="00101C9B">
        <w:rPr>
          <w:b/>
        </w:rPr>
        <w:t xml:space="preserve">Cost Area# 2: </w:t>
      </w:r>
      <w:r w:rsidR="00F33253" w:rsidRPr="00F33253">
        <w:rPr>
          <w:i/>
        </w:rPr>
        <w:t xml:space="preserve">[Automatically populated based on cost area with the </w:t>
      </w:r>
      <w:r w:rsidR="00D71FAE">
        <w:rPr>
          <w:i/>
        </w:rPr>
        <w:t>2</w:t>
      </w:r>
      <w:r w:rsidR="00D71FAE" w:rsidRPr="00D71FAE">
        <w:rPr>
          <w:i/>
          <w:vertAlign w:val="superscript"/>
        </w:rPr>
        <w:t>nd</w:t>
      </w:r>
      <w:r w:rsidR="00D71FAE">
        <w:rPr>
          <w:i/>
        </w:rPr>
        <w:t xml:space="preserve"> largest</w:t>
      </w:r>
      <w:r w:rsidR="00F33253" w:rsidRPr="00F33253">
        <w:rPr>
          <w:i/>
        </w:rPr>
        <w:t xml:space="preserve"> increase]</w:t>
      </w:r>
    </w:p>
    <w:p w:rsidR="00101C9B" w:rsidRDefault="00101C9B" w:rsidP="00101C9B">
      <w:r>
        <w:t xml:space="preserve"> </w:t>
      </w:r>
      <w:r>
        <w:tab/>
      </w:r>
    </w:p>
    <w:p w:rsidR="00D328D0" w:rsidRDefault="00D328D0" w:rsidP="00A73B50"/>
    <w:p w:rsidR="00101C9B" w:rsidRPr="00101C9B" w:rsidRDefault="00101C9B" w:rsidP="00101C9B">
      <w:pPr>
        <w:rPr>
          <w:b/>
        </w:rPr>
      </w:pPr>
      <w:r w:rsidRPr="00101C9B">
        <w:rPr>
          <w:b/>
          <w:noProof/>
        </w:rPr>
        <mc:AlternateContent>
          <mc:Choice Requires="wps">
            <w:drawing>
              <wp:anchor distT="0" distB="0" distL="114300" distR="114300" simplePos="0" relativeHeight="251722752" behindDoc="0" locked="0" layoutInCell="1" allowOverlap="1" wp14:anchorId="30FE4389" wp14:editId="2571A44E">
                <wp:simplePos x="0" y="0"/>
                <wp:positionH relativeFrom="column">
                  <wp:posOffset>14605</wp:posOffset>
                </wp:positionH>
                <wp:positionV relativeFrom="paragraph">
                  <wp:posOffset>231852</wp:posOffset>
                </wp:positionV>
                <wp:extent cx="6192520" cy="572135"/>
                <wp:effectExtent l="0" t="0" r="17780" b="18415"/>
                <wp:wrapNone/>
                <wp:docPr id="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572135"/>
                        </a:xfrm>
                        <a:prstGeom prst="rect">
                          <a:avLst/>
                        </a:prstGeom>
                        <a:solidFill>
                          <a:srgbClr val="FFFFFF"/>
                        </a:solidFill>
                        <a:ln w="9525">
                          <a:solidFill>
                            <a:srgbClr val="4F81BD"/>
                          </a:solidFill>
                          <a:miter lim="800000"/>
                          <a:headEnd/>
                          <a:tailEnd/>
                        </a:ln>
                      </wps:spPr>
                      <wps:txbx>
                        <w:txbxContent>
                          <w:p w:rsidR="00467F5B" w:rsidRDefault="00467F5B" w:rsidP="00101C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15pt;margin-top:18.25pt;width:487.6pt;height:45.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" strokecolor="#4f81bd">
                <v:textbox>
                  <w:txbxContent>
                    <w:p w:rsidR="00467F5B" w:rsidRDefault="00467F5B" w:rsidP="00101C9B"/>
                  </w:txbxContent>
                </v:textbox>
              </v:shape>
            </w:pict>
          </mc:Fallback>
        </mc:AlternateContent>
      </w:r>
      <w:r w:rsidRPr="00101C9B">
        <w:rPr>
          <w:b/>
        </w:rPr>
        <w:t xml:space="preserve">Cost Area# 3: </w:t>
      </w:r>
      <w:r w:rsidR="00F33253" w:rsidRPr="00F33253">
        <w:rPr>
          <w:i/>
        </w:rPr>
        <w:t xml:space="preserve">[Automatically populated based on cost area with the </w:t>
      </w:r>
      <w:r w:rsidR="00D71FAE">
        <w:rPr>
          <w:i/>
        </w:rPr>
        <w:t>3</w:t>
      </w:r>
      <w:r w:rsidR="00D71FAE" w:rsidRPr="00D71FAE">
        <w:rPr>
          <w:i/>
          <w:vertAlign w:val="superscript"/>
        </w:rPr>
        <w:t>rd</w:t>
      </w:r>
      <w:r w:rsidR="00D71FAE">
        <w:rPr>
          <w:i/>
        </w:rPr>
        <w:t xml:space="preserve"> </w:t>
      </w:r>
      <w:r w:rsidR="00F33253" w:rsidRPr="00F33253">
        <w:rPr>
          <w:i/>
        </w:rPr>
        <w:t>largest increase]</w:t>
      </w:r>
    </w:p>
    <w:p w:rsidR="00101C9B" w:rsidRDefault="00101C9B" w:rsidP="00101C9B">
      <w:r>
        <w:t xml:space="preserve"> </w:t>
      </w:r>
      <w:r>
        <w:tab/>
      </w:r>
    </w:p>
    <w:p w:rsidR="00101C9B" w:rsidRDefault="00101C9B" w:rsidP="00A73B50"/>
    <w:p w:rsidR="00F33253" w:rsidRPr="002F1D2B" w:rsidRDefault="00F33253" w:rsidP="00F33253">
      <w:pPr>
        <w:rPr>
          <w:i/>
          <w:color w:val="548DD4" w:themeColor="text2" w:themeTint="99"/>
          <w:sz w:val="18"/>
          <w:szCs w:val="18"/>
        </w:rPr>
      </w:pPr>
      <w:r>
        <w:rPr>
          <w:noProof/>
        </w:rPr>
        <mc:AlternateContent>
          <mc:Choice Requires="wps">
            <w:drawing>
              <wp:anchor distT="0" distB="0" distL="114300" distR="114300" simplePos="0" relativeHeight="251730944" behindDoc="0" locked="0" layoutInCell="1" allowOverlap="1" wp14:anchorId="73EBA4A0" wp14:editId="32177707">
                <wp:simplePos x="0" y="0"/>
                <wp:positionH relativeFrom="column">
                  <wp:posOffset>6985</wp:posOffset>
                </wp:positionH>
                <wp:positionV relativeFrom="paragraph">
                  <wp:posOffset>478155</wp:posOffset>
                </wp:positionV>
                <wp:extent cx="6199505" cy="654050"/>
                <wp:effectExtent l="0" t="0" r="10795" b="12700"/>
                <wp:wrapNone/>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654050"/>
                        </a:xfrm>
                        <a:prstGeom prst="rect">
                          <a:avLst/>
                        </a:prstGeom>
                        <a:solidFill>
                          <a:srgbClr val="FFFFFF"/>
                        </a:solidFill>
                        <a:ln w="9525">
                          <a:solidFill>
                            <a:srgbClr val="4F81BD"/>
                          </a:solidFill>
                          <a:miter lim="800000"/>
                          <a:headEnd/>
                          <a:tailEnd/>
                        </a:ln>
                      </wps:spPr>
                      <wps:txbx>
                        <w:txbxContent>
                          <w:p w:rsidR="00F33253" w:rsidRDefault="00F33253" w:rsidP="00F332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2" o:spid="_x0000_s1038" type="#_x0000_t202" style="position:absolute;margin-left:.55pt;margin-top:37.65pt;width:488.15pt;height:5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" strokecolor="#4f81bd">
                <v:textbox>
                  <w:txbxContent>
                    <w:p w:rsidR="00F33253" w:rsidRDefault="00F33253" w:rsidP="00F33253"/>
                  </w:txbxContent>
                </v:textbox>
              </v:shape>
            </w:pict>
          </mc:Fallback>
        </mc:AlternateContent>
      </w:r>
      <w:r>
        <w:t xml:space="preserve">Please use the space below to provide information </w:t>
      </w:r>
      <w:r w:rsidR="00AE05FB">
        <w:t xml:space="preserve">about other cost areas that contribute to </w:t>
      </w:r>
      <w:r>
        <w:t xml:space="preserve">increases in tuition and fees or net prices charged to students. </w:t>
      </w:r>
    </w:p>
    <w:p w:rsidR="00F33253" w:rsidRDefault="00F33253" w:rsidP="00F33253"/>
    <w:p w:rsidR="00F33253" w:rsidRDefault="00F33253" w:rsidP="00F33253"/>
    <w:p w:rsidR="00F33253" w:rsidRDefault="00F33253" w:rsidP="00F33253"/>
    <w:p w:rsidR="00491B08" w:rsidRDefault="00F33253" w:rsidP="00A73B50">
      <w:r>
        <w:rPr>
          <w:b/>
          <w:u w:val="single"/>
        </w:rPr>
        <w:br w:type="column"/>
      </w:r>
      <w:r>
        <w:rPr>
          <w:b/>
          <w:u w:val="single"/>
        </w:rPr>
        <w:lastRenderedPageBreak/>
        <w:t>S</w:t>
      </w:r>
      <w:r w:rsidR="00491B08">
        <w:rPr>
          <w:b/>
          <w:u w:val="single"/>
        </w:rPr>
        <w:t>ection 4: Steps towards cost reduction</w:t>
      </w:r>
      <w:r w:rsidR="00B171FE">
        <w:t xml:space="preserve"> </w:t>
      </w:r>
    </w:p>
    <w:p w:rsidR="00CE714B" w:rsidRDefault="00B171FE" w:rsidP="00A73B50">
      <w:r>
        <w:t xml:space="preserve">Describe the steps your institution </w:t>
      </w:r>
      <w:r w:rsidR="002F1D2B">
        <w:t xml:space="preserve">has taken or </w:t>
      </w:r>
      <w:r>
        <w:t>will take toward the goal of reducing costs in t</w:t>
      </w:r>
      <w:r w:rsidR="00785128">
        <w:t>he areas described in Section 2</w:t>
      </w:r>
      <w:r>
        <w:t>.</w:t>
      </w:r>
      <w:r w:rsidR="00220893">
        <w:t xml:space="preserve"> If your institution does not plan on reducing the costs, please explain why not.</w:t>
      </w:r>
    </w:p>
    <w:p w:rsidR="00E439B8" w:rsidRPr="00FE2348" w:rsidRDefault="007F1D1C" w:rsidP="00A73B50">
      <w:pPr>
        <w:rPr>
          <w:i/>
        </w:rPr>
      </w:pPr>
      <w:r w:rsidRPr="00FE2348">
        <w:rPr>
          <w:i/>
        </w:rPr>
        <w:t xml:space="preserve">If the institution has been on the tuition and fees/net price increase </w:t>
      </w:r>
      <w:r w:rsidR="00CE714B" w:rsidRPr="00FE2348">
        <w:rPr>
          <w:i/>
        </w:rPr>
        <w:t xml:space="preserve">college affordability </w:t>
      </w:r>
      <w:r w:rsidRPr="00FE2348">
        <w:rPr>
          <w:i/>
        </w:rPr>
        <w:t xml:space="preserve">list for two or more consecutive years, please describe the progress made on the steps to reduce costs that </w:t>
      </w:r>
      <w:r w:rsidR="00CE714B" w:rsidRPr="00FE2348">
        <w:rPr>
          <w:i/>
        </w:rPr>
        <w:t xml:space="preserve">were </w:t>
      </w:r>
      <w:r w:rsidRPr="00FE2348">
        <w:rPr>
          <w:i/>
        </w:rPr>
        <w:t xml:space="preserve">provided </w:t>
      </w:r>
      <w:r w:rsidR="00CE714B" w:rsidRPr="00FE2348">
        <w:rPr>
          <w:i/>
        </w:rPr>
        <w:t xml:space="preserve">on this form </w:t>
      </w:r>
      <w:r w:rsidRPr="00FE2348">
        <w:rPr>
          <w:i/>
        </w:rPr>
        <w:t xml:space="preserve">last year. </w:t>
      </w:r>
      <w:r w:rsidR="00974F5D">
        <w:rPr>
          <w:i/>
        </w:rPr>
        <w:t xml:space="preserve"> [</w:t>
      </w:r>
      <w:r w:rsidR="00CE714B" w:rsidRPr="00FE2348">
        <w:rPr>
          <w:i/>
        </w:rPr>
        <w:t>This will not appear until the 2</w:t>
      </w:r>
      <w:r w:rsidR="007F323F" w:rsidRPr="00FE2348">
        <w:rPr>
          <w:i/>
          <w:vertAlign w:val="superscript"/>
        </w:rPr>
        <w:t>nd</w:t>
      </w:r>
      <w:r w:rsidR="00CE714B" w:rsidRPr="00FE2348">
        <w:rPr>
          <w:i/>
        </w:rPr>
        <w:t xml:space="preserve"> annual collection</w:t>
      </w:r>
      <w:r w:rsidR="00807123" w:rsidRPr="00FE2348">
        <w:rPr>
          <w:i/>
        </w:rPr>
        <w:t>.</w:t>
      </w:r>
      <w:r w:rsidR="00974F5D">
        <w:rPr>
          <w:i/>
        </w:rPr>
        <w:t>]</w:t>
      </w:r>
    </w:p>
    <w:p w:rsidR="00101C9B" w:rsidRPr="00101C9B" w:rsidRDefault="00101C9B" w:rsidP="00101C9B">
      <w:pPr>
        <w:rPr>
          <w:b/>
        </w:rPr>
      </w:pPr>
      <w:r w:rsidRPr="00101C9B">
        <w:rPr>
          <w:b/>
          <w:noProof/>
        </w:rPr>
        <mc:AlternateContent>
          <mc:Choice Requires="wps">
            <w:drawing>
              <wp:anchor distT="0" distB="0" distL="114300" distR="114300" simplePos="0" relativeHeight="251724800" behindDoc="0" locked="0" layoutInCell="1" allowOverlap="1" wp14:anchorId="13B90D65" wp14:editId="3D4392FD">
                <wp:simplePos x="0" y="0"/>
                <wp:positionH relativeFrom="column">
                  <wp:posOffset>14605</wp:posOffset>
                </wp:positionH>
                <wp:positionV relativeFrom="paragraph">
                  <wp:posOffset>231852</wp:posOffset>
                </wp:positionV>
                <wp:extent cx="6192520" cy="572135"/>
                <wp:effectExtent l="0" t="0" r="17780" b="18415"/>
                <wp:wrapNone/>
                <wp:docPr id="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572135"/>
                        </a:xfrm>
                        <a:prstGeom prst="rect">
                          <a:avLst/>
                        </a:prstGeom>
                        <a:solidFill>
                          <a:srgbClr val="FFFFFF"/>
                        </a:solidFill>
                        <a:ln w="9525">
                          <a:solidFill>
                            <a:srgbClr val="4F81BD"/>
                          </a:solidFill>
                          <a:miter lim="800000"/>
                          <a:headEnd/>
                          <a:tailEnd/>
                        </a:ln>
                      </wps:spPr>
                      <wps:txbx>
                        <w:txbxContent>
                          <w:p w:rsidR="00467F5B" w:rsidRDefault="00467F5B" w:rsidP="00101C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15pt;margin-top:18.25pt;width:487.6pt;height:45.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" strokecolor="#4f81bd">
                <v:textbox>
                  <w:txbxContent>
                    <w:p w:rsidR="00467F5B" w:rsidRDefault="00467F5B" w:rsidP="00101C9B"/>
                  </w:txbxContent>
                </v:textbox>
              </v:shape>
            </w:pict>
          </mc:Fallback>
        </mc:AlternateContent>
      </w:r>
      <w:r w:rsidRPr="00101C9B">
        <w:rPr>
          <w:b/>
        </w:rPr>
        <w:t xml:space="preserve">Cost Area# 1: </w:t>
      </w:r>
      <w:r w:rsidR="00D71FAE" w:rsidRPr="00F33253">
        <w:rPr>
          <w:i/>
        </w:rPr>
        <w:t>[Automatically populated based on cost area with the largest increase]</w:t>
      </w:r>
    </w:p>
    <w:p w:rsidR="00101C9B" w:rsidRDefault="00101C9B" w:rsidP="00101C9B">
      <w:r>
        <w:t xml:space="preserve"> </w:t>
      </w:r>
      <w:r>
        <w:tab/>
      </w:r>
    </w:p>
    <w:p w:rsidR="00101C9B" w:rsidRDefault="00101C9B" w:rsidP="00101C9B">
      <w:pPr>
        <w:spacing w:after="120"/>
      </w:pPr>
    </w:p>
    <w:p w:rsidR="00101C9B" w:rsidRPr="00101C9B" w:rsidRDefault="00101C9B" w:rsidP="00101C9B">
      <w:pPr>
        <w:rPr>
          <w:b/>
        </w:rPr>
      </w:pPr>
      <w:r w:rsidRPr="00101C9B">
        <w:rPr>
          <w:b/>
          <w:noProof/>
        </w:rPr>
        <mc:AlternateContent>
          <mc:Choice Requires="wps">
            <w:drawing>
              <wp:anchor distT="0" distB="0" distL="114300" distR="114300" simplePos="0" relativeHeight="251725824" behindDoc="0" locked="0" layoutInCell="1" allowOverlap="1" wp14:anchorId="646ACFB2" wp14:editId="70AECD0F">
                <wp:simplePos x="0" y="0"/>
                <wp:positionH relativeFrom="column">
                  <wp:posOffset>14605</wp:posOffset>
                </wp:positionH>
                <wp:positionV relativeFrom="paragraph">
                  <wp:posOffset>231852</wp:posOffset>
                </wp:positionV>
                <wp:extent cx="6192520" cy="572135"/>
                <wp:effectExtent l="0" t="0" r="17780" b="18415"/>
                <wp:wrapNone/>
                <wp:docPr id="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572135"/>
                        </a:xfrm>
                        <a:prstGeom prst="rect">
                          <a:avLst/>
                        </a:prstGeom>
                        <a:solidFill>
                          <a:srgbClr val="FFFFFF"/>
                        </a:solidFill>
                        <a:ln w="9525">
                          <a:solidFill>
                            <a:srgbClr val="4F81BD"/>
                          </a:solidFill>
                          <a:miter lim="800000"/>
                          <a:headEnd/>
                          <a:tailEnd/>
                        </a:ln>
                      </wps:spPr>
                      <wps:txbx>
                        <w:txbxContent>
                          <w:p w:rsidR="00467F5B" w:rsidRDefault="00467F5B" w:rsidP="00101C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15pt;margin-top:18.25pt;width:487.6pt;height:45.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" strokecolor="#4f81bd">
                <v:textbox>
                  <w:txbxContent>
                    <w:p w:rsidR="00467F5B" w:rsidRDefault="00467F5B" w:rsidP="00101C9B"/>
                  </w:txbxContent>
                </v:textbox>
              </v:shape>
            </w:pict>
          </mc:Fallback>
        </mc:AlternateContent>
      </w:r>
      <w:r w:rsidRPr="00101C9B">
        <w:rPr>
          <w:b/>
        </w:rPr>
        <w:t xml:space="preserve">Cost Area# 2: </w:t>
      </w:r>
      <w:r w:rsidR="00D71FAE" w:rsidRPr="00F33253">
        <w:rPr>
          <w:i/>
        </w:rPr>
        <w:t xml:space="preserve">[Automatically populated based on cost area with the </w:t>
      </w:r>
      <w:r w:rsidR="00D71FAE">
        <w:rPr>
          <w:i/>
        </w:rPr>
        <w:t>2</w:t>
      </w:r>
      <w:r w:rsidR="00D71FAE" w:rsidRPr="00D71FAE">
        <w:rPr>
          <w:i/>
          <w:vertAlign w:val="superscript"/>
        </w:rPr>
        <w:t>nd</w:t>
      </w:r>
      <w:r w:rsidR="00D71FAE">
        <w:rPr>
          <w:i/>
        </w:rPr>
        <w:t xml:space="preserve"> largest</w:t>
      </w:r>
      <w:r w:rsidR="00D71FAE" w:rsidRPr="00F33253">
        <w:rPr>
          <w:i/>
        </w:rPr>
        <w:t xml:space="preserve"> increase]</w:t>
      </w:r>
    </w:p>
    <w:p w:rsidR="00101C9B" w:rsidRDefault="00101C9B" w:rsidP="00101C9B">
      <w:r>
        <w:t xml:space="preserve"> </w:t>
      </w:r>
      <w:r>
        <w:tab/>
      </w:r>
    </w:p>
    <w:p w:rsidR="00101C9B" w:rsidRDefault="00101C9B" w:rsidP="00101C9B"/>
    <w:p w:rsidR="00101C9B" w:rsidRPr="00101C9B" w:rsidRDefault="00101C9B" w:rsidP="00101C9B">
      <w:pPr>
        <w:rPr>
          <w:b/>
        </w:rPr>
      </w:pPr>
      <w:r w:rsidRPr="00101C9B">
        <w:rPr>
          <w:b/>
          <w:noProof/>
        </w:rPr>
        <mc:AlternateContent>
          <mc:Choice Requires="wps">
            <w:drawing>
              <wp:anchor distT="0" distB="0" distL="114300" distR="114300" simplePos="0" relativeHeight="251726848" behindDoc="0" locked="0" layoutInCell="1" allowOverlap="1" wp14:anchorId="7CFD99C7" wp14:editId="280165B3">
                <wp:simplePos x="0" y="0"/>
                <wp:positionH relativeFrom="column">
                  <wp:posOffset>14605</wp:posOffset>
                </wp:positionH>
                <wp:positionV relativeFrom="paragraph">
                  <wp:posOffset>231852</wp:posOffset>
                </wp:positionV>
                <wp:extent cx="6192520" cy="572135"/>
                <wp:effectExtent l="0" t="0" r="17780" b="18415"/>
                <wp:wrapNone/>
                <wp:docPr id="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572135"/>
                        </a:xfrm>
                        <a:prstGeom prst="rect">
                          <a:avLst/>
                        </a:prstGeom>
                        <a:solidFill>
                          <a:srgbClr val="FFFFFF"/>
                        </a:solidFill>
                        <a:ln w="9525">
                          <a:solidFill>
                            <a:srgbClr val="4F81BD"/>
                          </a:solidFill>
                          <a:miter lim="800000"/>
                          <a:headEnd/>
                          <a:tailEnd/>
                        </a:ln>
                      </wps:spPr>
                      <wps:txbx>
                        <w:txbxContent>
                          <w:p w:rsidR="00467F5B" w:rsidRDefault="00467F5B" w:rsidP="00101C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15pt;margin-top:18.25pt;width:487.6pt;height:45.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" strokecolor="#4f81bd">
                <v:textbox>
                  <w:txbxContent>
                    <w:p w:rsidR="00467F5B" w:rsidRDefault="00467F5B" w:rsidP="00101C9B"/>
                  </w:txbxContent>
                </v:textbox>
              </v:shape>
            </w:pict>
          </mc:Fallback>
        </mc:AlternateContent>
      </w:r>
      <w:r w:rsidRPr="00101C9B">
        <w:rPr>
          <w:b/>
        </w:rPr>
        <w:t xml:space="preserve">Cost Area# 3: </w:t>
      </w:r>
      <w:r w:rsidR="00D71FAE" w:rsidRPr="00F33253">
        <w:rPr>
          <w:i/>
        </w:rPr>
        <w:t xml:space="preserve">[Automatically populated based on cost area with the </w:t>
      </w:r>
      <w:r w:rsidR="00D71FAE">
        <w:rPr>
          <w:i/>
        </w:rPr>
        <w:t>3</w:t>
      </w:r>
      <w:r w:rsidR="00D71FAE" w:rsidRPr="00D71FAE">
        <w:rPr>
          <w:i/>
          <w:vertAlign w:val="superscript"/>
        </w:rPr>
        <w:t>rd</w:t>
      </w:r>
      <w:r w:rsidR="00D71FAE">
        <w:rPr>
          <w:i/>
        </w:rPr>
        <w:t xml:space="preserve"> </w:t>
      </w:r>
      <w:r w:rsidR="00D71FAE" w:rsidRPr="00F33253">
        <w:rPr>
          <w:i/>
        </w:rPr>
        <w:t>largest increase]</w:t>
      </w:r>
    </w:p>
    <w:p w:rsidR="00101C9B" w:rsidRDefault="00101C9B" w:rsidP="00101C9B">
      <w:r>
        <w:t xml:space="preserve"> </w:t>
      </w:r>
      <w:r>
        <w:tab/>
      </w:r>
    </w:p>
    <w:p w:rsidR="0071556F" w:rsidRDefault="0071556F" w:rsidP="00A73B50"/>
    <w:p w:rsidR="00974F5D" w:rsidRPr="002F1D2B" w:rsidRDefault="00974F5D" w:rsidP="00974F5D">
      <w:pPr>
        <w:rPr>
          <w:i/>
          <w:color w:val="548DD4" w:themeColor="text2" w:themeTint="99"/>
          <w:sz w:val="18"/>
          <w:szCs w:val="18"/>
        </w:rPr>
      </w:pPr>
      <w:r>
        <w:rPr>
          <w:noProof/>
        </w:rPr>
        <mc:AlternateContent>
          <mc:Choice Requires="wps">
            <w:drawing>
              <wp:anchor distT="0" distB="0" distL="114300" distR="114300" simplePos="0" relativeHeight="251732992" behindDoc="0" locked="0" layoutInCell="1" allowOverlap="1" wp14:anchorId="46EE375D" wp14:editId="3BCEC6BA">
                <wp:simplePos x="0" y="0"/>
                <wp:positionH relativeFrom="column">
                  <wp:posOffset>6985</wp:posOffset>
                </wp:positionH>
                <wp:positionV relativeFrom="paragraph">
                  <wp:posOffset>478155</wp:posOffset>
                </wp:positionV>
                <wp:extent cx="6199505" cy="654050"/>
                <wp:effectExtent l="0" t="0" r="10795" b="12700"/>
                <wp:wrapNone/>
                <wp:docPr id="1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654050"/>
                        </a:xfrm>
                        <a:prstGeom prst="rect">
                          <a:avLst/>
                        </a:prstGeom>
                        <a:solidFill>
                          <a:srgbClr val="FFFFFF"/>
                        </a:solidFill>
                        <a:ln w="9525">
                          <a:solidFill>
                            <a:srgbClr val="4F81BD"/>
                          </a:solidFill>
                          <a:miter lim="800000"/>
                          <a:headEnd/>
                          <a:tailEnd/>
                        </a:ln>
                      </wps:spPr>
                      <wps:txbx>
                        <w:txbxContent>
                          <w:p w:rsidR="00974F5D" w:rsidRDefault="00974F5D" w:rsidP="00974F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55pt;margin-top:37.65pt;width:488.15pt;height:5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" strokecolor="#4f81bd">
                <v:textbox>
                  <w:txbxContent>
                    <w:p w:rsidR="00974F5D" w:rsidRDefault="00974F5D" w:rsidP="00974F5D"/>
                  </w:txbxContent>
                </v:textbox>
              </v:shape>
            </w:pict>
          </mc:Fallback>
        </mc:AlternateContent>
      </w:r>
      <w:r>
        <w:t xml:space="preserve">Please use the space below to provide additional information </w:t>
      </w:r>
      <w:r w:rsidR="00AE05FB">
        <w:t>about steps your institution is taking</w:t>
      </w:r>
      <w:r>
        <w:t xml:space="preserve"> to reduce costs. </w:t>
      </w:r>
    </w:p>
    <w:p w:rsidR="00974F5D" w:rsidRDefault="00974F5D" w:rsidP="00974F5D"/>
    <w:p w:rsidR="0071556F" w:rsidRPr="00491B08" w:rsidRDefault="00441190" w:rsidP="00A73B50">
      <w:pPr>
        <w:rPr>
          <w:b/>
          <w:u w:val="single"/>
        </w:rPr>
      </w:pPr>
      <w:r>
        <w:rPr>
          <w:b/>
          <w:u w:val="single"/>
        </w:rPr>
        <w:br w:type="column"/>
      </w:r>
      <w:r w:rsidR="00D05777">
        <w:rPr>
          <w:b/>
          <w:u w:val="single"/>
        </w:rPr>
        <w:lastRenderedPageBreak/>
        <w:t>Section 5: Control of student charges</w:t>
      </w:r>
      <w:r w:rsidR="00491B08">
        <w:rPr>
          <w:b/>
          <w:u w:val="single"/>
        </w:rPr>
        <w:t>:</w:t>
      </w:r>
    </w:p>
    <w:p w:rsidR="0071556F" w:rsidRDefault="00916CA3" w:rsidP="00A73B50">
      <w:r>
        <w:t>Are</w:t>
      </w:r>
      <w:r w:rsidR="00D05777">
        <w:t xml:space="preserve"> student charges (tuition and fee rates)</w:t>
      </w:r>
      <w:r w:rsidR="00897008">
        <w:t xml:space="preserve"> </w:t>
      </w:r>
      <w:r w:rsidR="00D05777">
        <w:t>within the</w:t>
      </w:r>
      <w:r w:rsidR="00897008">
        <w:t xml:space="preserve"> exclusive control </w:t>
      </w:r>
      <w:r w:rsidR="002F1D2B">
        <w:t xml:space="preserve">of </w:t>
      </w:r>
      <w:r w:rsidR="00D05777">
        <w:t>the institution</w:t>
      </w:r>
      <w:r>
        <w:t>?</w:t>
      </w:r>
    </w:p>
    <w:p w:rsidR="00897008" w:rsidRDefault="008517FA" w:rsidP="00A73B50">
      <w:r>
        <w:rPr>
          <w:noProof/>
        </w:rPr>
        <mc:AlternateContent>
          <mc:Choice Requires="wps">
            <w:drawing>
              <wp:anchor distT="0" distB="0" distL="114300" distR="114300" simplePos="0" relativeHeight="251710464" behindDoc="0" locked="0" layoutInCell="1" allowOverlap="1" wp14:anchorId="58A747FC" wp14:editId="24818516">
                <wp:simplePos x="0" y="0"/>
                <wp:positionH relativeFrom="column">
                  <wp:posOffset>725805</wp:posOffset>
                </wp:positionH>
                <wp:positionV relativeFrom="paragraph">
                  <wp:posOffset>-3175</wp:posOffset>
                </wp:positionV>
                <wp:extent cx="152400" cy="142875"/>
                <wp:effectExtent l="0" t="0" r="19050" b="28575"/>
                <wp:wrapNone/>
                <wp:docPr id="36"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5" o:spid="_x0000_s1026" style="position:absolute;margin-left:57.15pt;margin-top:-.25pt;width:12pt;height:1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"/>
            </w:pict>
          </mc:Fallback>
        </mc:AlternateContent>
      </w:r>
      <w:r>
        <w:rPr>
          <w:noProof/>
        </w:rPr>
        <mc:AlternateContent>
          <mc:Choice Requires="wps">
            <w:drawing>
              <wp:anchor distT="0" distB="0" distL="114300" distR="114300" simplePos="0" relativeHeight="251712512" behindDoc="0" locked="0" layoutInCell="1" allowOverlap="1" wp14:anchorId="17DB5E1C" wp14:editId="55B605BA">
                <wp:simplePos x="0" y="0"/>
                <wp:positionH relativeFrom="column">
                  <wp:posOffset>2068830</wp:posOffset>
                </wp:positionH>
                <wp:positionV relativeFrom="paragraph">
                  <wp:posOffset>-3175</wp:posOffset>
                </wp:positionV>
                <wp:extent cx="152400" cy="142875"/>
                <wp:effectExtent l="0" t="0" r="19050" b="28575"/>
                <wp:wrapNone/>
                <wp:docPr id="37"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5" o:spid="_x0000_s1026" style="position:absolute;margin-left:162.9pt;margin-top:-.25pt;width:12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"/>
            </w:pict>
          </mc:Fallback>
        </mc:AlternateContent>
      </w:r>
      <w:r w:rsidR="00897008">
        <w:tab/>
      </w:r>
      <w:r w:rsidR="00916CA3">
        <w:tab/>
        <w:t xml:space="preserve">No </w:t>
      </w:r>
      <w:r w:rsidR="00916CA3">
        <w:tab/>
      </w:r>
      <w:r w:rsidR="00916CA3">
        <w:tab/>
      </w:r>
      <w:r w:rsidR="00916CA3">
        <w:tab/>
        <w:t>Yes</w:t>
      </w:r>
    </w:p>
    <w:p w:rsidR="00916CA3" w:rsidRPr="00974F5D" w:rsidRDefault="008517FA" w:rsidP="00A73B50">
      <w:pPr>
        <w:rPr>
          <w:i/>
        </w:rPr>
      </w:pPr>
      <w:r w:rsidRPr="00974F5D">
        <w:rPr>
          <w:i/>
          <w:noProof/>
        </w:rPr>
        <mc:AlternateContent>
          <mc:Choice Requires="wps">
            <w:drawing>
              <wp:anchor distT="0" distB="0" distL="114300" distR="114300" simplePos="0" relativeHeight="251689984" behindDoc="1" locked="0" layoutInCell="1" allowOverlap="1" wp14:anchorId="72CD7C78" wp14:editId="502D07CC">
                <wp:simplePos x="0" y="0"/>
                <wp:positionH relativeFrom="column">
                  <wp:posOffset>379141</wp:posOffset>
                </wp:positionH>
                <wp:positionV relativeFrom="paragraph">
                  <wp:posOffset>242121</wp:posOffset>
                </wp:positionV>
                <wp:extent cx="5384165" cy="3345366"/>
                <wp:effectExtent l="0" t="0" r="26035" b="26670"/>
                <wp:wrapNone/>
                <wp:docPr id="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165" cy="3345366"/>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rsidR="00467F5B" w:rsidRDefault="00467F5B" w:rsidP="00E170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 o:spid="_x0000_s1043" type="#_x0000_t202" style="position:absolute;margin-left:29.85pt;margin-top:19.05pt;width:423.95pt;height:263.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" filled="f" strokecolor="#4f81bd">
                <v:textbox>
                  <w:txbxContent>
                    <w:p w:rsidR="00467F5B" w:rsidRDefault="00467F5B" w:rsidP="00E1705C"/>
                  </w:txbxContent>
                </v:textbox>
              </v:shape>
            </w:pict>
          </mc:Fallback>
        </mc:AlternateContent>
      </w:r>
      <w:r w:rsidR="00974F5D">
        <w:rPr>
          <w:i/>
        </w:rPr>
        <w:t>[</w:t>
      </w:r>
      <w:r w:rsidR="004517AC">
        <w:rPr>
          <w:i/>
        </w:rPr>
        <w:t xml:space="preserve">If “No” is selected, </w:t>
      </w:r>
      <w:r w:rsidR="00916CA3" w:rsidRPr="00974F5D">
        <w:rPr>
          <w:i/>
        </w:rPr>
        <w:t>the user will enter the information in the boxes below.</w:t>
      </w:r>
      <w:r w:rsidR="00974F5D">
        <w:rPr>
          <w:i/>
        </w:rPr>
        <w:t>]</w:t>
      </w:r>
    </w:p>
    <w:p w:rsidR="0071556F" w:rsidRDefault="008517FA" w:rsidP="008175C7">
      <w:pPr>
        <w:pStyle w:val="ListParagraph"/>
        <w:numPr>
          <w:ilvl w:val="0"/>
          <w:numId w:val="15"/>
        </w:numPr>
      </w:pPr>
      <w:r>
        <w:rPr>
          <w:noProof/>
        </w:rPr>
        <mc:AlternateContent>
          <mc:Choice Requires="wps">
            <w:drawing>
              <wp:anchor distT="0" distB="0" distL="114300" distR="114300" simplePos="0" relativeHeight="251687936" behindDoc="0" locked="0" layoutInCell="1" allowOverlap="1" wp14:anchorId="191A65D4" wp14:editId="24C12526">
                <wp:simplePos x="0" y="0"/>
                <wp:positionH relativeFrom="column">
                  <wp:posOffset>669073</wp:posOffset>
                </wp:positionH>
                <wp:positionV relativeFrom="paragraph">
                  <wp:posOffset>283814</wp:posOffset>
                </wp:positionV>
                <wp:extent cx="4923480" cy="431181"/>
                <wp:effectExtent l="0" t="0" r="10795" b="26035"/>
                <wp:wrapNone/>
                <wp:docPr id="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3480" cy="431181"/>
                        </a:xfrm>
                        <a:prstGeom prst="rect">
                          <a:avLst/>
                        </a:prstGeom>
                        <a:solidFill>
                          <a:srgbClr val="FFFFFF"/>
                        </a:solidFill>
                        <a:ln w="9525">
                          <a:solidFill>
                            <a:srgbClr val="C6D9F1"/>
                          </a:solidFill>
                          <a:miter lim="800000"/>
                          <a:headEnd/>
                          <a:tailEnd/>
                        </a:ln>
                      </wps:spPr>
                      <wps:txbx>
                        <w:txbxContent>
                          <w:p w:rsidR="00467F5B" w:rsidRDefault="00467F5B" w:rsidP="008970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 o:spid="_x0000_s1044" type="#_x0000_t202" style="position:absolute;left:0;text-align:left;margin-left:52.7pt;margin-top:22.35pt;width:387.7pt;height:33.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" strokecolor="#c6d9f1">
                <v:textbox>
                  <w:txbxContent>
                    <w:p w:rsidR="00467F5B" w:rsidRDefault="00467F5B" w:rsidP="00897008"/>
                  </w:txbxContent>
                </v:textbox>
              </v:shape>
            </w:pict>
          </mc:Fallback>
        </mc:AlternateContent>
      </w:r>
      <w:r w:rsidR="00974F5D">
        <w:t>I</w:t>
      </w:r>
      <w:r w:rsidR="00CE714B">
        <w:t xml:space="preserve">dentify the agency or </w:t>
      </w:r>
      <w:r w:rsidR="00966906">
        <w:t>agencies</w:t>
      </w:r>
      <w:r w:rsidR="00CE714B">
        <w:t xml:space="preserve"> responsible for determinin</w:t>
      </w:r>
      <w:r w:rsidR="003D426C">
        <w:t>g the tuition and fee increases</w:t>
      </w:r>
    </w:p>
    <w:p w:rsidR="00897008" w:rsidRDefault="00897008" w:rsidP="00897008"/>
    <w:p w:rsidR="0071556F" w:rsidRDefault="0071556F" w:rsidP="00A73B50">
      <w:r>
        <w:tab/>
      </w:r>
    </w:p>
    <w:p w:rsidR="003822CB" w:rsidRDefault="004517AC" w:rsidP="004517AC">
      <w:pPr>
        <w:pStyle w:val="ListParagraph"/>
        <w:numPr>
          <w:ilvl w:val="0"/>
          <w:numId w:val="15"/>
        </w:numPr>
      </w:pPr>
      <w:r>
        <w:rPr>
          <w:noProof/>
        </w:rPr>
        <mc:AlternateContent>
          <mc:Choice Requires="wps">
            <w:drawing>
              <wp:anchor distT="0" distB="0" distL="114300" distR="114300" simplePos="0" relativeHeight="251739136" behindDoc="0" locked="0" layoutInCell="1" allowOverlap="1" wp14:anchorId="5DF882B4" wp14:editId="21BB1134">
                <wp:simplePos x="0" y="0"/>
                <wp:positionH relativeFrom="column">
                  <wp:posOffset>673286</wp:posOffset>
                </wp:positionH>
                <wp:positionV relativeFrom="paragraph">
                  <wp:posOffset>445135</wp:posOffset>
                </wp:positionV>
                <wp:extent cx="4868545" cy="490220"/>
                <wp:effectExtent l="0" t="0" r="27305" b="24130"/>
                <wp:wrapNone/>
                <wp:docPr id="1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490220"/>
                        </a:xfrm>
                        <a:prstGeom prst="rect">
                          <a:avLst/>
                        </a:prstGeom>
                        <a:solidFill>
                          <a:srgbClr val="FFFFFF"/>
                        </a:solidFill>
                        <a:ln w="9525">
                          <a:solidFill>
                            <a:srgbClr val="C6D9F1"/>
                          </a:solidFill>
                          <a:miter lim="800000"/>
                          <a:headEnd/>
                          <a:tailEnd/>
                        </a:ln>
                      </wps:spPr>
                      <wps:txbx>
                        <w:txbxContent>
                          <w:p w:rsidR="004517AC" w:rsidRDefault="004517AC" w:rsidP="004517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 o:spid="_x0000_s1045" type="#_x0000_t202" style="position:absolute;left:0;text-align:left;margin-left:53pt;margin-top:35.05pt;width:383.35pt;height:38.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" strokecolor="#c6d9f1">
                <v:textbox>
                  <w:txbxContent>
                    <w:p w:rsidR="004517AC" w:rsidRDefault="004517AC" w:rsidP="004517AC"/>
                  </w:txbxContent>
                </v:textbox>
              </v:shape>
            </w:pict>
          </mc:Fallback>
        </mc:AlternateContent>
      </w:r>
      <w:r w:rsidR="00974F5D">
        <w:t>P</w:t>
      </w:r>
      <w:r w:rsidR="003D426C">
        <w:t xml:space="preserve">rovide an explanation of the extent to which the institution </w:t>
      </w:r>
      <w:r w:rsidR="00966906">
        <w:t xml:space="preserve">participates in determining   </w:t>
      </w:r>
      <w:r w:rsidR="003D426C">
        <w:t>the tuition and</w:t>
      </w:r>
      <w:r w:rsidR="00966906">
        <w:t xml:space="preserve"> </w:t>
      </w:r>
      <w:r w:rsidR="003D426C">
        <w:t>fee increases</w:t>
      </w:r>
    </w:p>
    <w:p w:rsidR="004517AC" w:rsidRDefault="004517AC" w:rsidP="004517AC"/>
    <w:p w:rsidR="004517AC" w:rsidRDefault="004517AC" w:rsidP="004517AC"/>
    <w:p w:rsidR="004517AC" w:rsidRDefault="004517AC" w:rsidP="004517AC">
      <w:pPr>
        <w:pStyle w:val="ListParagraph"/>
        <w:numPr>
          <w:ilvl w:val="0"/>
          <w:numId w:val="15"/>
        </w:numPr>
      </w:pPr>
      <w:r>
        <w:rPr>
          <w:noProof/>
        </w:rPr>
        <mc:AlternateContent>
          <mc:Choice Requires="wps">
            <w:drawing>
              <wp:anchor distT="0" distB="0" distL="114300" distR="114300" simplePos="0" relativeHeight="251737088" behindDoc="0" locked="0" layoutInCell="1" allowOverlap="1" wp14:anchorId="721C4551" wp14:editId="419C318E">
                <wp:simplePos x="0" y="0"/>
                <wp:positionH relativeFrom="column">
                  <wp:posOffset>688526</wp:posOffset>
                </wp:positionH>
                <wp:positionV relativeFrom="paragraph">
                  <wp:posOffset>465455</wp:posOffset>
                </wp:positionV>
                <wp:extent cx="4868545" cy="490220"/>
                <wp:effectExtent l="0" t="0" r="27305" b="24130"/>
                <wp:wrapNone/>
                <wp:docPr id="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490220"/>
                        </a:xfrm>
                        <a:prstGeom prst="rect">
                          <a:avLst/>
                        </a:prstGeom>
                        <a:solidFill>
                          <a:srgbClr val="FFFFFF"/>
                        </a:solidFill>
                        <a:ln w="9525">
                          <a:solidFill>
                            <a:srgbClr val="C6D9F1"/>
                          </a:solidFill>
                          <a:miter lim="800000"/>
                          <a:headEnd/>
                          <a:tailEnd/>
                        </a:ln>
                      </wps:spPr>
                      <wps:txbx>
                        <w:txbxContent>
                          <w:p w:rsidR="004517AC" w:rsidRDefault="004517AC" w:rsidP="004517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54.2pt;margin-top:36.65pt;width:383.35pt;height:38.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" strokecolor="#c6d9f1">
                <v:textbox>
                  <w:txbxContent>
                    <w:p w:rsidR="004517AC" w:rsidRDefault="004517AC" w:rsidP="004517AC"/>
                  </w:txbxContent>
                </v:textbox>
              </v:shape>
            </w:pict>
          </mc:Fallback>
        </mc:AlternateContent>
      </w:r>
      <w:r>
        <w:t xml:space="preserve">Please use the space below to provide any other information your institution considers relevant to increases in tuition and fees or net prices charged to students </w:t>
      </w:r>
    </w:p>
    <w:p w:rsidR="0071556F" w:rsidRDefault="00897008" w:rsidP="00A73B50">
      <w:r>
        <w:tab/>
      </w:r>
      <w:r>
        <w:tab/>
      </w:r>
    </w:p>
    <w:p w:rsidR="004517AC" w:rsidRDefault="004517AC" w:rsidP="00A73B50"/>
    <w:p w:rsidR="004517AC" w:rsidRDefault="004517AC" w:rsidP="00A73B50"/>
    <w:p w:rsidR="00FE2348" w:rsidRPr="00491B08" w:rsidRDefault="00FE2348" w:rsidP="00FE2348">
      <w:pPr>
        <w:rPr>
          <w:b/>
          <w:u w:val="single"/>
        </w:rPr>
      </w:pPr>
      <w:r>
        <w:rPr>
          <w:b/>
          <w:u w:val="single"/>
        </w:rPr>
        <w:t>Section 6: Burden estimate:</w:t>
      </w:r>
    </w:p>
    <w:p w:rsidR="00897008" w:rsidRDefault="008517FA" w:rsidP="00897008">
      <w:r>
        <w:rPr>
          <w:noProof/>
        </w:rPr>
        <mc:AlternateContent>
          <mc:Choice Requires="wps">
            <w:drawing>
              <wp:anchor distT="0" distB="0" distL="114300" distR="114300" simplePos="0" relativeHeight="251716608" behindDoc="0" locked="0" layoutInCell="1" allowOverlap="1" wp14:anchorId="0920BE15" wp14:editId="4828EC97">
                <wp:simplePos x="0" y="0"/>
                <wp:positionH relativeFrom="column">
                  <wp:posOffset>571500</wp:posOffset>
                </wp:positionH>
                <wp:positionV relativeFrom="paragraph">
                  <wp:posOffset>286385</wp:posOffset>
                </wp:positionV>
                <wp:extent cx="209550" cy="209550"/>
                <wp:effectExtent l="0" t="0" r="19050" b="19050"/>
                <wp:wrapNone/>
                <wp:docPr id="38"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5" o:spid="_x0000_s1026" style="position:absolute;margin-left:45pt;margin-top:22.55pt;width:16.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"/>
            </w:pict>
          </mc:Fallback>
        </mc:AlternateContent>
      </w:r>
      <w:r>
        <w:rPr>
          <w:noProof/>
        </w:rPr>
        <mc:AlternateContent>
          <mc:Choice Requires="wps">
            <w:drawing>
              <wp:anchor distT="0" distB="0" distL="114300" distR="114300" simplePos="0" relativeHeight="251718656" behindDoc="0" locked="0" layoutInCell="1" allowOverlap="1" wp14:anchorId="65094933" wp14:editId="304A1C65">
                <wp:simplePos x="0" y="0"/>
                <wp:positionH relativeFrom="column">
                  <wp:posOffset>1933575</wp:posOffset>
                </wp:positionH>
                <wp:positionV relativeFrom="paragraph">
                  <wp:posOffset>286385</wp:posOffset>
                </wp:positionV>
                <wp:extent cx="228600" cy="209550"/>
                <wp:effectExtent l="0" t="0" r="19050" b="19050"/>
                <wp:wrapNone/>
                <wp:docPr id="39"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09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5" o:spid="_x0000_s1026" style="position:absolute;margin-left:152.25pt;margin-top:22.55pt;width:18pt;height:16.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"/>
            </w:pict>
          </mc:Fallback>
        </mc:AlternateContent>
      </w:r>
      <w:r w:rsidR="0076418B">
        <w:t>Did you find the estimated burden amount of 3 hours to be accurate for this survey?</w:t>
      </w:r>
      <w:r w:rsidR="0076418B">
        <w:tab/>
      </w:r>
    </w:p>
    <w:p w:rsidR="00E77E6E" w:rsidRDefault="0076418B">
      <w:pPr>
        <w:ind w:left="720" w:firstLine="720"/>
      </w:pPr>
      <w:r>
        <w:t xml:space="preserve">No </w:t>
      </w:r>
      <w:r>
        <w:tab/>
      </w:r>
      <w:r>
        <w:tab/>
      </w:r>
      <w:r>
        <w:tab/>
        <w:t>Yes</w:t>
      </w:r>
    </w:p>
    <w:p w:rsidR="00AA15B1" w:rsidRDefault="0076418B">
      <w:r>
        <w:t>If “No” is selected then the user will have to answer the following question:</w:t>
      </w:r>
    </w:p>
    <w:tbl>
      <w:tblPr>
        <w:tblpPr w:leftFromText="180" w:rightFromText="180" w:vertAnchor="text" w:horzAnchor="margin" w:tblpXSpec="right" w:tblpY="66"/>
        <w:tblW w:w="2154" w:type="dxa"/>
        <w:tblLayout w:type="fixed"/>
        <w:tblLook w:val="04A0" w:firstRow="1" w:lastRow="0" w:firstColumn="1" w:lastColumn="0" w:noHBand="0" w:noVBand="1"/>
      </w:tblPr>
      <w:tblGrid>
        <w:gridCol w:w="1433"/>
        <w:gridCol w:w="721"/>
      </w:tblGrid>
      <w:tr w:rsidR="0076418B" w:rsidRPr="00CE714B" w:rsidTr="00974F5D">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418B" w:rsidRPr="00CE714B" w:rsidRDefault="0076418B" w:rsidP="0076418B">
            <w:pPr>
              <w:spacing w:after="0" w:line="240" w:lineRule="auto"/>
              <w:jc w:val="center"/>
              <w:rPr>
                <w:rFonts w:ascii="Arial" w:eastAsia="Times New Roman" w:hAnsi="Arial" w:cs="Arial"/>
                <w:color w:val="000000"/>
              </w:rPr>
            </w:pPr>
            <w:r w:rsidRPr="00C8081A">
              <w:rPr>
                <w:rFonts w:ascii="Arial" w:eastAsia="Times New Roman" w:hAnsi="Arial" w:cs="Arial"/>
                <w:color w:val="000000"/>
              </w:rPr>
              <w:t> </w:t>
            </w:r>
          </w:p>
        </w:tc>
        <w:tc>
          <w:tcPr>
            <w:tcW w:w="721" w:type="dxa"/>
            <w:tcBorders>
              <w:top w:val="nil"/>
              <w:left w:val="nil"/>
              <w:bottom w:val="nil"/>
              <w:right w:val="nil"/>
            </w:tcBorders>
            <w:shd w:val="clear" w:color="auto" w:fill="auto"/>
            <w:vAlign w:val="bottom"/>
            <w:hideMark/>
          </w:tcPr>
          <w:p w:rsidR="0076418B" w:rsidRPr="00CE714B" w:rsidRDefault="0076418B" w:rsidP="0076418B">
            <w:pPr>
              <w:spacing w:after="0" w:line="240" w:lineRule="auto"/>
              <w:jc w:val="center"/>
              <w:rPr>
                <w:rFonts w:ascii="Arial" w:eastAsia="Times New Roman" w:hAnsi="Arial" w:cs="Arial"/>
                <w:color w:val="000000"/>
              </w:rPr>
            </w:pPr>
          </w:p>
        </w:tc>
      </w:tr>
    </w:tbl>
    <w:p w:rsidR="0076418B" w:rsidRDefault="00974F5D" w:rsidP="0076418B">
      <w:r>
        <w:t>How many hours</w:t>
      </w:r>
      <w:r w:rsidR="0076418B">
        <w:t xml:space="preserve"> did it take you to complete this survey?</w:t>
      </w:r>
    </w:p>
    <w:p w:rsidR="00CE4274" w:rsidRDefault="00CE4274"/>
    <w:sectPr w:rsidR="00CE4274" w:rsidSect="00932A2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454" w:rsidRDefault="00373454" w:rsidP="00C35A4F">
      <w:pPr>
        <w:spacing w:after="0" w:line="240" w:lineRule="auto"/>
      </w:pPr>
      <w:r>
        <w:separator/>
      </w:r>
    </w:p>
  </w:endnote>
  <w:endnote w:type="continuationSeparator" w:id="0">
    <w:p w:rsidR="00373454" w:rsidRDefault="00373454" w:rsidP="00C3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645211"/>
      <w:docPartObj>
        <w:docPartGallery w:val="Page Numbers (Bottom of Page)"/>
        <w:docPartUnique/>
      </w:docPartObj>
    </w:sdtPr>
    <w:sdtEndPr>
      <w:rPr>
        <w:noProof/>
      </w:rPr>
    </w:sdtEndPr>
    <w:sdtContent>
      <w:p w:rsidR="00467F5B" w:rsidRDefault="00467F5B">
        <w:pPr>
          <w:pStyle w:val="Footer"/>
          <w:jc w:val="right"/>
        </w:pPr>
        <w:r>
          <w:fldChar w:fldCharType="begin"/>
        </w:r>
        <w:r>
          <w:instrText xml:space="preserve"> PAGE   \* MERGEFORMAT </w:instrText>
        </w:r>
        <w:r>
          <w:fldChar w:fldCharType="separate"/>
        </w:r>
        <w:r w:rsidR="005C31D7">
          <w:rPr>
            <w:noProof/>
          </w:rPr>
          <w:t>1</w:t>
        </w:r>
        <w:r>
          <w:rPr>
            <w:noProof/>
          </w:rPr>
          <w:fldChar w:fldCharType="end"/>
        </w:r>
      </w:p>
    </w:sdtContent>
  </w:sdt>
  <w:p w:rsidR="00467F5B" w:rsidRDefault="00467F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454" w:rsidRDefault="00373454" w:rsidP="00C35A4F">
      <w:pPr>
        <w:spacing w:after="0" w:line="240" w:lineRule="auto"/>
      </w:pPr>
      <w:r>
        <w:separator/>
      </w:r>
    </w:p>
  </w:footnote>
  <w:footnote w:type="continuationSeparator" w:id="0">
    <w:p w:rsidR="00373454" w:rsidRDefault="00373454" w:rsidP="00C35A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5CE"/>
    <w:multiLevelType w:val="hybridMultilevel"/>
    <w:tmpl w:val="5E60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86D48"/>
    <w:multiLevelType w:val="hybridMultilevel"/>
    <w:tmpl w:val="1D0496EC"/>
    <w:lvl w:ilvl="0" w:tplc="E5A6AA7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C85AF1"/>
    <w:multiLevelType w:val="hybridMultilevel"/>
    <w:tmpl w:val="4BA2FC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EF0384"/>
    <w:multiLevelType w:val="hybridMultilevel"/>
    <w:tmpl w:val="9432B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A62F8"/>
    <w:multiLevelType w:val="hybridMultilevel"/>
    <w:tmpl w:val="D8469D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00CF3"/>
    <w:multiLevelType w:val="hybridMultilevel"/>
    <w:tmpl w:val="44943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F0150"/>
    <w:multiLevelType w:val="hybridMultilevel"/>
    <w:tmpl w:val="44DC1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974A5"/>
    <w:multiLevelType w:val="hybridMultilevel"/>
    <w:tmpl w:val="22D0FA54"/>
    <w:lvl w:ilvl="0" w:tplc="DC38C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DA77E6"/>
    <w:multiLevelType w:val="hybridMultilevel"/>
    <w:tmpl w:val="763696A8"/>
    <w:lvl w:ilvl="0" w:tplc="412EE3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0E2323"/>
    <w:multiLevelType w:val="hybridMultilevel"/>
    <w:tmpl w:val="78F4C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F29D4"/>
    <w:multiLevelType w:val="hybridMultilevel"/>
    <w:tmpl w:val="C9E28D4C"/>
    <w:lvl w:ilvl="0" w:tplc="9C02606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316C3C"/>
    <w:multiLevelType w:val="hybridMultilevel"/>
    <w:tmpl w:val="B9801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0B53D2"/>
    <w:multiLevelType w:val="hybridMultilevel"/>
    <w:tmpl w:val="24AAD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D6919"/>
    <w:multiLevelType w:val="hybridMultilevel"/>
    <w:tmpl w:val="4B9E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DE31C3"/>
    <w:multiLevelType w:val="hybridMultilevel"/>
    <w:tmpl w:val="22D0FA54"/>
    <w:lvl w:ilvl="0" w:tplc="DC38C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F2C0444"/>
    <w:multiLevelType w:val="hybridMultilevel"/>
    <w:tmpl w:val="1AF46624"/>
    <w:lvl w:ilvl="0" w:tplc="01686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9"/>
  </w:num>
  <w:num w:numId="4">
    <w:abstractNumId w:val="0"/>
  </w:num>
  <w:num w:numId="5">
    <w:abstractNumId w:val="11"/>
  </w:num>
  <w:num w:numId="6">
    <w:abstractNumId w:val="5"/>
  </w:num>
  <w:num w:numId="7">
    <w:abstractNumId w:val="15"/>
  </w:num>
  <w:num w:numId="8">
    <w:abstractNumId w:val="3"/>
  </w:num>
  <w:num w:numId="9">
    <w:abstractNumId w:val="13"/>
  </w:num>
  <w:num w:numId="10">
    <w:abstractNumId w:val="12"/>
  </w:num>
  <w:num w:numId="11">
    <w:abstractNumId w:val="6"/>
  </w:num>
  <w:num w:numId="12">
    <w:abstractNumId w:val="7"/>
  </w:num>
  <w:num w:numId="13">
    <w:abstractNumId w:val="14"/>
  </w:num>
  <w:num w:numId="14">
    <w:abstractNumId w:val="1"/>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D9"/>
    <w:rsid w:val="000428D8"/>
    <w:rsid w:val="00044FD9"/>
    <w:rsid w:val="00047C3A"/>
    <w:rsid w:val="00050D41"/>
    <w:rsid w:val="000814F9"/>
    <w:rsid w:val="000A53DF"/>
    <w:rsid w:val="000C1895"/>
    <w:rsid w:val="000E61F2"/>
    <w:rsid w:val="000E68AA"/>
    <w:rsid w:val="00101C9B"/>
    <w:rsid w:val="00115144"/>
    <w:rsid w:val="00123800"/>
    <w:rsid w:val="001342BB"/>
    <w:rsid w:val="00160936"/>
    <w:rsid w:val="00166D98"/>
    <w:rsid w:val="00170232"/>
    <w:rsid w:val="00170B42"/>
    <w:rsid w:val="00175749"/>
    <w:rsid w:val="00190500"/>
    <w:rsid w:val="00190B01"/>
    <w:rsid w:val="001A1973"/>
    <w:rsid w:val="001A1FB8"/>
    <w:rsid w:val="001C3791"/>
    <w:rsid w:val="001D3F28"/>
    <w:rsid w:val="001E08B2"/>
    <w:rsid w:val="001E0F67"/>
    <w:rsid w:val="001E113C"/>
    <w:rsid w:val="001F778D"/>
    <w:rsid w:val="0021215A"/>
    <w:rsid w:val="0021246A"/>
    <w:rsid w:val="00220893"/>
    <w:rsid w:val="00226382"/>
    <w:rsid w:val="0025073A"/>
    <w:rsid w:val="002509B1"/>
    <w:rsid w:val="002622D2"/>
    <w:rsid w:val="00263BC5"/>
    <w:rsid w:val="00284364"/>
    <w:rsid w:val="002F1C80"/>
    <w:rsid w:val="002F1D2B"/>
    <w:rsid w:val="002F4995"/>
    <w:rsid w:val="0034772D"/>
    <w:rsid w:val="00351EA1"/>
    <w:rsid w:val="00373454"/>
    <w:rsid w:val="003822CB"/>
    <w:rsid w:val="00387D75"/>
    <w:rsid w:val="00390F06"/>
    <w:rsid w:val="003A4B7A"/>
    <w:rsid w:val="003C106B"/>
    <w:rsid w:val="003D426C"/>
    <w:rsid w:val="003E158B"/>
    <w:rsid w:val="003F487D"/>
    <w:rsid w:val="00441190"/>
    <w:rsid w:val="00442B4D"/>
    <w:rsid w:val="004517AC"/>
    <w:rsid w:val="00467F5B"/>
    <w:rsid w:val="00473130"/>
    <w:rsid w:val="00474B2C"/>
    <w:rsid w:val="00491B08"/>
    <w:rsid w:val="004A68EB"/>
    <w:rsid w:val="004A7AFC"/>
    <w:rsid w:val="004B4A69"/>
    <w:rsid w:val="004D53B1"/>
    <w:rsid w:val="004D6EAA"/>
    <w:rsid w:val="004E6620"/>
    <w:rsid w:val="005217FC"/>
    <w:rsid w:val="00535CEE"/>
    <w:rsid w:val="005454B9"/>
    <w:rsid w:val="005550D8"/>
    <w:rsid w:val="0057639C"/>
    <w:rsid w:val="005A13AE"/>
    <w:rsid w:val="005C31D7"/>
    <w:rsid w:val="005D1194"/>
    <w:rsid w:val="005D252D"/>
    <w:rsid w:val="005E4F52"/>
    <w:rsid w:val="005E51F7"/>
    <w:rsid w:val="005E7AF1"/>
    <w:rsid w:val="00600C28"/>
    <w:rsid w:val="006059F3"/>
    <w:rsid w:val="00637FE6"/>
    <w:rsid w:val="00651F3E"/>
    <w:rsid w:val="0066599D"/>
    <w:rsid w:val="00682B53"/>
    <w:rsid w:val="00687AA8"/>
    <w:rsid w:val="00695496"/>
    <w:rsid w:val="006C4C4F"/>
    <w:rsid w:val="006D724C"/>
    <w:rsid w:val="0071556F"/>
    <w:rsid w:val="00736DFD"/>
    <w:rsid w:val="007371AB"/>
    <w:rsid w:val="00745F62"/>
    <w:rsid w:val="0076418B"/>
    <w:rsid w:val="00774C4E"/>
    <w:rsid w:val="00785128"/>
    <w:rsid w:val="00796481"/>
    <w:rsid w:val="007D5A1D"/>
    <w:rsid w:val="007D5C28"/>
    <w:rsid w:val="007E47E4"/>
    <w:rsid w:val="007E7138"/>
    <w:rsid w:val="007F1D1C"/>
    <w:rsid w:val="007F323F"/>
    <w:rsid w:val="007F7068"/>
    <w:rsid w:val="00807123"/>
    <w:rsid w:val="008175C7"/>
    <w:rsid w:val="00826E14"/>
    <w:rsid w:val="008440A2"/>
    <w:rsid w:val="00847B88"/>
    <w:rsid w:val="008517FA"/>
    <w:rsid w:val="008522C6"/>
    <w:rsid w:val="00883D74"/>
    <w:rsid w:val="008945A8"/>
    <w:rsid w:val="00897008"/>
    <w:rsid w:val="008B6741"/>
    <w:rsid w:val="008E0611"/>
    <w:rsid w:val="008E743B"/>
    <w:rsid w:val="009044CA"/>
    <w:rsid w:val="00905DD4"/>
    <w:rsid w:val="00906591"/>
    <w:rsid w:val="00916590"/>
    <w:rsid w:val="00916CA3"/>
    <w:rsid w:val="00926E72"/>
    <w:rsid w:val="009313C9"/>
    <w:rsid w:val="00932A23"/>
    <w:rsid w:val="009616F8"/>
    <w:rsid w:val="00966906"/>
    <w:rsid w:val="00974CF1"/>
    <w:rsid w:val="00974F5D"/>
    <w:rsid w:val="009D1136"/>
    <w:rsid w:val="009E43EA"/>
    <w:rsid w:val="00A075F3"/>
    <w:rsid w:val="00A369AA"/>
    <w:rsid w:val="00A37D30"/>
    <w:rsid w:val="00A42430"/>
    <w:rsid w:val="00A73B50"/>
    <w:rsid w:val="00A80574"/>
    <w:rsid w:val="00A952EA"/>
    <w:rsid w:val="00A9775A"/>
    <w:rsid w:val="00AA15B1"/>
    <w:rsid w:val="00AB4531"/>
    <w:rsid w:val="00AD51BC"/>
    <w:rsid w:val="00AE05FB"/>
    <w:rsid w:val="00AE5509"/>
    <w:rsid w:val="00B06C2F"/>
    <w:rsid w:val="00B171FE"/>
    <w:rsid w:val="00B81E3D"/>
    <w:rsid w:val="00B84AD8"/>
    <w:rsid w:val="00B87B9D"/>
    <w:rsid w:val="00B91CA9"/>
    <w:rsid w:val="00BA7346"/>
    <w:rsid w:val="00BB0299"/>
    <w:rsid w:val="00BC20FE"/>
    <w:rsid w:val="00BC2396"/>
    <w:rsid w:val="00BC418B"/>
    <w:rsid w:val="00BD35BE"/>
    <w:rsid w:val="00BF5096"/>
    <w:rsid w:val="00C00003"/>
    <w:rsid w:val="00C00DA1"/>
    <w:rsid w:val="00C35A4F"/>
    <w:rsid w:val="00C37D31"/>
    <w:rsid w:val="00C4140B"/>
    <w:rsid w:val="00C501CC"/>
    <w:rsid w:val="00C5137B"/>
    <w:rsid w:val="00C52B85"/>
    <w:rsid w:val="00C6625E"/>
    <w:rsid w:val="00C8081A"/>
    <w:rsid w:val="00C854FF"/>
    <w:rsid w:val="00CA49AA"/>
    <w:rsid w:val="00CC6FF5"/>
    <w:rsid w:val="00CD5445"/>
    <w:rsid w:val="00CE0AEA"/>
    <w:rsid w:val="00CE4274"/>
    <w:rsid w:val="00CE7012"/>
    <w:rsid w:val="00CE714B"/>
    <w:rsid w:val="00CF2C62"/>
    <w:rsid w:val="00D05274"/>
    <w:rsid w:val="00D05777"/>
    <w:rsid w:val="00D0612D"/>
    <w:rsid w:val="00D328D0"/>
    <w:rsid w:val="00D71FAE"/>
    <w:rsid w:val="00DA691E"/>
    <w:rsid w:val="00DB7A81"/>
    <w:rsid w:val="00E01885"/>
    <w:rsid w:val="00E0742E"/>
    <w:rsid w:val="00E1705C"/>
    <w:rsid w:val="00E24840"/>
    <w:rsid w:val="00E341FD"/>
    <w:rsid w:val="00E42981"/>
    <w:rsid w:val="00E439B8"/>
    <w:rsid w:val="00E55E91"/>
    <w:rsid w:val="00E77672"/>
    <w:rsid w:val="00E77E6E"/>
    <w:rsid w:val="00E961BD"/>
    <w:rsid w:val="00EE46B8"/>
    <w:rsid w:val="00F10D08"/>
    <w:rsid w:val="00F33253"/>
    <w:rsid w:val="00F37ED6"/>
    <w:rsid w:val="00F45C97"/>
    <w:rsid w:val="00F477CE"/>
    <w:rsid w:val="00F701DA"/>
    <w:rsid w:val="00F71B22"/>
    <w:rsid w:val="00F925C0"/>
    <w:rsid w:val="00FE2348"/>
    <w:rsid w:val="00FF4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FD9"/>
    <w:pPr>
      <w:ind w:left="720"/>
    </w:pPr>
  </w:style>
  <w:style w:type="paragraph" w:styleId="FootnoteText">
    <w:name w:val="footnote text"/>
    <w:basedOn w:val="Normal"/>
    <w:link w:val="FootnoteTextChar"/>
    <w:uiPriority w:val="99"/>
    <w:semiHidden/>
    <w:unhideWhenUsed/>
    <w:rsid w:val="00C35A4F"/>
    <w:rPr>
      <w:sz w:val="20"/>
      <w:szCs w:val="20"/>
    </w:rPr>
  </w:style>
  <w:style w:type="character" w:customStyle="1" w:styleId="FootnoteTextChar">
    <w:name w:val="Footnote Text Char"/>
    <w:basedOn w:val="DefaultParagraphFont"/>
    <w:link w:val="FootnoteText"/>
    <w:uiPriority w:val="99"/>
    <w:semiHidden/>
    <w:rsid w:val="00C35A4F"/>
    <w:rPr>
      <w:sz w:val="20"/>
      <w:szCs w:val="20"/>
    </w:rPr>
  </w:style>
  <w:style w:type="character" w:styleId="FootnoteReference">
    <w:name w:val="footnote reference"/>
    <w:basedOn w:val="DefaultParagraphFont"/>
    <w:uiPriority w:val="99"/>
    <w:semiHidden/>
    <w:unhideWhenUsed/>
    <w:rsid w:val="00C35A4F"/>
    <w:rPr>
      <w:vertAlign w:val="superscript"/>
    </w:rPr>
  </w:style>
  <w:style w:type="paragraph" w:styleId="EndnoteText">
    <w:name w:val="endnote text"/>
    <w:basedOn w:val="Normal"/>
    <w:link w:val="EndnoteTextChar"/>
    <w:uiPriority w:val="99"/>
    <w:semiHidden/>
    <w:unhideWhenUsed/>
    <w:rsid w:val="00351EA1"/>
    <w:rPr>
      <w:sz w:val="20"/>
      <w:szCs w:val="20"/>
    </w:rPr>
  </w:style>
  <w:style w:type="character" w:customStyle="1" w:styleId="EndnoteTextChar">
    <w:name w:val="Endnote Text Char"/>
    <w:basedOn w:val="DefaultParagraphFont"/>
    <w:link w:val="EndnoteText"/>
    <w:uiPriority w:val="99"/>
    <w:semiHidden/>
    <w:rsid w:val="00351EA1"/>
    <w:rPr>
      <w:sz w:val="20"/>
      <w:szCs w:val="20"/>
    </w:rPr>
  </w:style>
  <w:style w:type="character" w:styleId="EndnoteReference">
    <w:name w:val="endnote reference"/>
    <w:basedOn w:val="DefaultParagraphFont"/>
    <w:uiPriority w:val="99"/>
    <w:semiHidden/>
    <w:unhideWhenUsed/>
    <w:rsid w:val="00351EA1"/>
    <w:rPr>
      <w:vertAlign w:val="superscript"/>
    </w:rPr>
  </w:style>
  <w:style w:type="character" w:styleId="Hyperlink">
    <w:name w:val="Hyperlink"/>
    <w:basedOn w:val="DefaultParagraphFont"/>
    <w:uiPriority w:val="99"/>
    <w:unhideWhenUsed/>
    <w:rsid w:val="00351EA1"/>
    <w:rPr>
      <w:color w:val="0000FF"/>
      <w:u w:val="single"/>
    </w:rPr>
  </w:style>
  <w:style w:type="paragraph" w:styleId="Header">
    <w:name w:val="header"/>
    <w:basedOn w:val="Normal"/>
    <w:link w:val="HeaderChar"/>
    <w:uiPriority w:val="99"/>
    <w:unhideWhenUsed/>
    <w:rsid w:val="00D05274"/>
    <w:pPr>
      <w:tabs>
        <w:tab w:val="center" w:pos="4680"/>
        <w:tab w:val="right" w:pos="9360"/>
      </w:tabs>
    </w:pPr>
  </w:style>
  <w:style w:type="character" w:customStyle="1" w:styleId="HeaderChar">
    <w:name w:val="Header Char"/>
    <w:basedOn w:val="DefaultParagraphFont"/>
    <w:link w:val="Header"/>
    <w:uiPriority w:val="99"/>
    <w:rsid w:val="00D05274"/>
    <w:rPr>
      <w:sz w:val="22"/>
      <w:szCs w:val="22"/>
    </w:rPr>
  </w:style>
  <w:style w:type="paragraph" w:styleId="Footer">
    <w:name w:val="footer"/>
    <w:basedOn w:val="Normal"/>
    <w:link w:val="FooterChar"/>
    <w:uiPriority w:val="99"/>
    <w:unhideWhenUsed/>
    <w:rsid w:val="00D05274"/>
    <w:pPr>
      <w:tabs>
        <w:tab w:val="center" w:pos="4680"/>
        <w:tab w:val="right" w:pos="9360"/>
      </w:tabs>
    </w:pPr>
  </w:style>
  <w:style w:type="character" w:customStyle="1" w:styleId="FooterChar">
    <w:name w:val="Footer Char"/>
    <w:basedOn w:val="DefaultParagraphFont"/>
    <w:link w:val="Footer"/>
    <w:uiPriority w:val="99"/>
    <w:rsid w:val="00D05274"/>
    <w:rPr>
      <w:sz w:val="22"/>
      <w:szCs w:val="22"/>
    </w:rPr>
  </w:style>
  <w:style w:type="paragraph" w:styleId="BalloonText">
    <w:name w:val="Balloon Text"/>
    <w:basedOn w:val="Normal"/>
    <w:link w:val="BalloonTextChar"/>
    <w:uiPriority w:val="99"/>
    <w:semiHidden/>
    <w:unhideWhenUsed/>
    <w:rsid w:val="00D05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274"/>
    <w:rPr>
      <w:rFonts w:ascii="Tahoma" w:hAnsi="Tahoma" w:cs="Tahoma"/>
      <w:sz w:val="16"/>
      <w:szCs w:val="16"/>
    </w:rPr>
  </w:style>
  <w:style w:type="paragraph" w:styleId="DocumentMap">
    <w:name w:val="Document Map"/>
    <w:basedOn w:val="Normal"/>
    <w:link w:val="DocumentMapChar"/>
    <w:uiPriority w:val="99"/>
    <w:semiHidden/>
    <w:unhideWhenUsed/>
    <w:rsid w:val="00F10D08"/>
    <w:rPr>
      <w:rFonts w:ascii="Tahoma" w:hAnsi="Tahoma" w:cs="Tahoma"/>
      <w:sz w:val="16"/>
      <w:szCs w:val="16"/>
    </w:rPr>
  </w:style>
  <w:style w:type="character" w:customStyle="1" w:styleId="DocumentMapChar">
    <w:name w:val="Document Map Char"/>
    <w:basedOn w:val="DefaultParagraphFont"/>
    <w:link w:val="DocumentMap"/>
    <w:uiPriority w:val="99"/>
    <w:semiHidden/>
    <w:rsid w:val="00F10D08"/>
    <w:rPr>
      <w:rFonts w:ascii="Tahoma" w:hAnsi="Tahoma" w:cs="Tahoma"/>
      <w:sz w:val="16"/>
      <w:szCs w:val="16"/>
    </w:rPr>
  </w:style>
  <w:style w:type="character" w:styleId="CommentReference">
    <w:name w:val="annotation reference"/>
    <w:basedOn w:val="DefaultParagraphFont"/>
    <w:uiPriority w:val="99"/>
    <w:semiHidden/>
    <w:unhideWhenUsed/>
    <w:rsid w:val="00B91CA9"/>
    <w:rPr>
      <w:sz w:val="16"/>
      <w:szCs w:val="16"/>
    </w:rPr>
  </w:style>
  <w:style w:type="paragraph" w:styleId="CommentText">
    <w:name w:val="annotation text"/>
    <w:basedOn w:val="Normal"/>
    <w:link w:val="CommentTextChar"/>
    <w:uiPriority w:val="99"/>
    <w:semiHidden/>
    <w:unhideWhenUsed/>
    <w:rsid w:val="00B91CA9"/>
    <w:rPr>
      <w:sz w:val="20"/>
      <w:szCs w:val="20"/>
    </w:rPr>
  </w:style>
  <w:style w:type="character" w:customStyle="1" w:styleId="CommentTextChar">
    <w:name w:val="Comment Text Char"/>
    <w:basedOn w:val="DefaultParagraphFont"/>
    <w:link w:val="CommentText"/>
    <w:uiPriority w:val="99"/>
    <w:semiHidden/>
    <w:rsid w:val="00B91CA9"/>
  </w:style>
  <w:style w:type="paragraph" w:styleId="CommentSubject">
    <w:name w:val="annotation subject"/>
    <w:basedOn w:val="CommentText"/>
    <w:next w:val="CommentText"/>
    <w:link w:val="CommentSubjectChar"/>
    <w:uiPriority w:val="99"/>
    <w:semiHidden/>
    <w:unhideWhenUsed/>
    <w:rsid w:val="00B91CA9"/>
    <w:rPr>
      <w:b/>
      <w:bCs/>
    </w:rPr>
  </w:style>
  <w:style w:type="character" w:customStyle="1" w:styleId="CommentSubjectChar">
    <w:name w:val="Comment Subject Char"/>
    <w:basedOn w:val="CommentTextChar"/>
    <w:link w:val="CommentSubject"/>
    <w:uiPriority w:val="99"/>
    <w:semiHidden/>
    <w:rsid w:val="00B91CA9"/>
    <w:rPr>
      <w:b/>
      <w:bCs/>
    </w:rPr>
  </w:style>
  <w:style w:type="paragraph" w:styleId="z-TopofForm">
    <w:name w:val="HTML Top of Form"/>
    <w:basedOn w:val="Normal"/>
    <w:next w:val="Normal"/>
    <w:link w:val="z-TopofFormChar"/>
    <w:hidden/>
    <w:uiPriority w:val="99"/>
    <w:semiHidden/>
    <w:unhideWhenUsed/>
    <w:rsid w:val="009616F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616F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616F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616F8"/>
    <w:rPr>
      <w:rFonts w:ascii="Arial" w:hAnsi="Arial" w:cs="Arial"/>
      <w:vanish/>
      <w:sz w:val="16"/>
      <w:szCs w:val="16"/>
    </w:rPr>
  </w:style>
  <w:style w:type="paragraph" w:styleId="Revision">
    <w:name w:val="Revision"/>
    <w:hidden/>
    <w:uiPriority w:val="99"/>
    <w:semiHidden/>
    <w:rsid w:val="002F1D2B"/>
    <w:rPr>
      <w:sz w:val="22"/>
      <w:szCs w:val="22"/>
    </w:rPr>
  </w:style>
  <w:style w:type="character" w:styleId="FollowedHyperlink">
    <w:name w:val="FollowedHyperlink"/>
    <w:basedOn w:val="DefaultParagraphFont"/>
    <w:uiPriority w:val="99"/>
    <w:semiHidden/>
    <w:unhideWhenUsed/>
    <w:rsid w:val="003822CB"/>
    <w:rPr>
      <w:color w:val="800080" w:themeColor="followedHyperlink"/>
      <w:u w:val="single"/>
    </w:rPr>
  </w:style>
  <w:style w:type="table" w:styleId="TableGrid">
    <w:name w:val="Table Grid"/>
    <w:basedOn w:val="TableNormal"/>
    <w:uiPriority w:val="59"/>
    <w:rsid w:val="008440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FD9"/>
    <w:pPr>
      <w:ind w:left="720"/>
    </w:pPr>
  </w:style>
  <w:style w:type="paragraph" w:styleId="FootnoteText">
    <w:name w:val="footnote text"/>
    <w:basedOn w:val="Normal"/>
    <w:link w:val="FootnoteTextChar"/>
    <w:uiPriority w:val="99"/>
    <w:semiHidden/>
    <w:unhideWhenUsed/>
    <w:rsid w:val="00C35A4F"/>
    <w:rPr>
      <w:sz w:val="20"/>
      <w:szCs w:val="20"/>
    </w:rPr>
  </w:style>
  <w:style w:type="character" w:customStyle="1" w:styleId="FootnoteTextChar">
    <w:name w:val="Footnote Text Char"/>
    <w:basedOn w:val="DefaultParagraphFont"/>
    <w:link w:val="FootnoteText"/>
    <w:uiPriority w:val="99"/>
    <w:semiHidden/>
    <w:rsid w:val="00C35A4F"/>
    <w:rPr>
      <w:sz w:val="20"/>
      <w:szCs w:val="20"/>
    </w:rPr>
  </w:style>
  <w:style w:type="character" w:styleId="FootnoteReference">
    <w:name w:val="footnote reference"/>
    <w:basedOn w:val="DefaultParagraphFont"/>
    <w:uiPriority w:val="99"/>
    <w:semiHidden/>
    <w:unhideWhenUsed/>
    <w:rsid w:val="00C35A4F"/>
    <w:rPr>
      <w:vertAlign w:val="superscript"/>
    </w:rPr>
  </w:style>
  <w:style w:type="paragraph" w:styleId="EndnoteText">
    <w:name w:val="endnote text"/>
    <w:basedOn w:val="Normal"/>
    <w:link w:val="EndnoteTextChar"/>
    <w:uiPriority w:val="99"/>
    <w:semiHidden/>
    <w:unhideWhenUsed/>
    <w:rsid w:val="00351EA1"/>
    <w:rPr>
      <w:sz w:val="20"/>
      <w:szCs w:val="20"/>
    </w:rPr>
  </w:style>
  <w:style w:type="character" w:customStyle="1" w:styleId="EndnoteTextChar">
    <w:name w:val="Endnote Text Char"/>
    <w:basedOn w:val="DefaultParagraphFont"/>
    <w:link w:val="EndnoteText"/>
    <w:uiPriority w:val="99"/>
    <w:semiHidden/>
    <w:rsid w:val="00351EA1"/>
    <w:rPr>
      <w:sz w:val="20"/>
      <w:szCs w:val="20"/>
    </w:rPr>
  </w:style>
  <w:style w:type="character" w:styleId="EndnoteReference">
    <w:name w:val="endnote reference"/>
    <w:basedOn w:val="DefaultParagraphFont"/>
    <w:uiPriority w:val="99"/>
    <w:semiHidden/>
    <w:unhideWhenUsed/>
    <w:rsid w:val="00351EA1"/>
    <w:rPr>
      <w:vertAlign w:val="superscript"/>
    </w:rPr>
  </w:style>
  <w:style w:type="character" w:styleId="Hyperlink">
    <w:name w:val="Hyperlink"/>
    <w:basedOn w:val="DefaultParagraphFont"/>
    <w:uiPriority w:val="99"/>
    <w:unhideWhenUsed/>
    <w:rsid w:val="00351EA1"/>
    <w:rPr>
      <w:color w:val="0000FF"/>
      <w:u w:val="single"/>
    </w:rPr>
  </w:style>
  <w:style w:type="paragraph" w:styleId="Header">
    <w:name w:val="header"/>
    <w:basedOn w:val="Normal"/>
    <w:link w:val="HeaderChar"/>
    <w:uiPriority w:val="99"/>
    <w:unhideWhenUsed/>
    <w:rsid w:val="00D05274"/>
    <w:pPr>
      <w:tabs>
        <w:tab w:val="center" w:pos="4680"/>
        <w:tab w:val="right" w:pos="9360"/>
      </w:tabs>
    </w:pPr>
  </w:style>
  <w:style w:type="character" w:customStyle="1" w:styleId="HeaderChar">
    <w:name w:val="Header Char"/>
    <w:basedOn w:val="DefaultParagraphFont"/>
    <w:link w:val="Header"/>
    <w:uiPriority w:val="99"/>
    <w:rsid w:val="00D05274"/>
    <w:rPr>
      <w:sz w:val="22"/>
      <w:szCs w:val="22"/>
    </w:rPr>
  </w:style>
  <w:style w:type="paragraph" w:styleId="Footer">
    <w:name w:val="footer"/>
    <w:basedOn w:val="Normal"/>
    <w:link w:val="FooterChar"/>
    <w:uiPriority w:val="99"/>
    <w:unhideWhenUsed/>
    <w:rsid w:val="00D05274"/>
    <w:pPr>
      <w:tabs>
        <w:tab w:val="center" w:pos="4680"/>
        <w:tab w:val="right" w:pos="9360"/>
      </w:tabs>
    </w:pPr>
  </w:style>
  <w:style w:type="character" w:customStyle="1" w:styleId="FooterChar">
    <w:name w:val="Footer Char"/>
    <w:basedOn w:val="DefaultParagraphFont"/>
    <w:link w:val="Footer"/>
    <w:uiPriority w:val="99"/>
    <w:rsid w:val="00D05274"/>
    <w:rPr>
      <w:sz w:val="22"/>
      <w:szCs w:val="22"/>
    </w:rPr>
  </w:style>
  <w:style w:type="paragraph" w:styleId="BalloonText">
    <w:name w:val="Balloon Text"/>
    <w:basedOn w:val="Normal"/>
    <w:link w:val="BalloonTextChar"/>
    <w:uiPriority w:val="99"/>
    <w:semiHidden/>
    <w:unhideWhenUsed/>
    <w:rsid w:val="00D05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274"/>
    <w:rPr>
      <w:rFonts w:ascii="Tahoma" w:hAnsi="Tahoma" w:cs="Tahoma"/>
      <w:sz w:val="16"/>
      <w:szCs w:val="16"/>
    </w:rPr>
  </w:style>
  <w:style w:type="paragraph" w:styleId="DocumentMap">
    <w:name w:val="Document Map"/>
    <w:basedOn w:val="Normal"/>
    <w:link w:val="DocumentMapChar"/>
    <w:uiPriority w:val="99"/>
    <w:semiHidden/>
    <w:unhideWhenUsed/>
    <w:rsid w:val="00F10D08"/>
    <w:rPr>
      <w:rFonts w:ascii="Tahoma" w:hAnsi="Tahoma" w:cs="Tahoma"/>
      <w:sz w:val="16"/>
      <w:szCs w:val="16"/>
    </w:rPr>
  </w:style>
  <w:style w:type="character" w:customStyle="1" w:styleId="DocumentMapChar">
    <w:name w:val="Document Map Char"/>
    <w:basedOn w:val="DefaultParagraphFont"/>
    <w:link w:val="DocumentMap"/>
    <w:uiPriority w:val="99"/>
    <w:semiHidden/>
    <w:rsid w:val="00F10D08"/>
    <w:rPr>
      <w:rFonts w:ascii="Tahoma" w:hAnsi="Tahoma" w:cs="Tahoma"/>
      <w:sz w:val="16"/>
      <w:szCs w:val="16"/>
    </w:rPr>
  </w:style>
  <w:style w:type="character" w:styleId="CommentReference">
    <w:name w:val="annotation reference"/>
    <w:basedOn w:val="DefaultParagraphFont"/>
    <w:uiPriority w:val="99"/>
    <w:semiHidden/>
    <w:unhideWhenUsed/>
    <w:rsid w:val="00B91CA9"/>
    <w:rPr>
      <w:sz w:val="16"/>
      <w:szCs w:val="16"/>
    </w:rPr>
  </w:style>
  <w:style w:type="paragraph" w:styleId="CommentText">
    <w:name w:val="annotation text"/>
    <w:basedOn w:val="Normal"/>
    <w:link w:val="CommentTextChar"/>
    <w:uiPriority w:val="99"/>
    <w:semiHidden/>
    <w:unhideWhenUsed/>
    <w:rsid w:val="00B91CA9"/>
    <w:rPr>
      <w:sz w:val="20"/>
      <w:szCs w:val="20"/>
    </w:rPr>
  </w:style>
  <w:style w:type="character" w:customStyle="1" w:styleId="CommentTextChar">
    <w:name w:val="Comment Text Char"/>
    <w:basedOn w:val="DefaultParagraphFont"/>
    <w:link w:val="CommentText"/>
    <w:uiPriority w:val="99"/>
    <w:semiHidden/>
    <w:rsid w:val="00B91CA9"/>
  </w:style>
  <w:style w:type="paragraph" w:styleId="CommentSubject">
    <w:name w:val="annotation subject"/>
    <w:basedOn w:val="CommentText"/>
    <w:next w:val="CommentText"/>
    <w:link w:val="CommentSubjectChar"/>
    <w:uiPriority w:val="99"/>
    <w:semiHidden/>
    <w:unhideWhenUsed/>
    <w:rsid w:val="00B91CA9"/>
    <w:rPr>
      <w:b/>
      <w:bCs/>
    </w:rPr>
  </w:style>
  <w:style w:type="character" w:customStyle="1" w:styleId="CommentSubjectChar">
    <w:name w:val="Comment Subject Char"/>
    <w:basedOn w:val="CommentTextChar"/>
    <w:link w:val="CommentSubject"/>
    <w:uiPriority w:val="99"/>
    <w:semiHidden/>
    <w:rsid w:val="00B91CA9"/>
    <w:rPr>
      <w:b/>
      <w:bCs/>
    </w:rPr>
  </w:style>
  <w:style w:type="paragraph" w:styleId="z-TopofForm">
    <w:name w:val="HTML Top of Form"/>
    <w:basedOn w:val="Normal"/>
    <w:next w:val="Normal"/>
    <w:link w:val="z-TopofFormChar"/>
    <w:hidden/>
    <w:uiPriority w:val="99"/>
    <w:semiHidden/>
    <w:unhideWhenUsed/>
    <w:rsid w:val="009616F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616F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616F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616F8"/>
    <w:rPr>
      <w:rFonts w:ascii="Arial" w:hAnsi="Arial" w:cs="Arial"/>
      <w:vanish/>
      <w:sz w:val="16"/>
      <w:szCs w:val="16"/>
    </w:rPr>
  </w:style>
  <w:style w:type="paragraph" w:styleId="Revision">
    <w:name w:val="Revision"/>
    <w:hidden/>
    <w:uiPriority w:val="99"/>
    <w:semiHidden/>
    <w:rsid w:val="002F1D2B"/>
    <w:rPr>
      <w:sz w:val="22"/>
      <w:szCs w:val="22"/>
    </w:rPr>
  </w:style>
  <w:style w:type="character" w:styleId="FollowedHyperlink">
    <w:name w:val="FollowedHyperlink"/>
    <w:basedOn w:val="DefaultParagraphFont"/>
    <w:uiPriority w:val="99"/>
    <w:semiHidden/>
    <w:unhideWhenUsed/>
    <w:rsid w:val="003822CB"/>
    <w:rPr>
      <w:color w:val="800080" w:themeColor="followedHyperlink"/>
      <w:u w:val="single"/>
    </w:rPr>
  </w:style>
  <w:style w:type="table" w:styleId="TableGrid">
    <w:name w:val="Table Grid"/>
    <w:basedOn w:val="TableNormal"/>
    <w:uiPriority w:val="59"/>
    <w:rsid w:val="008440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778949">
      <w:bodyDiv w:val="1"/>
      <w:marLeft w:val="0"/>
      <w:marRight w:val="0"/>
      <w:marTop w:val="0"/>
      <w:marBottom w:val="0"/>
      <w:divBdr>
        <w:top w:val="none" w:sz="0" w:space="0" w:color="auto"/>
        <w:left w:val="none" w:sz="0" w:space="0" w:color="auto"/>
        <w:bottom w:val="none" w:sz="0" w:space="0" w:color="auto"/>
        <w:right w:val="none" w:sz="0" w:space="0" w:color="auto"/>
      </w:divBdr>
    </w:div>
    <w:div w:id="1053701371">
      <w:bodyDiv w:val="1"/>
      <w:marLeft w:val="0"/>
      <w:marRight w:val="0"/>
      <w:marTop w:val="0"/>
      <w:marBottom w:val="0"/>
      <w:divBdr>
        <w:top w:val="none" w:sz="0" w:space="0" w:color="auto"/>
        <w:left w:val="none" w:sz="0" w:space="0" w:color="auto"/>
        <w:bottom w:val="none" w:sz="0" w:space="0" w:color="auto"/>
        <w:right w:val="none" w:sz="0" w:space="0" w:color="auto"/>
      </w:divBdr>
    </w:div>
    <w:div w:id="202809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ollegecost.ed.gov/catc/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E59BB-D83D-4548-A891-6FD7704A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6473</CharactersWithSpaces>
  <SharedDoc>false</SharedDoc>
  <HLinks>
    <vt:vector size="42" baseType="variant">
      <vt:variant>
        <vt:i4>6291564</vt:i4>
      </vt:variant>
      <vt:variant>
        <vt:i4>33</vt:i4>
      </vt:variant>
      <vt:variant>
        <vt:i4>0</vt:i4>
      </vt:variant>
      <vt:variant>
        <vt:i4>5</vt:i4>
      </vt:variant>
      <vt:variant>
        <vt:lpwstr>javascript:void(0)</vt:lpwstr>
      </vt:variant>
      <vt:variant>
        <vt:lpwstr/>
      </vt:variant>
      <vt:variant>
        <vt:i4>6291564</vt:i4>
      </vt:variant>
      <vt:variant>
        <vt:i4>27</vt:i4>
      </vt:variant>
      <vt:variant>
        <vt:i4>0</vt:i4>
      </vt:variant>
      <vt:variant>
        <vt:i4>5</vt:i4>
      </vt:variant>
      <vt:variant>
        <vt:lpwstr>javascript:void(0)</vt:lpwstr>
      </vt:variant>
      <vt:variant>
        <vt:lpwstr/>
      </vt:variant>
      <vt:variant>
        <vt:i4>6291564</vt:i4>
      </vt:variant>
      <vt:variant>
        <vt:i4>21</vt:i4>
      </vt:variant>
      <vt:variant>
        <vt:i4>0</vt:i4>
      </vt:variant>
      <vt:variant>
        <vt:i4>5</vt:i4>
      </vt:variant>
      <vt:variant>
        <vt:lpwstr>javascript:void(0)</vt:lpwstr>
      </vt:variant>
      <vt:variant>
        <vt:lpwstr/>
      </vt:variant>
      <vt:variant>
        <vt:i4>6291564</vt:i4>
      </vt:variant>
      <vt:variant>
        <vt:i4>15</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6488071</vt:i4>
      </vt:variant>
      <vt:variant>
        <vt:i4>0</vt:i4>
      </vt:variant>
      <vt:variant>
        <vt:i4>0</vt:i4>
      </vt:variant>
      <vt:variant>
        <vt:i4>5</vt:i4>
      </vt:variant>
      <vt:variant>
        <vt:lpwstr>http://frwebgate.access.gpo.gov/cgi-bin/getdoc.cgi?dbname=110_cong_public_laws&amp;docid=f:publ315.110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Kashka Kubzdela</cp:lastModifiedBy>
  <cp:revision>41</cp:revision>
  <cp:lastPrinted>2012-09-04T15:13:00Z</cp:lastPrinted>
  <dcterms:created xsi:type="dcterms:W3CDTF">2012-03-13T14:18:00Z</dcterms:created>
  <dcterms:modified xsi:type="dcterms:W3CDTF">2012-10-13T14:21:00Z</dcterms:modified>
</cp:coreProperties>
</file>