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Pr>
          <w:rFonts w:ascii="Arial" w:hAnsi="Arial" w:cs="Arial"/>
          <w:sz w:val="18"/>
          <w:szCs w:val="18"/>
        </w:rPr>
        <w:t>12</w:t>
      </w:r>
      <w:r w:rsidR="002F6B0C">
        <w:rPr>
          <w:rFonts w:ascii="Arial" w:hAnsi="Arial" w:cs="Arial"/>
          <w:sz w:val="18"/>
          <w:szCs w:val="18"/>
        </w:rPr>
        <w:t>/</w:t>
      </w:r>
      <w:r>
        <w:rPr>
          <w:rFonts w:ascii="Arial" w:hAnsi="Arial" w:cs="Arial"/>
          <w:sz w:val="18"/>
          <w:szCs w:val="18"/>
        </w:rPr>
        <w:t>31</w:t>
      </w:r>
      <w:r w:rsidR="002F6B0C">
        <w:rPr>
          <w:rFonts w:ascii="Arial" w:hAnsi="Arial" w:cs="Arial"/>
          <w:sz w:val="18"/>
          <w:szCs w:val="18"/>
        </w:rPr>
        <w:t>/</w:t>
      </w:r>
      <w:r>
        <w:rPr>
          <w:rFonts w:ascii="Arial" w:hAnsi="Arial" w:cs="Arial"/>
          <w:sz w:val="18"/>
          <w:szCs w:val="18"/>
        </w:rPr>
        <w:t>2012</w:t>
      </w:r>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DC02E5" w:rsidP="002F6B0C">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10pt;width:548pt;height:102pt;z-index:251660288;mso-position-horizontal:center;mso-width-relative:margin;mso-height-relative:margin">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112-55, as amended and/or subsequently enacted</w:t>
                  </w:r>
                  <w:r w:rsidR="002C0A5B">
                    <w:rPr>
                      <w:rFonts w:ascii="Arial" w:hAnsi="Arial" w:cs="Arial"/>
                      <w:i/>
                      <w:color w:val="000000"/>
                      <w:sz w:val="14"/>
                      <w:szCs w:val="14"/>
                    </w:rPr>
                    <w:t>.</w:t>
                  </w:r>
                  <w:proofErr w:type="gramEnd"/>
                  <w:r w:rsidR="002C0A5B">
                    <w:rPr>
                      <w:rFonts w:ascii="Arial" w:hAnsi="Arial" w:cs="Arial"/>
                      <w:i/>
                      <w:color w:val="000000"/>
                      <w:sz w:val="14"/>
                      <w:szCs w:val="14"/>
                    </w:rPr>
                    <w:t xml:space="preserve">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the Agriculture, Rural Development, Food and Drug Administration, and Related Agencies Appropriations Act, 2012, P.L. 112-</w:t>
      </w:r>
      <w:r w:rsidR="00FD1AC8">
        <w:rPr>
          <w:sz w:val="22"/>
          <w:szCs w:val="22"/>
        </w:rPr>
        <w:t>55</w:t>
      </w:r>
      <w:r w:rsidR="00834492">
        <w:rPr>
          <w:sz w:val="22"/>
          <w:szCs w:val="22"/>
        </w:rPr>
        <w:t xml:space="preserve">, Division A, </w:t>
      </w:r>
      <w:r w:rsidR="001A4697">
        <w:rPr>
          <w:sz w:val="22"/>
          <w:szCs w:val="22"/>
        </w:rPr>
        <w:t>S</w:t>
      </w:r>
      <w:r w:rsidR="00834492" w:rsidRPr="003A2D7C">
        <w:rPr>
          <w:sz w:val="22"/>
          <w:szCs w:val="22"/>
        </w:rPr>
        <w:t>ections 738 and 739</w:t>
      </w:r>
      <w:r w:rsidR="00577615">
        <w:rPr>
          <w:sz w:val="22"/>
          <w:szCs w:val="22"/>
        </w:rPr>
        <w:t>, as amended and/or subsequently enacted</w:t>
      </w:r>
      <w:r w:rsidR="00834492" w:rsidRPr="003A2D7C">
        <w:rPr>
          <w:sz w:val="22"/>
          <w:szCs w:val="22"/>
        </w:rPr>
        <w:t xml:space="preserve"> </w:t>
      </w:r>
      <w:r w:rsidRPr="003A2D7C">
        <w:rPr>
          <w:sz w:val="22"/>
          <w:szCs w:val="22"/>
        </w:rPr>
        <w:t>for USDA agencies and offices</w:t>
      </w:r>
      <w:r w:rsidR="003E62A5">
        <w:rPr>
          <w:sz w:val="22"/>
          <w:szCs w:val="22"/>
        </w:rPr>
        <w:t xml:space="preserve"> (except Forest Service</w:t>
      </w:r>
      <w:r w:rsidR="00F87024">
        <w:rPr>
          <w:sz w:val="22"/>
          <w:szCs w:val="22"/>
        </w:rPr>
        <w:t>)</w:t>
      </w:r>
      <w:r w:rsidR="00EA3998">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 recipient acknowledges that it:</w:t>
      </w:r>
      <w:r w:rsidR="002C0A5B">
        <w:rPr>
          <w:sz w:val="22"/>
          <w:szCs w:val="22"/>
        </w:rPr>
        <w:t xml:space="preserve">  (1) d</w:t>
      </w:r>
      <w:r w:rsidR="0075307F">
        <w:rPr>
          <w:sz w:val="22"/>
          <w:szCs w:val="22"/>
        </w:rPr>
        <w:t>oes not have a 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has been assessed, for which all judicial and administrative remedies have been exhausted or have lapsed, and that is not being paid in a timely manner pursuant to an agreement with the authority responsible for collecting the tax liability, an</w:t>
      </w:r>
      <w:r w:rsidR="00B81C2A">
        <w:rPr>
          <w:sz w:val="22"/>
          <w:szCs w:val="22"/>
        </w:rPr>
        <w:t>d</w:t>
      </w:r>
      <w:r w:rsidR="002C0A5B">
        <w:rPr>
          <w:sz w:val="22"/>
          <w:szCs w:val="22"/>
        </w:rPr>
        <w:t xml:space="preserve"> (2) h</w:t>
      </w:r>
      <w:r w:rsidR="00C92789">
        <w:rPr>
          <w:sz w:val="22"/>
          <w:szCs w:val="22"/>
        </w:rPr>
        <w:t>as not been convicted (or had an officer or agent acting on its behalf convicted) of a felony criminal violation under any Federal or State law within 24 months preceding the award, unless a suspending and debarring official of the United States Department of Agriculture has considered suspension or debarment of the recipient corporation</w:t>
      </w:r>
      <w:r w:rsidR="00131ED7">
        <w:rPr>
          <w:sz w:val="22"/>
          <w:szCs w:val="22"/>
        </w:rPr>
        <w:t xml:space="preserve">, or such officer or agent,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Pr="00B81C2A" w:rsidRDefault="00B01B19" w:rsidP="00B81C2A">
      <w:pPr>
        <w:rPr>
          <w:sz w:val="22"/>
          <w:szCs w:val="22"/>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B81C2A" w:rsidRPr="00B81C2A"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131ED7"/>
    <w:rsid w:val="00141A35"/>
    <w:rsid w:val="00153BBA"/>
    <w:rsid w:val="00183CE4"/>
    <w:rsid w:val="001A4697"/>
    <w:rsid w:val="001D790D"/>
    <w:rsid w:val="00200E4F"/>
    <w:rsid w:val="00284E63"/>
    <w:rsid w:val="002C0A5B"/>
    <w:rsid w:val="002F6B0C"/>
    <w:rsid w:val="003415EE"/>
    <w:rsid w:val="003A2D7C"/>
    <w:rsid w:val="003A6D27"/>
    <w:rsid w:val="003E62A5"/>
    <w:rsid w:val="00412257"/>
    <w:rsid w:val="004B0149"/>
    <w:rsid w:val="00523FA4"/>
    <w:rsid w:val="00577615"/>
    <w:rsid w:val="005E420F"/>
    <w:rsid w:val="00623042"/>
    <w:rsid w:val="00660DCB"/>
    <w:rsid w:val="00677F07"/>
    <w:rsid w:val="0075307F"/>
    <w:rsid w:val="007C3B5C"/>
    <w:rsid w:val="00834492"/>
    <w:rsid w:val="008917AB"/>
    <w:rsid w:val="008E2720"/>
    <w:rsid w:val="00AA1B89"/>
    <w:rsid w:val="00AF28AD"/>
    <w:rsid w:val="00B01B19"/>
    <w:rsid w:val="00B26BAF"/>
    <w:rsid w:val="00B339A9"/>
    <w:rsid w:val="00B65AF3"/>
    <w:rsid w:val="00B81C2A"/>
    <w:rsid w:val="00C4339F"/>
    <w:rsid w:val="00C51370"/>
    <w:rsid w:val="00C92789"/>
    <w:rsid w:val="00D05625"/>
    <w:rsid w:val="00D25E1F"/>
    <w:rsid w:val="00D54A29"/>
    <w:rsid w:val="00DC02E5"/>
    <w:rsid w:val="00EA3998"/>
    <w:rsid w:val="00EB6E77"/>
    <w:rsid w:val="00F87024"/>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2</cp:revision>
  <cp:lastPrinted>2012-06-12T18:08:00Z</cp:lastPrinted>
  <dcterms:created xsi:type="dcterms:W3CDTF">2012-11-30T13:15:00Z</dcterms:created>
  <dcterms:modified xsi:type="dcterms:W3CDTF">2012-11-30T13:15:00Z</dcterms:modified>
</cp:coreProperties>
</file>