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C29" w:rsidRDefault="00AB0C29">
      <w:pPr>
        <w:pStyle w:val="Title"/>
        <w:rPr>
          <w:b/>
          <w:bCs/>
        </w:rPr>
      </w:pPr>
    </w:p>
    <w:p w:rsidR="008863B9" w:rsidRDefault="005342AD">
      <w:pPr>
        <w:pStyle w:val="Title"/>
        <w:rPr>
          <w:b/>
          <w:bCs/>
        </w:rPr>
      </w:pPr>
      <w:r>
        <w:rPr>
          <w:b/>
          <w:bCs/>
        </w:rPr>
        <w:t xml:space="preserve">2013 </w:t>
      </w:r>
      <w:r w:rsidR="008863B9">
        <w:rPr>
          <w:b/>
          <w:bCs/>
        </w:rPr>
        <w:t>SUPPORTING STATEMENT</w:t>
      </w:r>
    </w:p>
    <w:p w:rsidR="008863B9" w:rsidRDefault="008863B9">
      <w:pPr>
        <w:rPr>
          <w:sz w:val="24"/>
        </w:rPr>
      </w:pPr>
    </w:p>
    <w:p w:rsidR="008863B9" w:rsidRDefault="00982B8B">
      <w:pPr>
        <w:jc w:val="center"/>
        <w:rPr>
          <w:b/>
          <w:bCs/>
          <w:sz w:val="24"/>
        </w:rPr>
      </w:pPr>
      <w:r>
        <w:rPr>
          <w:b/>
          <w:bCs/>
          <w:sz w:val="24"/>
        </w:rPr>
        <w:t>Small Socially-Disadvantaged</w:t>
      </w:r>
      <w:r w:rsidR="008863B9">
        <w:rPr>
          <w:b/>
          <w:bCs/>
          <w:sz w:val="24"/>
        </w:rPr>
        <w:t xml:space="preserve"> Producer Grant Program</w:t>
      </w:r>
    </w:p>
    <w:p w:rsidR="008863B9" w:rsidRDefault="005342AD">
      <w:pPr>
        <w:jc w:val="center"/>
        <w:rPr>
          <w:b/>
          <w:bCs/>
          <w:sz w:val="24"/>
        </w:rPr>
      </w:pPr>
      <w:r>
        <w:rPr>
          <w:b/>
          <w:bCs/>
          <w:sz w:val="24"/>
        </w:rPr>
        <w:t>(</w:t>
      </w:r>
      <w:r w:rsidR="00E831A0">
        <w:rPr>
          <w:b/>
          <w:bCs/>
          <w:sz w:val="24"/>
        </w:rPr>
        <w:t>OMB No.</w:t>
      </w:r>
      <w:r w:rsidR="00F722FA">
        <w:rPr>
          <w:b/>
          <w:bCs/>
          <w:sz w:val="24"/>
        </w:rPr>
        <w:t xml:space="preserve"> </w:t>
      </w:r>
      <w:r w:rsidR="008863B9">
        <w:rPr>
          <w:b/>
          <w:bCs/>
          <w:sz w:val="24"/>
        </w:rPr>
        <w:t>0570-</w:t>
      </w:r>
      <w:r w:rsidR="00AB0C29">
        <w:rPr>
          <w:b/>
          <w:bCs/>
          <w:sz w:val="24"/>
        </w:rPr>
        <w:t>0052</w:t>
      </w:r>
      <w:r>
        <w:rPr>
          <w:b/>
          <w:bCs/>
          <w:sz w:val="24"/>
        </w:rPr>
        <w:t>)</w:t>
      </w:r>
    </w:p>
    <w:p w:rsidR="008863B9" w:rsidRDefault="008863B9">
      <w:pPr>
        <w:rPr>
          <w:sz w:val="24"/>
        </w:rPr>
      </w:pPr>
    </w:p>
    <w:p w:rsidR="008863B9" w:rsidRDefault="008863B9">
      <w:pPr>
        <w:numPr>
          <w:ilvl w:val="0"/>
          <w:numId w:val="6"/>
        </w:numPr>
        <w:rPr>
          <w:sz w:val="24"/>
        </w:rPr>
      </w:pPr>
      <w:r>
        <w:rPr>
          <w:sz w:val="24"/>
          <w:u w:val="single"/>
        </w:rPr>
        <w:t>Justification</w:t>
      </w:r>
      <w:r>
        <w:rPr>
          <w:sz w:val="24"/>
        </w:rPr>
        <w:t xml:space="preserve">  </w:t>
      </w:r>
    </w:p>
    <w:p w:rsidR="008863B9" w:rsidRDefault="008863B9">
      <w:pPr>
        <w:rPr>
          <w:sz w:val="24"/>
        </w:rPr>
      </w:pPr>
    </w:p>
    <w:p w:rsidR="008863B9" w:rsidRDefault="008863B9">
      <w:pPr>
        <w:pStyle w:val="BodyText2"/>
        <w:tabs>
          <w:tab w:val="clear" w:pos="-720"/>
          <w:tab w:val="clear" w:pos="0"/>
        </w:tabs>
        <w:suppressAutoHyphens w:val="0"/>
      </w:pPr>
      <w:r>
        <w:t xml:space="preserve">Rural Business-Cooperative Service (RBS) is requesting a clearance of the reporting and record keeping requirements associated with Public Law 109-97.  The program </w:t>
      </w:r>
      <w:r w:rsidR="00982B8B">
        <w:t xml:space="preserve">is </w:t>
      </w:r>
      <w:r>
        <w:t xml:space="preserve">named the Small </w:t>
      </w:r>
      <w:r w:rsidR="00982B8B">
        <w:t>Socially-Disadvantaged Producer Grant (SSDPG) program, however</w:t>
      </w:r>
      <w:r w:rsidR="00E831A0">
        <w:t>,</w:t>
      </w:r>
      <w:r w:rsidR="00982B8B">
        <w:t xml:space="preserve"> it was formerly known as the Small </w:t>
      </w:r>
      <w:r>
        <w:t xml:space="preserve">Minority Producer Grant </w:t>
      </w:r>
      <w:r w:rsidR="00982B8B">
        <w:t>p</w:t>
      </w:r>
      <w:r>
        <w:t>rogram.</w:t>
      </w:r>
    </w:p>
    <w:p w:rsidR="008863B9" w:rsidRDefault="008863B9">
      <w:pPr>
        <w:rPr>
          <w:sz w:val="24"/>
        </w:rPr>
      </w:pPr>
    </w:p>
    <w:p w:rsidR="008863B9" w:rsidRDefault="008863B9">
      <w:pPr>
        <w:pStyle w:val="BodyTextIndent"/>
        <w:numPr>
          <w:ilvl w:val="0"/>
          <w:numId w:val="7"/>
        </w:numPr>
        <w:rPr>
          <w:sz w:val="24"/>
        </w:rPr>
      </w:pPr>
      <w:r>
        <w:rPr>
          <w:sz w:val="24"/>
          <w:u w:val="single"/>
        </w:rPr>
        <w:t>Explain the circumstances that make the collection of information necessary</w:t>
      </w:r>
      <w:r>
        <w:rPr>
          <w:sz w:val="24"/>
        </w:rPr>
        <w:t xml:space="preserve">.  </w:t>
      </w:r>
    </w:p>
    <w:p w:rsidR="008863B9" w:rsidRDefault="008863B9">
      <w:pPr>
        <w:pStyle w:val="BodyTextIndent"/>
        <w:ind w:left="0" w:firstLine="0"/>
        <w:rPr>
          <w:sz w:val="24"/>
        </w:rPr>
      </w:pPr>
    </w:p>
    <w:p w:rsidR="00E63805" w:rsidRPr="00360807" w:rsidRDefault="008863B9" w:rsidP="00360807">
      <w:pPr>
        <w:autoSpaceDE w:val="0"/>
        <w:autoSpaceDN w:val="0"/>
        <w:rPr>
          <w:color w:val="1F497D"/>
          <w:sz w:val="24"/>
          <w:szCs w:val="24"/>
        </w:rPr>
      </w:pPr>
      <w:r>
        <w:rPr>
          <w:sz w:val="24"/>
        </w:rPr>
        <w:t>The S</w:t>
      </w:r>
      <w:r w:rsidR="00982B8B">
        <w:rPr>
          <w:sz w:val="24"/>
        </w:rPr>
        <w:t>SD</w:t>
      </w:r>
      <w:r>
        <w:rPr>
          <w:sz w:val="24"/>
        </w:rPr>
        <w:t>PG program was authorized by section 2744 of the Federal Agriculture Improvement and Reform Act of 2006</w:t>
      </w:r>
      <w:r w:rsidR="00360807">
        <w:rPr>
          <w:sz w:val="24"/>
        </w:rPr>
        <w:t>,</w:t>
      </w:r>
      <w:r>
        <w:rPr>
          <w:sz w:val="24"/>
        </w:rPr>
        <w:t xml:space="preserve"> Public Law 109-97. </w:t>
      </w:r>
      <w:r w:rsidR="00360807">
        <w:rPr>
          <w:sz w:val="24"/>
        </w:rPr>
        <w:t xml:space="preserve"> Further updated by the Federal Agricultural </w:t>
      </w:r>
      <w:r w:rsidR="00360807" w:rsidRPr="001C340A">
        <w:rPr>
          <w:sz w:val="24"/>
        </w:rPr>
        <w:t>Improvement and Reform Act of 2009</w:t>
      </w:r>
      <w:r w:rsidR="00360807" w:rsidRPr="001C340A">
        <w:rPr>
          <w:sz w:val="24"/>
          <w:szCs w:val="24"/>
        </w:rPr>
        <w:t>, Section</w:t>
      </w:r>
      <w:r w:rsidRPr="001C340A">
        <w:rPr>
          <w:sz w:val="24"/>
          <w:szCs w:val="24"/>
        </w:rPr>
        <w:t xml:space="preserve"> </w:t>
      </w:r>
      <w:r w:rsidR="00E63805" w:rsidRPr="001C340A">
        <w:rPr>
          <w:sz w:val="24"/>
          <w:szCs w:val="24"/>
        </w:rPr>
        <w:t>310B (e) of the</w:t>
      </w:r>
      <w:r w:rsidR="00360807" w:rsidRPr="001C340A">
        <w:rPr>
          <w:sz w:val="24"/>
          <w:szCs w:val="24"/>
        </w:rPr>
        <w:t xml:space="preserve"> </w:t>
      </w:r>
      <w:r w:rsidR="00E63805" w:rsidRPr="001C340A">
        <w:rPr>
          <w:sz w:val="24"/>
          <w:szCs w:val="24"/>
        </w:rPr>
        <w:t>Consolidated Farm and Rural</w:t>
      </w:r>
      <w:r w:rsidR="00360807" w:rsidRPr="001C340A">
        <w:rPr>
          <w:sz w:val="24"/>
          <w:szCs w:val="24"/>
        </w:rPr>
        <w:t xml:space="preserve"> </w:t>
      </w:r>
      <w:r w:rsidR="00E63805" w:rsidRPr="001C340A">
        <w:rPr>
          <w:sz w:val="24"/>
          <w:szCs w:val="24"/>
        </w:rPr>
        <w:t>Development Act (7 U.S.C. 1932).</w:t>
      </w:r>
      <w:r w:rsidR="00360807" w:rsidRPr="00F26825">
        <w:rPr>
          <w:sz w:val="24"/>
          <w:szCs w:val="24"/>
        </w:rPr>
        <w:t xml:space="preserve"> </w:t>
      </w:r>
    </w:p>
    <w:p w:rsidR="00E63805" w:rsidRDefault="00E63805" w:rsidP="00E63805">
      <w:pPr>
        <w:rPr>
          <w:color w:val="1F497D"/>
        </w:rPr>
      </w:pPr>
    </w:p>
    <w:p w:rsidR="008863B9" w:rsidRDefault="008863B9">
      <w:pPr>
        <w:pStyle w:val="BodyTextIndent"/>
        <w:ind w:left="0" w:firstLine="0"/>
        <w:rPr>
          <w:sz w:val="24"/>
        </w:rPr>
      </w:pPr>
      <w:r>
        <w:rPr>
          <w:sz w:val="24"/>
        </w:rPr>
        <w:t xml:space="preserve">Regulations to implement the program have not been developed or published.  </w:t>
      </w:r>
    </w:p>
    <w:p w:rsidR="008863B9" w:rsidRDefault="008863B9">
      <w:pPr>
        <w:ind w:left="720" w:hanging="720"/>
        <w:rPr>
          <w:sz w:val="24"/>
        </w:rPr>
      </w:pPr>
    </w:p>
    <w:p w:rsidR="008863B9" w:rsidRDefault="008863B9">
      <w:pPr>
        <w:rPr>
          <w:sz w:val="24"/>
        </w:rPr>
      </w:pPr>
      <w:r>
        <w:rPr>
          <w:sz w:val="24"/>
        </w:rPr>
        <w:t xml:space="preserve">The Act </w:t>
      </w:r>
      <w:r w:rsidR="00E831A0">
        <w:rPr>
          <w:sz w:val="24"/>
        </w:rPr>
        <w:t>enables</w:t>
      </w:r>
      <w:r>
        <w:rPr>
          <w:sz w:val="24"/>
        </w:rPr>
        <w:t xml:space="preserve"> the Secretary of Agriculture to make grants to cooperatives or associations of cooperative</w:t>
      </w:r>
      <w:r w:rsidR="00E831A0">
        <w:rPr>
          <w:sz w:val="24"/>
        </w:rPr>
        <w:t>s</w:t>
      </w:r>
      <w:r>
        <w:rPr>
          <w:sz w:val="24"/>
        </w:rPr>
        <w:t xml:space="preserve"> whose primary focus is to provide assistance to small, </w:t>
      </w:r>
      <w:r w:rsidR="00982B8B">
        <w:rPr>
          <w:sz w:val="24"/>
        </w:rPr>
        <w:t>socially-disadvantaged</w:t>
      </w:r>
      <w:r>
        <w:rPr>
          <w:sz w:val="24"/>
        </w:rPr>
        <w:t xml:space="preserve"> producers and whose governing board and/or membership is at least 75 percent </w:t>
      </w:r>
      <w:r w:rsidR="00982B8B">
        <w:rPr>
          <w:sz w:val="24"/>
        </w:rPr>
        <w:t>socially-disadvantaged</w:t>
      </w:r>
      <w:r>
        <w:rPr>
          <w:sz w:val="24"/>
        </w:rPr>
        <w:t xml:space="preserve">. </w:t>
      </w:r>
    </w:p>
    <w:p w:rsidR="008863B9" w:rsidRDefault="008863B9">
      <w:pPr>
        <w:ind w:left="720"/>
        <w:rPr>
          <w:sz w:val="24"/>
        </w:rPr>
      </w:pPr>
    </w:p>
    <w:p w:rsidR="008863B9" w:rsidRDefault="008863B9">
      <w:pPr>
        <w:rPr>
          <w:sz w:val="24"/>
        </w:rPr>
      </w:pPr>
      <w:r>
        <w:rPr>
          <w:sz w:val="24"/>
        </w:rPr>
        <w:t xml:space="preserve">2.  </w:t>
      </w:r>
      <w:r>
        <w:rPr>
          <w:sz w:val="24"/>
          <w:u w:val="single"/>
        </w:rPr>
        <w:t>Indicate how, by whom, and for what purpose the information is to be used.  Except for a new collection, indicate the actual use the Agency has made of the information received from the current collection</w:t>
      </w:r>
      <w:r>
        <w:rPr>
          <w:sz w:val="24"/>
        </w:rPr>
        <w:t xml:space="preserve">.  </w:t>
      </w:r>
    </w:p>
    <w:p w:rsidR="008863B9" w:rsidRDefault="008863B9">
      <w:pPr>
        <w:rPr>
          <w:sz w:val="24"/>
          <w:u w:val="single"/>
        </w:rPr>
      </w:pPr>
    </w:p>
    <w:p w:rsidR="008863B9" w:rsidRDefault="008863B9">
      <w:pPr>
        <w:pStyle w:val="BodyText2"/>
        <w:tabs>
          <w:tab w:val="clear" w:pos="-720"/>
          <w:tab w:val="clear" w:pos="0"/>
        </w:tabs>
        <w:suppressAutoHyphens w:val="0"/>
      </w:pPr>
      <w:r>
        <w:t xml:space="preserve">The information requirements contained within the Notice of Funding Availability (NOFA) are requested from grant applicants and recipients.  The information is vital for RBS to make prudent decisions regarding eligibility of applicants and selection priority among competing applicants to ensure compliance with applicable laws and regulations and to evaluate the program.  </w:t>
      </w:r>
    </w:p>
    <w:p w:rsidR="008863B9" w:rsidRDefault="008863B9">
      <w:pPr>
        <w:tabs>
          <w:tab w:val="left" w:pos="-720"/>
          <w:tab w:val="left" w:pos="0"/>
          <w:tab w:val="left" w:pos="540"/>
        </w:tabs>
        <w:suppressAutoHyphens/>
        <w:ind w:left="90" w:right="1440" w:firstLine="630"/>
        <w:rPr>
          <w:sz w:val="24"/>
        </w:rPr>
      </w:pPr>
    </w:p>
    <w:p w:rsidR="008863B9" w:rsidRDefault="008863B9">
      <w:pPr>
        <w:pStyle w:val="BodyTextIndent2"/>
        <w:ind w:right="0" w:firstLine="0"/>
        <w:rPr>
          <w:sz w:val="24"/>
        </w:rPr>
      </w:pPr>
      <w:r>
        <w:rPr>
          <w:sz w:val="24"/>
        </w:rPr>
        <w:t xml:space="preserve">RBS, through its Cooperative Programs in </w:t>
      </w:r>
      <w:smartTag w:uri="urn:schemas-microsoft-com:office:smarttags" w:element="City">
        <w:r>
          <w:rPr>
            <w:sz w:val="24"/>
          </w:rPr>
          <w:t>Washington</w:t>
        </w:r>
      </w:smartTag>
      <w:r>
        <w:rPr>
          <w:sz w:val="24"/>
        </w:rPr>
        <w:t xml:space="preserve">, </w:t>
      </w:r>
      <w:smartTag w:uri="urn:schemas-microsoft-com:office:smarttags" w:element="State">
        <w:r>
          <w:rPr>
            <w:sz w:val="24"/>
          </w:rPr>
          <w:t>D.C.</w:t>
        </w:r>
      </w:smartTag>
      <w:r w:rsidR="00E831A0">
        <w:rPr>
          <w:sz w:val="24"/>
        </w:rPr>
        <w:t>,</w:t>
      </w:r>
      <w:r>
        <w:rPr>
          <w:sz w:val="24"/>
        </w:rPr>
        <w:t xml:space="preserve"> and its staff located in 49 State Offices throughout the </w:t>
      </w:r>
      <w:smartTag w:uri="urn:schemas-microsoft-com:office:smarttags" w:element="country-region">
        <w:smartTag w:uri="urn:schemas-microsoft-com:office:smarttags" w:element="place">
          <w:r>
            <w:rPr>
              <w:sz w:val="24"/>
            </w:rPr>
            <w:t>United States</w:t>
          </w:r>
        </w:smartTag>
      </w:smartTag>
      <w:r>
        <w:rPr>
          <w:sz w:val="24"/>
        </w:rPr>
        <w:t xml:space="preserve">, will be the primary user of the information collected.  Under the Freedom of Information Act, the general public can request the majority of the data requested of the grantees by RBS except data that is confidential.  RBS will release only limited data during the processing of an application up to the period of time the grant is closed.  </w:t>
      </w:r>
    </w:p>
    <w:p w:rsidR="00EE0C09" w:rsidRDefault="00EE0C09">
      <w:pPr>
        <w:pStyle w:val="BodyTextIndent2"/>
        <w:ind w:right="0" w:firstLine="0"/>
        <w:rPr>
          <w:sz w:val="24"/>
        </w:rPr>
      </w:pPr>
    </w:p>
    <w:p w:rsidR="008863B9" w:rsidRDefault="008863B9">
      <w:pPr>
        <w:rPr>
          <w:sz w:val="24"/>
        </w:rPr>
      </w:pPr>
      <w:r>
        <w:rPr>
          <w:sz w:val="24"/>
        </w:rPr>
        <w:t>Specifically, the burden associated with NOFA to be cleared with this docket is as follows:</w:t>
      </w:r>
    </w:p>
    <w:p w:rsidR="008863B9" w:rsidRDefault="008863B9">
      <w:pPr>
        <w:ind w:left="720"/>
        <w:rPr>
          <w:sz w:val="24"/>
        </w:rPr>
      </w:pPr>
    </w:p>
    <w:p w:rsidR="008863B9" w:rsidRDefault="008863B9">
      <w:pPr>
        <w:ind w:left="720"/>
        <w:rPr>
          <w:sz w:val="24"/>
        </w:rPr>
      </w:pPr>
    </w:p>
    <w:p w:rsidR="008863B9" w:rsidRDefault="008863B9">
      <w:pPr>
        <w:pStyle w:val="Heading1"/>
        <w:ind w:left="0"/>
        <w:rPr>
          <w:b/>
          <w:sz w:val="24"/>
        </w:rPr>
      </w:pPr>
      <w:r>
        <w:rPr>
          <w:b/>
          <w:sz w:val="24"/>
        </w:rPr>
        <w:lastRenderedPageBreak/>
        <w:t>REPORTING REQUIREMENTS - NO FORMS</w:t>
      </w:r>
    </w:p>
    <w:p w:rsidR="008863B9" w:rsidRDefault="008863B9">
      <w:pPr>
        <w:pStyle w:val="Heading1"/>
        <w:ind w:left="0"/>
        <w:rPr>
          <w:sz w:val="24"/>
        </w:rPr>
      </w:pPr>
    </w:p>
    <w:p w:rsidR="008863B9" w:rsidRDefault="008863B9">
      <w:pPr>
        <w:rPr>
          <w:sz w:val="24"/>
        </w:rPr>
      </w:pPr>
      <w:r>
        <w:rPr>
          <w:sz w:val="24"/>
          <w:u w:val="single"/>
        </w:rPr>
        <w:t>Executive Summary</w:t>
      </w:r>
    </w:p>
    <w:p w:rsidR="008863B9" w:rsidRDefault="008863B9">
      <w:pPr>
        <w:rPr>
          <w:sz w:val="24"/>
        </w:rPr>
      </w:pPr>
    </w:p>
    <w:p w:rsidR="008863B9" w:rsidRDefault="00E831A0">
      <w:pPr>
        <w:rPr>
          <w:sz w:val="24"/>
        </w:rPr>
      </w:pPr>
      <w:r>
        <w:rPr>
          <w:sz w:val="24"/>
        </w:rPr>
        <w:t xml:space="preserve">In this section the </w:t>
      </w:r>
      <w:r w:rsidR="008863B9">
        <w:rPr>
          <w:sz w:val="24"/>
        </w:rPr>
        <w:t xml:space="preserve">applicant </w:t>
      </w:r>
      <w:r>
        <w:rPr>
          <w:sz w:val="24"/>
        </w:rPr>
        <w:t xml:space="preserve">is </w:t>
      </w:r>
      <w:r w:rsidR="008863B9">
        <w:rPr>
          <w:sz w:val="24"/>
        </w:rPr>
        <w:t xml:space="preserve">to briefly describe the project, </w:t>
      </w:r>
      <w:r>
        <w:rPr>
          <w:sz w:val="24"/>
        </w:rPr>
        <w:t xml:space="preserve">state the </w:t>
      </w:r>
      <w:r w:rsidR="008863B9">
        <w:rPr>
          <w:sz w:val="24"/>
        </w:rPr>
        <w:t>task to be completed</w:t>
      </w:r>
      <w:r w:rsidR="0049330D">
        <w:rPr>
          <w:sz w:val="24"/>
        </w:rPr>
        <w:t>,</w:t>
      </w:r>
      <w:r w:rsidR="008863B9">
        <w:rPr>
          <w:sz w:val="24"/>
        </w:rPr>
        <w:t xml:space="preserve"> and other relevant information that provides a general overview of the project.</w:t>
      </w:r>
    </w:p>
    <w:p w:rsidR="008863B9" w:rsidRDefault="008863B9">
      <w:pPr>
        <w:pStyle w:val="Heading1"/>
        <w:ind w:left="0"/>
        <w:rPr>
          <w:sz w:val="24"/>
        </w:rPr>
      </w:pPr>
    </w:p>
    <w:p w:rsidR="008863B9" w:rsidRDefault="008863B9">
      <w:pPr>
        <w:pStyle w:val="Heading1"/>
        <w:ind w:left="0"/>
        <w:rPr>
          <w:sz w:val="24"/>
        </w:rPr>
      </w:pPr>
      <w:r>
        <w:rPr>
          <w:sz w:val="24"/>
        </w:rPr>
        <w:t>Budget/Work Plan</w:t>
      </w:r>
    </w:p>
    <w:p w:rsidR="008863B9" w:rsidRDefault="008863B9">
      <w:pPr>
        <w:rPr>
          <w:sz w:val="24"/>
          <w:u w:val="single"/>
        </w:rPr>
      </w:pPr>
    </w:p>
    <w:p w:rsidR="008863B9" w:rsidRDefault="008863B9">
      <w:pPr>
        <w:rPr>
          <w:sz w:val="24"/>
        </w:rPr>
      </w:pPr>
      <w:r>
        <w:rPr>
          <w:sz w:val="24"/>
        </w:rPr>
        <w:t xml:space="preserve">This part of the application is needed to document what the grant funds are to be used for and what is to be accomplished.  This is important for evaluating the application and also for monitoring to ensure that funds are used for </w:t>
      </w:r>
      <w:r w:rsidR="00E831A0">
        <w:rPr>
          <w:sz w:val="24"/>
        </w:rPr>
        <w:t xml:space="preserve">what </w:t>
      </w:r>
      <w:r>
        <w:rPr>
          <w:sz w:val="24"/>
        </w:rPr>
        <w:t>they were intended.</w:t>
      </w:r>
      <w:r w:rsidR="006036AE">
        <w:rPr>
          <w:sz w:val="24"/>
        </w:rPr>
        <w:t xml:space="preserve">  T</w:t>
      </w:r>
      <w:r>
        <w:rPr>
          <w:sz w:val="24"/>
        </w:rPr>
        <w:t xml:space="preserve">his also provides the need for the project, the service area, the applicant’s ability to accomplish the planned activities, who will be assisted, what impact is expected, and how the work will be performed.  The information is needed to properly evaluate each application and select the most deserving applications for funding.  </w:t>
      </w:r>
    </w:p>
    <w:p w:rsidR="008863B9" w:rsidRDefault="008863B9">
      <w:pPr>
        <w:rPr>
          <w:sz w:val="24"/>
        </w:rPr>
      </w:pPr>
    </w:p>
    <w:p w:rsidR="008863B9" w:rsidRDefault="008863B9">
      <w:pPr>
        <w:rPr>
          <w:sz w:val="24"/>
          <w:u w:val="single"/>
        </w:rPr>
      </w:pPr>
      <w:r>
        <w:rPr>
          <w:sz w:val="24"/>
          <w:u w:val="single"/>
        </w:rPr>
        <w:t>Eligibility Discussion</w:t>
      </w:r>
    </w:p>
    <w:p w:rsidR="008863B9" w:rsidRDefault="008863B9">
      <w:pPr>
        <w:rPr>
          <w:sz w:val="24"/>
        </w:rPr>
      </w:pPr>
    </w:p>
    <w:p w:rsidR="008863B9" w:rsidRDefault="008863B9">
      <w:pPr>
        <w:rPr>
          <w:sz w:val="24"/>
        </w:rPr>
      </w:pPr>
      <w:r>
        <w:rPr>
          <w:sz w:val="24"/>
        </w:rPr>
        <w:t xml:space="preserve">The information in this section is essential to determine if the applicant is eligible to apply.  It also provides a detailed discussion on the use of funds for project activities eligibility, rural area eligibility, and </w:t>
      </w:r>
      <w:r w:rsidR="00E831A0">
        <w:rPr>
          <w:sz w:val="24"/>
        </w:rPr>
        <w:t xml:space="preserve">the timeframe for completion of the project. </w:t>
      </w:r>
    </w:p>
    <w:p w:rsidR="00E831A0" w:rsidRDefault="00E831A0">
      <w:pPr>
        <w:rPr>
          <w:sz w:val="24"/>
        </w:rPr>
      </w:pPr>
    </w:p>
    <w:p w:rsidR="008863B9" w:rsidRDefault="008863B9">
      <w:pPr>
        <w:rPr>
          <w:sz w:val="24"/>
          <w:u w:val="single"/>
        </w:rPr>
      </w:pPr>
      <w:r>
        <w:rPr>
          <w:sz w:val="24"/>
          <w:u w:val="single"/>
        </w:rPr>
        <w:t>Evaluation Criterion</w:t>
      </w:r>
    </w:p>
    <w:p w:rsidR="008863B9" w:rsidRDefault="008863B9">
      <w:pPr>
        <w:rPr>
          <w:sz w:val="24"/>
        </w:rPr>
      </w:pPr>
    </w:p>
    <w:p w:rsidR="008863B9" w:rsidRDefault="008863B9">
      <w:pPr>
        <w:rPr>
          <w:sz w:val="24"/>
        </w:rPr>
      </w:pPr>
      <w:r>
        <w:rPr>
          <w:sz w:val="24"/>
        </w:rPr>
        <w:t xml:space="preserve">This grant program is competitive.  These </w:t>
      </w:r>
      <w:r w:rsidR="00663845">
        <w:rPr>
          <w:sz w:val="24"/>
        </w:rPr>
        <w:t>criteri</w:t>
      </w:r>
      <w:r w:rsidR="00E831A0">
        <w:rPr>
          <w:sz w:val="24"/>
        </w:rPr>
        <w:t>a</w:t>
      </w:r>
      <w:r>
        <w:rPr>
          <w:sz w:val="24"/>
        </w:rPr>
        <w:t xml:space="preserve"> are necessary to score the application to ensure the highest ranking </w:t>
      </w:r>
      <w:r w:rsidR="00E831A0">
        <w:rPr>
          <w:sz w:val="24"/>
        </w:rPr>
        <w:t>ones</w:t>
      </w:r>
      <w:r>
        <w:rPr>
          <w:sz w:val="24"/>
        </w:rPr>
        <w:t xml:space="preserve"> receive the funds meeting the purpose of the Public Law 109-97.</w:t>
      </w:r>
    </w:p>
    <w:p w:rsidR="008863B9" w:rsidRDefault="008863B9">
      <w:pPr>
        <w:rPr>
          <w:sz w:val="24"/>
          <w:u w:val="single"/>
        </w:rPr>
      </w:pPr>
    </w:p>
    <w:p w:rsidR="008863B9" w:rsidRDefault="008863B9">
      <w:pPr>
        <w:rPr>
          <w:sz w:val="24"/>
          <w:u w:val="single"/>
        </w:rPr>
      </w:pPr>
      <w:r>
        <w:rPr>
          <w:sz w:val="24"/>
          <w:u w:val="single"/>
        </w:rPr>
        <w:t>Intergovernmental Review comments</w:t>
      </w:r>
    </w:p>
    <w:p w:rsidR="008863B9" w:rsidRDefault="008863B9">
      <w:pPr>
        <w:rPr>
          <w:sz w:val="24"/>
          <w:u w:val="single"/>
        </w:rPr>
      </w:pPr>
    </w:p>
    <w:p w:rsidR="008863B9" w:rsidRDefault="008863B9">
      <w:pPr>
        <w:rPr>
          <w:sz w:val="24"/>
        </w:rPr>
      </w:pPr>
      <w:r>
        <w:rPr>
          <w:sz w:val="24"/>
        </w:rPr>
        <w:t>These comments, obtained by the applicant through contact with the State Single Point of Contact, are required to comply with Executive Order 12372 and to ensure that the proposed activity is not in conflict with strategic plans of State and local governments.</w:t>
      </w:r>
    </w:p>
    <w:p w:rsidR="008863B9" w:rsidRDefault="008863B9">
      <w:pPr>
        <w:rPr>
          <w:sz w:val="24"/>
        </w:rPr>
      </w:pPr>
    </w:p>
    <w:p w:rsidR="008863B9" w:rsidRDefault="008863B9">
      <w:pPr>
        <w:rPr>
          <w:sz w:val="24"/>
          <w:u w:val="single"/>
        </w:rPr>
      </w:pPr>
      <w:r>
        <w:rPr>
          <w:sz w:val="24"/>
          <w:u w:val="single"/>
        </w:rPr>
        <w:t>Project Performance Report</w:t>
      </w:r>
    </w:p>
    <w:p w:rsidR="008863B9" w:rsidRDefault="008863B9">
      <w:pPr>
        <w:rPr>
          <w:sz w:val="24"/>
          <w:u w:val="single"/>
        </w:rPr>
      </w:pPr>
    </w:p>
    <w:p w:rsidR="008863B9" w:rsidRDefault="008863B9">
      <w:pPr>
        <w:rPr>
          <w:sz w:val="24"/>
        </w:rPr>
      </w:pPr>
      <w:r>
        <w:rPr>
          <w:sz w:val="24"/>
        </w:rPr>
        <w:t xml:space="preserve">This report is needed to help the Agency ensure that projects in process are progressing satisfactorily and that completed projects have been completed and paid for in full.  If </w:t>
      </w:r>
      <w:r w:rsidR="00AB0C29">
        <w:rPr>
          <w:sz w:val="24"/>
        </w:rPr>
        <w:t>c</w:t>
      </w:r>
      <w:r>
        <w:rPr>
          <w:sz w:val="24"/>
        </w:rPr>
        <w:t>ost overruns, deviations from the approved scope, or other problems do develop</w:t>
      </w:r>
      <w:r w:rsidR="00AB0C29">
        <w:rPr>
          <w:sz w:val="24"/>
        </w:rPr>
        <w:t>,</w:t>
      </w:r>
      <w:r>
        <w:rPr>
          <w:sz w:val="24"/>
        </w:rPr>
        <w:t xml:space="preserve"> this will help ensure that the Agency is made aware in time to help find a solution.</w:t>
      </w:r>
    </w:p>
    <w:p w:rsidR="008863B9" w:rsidRDefault="008863B9">
      <w:pPr>
        <w:rPr>
          <w:sz w:val="24"/>
        </w:rPr>
      </w:pPr>
    </w:p>
    <w:p w:rsidR="008863B9" w:rsidRDefault="008863B9">
      <w:pPr>
        <w:rPr>
          <w:sz w:val="24"/>
          <w:u w:val="single"/>
        </w:rPr>
      </w:pPr>
      <w:r>
        <w:rPr>
          <w:sz w:val="24"/>
          <w:u w:val="single"/>
        </w:rPr>
        <w:t>Grant Agreement</w:t>
      </w:r>
    </w:p>
    <w:p w:rsidR="008863B9" w:rsidRDefault="008863B9">
      <w:pPr>
        <w:rPr>
          <w:sz w:val="24"/>
        </w:rPr>
      </w:pPr>
    </w:p>
    <w:p w:rsidR="008863B9" w:rsidRDefault="008863B9">
      <w:pPr>
        <w:rPr>
          <w:sz w:val="24"/>
        </w:rPr>
      </w:pPr>
      <w:r>
        <w:rPr>
          <w:sz w:val="24"/>
        </w:rPr>
        <w:t xml:space="preserve">This document is a legal agreement between the grantee and the Agency.  It provides terms and conditions the grantee must adhere to as a result of receiving the award.  </w:t>
      </w:r>
    </w:p>
    <w:p w:rsidR="008863B9" w:rsidRDefault="008863B9">
      <w:pPr>
        <w:rPr>
          <w:sz w:val="24"/>
        </w:rPr>
      </w:pPr>
    </w:p>
    <w:p w:rsidR="00EF7456" w:rsidRDefault="00EF7456">
      <w:pPr>
        <w:rPr>
          <w:sz w:val="24"/>
        </w:rPr>
      </w:pPr>
    </w:p>
    <w:p w:rsidR="008863B9" w:rsidRPr="00EF7456" w:rsidRDefault="00EF7456">
      <w:pPr>
        <w:rPr>
          <w:b/>
          <w:sz w:val="24"/>
          <w:u w:val="single"/>
        </w:rPr>
      </w:pPr>
      <w:r w:rsidRPr="00EF7456">
        <w:rPr>
          <w:b/>
          <w:sz w:val="24"/>
          <w:u w:val="single"/>
        </w:rPr>
        <w:t>FORMS APPROVED UNDER THIS DOCKET</w:t>
      </w:r>
    </w:p>
    <w:p w:rsidR="008863B9" w:rsidRDefault="008863B9">
      <w:pPr>
        <w:rPr>
          <w:sz w:val="24"/>
          <w:u w:val="single"/>
        </w:rPr>
      </w:pPr>
    </w:p>
    <w:p w:rsidR="008863B9" w:rsidRDefault="008863B9">
      <w:pPr>
        <w:rPr>
          <w:sz w:val="24"/>
          <w:u w:val="single"/>
        </w:rPr>
      </w:pPr>
      <w:r>
        <w:rPr>
          <w:sz w:val="24"/>
          <w:u w:val="single"/>
        </w:rPr>
        <w:t>Letter of Intent to Meet Conditions (Form RD 1942-46)</w:t>
      </w:r>
    </w:p>
    <w:p w:rsidR="008863B9" w:rsidRDefault="008863B9">
      <w:pPr>
        <w:rPr>
          <w:sz w:val="24"/>
          <w:u w:val="single"/>
        </w:rPr>
      </w:pPr>
    </w:p>
    <w:p w:rsidR="008863B9" w:rsidRDefault="008863B9">
      <w:pPr>
        <w:rPr>
          <w:sz w:val="24"/>
        </w:rPr>
      </w:pPr>
      <w:r>
        <w:rPr>
          <w:sz w:val="24"/>
        </w:rPr>
        <w:t>The grantee's signature is needed on this form to document that the grantee has received the Letter of Conditions from the Agency and agrees to its terms and conditions.  There are no changes to the form or the instructions.</w:t>
      </w:r>
    </w:p>
    <w:p w:rsidR="008863B9" w:rsidRDefault="008863B9">
      <w:pPr>
        <w:rPr>
          <w:sz w:val="24"/>
          <w:u w:val="single"/>
        </w:rPr>
      </w:pPr>
    </w:p>
    <w:p w:rsidR="008863B9" w:rsidRDefault="008863B9">
      <w:pPr>
        <w:rPr>
          <w:sz w:val="24"/>
          <w:u w:val="single"/>
        </w:rPr>
      </w:pPr>
      <w:r>
        <w:rPr>
          <w:sz w:val="24"/>
          <w:u w:val="single"/>
        </w:rPr>
        <w:t>Assurance Agreement (</w:t>
      </w:r>
      <w:smartTag w:uri="urn:schemas-microsoft-com:office:smarttags" w:element="Street">
        <w:smartTag w:uri="urn:schemas-microsoft-com:office:smarttags" w:element="address">
          <w:r>
            <w:rPr>
              <w:sz w:val="24"/>
              <w:u w:val="single"/>
            </w:rPr>
            <w:t>Form RD</w:t>
          </w:r>
        </w:smartTag>
      </w:smartTag>
      <w:r>
        <w:rPr>
          <w:sz w:val="24"/>
          <w:u w:val="single"/>
        </w:rPr>
        <w:t xml:space="preserve"> 400-4) </w:t>
      </w:r>
    </w:p>
    <w:p w:rsidR="008863B9" w:rsidRDefault="008863B9">
      <w:pPr>
        <w:rPr>
          <w:sz w:val="24"/>
          <w:u w:val="single"/>
        </w:rPr>
      </w:pPr>
    </w:p>
    <w:p w:rsidR="008863B9" w:rsidRDefault="008863B9" w:rsidP="004E6622">
      <w:pPr>
        <w:tabs>
          <w:tab w:val="left" w:pos="8460"/>
        </w:tabs>
        <w:autoSpaceDE w:val="0"/>
        <w:autoSpaceDN w:val="0"/>
        <w:adjustRightInd w:val="0"/>
        <w:ind w:right="324"/>
        <w:rPr>
          <w:sz w:val="24"/>
          <w:szCs w:val="24"/>
        </w:rPr>
      </w:pPr>
      <w:r>
        <w:rPr>
          <w:sz w:val="24"/>
          <w:szCs w:val="24"/>
        </w:rPr>
        <w:t>Used to confirm that recipients of loan and grant assistance have been reminded of their obligations to comply with all the provisions of the Civil Rights Act of 1964 and regulations</w:t>
      </w:r>
      <w:r w:rsidR="004E6622">
        <w:rPr>
          <w:sz w:val="24"/>
          <w:szCs w:val="24"/>
        </w:rPr>
        <w:t xml:space="preserve"> o</w:t>
      </w:r>
      <w:r>
        <w:rPr>
          <w:sz w:val="24"/>
          <w:szCs w:val="24"/>
        </w:rPr>
        <w:t>f</w:t>
      </w:r>
      <w:r w:rsidR="004E6622">
        <w:rPr>
          <w:sz w:val="24"/>
          <w:szCs w:val="24"/>
        </w:rPr>
        <w:t xml:space="preserve"> </w:t>
      </w:r>
      <w:r>
        <w:rPr>
          <w:sz w:val="24"/>
          <w:szCs w:val="24"/>
        </w:rPr>
        <w:t>the Agency.</w:t>
      </w:r>
    </w:p>
    <w:p w:rsidR="004E6622" w:rsidRDefault="004E6622">
      <w:pPr>
        <w:rPr>
          <w:sz w:val="24"/>
          <w:szCs w:val="24"/>
        </w:rPr>
      </w:pPr>
    </w:p>
    <w:p w:rsidR="002219FD" w:rsidRDefault="002219FD" w:rsidP="002219FD">
      <w:pPr>
        <w:rPr>
          <w:sz w:val="24"/>
          <w:u w:val="single"/>
        </w:rPr>
      </w:pPr>
      <w:r>
        <w:rPr>
          <w:sz w:val="24"/>
          <w:u w:val="single"/>
        </w:rPr>
        <w:t>Request for Advance or Reimbursement (SF-270) – OMB No. 0348-0004</w:t>
      </w:r>
    </w:p>
    <w:p w:rsidR="002219FD" w:rsidRDefault="002219FD" w:rsidP="002219FD">
      <w:pPr>
        <w:rPr>
          <w:sz w:val="24"/>
          <w:u w:val="single"/>
        </w:rPr>
      </w:pPr>
    </w:p>
    <w:p w:rsidR="002219FD" w:rsidRDefault="002219FD" w:rsidP="002219FD">
      <w:pPr>
        <w:rPr>
          <w:sz w:val="24"/>
        </w:rPr>
      </w:pPr>
      <w:r>
        <w:rPr>
          <w:sz w:val="24"/>
        </w:rPr>
        <w:t>This form is needed to document the grantee's request to draw grant funds.</w:t>
      </w:r>
    </w:p>
    <w:p w:rsidR="004E6622" w:rsidRDefault="004E6622">
      <w:pPr>
        <w:rPr>
          <w:sz w:val="24"/>
          <w:szCs w:val="24"/>
        </w:rPr>
      </w:pPr>
    </w:p>
    <w:p w:rsidR="008863B9" w:rsidRDefault="008863B9">
      <w:pPr>
        <w:pStyle w:val="Heading5"/>
      </w:pPr>
      <w:r>
        <w:t xml:space="preserve">REPORTING REQUIREMENTS APPROVED UNDER OTHER </w:t>
      </w:r>
      <w:r w:rsidR="0049330D">
        <w:t xml:space="preserve">OMB </w:t>
      </w:r>
      <w:r>
        <w:t>NUMBERS</w:t>
      </w:r>
    </w:p>
    <w:p w:rsidR="008863B9" w:rsidRDefault="008863B9">
      <w:pPr>
        <w:rPr>
          <w:sz w:val="24"/>
          <w:u w:val="single"/>
        </w:rPr>
      </w:pPr>
    </w:p>
    <w:p w:rsidR="008863B9" w:rsidRDefault="008863B9">
      <w:pPr>
        <w:rPr>
          <w:sz w:val="24"/>
          <w:u w:val="single"/>
        </w:rPr>
      </w:pPr>
      <w:r>
        <w:rPr>
          <w:sz w:val="24"/>
          <w:u w:val="single"/>
        </w:rPr>
        <w:t>Application for Federal Assistance</w:t>
      </w:r>
      <w:r w:rsidR="0049330D">
        <w:rPr>
          <w:sz w:val="24"/>
          <w:u w:val="single"/>
        </w:rPr>
        <w:t xml:space="preserve"> (</w:t>
      </w:r>
      <w:r w:rsidR="005E7B5E">
        <w:rPr>
          <w:sz w:val="24"/>
          <w:u w:val="single"/>
        </w:rPr>
        <w:t xml:space="preserve">For </w:t>
      </w:r>
      <w:r w:rsidR="0049330D">
        <w:rPr>
          <w:sz w:val="24"/>
          <w:u w:val="single"/>
        </w:rPr>
        <w:t>Non-Construction)</w:t>
      </w:r>
      <w:r>
        <w:rPr>
          <w:sz w:val="24"/>
          <w:u w:val="single"/>
        </w:rPr>
        <w:t xml:space="preserve"> (SF-424)</w:t>
      </w:r>
      <w:r w:rsidR="00612EBE">
        <w:rPr>
          <w:sz w:val="24"/>
          <w:u w:val="single"/>
        </w:rPr>
        <w:t xml:space="preserve"> – OMB No. </w:t>
      </w:r>
      <w:r w:rsidR="00012582">
        <w:rPr>
          <w:sz w:val="24"/>
          <w:u w:val="single"/>
        </w:rPr>
        <w:t>4040-0004</w:t>
      </w:r>
    </w:p>
    <w:p w:rsidR="008863B9" w:rsidRDefault="008863B9">
      <w:pPr>
        <w:rPr>
          <w:sz w:val="24"/>
          <w:u w:val="single"/>
        </w:rPr>
      </w:pPr>
    </w:p>
    <w:p w:rsidR="008A6EB4" w:rsidRPr="008A6EB4" w:rsidRDefault="008863B9" w:rsidP="008A6EB4">
      <w:pPr>
        <w:widowControl w:val="0"/>
        <w:autoSpaceDE w:val="0"/>
        <w:autoSpaceDN w:val="0"/>
        <w:adjustRightInd w:val="0"/>
        <w:rPr>
          <w:sz w:val="24"/>
          <w:szCs w:val="24"/>
        </w:rPr>
      </w:pPr>
      <w:r w:rsidRPr="008A6EB4">
        <w:rPr>
          <w:sz w:val="24"/>
          <w:szCs w:val="24"/>
        </w:rPr>
        <w:t>This form provides general information and signature documenting application.</w:t>
      </w:r>
      <w:r w:rsidR="008A6EB4" w:rsidRPr="008A6EB4">
        <w:rPr>
          <w:sz w:val="24"/>
          <w:szCs w:val="24"/>
        </w:rPr>
        <w:t xml:space="preserve"> </w:t>
      </w:r>
      <w:proofErr w:type="gramStart"/>
      <w:r w:rsidR="008A6EB4" w:rsidRPr="008A6EB4">
        <w:rPr>
          <w:sz w:val="24"/>
          <w:szCs w:val="24"/>
        </w:rPr>
        <w:t>Accounted for in separate Request for Common Forms (RCF).</w:t>
      </w:r>
      <w:proofErr w:type="gramEnd"/>
    </w:p>
    <w:p w:rsidR="008863B9" w:rsidRDefault="008863B9">
      <w:pPr>
        <w:rPr>
          <w:sz w:val="24"/>
        </w:rPr>
      </w:pPr>
    </w:p>
    <w:p w:rsidR="008863B9" w:rsidRDefault="008863B9">
      <w:pPr>
        <w:rPr>
          <w:sz w:val="24"/>
          <w:u w:val="single"/>
        </w:rPr>
      </w:pPr>
      <w:r>
        <w:rPr>
          <w:sz w:val="24"/>
          <w:u w:val="single"/>
        </w:rPr>
        <w:t>Budget Information-Non-Construction Program (SF-424A)</w:t>
      </w:r>
      <w:r w:rsidR="00012582">
        <w:rPr>
          <w:sz w:val="24"/>
          <w:u w:val="single"/>
        </w:rPr>
        <w:t xml:space="preserve"> – OMB No. </w:t>
      </w:r>
      <w:r w:rsidR="00D31A3B">
        <w:rPr>
          <w:sz w:val="24"/>
          <w:u w:val="single"/>
        </w:rPr>
        <w:t>4040</w:t>
      </w:r>
      <w:r w:rsidR="00012582">
        <w:rPr>
          <w:sz w:val="24"/>
          <w:u w:val="single"/>
        </w:rPr>
        <w:t>-0006</w:t>
      </w:r>
    </w:p>
    <w:p w:rsidR="008863B9" w:rsidRDefault="008863B9">
      <w:pPr>
        <w:rPr>
          <w:sz w:val="24"/>
        </w:rPr>
      </w:pPr>
    </w:p>
    <w:p w:rsidR="008863B9" w:rsidRDefault="008863B9">
      <w:pPr>
        <w:rPr>
          <w:sz w:val="24"/>
        </w:rPr>
      </w:pPr>
      <w:r>
        <w:rPr>
          <w:sz w:val="24"/>
        </w:rPr>
        <w:t xml:space="preserve">The applicant is required to submit this budget form to provide a budget breakdown on the total project cost of a non-construction project.  </w:t>
      </w:r>
    </w:p>
    <w:p w:rsidR="008863B9" w:rsidRDefault="008863B9">
      <w:pPr>
        <w:rPr>
          <w:sz w:val="24"/>
        </w:rPr>
      </w:pPr>
    </w:p>
    <w:p w:rsidR="008863B9" w:rsidRDefault="008863B9">
      <w:pPr>
        <w:rPr>
          <w:sz w:val="24"/>
        </w:rPr>
      </w:pPr>
      <w:r>
        <w:rPr>
          <w:sz w:val="24"/>
          <w:u w:val="single"/>
        </w:rPr>
        <w:t>Assurance</w:t>
      </w:r>
      <w:r w:rsidR="0049330D">
        <w:rPr>
          <w:sz w:val="24"/>
          <w:u w:val="single"/>
        </w:rPr>
        <w:t>s</w:t>
      </w:r>
      <w:r>
        <w:rPr>
          <w:sz w:val="24"/>
          <w:u w:val="single"/>
        </w:rPr>
        <w:t>—Non-Construction Programs (SF-424B)</w:t>
      </w:r>
      <w:r w:rsidR="00012582">
        <w:rPr>
          <w:sz w:val="24"/>
          <w:u w:val="single"/>
        </w:rPr>
        <w:t xml:space="preserve"> – OMB No. 4040-0007</w:t>
      </w:r>
    </w:p>
    <w:p w:rsidR="008863B9" w:rsidRDefault="008863B9">
      <w:pPr>
        <w:rPr>
          <w:sz w:val="24"/>
        </w:rPr>
      </w:pPr>
    </w:p>
    <w:p w:rsidR="008863B9" w:rsidRDefault="008863B9">
      <w:pPr>
        <w:rPr>
          <w:sz w:val="24"/>
        </w:rPr>
      </w:pPr>
      <w:r>
        <w:rPr>
          <w:sz w:val="24"/>
        </w:rPr>
        <w:t>The applicant signs this form to certify they will comply with all applicable requirements of all other Federal Laws, executive orders, regulations and policies governing this program.</w:t>
      </w:r>
    </w:p>
    <w:p w:rsidR="005163FB" w:rsidRDefault="005163FB" w:rsidP="005163FB">
      <w:pPr>
        <w:rPr>
          <w:sz w:val="24"/>
          <w:u w:val="single"/>
        </w:rPr>
      </w:pPr>
    </w:p>
    <w:p w:rsidR="005163FB" w:rsidRDefault="005163FB" w:rsidP="005163FB">
      <w:pPr>
        <w:rPr>
          <w:sz w:val="24"/>
          <w:u w:val="single"/>
        </w:rPr>
      </w:pPr>
      <w:r>
        <w:rPr>
          <w:sz w:val="24"/>
          <w:u w:val="single"/>
        </w:rPr>
        <w:t>Federal Financial Form (SF-425) – OMB No. 0348-0061</w:t>
      </w:r>
    </w:p>
    <w:p w:rsidR="005163FB" w:rsidRDefault="005163FB" w:rsidP="005163FB">
      <w:pPr>
        <w:rPr>
          <w:sz w:val="24"/>
          <w:u w:val="single"/>
        </w:rPr>
      </w:pPr>
    </w:p>
    <w:p w:rsidR="005163FB" w:rsidRDefault="005163FB" w:rsidP="005163FB">
      <w:pPr>
        <w:rPr>
          <w:sz w:val="24"/>
        </w:rPr>
      </w:pPr>
      <w:r w:rsidRPr="00E46B33">
        <w:rPr>
          <w:sz w:val="24"/>
        </w:rPr>
        <w:t>This form is needed to provide a periodic summary of project costs incurred, with semi-annual and final reports required.</w:t>
      </w:r>
      <w:r w:rsidRPr="005342AD">
        <w:rPr>
          <w:sz w:val="24"/>
        </w:rPr>
        <w:t xml:space="preserve"> </w:t>
      </w:r>
      <w:r>
        <w:rPr>
          <w:sz w:val="24"/>
        </w:rPr>
        <w:t xml:space="preserve"> It is necessary for the grantee to keep complete and accurate accounting records as evidence that the grant funds were used properly.</w:t>
      </w:r>
    </w:p>
    <w:p w:rsidR="008863B9" w:rsidRDefault="008863B9">
      <w:pPr>
        <w:rPr>
          <w:sz w:val="24"/>
        </w:rPr>
      </w:pPr>
    </w:p>
    <w:p w:rsidR="008863B9" w:rsidRDefault="008863B9">
      <w:pPr>
        <w:rPr>
          <w:sz w:val="24"/>
        </w:rPr>
      </w:pPr>
    </w:p>
    <w:p w:rsidR="008863B9" w:rsidRDefault="008863B9">
      <w:pPr>
        <w:rPr>
          <w:sz w:val="24"/>
        </w:rPr>
      </w:pPr>
      <w:r>
        <w:rPr>
          <w:sz w:val="24"/>
        </w:rPr>
        <w:t xml:space="preserve">3.  </w:t>
      </w:r>
      <w:r>
        <w:rPr>
          <w:sz w:val="24"/>
          <w:u w:val="single"/>
        </w:rPr>
        <w:t xml:space="preserve">Describe whether, and to what extent, the collection of information involves the use of automated, electronic, mechanical, or other technological collection techniques or other forms of </w:t>
      </w:r>
      <w:r>
        <w:rPr>
          <w:sz w:val="24"/>
          <w:u w:val="single"/>
        </w:rPr>
        <w:lastRenderedPageBreak/>
        <w:t>information technology, e.g.</w:t>
      </w:r>
      <w:r w:rsidR="00AC5C43">
        <w:rPr>
          <w:sz w:val="24"/>
          <w:u w:val="single"/>
        </w:rPr>
        <w:t>,</w:t>
      </w:r>
      <w:r>
        <w:rPr>
          <w:sz w:val="24"/>
          <w:u w:val="single"/>
        </w:rPr>
        <w:t xml:space="preserve"> permitting electronic submission of responses, and the basis for the decision for adopting this means of collection</w:t>
      </w:r>
      <w:r>
        <w:rPr>
          <w:sz w:val="24"/>
        </w:rPr>
        <w:t xml:space="preserve">.  </w:t>
      </w:r>
    </w:p>
    <w:p w:rsidR="008863B9" w:rsidRDefault="008863B9">
      <w:pPr>
        <w:rPr>
          <w:sz w:val="24"/>
          <w:u w:val="single"/>
        </w:rPr>
      </w:pPr>
    </w:p>
    <w:p w:rsidR="005342AD" w:rsidRDefault="008863B9">
      <w:pPr>
        <w:pStyle w:val="BodyText2"/>
        <w:tabs>
          <w:tab w:val="clear" w:pos="-720"/>
          <w:tab w:val="clear" w:pos="0"/>
        </w:tabs>
        <w:suppressAutoHyphens w:val="0"/>
      </w:pPr>
      <w:r w:rsidRPr="00E46B33">
        <w:t xml:space="preserve">The applicants may apply online through the Grants.gov </w:t>
      </w:r>
      <w:r w:rsidR="00AC5C43" w:rsidRPr="00E46B33">
        <w:t>w</w:t>
      </w:r>
      <w:r w:rsidRPr="00E46B33">
        <w:t>ebsite</w:t>
      </w:r>
      <w:r w:rsidR="00425CD1" w:rsidRPr="00E46B33">
        <w:t xml:space="preserve"> or through paper application</w:t>
      </w:r>
      <w:r w:rsidR="005342AD">
        <w:t xml:space="preserve">.  </w:t>
      </w:r>
      <w:r w:rsidR="004E2D45" w:rsidRPr="00E46B33">
        <w:t xml:space="preserve"> </w:t>
      </w:r>
    </w:p>
    <w:p w:rsidR="00C82507" w:rsidRDefault="008863B9">
      <w:pPr>
        <w:pStyle w:val="BodyText2"/>
        <w:tabs>
          <w:tab w:val="clear" w:pos="-720"/>
          <w:tab w:val="clear" w:pos="0"/>
        </w:tabs>
        <w:suppressAutoHyphens w:val="0"/>
      </w:pPr>
      <w:r>
        <w:t xml:space="preserve">  </w:t>
      </w:r>
    </w:p>
    <w:p w:rsidR="008863B9" w:rsidRDefault="008863B9">
      <w:pPr>
        <w:rPr>
          <w:sz w:val="24"/>
        </w:rPr>
      </w:pPr>
      <w:r>
        <w:rPr>
          <w:sz w:val="24"/>
        </w:rPr>
        <w:t xml:space="preserve">4.  </w:t>
      </w:r>
      <w:r>
        <w:rPr>
          <w:sz w:val="24"/>
          <w:u w:val="single"/>
        </w:rPr>
        <w:t xml:space="preserve">Describe efforts to identify duplication.  Show specifically why any similar information already available cannot be used or modified for use </w:t>
      </w:r>
      <w:r w:rsidR="00AC5C43">
        <w:rPr>
          <w:sz w:val="24"/>
          <w:u w:val="single"/>
        </w:rPr>
        <w:t>as</w:t>
      </w:r>
      <w:r>
        <w:rPr>
          <w:sz w:val="24"/>
          <w:u w:val="single"/>
        </w:rPr>
        <w:t xml:space="preserve"> described in Item 2 above</w:t>
      </w:r>
      <w:r>
        <w:rPr>
          <w:sz w:val="24"/>
        </w:rPr>
        <w:t xml:space="preserve">.  </w:t>
      </w:r>
    </w:p>
    <w:p w:rsidR="008863B9" w:rsidRDefault="008863B9">
      <w:pPr>
        <w:pStyle w:val="BodyText2"/>
        <w:tabs>
          <w:tab w:val="clear" w:pos="-720"/>
          <w:tab w:val="clear" w:pos="0"/>
        </w:tabs>
        <w:suppressAutoHyphens w:val="0"/>
      </w:pPr>
    </w:p>
    <w:p w:rsidR="008863B9" w:rsidRDefault="008863B9">
      <w:pPr>
        <w:pStyle w:val="BodyText2"/>
        <w:tabs>
          <w:tab w:val="clear" w:pos="-720"/>
          <w:tab w:val="clear" w:pos="0"/>
        </w:tabs>
        <w:suppressAutoHyphens w:val="0"/>
      </w:pPr>
      <w:r>
        <w:t xml:space="preserve">RBS tries to use existing material whenever possible.  The forms required </w:t>
      </w:r>
      <w:r w:rsidR="00AC5C43">
        <w:t>to apply to the SSDPG</w:t>
      </w:r>
      <w:r>
        <w:t xml:space="preserve"> program are all Standard Forms also used by other agencies and for other programs.  Where Standard Forms do not exist, respondents are asked to provide the information in written form.  Therefore, respondents can submit documents they already have or prepare new material in the format most convenient to them.  We are </w:t>
      </w:r>
      <w:r w:rsidR="00AC5C43">
        <w:t xml:space="preserve">also </w:t>
      </w:r>
      <w:r>
        <w:t xml:space="preserve">requesting </w:t>
      </w:r>
      <w:r w:rsidR="00AC5C43">
        <w:t xml:space="preserve">that successful </w:t>
      </w:r>
      <w:r>
        <w:t>a</w:t>
      </w:r>
      <w:r w:rsidR="00AC5C43">
        <w:t xml:space="preserve">pplicants complete several RD forms that specify the conditions they must meet to receive the grant award.  </w:t>
      </w:r>
    </w:p>
    <w:p w:rsidR="008863B9" w:rsidRDefault="008863B9">
      <w:pPr>
        <w:rPr>
          <w:sz w:val="24"/>
        </w:rPr>
      </w:pPr>
    </w:p>
    <w:p w:rsidR="008863B9" w:rsidRDefault="008863B9">
      <w:pPr>
        <w:rPr>
          <w:sz w:val="24"/>
        </w:rPr>
      </w:pPr>
      <w:r>
        <w:rPr>
          <w:sz w:val="24"/>
        </w:rPr>
        <w:t xml:space="preserve">5.  </w:t>
      </w:r>
      <w:r>
        <w:rPr>
          <w:sz w:val="24"/>
          <w:u w:val="single"/>
        </w:rPr>
        <w:t>If the collection of information impacts small businesses or other small entities (item 5 of OMB Form 83-I), describe any methods used to minimize burden</w:t>
      </w:r>
      <w:r>
        <w:rPr>
          <w:sz w:val="24"/>
        </w:rPr>
        <w:t xml:space="preserve">.  </w:t>
      </w:r>
    </w:p>
    <w:p w:rsidR="008863B9" w:rsidRDefault="008863B9">
      <w:pPr>
        <w:rPr>
          <w:sz w:val="24"/>
        </w:rPr>
      </w:pPr>
    </w:p>
    <w:p w:rsidR="008863B9" w:rsidRDefault="008863B9">
      <w:pPr>
        <w:pStyle w:val="BodyText2"/>
        <w:tabs>
          <w:tab w:val="clear" w:pos="-720"/>
          <w:tab w:val="clear" w:pos="0"/>
        </w:tabs>
        <w:suppressAutoHyphens w:val="0"/>
      </w:pPr>
      <w:r w:rsidRPr="00E46B33">
        <w:t xml:space="preserve">The information collected </w:t>
      </w:r>
      <w:r w:rsidR="00962B1E" w:rsidRPr="00E46B33">
        <w:t xml:space="preserve">is </w:t>
      </w:r>
      <w:r w:rsidRPr="00E46B33">
        <w:t>from cooperatives</w:t>
      </w:r>
      <w:r w:rsidR="00C71FBA" w:rsidRPr="00E46B33">
        <w:t>,</w:t>
      </w:r>
      <w:r w:rsidRPr="00E46B33">
        <w:t xml:space="preserve"> </w:t>
      </w:r>
      <w:r w:rsidR="00C71FBA" w:rsidRPr="00E46B33">
        <w:t>groups of cooperatives, and cooperative development centers</w:t>
      </w:r>
      <w:r w:rsidR="00F25AF4" w:rsidRPr="00E46B33">
        <w:t>;</w:t>
      </w:r>
      <w:r w:rsidRPr="00E46B33">
        <w:t xml:space="preserve"> therefore, there will be little probability that small businesses will provide</w:t>
      </w:r>
      <w:r>
        <w:t xml:space="preserve"> information as the result of this program.</w:t>
      </w:r>
    </w:p>
    <w:p w:rsidR="008863B9" w:rsidRDefault="008863B9">
      <w:pPr>
        <w:rPr>
          <w:sz w:val="24"/>
        </w:rPr>
      </w:pPr>
    </w:p>
    <w:p w:rsidR="008863B9" w:rsidRDefault="008863B9">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 xml:space="preserve">  </w:t>
      </w:r>
    </w:p>
    <w:p w:rsidR="008863B9" w:rsidRDefault="008863B9">
      <w:pPr>
        <w:jc w:val="both"/>
        <w:rPr>
          <w:sz w:val="24"/>
        </w:rPr>
      </w:pPr>
    </w:p>
    <w:p w:rsidR="008863B9" w:rsidRDefault="00102917">
      <w:pPr>
        <w:pStyle w:val="BodyText2"/>
        <w:tabs>
          <w:tab w:val="clear" w:pos="-720"/>
          <w:tab w:val="clear" w:pos="0"/>
        </w:tabs>
        <w:suppressAutoHyphens w:val="0"/>
      </w:pPr>
      <w:r>
        <w:t xml:space="preserve">If the collection is not conducted, the Agency will not be able to make </w:t>
      </w:r>
      <w:r w:rsidR="008863B9">
        <w:t>prudent program decisions</w:t>
      </w:r>
      <w:r>
        <w:t xml:space="preserve"> with respect to awarding grant funds or</w:t>
      </w:r>
      <w:r w:rsidR="008863B9">
        <w:t xml:space="preserve"> ensure that the intent of the statute is achieved</w:t>
      </w:r>
      <w:r>
        <w:t xml:space="preserve">.  The Agency will also not be in compliance </w:t>
      </w:r>
      <w:r w:rsidR="008863B9">
        <w:t xml:space="preserve">with requirements established by law or Executive Order, </w:t>
      </w:r>
      <w:r>
        <w:t xml:space="preserve">including </w:t>
      </w:r>
      <w:r w:rsidR="008863B9">
        <w:t>OMB circular A-102, A-133 and 2 CFR 215.</w:t>
      </w:r>
    </w:p>
    <w:p w:rsidR="008863B9" w:rsidRDefault="008863B9">
      <w:pPr>
        <w:rPr>
          <w:sz w:val="24"/>
        </w:rPr>
      </w:pPr>
    </w:p>
    <w:p w:rsidR="008863B9" w:rsidRDefault="008863B9">
      <w:pPr>
        <w:rPr>
          <w:sz w:val="24"/>
        </w:rPr>
      </w:pPr>
      <w:r>
        <w:rPr>
          <w:sz w:val="24"/>
        </w:rPr>
        <w:t xml:space="preserve">7.  </w:t>
      </w:r>
      <w:r>
        <w:rPr>
          <w:sz w:val="24"/>
          <w:u w:val="single"/>
        </w:rPr>
        <w:t>Explain any special circumstances that would cause an information collection to be conducted in a manner</w:t>
      </w:r>
      <w:r>
        <w:rPr>
          <w:sz w:val="24"/>
        </w:rPr>
        <w:t>:</w:t>
      </w:r>
    </w:p>
    <w:p w:rsidR="008863B9" w:rsidRDefault="008863B9">
      <w:pPr>
        <w:rPr>
          <w:sz w:val="24"/>
        </w:rPr>
      </w:pPr>
    </w:p>
    <w:p w:rsidR="008863B9" w:rsidRDefault="002740CA" w:rsidP="002740CA">
      <w:pPr>
        <w:ind w:left="300"/>
        <w:rPr>
          <w:sz w:val="24"/>
        </w:rPr>
      </w:pPr>
      <w:proofErr w:type="gramStart"/>
      <w:r w:rsidRPr="002740CA">
        <w:rPr>
          <w:sz w:val="24"/>
        </w:rPr>
        <w:t>a.</w:t>
      </w:r>
      <w:r>
        <w:rPr>
          <w:sz w:val="24"/>
          <w:u w:val="single"/>
        </w:rPr>
        <w:t xml:space="preserve">  </w:t>
      </w:r>
      <w:r w:rsidR="008863B9">
        <w:rPr>
          <w:sz w:val="24"/>
          <w:u w:val="single"/>
        </w:rPr>
        <w:t>Requiring</w:t>
      </w:r>
      <w:proofErr w:type="gramEnd"/>
      <w:r w:rsidR="008863B9">
        <w:rPr>
          <w:sz w:val="24"/>
          <w:u w:val="single"/>
        </w:rPr>
        <w:t xml:space="preserve"> respondents to report information more than quarterly</w:t>
      </w:r>
      <w:r w:rsidR="008863B9">
        <w:rPr>
          <w:sz w:val="24"/>
        </w:rPr>
        <w:t xml:space="preserve">.  There are information collection requirements </w:t>
      </w:r>
      <w:r w:rsidR="006A2B11">
        <w:rPr>
          <w:sz w:val="24"/>
        </w:rPr>
        <w:t xml:space="preserve">for </w:t>
      </w:r>
      <w:r w:rsidR="00E26704">
        <w:rPr>
          <w:sz w:val="24"/>
        </w:rPr>
        <w:t xml:space="preserve">Form </w:t>
      </w:r>
      <w:r w:rsidR="006A2B11">
        <w:rPr>
          <w:sz w:val="24"/>
        </w:rPr>
        <w:t xml:space="preserve">SF-270 which </w:t>
      </w:r>
      <w:r w:rsidR="008863B9">
        <w:rPr>
          <w:sz w:val="24"/>
        </w:rPr>
        <w:t xml:space="preserve">require </w:t>
      </w:r>
      <w:r w:rsidR="006A2B11">
        <w:rPr>
          <w:sz w:val="24"/>
        </w:rPr>
        <w:t xml:space="preserve">respondents to </w:t>
      </w:r>
      <w:r w:rsidR="00E26704">
        <w:rPr>
          <w:sz w:val="24"/>
        </w:rPr>
        <w:t>report information more than quarterly.</w:t>
      </w:r>
    </w:p>
    <w:p w:rsidR="008863B9" w:rsidRDefault="008863B9">
      <w:pPr>
        <w:rPr>
          <w:sz w:val="24"/>
        </w:rPr>
      </w:pPr>
    </w:p>
    <w:p w:rsidR="00964A7F" w:rsidRPr="00E46B33" w:rsidRDefault="002740CA" w:rsidP="002740CA">
      <w:pPr>
        <w:autoSpaceDE w:val="0"/>
        <w:autoSpaceDN w:val="0"/>
        <w:adjustRightInd w:val="0"/>
        <w:ind w:left="270"/>
        <w:rPr>
          <w:b/>
          <w:sz w:val="24"/>
        </w:rPr>
      </w:pPr>
      <w:proofErr w:type="gramStart"/>
      <w:r w:rsidRPr="002740CA">
        <w:rPr>
          <w:sz w:val="24"/>
        </w:rPr>
        <w:t>b.</w:t>
      </w:r>
      <w:r>
        <w:rPr>
          <w:sz w:val="24"/>
          <w:u w:val="single"/>
        </w:rPr>
        <w:t xml:space="preserve">  </w:t>
      </w:r>
      <w:r w:rsidR="008863B9" w:rsidRPr="00E46B33">
        <w:rPr>
          <w:sz w:val="24"/>
          <w:u w:val="single"/>
        </w:rPr>
        <w:t>Requiring</w:t>
      </w:r>
      <w:proofErr w:type="gramEnd"/>
      <w:r w:rsidR="008863B9" w:rsidRPr="00E46B33">
        <w:rPr>
          <w:sz w:val="24"/>
          <w:u w:val="single"/>
        </w:rPr>
        <w:t xml:space="preserve"> written responses in less than 30 days</w:t>
      </w:r>
      <w:r w:rsidR="008863B9" w:rsidRPr="00E46B33">
        <w:rPr>
          <w:sz w:val="24"/>
        </w:rPr>
        <w:t xml:space="preserve">.  </w:t>
      </w:r>
      <w:r w:rsidR="00F26825" w:rsidRPr="00E46B33">
        <w:rPr>
          <w:sz w:val="24"/>
          <w:szCs w:val="24"/>
        </w:rPr>
        <w:t>Applications lacking sufficient information to determine eligibility and scoring will be considered ineligible</w:t>
      </w:r>
      <w:r w:rsidR="00F26825" w:rsidRPr="00E46B33">
        <w:rPr>
          <w:rFonts w:ascii="Melior" w:hAnsi="Melior" w:cs="Melior"/>
          <w:sz w:val="18"/>
          <w:szCs w:val="18"/>
        </w:rPr>
        <w:t>.</w:t>
      </w:r>
      <w:r w:rsidR="00F26825" w:rsidRPr="00E46B33">
        <w:rPr>
          <w:b/>
          <w:sz w:val="24"/>
        </w:rPr>
        <w:t xml:space="preserve"> </w:t>
      </w:r>
    </w:p>
    <w:p w:rsidR="00F26825" w:rsidRPr="007959CF" w:rsidRDefault="00F26825" w:rsidP="00F26825">
      <w:pPr>
        <w:autoSpaceDE w:val="0"/>
        <w:autoSpaceDN w:val="0"/>
        <w:adjustRightInd w:val="0"/>
        <w:ind w:left="660"/>
        <w:rPr>
          <w:b/>
          <w:sz w:val="24"/>
        </w:rPr>
      </w:pPr>
    </w:p>
    <w:p w:rsidR="008863B9" w:rsidRPr="0077163D" w:rsidRDefault="002740CA" w:rsidP="002740CA">
      <w:pPr>
        <w:suppressAutoHyphens/>
        <w:ind w:left="270"/>
        <w:rPr>
          <w:sz w:val="24"/>
        </w:rPr>
      </w:pPr>
      <w:proofErr w:type="gramStart"/>
      <w:r w:rsidRPr="002740CA">
        <w:rPr>
          <w:sz w:val="24"/>
        </w:rPr>
        <w:t xml:space="preserve">c.  </w:t>
      </w:r>
      <w:r w:rsidR="008863B9" w:rsidRPr="0077163D">
        <w:rPr>
          <w:sz w:val="24"/>
          <w:u w:val="single"/>
        </w:rPr>
        <w:t>Requiring</w:t>
      </w:r>
      <w:proofErr w:type="gramEnd"/>
      <w:r w:rsidR="008863B9" w:rsidRPr="0077163D">
        <w:rPr>
          <w:sz w:val="24"/>
          <w:u w:val="single"/>
        </w:rPr>
        <w:t xml:space="preserve"> more than an original</w:t>
      </w:r>
      <w:r w:rsidR="008863B9" w:rsidRPr="0077163D">
        <w:rPr>
          <w:sz w:val="24"/>
        </w:rPr>
        <w:t>.  There are no specific information collection requirements that require more that an original.</w:t>
      </w:r>
    </w:p>
    <w:p w:rsidR="008863B9" w:rsidRDefault="008863B9">
      <w:pPr>
        <w:ind w:left="630" w:hanging="630"/>
        <w:rPr>
          <w:sz w:val="24"/>
        </w:rPr>
      </w:pPr>
    </w:p>
    <w:p w:rsidR="008863B9" w:rsidRDefault="002740CA">
      <w:pPr>
        <w:ind w:left="270"/>
        <w:rPr>
          <w:sz w:val="24"/>
        </w:rPr>
      </w:pPr>
      <w:proofErr w:type="gramStart"/>
      <w:r>
        <w:rPr>
          <w:sz w:val="24"/>
        </w:rPr>
        <w:lastRenderedPageBreak/>
        <w:t xml:space="preserve">d.  </w:t>
      </w:r>
      <w:r w:rsidR="008863B9">
        <w:rPr>
          <w:sz w:val="24"/>
          <w:u w:val="single"/>
        </w:rPr>
        <w:t>Requiring</w:t>
      </w:r>
      <w:proofErr w:type="gramEnd"/>
      <w:r w:rsidR="008863B9">
        <w:rPr>
          <w:sz w:val="24"/>
          <w:u w:val="single"/>
        </w:rPr>
        <w:t xml:space="preserve"> respondents to retain records for more </w:t>
      </w:r>
      <w:r w:rsidR="008863B9" w:rsidRPr="0075176C">
        <w:rPr>
          <w:sz w:val="24"/>
          <w:u w:val="single"/>
        </w:rPr>
        <w:t>tha</w:t>
      </w:r>
      <w:r w:rsidR="0075176C" w:rsidRPr="0075176C">
        <w:rPr>
          <w:sz w:val="24"/>
          <w:u w:val="single"/>
        </w:rPr>
        <w:t>n</w:t>
      </w:r>
      <w:r w:rsidR="008863B9" w:rsidRPr="0075176C">
        <w:rPr>
          <w:sz w:val="24"/>
          <w:u w:val="single"/>
        </w:rPr>
        <w:t xml:space="preserve"> 3</w:t>
      </w:r>
      <w:r w:rsidR="008863B9">
        <w:rPr>
          <w:sz w:val="24"/>
          <w:u w:val="single"/>
        </w:rPr>
        <w:t xml:space="preserve"> years</w:t>
      </w:r>
      <w:r w:rsidR="008863B9">
        <w:rPr>
          <w:sz w:val="24"/>
        </w:rPr>
        <w:t>.  There are no requirements for respondents to retain records for more than three years, except when there are unresolved audit findings.</w:t>
      </w:r>
    </w:p>
    <w:p w:rsidR="008863B9" w:rsidRDefault="008863B9">
      <w:pPr>
        <w:rPr>
          <w:sz w:val="24"/>
        </w:rPr>
      </w:pPr>
    </w:p>
    <w:p w:rsidR="008863B9" w:rsidRDefault="002740CA">
      <w:pPr>
        <w:pStyle w:val="Paragrapha"/>
        <w:ind w:left="270"/>
        <w:rPr>
          <w:sz w:val="24"/>
        </w:rPr>
      </w:pPr>
      <w:r>
        <w:rPr>
          <w:rFonts w:ascii="Times New Roman" w:hAnsi="Times New Roman"/>
          <w:sz w:val="24"/>
        </w:rPr>
        <w:t>e</w:t>
      </w:r>
      <w:r w:rsidR="008863B9">
        <w:rPr>
          <w:rFonts w:ascii="Times New Roman" w:hAnsi="Times New Roman"/>
          <w:sz w:val="24"/>
        </w:rPr>
        <w:t xml:space="preserve">.  </w:t>
      </w:r>
      <w:r w:rsidR="008863B9">
        <w:rPr>
          <w:rFonts w:ascii="Times New Roman" w:hAnsi="Times New Roman"/>
          <w:sz w:val="24"/>
        </w:rPr>
        <w:tab/>
      </w:r>
      <w:r w:rsidR="008863B9">
        <w:rPr>
          <w:rFonts w:ascii="Times New Roman" w:hAnsi="Times New Roman"/>
          <w:sz w:val="24"/>
          <w:u w:val="single"/>
        </w:rPr>
        <w:t>Not utilizing statistical sampling</w:t>
      </w:r>
      <w:r w:rsidR="008863B9">
        <w:rPr>
          <w:rFonts w:ascii="Times New Roman" w:hAnsi="Times New Roman"/>
          <w:sz w:val="24"/>
        </w:rPr>
        <w:t>.  There are no requirements in connection with a statistical survey</w:t>
      </w:r>
      <w:r w:rsidR="008863B9">
        <w:rPr>
          <w:sz w:val="24"/>
        </w:rPr>
        <w:t>.</w:t>
      </w:r>
    </w:p>
    <w:p w:rsidR="008863B9" w:rsidRDefault="008863B9">
      <w:pPr>
        <w:pStyle w:val="TOC1"/>
        <w:tabs>
          <w:tab w:val="clear" w:pos="1200"/>
          <w:tab w:val="clear" w:pos="8136"/>
          <w:tab w:val="left" w:pos="600"/>
          <w:tab w:val="left" w:pos="6192"/>
        </w:tabs>
        <w:rPr>
          <w:sz w:val="24"/>
        </w:rPr>
      </w:pPr>
    </w:p>
    <w:p w:rsidR="008863B9" w:rsidRDefault="002740CA">
      <w:pPr>
        <w:tabs>
          <w:tab w:val="left" w:pos="-720"/>
        </w:tabs>
        <w:suppressAutoHyphens/>
        <w:ind w:left="270"/>
        <w:rPr>
          <w:sz w:val="24"/>
        </w:rPr>
      </w:pPr>
      <w:r>
        <w:rPr>
          <w:sz w:val="24"/>
        </w:rPr>
        <w:t>f</w:t>
      </w:r>
      <w:r w:rsidR="008863B9">
        <w:rPr>
          <w:sz w:val="24"/>
        </w:rPr>
        <w:t xml:space="preserve">.   </w:t>
      </w:r>
      <w:r w:rsidR="008863B9">
        <w:rPr>
          <w:sz w:val="24"/>
        </w:rPr>
        <w:tab/>
      </w:r>
      <w:r w:rsidR="008863B9">
        <w:rPr>
          <w:sz w:val="24"/>
          <w:u w:val="single"/>
        </w:rPr>
        <w:t>Requiring use of statistical sampling which has not been reviewed and approved by OMB</w:t>
      </w:r>
      <w:r w:rsidR="008863B9">
        <w:rPr>
          <w:sz w:val="24"/>
        </w:rPr>
        <w:t>. There are no requirements for the use of a statistical data classification that has not been reviewed and approved by OMB.</w:t>
      </w:r>
    </w:p>
    <w:p w:rsidR="008863B9" w:rsidRDefault="008863B9">
      <w:pPr>
        <w:ind w:left="630" w:hanging="630"/>
        <w:rPr>
          <w:sz w:val="24"/>
        </w:rPr>
      </w:pPr>
    </w:p>
    <w:p w:rsidR="008863B9" w:rsidRDefault="002740CA">
      <w:pPr>
        <w:tabs>
          <w:tab w:val="left" w:pos="-720"/>
        </w:tabs>
        <w:suppressAutoHyphens/>
        <w:ind w:left="270"/>
        <w:rPr>
          <w:sz w:val="24"/>
        </w:rPr>
      </w:pPr>
      <w:r>
        <w:rPr>
          <w:sz w:val="24"/>
        </w:rPr>
        <w:t>g</w:t>
      </w:r>
      <w:r w:rsidR="008863B9">
        <w:rPr>
          <w:sz w:val="24"/>
        </w:rPr>
        <w:t xml:space="preserve">.  </w:t>
      </w:r>
      <w:r w:rsidR="008863B9">
        <w:rPr>
          <w:sz w:val="24"/>
        </w:rPr>
        <w:tab/>
      </w:r>
      <w:r w:rsidR="008863B9">
        <w:rPr>
          <w:sz w:val="24"/>
          <w:u w:val="single"/>
        </w:rPr>
        <w:t>Requiring a pledge of confidentiality</w:t>
      </w:r>
      <w:r w:rsidR="008863B9">
        <w:rPr>
          <w:sz w:val="24"/>
        </w:rPr>
        <w:t>.  There is no information collection requirement that includes a pledge of confidentiality not supported by statute or regulation, not supported by consistent disclosure and data security policies, or which unnecessarily impedes sharing of data with other agencies.</w:t>
      </w:r>
    </w:p>
    <w:p w:rsidR="008863B9" w:rsidRDefault="008863B9">
      <w:pPr>
        <w:rPr>
          <w:sz w:val="24"/>
        </w:rPr>
      </w:pPr>
    </w:p>
    <w:p w:rsidR="008863B9" w:rsidRDefault="008863B9">
      <w:pPr>
        <w:tabs>
          <w:tab w:val="left" w:pos="-720"/>
        </w:tabs>
        <w:suppressAutoHyphens/>
        <w:ind w:left="270" w:hanging="270"/>
        <w:rPr>
          <w:sz w:val="24"/>
        </w:rPr>
      </w:pPr>
      <w:r>
        <w:rPr>
          <w:sz w:val="24"/>
        </w:rPr>
        <w:t xml:space="preserve">     </w:t>
      </w:r>
      <w:r w:rsidR="002740CA">
        <w:rPr>
          <w:sz w:val="24"/>
        </w:rPr>
        <w:t>h</w:t>
      </w:r>
      <w:r>
        <w:rPr>
          <w:sz w:val="24"/>
        </w:rPr>
        <w:t xml:space="preserve">.  </w:t>
      </w:r>
      <w:r>
        <w:rPr>
          <w:sz w:val="24"/>
        </w:rPr>
        <w:tab/>
      </w:r>
      <w:r>
        <w:rPr>
          <w:sz w:val="24"/>
          <w:u w:val="single"/>
        </w:rPr>
        <w:t>Requiring submission of proprietary trade secrets</w:t>
      </w:r>
      <w:r>
        <w:rPr>
          <w:sz w:val="24"/>
        </w:rPr>
        <w:t>.  There is no requirement for submission of proprietary trade secrets or other confidential information.</w:t>
      </w:r>
    </w:p>
    <w:p w:rsidR="008863B9" w:rsidRDefault="008863B9">
      <w:pPr>
        <w:rPr>
          <w:sz w:val="24"/>
        </w:rPr>
      </w:pPr>
    </w:p>
    <w:p w:rsidR="00C71FBA" w:rsidRDefault="00C71FBA">
      <w:pPr>
        <w:pStyle w:val="BodyText"/>
        <w:tabs>
          <w:tab w:val="left" w:pos="7650"/>
        </w:tabs>
        <w:ind w:right="0"/>
        <w:rPr>
          <w:sz w:val="24"/>
          <w:highlight w:val="yellow"/>
        </w:rPr>
      </w:pPr>
    </w:p>
    <w:p w:rsidR="008863B9" w:rsidRPr="001C794A" w:rsidRDefault="008863B9">
      <w:pPr>
        <w:pStyle w:val="BodyText"/>
        <w:tabs>
          <w:tab w:val="left" w:pos="7650"/>
        </w:tabs>
        <w:ind w:right="0"/>
        <w:rPr>
          <w:sz w:val="24"/>
        </w:rPr>
      </w:pPr>
      <w:r w:rsidRPr="001C794A">
        <w:rPr>
          <w:sz w:val="24"/>
        </w:rPr>
        <w:t xml:space="preserve">8.  </w:t>
      </w:r>
      <w:r w:rsidRPr="001C794A">
        <w:rPr>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C794A">
        <w:rPr>
          <w:sz w:val="24"/>
        </w:rPr>
        <w:t xml:space="preserve">.  </w:t>
      </w:r>
    </w:p>
    <w:p w:rsidR="008863B9" w:rsidRPr="001C794A" w:rsidRDefault="008863B9">
      <w:pPr>
        <w:pStyle w:val="BodyText"/>
        <w:rPr>
          <w:sz w:val="24"/>
          <w:highlight w:val="cyan"/>
        </w:rPr>
      </w:pPr>
    </w:p>
    <w:p w:rsidR="005342AD" w:rsidRPr="005342AD" w:rsidRDefault="005342AD" w:rsidP="005342AD">
      <w:pPr>
        <w:rPr>
          <w:sz w:val="24"/>
          <w:szCs w:val="24"/>
        </w:rPr>
      </w:pPr>
      <w:r w:rsidRPr="005342AD">
        <w:rPr>
          <w:sz w:val="24"/>
          <w:szCs w:val="24"/>
        </w:rPr>
        <w:t xml:space="preserve">In accordance with the Paperwork Reduction Act of 1995, the Agency published a </w:t>
      </w:r>
      <w:r>
        <w:rPr>
          <w:sz w:val="24"/>
          <w:szCs w:val="24"/>
        </w:rPr>
        <w:t xml:space="preserve">60-day </w:t>
      </w:r>
      <w:r w:rsidRPr="005342AD">
        <w:rPr>
          <w:sz w:val="24"/>
          <w:szCs w:val="24"/>
        </w:rPr>
        <w:t xml:space="preserve">Notice in the </w:t>
      </w:r>
      <w:r w:rsidRPr="005342AD">
        <w:rPr>
          <w:sz w:val="24"/>
          <w:szCs w:val="24"/>
          <w:u w:val="single"/>
        </w:rPr>
        <w:t>Federal Register</w:t>
      </w:r>
      <w:r w:rsidRPr="005342AD">
        <w:rPr>
          <w:sz w:val="24"/>
          <w:szCs w:val="24"/>
        </w:rPr>
        <w:t xml:space="preserve"> on </w:t>
      </w:r>
      <w:r>
        <w:rPr>
          <w:sz w:val="24"/>
          <w:szCs w:val="24"/>
        </w:rPr>
        <w:t>January 23, 2013</w:t>
      </w:r>
      <w:r w:rsidRPr="005342AD">
        <w:rPr>
          <w:sz w:val="24"/>
          <w:szCs w:val="24"/>
        </w:rPr>
        <w:t>, [FR 7</w:t>
      </w:r>
      <w:r>
        <w:rPr>
          <w:sz w:val="24"/>
          <w:szCs w:val="24"/>
        </w:rPr>
        <w:t xml:space="preserve">8, </w:t>
      </w:r>
      <w:proofErr w:type="gramStart"/>
      <w:r>
        <w:rPr>
          <w:sz w:val="24"/>
          <w:szCs w:val="24"/>
        </w:rPr>
        <w:t>pg</w:t>
      </w:r>
      <w:proofErr w:type="gramEnd"/>
      <w:r>
        <w:rPr>
          <w:sz w:val="24"/>
          <w:szCs w:val="24"/>
        </w:rPr>
        <w:t>.</w:t>
      </w:r>
      <w:r w:rsidRPr="005342AD">
        <w:rPr>
          <w:sz w:val="24"/>
          <w:szCs w:val="24"/>
        </w:rPr>
        <w:t xml:space="preserve"> </w:t>
      </w:r>
      <w:r>
        <w:rPr>
          <w:sz w:val="24"/>
          <w:szCs w:val="24"/>
        </w:rPr>
        <w:t>4831</w:t>
      </w:r>
      <w:r w:rsidRPr="005342AD">
        <w:rPr>
          <w:sz w:val="24"/>
          <w:szCs w:val="24"/>
        </w:rPr>
        <w:t>].   No comments were received.</w:t>
      </w:r>
    </w:p>
    <w:p w:rsidR="00D86AF7" w:rsidRPr="00C71FBA" w:rsidRDefault="00D86AF7" w:rsidP="00F86D0A">
      <w:pPr>
        <w:pStyle w:val="BodyText"/>
        <w:ind w:right="0"/>
        <w:rPr>
          <w:sz w:val="24"/>
          <w:highlight w:val="yellow"/>
        </w:rPr>
      </w:pPr>
    </w:p>
    <w:p w:rsidR="00D25795" w:rsidRDefault="00D25795" w:rsidP="00282963">
      <w:pPr>
        <w:rPr>
          <w:sz w:val="24"/>
        </w:rPr>
      </w:pPr>
      <w:r>
        <w:rPr>
          <w:sz w:val="24"/>
        </w:rPr>
        <w:t>The staff keeps in contact with the affected public throughout the year to ensure that the data collection is fair and reasonable.</w:t>
      </w:r>
    </w:p>
    <w:p w:rsidR="00474641" w:rsidRDefault="00D25795" w:rsidP="00282963">
      <w:pPr>
        <w:rPr>
          <w:sz w:val="24"/>
        </w:rPr>
      </w:pPr>
      <w:r>
        <w:rPr>
          <w:sz w:val="24"/>
        </w:rPr>
        <w:t xml:space="preserve"> </w:t>
      </w:r>
    </w:p>
    <w:p w:rsidR="008863B9" w:rsidRDefault="008863B9">
      <w:pPr>
        <w:tabs>
          <w:tab w:val="left" w:pos="-720"/>
        </w:tabs>
        <w:suppressAutoHyphens/>
        <w:rPr>
          <w:sz w:val="24"/>
        </w:rPr>
      </w:pPr>
      <w:r>
        <w:rPr>
          <w:sz w:val="24"/>
        </w:rPr>
        <w:t xml:space="preserve">9.  </w:t>
      </w:r>
      <w:r>
        <w:rPr>
          <w:sz w:val="24"/>
          <w:u w:val="single"/>
        </w:rPr>
        <w:t>Explain any decision to provide any payment or gift to respondents, other than reenumeration of contractors or grantees</w:t>
      </w:r>
      <w:r>
        <w:rPr>
          <w:sz w:val="24"/>
        </w:rPr>
        <w:t xml:space="preserve">.  </w:t>
      </w:r>
    </w:p>
    <w:p w:rsidR="008863B9" w:rsidRDefault="008863B9">
      <w:pPr>
        <w:tabs>
          <w:tab w:val="left" w:pos="-720"/>
        </w:tabs>
        <w:suppressAutoHyphens/>
        <w:rPr>
          <w:sz w:val="24"/>
        </w:rPr>
      </w:pPr>
    </w:p>
    <w:p w:rsidR="008863B9" w:rsidRDefault="008863B9">
      <w:pPr>
        <w:pStyle w:val="BodyText2"/>
        <w:tabs>
          <w:tab w:val="clear" w:pos="0"/>
        </w:tabs>
      </w:pPr>
      <w:r>
        <w:t>No gifts or payments of any kind will be made to respondents.</w:t>
      </w:r>
    </w:p>
    <w:p w:rsidR="008863B9" w:rsidRDefault="008863B9">
      <w:pPr>
        <w:rPr>
          <w:sz w:val="24"/>
        </w:rPr>
      </w:pPr>
    </w:p>
    <w:p w:rsidR="008863B9" w:rsidRDefault="008863B9">
      <w:pPr>
        <w:rPr>
          <w:sz w:val="24"/>
        </w:rPr>
      </w:pPr>
      <w:r>
        <w:rPr>
          <w:sz w:val="24"/>
        </w:rPr>
        <w:t xml:space="preserve">10.  </w:t>
      </w:r>
      <w:r>
        <w:rPr>
          <w:sz w:val="24"/>
          <w:u w:val="single"/>
        </w:rPr>
        <w:t xml:space="preserve"> Describe any assurance of confidentiality provided to respondents and the basis for the assurance in statute, regulation, or Agency policy</w:t>
      </w:r>
      <w:r>
        <w:rPr>
          <w:sz w:val="24"/>
        </w:rPr>
        <w:t>.</w:t>
      </w:r>
    </w:p>
    <w:p w:rsidR="008863B9" w:rsidRDefault="008863B9">
      <w:pPr>
        <w:rPr>
          <w:sz w:val="24"/>
          <w:u w:val="single"/>
        </w:rPr>
      </w:pPr>
    </w:p>
    <w:p w:rsidR="008863B9" w:rsidRDefault="008863B9">
      <w:pPr>
        <w:pStyle w:val="BodyText2"/>
      </w:pPr>
      <w:r>
        <w:t>The information collected under the provisions of the program is not considered to be of a confidential nature.  The data is collected from organizations that ordinarily are required to make their activities available for public scrutiny, such as nonprofit entities.</w:t>
      </w:r>
    </w:p>
    <w:p w:rsidR="008863B9" w:rsidRDefault="008863B9">
      <w:pPr>
        <w:rPr>
          <w:sz w:val="24"/>
        </w:rPr>
      </w:pPr>
    </w:p>
    <w:p w:rsidR="008863B9" w:rsidRDefault="008863B9">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8863B9" w:rsidRDefault="008863B9">
      <w:pPr>
        <w:rPr>
          <w:sz w:val="24"/>
        </w:rPr>
      </w:pPr>
    </w:p>
    <w:p w:rsidR="008863B9" w:rsidRDefault="008863B9">
      <w:pPr>
        <w:pStyle w:val="BodyText2"/>
      </w:pPr>
      <w:r>
        <w:t>The information collected does not contain any sensitive information such as sexual behavior and attitudes, religious beliefs or other matters commonly considered private.</w:t>
      </w:r>
    </w:p>
    <w:p w:rsidR="008863B9" w:rsidRDefault="008863B9">
      <w:pPr>
        <w:rPr>
          <w:sz w:val="24"/>
        </w:rPr>
      </w:pPr>
    </w:p>
    <w:p w:rsidR="008863B9" w:rsidRPr="00E46B33" w:rsidRDefault="008863B9">
      <w:pPr>
        <w:rPr>
          <w:sz w:val="24"/>
        </w:rPr>
      </w:pPr>
      <w:r w:rsidRPr="00E46B33">
        <w:rPr>
          <w:sz w:val="24"/>
        </w:rPr>
        <w:t xml:space="preserve">12.  </w:t>
      </w:r>
      <w:r w:rsidRPr="00E46B33">
        <w:rPr>
          <w:sz w:val="24"/>
          <w:u w:val="single"/>
        </w:rPr>
        <w:t>Provide estimates of the hour burden of the collection of information</w:t>
      </w:r>
      <w:r w:rsidRPr="00E46B33">
        <w:rPr>
          <w:sz w:val="24"/>
        </w:rPr>
        <w:t>.</w:t>
      </w:r>
      <w:r w:rsidR="008D335B" w:rsidRPr="00E46B33">
        <w:rPr>
          <w:sz w:val="24"/>
        </w:rPr>
        <w:t xml:space="preserve"> </w:t>
      </w:r>
    </w:p>
    <w:p w:rsidR="008863B9" w:rsidRPr="00E46B33" w:rsidRDefault="008863B9">
      <w:pPr>
        <w:rPr>
          <w:sz w:val="24"/>
        </w:rPr>
      </w:pPr>
    </w:p>
    <w:p w:rsidR="000A2F0B" w:rsidRDefault="00474641">
      <w:pPr>
        <w:tabs>
          <w:tab w:val="left" w:pos="-720"/>
          <w:tab w:val="left" w:pos="0"/>
          <w:tab w:val="left" w:pos="720"/>
        </w:tabs>
        <w:suppressAutoHyphens/>
        <w:rPr>
          <w:sz w:val="24"/>
        </w:rPr>
      </w:pPr>
      <w:r w:rsidRPr="00E46B33">
        <w:rPr>
          <w:sz w:val="24"/>
        </w:rPr>
        <w:t>The Department of Labor’s Bureau of Labor Statistics does not provide a wage rate for a grant writer.  Therefore, an average wage rate was used of $3</w:t>
      </w:r>
      <w:r w:rsidR="005342AD">
        <w:rPr>
          <w:sz w:val="24"/>
        </w:rPr>
        <w:t>9</w:t>
      </w:r>
      <w:r w:rsidR="00965F5D" w:rsidRPr="00E46B33">
        <w:rPr>
          <w:sz w:val="24"/>
        </w:rPr>
        <w:t xml:space="preserve"> </w:t>
      </w:r>
      <w:r w:rsidRPr="00E46B33">
        <w:rPr>
          <w:sz w:val="24"/>
        </w:rPr>
        <w:t>hr for a management, middle-management salary. The estimated annual cost to respondents is $</w:t>
      </w:r>
      <w:r w:rsidR="005342AD">
        <w:rPr>
          <w:sz w:val="24"/>
        </w:rPr>
        <w:t>22,883.  The total amount of burden hours is 587</w:t>
      </w:r>
      <w:r w:rsidRPr="00E46B33">
        <w:rPr>
          <w:sz w:val="24"/>
        </w:rPr>
        <w:t xml:space="preserve">.  </w:t>
      </w:r>
      <w:r w:rsidR="002740CA">
        <w:rPr>
          <w:sz w:val="24"/>
        </w:rPr>
        <w:t>See attached spreadsheet for breakdown.</w:t>
      </w:r>
    </w:p>
    <w:p w:rsidR="005A171F" w:rsidRPr="00E86FDF" w:rsidRDefault="005A171F">
      <w:pPr>
        <w:tabs>
          <w:tab w:val="left" w:pos="-720"/>
          <w:tab w:val="left" w:pos="0"/>
          <w:tab w:val="left" w:pos="720"/>
        </w:tabs>
        <w:suppressAutoHyphens/>
        <w:rPr>
          <w:sz w:val="24"/>
        </w:rPr>
      </w:pPr>
    </w:p>
    <w:p w:rsidR="008863B9" w:rsidRDefault="008863B9">
      <w:pPr>
        <w:rPr>
          <w:sz w:val="24"/>
        </w:rPr>
      </w:pPr>
      <w:r>
        <w:rPr>
          <w:sz w:val="24"/>
        </w:rPr>
        <w:t xml:space="preserve">13.  </w:t>
      </w:r>
      <w:r>
        <w:rPr>
          <w:sz w:val="24"/>
          <w:u w:val="single"/>
        </w:rPr>
        <w:t>Provide an estimate of the total annual cost burden to respondents or recordkeepers resulting from the collection of information</w:t>
      </w:r>
      <w:r>
        <w:rPr>
          <w:sz w:val="24"/>
        </w:rPr>
        <w:t>.</w:t>
      </w:r>
    </w:p>
    <w:p w:rsidR="008863B9" w:rsidRDefault="008863B9">
      <w:pPr>
        <w:rPr>
          <w:sz w:val="24"/>
        </w:rPr>
      </w:pPr>
    </w:p>
    <w:p w:rsidR="008863B9" w:rsidRDefault="008863B9">
      <w:pPr>
        <w:pStyle w:val="BodyText2"/>
        <w:tabs>
          <w:tab w:val="left" w:pos="1440"/>
        </w:tabs>
      </w:pPr>
      <w:r>
        <w:t xml:space="preserve">There are no capital/start-up or ongoing operation/maintenance costs associated with this information collection. </w:t>
      </w:r>
    </w:p>
    <w:p w:rsidR="008863B9" w:rsidRDefault="008863B9">
      <w:pPr>
        <w:rPr>
          <w:sz w:val="24"/>
        </w:rPr>
      </w:pPr>
      <w:r>
        <w:rPr>
          <w:sz w:val="24"/>
        </w:rPr>
        <w:tab/>
      </w:r>
    </w:p>
    <w:p w:rsidR="008863B9" w:rsidRDefault="008863B9" w:rsidP="007959CF">
      <w:pPr>
        <w:numPr>
          <w:ilvl w:val="0"/>
          <w:numId w:val="12"/>
        </w:numPr>
        <w:rPr>
          <w:sz w:val="24"/>
        </w:rPr>
      </w:pPr>
      <w:r>
        <w:rPr>
          <w:sz w:val="24"/>
          <w:u w:val="single"/>
        </w:rPr>
        <w:t>Provide estimates of annualized cost to the Federal Government</w:t>
      </w:r>
      <w:r>
        <w:rPr>
          <w:sz w:val="24"/>
        </w:rPr>
        <w:t>.</w:t>
      </w:r>
    </w:p>
    <w:p w:rsidR="007959CF" w:rsidRDefault="007959CF" w:rsidP="007959CF">
      <w:pPr>
        <w:rPr>
          <w:sz w:val="24"/>
        </w:rPr>
      </w:pPr>
    </w:p>
    <w:p w:rsidR="006A5BB2" w:rsidRDefault="005A171F" w:rsidP="006A5BB2">
      <w:pPr>
        <w:rPr>
          <w:sz w:val="24"/>
        </w:rPr>
      </w:pPr>
      <w:r>
        <w:rPr>
          <w:sz w:val="24"/>
        </w:rPr>
        <w:t>T</w:t>
      </w:r>
      <w:r w:rsidR="007654BB">
        <w:rPr>
          <w:sz w:val="24"/>
        </w:rPr>
        <w:t xml:space="preserve">he review and eligibility determination for the program </w:t>
      </w:r>
      <w:r>
        <w:rPr>
          <w:sz w:val="24"/>
        </w:rPr>
        <w:t xml:space="preserve">are completed </w:t>
      </w:r>
      <w:r w:rsidR="00F026D7">
        <w:rPr>
          <w:sz w:val="24"/>
        </w:rPr>
        <w:t xml:space="preserve">by </w:t>
      </w:r>
      <w:r w:rsidR="007654BB">
        <w:rPr>
          <w:sz w:val="24"/>
        </w:rPr>
        <w:t>GS-12 and GS-13 staff in the State Office of each successful applicant</w:t>
      </w:r>
      <w:r w:rsidR="00F026D7">
        <w:rPr>
          <w:sz w:val="24"/>
        </w:rPr>
        <w:t>, and reviewed and ranked by GS-13 staff at the National level.  A wage rate for a GS 13/1 is used</w:t>
      </w:r>
      <w:r w:rsidR="007959CF">
        <w:rPr>
          <w:sz w:val="24"/>
        </w:rPr>
        <w:t xml:space="preserve"> </w:t>
      </w:r>
      <w:r w:rsidR="00132D6F">
        <w:rPr>
          <w:sz w:val="24"/>
        </w:rPr>
        <w:t>as a “blended rate” t</w:t>
      </w:r>
      <w:r w:rsidR="007959CF">
        <w:rPr>
          <w:sz w:val="24"/>
        </w:rPr>
        <w:t>o calculate the</w:t>
      </w:r>
      <w:r w:rsidR="00132D6F">
        <w:rPr>
          <w:sz w:val="24"/>
        </w:rPr>
        <w:t xml:space="preserve"> cost to the Federal Government.</w:t>
      </w:r>
    </w:p>
    <w:p w:rsidR="008863B9" w:rsidRDefault="008863B9">
      <w:pPr>
        <w:tabs>
          <w:tab w:val="left" w:pos="-720"/>
          <w:tab w:val="left" w:pos="0"/>
        </w:tabs>
        <w:suppressAutoHyphens/>
        <w:rPr>
          <w:sz w:val="24"/>
        </w:rPr>
      </w:pPr>
    </w:p>
    <w:p w:rsidR="008863B9" w:rsidRPr="00E46B33" w:rsidRDefault="008863B9">
      <w:pPr>
        <w:tabs>
          <w:tab w:val="left" w:pos="-720"/>
          <w:tab w:val="left" w:pos="0"/>
        </w:tabs>
        <w:suppressAutoHyphens/>
        <w:rPr>
          <w:sz w:val="24"/>
        </w:rPr>
      </w:pPr>
      <w:r w:rsidRPr="00E46B33">
        <w:rPr>
          <w:sz w:val="24"/>
        </w:rPr>
        <w:t>RBS estimates the cost to the Federal Government to administer the activities of this program broken down as follows:</w:t>
      </w:r>
    </w:p>
    <w:p w:rsidR="008863B9" w:rsidRPr="00E46B33" w:rsidRDefault="008863B9">
      <w:pPr>
        <w:rPr>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260"/>
        <w:gridCol w:w="1440"/>
        <w:gridCol w:w="1464"/>
        <w:gridCol w:w="1686"/>
      </w:tblGrid>
      <w:tr w:rsidR="008863B9" w:rsidRPr="006D431C" w:rsidTr="005342AD">
        <w:trPr>
          <w:trHeight w:val="274"/>
        </w:trPr>
        <w:tc>
          <w:tcPr>
            <w:tcW w:w="3420" w:type="dxa"/>
          </w:tcPr>
          <w:p w:rsidR="008863B9" w:rsidRPr="006D431C" w:rsidRDefault="008863B9">
            <w:pPr>
              <w:rPr>
                <w:b/>
                <w:sz w:val="22"/>
                <w:szCs w:val="22"/>
              </w:rPr>
            </w:pPr>
            <w:r w:rsidRPr="006D431C">
              <w:rPr>
                <w:b/>
                <w:sz w:val="22"/>
                <w:szCs w:val="22"/>
              </w:rPr>
              <w:t>Activity</w:t>
            </w:r>
          </w:p>
        </w:tc>
        <w:tc>
          <w:tcPr>
            <w:tcW w:w="1260" w:type="dxa"/>
          </w:tcPr>
          <w:p w:rsidR="008863B9" w:rsidRPr="006D431C" w:rsidRDefault="008863B9">
            <w:pPr>
              <w:rPr>
                <w:b/>
                <w:sz w:val="22"/>
                <w:szCs w:val="22"/>
              </w:rPr>
            </w:pPr>
            <w:r w:rsidRPr="006D431C">
              <w:rPr>
                <w:b/>
                <w:sz w:val="22"/>
                <w:szCs w:val="22"/>
              </w:rPr>
              <w:t>Number</w:t>
            </w:r>
          </w:p>
        </w:tc>
        <w:tc>
          <w:tcPr>
            <w:tcW w:w="1440" w:type="dxa"/>
          </w:tcPr>
          <w:p w:rsidR="008863B9" w:rsidRPr="006D431C" w:rsidRDefault="008863B9">
            <w:pPr>
              <w:rPr>
                <w:b/>
                <w:sz w:val="22"/>
                <w:szCs w:val="22"/>
              </w:rPr>
            </w:pPr>
            <w:r w:rsidRPr="006D431C">
              <w:rPr>
                <w:b/>
                <w:sz w:val="22"/>
                <w:szCs w:val="22"/>
              </w:rPr>
              <w:t>No. of hours</w:t>
            </w:r>
          </w:p>
        </w:tc>
        <w:tc>
          <w:tcPr>
            <w:tcW w:w="1464" w:type="dxa"/>
          </w:tcPr>
          <w:p w:rsidR="008863B9" w:rsidRPr="006D431C" w:rsidRDefault="008863B9">
            <w:pPr>
              <w:rPr>
                <w:b/>
                <w:sz w:val="22"/>
                <w:szCs w:val="22"/>
              </w:rPr>
            </w:pPr>
            <w:r w:rsidRPr="006D431C">
              <w:rPr>
                <w:b/>
                <w:sz w:val="22"/>
                <w:szCs w:val="22"/>
              </w:rPr>
              <w:t>Rate</w:t>
            </w:r>
            <w:r w:rsidR="00C6221D" w:rsidRPr="006D431C">
              <w:rPr>
                <w:b/>
                <w:sz w:val="22"/>
                <w:szCs w:val="22"/>
              </w:rPr>
              <w:t xml:space="preserve"> ($)</w:t>
            </w:r>
          </w:p>
        </w:tc>
        <w:tc>
          <w:tcPr>
            <w:tcW w:w="1686" w:type="dxa"/>
          </w:tcPr>
          <w:p w:rsidR="008863B9" w:rsidRPr="006D431C" w:rsidRDefault="008863B9">
            <w:pPr>
              <w:rPr>
                <w:b/>
                <w:sz w:val="22"/>
                <w:szCs w:val="22"/>
              </w:rPr>
            </w:pPr>
            <w:r w:rsidRPr="006D431C">
              <w:rPr>
                <w:b/>
                <w:sz w:val="22"/>
                <w:szCs w:val="22"/>
              </w:rPr>
              <w:t>Total</w:t>
            </w:r>
          </w:p>
        </w:tc>
      </w:tr>
      <w:tr w:rsidR="008863B9" w:rsidRPr="006D431C" w:rsidTr="005342AD">
        <w:trPr>
          <w:trHeight w:val="557"/>
        </w:trPr>
        <w:tc>
          <w:tcPr>
            <w:tcW w:w="3420" w:type="dxa"/>
          </w:tcPr>
          <w:p w:rsidR="008863B9" w:rsidRPr="006D431C" w:rsidRDefault="008863B9">
            <w:pPr>
              <w:pStyle w:val="TOC1"/>
              <w:tabs>
                <w:tab w:val="clear" w:pos="1200"/>
                <w:tab w:val="clear" w:pos="8136"/>
              </w:tabs>
              <w:rPr>
                <w:rFonts w:ascii="Times New Roman" w:hAnsi="Times New Roman"/>
                <w:sz w:val="22"/>
                <w:szCs w:val="22"/>
              </w:rPr>
            </w:pPr>
            <w:r w:rsidRPr="006D431C">
              <w:rPr>
                <w:rFonts w:ascii="Times New Roman" w:hAnsi="Times New Roman"/>
                <w:sz w:val="22"/>
                <w:szCs w:val="22"/>
              </w:rPr>
              <w:t>Review application materials/eligibility determination</w:t>
            </w:r>
          </w:p>
        </w:tc>
        <w:tc>
          <w:tcPr>
            <w:tcW w:w="1260" w:type="dxa"/>
          </w:tcPr>
          <w:p w:rsidR="008863B9" w:rsidRPr="006D431C" w:rsidRDefault="00410CD1" w:rsidP="00410CD1">
            <w:pPr>
              <w:rPr>
                <w:sz w:val="22"/>
                <w:szCs w:val="22"/>
              </w:rPr>
            </w:pPr>
            <w:r w:rsidRPr="006D431C">
              <w:rPr>
                <w:sz w:val="22"/>
                <w:szCs w:val="22"/>
              </w:rPr>
              <w:t>53</w:t>
            </w:r>
          </w:p>
        </w:tc>
        <w:tc>
          <w:tcPr>
            <w:tcW w:w="1440" w:type="dxa"/>
          </w:tcPr>
          <w:p w:rsidR="008863B9" w:rsidRPr="006D431C" w:rsidRDefault="008811A4" w:rsidP="00410CD1">
            <w:pPr>
              <w:rPr>
                <w:sz w:val="22"/>
                <w:szCs w:val="22"/>
              </w:rPr>
            </w:pPr>
            <w:r w:rsidRPr="006D431C">
              <w:rPr>
                <w:sz w:val="22"/>
                <w:szCs w:val="22"/>
              </w:rPr>
              <w:t>7</w:t>
            </w:r>
          </w:p>
        </w:tc>
        <w:tc>
          <w:tcPr>
            <w:tcW w:w="1464" w:type="dxa"/>
          </w:tcPr>
          <w:p w:rsidR="008863B9" w:rsidRPr="006D431C" w:rsidRDefault="007D6A7C">
            <w:pPr>
              <w:rPr>
                <w:sz w:val="22"/>
                <w:szCs w:val="22"/>
              </w:rPr>
            </w:pPr>
            <w:r w:rsidRPr="006D431C">
              <w:rPr>
                <w:sz w:val="22"/>
                <w:szCs w:val="22"/>
              </w:rPr>
              <w:t>42.66</w:t>
            </w:r>
          </w:p>
        </w:tc>
        <w:tc>
          <w:tcPr>
            <w:tcW w:w="1686" w:type="dxa"/>
          </w:tcPr>
          <w:p w:rsidR="008863B9" w:rsidRPr="006D431C" w:rsidRDefault="00433457" w:rsidP="007D6A7C">
            <w:pPr>
              <w:rPr>
                <w:sz w:val="22"/>
                <w:szCs w:val="22"/>
              </w:rPr>
            </w:pPr>
            <w:r w:rsidRPr="006D431C">
              <w:rPr>
                <w:sz w:val="22"/>
                <w:szCs w:val="22"/>
              </w:rPr>
              <w:t>$</w:t>
            </w:r>
            <w:r w:rsidR="008811A4" w:rsidRPr="006D431C">
              <w:rPr>
                <w:sz w:val="22"/>
                <w:szCs w:val="22"/>
              </w:rPr>
              <w:t>1</w:t>
            </w:r>
            <w:r w:rsidR="007D6A7C" w:rsidRPr="006D431C">
              <w:rPr>
                <w:sz w:val="22"/>
                <w:szCs w:val="22"/>
              </w:rPr>
              <w:t>5,827</w:t>
            </w:r>
          </w:p>
        </w:tc>
      </w:tr>
      <w:tr w:rsidR="008863B9" w:rsidRPr="006D431C" w:rsidTr="005342AD">
        <w:trPr>
          <w:trHeight w:val="350"/>
        </w:trPr>
        <w:tc>
          <w:tcPr>
            <w:tcW w:w="3420" w:type="dxa"/>
          </w:tcPr>
          <w:p w:rsidR="008863B9" w:rsidRPr="006D431C" w:rsidRDefault="008863B9">
            <w:pPr>
              <w:pStyle w:val="TOC1"/>
              <w:tabs>
                <w:tab w:val="clear" w:pos="1200"/>
                <w:tab w:val="clear" w:pos="8136"/>
              </w:tabs>
              <w:rPr>
                <w:rFonts w:ascii="Times New Roman" w:hAnsi="Times New Roman"/>
                <w:sz w:val="22"/>
                <w:szCs w:val="22"/>
              </w:rPr>
            </w:pPr>
            <w:r w:rsidRPr="006D431C">
              <w:rPr>
                <w:rFonts w:ascii="Times New Roman" w:hAnsi="Times New Roman"/>
                <w:sz w:val="22"/>
                <w:szCs w:val="22"/>
              </w:rPr>
              <w:t>Approve grant and obligate funds</w:t>
            </w:r>
          </w:p>
        </w:tc>
        <w:tc>
          <w:tcPr>
            <w:tcW w:w="1260" w:type="dxa"/>
          </w:tcPr>
          <w:p w:rsidR="008863B9" w:rsidRPr="006D431C" w:rsidRDefault="003474F3" w:rsidP="00410CD1">
            <w:pPr>
              <w:rPr>
                <w:sz w:val="22"/>
                <w:szCs w:val="22"/>
              </w:rPr>
            </w:pPr>
            <w:r w:rsidRPr="006D431C">
              <w:rPr>
                <w:sz w:val="22"/>
                <w:szCs w:val="22"/>
              </w:rPr>
              <w:t>1</w:t>
            </w:r>
            <w:r w:rsidR="00410CD1" w:rsidRPr="006D431C">
              <w:rPr>
                <w:sz w:val="22"/>
                <w:szCs w:val="22"/>
              </w:rPr>
              <w:t>7</w:t>
            </w:r>
          </w:p>
        </w:tc>
        <w:tc>
          <w:tcPr>
            <w:tcW w:w="1440" w:type="dxa"/>
          </w:tcPr>
          <w:p w:rsidR="008863B9" w:rsidRPr="006D431C" w:rsidRDefault="004C30DC">
            <w:pPr>
              <w:rPr>
                <w:sz w:val="22"/>
                <w:szCs w:val="22"/>
              </w:rPr>
            </w:pPr>
            <w:r w:rsidRPr="006D431C">
              <w:rPr>
                <w:sz w:val="22"/>
                <w:szCs w:val="22"/>
              </w:rPr>
              <w:t>6</w:t>
            </w:r>
          </w:p>
          <w:p w:rsidR="004C30DC" w:rsidRPr="006D431C" w:rsidRDefault="004C30DC">
            <w:pPr>
              <w:rPr>
                <w:sz w:val="22"/>
                <w:szCs w:val="22"/>
              </w:rPr>
            </w:pPr>
          </w:p>
        </w:tc>
        <w:tc>
          <w:tcPr>
            <w:tcW w:w="1464" w:type="dxa"/>
          </w:tcPr>
          <w:p w:rsidR="008863B9" w:rsidRPr="006D431C" w:rsidRDefault="007D6A7C" w:rsidP="007D6A7C">
            <w:pPr>
              <w:rPr>
                <w:sz w:val="22"/>
                <w:szCs w:val="22"/>
              </w:rPr>
            </w:pPr>
            <w:r w:rsidRPr="006D431C">
              <w:rPr>
                <w:sz w:val="22"/>
                <w:szCs w:val="22"/>
              </w:rPr>
              <w:t>42.66</w:t>
            </w:r>
          </w:p>
        </w:tc>
        <w:tc>
          <w:tcPr>
            <w:tcW w:w="1686" w:type="dxa"/>
          </w:tcPr>
          <w:p w:rsidR="008863B9" w:rsidRPr="006D431C" w:rsidRDefault="008863B9" w:rsidP="007D6A7C">
            <w:pPr>
              <w:rPr>
                <w:sz w:val="22"/>
                <w:szCs w:val="22"/>
              </w:rPr>
            </w:pPr>
            <w:r w:rsidRPr="006D431C">
              <w:rPr>
                <w:sz w:val="22"/>
                <w:szCs w:val="22"/>
              </w:rPr>
              <w:t>$</w:t>
            </w:r>
            <w:r w:rsidR="008811A4" w:rsidRPr="006D431C">
              <w:rPr>
                <w:sz w:val="22"/>
                <w:szCs w:val="22"/>
              </w:rPr>
              <w:t xml:space="preserve">  4,</w:t>
            </w:r>
            <w:r w:rsidR="007D6A7C" w:rsidRPr="006D431C">
              <w:rPr>
                <w:sz w:val="22"/>
                <w:szCs w:val="22"/>
              </w:rPr>
              <w:t>351</w:t>
            </w:r>
          </w:p>
        </w:tc>
      </w:tr>
      <w:tr w:rsidR="008863B9" w:rsidRPr="006D431C" w:rsidTr="005342AD">
        <w:trPr>
          <w:trHeight w:val="291"/>
        </w:trPr>
        <w:tc>
          <w:tcPr>
            <w:tcW w:w="3420" w:type="dxa"/>
          </w:tcPr>
          <w:p w:rsidR="008863B9" w:rsidRPr="006D431C" w:rsidRDefault="008863B9">
            <w:pPr>
              <w:pStyle w:val="TOC1"/>
              <w:tabs>
                <w:tab w:val="clear" w:pos="1200"/>
                <w:tab w:val="clear" w:pos="8136"/>
              </w:tabs>
              <w:rPr>
                <w:rFonts w:ascii="Times New Roman" w:hAnsi="Times New Roman"/>
                <w:sz w:val="22"/>
                <w:szCs w:val="22"/>
              </w:rPr>
            </w:pPr>
            <w:r w:rsidRPr="006D431C">
              <w:rPr>
                <w:rFonts w:ascii="Times New Roman" w:hAnsi="Times New Roman"/>
                <w:sz w:val="22"/>
                <w:szCs w:val="22"/>
              </w:rPr>
              <w:t>Servicing/grant closing</w:t>
            </w:r>
          </w:p>
        </w:tc>
        <w:tc>
          <w:tcPr>
            <w:tcW w:w="1260" w:type="dxa"/>
          </w:tcPr>
          <w:p w:rsidR="008863B9" w:rsidRPr="006D431C" w:rsidRDefault="00410CD1" w:rsidP="00410CD1">
            <w:pPr>
              <w:rPr>
                <w:sz w:val="22"/>
                <w:szCs w:val="22"/>
              </w:rPr>
            </w:pPr>
            <w:r w:rsidRPr="006D431C">
              <w:rPr>
                <w:sz w:val="22"/>
                <w:szCs w:val="22"/>
              </w:rPr>
              <w:t>17</w:t>
            </w:r>
          </w:p>
        </w:tc>
        <w:tc>
          <w:tcPr>
            <w:tcW w:w="1440" w:type="dxa"/>
          </w:tcPr>
          <w:p w:rsidR="008863B9" w:rsidRPr="006D431C" w:rsidRDefault="008811A4" w:rsidP="00410CD1">
            <w:pPr>
              <w:rPr>
                <w:sz w:val="22"/>
                <w:szCs w:val="22"/>
              </w:rPr>
            </w:pPr>
            <w:r w:rsidRPr="006D431C">
              <w:rPr>
                <w:sz w:val="22"/>
                <w:szCs w:val="22"/>
              </w:rPr>
              <w:t>14</w:t>
            </w:r>
          </w:p>
        </w:tc>
        <w:tc>
          <w:tcPr>
            <w:tcW w:w="1464" w:type="dxa"/>
          </w:tcPr>
          <w:p w:rsidR="008863B9" w:rsidRPr="006D431C" w:rsidRDefault="007D6A7C" w:rsidP="007D6A7C">
            <w:pPr>
              <w:rPr>
                <w:sz w:val="22"/>
                <w:szCs w:val="22"/>
              </w:rPr>
            </w:pPr>
            <w:r w:rsidRPr="006D431C">
              <w:rPr>
                <w:sz w:val="22"/>
                <w:szCs w:val="22"/>
              </w:rPr>
              <w:t>42.66</w:t>
            </w:r>
          </w:p>
        </w:tc>
        <w:tc>
          <w:tcPr>
            <w:tcW w:w="1686" w:type="dxa"/>
          </w:tcPr>
          <w:p w:rsidR="008863B9" w:rsidRPr="006D431C" w:rsidRDefault="008863B9" w:rsidP="007D6A7C">
            <w:pPr>
              <w:rPr>
                <w:sz w:val="22"/>
                <w:szCs w:val="22"/>
              </w:rPr>
            </w:pPr>
            <w:r w:rsidRPr="006D431C">
              <w:rPr>
                <w:sz w:val="22"/>
                <w:szCs w:val="22"/>
              </w:rPr>
              <w:t>$</w:t>
            </w:r>
            <w:r w:rsidR="004C30DC" w:rsidRPr="006D431C">
              <w:rPr>
                <w:sz w:val="22"/>
                <w:szCs w:val="22"/>
              </w:rPr>
              <w:t xml:space="preserve"> </w:t>
            </w:r>
            <w:r w:rsidR="007D6A7C" w:rsidRPr="006D431C">
              <w:rPr>
                <w:sz w:val="22"/>
                <w:szCs w:val="22"/>
              </w:rPr>
              <w:t>10,153</w:t>
            </w:r>
          </w:p>
        </w:tc>
      </w:tr>
      <w:tr w:rsidR="00C6221D" w:rsidRPr="006D431C" w:rsidTr="005342AD">
        <w:trPr>
          <w:trHeight w:val="291"/>
        </w:trPr>
        <w:tc>
          <w:tcPr>
            <w:tcW w:w="3420" w:type="dxa"/>
          </w:tcPr>
          <w:p w:rsidR="00C6221D" w:rsidRPr="006D431C" w:rsidRDefault="00C6221D" w:rsidP="00C6221D">
            <w:pPr>
              <w:jc w:val="right"/>
              <w:rPr>
                <w:b/>
                <w:sz w:val="22"/>
                <w:szCs w:val="22"/>
              </w:rPr>
            </w:pPr>
            <w:r w:rsidRPr="006D431C">
              <w:rPr>
                <w:b/>
                <w:sz w:val="22"/>
                <w:szCs w:val="22"/>
              </w:rPr>
              <w:t>SUB TOTAL</w:t>
            </w:r>
          </w:p>
        </w:tc>
        <w:tc>
          <w:tcPr>
            <w:tcW w:w="1260" w:type="dxa"/>
          </w:tcPr>
          <w:p w:rsidR="00C6221D" w:rsidRPr="006D431C" w:rsidRDefault="00C6221D">
            <w:pPr>
              <w:rPr>
                <w:b/>
                <w:sz w:val="22"/>
                <w:szCs w:val="22"/>
              </w:rPr>
            </w:pPr>
          </w:p>
        </w:tc>
        <w:tc>
          <w:tcPr>
            <w:tcW w:w="1440" w:type="dxa"/>
          </w:tcPr>
          <w:p w:rsidR="00C6221D" w:rsidRPr="006D431C" w:rsidRDefault="00C6221D">
            <w:pPr>
              <w:rPr>
                <w:b/>
                <w:sz w:val="22"/>
                <w:szCs w:val="22"/>
              </w:rPr>
            </w:pPr>
          </w:p>
        </w:tc>
        <w:tc>
          <w:tcPr>
            <w:tcW w:w="1464" w:type="dxa"/>
          </w:tcPr>
          <w:p w:rsidR="00C6221D" w:rsidRPr="006D431C" w:rsidRDefault="00C6221D">
            <w:pPr>
              <w:rPr>
                <w:b/>
                <w:sz w:val="22"/>
                <w:szCs w:val="22"/>
              </w:rPr>
            </w:pPr>
          </w:p>
        </w:tc>
        <w:tc>
          <w:tcPr>
            <w:tcW w:w="1686" w:type="dxa"/>
          </w:tcPr>
          <w:p w:rsidR="00C6221D" w:rsidRPr="006D431C" w:rsidRDefault="00C6221D" w:rsidP="00C6221D">
            <w:pPr>
              <w:rPr>
                <w:b/>
                <w:sz w:val="22"/>
                <w:szCs w:val="22"/>
              </w:rPr>
            </w:pPr>
            <w:r w:rsidRPr="006D431C">
              <w:rPr>
                <w:b/>
                <w:sz w:val="22"/>
                <w:szCs w:val="22"/>
              </w:rPr>
              <w:t>$ 30,331</w:t>
            </w:r>
          </w:p>
        </w:tc>
      </w:tr>
      <w:tr w:rsidR="00C6221D" w:rsidRPr="006D431C" w:rsidTr="005342AD">
        <w:trPr>
          <w:trHeight w:val="314"/>
        </w:trPr>
        <w:tc>
          <w:tcPr>
            <w:tcW w:w="3420" w:type="dxa"/>
          </w:tcPr>
          <w:p w:rsidR="00C6221D" w:rsidRPr="006D431C" w:rsidRDefault="00C6221D">
            <w:pPr>
              <w:rPr>
                <w:sz w:val="22"/>
                <w:szCs w:val="22"/>
              </w:rPr>
            </w:pPr>
            <w:r w:rsidRPr="006D431C">
              <w:rPr>
                <w:sz w:val="22"/>
                <w:szCs w:val="22"/>
              </w:rPr>
              <w:t>Travel</w:t>
            </w:r>
          </w:p>
        </w:tc>
        <w:tc>
          <w:tcPr>
            <w:tcW w:w="1260" w:type="dxa"/>
          </w:tcPr>
          <w:p w:rsidR="00C6221D" w:rsidRPr="00AF7708" w:rsidRDefault="00AF7708">
            <w:pPr>
              <w:rPr>
                <w:sz w:val="22"/>
                <w:szCs w:val="22"/>
              </w:rPr>
            </w:pPr>
            <w:r w:rsidRPr="00AF7708">
              <w:rPr>
                <w:sz w:val="22"/>
                <w:szCs w:val="22"/>
              </w:rPr>
              <w:t>17</w:t>
            </w:r>
          </w:p>
        </w:tc>
        <w:tc>
          <w:tcPr>
            <w:tcW w:w="1440" w:type="dxa"/>
          </w:tcPr>
          <w:p w:rsidR="00C6221D" w:rsidRPr="00AF7708" w:rsidRDefault="00AF7708">
            <w:pPr>
              <w:rPr>
                <w:sz w:val="22"/>
                <w:szCs w:val="22"/>
              </w:rPr>
            </w:pPr>
            <w:r w:rsidRPr="00AF7708">
              <w:rPr>
                <w:sz w:val="22"/>
                <w:szCs w:val="22"/>
              </w:rPr>
              <w:t>9</w:t>
            </w:r>
          </w:p>
        </w:tc>
        <w:tc>
          <w:tcPr>
            <w:tcW w:w="1464" w:type="dxa"/>
          </w:tcPr>
          <w:p w:rsidR="00C6221D" w:rsidRPr="00AF7708" w:rsidRDefault="00AF7708">
            <w:pPr>
              <w:rPr>
                <w:sz w:val="22"/>
                <w:szCs w:val="22"/>
              </w:rPr>
            </w:pPr>
            <w:r w:rsidRPr="00AF7708">
              <w:rPr>
                <w:sz w:val="22"/>
                <w:szCs w:val="22"/>
              </w:rPr>
              <w:t>42.66</w:t>
            </w:r>
          </w:p>
        </w:tc>
        <w:tc>
          <w:tcPr>
            <w:tcW w:w="1686" w:type="dxa"/>
          </w:tcPr>
          <w:p w:rsidR="00C6221D" w:rsidRPr="006D431C" w:rsidRDefault="00C6221D" w:rsidP="00C6221D">
            <w:pPr>
              <w:tabs>
                <w:tab w:val="left" w:pos="-720"/>
                <w:tab w:val="left" w:pos="0"/>
              </w:tabs>
              <w:suppressAutoHyphens/>
              <w:rPr>
                <w:sz w:val="22"/>
                <w:szCs w:val="22"/>
              </w:rPr>
            </w:pPr>
            <w:r w:rsidRPr="006D431C">
              <w:rPr>
                <w:sz w:val="22"/>
                <w:szCs w:val="22"/>
              </w:rPr>
              <w:t>$</w:t>
            </w:r>
            <w:r w:rsidR="000D5628">
              <w:rPr>
                <w:sz w:val="22"/>
                <w:szCs w:val="22"/>
              </w:rPr>
              <w:t xml:space="preserve">   6,826</w:t>
            </w:r>
          </w:p>
          <w:p w:rsidR="00C6221D" w:rsidRPr="006D431C" w:rsidRDefault="00C6221D" w:rsidP="00C6221D">
            <w:pPr>
              <w:rPr>
                <w:b/>
                <w:sz w:val="22"/>
                <w:szCs w:val="22"/>
              </w:rPr>
            </w:pPr>
          </w:p>
        </w:tc>
      </w:tr>
      <w:tr w:rsidR="00C6221D" w:rsidRPr="006D431C" w:rsidTr="005342AD">
        <w:trPr>
          <w:trHeight w:val="341"/>
        </w:trPr>
        <w:tc>
          <w:tcPr>
            <w:tcW w:w="3420" w:type="dxa"/>
          </w:tcPr>
          <w:p w:rsidR="00C6221D" w:rsidRPr="006D431C" w:rsidRDefault="00C6221D">
            <w:pPr>
              <w:rPr>
                <w:sz w:val="22"/>
                <w:szCs w:val="22"/>
              </w:rPr>
            </w:pPr>
            <w:r w:rsidRPr="006D431C">
              <w:rPr>
                <w:sz w:val="22"/>
                <w:szCs w:val="22"/>
              </w:rPr>
              <w:t>Other Administrative</w:t>
            </w:r>
          </w:p>
        </w:tc>
        <w:tc>
          <w:tcPr>
            <w:tcW w:w="1260" w:type="dxa"/>
          </w:tcPr>
          <w:p w:rsidR="00C6221D" w:rsidRPr="00AF7708" w:rsidRDefault="00AF7708">
            <w:pPr>
              <w:rPr>
                <w:sz w:val="22"/>
                <w:szCs w:val="22"/>
              </w:rPr>
            </w:pPr>
            <w:r w:rsidRPr="00AF7708">
              <w:rPr>
                <w:sz w:val="22"/>
                <w:szCs w:val="22"/>
              </w:rPr>
              <w:t>17</w:t>
            </w:r>
          </w:p>
        </w:tc>
        <w:tc>
          <w:tcPr>
            <w:tcW w:w="1440" w:type="dxa"/>
          </w:tcPr>
          <w:p w:rsidR="00C6221D" w:rsidRPr="00AF7708" w:rsidRDefault="00AF7708">
            <w:pPr>
              <w:rPr>
                <w:sz w:val="22"/>
                <w:szCs w:val="22"/>
              </w:rPr>
            </w:pPr>
            <w:r w:rsidRPr="00AF7708">
              <w:rPr>
                <w:sz w:val="22"/>
                <w:szCs w:val="22"/>
              </w:rPr>
              <w:t>9</w:t>
            </w:r>
          </w:p>
        </w:tc>
        <w:tc>
          <w:tcPr>
            <w:tcW w:w="1464" w:type="dxa"/>
          </w:tcPr>
          <w:p w:rsidR="00C6221D" w:rsidRPr="00AF7708" w:rsidRDefault="00AF7708">
            <w:pPr>
              <w:rPr>
                <w:sz w:val="22"/>
                <w:szCs w:val="22"/>
              </w:rPr>
            </w:pPr>
            <w:r w:rsidRPr="00AF7708">
              <w:rPr>
                <w:sz w:val="22"/>
                <w:szCs w:val="22"/>
              </w:rPr>
              <w:t>24.74</w:t>
            </w:r>
          </w:p>
        </w:tc>
        <w:tc>
          <w:tcPr>
            <w:tcW w:w="1686" w:type="dxa"/>
          </w:tcPr>
          <w:p w:rsidR="00C6221D" w:rsidRPr="006D431C" w:rsidRDefault="00C6221D" w:rsidP="00C6221D">
            <w:pPr>
              <w:tabs>
                <w:tab w:val="left" w:pos="-720"/>
                <w:tab w:val="left" w:pos="0"/>
              </w:tabs>
              <w:suppressAutoHyphens/>
              <w:rPr>
                <w:sz w:val="22"/>
                <w:szCs w:val="22"/>
              </w:rPr>
            </w:pPr>
            <w:r w:rsidRPr="006D431C">
              <w:rPr>
                <w:sz w:val="22"/>
                <w:szCs w:val="22"/>
              </w:rPr>
              <w:t>$   3,958</w:t>
            </w:r>
          </w:p>
          <w:p w:rsidR="00C6221D" w:rsidRPr="006D431C" w:rsidRDefault="00C6221D" w:rsidP="00C6221D">
            <w:pPr>
              <w:rPr>
                <w:b/>
                <w:sz w:val="22"/>
                <w:szCs w:val="22"/>
              </w:rPr>
            </w:pPr>
          </w:p>
        </w:tc>
      </w:tr>
      <w:tr w:rsidR="008863B9" w:rsidRPr="006D431C" w:rsidTr="005342AD">
        <w:trPr>
          <w:trHeight w:val="269"/>
        </w:trPr>
        <w:tc>
          <w:tcPr>
            <w:tcW w:w="3420" w:type="dxa"/>
          </w:tcPr>
          <w:p w:rsidR="008863B9" w:rsidRPr="006D431C" w:rsidRDefault="00C6221D" w:rsidP="00C6221D">
            <w:pPr>
              <w:jc w:val="right"/>
              <w:rPr>
                <w:b/>
                <w:sz w:val="22"/>
                <w:szCs w:val="22"/>
              </w:rPr>
            </w:pPr>
            <w:r w:rsidRPr="006D431C">
              <w:rPr>
                <w:b/>
                <w:sz w:val="22"/>
                <w:szCs w:val="22"/>
              </w:rPr>
              <w:t xml:space="preserve">GRAND </w:t>
            </w:r>
            <w:r w:rsidR="008863B9" w:rsidRPr="006D431C">
              <w:rPr>
                <w:b/>
                <w:sz w:val="22"/>
                <w:szCs w:val="22"/>
              </w:rPr>
              <w:t>TOTAL</w:t>
            </w:r>
          </w:p>
        </w:tc>
        <w:tc>
          <w:tcPr>
            <w:tcW w:w="1260" w:type="dxa"/>
          </w:tcPr>
          <w:p w:rsidR="008863B9" w:rsidRPr="006D431C" w:rsidRDefault="008863B9">
            <w:pPr>
              <w:rPr>
                <w:b/>
                <w:sz w:val="22"/>
                <w:szCs w:val="22"/>
              </w:rPr>
            </w:pPr>
          </w:p>
        </w:tc>
        <w:tc>
          <w:tcPr>
            <w:tcW w:w="1440" w:type="dxa"/>
          </w:tcPr>
          <w:p w:rsidR="008863B9" w:rsidRPr="006D431C" w:rsidRDefault="008863B9">
            <w:pPr>
              <w:rPr>
                <w:b/>
                <w:sz w:val="22"/>
                <w:szCs w:val="22"/>
              </w:rPr>
            </w:pPr>
          </w:p>
        </w:tc>
        <w:tc>
          <w:tcPr>
            <w:tcW w:w="1464" w:type="dxa"/>
          </w:tcPr>
          <w:p w:rsidR="008863B9" w:rsidRPr="006D431C" w:rsidRDefault="008863B9">
            <w:pPr>
              <w:rPr>
                <w:b/>
                <w:sz w:val="22"/>
                <w:szCs w:val="22"/>
              </w:rPr>
            </w:pPr>
          </w:p>
        </w:tc>
        <w:tc>
          <w:tcPr>
            <w:tcW w:w="1686" w:type="dxa"/>
          </w:tcPr>
          <w:p w:rsidR="00C6221D" w:rsidRPr="006D431C" w:rsidRDefault="00C6221D" w:rsidP="00C6221D">
            <w:pPr>
              <w:tabs>
                <w:tab w:val="left" w:pos="-720"/>
              </w:tabs>
              <w:suppressAutoHyphens/>
              <w:rPr>
                <w:b/>
                <w:sz w:val="22"/>
                <w:szCs w:val="22"/>
              </w:rPr>
            </w:pPr>
            <w:r w:rsidRPr="006D431C">
              <w:rPr>
                <w:b/>
                <w:sz w:val="22"/>
                <w:szCs w:val="22"/>
              </w:rPr>
              <w:t>$ 4</w:t>
            </w:r>
            <w:r w:rsidR="000D5628">
              <w:rPr>
                <w:b/>
                <w:sz w:val="22"/>
                <w:szCs w:val="22"/>
              </w:rPr>
              <w:t>1</w:t>
            </w:r>
            <w:r w:rsidRPr="006D431C">
              <w:rPr>
                <w:b/>
                <w:sz w:val="22"/>
                <w:szCs w:val="22"/>
              </w:rPr>
              <w:t>,115</w:t>
            </w:r>
          </w:p>
          <w:p w:rsidR="008863B9" w:rsidRPr="006D431C" w:rsidRDefault="008863B9" w:rsidP="00C6221D">
            <w:pPr>
              <w:rPr>
                <w:b/>
                <w:sz w:val="22"/>
                <w:szCs w:val="22"/>
              </w:rPr>
            </w:pPr>
          </w:p>
        </w:tc>
      </w:tr>
    </w:tbl>
    <w:p w:rsidR="008863B9" w:rsidRPr="00E46B33" w:rsidRDefault="008863B9">
      <w:pPr>
        <w:rPr>
          <w:sz w:val="24"/>
        </w:rPr>
      </w:pPr>
    </w:p>
    <w:p w:rsidR="004C30DC" w:rsidRPr="00D90855" w:rsidRDefault="00D90855">
      <w:pPr>
        <w:tabs>
          <w:tab w:val="left" w:pos="-720"/>
        </w:tabs>
        <w:suppressAutoHyphens/>
        <w:rPr>
          <w:b/>
          <w:sz w:val="24"/>
          <w:szCs w:val="24"/>
        </w:rPr>
      </w:pPr>
      <w:r w:rsidRPr="00E46B33">
        <w:rPr>
          <w:b/>
          <w:sz w:val="24"/>
          <w:szCs w:val="24"/>
        </w:rPr>
        <w:t xml:space="preserve"> </w:t>
      </w:r>
      <w:r w:rsidR="00C6221D">
        <w:rPr>
          <w:b/>
          <w:sz w:val="24"/>
          <w:szCs w:val="24"/>
        </w:rPr>
        <w:t xml:space="preserve">                                                                 </w:t>
      </w:r>
    </w:p>
    <w:p w:rsidR="00E46B33" w:rsidRDefault="008863B9" w:rsidP="00E46B33">
      <w:pPr>
        <w:numPr>
          <w:ilvl w:val="0"/>
          <w:numId w:val="12"/>
        </w:numPr>
        <w:rPr>
          <w:sz w:val="24"/>
        </w:rPr>
      </w:pPr>
      <w:r>
        <w:rPr>
          <w:sz w:val="24"/>
          <w:u w:val="single"/>
        </w:rPr>
        <w:t>Explain the reasons for any program changes or adjustments reported in items 13 or 14 of the OMB Form 83-I</w:t>
      </w:r>
      <w:r>
        <w:rPr>
          <w:sz w:val="24"/>
        </w:rPr>
        <w:t>.</w:t>
      </w:r>
    </w:p>
    <w:p w:rsidR="00E46B33" w:rsidRDefault="00E46B33" w:rsidP="00E46B33">
      <w:pPr>
        <w:rPr>
          <w:sz w:val="24"/>
        </w:rPr>
      </w:pPr>
    </w:p>
    <w:p w:rsidR="00C6221D" w:rsidRDefault="00C6221D" w:rsidP="00C6221D">
      <w:pPr>
        <w:rPr>
          <w:sz w:val="24"/>
          <w:szCs w:val="24"/>
        </w:rPr>
      </w:pPr>
      <w:r>
        <w:rPr>
          <w:sz w:val="24"/>
          <w:szCs w:val="24"/>
        </w:rPr>
        <w:t>There is an increase in burden of</w:t>
      </w:r>
      <w:r w:rsidR="005342AD">
        <w:rPr>
          <w:sz w:val="24"/>
          <w:szCs w:val="24"/>
        </w:rPr>
        <w:t xml:space="preserve"> 119</w:t>
      </w:r>
      <w:r>
        <w:rPr>
          <w:sz w:val="24"/>
          <w:szCs w:val="24"/>
        </w:rPr>
        <w:t xml:space="preserve"> hours.  This is attributed to the receipt of approximately twice the number of applications (from 30 to 53) and awardees (from 9 to 17) from the previous </w:t>
      </w:r>
      <w:r>
        <w:rPr>
          <w:sz w:val="24"/>
          <w:szCs w:val="24"/>
        </w:rPr>
        <w:lastRenderedPageBreak/>
        <w:t xml:space="preserve">reporting period.  Since the previous reporting period, applicant eligibility was broadened to be more inclusive of other organizations which has led to an increase in applications. In addition, processes have been streamlined, and resources and tools have been made available to increase efficiencies for both applicants and the agency.  Further increases have resulted from the availability of </w:t>
      </w:r>
      <w:r>
        <w:rPr>
          <w:i/>
          <w:iCs/>
          <w:sz w:val="24"/>
          <w:szCs w:val="24"/>
        </w:rPr>
        <w:t>grants.gov</w:t>
      </w:r>
      <w:r>
        <w:rPr>
          <w:sz w:val="24"/>
          <w:szCs w:val="24"/>
        </w:rPr>
        <w:t xml:space="preserve"> for electronic submissions by applicants and wider distribution of program notices through electronic media.  There has also been a re-evaluation of efforts to increase the per response time for the Executive Summary, Eligibility Discussion and other forms (i.e., Form SF-425 0348-006; Semi-Annual Financial Report and Form SF-425 0348-0061; Annual Financial Report).</w:t>
      </w:r>
    </w:p>
    <w:p w:rsidR="00C6221D" w:rsidRDefault="00C6221D" w:rsidP="001C340A">
      <w:pPr>
        <w:rPr>
          <w:sz w:val="24"/>
        </w:rPr>
      </w:pPr>
    </w:p>
    <w:p w:rsidR="008863B9" w:rsidRDefault="001C340A">
      <w:pPr>
        <w:rPr>
          <w:sz w:val="24"/>
        </w:rPr>
      </w:pPr>
      <w:r>
        <w:rPr>
          <w:sz w:val="24"/>
        </w:rPr>
        <w:t>1</w:t>
      </w:r>
      <w:r w:rsidR="008863B9">
        <w:rPr>
          <w:sz w:val="24"/>
        </w:rPr>
        <w:t xml:space="preserve">6.  </w:t>
      </w:r>
      <w:r w:rsidR="008863B9">
        <w:rPr>
          <w:sz w:val="24"/>
          <w:u w:val="single"/>
        </w:rPr>
        <w:t>For collection of information whose results will be published, outline plans for tabulation and publication</w:t>
      </w:r>
      <w:r w:rsidR="008863B9">
        <w:rPr>
          <w:sz w:val="24"/>
        </w:rPr>
        <w:t>.</w:t>
      </w:r>
    </w:p>
    <w:p w:rsidR="008863B9" w:rsidRDefault="008863B9">
      <w:pPr>
        <w:rPr>
          <w:sz w:val="24"/>
        </w:rPr>
      </w:pPr>
    </w:p>
    <w:p w:rsidR="008863B9" w:rsidRDefault="008863B9">
      <w:pPr>
        <w:tabs>
          <w:tab w:val="left" w:pos="-720"/>
          <w:tab w:val="left" w:pos="720"/>
        </w:tabs>
        <w:suppressAutoHyphens/>
        <w:ind w:left="720" w:hanging="720"/>
        <w:rPr>
          <w:sz w:val="24"/>
        </w:rPr>
      </w:pPr>
      <w:r>
        <w:rPr>
          <w:sz w:val="24"/>
        </w:rPr>
        <w:t>This collection of information will not be published for statistical purposes.</w:t>
      </w:r>
    </w:p>
    <w:p w:rsidR="008863B9" w:rsidRDefault="008863B9">
      <w:pPr>
        <w:rPr>
          <w:sz w:val="24"/>
        </w:rPr>
      </w:pPr>
    </w:p>
    <w:p w:rsidR="008863B9" w:rsidRDefault="008863B9">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8863B9" w:rsidRDefault="008863B9">
      <w:pPr>
        <w:rPr>
          <w:sz w:val="24"/>
        </w:rPr>
      </w:pPr>
    </w:p>
    <w:p w:rsidR="008863B9" w:rsidRDefault="000C5DBF">
      <w:pPr>
        <w:tabs>
          <w:tab w:val="left" w:pos="-720"/>
          <w:tab w:val="left" w:pos="0"/>
          <w:tab w:val="left" w:pos="720"/>
        </w:tabs>
        <w:suppressAutoHyphens/>
        <w:rPr>
          <w:sz w:val="24"/>
        </w:rPr>
      </w:pPr>
      <w:r>
        <w:rPr>
          <w:sz w:val="24"/>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8863B9" w:rsidRDefault="008863B9">
      <w:pPr>
        <w:rPr>
          <w:sz w:val="24"/>
        </w:rPr>
      </w:pPr>
    </w:p>
    <w:p w:rsidR="008863B9" w:rsidRDefault="008863B9">
      <w:pPr>
        <w:rPr>
          <w:sz w:val="24"/>
        </w:rPr>
      </w:pPr>
      <w:r>
        <w:rPr>
          <w:sz w:val="24"/>
        </w:rPr>
        <w:t xml:space="preserve">18.  </w:t>
      </w:r>
      <w:r>
        <w:rPr>
          <w:sz w:val="24"/>
          <w:u w:val="single"/>
        </w:rPr>
        <w:t>Explain each exception to the certification statement identified in item 19 on OMB 83-I</w:t>
      </w:r>
      <w:r>
        <w:rPr>
          <w:sz w:val="24"/>
        </w:rPr>
        <w:t>.</w:t>
      </w:r>
    </w:p>
    <w:p w:rsidR="008863B9" w:rsidRDefault="008863B9">
      <w:pPr>
        <w:rPr>
          <w:sz w:val="24"/>
        </w:rPr>
      </w:pPr>
    </w:p>
    <w:p w:rsidR="008863B9" w:rsidRDefault="008863B9">
      <w:pPr>
        <w:rPr>
          <w:sz w:val="24"/>
        </w:rPr>
      </w:pPr>
      <w:r>
        <w:rPr>
          <w:sz w:val="24"/>
        </w:rPr>
        <w:t>The agency is able to certify compliance with all provisions under Item 19 of OMB 83-I.</w:t>
      </w:r>
    </w:p>
    <w:p w:rsidR="008863B9" w:rsidRDefault="008863B9">
      <w:pPr>
        <w:rPr>
          <w:sz w:val="24"/>
        </w:rPr>
      </w:pPr>
    </w:p>
    <w:p w:rsidR="008863B9" w:rsidRPr="00E46B33" w:rsidRDefault="008863B9">
      <w:pPr>
        <w:rPr>
          <w:sz w:val="24"/>
          <w:u w:val="single"/>
        </w:rPr>
      </w:pPr>
      <w:r w:rsidRPr="00E46B33">
        <w:rPr>
          <w:sz w:val="24"/>
        </w:rPr>
        <w:t xml:space="preserve">19.  </w:t>
      </w:r>
      <w:r w:rsidRPr="00E46B33">
        <w:rPr>
          <w:sz w:val="24"/>
          <w:u w:val="single"/>
        </w:rPr>
        <w:t xml:space="preserve">How is this information collection related to the </w:t>
      </w:r>
      <w:smartTag w:uri="urn:schemas-microsoft-com:office:smarttags" w:element="place">
        <w:smartTag w:uri="urn:schemas-microsoft-com:office:smarttags" w:element="PlaceName">
          <w:r w:rsidRPr="00E46B33">
            <w:rPr>
              <w:sz w:val="24"/>
              <w:u w:val="single"/>
            </w:rPr>
            <w:t>Service</w:t>
          </w:r>
        </w:smartTag>
        <w:r w:rsidRPr="00E46B33">
          <w:rPr>
            <w:sz w:val="24"/>
            <w:u w:val="single"/>
          </w:rPr>
          <w:t xml:space="preserve"> </w:t>
        </w:r>
        <w:smartTag w:uri="urn:schemas-microsoft-com:office:smarttags" w:element="PlaceType">
          <w:r w:rsidRPr="00E46B33">
            <w:rPr>
              <w:sz w:val="24"/>
              <w:u w:val="single"/>
            </w:rPr>
            <w:t>Center</w:t>
          </w:r>
        </w:smartTag>
      </w:smartTag>
      <w:r w:rsidRPr="00E46B33">
        <w:rPr>
          <w:sz w:val="24"/>
          <w:u w:val="single"/>
        </w:rPr>
        <w:t xml:space="preserve"> Initiative (SCI)?  Will the information collection be part of the one stop shopping concept?  </w:t>
      </w:r>
    </w:p>
    <w:p w:rsidR="008863B9" w:rsidRPr="00E46B33" w:rsidRDefault="008863B9">
      <w:pPr>
        <w:rPr>
          <w:sz w:val="24"/>
          <w:u w:val="single"/>
        </w:rPr>
      </w:pPr>
    </w:p>
    <w:p w:rsidR="004E2D45" w:rsidRPr="00E46B33" w:rsidRDefault="008863B9">
      <w:pPr>
        <w:pStyle w:val="BodyTextIndent"/>
        <w:ind w:left="0" w:firstLine="0"/>
        <w:rPr>
          <w:sz w:val="24"/>
        </w:rPr>
      </w:pPr>
      <w:r w:rsidRPr="00E46B33">
        <w:rPr>
          <w:sz w:val="24"/>
        </w:rPr>
        <w:t>Th</w:t>
      </w:r>
      <w:r w:rsidR="004F27A2" w:rsidRPr="00E46B33">
        <w:rPr>
          <w:sz w:val="24"/>
        </w:rPr>
        <w:t xml:space="preserve">is information collection is not related to the </w:t>
      </w:r>
      <w:r w:rsidR="004E2D45" w:rsidRPr="00E46B33">
        <w:rPr>
          <w:sz w:val="24"/>
        </w:rPr>
        <w:t>SCI</w:t>
      </w:r>
      <w:r w:rsidR="00B732F8" w:rsidRPr="00E46B33">
        <w:rPr>
          <w:sz w:val="24"/>
        </w:rPr>
        <w:t xml:space="preserve">; neither is it </w:t>
      </w:r>
      <w:r w:rsidR="004E2D45" w:rsidRPr="00E46B33">
        <w:rPr>
          <w:sz w:val="24"/>
        </w:rPr>
        <w:t>be part of the one-stop shopping concept.</w:t>
      </w:r>
    </w:p>
    <w:p w:rsidR="004E2D45" w:rsidRDefault="004E2D45">
      <w:pPr>
        <w:pStyle w:val="BodyTextIndent"/>
        <w:ind w:left="0" w:firstLine="0"/>
        <w:rPr>
          <w:sz w:val="24"/>
          <w:highlight w:val="cyan"/>
        </w:rPr>
      </w:pPr>
    </w:p>
    <w:p w:rsidR="004E2D45" w:rsidRDefault="004E2D45">
      <w:pPr>
        <w:pStyle w:val="BodyTextIndent"/>
        <w:ind w:left="0" w:firstLine="0"/>
        <w:rPr>
          <w:sz w:val="24"/>
          <w:highlight w:val="cyan"/>
        </w:rPr>
      </w:pPr>
    </w:p>
    <w:p w:rsidR="008863B9" w:rsidRDefault="008863B9">
      <w:pPr>
        <w:pStyle w:val="BodyTextIndent"/>
        <w:ind w:left="0" w:firstLine="0"/>
        <w:rPr>
          <w:sz w:val="24"/>
        </w:rPr>
      </w:pPr>
    </w:p>
    <w:p w:rsidR="008863B9" w:rsidRDefault="008863B9">
      <w:pPr>
        <w:rPr>
          <w:sz w:val="24"/>
          <w:u w:val="single"/>
        </w:rPr>
      </w:pPr>
    </w:p>
    <w:sectPr w:rsidR="008863B9" w:rsidSect="00641AB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7A7" w:rsidRDefault="008D77A7">
      <w:r>
        <w:separator/>
      </w:r>
    </w:p>
  </w:endnote>
  <w:endnote w:type="continuationSeparator" w:id="0">
    <w:p w:rsidR="008D77A7" w:rsidRDefault="008D7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28" w:rsidRDefault="00B128C7">
    <w:pPr>
      <w:pStyle w:val="Footer"/>
      <w:framePr w:wrap="around" w:vAnchor="text" w:hAnchor="margin" w:xAlign="center" w:y="1"/>
      <w:rPr>
        <w:rStyle w:val="PageNumber"/>
      </w:rPr>
    </w:pPr>
    <w:r>
      <w:rPr>
        <w:rStyle w:val="PageNumber"/>
      </w:rPr>
      <w:fldChar w:fldCharType="begin"/>
    </w:r>
    <w:r w:rsidR="000D5628">
      <w:rPr>
        <w:rStyle w:val="PageNumber"/>
      </w:rPr>
      <w:instrText xml:space="preserve">PAGE  </w:instrText>
    </w:r>
    <w:r>
      <w:rPr>
        <w:rStyle w:val="PageNumber"/>
      </w:rPr>
      <w:fldChar w:fldCharType="separate"/>
    </w:r>
    <w:r w:rsidR="000D5628">
      <w:rPr>
        <w:rStyle w:val="PageNumber"/>
        <w:noProof/>
      </w:rPr>
      <w:t>7</w:t>
    </w:r>
    <w:r>
      <w:rPr>
        <w:rStyle w:val="PageNumber"/>
      </w:rPr>
      <w:fldChar w:fldCharType="end"/>
    </w:r>
  </w:p>
  <w:p w:rsidR="000D5628" w:rsidRDefault="000D56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28" w:rsidRPr="00C6221D" w:rsidRDefault="00B128C7">
    <w:pPr>
      <w:pStyle w:val="Footer"/>
      <w:framePr w:wrap="around" w:vAnchor="text" w:hAnchor="margin" w:xAlign="center" w:y="1"/>
      <w:rPr>
        <w:rStyle w:val="PageNumber"/>
        <w:sz w:val="24"/>
        <w:szCs w:val="24"/>
      </w:rPr>
    </w:pPr>
    <w:r w:rsidRPr="00C6221D">
      <w:rPr>
        <w:rStyle w:val="PageNumber"/>
        <w:sz w:val="24"/>
        <w:szCs w:val="24"/>
      </w:rPr>
      <w:fldChar w:fldCharType="begin"/>
    </w:r>
    <w:r w:rsidR="000D5628" w:rsidRPr="00C6221D">
      <w:rPr>
        <w:rStyle w:val="PageNumber"/>
        <w:sz w:val="24"/>
        <w:szCs w:val="24"/>
      </w:rPr>
      <w:instrText xml:space="preserve">PAGE  </w:instrText>
    </w:r>
    <w:r w:rsidRPr="00C6221D">
      <w:rPr>
        <w:rStyle w:val="PageNumber"/>
        <w:sz w:val="24"/>
        <w:szCs w:val="24"/>
      </w:rPr>
      <w:fldChar w:fldCharType="separate"/>
    </w:r>
    <w:r w:rsidR="002219FD">
      <w:rPr>
        <w:rStyle w:val="PageNumber"/>
        <w:noProof/>
        <w:sz w:val="24"/>
        <w:szCs w:val="24"/>
      </w:rPr>
      <w:t>3</w:t>
    </w:r>
    <w:r w:rsidRPr="00C6221D">
      <w:rPr>
        <w:rStyle w:val="PageNumber"/>
        <w:sz w:val="24"/>
        <w:szCs w:val="24"/>
      </w:rPr>
      <w:fldChar w:fldCharType="end"/>
    </w:r>
  </w:p>
  <w:p w:rsidR="000D5628" w:rsidRPr="00C6221D" w:rsidRDefault="000D5628">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7A7" w:rsidRDefault="008D77A7">
      <w:r>
        <w:separator/>
      </w:r>
    </w:p>
  </w:footnote>
  <w:footnote w:type="continuationSeparator" w:id="0">
    <w:p w:rsidR="008D77A7" w:rsidRDefault="008D7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1ED"/>
    <w:multiLevelType w:val="singleLevel"/>
    <w:tmpl w:val="105CF136"/>
    <w:lvl w:ilvl="0">
      <w:start w:val="10"/>
      <w:numFmt w:val="decimal"/>
      <w:lvlText w:val="%1."/>
      <w:lvlJc w:val="left"/>
      <w:pPr>
        <w:tabs>
          <w:tab w:val="num" w:pos="420"/>
        </w:tabs>
        <w:ind w:left="420" w:hanging="420"/>
      </w:pPr>
      <w:rPr>
        <w:rFonts w:hint="default"/>
      </w:rPr>
    </w:lvl>
  </w:abstractNum>
  <w:abstractNum w:abstractNumId="1">
    <w:nsid w:val="0AB57B10"/>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1229548F"/>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21A02AE6"/>
    <w:multiLevelType w:val="singleLevel"/>
    <w:tmpl w:val="DDA467C2"/>
    <w:lvl w:ilvl="0">
      <w:start w:val="10"/>
      <w:numFmt w:val="decimal"/>
      <w:lvlText w:val="%1."/>
      <w:lvlJc w:val="left"/>
      <w:pPr>
        <w:tabs>
          <w:tab w:val="num" w:pos="360"/>
        </w:tabs>
        <w:ind w:left="360" w:hanging="360"/>
      </w:pPr>
      <w:rPr>
        <w:rFonts w:hint="default"/>
        <w:u w:val="single"/>
      </w:rPr>
    </w:lvl>
  </w:abstractNum>
  <w:abstractNum w:abstractNumId="4">
    <w:nsid w:val="2BB90606"/>
    <w:multiLevelType w:val="hybridMultilevel"/>
    <w:tmpl w:val="ECC49D54"/>
    <w:lvl w:ilvl="0" w:tplc="7BC49626">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C805585"/>
    <w:multiLevelType w:val="singleLevel"/>
    <w:tmpl w:val="0409000F"/>
    <w:lvl w:ilvl="0">
      <w:start w:val="5"/>
      <w:numFmt w:val="decimal"/>
      <w:lvlText w:val="%1."/>
      <w:lvlJc w:val="left"/>
      <w:pPr>
        <w:tabs>
          <w:tab w:val="num" w:pos="360"/>
        </w:tabs>
        <w:ind w:left="360" w:hanging="360"/>
      </w:pPr>
      <w:rPr>
        <w:rFonts w:hint="default"/>
      </w:rPr>
    </w:lvl>
  </w:abstractNum>
  <w:abstractNum w:abstractNumId="6">
    <w:nsid w:val="30740E36"/>
    <w:multiLevelType w:val="singleLevel"/>
    <w:tmpl w:val="EE582984"/>
    <w:lvl w:ilvl="0">
      <w:start w:val="1"/>
      <w:numFmt w:val="lowerLetter"/>
      <w:lvlText w:val="%1."/>
      <w:lvlJc w:val="left"/>
      <w:pPr>
        <w:tabs>
          <w:tab w:val="num" w:pos="630"/>
        </w:tabs>
        <w:ind w:left="630" w:hanging="360"/>
      </w:pPr>
      <w:rPr>
        <w:rFonts w:hint="default"/>
        <w:b w:val="0"/>
      </w:rPr>
    </w:lvl>
  </w:abstractNum>
  <w:abstractNum w:abstractNumId="7">
    <w:nsid w:val="37ED489A"/>
    <w:multiLevelType w:val="singleLevel"/>
    <w:tmpl w:val="0EC89354"/>
    <w:lvl w:ilvl="0">
      <w:start w:val="1"/>
      <w:numFmt w:val="lowerLetter"/>
      <w:lvlText w:val="%1."/>
      <w:lvlJc w:val="left"/>
      <w:pPr>
        <w:tabs>
          <w:tab w:val="num" w:pos="660"/>
        </w:tabs>
        <w:ind w:left="660" w:hanging="360"/>
      </w:pPr>
      <w:rPr>
        <w:rFonts w:hint="default"/>
      </w:rPr>
    </w:lvl>
  </w:abstractNum>
  <w:abstractNum w:abstractNumId="8">
    <w:nsid w:val="406B7CEF"/>
    <w:multiLevelType w:val="singleLevel"/>
    <w:tmpl w:val="82325950"/>
    <w:lvl w:ilvl="0">
      <w:start w:val="13"/>
      <w:numFmt w:val="decimal"/>
      <w:lvlText w:val="%1."/>
      <w:lvlJc w:val="left"/>
      <w:pPr>
        <w:tabs>
          <w:tab w:val="num" w:pos="420"/>
        </w:tabs>
        <w:ind w:left="420" w:hanging="420"/>
      </w:pPr>
      <w:rPr>
        <w:rFonts w:hint="default"/>
      </w:rPr>
    </w:lvl>
  </w:abstractNum>
  <w:abstractNum w:abstractNumId="9">
    <w:nsid w:val="4A707CE1"/>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65CF137C"/>
    <w:multiLevelType w:val="singleLevel"/>
    <w:tmpl w:val="0409000F"/>
    <w:lvl w:ilvl="0">
      <w:start w:val="8"/>
      <w:numFmt w:val="decimal"/>
      <w:lvlText w:val="%1."/>
      <w:lvlJc w:val="left"/>
      <w:pPr>
        <w:tabs>
          <w:tab w:val="num" w:pos="360"/>
        </w:tabs>
        <w:ind w:left="360" w:hanging="360"/>
      </w:pPr>
      <w:rPr>
        <w:rFonts w:hint="default"/>
      </w:rPr>
    </w:lvl>
  </w:abstractNum>
  <w:abstractNum w:abstractNumId="11">
    <w:nsid w:val="711164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73764F05"/>
    <w:multiLevelType w:val="singleLevel"/>
    <w:tmpl w:val="81948006"/>
    <w:lvl w:ilvl="0">
      <w:start w:val="9"/>
      <w:numFmt w:val="decimal"/>
      <w:lvlText w:val="%1."/>
      <w:lvlJc w:val="left"/>
      <w:pPr>
        <w:tabs>
          <w:tab w:val="num" w:pos="420"/>
        </w:tabs>
        <w:ind w:left="420" w:hanging="360"/>
      </w:pPr>
      <w:rPr>
        <w:rFonts w:hint="default"/>
      </w:rPr>
    </w:lvl>
  </w:abstractNum>
  <w:num w:numId="1">
    <w:abstractNumId w:val="0"/>
  </w:num>
  <w:num w:numId="2">
    <w:abstractNumId w:val="3"/>
  </w:num>
  <w:num w:numId="3">
    <w:abstractNumId w:val="12"/>
  </w:num>
  <w:num w:numId="4">
    <w:abstractNumId w:val="10"/>
  </w:num>
  <w:num w:numId="5">
    <w:abstractNumId w:val="8"/>
  </w:num>
  <w:num w:numId="6">
    <w:abstractNumId w:val="11"/>
  </w:num>
  <w:num w:numId="7">
    <w:abstractNumId w:val="9"/>
  </w:num>
  <w:num w:numId="8">
    <w:abstractNumId w:val="2"/>
  </w:num>
  <w:num w:numId="9">
    <w:abstractNumId w:val="5"/>
  </w:num>
  <w:num w:numId="10">
    <w:abstractNumId w:val="1"/>
  </w:num>
  <w:num w:numId="11">
    <w:abstractNumId w:val="7"/>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130C5"/>
    <w:rsid w:val="00000C4D"/>
    <w:rsid w:val="00002E00"/>
    <w:rsid w:val="00012582"/>
    <w:rsid w:val="00055705"/>
    <w:rsid w:val="00066E55"/>
    <w:rsid w:val="00076E9C"/>
    <w:rsid w:val="000A2DDC"/>
    <w:rsid w:val="000A2F0B"/>
    <w:rsid w:val="000B0CBF"/>
    <w:rsid w:val="000C5DBF"/>
    <w:rsid w:val="000D2CE6"/>
    <w:rsid w:val="000D5628"/>
    <w:rsid w:val="000E353F"/>
    <w:rsid w:val="000E4D23"/>
    <w:rsid w:val="00102917"/>
    <w:rsid w:val="00132D6F"/>
    <w:rsid w:val="00143A82"/>
    <w:rsid w:val="00153028"/>
    <w:rsid w:val="00175718"/>
    <w:rsid w:val="00176155"/>
    <w:rsid w:val="001C340A"/>
    <w:rsid w:val="001C7069"/>
    <w:rsid w:val="001C794A"/>
    <w:rsid w:val="001D7BEB"/>
    <w:rsid w:val="001E27F5"/>
    <w:rsid w:val="001E436B"/>
    <w:rsid w:val="002130C5"/>
    <w:rsid w:val="002219FD"/>
    <w:rsid w:val="00224957"/>
    <w:rsid w:val="00227285"/>
    <w:rsid w:val="00240E59"/>
    <w:rsid w:val="002740CA"/>
    <w:rsid w:val="00282963"/>
    <w:rsid w:val="00290961"/>
    <w:rsid w:val="00296976"/>
    <w:rsid w:val="002C70FC"/>
    <w:rsid w:val="002D396E"/>
    <w:rsid w:val="002D54D7"/>
    <w:rsid w:val="0031226D"/>
    <w:rsid w:val="003138A0"/>
    <w:rsid w:val="00337DFD"/>
    <w:rsid w:val="003474F3"/>
    <w:rsid w:val="00360807"/>
    <w:rsid w:val="00362EE3"/>
    <w:rsid w:val="00393741"/>
    <w:rsid w:val="003962CF"/>
    <w:rsid w:val="003A394D"/>
    <w:rsid w:val="003D1407"/>
    <w:rsid w:val="003D7D04"/>
    <w:rsid w:val="003F1F1C"/>
    <w:rsid w:val="00410C4B"/>
    <w:rsid w:val="00410CD1"/>
    <w:rsid w:val="00411139"/>
    <w:rsid w:val="00413710"/>
    <w:rsid w:val="0042108F"/>
    <w:rsid w:val="00425CD1"/>
    <w:rsid w:val="0042793C"/>
    <w:rsid w:val="00433457"/>
    <w:rsid w:val="004508E0"/>
    <w:rsid w:val="00454CE8"/>
    <w:rsid w:val="00474641"/>
    <w:rsid w:val="0049330D"/>
    <w:rsid w:val="004B25FD"/>
    <w:rsid w:val="004C30DC"/>
    <w:rsid w:val="004E2D45"/>
    <w:rsid w:val="004E6622"/>
    <w:rsid w:val="004F27A2"/>
    <w:rsid w:val="005163FB"/>
    <w:rsid w:val="005342AD"/>
    <w:rsid w:val="00542DD9"/>
    <w:rsid w:val="0054359B"/>
    <w:rsid w:val="005510B1"/>
    <w:rsid w:val="00567656"/>
    <w:rsid w:val="005A171F"/>
    <w:rsid w:val="005A609D"/>
    <w:rsid w:val="005C6BA3"/>
    <w:rsid w:val="005E7B5E"/>
    <w:rsid w:val="00600011"/>
    <w:rsid w:val="006036AE"/>
    <w:rsid w:val="00604FBB"/>
    <w:rsid w:val="00612EBE"/>
    <w:rsid w:val="00621FCE"/>
    <w:rsid w:val="00626A9C"/>
    <w:rsid w:val="00641AB3"/>
    <w:rsid w:val="00660CC1"/>
    <w:rsid w:val="00663845"/>
    <w:rsid w:val="006A2B11"/>
    <w:rsid w:val="006A5BB2"/>
    <w:rsid w:val="006D38EF"/>
    <w:rsid w:val="006D431C"/>
    <w:rsid w:val="006E349E"/>
    <w:rsid w:val="006E7DDA"/>
    <w:rsid w:val="006F3492"/>
    <w:rsid w:val="0071601B"/>
    <w:rsid w:val="00727512"/>
    <w:rsid w:val="00730E68"/>
    <w:rsid w:val="00741182"/>
    <w:rsid w:val="00747D41"/>
    <w:rsid w:val="0075176C"/>
    <w:rsid w:val="00753418"/>
    <w:rsid w:val="007654BB"/>
    <w:rsid w:val="0077163D"/>
    <w:rsid w:val="007735A3"/>
    <w:rsid w:val="00784941"/>
    <w:rsid w:val="00792ECD"/>
    <w:rsid w:val="007959CF"/>
    <w:rsid w:val="007A2285"/>
    <w:rsid w:val="007A5C9F"/>
    <w:rsid w:val="007C4697"/>
    <w:rsid w:val="007D1885"/>
    <w:rsid w:val="007D6A7C"/>
    <w:rsid w:val="00800C39"/>
    <w:rsid w:val="008226FB"/>
    <w:rsid w:val="00840D63"/>
    <w:rsid w:val="00847729"/>
    <w:rsid w:val="00861E60"/>
    <w:rsid w:val="00862B30"/>
    <w:rsid w:val="008811A4"/>
    <w:rsid w:val="008820C8"/>
    <w:rsid w:val="008863B9"/>
    <w:rsid w:val="00891004"/>
    <w:rsid w:val="008A6CD7"/>
    <w:rsid w:val="008A6EB4"/>
    <w:rsid w:val="008A7A10"/>
    <w:rsid w:val="008B35D1"/>
    <w:rsid w:val="008C1CF7"/>
    <w:rsid w:val="008C6E04"/>
    <w:rsid w:val="008D335B"/>
    <w:rsid w:val="008D50C8"/>
    <w:rsid w:val="008D77A7"/>
    <w:rsid w:val="008E7B5E"/>
    <w:rsid w:val="009471C4"/>
    <w:rsid w:val="0095086D"/>
    <w:rsid w:val="00962B1E"/>
    <w:rsid w:val="00964A7F"/>
    <w:rsid w:val="00965F5D"/>
    <w:rsid w:val="009803D4"/>
    <w:rsid w:val="00982B8B"/>
    <w:rsid w:val="00993337"/>
    <w:rsid w:val="009A7979"/>
    <w:rsid w:val="009C71E1"/>
    <w:rsid w:val="009F07F4"/>
    <w:rsid w:val="00A25D7C"/>
    <w:rsid w:val="00A31095"/>
    <w:rsid w:val="00A34B4F"/>
    <w:rsid w:val="00A50E25"/>
    <w:rsid w:val="00A60E84"/>
    <w:rsid w:val="00A94C1A"/>
    <w:rsid w:val="00A9545B"/>
    <w:rsid w:val="00AB0C29"/>
    <w:rsid w:val="00AC5C43"/>
    <w:rsid w:val="00AC5E43"/>
    <w:rsid w:val="00AC6AF8"/>
    <w:rsid w:val="00AF7708"/>
    <w:rsid w:val="00B02C61"/>
    <w:rsid w:val="00B128C7"/>
    <w:rsid w:val="00B2313B"/>
    <w:rsid w:val="00B3569E"/>
    <w:rsid w:val="00B42204"/>
    <w:rsid w:val="00B677BB"/>
    <w:rsid w:val="00B732F8"/>
    <w:rsid w:val="00BB344C"/>
    <w:rsid w:val="00BD2BFC"/>
    <w:rsid w:val="00BE460D"/>
    <w:rsid w:val="00C07625"/>
    <w:rsid w:val="00C2167B"/>
    <w:rsid w:val="00C411AA"/>
    <w:rsid w:val="00C43DE5"/>
    <w:rsid w:val="00C6221D"/>
    <w:rsid w:val="00C71FBA"/>
    <w:rsid w:val="00C74864"/>
    <w:rsid w:val="00C82507"/>
    <w:rsid w:val="00CA0FCF"/>
    <w:rsid w:val="00CC6DB7"/>
    <w:rsid w:val="00CC751C"/>
    <w:rsid w:val="00CD71D6"/>
    <w:rsid w:val="00D06615"/>
    <w:rsid w:val="00D07087"/>
    <w:rsid w:val="00D17539"/>
    <w:rsid w:val="00D20DCE"/>
    <w:rsid w:val="00D25795"/>
    <w:rsid w:val="00D31A3B"/>
    <w:rsid w:val="00D55174"/>
    <w:rsid w:val="00D60143"/>
    <w:rsid w:val="00D6758D"/>
    <w:rsid w:val="00D82653"/>
    <w:rsid w:val="00D83864"/>
    <w:rsid w:val="00D86AF7"/>
    <w:rsid w:val="00D90855"/>
    <w:rsid w:val="00D92F08"/>
    <w:rsid w:val="00D9603A"/>
    <w:rsid w:val="00DB17CF"/>
    <w:rsid w:val="00DC2CE0"/>
    <w:rsid w:val="00E04BEE"/>
    <w:rsid w:val="00E22C3A"/>
    <w:rsid w:val="00E26704"/>
    <w:rsid w:val="00E27B82"/>
    <w:rsid w:val="00E45D9B"/>
    <w:rsid w:val="00E46B33"/>
    <w:rsid w:val="00E52077"/>
    <w:rsid w:val="00E63805"/>
    <w:rsid w:val="00E7121D"/>
    <w:rsid w:val="00E831A0"/>
    <w:rsid w:val="00E86FDF"/>
    <w:rsid w:val="00EB195E"/>
    <w:rsid w:val="00EE0C09"/>
    <w:rsid w:val="00EE4136"/>
    <w:rsid w:val="00EE4C05"/>
    <w:rsid w:val="00EF5794"/>
    <w:rsid w:val="00EF7456"/>
    <w:rsid w:val="00F0264D"/>
    <w:rsid w:val="00F026D7"/>
    <w:rsid w:val="00F21DAE"/>
    <w:rsid w:val="00F25AF4"/>
    <w:rsid w:val="00F26825"/>
    <w:rsid w:val="00F3468F"/>
    <w:rsid w:val="00F426DF"/>
    <w:rsid w:val="00F600FD"/>
    <w:rsid w:val="00F722FA"/>
    <w:rsid w:val="00F86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AB3"/>
  </w:style>
  <w:style w:type="paragraph" w:styleId="Heading1">
    <w:name w:val="heading 1"/>
    <w:basedOn w:val="Normal"/>
    <w:next w:val="Normal"/>
    <w:qFormat/>
    <w:rsid w:val="00641AB3"/>
    <w:pPr>
      <w:keepNext/>
      <w:ind w:left="720"/>
      <w:outlineLvl w:val="0"/>
    </w:pPr>
    <w:rPr>
      <w:u w:val="single"/>
    </w:rPr>
  </w:style>
  <w:style w:type="paragraph" w:styleId="Heading2">
    <w:name w:val="heading 2"/>
    <w:aliases w:val="Center Line"/>
    <w:qFormat/>
    <w:rsid w:val="00641AB3"/>
    <w:pPr>
      <w:spacing w:line="240" w:lineRule="exact"/>
      <w:jc w:val="center"/>
      <w:outlineLvl w:val="1"/>
    </w:pPr>
    <w:rPr>
      <w:rFonts w:ascii="Courier" w:hAnsi="Courier"/>
    </w:rPr>
  </w:style>
  <w:style w:type="paragraph" w:styleId="Heading3">
    <w:name w:val="heading 3"/>
    <w:basedOn w:val="Normal"/>
    <w:next w:val="Normal"/>
    <w:qFormat/>
    <w:rsid w:val="00641AB3"/>
    <w:pPr>
      <w:keepNext/>
      <w:jc w:val="right"/>
      <w:outlineLvl w:val="2"/>
    </w:pPr>
    <w:rPr>
      <w:sz w:val="24"/>
    </w:rPr>
  </w:style>
  <w:style w:type="paragraph" w:styleId="Heading4">
    <w:name w:val="heading 4"/>
    <w:basedOn w:val="Normal"/>
    <w:next w:val="Normal"/>
    <w:qFormat/>
    <w:rsid w:val="00641AB3"/>
    <w:pPr>
      <w:keepNext/>
      <w:ind w:left="-90"/>
      <w:outlineLvl w:val="3"/>
    </w:pPr>
    <w:rPr>
      <w:sz w:val="24"/>
      <w:u w:val="single"/>
    </w:rPr>
  </w:style>
  <w:style w:type="paragraph" w:styleId="Heading5">
    <w:name w:val="heading 5"/>
    <w:basedOn w:val="Normal"/>
    <w:next w:val="Normal"/>
    <w:qFormat/>
    <w:rsid w:val="00641AB3"/>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rsid w:val="00641AB3"/>
    <w:pPr>
      <w:spacing w:line="240" w:lineRule="exact"/>
      <w:ind w:left="2995"/>
    </w:pPr>
    <w:rPr>
      <w:rFonts w:ascii="Courier" w:hAnsi="Courier"/>
    </w:rPr>
  </w:style>
  <w:style w:type="paragraph" w:customStyle="1" w:styleId="Hangingparindent1">
    <w:name w:val="Hanging par indent 1"/>
    <w:rsid w:val="00641AB3"/>
    <w:pPr>
      <w:tabs>
        <w:tab w:val="left" w:pos="720"/>
      </w:tabs>
      <w:spacing w:line="240" w:lineRule="exact"/>
      <w:ind w:left="1080" w:hanging="475"/>
    </w:pPr>
    <w:rPr>
      <w:rFonts w:ascii="Courier" w:hAnsi="Courier"/>
    </w:rPr>
  </w:style>
  <w:style w:type="paragraph" w:customStyle="1" w:styleId="Hangingparindent2">
    <w:name w:val="Hanging par indent 2"/>
    <w:rsid w:val="00641AB3"/>
    <w:pPr>
      <w:tabs>
        <w:tab w:val="left" w:pos="1440"/>
      </w:tabs>
      <w:spacing w:line="240" w:lineRule="exact"/>
      <w:ind w:left="1555" w:hanging="475"/>
    </w:pPr>
    <w:rPr>
      <w:rFonts w:ascii="Courier" w:hAnsi="Courier"/>
    </w:rPr>
  </w:style>
  <w:style w:type="paragraph" w:customStyle="1" w:styleId="Hangingparindent3">
    <w:name w:val="Hanging par indent 3"/>
    <w:rsid w:val="00641AB3"/>
    <w:pPr>
      <w:tabs>
        <w:tab w:val="left" w:pos="1440"/>
      </w:tabs>
      <w:spacing w:line="240" w:lineRule="exact"/>
      <w:ind w:left="1800" w:hanging="475"/>
    </w:pPr>
    <w:rPr>
      <w:rFonts w:ascii="Courier" w:hAnsi="Courier"/>
    </w:rPr>
  </w:style>
  <w:style w:type="paragraph" w:customStyle="1" w:styleId="INSheaderoddpg">
    <w:name w:val="INS header (odd pg)"/>
    <w:rsid w:val="00641AB3"/>
    <w:pPr>
      <w:tabs>
        <w:tab w:val="left" w:pos="5880"/>
      </w:tabs>
      <w:spacing w:line="240" w:lineRule="exact"/>
      <w:jc w:val="right"/>
    </w:pPr>
    <w:rPr>
      <w:rFonts w:ascii="Courier" w:hAnsi="Courier"/>
    </w:rPr>
  </w:style>
  <w:style w:type="paragraph" w:customStyle="1" w:styleId="Semi-BlkIndent4">
    <w:name w:val="Semi-Blk Indent 4"/>
    <w:rsid w:val="00641AB3"/>
    <w:pPr>
      <w:spacing w:line="240" w:lineRule="exact"/>
      <w:ind w:left="2405" w:firstLine="605"/>
    </w:pPr>
    <w:rPr>
      <w:rFonts w:ascii="Courier" w:hAnsi="Courier"/>
    </w:rPr>
  </w:style>
  <w:style w:type="paragraph" w:customStyle="1" w:styleId="Semi-BlkIndent5">
    <w:name w:val="Semi-Blk Indent 5"/>
    <w:rsid w:val="00641AB3"/>
    <w:pPr>
      <w:spacing w:line="240" w:lineRule="exact"/>
      <w:ind w:left="2995" w:firstLine="605"/>
    </w:pPr>
    <w:rPr>
      <w:rFonts w:ascii="Courier" w:hAnsi="Courier"/>
    </w:rPr>
  </w:style>
  <w:style w:type="paragraph" w:customStyle="1" w:styleId="Semi-BlkIndent6">
    <w:name w:val="Semi-Blk Indent 6"/>
    <w:rsid w:val="00641AB3"/>
    <w:pPr>
      <w:spacing w:line="240" w:lineRule="exact"/>
      <w:ind w:left="3600" w:firstLine="605"/>
    </w:pPr>
    <w:rPr>
      <w:rFonts w:ascii="Courier" w:hAnsi="Courier"/>
    </w:rPr>
  </w:style>
  <w:style w:type="paragraph" w:customStyle="1" w:styleId="Semi-BlkIndent1">
    <w:name w:val="Semi-Blk Indent 1"/>
    <w:rsid w:val="00641AB3"/>
    <w:pPr>
      <w:tabs>
        <w:tab w:val="left" w:pos="1800"/>
      </w:tabs>
      <w:spacing w:line="240" w:lineRule="exact"/>
      <w:ind w:left="605" w:firstLine="605"/>
    </w:pPr>
    <w:rPr>
      <w:rFonts w:ascii="Courier" w:hAnsi="Courier"/>
    </w:rPr>
  </w:style>
  <w:style w:type="paragraph" w:customStyle="1" w:styleId="Semi-BlkIndent2">
    <w:name w:val="Semi-Blk Indent 2"/>
    <w:rsid w:val="00641AB3"/>
    <w:pPr>
      <w:tabs>
        <w:tab w:val="left" w:pos="2520"/>
        <w:tab w:val="left" w:pos="8400"/>
      </w:tabs>
      <w:spacing w:line="240" w:lineRule="exact"/>
      <w:ind w:left="1195" w:firstLine="605"/>
    </w:pPr>
    <w:rPr>
      <w:rFonts w:ascii="Courier" w:hAnsi="Courier"/>
    </w:rPr>
  </w:style>
  <w:style w:type="paragraph" w:customStyle="1" w:styleId="Semi-BlkIndent3">
    <w:name w:val="Semi-Blk Indent 3"/>
    <w:rsid w:val="00641AB3"/>
    <w:pPr>
      <w:spacing w:line="240" w:lineRule="exact"/>
      <w:ind w:left="1800" w:firstLine="605"/>
    </w:pPr>
    <w:rPr>
      <w:rFonts w:ascii="Courier" w:hAnsi="Courier"/>
    </w:rPr>
  </w:style>
  <w:style w:type="paragraph" w:customStyle="1" w:styleId="Paragraph1">
    <w:name w:val="Paragraph (1)"/>
    <w:rsid w:val="00641AB3"/>
    <w:pPr>
      <w:spacing w:line="240" w:lineRule="exact"/>
      <w:ind w:left="1195"/>
    </w:pPr>
    <w:rPr>
      <w:rFonts w:ascii="Courier" w:hAnsi="Courier"/>
    </w:rPr>
  </w:style>
  <w:style w:type="paragraph" w:customStyle="1" w:styleId="Paragrapha">
    <w:name w:val="Paragraph (a)"/>
    <w:rsid w:val="00641AB3"/>
    <w:pPr>
      <w:spacing w:line="240" w:lineRule="exact"/>
      <w:ind w:left="605"/>
    </w:pPr>
    <w:rPr>
      <w:rFonts w:ascii="Courier" w:hAnsi="Courier"/>
    </w:rPr>
  </w:style>
  <w:style w:type="paragraph" w:customStyle="1" w:styleId="Paragraphi">
    <w:name w:val="Paragraph (i)"/>
    <w:rsid w:val="00641AB3"/>
    <w:pPr>
      <w:spacing w:line="240" w:lineRule="exact"/>
      <w:ind w:left="1800"/>
    </w:pPr>
    <w:rPr>
      <w:rFonts w:ascii="Courier" w:hAnsi="Courier"/>
    </w:rPr>
  </w:style>
  <w:style w:type="paragraph" w:customStyle="1" w:styleId="ParagraphA0">
    <w:name w:val="Paragraph (A)"/>
    <w:rsid w:val="00641AB3"/>
    <w:pPr>
      <w:spacing w:line="240" w:lineRule="exact"/>
      <w:ind w:left="2405"/>
    </w:pPr>
    <w:rPr>
      <w:rFonts w:ascii="Courier" w:hAnsi="Courier"/>
    </w:rPr>
  </w:style>
  <w:style w:type="paragraph" w:customStyle="1" w:styleId="iParagraphUnderline">
    <w:name w:val="(i) Paragraph Underline"/>
    <w:rsid w:val="00641AB3"/>
    <w:pPr>
      <w:spacing w:line="240" w:lineRule="exact"/>
      <w:ind w:left="3600"/>
    </w:pPr>
    <w:rPr>
      <w:rFonts w:ascii="Courier" w:hAnsi="Courier"/>
    </w:rPr>
  </w:style>
  <w:style w:type="paragraph" w:styleId="TOC1">
    <w:name w:val="toc 1"/>
    <w:autoRedefine/>
    <w:semiHidden/>
    <w:rsid w:val="00641AB3"/>
    <w:pPr>
      <w:tabs>
        <w:tab w:val="left" w:pos="1200"/>
        <w:tab w:val="left" w:pos="8136"/>
      </w:tabs>
      <w:spacing w:line="240" w:lineRule="exact"/>
    </w:pPr>
    <w:rPr>
      <w:rFonts w:ascii="Courier" w:hAnsi="Courier"/>
    </w:rPr>
  </w:style>
  <w:style w:type="paragraph" w:customStyle="1" w:styleId="2033-A">
    <w:name w:val="2033-A"/>
    <w:rsid w:val="00641AB3"/>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rsid w:val="00641AB3"/>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Indent">
    <w:name w:val="Body Text Indent"/>
    <w:basedOn w:val="Normal"/>
    <w:rsid w:val="00641AB3"/>
    <w:pPr>
      <w:ind w:left="720" w:hanging="720"/>
    </w:pPr>
  </w:style>
  <w:style w:type="paragraph" w:styleId="BodyText">
    <w:name w:val="Body Text"/>
    <w:basedOn w:val="Normal"/>
    <w:rsid w:val="00641AB3"/>
    <w:pPr>
      <w:tabs>
        <w:tab w:val="left" w:pos="-720"/>
        <w:tab w:val="left" w:pos="0"/>
      </w:tabs>
      <w:suppressAutoHyphens/>
      <w:ind w:right="1440"/>
    </w:pPr>
  </w:style>
  <w:style w:type="paragraph" w:styleId="BodyTextIndent2">
    <w:name w:val="Body Text Indent 2"/>
    <w:basedOn w:val="Normal"/>
    <w:rsid w:val="00641AB3"/>
    <w:pPr>
      <w:tabs>
        <w:tab w:val="left" w:pos="-720"/>
        <w:tab w:val="left" w:pos="0"/>
      </w:tabs>
      <w:suppressAutoHyphens/>
      <w:ind w:right="1440" w:hanging="720"/>
    </w:pPr>
  </w:style>
  <w:style w:type="paragraph" w:styleId="BodyTextIndent3">
    <w:name w:val="Body Text Indent 3"/>
    <w:basedOn w:val="Normal"/>
    <w:rsid w:val="00641AB3"/>
    <w:pPr>
      <w:ind w:left="720"/>
    </w:pPr>
  </w:style>
  <w:style w:type="paragraph" w:styleId="BodyText2">
    <w:name w:val="Body Text 2"/>
    <w:basedOn w:val="Normal"/>
    <w:rsid w:val="00641AB3"/>
    <w:pPr>
      <w:tabs>
        <w:tab w:val="left" w:pos="-720"/>
        <w:tab w:val="left" w:pos="0"/>
      </w:tabs>
      <w:suppressAutoHyphens/>
    </w:pPr>
    <w:rPr>
      <w:sz w:val="24"/>
    </w:rPr>
  </w:style>
  <w:style w:type="paragraph" w:styleId="Footer">
    <w:name w:val="footer"/>
    <w:basedOn w:val="Normal"/>
    <w:rsid w:val="00641AB3"/>
    <w:pPr>
      <w:tabs>
        <w:tab w:val="center" w:pos="4320"/>
        <w:tab w:val="right" w:pos="8640"/>
      </w:tabs>
    </w:pPr>
  </w:style>
  <w:style w:type="character" w:styleId="PageNumber">
    <w:name w:val="page number"/>
    <w:basedOn w:val="DefaultParagraphFont"/>
    <w:rsid w:val="00641AB3"/>
  </w:style>
  <w:style w:type="paragraph" w:styleId="Title">
    <w:name w:val="Title"/>
    <w:basedOn w:val="Normal"/>
    <w:qFormat/>
    <w:rsid w:val="00641AB3"/>
    <w:pPr>
      <w:jc w:val="center"/>
    </w:pPr>
    <w:rPr>
      <w:sz w:val="24"/>
      <w:u w:val="single"/>
    </w:rPr>
  </w:style>
  <w:style w:type="paragraph" w:styleId="BalloonText">
    <w:name w:val="Balloon Text"/>
    <w:basedOn w:val="Normal"/>
    <w:semiHidden/>
    <w:rsid w:val="00641AB3"/>
    <w:rPr>
      <w:rFonts w:ascii="Tahoma" w:hAnsi="Tahoma" w:cs="Tahoma"/>
      <w:sz w:val="16"/>
      <w:szCs w:val="16"/>
    </w:rPr>
  </w:style>
  <w:style w:type="paragraph" w:styleId="Header">
    <w:name w:val="header"/>
    <w:basedOn w:val="Normal"/>
    <w:link w:val="HeaderChar"/>
    <w:rsid w:val="00C6221D"/>
    <w:pPr>
      <w:tabs>
        <w:tab w:val="center" w:pos="4680"/>
        <w:tab w:val="right" w:pos="9360"/>
      </w:tabs>
    </w:pPr>
  </w:style>
  <w:style w:type="character" w:customStyle="1" w:styleId="HeaderChar">
    <w:name w:val="Header Char"/>
    <w:basedOn w:val="DefaultParagraphFont"/>
    <w:link w:val="Header"/>
    <w:rsid w:val="00C6221D"/>
  </w:style>
</w:styles>
</file>

<file path=word/webSettings.xml><?xml version="1.0" encoding="utf-8"?>
<w:webSettings xmlns:r="http://schemas.openxmlformats.org/officeDocument/2006/relationships" xmlns:w="http://schemas.openxmlformats.org/wordprocessingml/2006/main">
  <w:divs>
    <w:div w:id="132217039">
      <w:bodyDiv w:val="1"/>
      <w:marLeft w:val="0"/>
      <w:marRight w:val="0"/>
      <w:marTop w:val="0"/>
      <w:marBottom w:val="0"/>
      <w:divBdr>
        <w:top w:val="none" w:sz="0" w:space="0" w:color="auto"/>
        <w:left w:val="none" w:sz="0" w:space="0" w:color="auto"/>
        <w:bottom w:val="none" w:sz="0" w:space="0" w:color="auto"/>
        <w:right w:val="none" w:sz="0" w:space="0" w:color="auto"/>
      </w:divBdr>
    </w:div>
    <w:div w:id="142356772">
      <w:bodyDiv w:val="1"/>
      <w:marLeft w:val="0"/>
      <w:marRight w:val="0"/>
      <w:marTop w:val="0"/>
      <w:marBottom w:val="0"/>
      <w:divBdr>
        <w:top w:val="none" w:sz="0" w:space="0" w:color="auto"/>
        <w:left w:val="none" w:sz="0" w:space="0" w:color="auto"/>
        <w:bottom w:val="none" w:sz="0" w:space="0" w:color="auto"/>
        <w:right w:val="none" w:sz="0" w:space="0" w:color="auto"/>
      </w:divBdr>
    </w:div>
    <w:div w:id="587539303">
      <w:bodyDiv w:val="1"/>
      <w:marLeft w:val="0"/>
      <w:marRight w:val="0"/>
      <w:marTop w:val="0"/>
      <w:marBottom w:val="0"/>
      <w:divBdr>
        <w:top w:val="none" w:sz="0" w:space="0" w:color="auto"/>
        <w:left w:val="none" w:sz="0" w:space="0" w:color="auto"/>
        <w:bottom w:val="none" w:sz="0" w:space="0" w:color="auto"/>
        <w:right w:val="none" w:sz="0" w:space="0" w:color="auto"/>
      </w:divBdr>
    </w:div>
    <w:div w:id="8031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rpmd-rd</Company>
  <LinksUpToDate>false</LinksUpToDate>
  <CharactersWithSpaces>15617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USDA</dc:creator>
  <cp:keywords/>
  <cp:lastModifiedBy>jeanne.jacobs</cp:lastModifiedBy>
  <cp:revision>2</cp:revision>
  <cp:lastPrinted>2012-08-29T14:33:00Z</cp:lastPrinted>
  <dcterms:created xsi:type="dcterms:W3CDTF">2013-04-19T17:46:00Z</dcterms:created>
  <dcterms:modified xsi:type="dcterms:W3CDTF">2013-04-19T17:46:00Z</dcterms:modified>
</cp:coreProperties>
</file>