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A9C" w:rsidRDefault="006A6A9C" w:rsidP="00EA129C">
      <w:pPr>
        <w:jc w:val="center"/>
        <w:rPr>
          <w:rFonts w:ascii="Times New Roman" w:hAnsi="Times New Roman"/>
          <w:b/>
          <w:sz w:val="28"/>
          <w:szCs w:val="28"/>
          <w:lang w:val="en-CA"/>
        </w:rPr>
      </w:pPr>
    </w:p>
    <w:p w:rsidR="006A6A9C" w:rsidRDefault="006A6A9C" w:rsidP="00EA129C">
      <w:pPr>
        <w:jc w:val="center"/>
        <w:rPr>
          <w:rFonts w:ascii="Times New Roman" w:hAnsi="Times New Roman"/>
          <w:b/>
          <w:sz w:val="28"/>
          <w:szCs w:val="28"/>
          <w:lang w:val="en-CA"/>
        </w:rPr>
      </w:pPr>
    </w:p>
    <w:p w:rsidR="006A6A9C" w:rsidRDefault="006A6A9C" w:rsidP="00EA129C">
      <w:pPr>
        <w:jc w:val="center"/>
        <w:rPr>
          <w:rFonts w:ascii="Times New Roman" w:hAnsi="Times New Roman"/>
          <w:b/>
          <w:sz w:val="28"/>
          <w:szCs w:val="28"/>
          <w:lang w:val="en-CA"/>
        </w:rPr>
      </w:pPr>
    </w:p>
    <w:p w:rsidR="00AB3EF8" w:rsidRDefault="00AB3EF8" w:rsidP="00EA129C">
      <w:pPr>
        <w:jc w:val="center"/>
        <w:rPr>
          <w:rFonts w:ascii="Times New Roman" w:hAnsi="Times New Roman"/>
          <w:b/>
          <w:sz w:val="28"/>
          <w:szCs w:val="28"/>
          <w:lang w:val="en-CA"/>
        </w:rPr>
      </w:pPr>
    </w:p>
    <w:p w:rsidR="00AB3EF8" w:rsidRDefault="00AB3EF8" w:rsidP="00EA129C">
      <w:pPr>
        <w:jc w:val="center"/>
        <w:rPr>
          <w:rFonts w:ascii="Times New Roman" w:hAnsi="Times New Roman"/>
          <w:b/>
          <w:sz w:val="28"/>
          <w:szCs w:val="28"/>
          <w:lang w:val="en-CA"/>
        </w:rPr>
      </w:pPr>
    </w:p>
    <w:p w:rsidR="00AB3EF8" w:rsidRDefault="00AB3EF8" w:rsidP="00EA129C">
      <w:pPr>
        <w:jc w:val="center"/>
        <w:rPr>
          <w:rFonts w:ascii="Times New Roman" w:hAnsi="Times New Roman"/>
          <w:b/>
          <w:sz w:val="28"/>
          <w:szCs w:val="28"/>
          <w:lang w:val="en-CA"/>
        </w:rPr>
      </w:pPr>
    </w:p>
    <w:p w:rsidR="00AB3EF8" w:rsidRDefault="00AB3EF8" w:rsidP="00EA129C">
      <w:pPr>
        <w:jc w:val="center"/>
        <w:rPr>
          <w:rFonts w:ascii="Times New Roman" w:hAnsi="Times New Roman"/>
          <w:b/>
          <w:sz w:val="28"/>
          <w:szCs w:val="28"/>
          <w:lang w:val="en-CA"/>
        </w:rPr>
      </w:pPr>
    </w:p>
    <w:p w:rsidR="00EA129C" w:rsidRPr="00EA129C" w:rsidRDefault="00EA129C" w:rsidP="00EA129C">
      <w:pPr>
        <w:jc w:val="center"/>
        <w:rPr>
          <w:rFonts w:ascii="Times New Roman" w:hAnsi="Times New Roman"/>
          <w:b/>
          <w:sz w:val="28"/>
          <w:szCs w:val="28"/>
          <w:lang w:val="en-CA"/>
        </w:rPr>
      </w:pPr>
      <w:r w:rsidRPr="00EA129C">
        <w:rPr>
          <w:rFonts w:ascii="Times New Roman" w:hAnsi="Times New Roman"/>
          <w:b/>
          <w:sz w:val="28"/>
          <w:szCs w:val="28"/>
          <w:lang w:val="en-CA"/>
        </w:rPr>
        <w:t>SUPPORTING STATEMENT OF THE REQUEST FOR</w:t>
      </w:r>
    </w:p>
    <w:p w:rsidR="00EA129C" w:rsidRPr="00EA129C" w:rsidRDefault="00EA129C" w:rsidP="00EA129C">
      <w:pPr>
        <w:jc w:val="center"/>
        <w:rPr>
          <w:rFonts w:ascii="Times New Roman" w:hAnsi="Times New Roman"/>
          <w:sz w:val="28"/>
          <w:szCs w:val="28"/>
          <w:lang w:val="en-CA"/>
        </w:rPr>
      </w:pPr>
      <w:r w:rsidRPr="00EA129C">
        <w:rPr>
          <w:rFonts w:ascii="Times New Roman" w:hAnsi="Times New Roman"/>
          <w:b/>
          <w:sz w:val="28"/>
          <w:szCs w:val="28"/>
          <w:lang w:val="en-CA"/>
        </w:rPr>
        <w:t>OMB REVIEW AND APPROVAL OF THE</w:t>
      </w:r>
    </w:p>
    <w:p w:rsidR="00EA129C" w:rsidRDefault="00EA129C" w:rsidP="00EA129C">
      <w:pPr>
        <w:jc w:val="center"/>
        <w:rPr>
          <w:rFonts w:ascii="Times New Roman" w:hAnsi="Times New Roman"/>
          <w:sz w:val="28"/>
          <w:szCs w:val="28"/>
          <w:lang w:val="en-CA"/>
        </w:rPr>
      </w:pPr>
    </w:p>
    <w:p w:rsidR="00AB3EF8" w:rsidRPr="00387581" w:rsidRDefault="00AB3EF8" w:rsidP="00AB3EF8">
      <w:pPr>
        <w:jc w:val="center"/>
        <w:rPr>
          <w:rFonts w:ascii="Times New Roman" w:hAnsi="Times New Roman"/>
          <w:b/>
          <w:sz w:val="36"/>
          <w:szCs w:val="36"/>
          <w:lang w:val="en-CA"/>
        </w:rPr>
      </w:pPr>
      <w:r w:rsidRPr="00387581">
        <w:rPr>
          <w:rFonts w:ascii="Times New Roman" w:hAnsi="Times New Roman"/>
          <w:b/>
          <w:sz w:val="36"/>
          <w:szCs w:val="36"/>
          <w:lang w:val="en-CA"/>
        </w:rPr>
        <w:t>Registration of Individuals Displaced by the Hurricanes</w:t>
      </w:r>
    </w:p>
    <w:p w:rsidR="00AB3EF8" w:rsidRPr="00387581" w:rsidRDefault="00AB3EF8" w:rsidP="00AB3EF8">
      <w:pPr>
        <w:jc w:val="center"/>
        <w:rPr>
          <w:rFonts w:ascii="Times New Roman" w:hAnsi="Times New Roman"/>
          <w:b/>
          <w:sz w:val="36"/>
          <w:szCs w:val="36"/>
          <w:lang w:val="en-CA"/>
        </w:rPr>
      </w:pPr>
      <w:r w:rsidRPr="00387581">
        <w:rPr>
          <w:rFonts w:ascii="Times New Roman" w:hAnsi="Times New Roman"/>
          <w:b/>
          <w:sz w:val="36"/>
          <w:szCs w:val="36"/>
          <w:lang w:val="en-CA"/>
        </w:rPr>
        <w:t xml:space="preserve">Katrina and Rita </w:t>
      </w:r>
      <w:r w:rsidR="0098496B">
        <w:rPr>
          <w:rFonts w:ascii="Times New Roman" w:hAnsi="Times New Roman"/>
          <w:b/>
          <w:sz w:val="36"/>
          <w:szCs w:val="36"/>
          <w:lang w:val="en-CA"/>
        </w:rPr>
        <w:t>Exposures Registry (</w:t>
      </w:r>
      <w:r w:rsidR="00313190">
        <w:rPr>
          <w:rFonts w:ascii="Times New Roman" w:hAnsi="Times New Roman"/>
          <w:b/>
          <w:sz w:val="36"/>
          <w:szCs w:val="36"/>
          <w:lang w:val="en-CA"/>
        </w:rPr>
        <w:t>Pilot Registry</w:t>
      </w:r>
      <w:r w:rsidR="0098496B">
        <w:rPr>
          <w:rFonts w:ascii="Times New Roman" w:hAnsi="Times New Roman"/>
          <w:b/>
          <w:sz w:val="36"/>
          <w:szCs w:val="36"/>
          <w:lang w:val="en-CA"/>
        </w:rPr>
        <w:t>)</w:t>
      </w:r>
      <w:r w:rsidRPr="00387581">
        <w:rPr>
          <w:rFonts w:ascii="Times New Roman" w:hAnsi="Times New Roman"/>
          <w:b/>
          <w:sz w:val="36"/>
          <w:szCs w:val="36"/>
          <w:lang w:val="en-CA"/>
        </w:rPr>
        <w:t xml:space="preserve"> </w:t>
      </w:r>
    </w:p>
    <w:p w:rsidR="006A6A9C" w:rsidRDefault="006A6A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sz w:val="28"/>
          <w:szCs w:val="28"/>
          <w:lang w:val="en-CA"/>
        </w:rPr>
      </w:pPr>
    </w:p>
    <w:p w:rsidR="00EA129C" w:rsidRPr="00EA129C" w:rsidRDefault="00EA129C" w:rsidP="00EA129C">
      <w:pPr>
        <w:jc w:val="center"/>
        <w:rPr>
          <w:rFonts w:ascii="Times New Roman" w:hAnsi="Times New Roman"/>
          <w:b/>
          <w:sz w:val="24"/>
          <w:szCs w:val="24"/>
        </w:rPr>
      </w:pPr>
      <w:r w:rsidRPr="00EA129C">
        <w:rPr>
          <w:rFonts w:ascii="Times New Roman" w:hAnsi="Times New Roman"/>
          <w:b/>
          <w:sz w:val="24"/>
          <w:szCs w:val="24"/>
        </w:rPr>
        <w:t>Vinicius Antao, MD, MSc, PhD</w:t>
      </w:r>
    </w:p>
    <w:p w:rsidR="00EA129C" w:rsidRPr="00EA129C" w:rsidRDefault="00EA129C" w:rsidP="00EA129C">
      <w:pPr>
        <w:jc w:val="center"/>
        <w:rPr>
          <w:rFonts w:ascii="Times New Roman" w:hAnsi="Times New Roman"/>
          <w:sz w:val="24"/>
          <w:szCs w:val="24"/>
        </w:rPr>
      </w:pPr>
      <w:r w:rsidRPr="00EA129C">
        <w:rPr>
          <w:rFonts w:ascii="Times New Roman" w:hAnsi="Times New Roman"/>
          <w:sz w:val="24"/>
          <w:szCs w:val="24"/>
        </w:rPr>
        <w:t>Team Lead</w:t>
      </w:r>
    </w:p>
    <w:p w:rsidR="00EA129C" w:rsidRPr="00EA129C" w:rsidRDefault="00045726" w:rsidP="00EA129C">
      <w:pPr>
        <w:jc w:val="center"/>
        <w:rPr>
          <w:rFonts w:ascii="Times New Roman" w:hAnsi="Times New Roman"/>
          <w:sz w:val="24"/>
          <w:szCs w:val="24"/>
        </w:rPr>
      </w:pPr>
      <w:r>
        <w:rPr>
          <w:rFonts w:ascii="Times New Roman" w:hAnsi="Times New Roman"/>
          <w:sz w:val="24"/>
          <w:szCs w:val="24"/>
        </w:rPr>
        <w:t>Environmental Health Surveillance Branch</w:t>
      </w:r>
    </w:p>
    <w:p w:rsidR="00EA129C" w:rsidRPr="00EA129C" w:rsidRDefault="00EA129C" w:rsidP="00EA129C">
      <w:pPr>
        <w:jc w:val="center"/>
        <w:rPr>
          <w:rFonts w:ascii="Times New Roman" w:hAnsi="Times New Roman"/>
          <w:sz w:val="24"/>
          <w:szCs w:val="24"/>
        </w:rPr>
      </w:pPr>
      <w:r w:rsidRPr="00EA129C">
        <w:rPr>
          <w:rFonts w:ascii="Times New Roman" w:hAnsi="Times New Roman"/>
          <w:sz w:val="24"/>
          <w:szCs w:val="24"/>
        </w:rPr>
        <w:t xml:space="preserve">Division of </w:t>
      </w:r>
      <w:r w:rsidR="00045726">
        <w:rPr>
          <w:rFonts w:ascii="Times New Roman" w:hAnsi="Times New Roman"/>
          <w:sz w:val="24"/>
          <w:szCs w:val="24"/>
        </w:rPr>
        <w:t xml:space="preserve">Toxicology and Human </w:t>
      </w:r>
      <w:r w:rsidRPr="00EA129C">
        <w:rPr>
          <w:rFonts w:ascii="Times New Roman" w:hAnsi="Times New Roman"/>
          <w:sz w:val="24"/>
          <w:szCs w:val="24"/>
        </w:rPr>
        <w:t xml:space="preserve">Health </w:t>
      </w:r>
      <w:r w:rsidR="00045726">
        <w:rPr>
          <w:rFonts w:ascii="Times New Roman" w:hAnsi="Times New Roman"/>
          <w:sz w:val="24"/>
          <w:szCs w:val="24"/>
        </w:rPr>
        <w:t>Sciences</w:t>
      </w:r>
    </w:p>
    <w:p w:rsidR="00EA129C" w:rsidRPr="00EA129C" w:rsidRDefault="00EA129C" w:rsidP="00EA129C">
      <w:pPr>
        <w:jc w:val="center"/>
        <w:rPr>
          <w:rFonts w:ascii="Times New Roman" w:hAnsi="Times New Roman"/>
          <w:sz w:val="24"/>
          <w:szCs w:val="24"/>
        </w:rPr>
      </w:pPr>
      <w:r w:rsidRPr="00EA129C">
        <w:rPr>
          <w:rFonts w:ascii="Times New Roman" w:hAnsi="Times New Roman"/>
          <w:sz w:val="24"/>
          <w:szCs w:val="24"/>
        </w:rPr>
        <w:t>Agency for Toxic Substances and Disease Registry</w:t>
      </w:r>
    </w:p>
    <w:p w:rsidR="00EA129C" w:rsidRPr="00EA129C" w:rsidRDefault="00EA129C" w:rsidP="00EA129C">
      <w:pPr>
        <w:jc w:val="center"/>
        <w:rPr>
          <w:rFonts w:ascii="Times New Roman" w:hAnsi="Times New Roman"/>
          <w:sz w:val="24"/>
          <w:szCs w:val="24"/>
        </w:rPr>
      </w:pPr>
      <w:r w:rsidRPr="00EA129C">
        <w:rPr>
          <w:rFonts w:ascii="Times New Roman" w:hAnsi="Times New Roman"/>
          <w:sz w:val="24"/>
          <w:szCs w:val="24"/>
        </w:rPr>
        <w:t>4770 Buford Hwy., Mailstop F-57</w:t>
      </w:r>
    </w:p>
    <w:p w:rsidR="00EA129C" w:rsidRPr="00EA129C" w:rsidRDefault="00EA129C" w:rsidP="00EA129C">
      <w:pPr>
        <w:jc w:val="center"/>
        <w:rPr>
          <w:rFonts w:ascii="Times New Roman" w:hAnsi="Times New Roman"/>
          <w:sz w:val="24"/>
          <w:szCs w:val="24"/>
        </w:rPr>
      </w:pPr>
      <w:r w:rsidRPr="00EA129C">
        <w:rPr>
          <w:rFonts w:ascii="Times New Roman" w:hAnsi="Times New Roman"/>
          <w:sz w:val="24"/>
          <w:szCs w:val="24"/>
        </w:rPr>
        <w:t>Atlanta, GA 30341</w:t>
      </w:r>
    </w:p>
    <w:p w:rsidR="00EA129C" w:rsidRPr="00EA129C" w:rsidRDefault="00EA129C" w:rsidP="00EA129C">
      <w:pPr>
        <w:jc w:val="center"/>
        <w:rPr>
          <w:rFonts w:ascii="Times New Roman" w:hAnsi="Times New Roman"/>
          <w:sz w:val="24"/>
          <w:szCs w:val="24"/>
        </w:rPr>
      </w:pPr>
      <w:r w:rsidRPr="00EA129C">
        <w:rPr>
          <w:rFonts w:ascii="Times New Roman" w:hAnsi="Times New Roman"/>
          <w:sz w:val="24"/>
          <w:szCs w:val="24"/>
        </w:rPr>
        <w:t>Office: 770-488-0555</w:t>
      </w:r>
    </w:p>
    <w:p w:rsidR="00EA129C" w:rsidRPr="00EA129C" w:rsidRDefault="00EA129C" w:rsidP="00EA129C">
      <w:pPr>
        <w:jc w:val="center"/>
        <w:rPr>
          <w:rFonts w:ascii="Times New Roman" w:hAnsi="Times New Roman"/>
          <w:sz w:val="24"/>
          <w:szCs w:val="24"/>
        </w:rPr>
      </w:pPr>
      <w:r w:rsidRPr="00EA129C">
        <w:rPr>
          <w:rFonts w:ascii="Times New Roman" w:hAnsi="Times New Roman"/>
          <w:sz w:val="24"/>
          <w:szCs w:val="24"/>
        </w:rPr>
        <w:t>Fax: 770-488-7187</w:t>
      </w:r>
    </w:p>
    <w:p w:rsidR="00EA129C" w:rsidRPr="00EA129C" w:rsidRDefault="00AA1A26" w:rsidP="00EA129C">
      <w:pPr>
        <w:jc w:val="center"/>
        <w:rPr>
          <w:rFonts w:ascii="Times New Roman" w:hAnsi="Times New Roman"/>
          <w:sz w:val="24"/>
          <w:szCs w:val="24"/>
        </w:rPr>
      </w:pPr>
      <w:hyperlink r:id="rId9" w:history="1">
        <w:r w:rsidR="00EA129C" w:rsidRPr="00EA129C">
          <w:rPr>
            <w:rStyle w:val="Hyperlink"/>
            <w:rFonts w:ascii="Times New Roman" w:hAnsi="Times New Roman"/>
            <w:sz w:val="24"/>
            <w:szCs w:val="24"/>
          </w:rPr>
          <w:t>VAntao@cdc.gov</w:t>
        </w:r>
      </w:hyperlink>
    </w:p>
    <w:p w:rsidR="00EA129C" w:rsidRPr="00EA129C" w:rsidRDefault="00EA129C" w:rsidP="00EA129C">
      <w:pPr>
        <w:jc w:val="center"/>
        <w:rPr>
          <w:rFonts w:ascii="Times New Roman" w:hAnsi="Times New Roman"/>
          <w:sz w:val="24"/>
          <w:szCs w:val="24"/>
          <w:lang w:val="en-CA"/>
        </w:rPr>
      </w:pPr>
    </w:p>
    <w:p w:rsidR="00EA129C" w:rsidRPr="00EA129C" w:rsidRDefault="00EA129C" w:rsidP="00EA129C">
      <w:pPr>
        <w:jc w:val="center"/>
        <w:rPr>
          <w:rFonts w:ascii="Times New Roman" w:hAnsi="Times New Roman"/>
          <w:sz w:val="24"/>
          <w:szCs w:val="24"/>
          <w:lang w:val="en-CA"/>
        </w:rPr>
      </w:pPr>
    </w:p>
    <w:p w:rsidR="00EA129C" w:rsidRPr="00EA129C" w:rsidRDefault="00EA129C" w:rsidP="00EA129C">
      <w:pPr>
        <w:jc w:val="center"/>
        <w:rPr>
          <w:rFonts w:ascii="Times New Roman" w:hAnsi="Times New Roman"/>
          <w:sz w:val="24"/>
          <w:szCs w:val="24"/>
          <w:lang w:val="en-CA"/>
        </w:rPr>
      </w:pPr>
    </w:p>
    <w:p w:rsidR="00AB3EF8" w:rsidRDefault="005C6F02" w:rsidP="00EA129C">
      <w:pPr>
        <w:jc w:val="center"/>
        <w:rPr>
          <w:rFonts w:ascii="Times New Roman" w:hAnsi="Times New Roman"/>
          <w:sz w:val="24"/>
          <w:szCs w:val="24"/>
          <w:lang w:val="en-CA"/>
        </w:rPr>
      </w:pPr>
      <w:r>
        <w:rPr>
          <w:rFonts w:ascii="Times New Roman" w:hAnsi="Times New Roman"/>
          <w:sz w:val="24"/>
          <w:szCs w:val="24"/>
          <w:lang w:val="en-CA"/>
        </w:rPr>
        <w:t>February 4, 2013</w:t>
      </w:r>
    </w:p>
    <w:p w:rsidR="00EA129C" w:rsidRPr="00EA129C" w:rsidRDefault="00AB3EF8" w:rsidP="00EA129C">
      <w:pPr>
        <w:jc w:val="center"/>
        <w:rPr>
          <w:rFonts w:ascii="Times New Roman" w:hAnsi="Times New Roman"/>
          <w:sz w:val="24"/>
          <w:szCs w:val="24"/>
          <w:lang w:val="en-CA"/>
        </w:rPr>
      </w:pPr>
      <w:r>
        <w:rPr>
          <w:rFonts w:ascii="Times New Roman" w:hAnsi="Times New Roman"/>
          <w:sz w:val="24"/>
          <w:szCs w:val="24"/>
          <w:lang w:val="en-CA"/>
        </w:rPr>
        <w:br w:type="page"/>
      </w:r>
    </w:p>
    <w:p w:rsidR="00621214" w:rsidRDefault="00621214" w:rsidP="0077748D">
      <w:pPr>
        <w:pStyle w:val="Level1"/>
        <w:tabs>
          <w:tab w:val="left" w:pos="720"/>
        </w:tabs>
        <w:ind w:left="0"/>
        <w:rPr>
          <w:rFonts w:ascii="Times New Roman" w:hAnsi="Times New Roman"/>
          <w:b/>
          <w:bCs/>
          <w:sz w:val="28"/>
          <w:szCs w:val="28"/>
        </w:rPr>
      </w:pPr>
      <w:r w:rsidRPr="00621214">
        <w:rPr>
          <w:rFonts w:ascii="Times New Roman" w:hAnsi="Times New Roman"/>
          <w:b/>
          <w:bCs/>
          <w:sz w:val="28"/>
          <w:szCs w:val="28"/>
        </w:rPr>
        <w:lastRenderedPageBreak/>
        <w:t>T</w:t>
      </w:r>
      <w:r>
        <w:rPr>
          <w:rFonts w:ascii="Times New Roman" w:hAnsi="Times New Roman"/>
          <w:b/>
          <w:bCs/>
          <w:sz w:val="28"/>
          <w:szCs w:val="28"/>
        </w:rPr>
        <w:t>ABLE OF CONTENTS</w:t>
      </w:r>
    </w:p>
    <w:p w:rsidR="00621214" w:rsidRDefault="00621214" w:rsidP="0077748D">
      <w:pPr>
        <w:pStyle w:val="Level1"/>
        <w:tabs>
          <w:tab w:val="left" w:pos="720"/>
        </w:tabs>
        <w:ind w:left="0"/>
        <w:rPr>
          <w:rFonts w:ascii="Times New Roman" w:hAnsi="Times New Roman"/>
          <w:b/>
          <w:bCs/>
          <w:sz w:val="28"/>
          <w:szCs w:val="28"/>
        </w:rPr>
      </w:pPr>
    </w:p>
    <w:p w:rsidR="00621214" w:rsidRPr="00787C57" w:rsidRDefault="00621214" w:rsidP="0077748D">
      <w:pPr>
        <w:pStyle w:val="Level1"/>
        <w:tabs>
          <w:tab w:val="left" w:pos="720"/>
        </w:tabs>
        <w:ind w:left="0"/>
        <w:rPr>
          <w:rFonts w:ascii="Times New Roman" w:hAnsi="Times New Roman"/>
          <w:b/>
          <w:bCs/>
          <w:sz w:val="28"/>
          <w:szCs w:val="28"/>
        </w:rPr>
      </w:pPr>
      <w:r w:rsidRPr="00787C57">
        <w:rPr>
          <w:rFonts w:ascii="Times New Roman" w:hAnsi="Times New Roman"/>
          <w:b/>
          <w:bCs/>
          <w:sz w:val="28"/>
          <w:szCs w:val="28"/>
        </w:rPr>
        <w:t>SECTION A.</w:t>
      </w:r>
      <w:r w:rsidR="0056031B">
        <w:rPr>
          <w:rFonts w:ascii="Times New Roman" w:hAnsi="Times New Roman"/>
          <w:b/>
          <w:bCs/>
          <w:sz w:val="28"/>
          <w:szCs w:val="28"/>
        </w:rPr>
        <w:tab/>
      </w:r>
      <w:r w:rsidRPr="00787C57">
        <w:rPr>
          <w:rFonts w:ascii="Times New Roman" w:hAnsi="Times New Roman"/>
          <w:b/>
          <w:bCs/>
          <w:sz w:val="28"/>
          <w:szCs w:val="28"/>
        </w:rPr>
        <w:t>JUSTIFICATION</w:t>
      </w:r>
    </w:p>
    <w:p w:rsidR="00621214" w:rsidRDefault="00621214" w:rsidP="0077748D">
      <w:pPr>
        <w:pStyle w:val="Level1"/>
        <w:tabs>
          <w:tab w:val="left" w:pos="720"/>
        </w:tabs>
        <w:ind w:left="0"/>
        <w:rPr>
          <w:rFonts w:ascii="Times New Roman" w:hAnsi="Times New Roman"/>
          <w:b/>
          <w:bCs/>
        </w:rPr>
      </w:pPr>
    </w:p>
    <w:p w:rsidR="00621214" w:rsidRDefault="00621214" w:rsidP="0077748D">
      <w:pPr>
        <w:pStyle w:val="Level1"/>
        <w:tabs>
          <w:tab w:val="left" w:pos="720"/>
        </w:tabs>
        <w:ind w:left="0"/>
        <w:rPr>
          <w:rFonts w:ascii="Times New Roman" w:hAnsi="Times New Roman"/>
          <w:b/>
          <w:bCs/>
        </w:rPr>
      </w:pPr>
      <w:r>
        <w:rPr>
          <w:rFonts w:ascii="Times New Roman" w:hAnsi="Times New Roman"/>
          <w:b/>
          <w:bCs/>
        </w:rPr>
        <w:t>A.1</w:t>
      </w:r>
      <w:r>
        <w:rPr>
          <w:rFonts w:ascii="Times New Roman" w:hAnsi="Times New Roman"/>
          <w:b/>
          <w:bCs/>
        </w:rPr>
        <w:tab/>
        <w:t>Circumstances Making the Collection of Information Necessary</w:t>
      </w:r>
    </w:p>
    <w:p w:rsidR="00621214" w:rsidRPr="00787C57" w:rsidRDefault="00621214" w:rsidP="00DE19E7">
      <w:pPr>
        <w:pStyle w:val="Level1"/>
        <w:tabs>
          <w:tab w:val="left" w:pos="720"/>
        </w:tabs>
        <w:ind w:left="0"/>
        <w:rPr>
          <w:rFonts w:ascii="Times New Roman" w:hAnsi="Times New Roman"/>
          <w:bCs/>
        </w:rPr>
      </w:pPr>
      <w:r>
        <w:rPr>
          <w:rFonts w:ascii="Times New Roman" w:hAnsi="Times New Roman"/>
          <w:b/>
          <w:bCs/>
        </w:rPr>
        <w:tab/>
      </w:r>
      <w:r w:rsidRPr="00787C57">
        <w:rPr>
          <w:rFonts w:ascii="Times New Roman" w:hAnsi="Times New Roman"/>
          <w:bCs/>
        </w:rPr>
        <w:t>Background</w:t>
      </w:r>
    </w:p>
    <w:p w:rsidR="00621214" w:rsidRPr="00787C57" w:rsidRDefault="00621214" w:rsidP="00DE19E7">
      <w:pPr>
        <w:pStyle w:val="Level1"/>
        <w:tabs>
          <w:tab w:val="left" w:pos="720"/>
        </w:tabs>
        <w:ind w:left="0"/>
        <w:rPr>
          <w:rFonts w:ascii="Times New Roman" w:hAnsi="Times New Roman"/>
          <w:bCs/>
        </w:rPr>
      </w:pPr>
      <w:r w:rsidRPr="00787C57">
        <w:rPr>
          <w:rFonts w:ascii="Times New Roman" w:hAnsi="Times New Roman"/>
          <w:bCs/>
        </w:rPr>
        <w:tab/>
        <w:t>Privacy Impact Assessment</w:t>
      </w:r>
    </w:p>
    <w:p w:rsidR="00621214" w:rsidRPr="00787C57" w:rsidRDefault="00621214" w:rsidP="00DE19E7">
      <w:pPr>
        <w:pStyle w:val="Level1"/>
        <w:tabs>
          <w:tab w:val="left" w:pos="720"/>
        </w:tabs>
        <w:ind w:left="0"/>
        <w:rPr>
          <w:rFonts w:ascii="Times New Roman" w:hAnsi="Times New Roman"/>
          <w:bCs/>
        </w:rPr>
      </w:pPr>
      <w:r w:rsidRPr="00787C57">
        <w:rPr>
          <w:rFonts w:ascii="Times New Roman" w:hAnsi="Times New Roman"/>
          <w:bCs/>
        </w:rPr>
        <w:tab/>
        <w:t>Overview of the Data Collection System</w:t>
      </w:r>
    </w:p>
    <w:p w:rsidR="00621214" w:rsidRPr="00787C57" w:rsidRDefault="00621214" w:rsidP="00DE19E7">
      <w:pPr>
        <w:pStyle w:val="Level1"/>
        <w:tabs>
          <w:tab w:val="left" w:pos="720"/>
        </w:tabs>
        <w:ind w:left="0"/>
        <w:rPr>
          <w:rFonts w:ascii="Times New Roman" w:hAnsi="Times New Roman"/>
          <w:bCs/>
        </w:rPr>
      </w:pPr>
      <w:r w:rsidRPr="00787C57">
        <w:rPr>
          <w:rFonts w:ascii="Times New Roman" w:hAnsi="Times New Roman"/>
          <w:bCs/>
        </w:rPr>
        <w:tab/>
        <w:t xml:space="preserve">Items of Information to be </w:t>
      </w:r>
      <w:proofErr w:type="gramStart"/>
      <w:r w:rsidRPr="00787C57">
        <w:rPr>
          <w:rFonts w:ascii="Times New Roman" w:hAnsi="Times New Roman"/>
          <w:bCs/>
        </w:rPr>
        <w:t>Collected</w:t>
      </w:r>
      <w:proofErr w:type="gramEnd"/>
    </w:p>
    <w:p w:rsidR="00621214" w:rsidRPr="00787C57" w:rsidRDefault="00621214" w:rsidP="00DE19E7">
      <w:pPr>
        <w:pStyle w:val="Level1"/>
        <w:tabs>
          <w:tab w:val="left" w:pos="720"/>
        </w:tabs>
        <w:rPr>
          <w:rFonts w:ascii="Times New Roman" w:hAnsi="Times New Roman"/>
          <w:bCs/>
        </w:rPr>
      </w:pPr>
      <w:r w:rsidRPr="00787C57">
        <w:rPr>
          <w:rFonts w:ascii="Times New Roman" w:hAnsi="Times New Roman"/>
          <w:bCs/>
        </w:rPr>
        <w:t xml:space="preserve">Identification of Website(s) and Website Content Directed at Children under </w:t>
      </w:r>
    </w:p>
    <w:p w:rsidR="00621214" w:rsidRPr="00787C57" w:rsidRDefault="002B5347" w:rsidP="00DE19E7">
      <w:pPr>
        <w:pStyle w:val="Level1"/>
        <w:tabs>
          <w:tab w:val="left" w:pos="720"/>
        </w:tabs>
        <w:rPr>
          <w:rFonts w:ascii="Times New Roman" w:hAnsi="Times New Roman"/>
          <w:bCs/>
        </w:rPr>
      </w:pPr>
      <w:r>
        <w:rPr>
          <w:rFonts w:ascii="Times New Roman" w:hAnsi="Times New Roman"/>
          <w:bCs/>
        </w:rPr>
        <w:tab/>
      </w:r>
      <w:r w:rsidR="00621214" w:rsidRPr="00787C57">
        <w:rPr>
          <w:rFonts w:ascii="Times New Roman" w:hAnsi="Times New Roman"/>
          <w:bCs/>
        </w:rPr>
        <w:t xml:space="preserve">13 Years of Age </w:t>
      </w:r>
    </w:p>
    <w:p w:rsidR="00AD2058" w:rsidRDefault="00AD2058" w:rsidP="00621214">
      <w:pPr>
        <w:pStyle w:val="Level1"/>
        <w:tabs>
          <w:tab w:val="left" w:pos="720"/>
        </w:tabs>
        <w:rPr>
          <w:rFonts w:ascii="Times New Roman" w:hAnsi="Times New Roman"/>
          <w:b/>
          <w:bCs/>
        </w:rPr>
      </w:pPr>
    </w:p>
    <w:p w:rsidR="00621214" w:rsidRDefault="00621214" w:rsidP="0077748D">
      <w:pPr>
        <w:pStyle w:val="Level1"/>
        <w:tabs>
          <w:tab w:val="left" w:pos="720"/>
        </w:tabs>
        <w:ind w:left="0"/>
        <w:rPr>
          <w:rFonts w:ascii="Times New Roman" w:hAnsi="Times New Roman"/>
          <w:b/>
          <w:bCs/>
        </w:rPr>
      </w:pPr>
      <w:r>
        <w:rPr>
          <w:rFonts w:ascii="Times New Roman" w:hAnsi="Times New Roman"/>
          <w:b/>
          <w:bCs/>
        </w:rPr>
        <w:t>A.2</w:t>
      </w:r>
      <w:r>
        <w:rPr>
          <w:rFonts w:ascii="Times New Roman" w:hAnsi="Times New Roman"/>
          <w:b/>
          <w:bCs/>
        </w:rPr>
        <w:tab/>
        <w:t>Purpose and Use of the Information Collected</w:t>
      </w:r>
    </w:p>
    <w:p w:rsidR="00621214" w:rsidRPr="00787C57" w:rsidRDefault="00621214" w:rsidP="0077748D">
      <w:pPr>
        <w:pStyle w:val="Level1"/>
        <w:tabs>
          <w:tab w:val="left" w:pos="720"/>
        </w:tabs>
        <w:ind w:left="0"/>
        <w:rPr>
          <w:rFonts w:ascii="Times New Roman" w:hAnsi="Times New Roman"/>
          <w:bCs/>
        </w:rPr>
      </w:pPr>
      <w:r>
        <w:rPr>
          <w:rFonts w:ascii="Times New Roman" w:hAnsi="Times New Roman"/>
          <w:b/>
          <w:bCs/>
        </w:rPr>
        <w:tab/>
      </w:r>
      <w:r w:rsidRPr="00787C57">
        <w:rPr>
          <w:rFonts w:ascii="Times New Roman" w:hAnsi="Times New Roman"/>
          <w:bCs/>
        </w:rPr>
        <w:t>Privacy Impact Assessment Information</w:t>
      </w:r>
    </w:p>
    <w:p w:rsidR="00AD2058" w:rsidRDefault="00AD2058" w:rsidP="0077748D">
      <w:pPr>
        <w:pStyle w:val="Level1"/>
        <w:tabs>
          <w:tab w:val="left" w:pos="720"/>
        </w:tabs>
        <w:ind w:left="0"/>
        <w:rPr>
          <w:rFonts w:ascii="Times New Roman" w:hAnsi="Times New Roman"/>
          <w:b/>
          <w:bCs/>
        </w:rPr>
      </w:pPr>
    </w:p>
    <w:p w:rsidR="00621214" w:rsidRDefault="00621214" w:rsidP="0077748D">
      <w:pPr>
        <w:pStyle w:val="Level1"/>
        <w:tabs>
          <w:tab w:val="left" w:pos="720"/>
        </w:tabs>
        <w:ind w:left="0"/>
        <w:rPr>
          <w:rFonts w:ascii="Times New Roman" w:hAnsi="Times New Roman"/>
          <w:b/>
          <w:bCs/>
        </w:rPr>
      </w:pPr>
      <w:r>
        <w:rPr>
          <w:rFonts w:ascii="Times New Roman" w:hAnsi="Times New Roman"/>
          <w:b/>
          <w:bCs/>
        </w:rPr>
        <w:t>A.3</w:t>
      </w:r>
      <w:r>
        <w:rPr>
          <w:rFonts w:ascii="Times New Roman" w:hAnsi="Times New Roman"/>
          <w:b/>
          <w:bCs/>
        </w:rPr>
        <w:tab/>
        <w:t xml:space="preserve">Use of Improved Information Technology and Burden </w:t>
      </w:r>
      <w:r w:rsidR="00AD2058">
        <w:rPr>
          <w:rFonts w:ascii="Times New Roman" w:hAnsi="Times New Roman"/>
          <w:b/>
          <w:bCs/>
        </w:rPr>
        <w:t>Reduction</w:t>
      </w:r>
    </w:p>
    <w:p w:rsidR="00AD2058" w:rsidRDefault="00AD2058" w:rsidP="0077748D">
      <w:pPr>
        <w:pStyle w:val="Level1"/>
        <w:tabs>
          <w:tab w:val="left" w:pos="720"/>
        </w:tabs>
        <w:ind w:left="0"/>
        <w:rPr>
          <w:rFonts w:ascii="Times New Roman" w:hAnsi="Times New Roman"/>
          <w:b/>
          <w:bCs/>
        </w:rPr>
      </w:pPr>
    </w:p>
    <w:p w:rsidR="00621214" w:rsidRDefault="00621214" w:rsidP="0077748D">
      <w:pPr>
        <w:pStyle w:val="Level1"/>
        <w:tabs>
          <w:tab w:val="left" w:pos="720"/>
        </w:tabs>
        <w:ind w:left="0"/>
        <w:rPr>
          <w:rFonts w:ascii="Times New Roman" w:hAnsi="Times New Roman"/>
          <w:b/>
          <w:bCs/>
        </w:rPr>
      </w:pPr>
      <w:r>
        <w:rPr>
          <w:rFonts w:ascii="Times New Roman" w:hAnsi="Times New Roman"/>
          <w:b/>
          <w:bCs/>
        </w:rPr>
        <w:t>A.4</w:t>
      </w:r>
      <w:r>
        <w:rPr>
          <w:rFonts w:ascii="Times New Roman" w:hAnsi="Times New Roman"/>
          <w:b/>
          <w:bCs/>
        </w:rPr>
        <w:tab/>
        <w:t xml:space="preserve">Efforts </w:t>
      </w:r>
      <w:r w:rsidR="003C4E09">
        <w:rPr>
          <w:rFonts w:ascii="Times New Roman" w:hAnsi="Times New Roman"/>
          <w:b/>
          <w:bCs/>
        </w:rPr>
        <w:t>t</w:t>
      </w:r>
      <w:r>
        <w:rPr>
          <w:rFonts w:ascii="Times New Roman" w:hAnsi="Times New Roman"/>
          <w:b/>
          <w:bCs/>
        </w:rPr>
        <w:t>o Identify Duplication and Use of Similar Information</w:t>
      </w:r>
    </w:p>
    <w:p w:rsidR="00AD2058" w:rsidRDefault="00AD2058" w:rsidP="0077748D">
      <w:pPr>
        <w:pStyle w:val="Level1"/>
        <w:tabs>
          <w:tab w:val="left" w:pos="720"/>
        </w:tabs>
        <w:ind w:left="0"/>
        <w:rPr>
          <w:rFonts w:ascii="Times New Roman" w:hAnsi="Times New Roman"/>
          <w:b/>
          <w:bCs/>
        </w:rPr>
      </w:pPr>
    </w:p>
    <w:p w:rsidR="00621214" w:rsidRDefault="00621214" w:rsidP="0077748D">
      <w:pPr>
        <w:pStyle w:val="Level1"/>
        <w:tabs>
          <w:tab w:val="left" w:pos="720"/>
        </w:tabs>
        <w:ind w:left="0"/>
        <w:rPr>
          <w:rFonts w:ascii="Times New Roman" w:hAnsi="Times New Roman"/>
          <w:b/>
          <w:bCs/>
        </w:rPr>
      </w:pPr>
      <w:r>
        <w:rPr>
          <w:rFonts w:ascii="Times New Roman" w:hAnsi="Times New Roman"/>
          <w:b/>
          <w:bCs/>
        </w:rPr>
        <w:t>A.5</w:t>
      </w:r>
      <w:r>
        <w:rPr>
          <w:rFonts w:ascii="Times New Roman" w:hAnsi="Times New Roman"/>
          <w:b/>
          <w:bCs/>
        </w:rPr>
        <w:tab/>
        <w:t xml:space="preserve">Impact on Small Business </w:t>
      </w:r>
      <w:r w:rsidR="007D2D5F">
        <w:rPr>
          <w:rFonts w:ascii="Times New Roman" w:hAnsi="Times New Roman"/>
          <w:b/>
          <w:bCs/>
        </w:rPr>
        <w:t>or Other Small Entities</w:t>
      </w:r>
    </w:p>
    <w:p w:rsidR="00AD2058" w:rsidRDefault="00AD2058" w:rsidP="0077748D">
      <w:pPr>
        <w:pStyle w:val="Level1"/>
        <w:tabs>
          <w:tab w:val="left" w:pos="720"/>
        </w:tabs>
        <w:ind w:left="0"/>
        <w:rPr>
          <w:rFonts w:ascii="Times New Roman" w:hAnsi="Times New Roman"/>
          <w:b/>
          <w:bCs/>
        </w:rPr>
      </w:pPr>
    </w:p>
    <w:p w:rsidR="00621214" w:rsidRDefault="007D2D5F" w:rsidP="0077748D">
      <w:pPr>
        <w:pStyle w:val="Level1"/>
        <w:tabs>
          <w:tab w:val="left" w:pos="720"/>
        </w:tabs>
        <w:ind w:left="0"/>
        <w:rPr>
          <w:rFonts w:ascii="Times New Roman" w:hAnsi="Times New Roman"/>
          <w:b/>
          <w:bCs/>
        </w:rPr>
      </w:pPr>
      <w:r>
        <w:rPr>
          <w:rFonts w:ascii="Times New Roman" w:hAnsi="Times New Roman"/>
          <w:b/>
          <w:bCs/>
        </w:rPr>
        <w:t>A.6</w:t>
      </w:r>
      <w:r>
        <w:rPr>
          <w:rFonts w:ascii="Times New Roman" w:hAnsi="Times New Roman"/>
          <w:b/>
          <w:bCs/>
        </w:rPr>
        <w:tab/>
        <w:t>Consequences of Collecting the Information Less Frequently</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A.7</w:t>
      </w:r>
      <w:r>
        <w:rPr>
          <w:rFonts w:ascii="Times New Roman" w:hAnsi="Times New Roman"/>
          <w:b/>
          <w:bCs/>
        </w:rPr>
        <w:tab/>
        <w:t xml:space="preserve">Special Circumstances Relating to the Guidelines of </w:t>
      </w:r>
      <w:proofErr w:type="gramStart"/>
      <w:r>
        <w:rPr>
          <w:rFonts w:ascii="Times New Roman" w:hAnsi="Times New Roman"/>
          <w:b/>
          <w:bCs/>
        </w:rPr>
        <w:t>5</w:t>
      </w:r>
      <w:proofErr w:type="gramEnd"/>
      <w:r>
        <w:rPr>
          <w:rFonts w:ascii="Times New Roman" w:hAnsi="Times New Roman"/>
          <w:b/>
          <w:bCs/>
        </w:rPr>
        <w:t xml:space="preserve"> CFR 1320.5</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A.8</w:t>
      </w:r>
      <w:r>
        <w:rPr>
          <w:rFonts w:ascii="Times New Roman" w:hAnsi="Times New Roman"/>
          <w:b/>
          <w:bCs/>
        </w:rPr>
        <w:tab/>
        <w:t xml:space="preserve">Comments in Response to the Federal Register Notice (FRN) and Efforts to Consult </w:t>
      </w: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b/>
      </w:r>
      <w:r w:rsidR="002B5347">
        <w:rPr>
          <w:rFonts w:ascii="Times New Roman" w:hAnsi="Times New Roman"/>
          <w:b/>
          <w:bCs/>
        </w:rPr>
        <w:tab/>
      </w:r>
      <w:r>
        <w:rPr>
          <w:rFonts w:ascii="Times New Roman" w:hAnsi="Times New Roman"/>
          <w:b/>
          <w:bCs/>
        </w:rPr>
        <w:t>Outside the Agency</w:t>
      </w:r>
    </w:p>
    <w:p w:rsidR="007D2D5F" w:rsidRPr="00787C57" w:rsidRDefault="007D2D5F" w:rsidP="0077748D">
      <w:pPr>
        <w:pStyle w:val="Level1"/>
        <w:tabs>
          <w:tab w:val="left" w:pos="720"/>
        </w:tabs>
        <w:ind w:left="0"/>
        <w:rPr>
          <w:rFonts w:ascii="Times New Roman" w:hAnsi="Times New Roman"/>
          <w:bCs/>
        </w:rPr>
      </w:pPr>
      <w:r>
        <w:rPr>
          <w:rFonts w:ascii="Times New Roman" w:hAnsi="Times New Roman"/>
          <w:b/>
          <w:bCs/>
        </w:rPr>
        <w:tab/>
      </w:r>
      <w:r w:rsidRPr="00787C57">
        <w:rPr>
          <w:rFonts w:ascii="Times New Roman" w:hAnsi="Times New Roman"/>
          <w:bCs/>
        </w:rPr>
        <w:t>Federal Registry Notice</w:t>
      </w:r>
    </w:p>
    <w:p w:rsidR="007D2D5F" w:rsidRPr="00787C57" w:rsidRDefault="007D2D5F" w:rsidP="0077748D">
      <w:pPr>
        <w:pStyle w:val="Level1"/>
        <w:tabs>
          <w:tab w:val="left" w:pos="720"/>
        </w:tabs>
        <w:ind w:left="0"/>
        <w:rPr>
          <w:rFonts w:ascii="Times New Roman" w:hAnsi="Times New Roman"/>
          <w:bCs/>
        </w:rPr>
      </w:pPr>
      <w:r w:rsidRPr="00787C57">
        <w:rPr>
          <w:rFonts w:ascii="Times New Roman" w:hAnsi="Times New Roman"/>
          <w:bCs/>
        </w:rPr>
        <w:tab/>
        <w:t>Efforts to Consult Outside the Agency</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A.9</w:t>
      </w:r>
      <w:r>
        <w:rPr>
          <w:rFonts w:ascii="Times New Roman" w:hAnsi="Times New Roman"/>
          <w:b/>
          <w:bCs/>
        </w:rPr>
        <w:tab/>
      </w:r>
      <w:r w:rsidR="006E3397">
        <w:rPr>
          <w:rFonts w:ascii="Times New Roman" w:hAnsi="Times New Roman"/>
          <w:b/>
          <w:bCs/>
        </w:rPr>
        <w:t>Explanation</w:t>
      </w:r>
      <w:r w:rsidR="001C010E">
        <w:rPr>
          <w:rFonts w:ascii="Times New Roman" w:hAnsi="Times New Roman"/>
          <w:b/>
          <w:bCs/>
        </w:rPr>
        <w:t xml:space="preserve"> of A</w:t>
      </w:r>
      <w:r>
        <w:rPr>
          <w:rFonts w:ascii="Times New Roman" w:hAnsi="Times New Roman"/>
          <w:b/>
          <w:bCs/>
        </w:rPr>
        <w:t>ny Payment or Gift to Respondents</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A.10</w:t>
      </w:r>
      <w:r>
        <w:rPr>
          <w:rFonts w:ascii="Times New Roman" w:hAnsi="Times New Roman"/>
          <w:b/>
          <w:bCs/>
        </w:rPr>
        <w:tab/>
      </w:r>
      <w:r w:rsidR="006E3397">
        <w:rPr>
          <w:rFonts w:ascii="Times New Roman" w:hAnsi="Times New Roman"/>
          <w:b/>
          <w:bCs/>
        </w:rPr>
        <w:t>Assurances</w:t>
      </w:r>
      <w:r>
        <w:rPr>
          <w:rFonts w:ascii="Times New Roman" w:hAnsi="Times New Roman"/>
          <w:b/>
          <w:bCs/>
        </w:rPr>
        <w:t xml:space="preserve"> of Confidentiality </w:t>
      </w:r>
      <w:r w:rsidR="0056031B">
        <w:rPr>
          <w:rFonts w:ascii="Times New Roman" w:hAnsi="Times New Roman"/>
          <w:b/>
          <w:bCs/>
        </w:rPr>
        <w:t>Provided</w:t>
      </w:r>
      <w:r>
        <w:rPr>
          <w:rFonts w:ascii="Times New Roman" w:hAnsi="Times New Roman"/>
          <w:b/>
          <w:bCs/>
        </w:rPr>
        <w:t xml:space="preserve"> to Respondents</w:t>
      </w:r>
    </w:p>
    <w:p w:rsidR="007D2D5F" w:rsidRPr="00787C57" w:rsidRDefault="007D2D5F" w:rsidP="0077748D">
      <w:pPr>
        <w:pStyle w:val="Level1"/>
        <w:tabs>
          <w:tab w:val="left" w:pos="720"/>
        </w:tabs>
        <w:ind w:left="0"/>
        <w:rPr>
          <w:rFonts w:ascii="Times New Roman" w:hAnsi="Times New Roman"/>
          <w:bCs/>
        </w:rPr>
      </w:pPr>
      <w:r>
        <w:rPr>
          <w:rFonts w:ascii="Times New Roman" w:hAnsi="Times New Roman"/>
          <w:b/>
          <w:bCs/>
        </w:rPr>
        <w:tab/>
      </w:r>
      <w:r w:rsidRPr="00787C57">
        <w:rPr>
          <w:rFonts w:ascii="Times New Roman" w:hAnsi="Times New Roman"/>
          <w:bCs/>
        </w:rPr>
        <w:t>Privacy impact Assessment Information</w:t>
      </w:r>
    </w:p>
    <w:p w:rsidR="00AD2058" w:rsidRPr="00787C57" w:rsidRDefault="00AD2058" w:rsidP="0077748D">
      <w:pPr>
        <w:pStyle w:val="Level1"/>
        <w:tabs>
          <w:tab w:val="left" w:pos="720"/>
        </w:tabs>
        <w:ind w:left="0"/>
        <w:rPr>
          <w:rFonts w:ascii="Times New Roman" w:hAnsi="Times New Roman"/>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A.11</w:t>
      </w:r>
      <w:r>
        <w:rPr>
          <w:rFonts w:ascii="Times New Roman" w:hAnsi="Times New Roman"/>
          <w:b/>
          <w:bCs/>
        </w:rPr>
        <w:tab/>
        <w:t>Justification of Sensitive Questions</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A.12</w:t>
      </w:r>
      <w:r>
        <w:rPr>
          <w:rFonts w:ascii="Times New Roman" w:hAnsi="Times New Roman"/>
          <w:b/>
          <w:bCs/>
        </w:rPr>
        <w:tab/>
        <w:t>Estimates of Annualized Burden Hour and Costs</w:t>
      </w:r>
    </w:p>
    <w:p w:rsidR="007D2D5F" w:rsidRPr="00787C57" w:rsidRDefault="007D2D5F" w:rsidP="0077748D">
      <w:pPr>
        <w:pStyle w:val="Level1"/>
        <w:tabs>
          <w:tab w:val="left" w:pos="720"/>
        </w:tabs>
        <w:ind w:left="0"/>
        <w:rPr>
          <w:rFonts w:ascii="Times New Roman" w:hAnsi="Times New Roman"/>
          <w:bCs/>
        </w:rPr>
      </w:pPr>
      <w:r>
        <w:rPr>
          <w:rFonts w:ascii="Times New Roman" w:hAnsi="Times New Roman"/>
          <w:b/>
          <w:bCs/>
        </w:rPr>
        <w:tab/>
      </w:r>
      <w:r w:rsidRPr="00787C57">
        <w:rPr>
          <w:rFonts w:ascii="Times New Roman" w:hAnsi="Times New Roman"/>
          <w:bCs/>
        </w:rPr>
        <w:t>Estimated Annualized Burden Hours</w:t>
      </w:r>
    </w:p>
    <w:p w:rsidR="007D2D5F" w:rsidRPr="00787C57" w:rsidRDefault="007D2D5F" w:rsidP="0077748D">
      <w:pPr>
        <w:pStyle w:val="Level1"/>
        <w:tabs>
          <w:tab w:val="left" w:pos="720"/>
        </w:tabs>
        <w:ind w:left="0"/>
        <w:rPr>
          <w:rFonts w:ascii="Times New Roman" w:hAnsi="Times New Roman"/>
          <w:bCs/>
        </w:rPr>
      </w:pPr>
      <w:r w:rsidRPr="00787C57">
        <w:rPr>
          <w:rFonts w:ascii="Times New Roman" w:hAnsi="Times New Roman"/>
          <w:bCs/>
        </w:rPr>
        <w:tab/>
        <w:t xml:space="preserve">Annualized Cost to </w:t>
      </w:r>
      <w:r w:rsidR="00AD2058" w:rsidRPr="00787C57">
        <w:rPr>
          <w:rFonts w:ascii="Times New Roman" w:hAnsi="Times New Roman"/>
          <w:bCs/>
        </w:rPr>
        <w:t>R</w:t>
      </w:r>
      <w:r w:rsidRPr="00787C57">
        <w:rPr>
          <w:rFonts w:ascii="Times New Roman" w:hAnsi="Times New Roman"/>
          <w:bCs/>
        </w:rPr>
        <w:t>espondents</w:t>
      </w:r>
    </w:p>
    <w:p w:rsidR="00AD2058" w:rsidRPr="00787C57" w:rsidRDefault="00AD2058" w:rsidP="0077748D">
      <w:pPr>
        <w:pStyle w:val="Level1"/>
        <w:tabs>
          <w:tab w:val="left" w:pos="720"/>
        </w:tabs>
        <w:ind w:left="0"/>
        <w:rPr>
          <w:rFonts w:ascii="Times New Roman" w:hAnsi="Times New Roman"/>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A.13</w:t>
      </w:r>
      <w:r>
        <w:rPr>
          <w:rFonts w:ascii="Times New Roman" w:hAnsi="Times New Roman"/>
          <w:b/>
          <w:bCs/>
        </w:rPr>
        <w:tab/>
        <w:t>Estimates of Other Total Annualized Cost Burden to Respondents or Record</w:t>
      </w: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b/>
      </w:r>
      <w:r w:rsidR="002B5347">
        <w:rPr>
          <w:rFonts w:ascii="Times New Roman" w:hAnsi="Times New Roman"/>
          <w:b/>
          <w:bCs/>
        </w:rPr>
        <w:tab/>
      </w:r>
      <w:r>
        <w:rPr>
          <w:rFonts w:ascii="Times New Roman" w:hAnsi="Times New Roman"/>
          <w:b/>
          <w:bCs/>
        </w:rPr>
        <w:t>Keepers</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A.14</w:t>
      </w:r>
      <w:r>
        <w:rPr>
          <w:rFonts w:ascii="Times New Roman" w:hAnsi="Times New Roman"/>
          <w:b/>
          <w:bCs/>
        </w:rPr>
        <w:tab/>
        <w:t>Annualized Cost to the Federal Government</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lastRenderedPageBreak/>
        <w:t>A.15</w:t>
      </w:r>
      <w:r>
        <w:rPr>
          <w:rFonts w:ascii="Times New Roman" w:hAnsi="Times New Roman"/>
          <w:b/>
          <w:bCs/>
        </w:rPr>
        <w:tab/>
      </w:r>
      <w:r w:rsidR="006E3397">
        <w:rPr>
          <w:rFonts w:ascii="Times New Roman" w:hAnsi="Times New Roman"/>
          <w:b/>
          <w:bCs/>
        </w:rPr>
        <w:t>Explanation</w:t>
      </w:r>
      <w:r>
        <w:rPr>
          <w:rFonts w:ascii="Times New Roman" w:hAnsi="Times New Roman"/>
          <w:b/>
          <w:bCs/>
        </w:rPr>
        <w:t xml:space="preserve"> for Program Changes or Adjustments</w:t>
      </w:r>
    </w:p>
    <w:p w:rsidR="00264E53" w:rsidRDefault="00264E53"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A.16</w:t>
      </w:r>
      <w:r>
        <w:rPr>
          <w:rFonts w:ascii="Times New Roman" w:hAnsi="Times New Roman"/>
          <w:b/>
          <w:bCs/>
        </w:rPr>
        <w:tab/>
        <w:t>Plans for Tabulation and Publication and Project Time Schedule</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A.17</w:t>
      </w:r>
      <w:r>
        <w:rPr>
          <w:rFonts w:ascii="Times New Roman" w:hAnsi="Times New Roman"/>
          <w:b/>
          <w:bCs/>
        </w:rPr>
        <w:tab/>
        <w:t xml:space="preserve">Reason(s) Display of OMB Expiration Date is </w:t>
      </w:r>
      <w:r w:rsidR="006E3397">
        <w:rPr>
          <w:rFonts w:ascii="Times New Roman" w:hAnsi="Times New Roman"/>
          <w:b/>
          <w:bCs/>
        </w:rPr>
        <w:t>Inappropriate</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A.18</w:t>
      </w:r>
      <w:r>
        <w:rPr>
          <w:rFonts w:ascii="Times New Roman" w:hAnsi="Times New Roman"/>
          <w:b/>
          <w:bCs/>
        </w:rPr>
        <w:tab/>
        <w:t>Exceptions of Certification for Paperwork Reduction Act Submissions</w:t>
      </w:r>
    </w:p>
    <w:p w:rsidR="007D2D5F" w:rsidRDefault="007D2D5F" w:rsidP="0077748D">
      <w:pPr>
        <w:pStyle w:val="Level1"/>
        <w:tabs>
          <w:tab w:val="left" w:pos="720"/>
        </w:tabs>
        <w:ind w:left="0"/>
        <w:rPr>
          <w:rFonts w:ascii="Times New Roman" w:hAnsi="Times New Roman"/>
          <w:b/>
          <w:bCs/>
        </w:rPr>
      </w:pPr>
    </w:p>
    <w:p w:rsidR="00AD2058" w:rsidRDefault="00AD2058" w:rsidP="0077748D">
      <w:pPr>
        <w:pStyle w:val="Level1"/>
        <w:tabs>
          <w:tab w:val="left" w:pos="720"/>
        </w:tabs>
        <w:ind w:left="0"/>
        <w:rPr>
          <w:rFonts w:ascii="Times New Roman" w:hAnsi="Times New Roman"/>
          <w:b/>
          <w:bCs/>
        </w:rPr>
      </w:pPr>
    </w:p>
    <w:p w:rsidR="007F02C0" w:rsidRDefault="007F02C0" w:rsidP="0077748D">
      <w:pPr>
        <w:pStyle w:val="Level1"/>
        <w:tabs>
          <w:tab w:val="left" w:pos="720"/>
        </w:tabs>
        <w:ind w:left="0"/>
        <w:rPr>
          <w:rFonts w:ascii="Times New Roman" w:hAnsi="Times New Roman"/>
          <w:b/>
          <w:bCs/>
        </w:rPr>
      </w:pPr>
    </w:p>
    <w:p w:rsidR="00787C57" w:rsidRDefault="00621214" w:rsidP="0077748D">
      <w:pPr>
        <w:pStyle w:val="Level1"/>
        <w:tabs>
          <w:tab w:val="left" w:pos="720"/>
        </w:tabs>
        <w:ind w:left="0"/>
        <w:rPr>
          <w:rFonts w:ascii="Times New Roman" w:hAnsi="Times New Roman"/>
          <w:b/>
          <w:bCs/>
          <w:sz w:val="28"/>
          <w:szCs w:val="28"/>
        </w:rPr>
      </w:pPr>
      <w:r w:rsidRPr="00787C57">
        <w:rPr>
          <w:rFonts w:ascii="Times New Roman" w:hAnsi="Times New Roman"/>
          <w:b/>
          <w:bCs/>
          <w:sz w:val="28"/>
          <w:szCs w:val="28"/>
        </w:rPr>
        <w:t>SECTION B.</w:t>
      </w:r>
      <w:r w:rsidRPr="00787C57">
        <w:rPr>
          <w:rFonts w:ascii="Times New Roman" w:hAnsi="Times New Roman"/>
          <w:b/>
          <w:bCs/>
          <w:sz w:val="28"/>
          <w:szCs w:val="28"/>
        </w:rPr>
        <w:tab/>
        <w:t xml:space="preserve">COLLECTIONS OF INFORMATION EMPLOYING </w:t>
      </w:r>
    </w:p>
    <w:p w:rsidR="00621214" w:rsidRDefault="00787C57" w:rsidP="0077748D">
      <w:pPr>
        <w:pStyle w:val="Level1"/>
        <w:tabs>
          <w:tab w:val="left" w:pos="720"/>
        </w:tabs>
        <w:ind w:left="0"/>
        <w:rPr>
          <w:rFonts w:ascii="Times New Roman" w:hAnsi="Times New Roman"/>
          <w:b/>
          <w:bCs/>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621214" w:rsidRPr="00787C57">
        <w:rPr>
          <w:rFonts w:ascii="Times New Roman" w:hAnsi="Times New Roman"/>
          <w:b/>
          <w:bCs/>
          <w:sz w:val="28"/>
          <w:szCs w:val="28"/>
        </w:rPr>
        <w:t>STATISTICAL METHODS</w:t>
      </w:r>
      <w:r w:rsidR="00621214">
        <w:rPr>
          <w:rFonts w:ascii="Times New Roman" w:hAnsi="Times New Roman"/>
          <w:b/>
          <w:bCs/>
        </w:rPr>
        <w:t xml:space="preserve"> </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B.1</w:t>
      </w:r>
      <w:r>
        <w:rPr>
          <w:rFonts w:ascii="Times New Roman" w:hAnsi="Times New Roman"/>
          <w:b/>
          <w:bCs/>
        </w:rPr>
        <w:tab/>
        <w:t>Respondent Universe and Sampling Methods</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B.2</w:t>
      </w:r>
      <w:r>
        <w:rPr>
          <w:rFonts w:ascii="Times New Roman" w:hAnsi="Times New Roman"/>
          <w:b/>
          <w:bCs/>
        </w:rPr>
        <w:tab/>
        <w:t>Procedures for the Collection of Information</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B.3</w:t>
      </w:r>
      <w:r>
        <w:rPr>
          <w:rFonts w:ascii="Times New Roman" w:hAnsi="Times New Roman"/>
          <w:b/>
          <w:bCs/>
        </w:rPr>
        <w:tab/>
      </w:r>
      <w:r w:rsidR="002C7C78">
        <w:rPr>
          <w:rFonts w:ascii="Times New Roman" w:hAnsi="Times New Roman"/>
          <w:b/>
          <w:bCs/>
        </w:rPr>
        <w:t>Methods</w:t>
      </w:r>
      <w:r>
        <w:rPr>
          <w:rFonts w:ascii="Times New Roman" w:hAnsi="Times New Roman"/>
          <w:b/>
          <w:bCs/>
        </w:rPr>
        <w:t xml:space="preserve"> to Maximize Response Rates and Deal with Non</w:t>
      </w:r>
      <w:r w:rsidR="002C7C78">
        <w:rPr>
          <w:rFonts w:ascii="Times New Roman" w:hAnsi="Times New Roman"/>
          <w:b/>
          <w:bCs/>
        </w:rPr>
        <w:t>r</w:t>
      </w:r>
      <w:r>
        <w:rPr>
          <w:rFonts w:ascii="Times New Roman" w:hAnsi="Times New Roman"/>
          <w:b/>
          <w:bCs/>
        </w:rPr>
        <w:t>esponse</w:t>
      </w:r>
    </w:p>
    <w:p w:rsidR="00AD2058" w:rsidRDefault="00AD2058" w:rsidP="0077748D">
      <w:pPr>
        <w:pStyle w:val="Level1"/>
        <w:tabs>
          <w:tab w:val="left" w:pos="720"/>
        </w:tabs>
        <w:ind w:left="0"/>
        <w:rPr>
          <w:rFonts w:ascii="Times New Roman" w:hAnsi="Times New Roman"/>
          <w:b/>
          <w:bCs/>
        </w:rPr>
      </w:pPr>
    </w:p>
    <w:p w:rsidR="00AD2058" w:rsidRDefault="007D2D5F" w:rsidP="0077748D">
      <w:pPr>
        <w:pStyle w:val="Level1"/>
        <w:tabs>
          <w:tab w:val="left" w:pos="720"/>
        </w:tabs>
        <w:ind w:left="0"/>
        <w:rPr>
          <w:rFonts w:ascii="Times New Roman" w:hAnsi="Times New Roman"/>
          <w:b/>
          <w:bCs/>
        </w:rPr>
      </w:pPr>
      <w:r>
        <w:rPr>
          <w:rFonts w:ascii="Times New Roman" w:hAnsi="Times New Roman"/>
          <w:b/>
          <w:bCs/>
        </w:rPr>
        <w:t>B.4</w:t>
      </w:r>
      <w:r>
        <w:rPr>
          <w:rFonts w:ascii="Times New Roman" w:hAnsi="Times New Roman"/>
          <w:b/>
          <w:bCs/>
        </w:rPr>
        <w:tab/>
        <w:t xml:space="preserve">Test of Procedures or Methods to be </w:t>
      </w:r>
      <w:proofErr w:type="gramStart"/>
      <w:r>
        <w:rPr>
          <w:rFonts w:ascii="Times New Roman" w:hAnsi="Times New Roman"/>
          <w:b/>
          <w:bCs/>
        </w:rPr>
        <w:t>Undertaken</w:t>
      </w:r>
      <w:proofErr w:type="gramEnd"/>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B.5</w:t>
      </w:r>
      <w:r>
        <w:rPr>
          <w:rFonts w:ascii="Times New Roman" w:hAnsi="Times New Roman"/>
          <w:b/>
          <w:bCs/>
        </w:rPr>
        <w:tab/>
        <w:t xml:space="preserve">Individuals Consulted on Statistical Aspects and Individuals Collecting and/or </w:t>
      </w: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b/>
      </w:r>
      <w:r w:rsidR="002B5347">
        <w:rPr>
          <w:rFonts w:ascii="Times New Roman" w:hAnsi="Times New Roman"/>
          <w:b/>
          <w:bCs/>
        </w:rPr>
        <w:tab/>
      </w:r>
      <w:r>
        <w:rPr>
          <w:rFonts w:ascii="Times New Roman" w:hAnsi="Times New Roman"/>
          <w:b/>
          <w:bCs/>
        </w:rPr>
        <w:t>Analyzing Data</w:t>
      </w:r>
    </w:p>
    <w:p w:rsidR="007D2D5F" w:rsidRDefault="007D2D5F" w:rsidP="0077748D">
      <w:pPr>
        <w:pStyle w:val="Level1"/>
        <w:tabs>
          <w:tab w:val="left" w:pos="720"/>
        </w:tabs>
        <w:ind w:left="0"/>
        <w:rPr>
          <w:rFonts w:ascii="Times New Roman" w:hAnsi="Times New Roman"/>
          <w:b/>
          <w:bCs/>
        </w:rPr>
      </w:pPr>
    </w:p>
    <w:p w:rsidR="007F02C0" w:rsidRDefault="007F02C0"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6A6A9C" w:rsidRDefault="006A6A9C"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85721E" w:rsidRDefault="0085721E" w:rsidP="0077748D">
      <w:pPr>
        <w:pStyle w:val="Level1"/>
        <w:tabs>
          <w:tab w:val="left" w:pos="720"/>
        </w:tabs>
        <w:ind w:left="0"/>
        <w:rPr>
          <w:rFonts w:ascii="Times New Roman" w:hAnsi="Times New Roman"/>
          <w:b/>
          <w:bCs/>
        </w:rPr>
      </w:pPr>
    </w:p>
    <w:p w:rsidR="006A6A9C" w:rsidRDefault="006A6A9C" w:rsidP="0077748D">
      <w:pPr>
        <w:pStyle w:val="Level1"/>
        <w:tabs>
          <w:tab w:val="left" w:pos="720"/>
        </w:tabs>
        <w:ind w:left="0"/>
        <w:rPr>
          <w:rFonts w:ascii="Times New Roman" w:hAnsi="Times New Roman"/>
          <w:b/>
          <w:bCs/>
          <w:sz w:val="28"/>
          <w:szCs w:val="28"/>
        </w:rPr>
      </w:pPr>
    </w:p>
    <w:p w:rsidR="00621214" w:rsidRPr="00787C57" w:rsidRDefault="00621214" w:rsidP="0077748D">
      <w:pPr>
        <w:pStyle w:val="Level1"/>
        <w:tabs>
          <w:tab w:val="left" w:pos="720"/>
        </w:tabs>
        <w:ind w:left="0"/>
        <w:rPr>
          <w:rFonts w:ascii="Times New Roman" w:hAnsi="Times New Roman"/>
          <w:b/>
          <w:bCs/>
          <w:sz w:val="28"/>
          <w:szCs w:val="28"/>
        </w:rPr>
      </w:pPr>
      <w:r w:rsidRPr="00787C57">
        <w:rPr>
          <w:rFonts w:ascii="Times New Roman" w:hAnsi="Times New Roman"/>
          <w:b/>
          <w:bCs/>
          <w:sz w:val="28"/>
          <w:szCs w:val="28"/>
        </w:rPr>
        <w:lastRenderedPageBreak/>
        <w:t>APPENDICES</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Appendix A</w:t>
      </w:r>
      <w:r>
        <w:rPr>
          <w:rFonts w:ascii="Times New Roman" w:hAnsi="Times New Roman"/>
          <w:b/>
          <w:bCs/>
        </w:rPr>
        <w:tab/>
        <w:t>Authorizing Legi</w:t>
      </w:r>
      <w:r w:rsidR="007E6485">
        <w:rPr>
          <w:rFonts w:ascii="Times New Roman" w:hAnsi="Times New Roman"/>
          <w:b/>
          <w:bCs/>
        </w:rPr>
        <w:t>s</w:t>
      </w:r>
      <w:r>
        <w:rPr>
          <w:rFonts w:ascii="Times New Roman" w:hAnsi="Times New Roman"/>
          <w:b/>
          <w:bCs/>
        </w:rPr>
        <w:t>lation</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Appendix B</w:t>
      </w:r>
      <w:r>
        <w:rPr>
          <w:rFonts w:ascii="Times New Roman" w:hAnsi="Times New Roman"/>
          <w:b/>
          <w:bCs/>
        </w:rPr>
        <w:tab/>
        <w:t>60-Day Federal Register Notice</w:t>
      </w:r>
    </w:p>
    <w:p w:rsidR="00AD2058" w:rsidRDefault="00AD2058" w:rsidP="0077748D">
      <w:pPr>
        <w:pStyle w:val="Level1"/>
        <w:tabs>
          <w:tab w:val="left" w:pos="720"/>
        </w:tabs>
        <w:ind w:left="0"/>
        <w:rPr>
          <w:rFonts w:ascii="Times New Roman" w:hAnsi="Times New Roman"/>
          <w:b/>
          <w:bCs/>
        </w:rPr>
      </w:pPr>
    </w:p>
    <w:p w:rsidR="007D2D5F" w:rsidRDefault="007D2D5F" w:rsidP="0077748D">
      <w:pPr>
        <w:pStyle w:val="Level1"/>
        <w:tabs>
          <w:tab w:val="left" w:pos="720"/>
        </w:tabs>
        <w:ind w:left="0"/>
        <w:rPr>
          <w:rFonts w:ascii="Times New Roman" w:hAnsi="Times New Roman"/>
          <w:b/>
          <w:bCs/>
        </w:rPr>
      </w:pPr>
      <w:r>
        <w:rPr>
          <w:rFonts w:ascii="Times New Roman" w:hAnsi="Times New Roman"/>
          <w:b/>
          <w:bCs/>
        </w:rPr>
        <w:t>Appendix C</w:t>
      </w:r>
      <w:r>
        <w:rPr>
          <w:rFonts w:ascii="Times New Roman" w:hAnsi="Times New Roman"/>
          <w:b/>
          <w:bCs/>
        </w:rPr>
        <w:tab/>
        <w:t>Access Controls</w:t>
      </w:r>
    </w:p>
    <w:p w:rsidR="00AD2058" w:rsidRDefault="00AD2058" w:rsidP="0077748D">
      <w:pPr>
        <w:pStyle w:val="Level1"/>
        <w:tabs>
          <w:tab w:val="left" w:pos="720"/>
        </w:tabs>
        <w:ind w:left="0"/>
        <w:rPr>
          <w:rFonts w:ascii="Times New Roman" w:hAnsi="Times New Roman"/>
          <w:b/>
          <w:bCs/>
        </w:rPr>
      </w:pPr>
    </w:p>
    <w:p w:rsidR="00264E53" w:rsidRDefault="007D2D5F" w:rsidP="0077748D">
      <w:pPr>
        <w:pStyle w:val="Level1"/>
        <w:tabs>
          <w:tab w:val="left" w:pos="720"/>
        </w:tabs>
        <w:ind w:left="0"/>
        <w:rPr>
          <w:rFonts w:ascii="Times New Roman" w:hAnsi="Times New Roman"/>
          <w:b/>
          <w:bCs/>
        </w:rPr>
      </w:pPr>
      <w:r>
        <w:rPr>
          <w:rFonts w:ascii="Times New Roman" w:hAnsi="Times New Roman"/>
          <w:b/>
          <w:bCs/>
        </w:rPr>
        <w:t xml:space="preserve">Appendix </w:t>
      </w:r>
      <w:r w:rsidR="0085011D">
        <w:rPr>
          <w:rFonts w:ascii="Times New Roman" w:hAnsi="Times New Roman"/>
          <w:b/>
          <w:bCs/>
        </w:rPr>
        <w:t>D</w:t>
      </w:r>
      <w:r>
        <w:rPr>
          <w:rFonts w:ascii="Times New Roman" w:hAnsi="Times New Roman"/>
          <w:b/>
          <w:bCs/>
        </w:rPr>
        <w:tab/>
      </w:r>
      <w:r w:rsidR="00264E53">
        <w:rPr>
          <w:rFonts w:ascii="Times New Roman" w:hAnsi="Times New Roman"/>
          <w:b/>
          <w:bCs/>
        </w:rPr>
        <w:t>Letter of Introduction to Potential Eligible Trailer Occupants</w:t>
      </w:r>
    </w:p>
    <w:p w:rsidR="007F02C0" w:rsidRDefault="007F02C0" w:rsidP="0077748D">
      <w:pPr>
        <w:pStyle w:val="Level1"/>
        <w:tabs>
          <w:tab w:val="left" w:pos="720"/>
        </w:tabs>
        <w:ind w:left="0"/>
        <w:rPr>
          <w:rFonts w:ascii="Times New Roman" w:hAnsi="Times New Roman"/>
          <w:b/>
          <w:bCs/>
        </w:rPr>
      </w:pPr>
    </w:p>
    <w:p w:rsidR="00EC43D0" w:rsidRDefault="007D2D5F" w:rsidP="0085011D">
      <w:pPr>
        <w:pStyle w:val="Level1"/>
        <w:tabs>
          <w:tab w:val="left" w:pos="720"/>
        </w:tabs>
        <w:ind w:left="0"/>
        <w:rPr>
          <w:rFonts w:ascii="Times New Roman" w:hAnsi="Times New Roman"/>
          <w:b/>
          <w:bCs/>
        </w:rPr>
      </w:pPr>
      <w:r>
        <w:rPr>
          <w:rFonts w:ascii="Times New Roman" w:hAnsi="Times New Roman"/>
          <w:b/>
          <w:bCs/>
        </w:rPr>
        <w:t xml:space="preserve">Appendix </w:t>
      </w:r>
      <w:r w:rsidR="0085011D">
        <w:rPr>
          <w:rFonts w:ascii="Times New Roman" w:hAnsi="Times New Roman"/>
          <w:b/>
          <w:bCs/>
        </w:rPr>
        <w:t>E</w:t>
      </w:r>
      <w:r>
        <w:rPr>
          <w:rFonts w:ascii="Times New Roman" w:hAnsi="Times New Roman"/>
          <w:b/>
          <w:bCs/>
        </w:rPr>
        <w:tab/>
      </w:r>
      <w:r w:rsidR="00264E53">
        <w:rPr>
          <w:rFonts w:ascii="Times New Roman" w:hAnsi="Times New Roman"/>
          <w:b/>
          <w:bCs/>
        </w:rPr>
        <w:t xml:space="preserve">Katrina </w:t>
      </w:r>
      <w:r w:rsidR="00553100">
        <w:rPr>
          <w:rFonts w:ascii="Times New Roman" w:hAnsi="Times New Roman"/>
          <w:b/>
          <w:bCs/>
        </w:rPr>
        <w:t xml:space="preserve">and Rita Exposure </w:t>
      </w:r>
      <w:r w:rsidR="00264E53">
        <w:rPr>
          <w:rFonts w:ascii="Times New Roman" w:hAnsi="Times New Roman"/>
          <w:b/>
          <w:bCs/>
        </w:rPr>
        <w:t xml:space="preserve">Registry Pilot Screener CATI Questionnaire </w:t>
      </w:r>
    </w:p>
    <w:p w:rsidR="00AD2058" w:rsidRDefault="00AD2058" w:rsidP="0077748D">
      <w:pPr>
        <w:pStyle w:val="Level1"/>
        <w:tabs>
          <w:tab w:val="left" w:pos="720"/>
        </w:tabs>
        <w:ind w:left="0"/>
        <w:rPr>
          <w:rFonts w:ascii="Times New Roman" w:hAnsi="Times New Roman"/>
          <w:b/>
          <w:bCs/>
        </w:rPr>
      </w:pPr>
    </w:p>
    <w:p w:rsidR="00454ED2" w:rsidRDefault="00EC43D0" w:rsidP="0085011D">
      <w:pPr>
        <w:pStyle w:val="Level1"/>
        <w:tabs>
          <w:tab w:val="left" w:pos="720"/>
        </w:tabs>
        <w:ind w:left="0"/>
        <w:rPr>
          <w:rFonts w:ascii="Times New Roman" w:hAnsi="Times New Roman"/>
          <w:b/>
          <w:bCs/>
        </w:rPr>
      </w:pPr>
      <w:r>
        <w:rPr>
          <w:rFonts w:ascii="Times New Roman" w:hAnsi="Times New Roman"/>
          <w:b/>
          <w:bCs/>
        </w:rPr>
        <w:t xml:space="preserve">Appendix </w:t>
      </w:r>
      <w:r w:rsidR="0085011D">
        <w:rPr>
          <w:rFonts w:ascii="Times New Roman" w:hAnsi="Times New Roman"/>
          <w:b/>
          <w:bCs/>
        </w:rPr>
        <w:t>F</w:t>
      </w:r>
      <w:r>
        <w:rPr>
          <w:rFonts w:ascii="Times New Roman" w:hAnsi="Times New Roman"/>
          <w:b/>
          <w:bCs/>
        </w:rPr>
        <w:tab/>
      </w:r>
      <w:r w:rsidR="00264E53">
        <w:rPr>
          <w:rFonts w:ascii="Times New Roman" w:hAnsi="Times New Roman"/>
          <w:b/>
          <w:bCs/>
        </w:rPr>
        <w:t xml:space="preserve">Katrina </w:t>
      </w:r>
      <w:r w:rsidR="00553100">
        <w:rPr>
          <w:rFonts w:ascii="Times New Roman" w:hAnsi="Times New Roman"/>
          <w:b/>
          <w:bCs/>
        </w:rPr>
        <w:t xml:space="preserve">and Rita Exposure </w:t>
      </w:r>
      <w:r w:rsidR="00264E53">
        <w:rPr>
          <w:rFonts w:ascii="Times New Roman" w:hAnsi="Times New Roman"/>
          <w:b/>
          <w:bCs/>
        </w:rPr>
        <w:t xml:space="preserve">Registry Pilot </w:t>
      </w:r>
      <w:r w:rsidR="009A61D9">
        <w:rPr>
          <w:rFonts w:ascii="Times New Roman" w:hAnsi="Times New Roman"/>
          <w:b/>
          <w:bCs/>
        </w:rPr>
        <w:t xml:space="preserve">Main </w:t>
      </w:r>
      <w:r w:rsidR="00264E53">
        <w:rPr>
          <w:rFonts w:ascii="Times New Roman" w:hAnsi="Times New Roman"/>
          <w:b/>
          <w:bCs/>
        </w:rPr>
        <w:t xml:space="preserve">CATI Questionnaire </w:t>
      </w:r>
    </w:p>
    <w:p w:rsidR="00454ED2" w:rsidRDefault="00454ED2" w:rsidP="00454ED2">
      <w:pPr>
        <w:pStyle w:val="Level1"/>
        <w:tabs>
          <w:tab w:val="left" w:pos="720"/>
        </w:tabs>
        <w:ind w:left="0"/>
        <w:rPr>
          <w:rFonts w:ascii="Times New Roman" w:hAnsi="Times New Roman"/>
          <w:b/>
          <w:bCs/>
        </w:rPr>
      </w:pPr>
    </w:p>
    <w:p w:rsidR="00EC43D0" w:rsidRDefault="00EC43D0" w:rsidP="0077748D">
      <w:pPr>
        <w:pStyle w:val="Level1"/>
        <w:tabs>
          <w:tab w:val="left" w:pos="720"/>
        </w:tabs>
        <w:ind w:left="0"/>
        <w:rPr>
          <w:rFonts w:ascii="Times New Roman" w:hAnsi="Times New Roman"/>
          <w:b/>
          <w:bCs/>
        </w:rPr>
      </w:pPr>
      <w:r>
        <w:rPr>
          <w:rFonts w:ascii="Times New Roman" w:hAnsi="Times New Roman"/>
          <w:b/>
          <w:bCs/>
        </w:rPr>
        <w:t xml:space="preserve">Appendix </w:t>
      </w:r>
      <w:r w:rsidR="0085011D">
        <w:rPr>
          <w:rFonts w:ascii="Times New Roman" w:hAnsi="Times New Roman"/>
          <w:b/>
          <w:bCs/>
        </w:rPr>
        <w:t>G</w:t>
      </w:r>
      <w:r>
        <w:rPr>
          <w:rFonts w:ascii="Times New Roman" w:hAnsi="Times New Roman"/>
          <w:b/>
          <w:bCs/>
        </w:rPr>
        <w:tab/>
      </w:r>
      <w:r w:rsidR="00264E53">
        <w:rPr>
          <w:rFonts w:ascii="Times New Roman" w:hAnsi="Times New Roman"/>
          <w:b/>
          <w:bCs/>
        </w:rPr>
        <w:t>IRB Approval Letter</w:t>
      </w:r>
      <w:r w:rsidR="00264E53" w:rsidDel="00264E53">
        <w:rPr>
          <w:rFonts w:ascii="Times New Roman" w:hAnsi="Times New Roman"/>
          <w:b/>
          <w:bCs/>
        </w:rPr>
        <w:t xml:space="preserve"> </w:t>
      </w:r>
    </w:p>
    <w:p w:rsidR="007F02C0" w:rsidRDefault="007F02C0" w:rsidP="0077748D">
      <w:pPr>
        <w:pStyle w:val="Level1"/>
        <w:tabs>
          <w:tab w:val="left" w:pos="720"/>
        </w:tabs>
        <w:ind w:left="0"/>
        <w:rPr>
          <w:rFonts w:ascii="Times New Roman" w:hAnsi="Times New Roman"/>
          <w:b/>
          <w:bCs/>
        </w:rPr>
      </w:pPr>
    </w:p>
    <w:p w:rsidR="00264E53" w:rsidRDefault="00264E53" w:rsidP="0077748D">
      <w:pPr>
        <w:pStyle w:val="Level1"/>
        <w:tabs>
          <w:tab w:val="left" w:pos="720"/>
        </w:tabs>
        <w:ind w:left="0"/>
        <w:rPr>
          <w:rFonts w:ascii="Times New Roman" w:hAnsi="Times New Roman"/>
          <w:b/>
          <w:bCs/>
        </w:rPr>
      </w:pPr>
      <w:r>
        <w:rPr>
          <w:rFonts w:ascii="Times New Roman" w:hAnsi="Times New Roman"/>
          <w:b/>
          <w:bCs/>
        </w:rPr>
        <w:t xml:space="preserve">Appendix </w:t>
      </w:r>
      <w:r w:rsidR="0085011D">
        <w:rPr>
          <w:rFonts w:ascii="Times New Roman" w:hAnsi="Times New Roman"/>
          <w:b/>
          <w:bCs/>
        </w:rPr>
        <w:t>H</w:t>
      </w:r>
      <w:r w:rsidR="0085011D" w:rsidRPr="00264E53">
        <w:rPr>
          <w:rFonts w:ascii="Times New Roman" w:hAnsi="Times New Roman"/>
          <w:b/>
          <w:bCs/>
        </w:rPr>
        <w:t xml:space="preserve"> </w:t>
      </w:r>
      <w:r w:rsidR="0085721E">
        <w:rPr>
          <w:rFonts w:ascii="Times New Roman" w:hAnsi="Times New Roman"/>
          <w:b/>
          <w:bCs/>
        </w:rPr>
        <w:tab/>
      </w:r>
      <w:r w:rsidR="00A3206A">
        <w:rPr>
          <w:rFonts w:ascii="Times New Roman" w:hAnsi="Times New Roman"/>
          <w:b/>
          <w:bCs/>
        </w:rPr>
        <w:t>Privacy Act Checklist</w:t>
      </w:r>
    </w:p>
    <w:p w:rsidR="00A3206A" w:rsidRDefault="00A3206A" w:rsidP="0077748D">
      <w:pPr>
        <w:pStyle w:val="Level1"/>
        <w:tabs>
          <w:tab w:val="left" w:pos="720"/>
        </w:tabs>
        <w:ind w:left="0"/>
        <w:rPr>
          <w:rFonts w:ascii="Times New Roman" w:hAnsi="Times New Roman"/>
          <w:b/>
          <w:bCs/>
        </w:rPr>
      </w:pPr>
    </w:p>
    <w:p w:rsidR="00A3206A" w:rsidRDefault="00A3206A" w:rsidP="0077748D">
      <w:pPr>
        <w:pStyle w:val="Level1"/>
        <w:tabs>
          <w:tab w:val="left" w:pos="720"/>
        </w:tabs>
        <w:ind w:left="0"/>
        <w:rPr>
          <w:rFonts w:ascii="Times New Roman" w:hAnsi="Times New Roman"/>
          <w:b/>
          <w:bCs/>
        </w:rPr>
      </w:pPr>
      <w:r>
        <w:rPr>
          <w:rFonts w:ascii="Times New Roman" w:hAnsi="Times New Roman"/>
          <w:b/>
          <w:bCs/>
        </w:rPr>
        <w:t xml:space="preserve">Appendix I </w:t>
      </w:r>
      <w:r>
        <w:rPr>
          <w:rFonts w:ascii="Times New Roman" w:hAnsi="Times New Roman"/>
          <w:b/>
          <w:bCs/>
        </w:rPr>
        <w:tab/>
        <w:t>Sampling Plan</w:t>
      </w:r>
    </w:p>
    <w:p w:rsidR="002C2770" w:rsidRDefault="002C2770" w:rsidP="0077748D">
      <w:pPr>
        <w:pStyle w:val="Level1"/>
        <w:tabs>
          <w:tab w:val="left" w:pos="720"/>
        </w:tabs>
        <w:ind w:left="0"/>
        <w:rPr>
          <w:rFonts w:ascii="Times New Roman" w:hAnsi="Times New Roman"/>
          <w:b/>
          <w:bCs/>
        </w:rPr>
      </w:pPr>
    </w:p>
    <w:p w:rsidR="002C2770" w:rsidRDefault="002C2770" w:rsidP="0077748D">
      <w:pPr>
        <w:pStyle w:val="Level1"/>
        <w:tabs>
          <w:tab w:val="left" w:pos="720"/>
        </w:tabs>
        <w:ind w:left="0"/>
        <w:rPr>
          <w:rFonts w:ascii="Times New Roman" w:hAnsi="Times New Roman"/>
          <w:b/>
          <w:bCs/>
        </w:rPr>
      </w:pPr>
      <w:r>
        <w:rPr>
          <w:rFonts w:ascii="Times New Roman" w:hAnsi="Times New Roman"/>
          <w:b/>
          <w:bCs/>
        </w:rPr>
        <w:t xml:space="preserve">Appendix </w:t>
      </w:r>
      <w:r w:rsidR="00A3206A">
        <w:rPr>
          <w:rFonts w:ascii="Times New Roman" w:hAnsi="Times New Roman"/>
          <w:b/>
          <w:bCs/>
        </w:rPr>
        <w:t>J</w:t>
      </w:r>
      <w:r w:rsidR="009A1F36">
        <w:rPr>
          <w:rFonts w:ascii="Times New Roman" w:hAnsi="Times New Roman"/>
          <w:b/>
          <w:bCs/>
        </w:rPr>
        <w:tab/>
      </w:r>
      <w:r w:rsidR="002B5347">
        <w:rPr>
          <w:rFonts w:ascii="Times New Roman" w:hAnsi="Times New Roman"/>
          <w:b/>
          <w:bCs/>
        </w:rPr>
        <w:t>Power Calculations</w:t>
      </w:r>
      <w:r w:rsidR="002B5347" w:rsidDel="002B5347">
        <w:rPr>
          <w:rFonts w:ascii="Times New Roman" w:hAnsi="Times New Roman"/>
          <w:b/>
          <w:bCs/>
        </w:rPr>
        <w:t xml:space="preserve"> </w:t>
      </w:r>
    </w:p>
    <w:p w:rsidR="00F962BE" w:rsidRDefault="00EC43D0" w:rsidP="0077748D">
      <w:pPr>
        <w:pStyle w:val="Level1"/>
        <w:tabs>
          <w:tab w:val="left" w:pos="720"/>
        </w:tabs>
        <w:ind w:left="0"/>
        <w:rPr>
          <w:rFonts w:ascii="Times New Roman" w:hAnsi="Times New Roman"/>
          <w:b/>
          <w:bCs/>
        </w:rPr>
      </w:pPr>
      <w:r>
        <w:rPr>
          <w:rFonts w:ascii="Times New Roman" w:hAnsi="Times New Roman"/>
          <w:b/>
          <w:bCs/>
        </w:rPr>
        <w:tab/>
      </w:r>
      <w:r>
        <w:rPr>
          <w:rFonts w:ascii="Times New Roman" w:hAnsi="Times New Roman"/>
          <w:b/>
          <w:bCs/>
        </w:rPr>
        <w:tab/>
      </w:r>
    </w:p>
    <w:p w:rsidR="002C2770" w:rsidRDefault="002C2770" w:rsidP="0077748D">
      <w:pPr>
        <w:pStyle w:val="Level1"/>
        <w:tabs>
          <w:tab w:val="left" w:pos="720"/>
        </w:tabs>
        <w:ind w:left="0"/>
        <w:rPr>
          <w:rFonts w:ascii="Times New Roman" w:hAnsi="Times New Roman"/>
          <w:b/>
          <w:bCs/>
        </w:rPr>
      </w:pPr>
      <w:r>
        <w:rPr>
          <w:rFonts w:ascii="Times New Roman" w:hAnsi="Times New Roman"/>
          <w:b/>
          <w:bCs/>
        </w:rPr>
        <w:t xml:space="preserve">Appendix </w:t>
      </w:r>
      <w:r w:rsidR="00A3206A">
        <w:rPr>
          <w:rFonts w:ascii="Times New Roman" w:hAnsi="Times New Roman"/>
          <w:b/>
          <w:bCs/>
        </w:rPr>
        <w:t>K</w:t>
      </w:r>
      <w:r>
        <w:rPr>
          <w:rFonts w:ascii="Times New Roman" w:hAnsi="Times New Roman"/>
          <w:b/>
          <w:bCs/>
        </w:rPr>
        <w:tab/>
      </w:r>
      <w:r w:rsidR="002B5347">
        <w:rPr>
          <w:rFonts w:ascii="Times New Roman" w:hAnsi="Times New Roman"/>
          <w:b/>
          <w:bCs/>
        </w:rPr>
        <w:t>Outreach Plan Outline</w:t>
      </w:r>
      <w:r w:rsidR="002B5347" w:rsidDel="002B5347">
        <w:rPr>
          <w:rFonts w:ascii="Times New Roman" w:hAnsi="Times New Roman"/>
          <w:b/>
          <w:bCs/>
        </w:rPr>
        <w:t xml:space="preserve"> </w:t>
      </w:r>
    </w:p>
    <w:p w:rsidR="00E134A8" w:rsidRDefault="00E134A8" w:rsidP="0077748D">
      <w:pPr>
        <w:pStyle w:val="Level1"/>
        <w:tabs>
          <w:tab w:val="left" w:pos="720"/>
        </w:tabs>
        <w:ind w:left="0"/>
        <w:rPr>
          <w:rFonts w:ascii="Times New Roman" w:hAnsi="Times New Roman"/>
          <w:b/>
          <w:bCs/>
        </w:rPr>
      </w:pPr>
    </w:p>
    <w:p w:rsidR="00E134A8" w:rsidRDefault="00E134A8" w:rsidP="0077748D">
      <w:pPr>
        <w:pStyle w:val="Level1"/>
        <w:tabs>
          <w:tab w:val="left" w:pos="720"/>
        </w:tabs>
        <w:ind w:left="0"/>
        <w:rPr>
          <w:rFonts w:ascii="Times New Roman" w:hAnsi="Times New Roman"/>
          <w:b/>
          <w:bCs/>
        </w:rPr>
      </w:pPr>
      <w:r>
        <w:rPr>
          <w:rFonts w:ascii="Times New Roman" w:hAnsi="Times New Roman"/>
          <w:b/>
          <w:bCs/>
        </w:rPr>
        <w:t xml:space="preserve">Appendix </w:t>
      </w:r>
      <w:r w:rsidR="00A3206A">
        <w:rPr>
          <w:rFonts w:ascii="Times New Roman" w:hAnsi="Times New Roman"/>
          <w:b/>
          <w:bCs/>
        </w:rPr>
        <w:t>L</w:t>
      </w:r>
      <w:r>
        <w:rPr>
          <w:rFonts w:ascii="Times New Roman" w:hAnsi="Times New Roman"/>
          <w:b/>
          <w:bCs/>
        </w:rPr>
        <w:t xml:space="preserve">   </w:t>
      </w:r>
      <w:r w:rsidR="00A3206A">
        <w:rPr>
          <w:rFonts w:ascii="Times New Roman" w:hAnsi="Times New Roman"/>
          <w:b/>
          <w:bCs/>
        </w:rPr>
        <w:tab/>
      </w:r>
      <w:r w:rsidR="002B5347">
        <w:rPr>
          <w:rFonts w:ascii="Times New Roman" w:hAnsi="Times New Roman"/>
          <w:b/>
          <w:bCs/>
        </w:rPr>
        <w:t>Website Contents</w:t>
      </w:r>
    </w:p>
    <w:p w:rsidR="00E134A8" w:rsidRDefault="00E134A8" w:rsidP="0077748D">
      <w:pPr>
        <w:pStyle w:val="Level1"/>
        <w:tabs>
          <w:tab w:val="left" w:pos="720"/>
        </w:tabs>
        <w:ind w:left="0"/>
        <w:rPr>
          <w:rFonts w:ascii="Times New Roman" w:hAnsi="Times New Roman"/>
          <w:b/>
          <w:bCs/>
        </w:rPr>
      </w:pPr>
    </w:p>
    <w:p w:rsidR="00E134A8" w:rsidRDefault="00E134A8" w:rsidP="0077748D">
      <w:pPr>
        <w:pStyle w:val="Level1"/>
        <w:tabs>
          <w:tab w:val="left" w:pos="720"/>
        </w:tabs>
        <w:ind w:left="0"/>
        <w:rPr>
          <w:rFonts w:ascii="Times New Roman" w:hAnsi="Times New Roman"/>
          <w:b/>
          <w:bCs/>
        </w:rPr>
      </w:pPr>
      <w:r>
        <w:rPr>
          <w:rFonts w:ascii="Times New Roman" w:hAnsi="Times New Roman"/>
          <w:b/>
          <w:bCs/>
        </w:rPr>
        <w:t xml:space="preserve">Appendix </w:t>
      </w:r>
      <w:r w:rsidR="00A3206A">
        <w:rPr>
          <w:rFonts w:ascii="Times New Roman" w:hAnsi="Times New Roman"/>
          <w:b/>
          <w:bCs/>
        </w:rPr>
        <w:t>M</w:t>
      </w:r>
      <w:r>
        <w:rPr>
          <w:rFonts w:ascii="Times New Roman" w:hAnsi="Times New Roman"/>
          <w:b/>
          <w:bCs/>
        </w:rPr>
        <w:t xml:space="preserve">   </w:t>
      </w:r>
      <w:r w:rsidR="002B5347">
        <w:rPr>
          <w:rFonts w:ascii="Times New Roman" w:hAnsi="Times New Roman"/>
          <w:b/>
          <w:bCs/>
        </w:rPr>
        <w:t>Reminder Postcard</w:t>
      </w:r>
      <w:r w:rsidR="002B5347" w:rsidDel="002B5347">
        <w:rPr>
          <w:rFonts w:ascii="Times New Roman" w:hAnsi="Times New Roman"/>
          <w:b/>
          <w:bCs/>
        </w:rPr>
        <w:t xml:space="preserve"> </w:t>
      </w:r>
    </w:p>
    <w:p w:rsidR="00E134A8" w:rsidRDefault="00E134A8" w:rsidP="0077748D">
      <w:pPr>
        <w:pStyle w:val="Level1"/>
        <w:tabs>
          <w:tab w:val="left" w:pos="720"/>
        </w:tabs>
        <w:ind w:left="0"/>
        <w:rPr>
          <w:rFonts w:ascii="Times New Roman" w:hAnsi="Times New Roman"/>
          <w:b/>
          <w:bCs/>
        </w:rPr>
      </w:pPr>
    </w:p>
    <w:p w:rsidR="00E134A8" w:rsidRDefault="00E134A8" w:rsidP="0077748D">
      <w:pPr>
        <w:pStyle w:val="Level1"/>
        <w:tabs>
          <w:tab w:val="left" w:pos="720"/>
        </w:tabs>
        <w:ind w:left="0"/>
        <w:rPr>
          <w:rFonts w:ascii="Times New Roman" w:hAnsi="Times New Roman"/>
          <w:b/>
          <w:bCs/>
        </w:rPr>
      </w:pPr>
      <w:r>
        <w:rPr>
          <w:rFonts w:ascii="Times New Roman" w:hAnsi="Times New Roman"/>
          <w:b/>
          <w:bCs/>
        </w:rPr>
        <w:t xml:space="preserve">Appendix </w:t>
      </w:r>
      <w:r w:rsidR="00A3206A">
        <w:rPr>
          <w:rFonts w:ascii="Times New Roman" w:hAnsi="Times New Roman"/>
          <w:b/>
          <w:bCs/>
        </w:rPr>
        <w:t>N</w:t>
      </w:r>
      <w:r>
        <w:rPr>
          <w:rFonts w:ascii="Times New Roman" w:hAnsi="Times New Roman"/>
          <w:b/>
          <w:bCs/>
        </w:rPr>
        <w:t xml:space="preserve"> </w:t>
      </w:r>
      <w:r w:rsidR="00A3206A">
        <w:rPr>
          <w:rFonts w:ascii="Times New Roman" w:hAnsi="Times New Roman"/>
          <w:b/>
          <w:bCs/>
        </w:rPr>
        <w:tab/>
      </w:r>
      <w:r w:rsidR="002B5347">
        <w:rPr>
          <w:rFonts w:ascii="Times New Roman" w:hAnsi="Times New Roman"/>
          <w:b/>
          <w:bCs/>
        </w:rPr>
        <w:t>Brochure</w:t>
      </w:r>
      <w:r w:rsidR="002B5347" w:rsidDel="002B5347">
        <w:rPr>
          <w:rFonts w:ascii="Times New Roman" w:hAnsi="Times New Roman"/>
          <w:b/>
          <w:bCs/>
        </w:rPr>
        <w:t xml:space="preserve"> </w:t>
      </w:r>
    </w:p>
    <w:p w:rsidR="00E134A8" w:rsidRDefault="00E134A8" w:rsidP="0077748D">
      <w:pPr>
        <w:pStyle w:val="Level1"/>
        <w:tabs>
          <w:tab w:val="left" w:pos="720"/>
        </w:tabs>
        <w:ind w:left="0"/>
        <w:rPr>
          <w:rFonts w:ascii="Times New Roman" w:hAnsi="Times New Roman"/>
          <w:b/>
          <w:bCs/>
        </w:rPr>
      </w:pPr>
    </w:p>
    <w:p w:rsidR="00E134A8" w:rsidRDefault="00E134A8" w:rsidP="0077748D">
      <w:pPr>
        <w:pStyle w:val="Level1"/>
        <w:tabs>
          <w:tab w:val="left" w:pos="720"/>
        </w:tabs>
        <w:ind w:left="0"/>
        <w:rPr>
          <w:rFonts w:ascii="Times New Roman" w:hAnsi="Times New Roman"/>
          <w:b/>
          <w:bCs/>
        </w:rPr>
      </w:pPr>
      <w:r>
        <w:rPr>
          <w:rFonts w:ascii="Times New Roman" w:hAnsi="Times New Roman"/>
          <w:b/>
          <w:bCs/>
        </w:rPr>
        <w:t xml:space="preserve">Appendix </w:t>
      </w:r>
      <w:r w:rsidR="00A3206A">
        <w:rPr>
          <w:rFonts w:ascii="Times New Roman" w:hAnsi="Times New Roman"/>
          <w:b/>
          <w:bCs/>
        </w:rPr>
        <w:t>O</w:t>
      </w:r>
      <w:r>
        <w:rPr>
          <w:rFonts w:ascii="Times New Roman" w:hAnsi="Times New Roman"/>
          <w:b/>
          <w:bCs/>
        </w:rPr>
        <w:t xml:space="preserve">  </w:t>
      </w:r>
      <w:r w:rsidR="007E6485" w:rsidRPr="007E6485">
        <w:rPr>
          <w:rFonts w:ascii="Times New Roman" w:hAnsi="Times New Roman"/>
          <w:b/>
          <w:bCs/>
        </w:rPr>
        <w:t xml:space="preserve"> </w:t>
      </w:r>
      <w:r w:rsidR="007E6485">
        <w:rPr>
          <w:rFonts w:ascii="Times New Roman" w:hAnsi="Times New Roman"/>
          <w:b/>
          <w:bCs/>
        </w:rPr>
        <w:t>Proposed Billboards</w:t>
      </w:r>
      <w:r w:rsidR="002B5347" w:rsidDel="002B5347">
        <w:rPr>
          <w:rFonts w:ascii="Times New Roman" w:hAnsi="Times New Roman"/>
          <w:b/>
          <w:bCs/>
        </w:rPr>
        <w:t xml:space="preserve"> </w:t>
      </w:r>
    </w:p>
    <w:p w:rsidR="00E134A8" w:rsidRDefault="00E134A8" w:rsidP="0077748D">
      <w:pPr>
        <w:pStyle w:val="Level1"/>
        <w:tabs>
          <w:tab w:val="left" w:pos="720"/>
        </w:tabs>
        <w:ind w:left="0"/>
        <w:rPr>
          <w:rFonts w:ascii="Times New Roman" w:hAnsi="Times New Roman"/>
          <w:b/>
          <w:bCs/>
        </w:rPr>
      </w:pPr>
    </w:p>
    <w:p w:rsidR="00E134A8" w:rsidRDefault="00E134A8" w:rsidP="0077748D">
      <w:pPr>
        <w:pStyle w:val="Level1"/>
        <w:tabs>
          <w:tab w:val="left" w:pos="720"/>
        </w:tabs>
        <w:ind w:left="0"/>
        <w:rPr>
          <w:rFonts w:ascii="Times New Roman" w:hAnsi="Times New Roman"/>
          <w:b/>
          <w:bCs/>
        </w:rPr>
      </w:pPr>
    </w:p>
    <w:p w:rsidR="007F02C0" w:rsidRDefault="007F02C0" w:rsidP="0077748D">
      <w:pPr>
        <w:pStyle w:val="Level1"/>
        <w:tabs>
          <w:tab w:val="left" w:pos="720"/>
        </w:tabs>
        <w:ind w:left="0"/>
        <w:rPr>
          <w:rFonts w:ascii="Times New Roman" w:hAnsi="Times New Roman"/>
          <w:b/>
          <w:bCs/>
          <w:sz w:val="28"/>
          <w:szCs w:val="28"/>
          <w:u w:val="single"/>
        </w:rPr>
      </w:pPr>
    </w:p>
    <w:p w:rsidR="00DE2974" w:rsidRPr="0067495A" w:rsidRDefault="007F02C0" w:rsidP="0077748D">
      <w:pPr>
        <w:pStyle w:val="Level1"/>
        <w:tabs>
          <w:tab w:val="left" w:pos="720"/>
        </w:tabs>
        <w:ind w:left="0"/>
        <w:rPr>
          <w:rFonts w:ascii="Times New Roman" w:hAnsi="Times New Roman"/>
          <w:u w:val="single"/>
        </w:rPr>
      </w:pPr>
      <w:r>
        <w:rPr>
          <w:rFonts w:ascii="Times New Roman" w:hAnsi="Times New Roman"/>
          <w:b/>
          <w:bCs/>
          <w:sz w:val="28"/>
          <w:szCs w:val="28"/>
          <w:u w:val="single"/>
        </w:rPr>
        <w:br w:type="page"/>
      </w:r>
      <w:r w:rsidR="0077748D" w:rsidRPr="0067495A">
        <w:rPr>
          <w:rFonts w:ascii="Times New Roman" w:hAnsi="Times New Roman"/>
          <w:b/>
          <w:bCs/>
          <w:sz w:val="28"/>
          <w:szCs w:val="28"/>
          <w:u w:val="single"/>
        </w:rPr>
        <w:lastRenderedPageBreak/>
        <w:t xml:space="preserve">Section A:  </w:t>
      </w:r>
      <w:r w:rsidR="00DE2974" w:rsidRPr="0067495A">
        <w:rPr>
          <w:rFonts w:ascii="Times New Roman" w:hAnsi="Times New Roman"/>
          <w:b/>
          <w:bCs/>
          <w:sz w:val="28"/>
          <w:szCs w:val="28"/>
          <w:u w:val="single"/>
        </w:rPr>
        <w:t>Justification</w:t>
      </w:r>
    </w:p>
    <w:p w:rsidR="00DE2974" w:rsidRDefault="00DE2974" w:rsidP="00DE2974">
      <w:pPr>
        <w:numPr>
          <w:ilvl w:val="12"/>
          <w:numId w:val="0"/>
        </w:numPr>
        <w:rPr>
          <w:rFonts w:ascii="Times New Roman" w:hAnsi="Times New Roman"/>
          <w:sz w:val="24"/>
          <w:szCs w:val="24"/>
        </w:rPr>
      </w:pPr>
    </w:p>
    <w:p w:rsidR="00DE2974" w:rsidRPr="007D5F36" w:rsidRDefault="0077748D" w:rsidP="00387581">
      <w:pPr>
        <w:numPr>
          <w:ilvl w:val="12"/>
          <w:numId w:val="0"/>
        </w:numPr>
        <w:tabs>
          <w:tab w:val="left" w:pos="0"/>
        </w:tabs>
        <w:rPr>
          <w:rFonts w:ascii="Times New Roman" w:hAnsi="Times New Roman"/>
          <w:b/>
          <w:sz w:val="28"/>
          <w:szCs w:val="28"/>
        </w:rPr>
      </w:pPr>
      <w:r w:rsidRPr="007D5F36">
        <w:rPr>
          <w:rFonts w:ascii="Times New Roman" w:hAnsi="Times New Roman"/>
          <w:b/>
          <w:sz w:val="28"/>
          <w:szCs w:val="28"/>
        </w:rPr>
        <w:t>A</w:t>
      </w:r>
      <w:r w:rsidR="005B7C8E" w:rsidRPr="007D5F36">
        <w:rPr>
          <w:rFonts w:ascii="Times New Roman" w:hAnsi="Times New Roman"/>
          <w:b/>
          <w:sz w:val="28"/>
          <w:szCs w:val="28"/>
        </w:rPr>
        <w:t>.</w:t>
      </w:r>
      <w:r w:rsidR="00DE2974" w:rsidRPr="007D5F36">
        <w:rPr>
          <w:rFonts w:ascii="Times New Roman" w:hAnsi="Times New Roman"/>
          <w:b/>
          <w:sz w:val="28"/>
          <w:szCs w:val="28"/>
        </w:rPr>
        <w:t>1.</w:t>
      </w:r>
      <w:r w:rsidR="0077408A">
        <w:rPr>
          <w:rFonts w:ascii="Times New Roman" w:hAnsi="Times New Roman"/>
          <w:b/>
          <w:sz w:val="28"/>
          <w:szCs w:val="28"/>
        </w:rPr>
        <w:t xml:space="preserve">    </w:t>
      </w:r>
      <w:r w:rsidR="00DE2974" w:rsidRPr="007D5F36">
        <w:rPr>
          <w:rFonts w:ascii="Times New Roman" w:hAnsi="Times New Roman"/>
          <w:b/>
          <w:sz w:val="28"/>
          <w:szCs w:val="28"/>
        </w:rPr>
        <w:t>Circumst</w:t>
      </w:r>
      <w:r w:rsidR="001055C9" w:rsidRPr="007D5F36">
        <w:rPr>
          <w:rFonts w:ascii="Times New Roman" w:hAnsi="Times New Roman"/>
          <w:b/>
          <w:sz w:val="28"/>
          <w:szCs w:val="28"/>
        </w:rPr>
        <w:t xml:space="preserve">ances Making the Collection of </w:t>
      </w:r>
      <w:r w:rsidR="00DE2974" w:rsidRPr="007D5F36">
        <w:rPr>
          <w:rFonts w:ascii="Times New Roman" w:hAnsi="Times New Roman"/>
          <w:b/>
          <w:sz w:val="28"/>
          <w:szCs w:val="28"/>
        </w:rPr>
        <w:t>Information Necessary</w:t>
      </w:r>
    </w:p>
    <w:p w:rsidR="002607F4" w:rsidRDefault="002607F4" w:rsidP="007F2D78">
      <w:pPr>
        <w:ind w:left="1440"/>
        <w:rPr>
          <w:rFonts w:ascii="Times New Roman" w:hAnsi="Times New Roman"/>
          <w:sz w:val="24"/>
          <w:szCs w:val="24"/>
          <w:u w:val="single"/>
        </w:rPr>
      </w:pPr>
    </w:p>
    <w:p w:rsidR="0067495A" w:rsidRPr="00387581" w:rsidRDefault="0067495A" w:rsidP="0077408A">
      <w:pPr>
        <w:rPr>
          <w:rFonts w:ascii="Times New Roman" w:hAnsi="Times New Roman"/>
          <w:b/>
          <w:sz w:val="24"/>
          <w:szCs w:val="24"/>
        </w:rPr>
      </w:pPr>
      <w:r w:rsidRPr="00387581">
        <w:rPr>
          <w:rFonts w:ascii="Times New Roman" w:hAnsi="Times New Roman"/>
          <w:b/>
          <w:sz w:val="24"/>
          <w:szCs w:val="24"/>
        </w:rPr>
        <w:t>Background</w:t>
      </w:r>
    </w:p>
    <w:p w:rsidR="0067495A" w:rsidRDefault="0067495A" w:rsidP="0077408A">
      <w:pPr>
        <w:rPr>
          <w:rFonts w:ascii="Times New Roman" w:hAnsi="Times New Roman"/>
          <w:sz w:val="24"/>
          <w:szCs w:val="24"/>
          <w:u w:val="single"/>
        </w:rPr>
      </w:pPr>
    </w:p>
    <w:p w:rsidR="0067495A" w:rsidRPr="00DA7EFB" w:rsidRDefault="0067495A" w:rsidP="0077408A">
      <w:pPr>
        <w:rPr>
          <w:rFonts w:ascii="Times New Roman" w:hAnsi="Times New Roman"/>
          <w:sz w:val="24"/>
          <w:szCs w:val="24"/>
        </w:rPr>
      </w:pPr>
      <w:r w:rsidRPr="00DA7EFB">
        <w:rPr>
          <w:rFonts w:ascii="Times New Roman" w:hAnsi="Times New Roman"/>
          <w:sz w:val="24"/>
          <w:szCs w:val="24"/>
        </w:rPr>
        <w:t>This is a new Information Collection Request.</w:t>
      </w:r>
      <w:r w:rsidR="00DA7EFB" w:rsidRPr="00DA7EFB">
        <w:rPr>
          <w:rFonts w:ascii="Times New Roman" w:hAnsi="Times New Roman"/>
          <w:sz w:val="24"/>
          <w:szCs w:val="24"/>
        </w:rPr>
        <w:t xml:space="preserve">  </w:t>
      </w:r>
      <w:proofErr w:type="gramStart"/>
      <w:r w:rsidR="00DA7EFB" w:rsidRPr="00DA7EFB">
        <w:rPr>
          <w:rFonts w:ascii="Times New Roman" w:hAnsi="Times New Roman"/>
          <w:sz w:val="24"/>
          <w:szCs w:val="24"/>
        </w:rPr>
        <w:t>This data collection is authorized by</w:t>
      </w:r>
      <w:r w:rsidR="00DA31F8">
        <w:rPr>
          <w:rFonts w:ascii="Times New Roman" w:hAnsi="Times New Roman"/>
          <w:sz w:val="24"/>
          <w:szCs w:val="24"/>
        </w:rPr>
        <w:t xml:space="preserve"> the Comprehensive Environmental Response, Compensation, and Liability Act (CERCLA)</w:t>
      </w:r>
      <w:proofErr w:type="gramEnd"/>
      <w:r w:rsidR="00DA31F8">
        <w:rPr>
          <w:rFonts w:ascii="Times New Roman" w:hAnsi="Times New Roman"/>
          <w:sz w:val="24"/>
          <w:szCs w:val="24"/>
        </w:rPr>
        <w:t xml:space="preserve">.  </w:t>
      </w:r>
      <w:r w:rsidR="00111E6F">
        <w:rPr>
          <w:rFonts w:ascii="Times New Roman" w:hAnsi="Times New Roman"/>
          <w:sz w:val="24"/>
          <w:szCs w:val="24"/>
        </w:rPr>
        <w:t>T</w:t>
      </w:r>
      <w:r w:rsidR="00DA7EFB" w:rsidRPr="00DA7EFB">
        <w:rPr>
          <w:rFonts w:ascii="Times New Roman" w:hAnsi="Times New Roman"/>
          <w:sz w:val="24"/>
          <w:szCs w:val="24"/>
        </w:rPr>
        <w:t xml:space="preserve">he legislative mandate and laws </w:t>
      </w:r>
      <w:proofErr w:type="gramStart"/>
      <w:r w:rsidR="00111E6F">
        <w:rPr>
          <w:rFonts w:ascii="Times New Roman" w:hAnsi="Times New Roman"/>
          <w:sz w:val="24"/>
          <w:szCs w:val="24"/>
        </w:rPr>
        <w:t>are</w:t>
      </w:r>
      <w:r w:rsidR="00DA7EFB" w:rsidRPr="00DA7EFB">
        <w:rPr>
          <w:rFonts w:ascii="Times New Roman" w:hAnsi="Times New Roman"/>
          <w:sz w:val="24"/>
          <w:szCs w:val="24"/>
        </w:rPr>
        <w:t xml:space="preserve"> found</w:t>
      </w:r>
      <w:proofErr w:type="gramEnd"/>
      <w:r w:rsidR="00DA7EFB" w:rsidRPr="00DA7EFB">
        <w:rPr>
          <w:rFonts w:ascii="Times New Roman" w:hAnsi="Times New Roman"/>
          <w:sz w:val="24"/>
          <w:szCs w:val="24"/>
        </w:rPr>
        <w:t xml:space="preserve"> in Appendix A.</w:t>
      </w:r>
    </w:p>
    <w:p w:rsidR="0067495A" w:rsidRPr="0067495A" w:rsidRDefault="0067495A" w:rsidP="0077408A">
      <w:pPr>
        <w:rPr>
          <w:rFonts w:ascii="Times New Roman" w:hAnsi="Times New Roman"/>
          <w:sz w:val="24"/>
          <w:szCs w:val="24"/>
          <w:u w:val="single"/>
        </w:rPr>
      </w:pPr>
    </w:p>
    <w:p w:rsidR="004B41C9" w:rsidRDefault="00B72AC5" w:rsidP="0077408A">
      <w:pPr>
        <w:rPr>
          <w:rFonts w:ascii="Times New Roman" w:hAnsi="Times New Roman"/>
          <w:sz w:val="24"/>
          <w:szCs w:val="24"/>
        </w:rPr>
      </w:pPr>
      <w:r>
        <w:rPr>
          <w:rFonts w:ascii="Times New Roman" w:hAnsi="Times New Roman"/>
          <w:sz w:val="24"/>
          <w:szCs w:val="24"/>
        </w:rPr>
        <w:t>I</w:t>
      </w:r>
      <w:r w:rsidR="007F2D78" w:rsidRPr="007F2D78">
        <w:rPr>
          <w:rFonts w:ascii="Times New Roman" w:hAnsi="Times New Roman"/>
          <w:sz w:val="24"/>
          <w:szCs w:val="24"/>
        </w:rPr>
        <w:t xml:space="preserve">n the aftermath of Hurricanes Katrina and Rita, which struck the Gulf Coast in 2005, some 375,000 </w:t>
      </w:r>
      <w:proofErr w:type="gramStart"/>
      <w:r w:rsidR="007F2D78" w:rsidRPr="007F2D78">
        <w:rPr>
          <w:rFonts w:ascii="Times New Roman" w:hAnsi="Times New Roman"/>
          <w:sz w:val="24"/>
          <w:szCs w:val="24"/>
        </w:rPr>
        <w:t>persons</w:t>
      </w:r>
      <w:proofErr w:type="gramEnd"/>
      <w:r w:rsidR="007F2D78" w:rsidRPr="007F2D78">
        <w:rPr>
          <w:rFonts w:ascii="Times New Roman" w:hAnsi="Times New Roman"/>
          <w:sz w:val="24"/>
          <w:szCs w:val="24"/>
        </w:rPr>
        <w:t xml:space="preserve"> occupied temporary housing units supplied by the Federal Emergency Management Agency (FEMA).  </w:t>
      </w:r>
      <w:r w:rsidR="004B41C9" w:rsidRPr="00003510">
        <w:rPr>
          <w:rFonts w:ascii="Times New Roman" w:hAnsi="Times New Roman"/>
          <w:sz w:val="24"/>
          <w:szCs w:val="24"/>
        </w:rPr>
        <w:t xml:space="preserve">FEMA deployed over 143,000 travel trailers, park homes, and mobile homes as temporary housing for persons displaced by </w:t>
      </w:r>
      <w:r w:rsidR="004B41C9">
        <w:rPr>
          <w:rFonts w:ascii="Times New Roman" w:hAnsi="Times New Roman"/>
          <w:sz w:val="24"/>
          <w:szCs w:val="24"/>
        </w:rPr>
        <w:t>the h</w:t>
      </w:r>
      <w:r w:rsidR="004B41C9" w:rsidRPr="00003510">
        <w:rPr>
          <w:rFonts w:ascii="Times New Roman" w:hAnsi="Times New Roman"/>
          <w:sz w:val="24"/>
          <w:szCs w:val="24"/>
        </w:rPr>
        <w:t>urricanes</w:t>
      </w:r>
      <w:r w:rsidR="004B41C9">
        <w:rPr>
          <w:rFonts w:ascii="Times New Roman" w:hAnsi="Times New Roman"/>
          <w:sz w:val="24"/>
          <w:szCs w:val="24"/>
        </w:rPr>
        <w:t xml:space="preserve">.  </w:t>
      </w:r>
      <w:r w:rsidR="007F2D78" w:rsidRPr="007F2D78">
        <w:rPr>
          <w:rFonts w:ascii="Times New Roman" w:hAnsi="Times New Roman"/>
          <w:sz w:val="24"/>
          <w:szCs w:val="24"/>
        </w:rPr>
        <w:t xml:space="preserve">Persons living in these units </w:t>
      </w:r>
      <w:proofErr w:type="gramStart"/>
      <w:r w:rsidR="007F2D78" w:rsidRPr="007F2D78">
        <w:rPr>
          <w:rFonts w:ascii="Times New Roman" w:hAnsi="Times New Roman"/>
          <w:sz w:val="24"/>
          <w:szCs w:val="24"/>
        </w:rPr>
        <w:t>may have been exposed</w:t>
      </w:r>
      <w:proofErr w:type="gramEnd"/>
      <w:r w:rsidR="007F2D78" w:rsidRPr="007F2D78">
        <w:rPr>
          <w:rFonts w:ascii="Times New Roman" w:hAnsi="Times New Roman"/>
          <w:sz w:val="24"/>
          <w:szCs w:val="24"/>
        </w:rPr>
        <w:t xml:space="preserve"> to levels of formaldehyde sufficient to arouse concern about the health impact.</w:t>
      </w:r>
      <w:r w:rsidR="004B41C9" w:rsidRPr="004B41C9">
        <w:rPr>
          <w:rFonts w:ascii="Times New Roman" w:hAnsi="Times New Roman"/>
          <w:sz w:val="24"/>
          <w:szCs w:val="24"/>
        </w:rPr>
        <w:t xml:space="preserve"> </w:t>
      </w:r>
      <w:r w:rsidR="004B41C9">
        <w:rPr>
          <w:rFonts w:ascii="Times New Roman" w:hAnsi="Times New Roman"/>
          <w:sz w:val="24"/>
          <w:szCs w:val="24"/>
        </w:rPr>
        <w:t xml:space="preserve"> </w:t>
      </w:r>
    </w:p>
    <w:p w:rsidR="004B41C9" w:rsidRDefault="004B41C9" w:rsidP="0077408A">
      <w:pPr>
        <w:rPr>
          <w:rFonts w:ascii="Times New Roman" w:hAnsi="Times New Roman"/>
          <w:sz w:val="24"/>
          <w:szCs w:val="24"/>
        </w:rPr>
      </w:pPr>
    </w:p>
    <w:p w:rsidR="00AB3EF8" w:rsidRDefault="00AB3EF8" w:rsidP="0077408A">
      <w:pPr>
        <w:rPr>
          <w:rFonts w:ascii="Times New Roman" w:hAnsi="Times New Roman"/>
          <w:sz w:val="24"/>
          <w:szCs w:val="24"/>
        </w:rPr>
      </w:pPr>
      <w:r w:rsidRPr="00724F98">
        <w:rPr>
          <w:rFonts w:ascii="Times New Roman" w:hAnsi="Times New Roman"/>
          <w:sz w:val="24"/>
          <w:szCs w:val="24"/>
        </w:rPr>
        <w:t xml:space="preserve">Everyone </w:t>
      </w:r>
      <w:proofErr w:type="gramStart"/>
      <w:r w:rsidRPr="00724F98">
        <w:rPr>
          <w:rFonts w:ascii="Times New Roman" w:hAnsi="Times New Roman"/>
          <w:sz w:val="24"/>
          <w:szCs w:val="24"/>
        </w:rPr>
        <w:t>is exposed</w:t>
      </w:r>
      <w:proofErr w:type="gramEnd"/>
      <w:r w:rsidRPr="00724F98">
        <w:rPr>
          <w:rFonts w:ascii="Times New Roman" w:hAnsi="Times New Roman"/>
          <w:sz w:val="24"/>
          <w:szCs w:val="24"/>
        </w:rPr>
        <w:t xml:space="preserve"> to small amounts of formaldehyde. </w:t>
      </w:r>
      <w:r>
        <w:rPr>
          <w:rFonts w:ascii="Times New Roman" w:hAnsi="Times New Roman"/>
          <w:sz w:val="24"/>
          <w:szCs w:val="24"/>
        </w:rPr>
        <w:t xml:space="preserve"> </w:t>
      </w:r>
      <w:r w:rsidRPr="00724F98">
        <w:rPr>
          <w:rFonts w:ascii="Times New Roman" w:hAnsi="Times New Roman"/>
          <w:sz w:val="24"/>
          <w:szCs w:val="24"/>
        </w:rPr>
        <w:t>At room temperature, formaldehyde is a colorless, flammable gas that has a distinct, pungent smell.</w:t>
      </w:r>
      <w:r>
        <w:rPr>
          <w:rFonts w:ascii="Times New Roman" w:hAnsi="Times New Roman"/>
          <w:sz w:val="24"/>
          <w:szCs w:val="24"/>
        </w:rPr>
        <w:t xml:space="preserve"> </w:t>
      </w:r>
      <w:r w:rsidRPr="00724F98">
        <w:rPr>
          <w:rFonts w:ascii="Times New Roman" w:hAnsi="Times New Roman"/>
          <w:sz w:val="24"/>
          <w:szCs w:val="24"/>
        </w:rPr>
        <w:t xml:space="preserve"> </w:t>
      </w:r>
      <w:r w:rsidRPr="00096316">
        <w:rPr>
          <w:rFonts w:ascii="Times New Roman" w:hAnsi="Times New Roman"/>
          <w:sz w:val="24"/>
          <w:szCs w:val="24"/>
        </w:rPr>
        <w:t>Household sources</w:t>
      </w:r>
      <w:r>
        <w:rPr>
          <w:rFonts w:ascii="Times New Roman" w:hAnsi="Times New Roman"/>
          <w:sz w:val="24"/>
          <w:szCs w:val="24"/>
        </w:rPr>
        <w:t xml:space="preserve"> of formaldehyde exposure include</w:t>
      </w:r>
      <w:r w:rsidRPr="00096316">
        <w:rPr>
          <w:rFonts w:ascii="Times New Roman" w:hAnsi="Times New Roman"/>
          <w:sz w:val="24"/>
          <w:szCs w:val="24"/>
        </w:rPr>
        <w:t xml:space="preserve"> fiberglass, carpets, permanent press fabrics, paper products, and some household cleaners</w:t>
      </w:r>
      <w:r>
        <w:rPr>
          <w:rFonts w:ascii="Times New Roman" w:hAnsi="Times New Roman"/>
          <w:sz w:val="24"/>
          <w:szCs w:val="24"/>
        </w:rPr>
        <w:t xml:space="preserve"> as well as manufactured wood products found in new housing including mobile homes.  </w:t>
      </w:r>
      <w:r w:rsidRPr="00096316">
        <w:rPr>
          <w:rFonts w:ascii="Times New Roman" w:hAnsi="Times New Roman"/>
          <w:sz w:val="24"/>
          <w:szCs w:val="24"/>
        </w:rPr>
        <w:t xml:space="preserve">The most common route of exposure </w:t>
      </w:r>
      <w:r>
        <w:rPr>
          <w:rFonts w:ascii="Times New Roman" w:hAnsi="Times New Roman"/>
          <w:sz w:val="24"/>
          <w:szCs w:val="24"/>
        </w:rPr>
        <w:t xml:space="preserve">to formaldehyde </w:t>
      </w:r>
      <w:r w:rsidRPr="00096316">
        <w:rPr>
          <w:rFonts w:ascii="Times New Roman" w:hAnsi="Times New Roman"/>
          <w:sz w:val="24"/>
          <w:szCs w:val="24"/>
        </w:rPr>
        <w:t xml:space="preserve">is </w:t>
      </w:r>
      <w:r>
        <w:rPr>
          <w:rFonts w:ascii="Times New Roman" w:hAnsi="Times New Roman"/>
          <w:sz w:val="24"/>
          <w:szCs w:val="24"/>
        </w:rPr>
        <w:t xml:space="preserve">inhalation, </w:t>
      </w:r>
      <w:r w:rsidRPr="00096316">
        <w:rPr>
          <w:rFonts w:ascii="Times New Roman" w:hAnsi="Times New Roman"/>
          <w:sz w:val="24"/>
          <w:szCs w:val="24"/>
        </w:rPr>
        <w:t>which is likely to cause nose</w:t>
      </w:r>
      <w:r>
        <w:rPr>
          <w:rFonts w:ascii="Times New Roman" w:hAnsi="Times New Roman"/>
          <w:sz w:val="24"/>
          <w:szCs w:val="24"/>
        </w:rPr>
        <w:t>,</w:t>
      </w:r>
      <w:r w:rsidRPr="00096316">
        <w:rPr>
          <w:rFonts w:ascii="Times New Roman" w:hAnsi="Times New Roman"/>
          <w:sz w:val="24"/>
          <w:szCs w:val="24"/>
        </w:rPr>
        <w:t xml:space="preserve"> </w:t>
      </w:r>
      <w:r>
        <w:rPr>
          <w:rFonts w:ascii="Times New Roman" w:hAnsi="Times New Roman"/>
          <w:sz w:val="24"/>
          <w:szCs w:val="24"/>
        </w:rPr>
        <w:t xml:space="preserve">skin, </w:t>
      </w:r>
      <w:r w:rsidRPr="00096316">
        <w:rPr>
          <w:rFonts w:ascii="Times New Roman" w:hAnsi="Times New Roman"/>
          <w:sz w:val="24"/>
          <w:szCs w:val="24"/>
        </w:rPr>
        <w:t>and eye irritation (burning, itchy, tearing, and sore throat) in children as well as in adults.</w:t>
      </w:r>
      <w:r>
        <w:rPr>
          <w:rFonts w:ascii="Times New Roman" w:hAnsi="Times New Roman"/>
          <w:sz w:val="24"/>
          <w:szCs w:val="24"/>
        </w:rPr>
        <w:t xml:space="preserve">  </w:t>
      </w:r>
      <w:proofErr w:type="gramStart"/>
      <w:r w:rsidRPr="00425DBA">
        <w:rPr>
          <w:rFonts w:ascii="Times New Roman" w:hAnsi="Times New Roman"/>
          <w:sz w:val="24"/>
          <w:szCs w:val="24"/>
        </w:rPr>
        <w:t>It is possible that people with asthma may</w:t>
      </w:r>
      <w:proofErr w:type="gramEnd"/>
      <w:r w:rsidRPr="00425DBA">
        <w:rPr>
          <w:rFonts w:ascii="Times New Roman" w:hAnsi="Times New Roman"/>
          <w:sz w:val="24"/>
          <w:szCs w:val="24"/>
        </w:rPr>
        <w:t xml:space="preserve"> be more sensitive to the effects of inhaled formaldehyde.</w:t>
      </w:r>
      <w:r>
        <w:rPr>
          <w:rFonts w:ascii="Times New Roman" w:hAnsi="Times New Roman"/>
          <w:sz w:val="24"/>
          <w:szCs w:val="24"/>
        </w:rPr>
        <w:t xml:space="preserve">  </w:t>
      </w:r>
    </w:p>
    <w:p w:rsidR="00AB3EF8" w:rsidRDefault="00AB3EF8" w:rsidP="0077408A">
      <w:pPr>
        <w:rPr>
          <w:rFonts w:ascii="Times New Roman" w:hAnsi="Times New Roman"/>
          <w:sz w:val="24"/>
          <w:szCs w:val="24"/>
        </w:rPr>
      </w:pPr>
    </w:p>
    <w:p w:rsidR="00AB3EF8" w:rsidRDefault="00AB3EF8" w:rsidP="0077408A">
      <w:pPr>
        <w:rPr>
          <w:rFonts w:ascii="Times New Roman" w:hAnsi="Times New Roman"/>
          <w:sz w:val="24"/>
          <w:szCs w:val="24"/>
        </w:rPr>
      </w:pPr>
      <w:r w:rsidRPr="00425DBA">
        <w:rPr>
          <w:rFonts w:ascii="Times New Roman" w:hAnsi="Times New Roman"/>
          <w:sz w:val="24"/>
          <w:szCs w:val="24"/>
        </w:rPr>
        <w:t xml:space="preserve">High levels of exposure may </w:t>
      </w:r>
      <w:r>
        <w:rPr>
          <w:rFonts w:ascii="Times New Roman" w:hAnsi="Times New Roman"/>
          <w:sz w:val="24"/>
          <w:szCs w:val="24"/>
        </w:rPr>
        <w:t xml:space="preserve">be associated with </w:t>
      </w:r>
      <w:r w:rsidRPr="00096316">
        <w:rPr>
          <w:rFonts w:ascii="Times New Roman" w:hAnsi="Times New Roman"/>
          <w:sz w:val="24"/>
          <w:szCs w:val="24"/>
        </w:rPr>
        <w:t>the risk of cancer in human</w:t>
      </w:r>
      <w:r>
        <w:rPr>
          <w:rFonts w:ascii="Times New Roman" w:hAnsi="Times New Roman"/>
          <w:sz w:val="24"/>
          <w:szCs w:val="24"/>
        </w:rPr>
        <w:t>s</w:t>
      </w:r>
      <w:r w:rsidRPr="00096316">
        <w:rPr>
          <w:rFonts w:ascii="Times New Roman" w:hAnsi="Times New Roman"/>
          <w:sz w:val="24"/>
          <w:szCs w:val="24"/>
        </w:rPr>
        <w:t xml:space="preserve">.  In 2006, the International Agency for Research on Cancer (IARC) listed formaldehyde as one of the current 105 substances categorically </w:t>
      </w:r>
      <w:proofErr w:type="gramStart"/>
      <w:r w:rsidRPr="00096316">
        <w:rPr>
          <w:rFonts w:ascii="Times New Roman" w:hAnsi="Times New Roman"/>
          <w:sz w:val="24"/>
          <w:szCs w:val="24"/>
        </w:rPr>
        <w:t>considered to be “</w:t>
      </w:r>
      <w:proofErr w:type="gramEnd"/>
      <w:r w:rsidRPr="00096316">
        <w:rPr>
          <w:rFonts w:ascii="Times New Roman" w:hAnsi="Times New Roman"/>
          <w:sz w:val="24"/>
          <w:szCs w:val="24"/>
        </w:rPr>
        <w:t xml:space="preserve">carcinogenic to humans.” </w:t>
      </w:r>
      <w:r>
        <w:rPr>
          <w:rFonts w:ascii="Times New Roman" w:hAnsi="Times New Roman"/>
          <w:sz w:val="24"/>
          <w:szCs w:val="24"/>
        </w:rPr>
        <w:t xml:space="preserve"> </w:t>
      </w:r>
      <w:r w:rsidRPr="00096316">
        <w:rPr>
          <w:rFonts w:ascii="Times New Roman" w:hAnsi="Times New Roman"/>
          <w:sz w:val="24"/>
          <w:szCs w:val="24"/>
        </w:rPr>
        <w:t xml:space="preserve">The Department of Health and Human Services </w:t>
      </w:r>
      <w:r>
        <w:rPr>
          <w:rFonts w:ascii="Times New Roman" w:hAnsi="Times New Roman"/>
          <w:sz w:val="24"/>
          <w:szCs w:val="24"/>
        </w:rPr>
        <w:t xml:space="preserve">(DHHS) </w:t>
      </w:r>
      <w:r w:rsidRPr="00096316">
        <w:rPr>
          <w:rFonts w:ascii="Times New Roman" w:hAnsi="Times New Roman"/>
          <w:sz w:val="24"/>
          <w:szCs w:val="24"/>
        </w:rPr>
        <w:t xml:space="preserve">has </w:t>
      </w:r>
      <w:r>
        <w:rPr>
          <w:rFonts w:ascii="Times New Roman" w:hAnsi="Times New Roman"/>
          <w:sz w:val="24"/>
          <w:szCs w:val="24"/>
        </w:rPr>
        <w:t xml:space="preserve">also </w:t>
      </w:r>
      <w:r w:rsidRPr="00096316">
        <w:rPr>
          <w:rFonts w:ascii="Times New Roman" w:hAnsi="Times New Roman"/>
          <w:sz w:val="24"/>
          <w:szCs w:val="24"/>
        </w:rPr>
        <w:t xml:space="preserve">determined that formaldehyde </w:t>
      </w:r>
      <w:proofErr w:type="gramStart"/>
      <w:r w:rsidRPr="00096316">
        <w:rPr>
          <w:rFonts w:ascii="Times New Roman" w:hAnsi="Times New Roman"/>
          <w:sz w:val="24"/>
          <w:szCs w:val="24"/>
        </w:rPr>
        <w:t xml:space="preserve">may reasonably be </w:t>
      </w:r>
      <w:r>
        <w:rPr>
          <w:rFonts w:ascii="Times New Roman" w:hAnsi="Times New Roman"/>
          <w:sz w:val="24"/>
          <w:szCs w:val="24"/>
        </w:rPr>
        <w:t>considered</w:t>
      </w:r>
      <w:proofErr w:type="gramEnd"/>
      <w:r>
        <w:rPr>
          <w:rFonts w:ascii="Times New Roman" w:hAnsi="Times New Roman"/>
          <w:sz w:val="24"/>
          <w:szCs w:val="24"/>
        </w:rPr>
        <w:t xml:space="preserve"> </w:t>
      </w:r>
      <w:r w:rsidRPr="00096316">
        <w:rPr>
          <w:rFonts w:ascii="Times New Roman" w:hAnsi="Times New Roman"/>
          <w:sz w:val="24"/>
          <w:szCs w:val="24"/>
        </w:rPr>
        <w:t>a carcinogen.</w:t>
      </w:r>
      <w:r>
        <w:rPr>
          <w:rFonts w:ascii="Times New Roman" w:hAnsi="Times New Roman"/>
          <w:sz w:val="24"/>
          <w:szCs w:val="24"/>
        </w:rPr>
        <w:t xml:space="preserve"> </w:t>
      </w:r>
    </w:p>
    <w:p w:rsidR="00AB3EF8" w:rsidRPr="00724F98" w:rsidRDefault="00AB3EF8" w:rsidP="0077408A">
      <w:pPr>
        <w:rPr>
          <w:rFonts w:ascii="Times New Roman" w:hAnsi="Times New Roman"/>
          <w:sz w:val="24"/>
          <w:szCs w:val="24"/>
        </w:rPr>
      </w:pPr>
    </w:p>
    <w:p w:rsidR="0067495A" w:rsidRDefault="00D86D56" w:rsidP="00387581">
      <w:pPr>
        <w:rPr>
          <w:rFonts w:ascii="Times New Roman" w:hAnsi="Times New Roman"/>
          <w:color w:val="211D1E"/>
          <w:sz w:val="24"/>
          <w:szCs w:val="24"/>
        </w:rPr>
      </w:pPr>
      <w:r w:rsidRPr="00D86D56">
        <w:rPr>
          <w:rFonts w:ascii="Times New Roman" w:hAnsi="Times New Roman"/>
          <w:sz w:val="24"/>
          <w:szCs w:val="24"/>
        </w:rPr>
        <w:t xml:space="preserve">Between December 21, 2007 and January 23, 2008, CDC’s National Center for Environmental Health (NCEH) sampled indoor air in 519 travel trailers and manufactured homes.  Stratified sampling included all of the major types and </w:t>
      </w:r>
      <w:r w:rsidRPr="00590D3C">
        <w:rPr>
          <w:rFonts w:ascii="Times New Roman" w:hAnsi="Times New Roman"/>
          <w:sz w:val="24"/>
          <w:szCs w:val="24"/>
        </w:rPr>
        <w:t>brands of temporary accommodations provided by FEMA.  These were, in order of increasing size, (1) travel trailers, (2) park homes, and (3) mobile homes.</w:t>
      </w:r>
      <w:r w:rsidR="004B41C9" w:rsidRPr="00590D3C">
        <w:rPr>
          <w:rFonts w:ascii="Times New Roman" w:hAnsi="Times New Roman"/>
          <w:sz w:val="24"/>
          <w:szCs w:val="24"/>
        </w:rPr>
        <w:t xml:space="preserve">  </w:t>
      </w:r>
      <w:r w:rsidR="00590D3C" w:rsidRPr="00590D3C">
        <w:rPr>
          <w:rFonts w:ascii="Times New Roman" w:hAnsi="Times New Roman"/>
          <w:color w:val="211D1E"/>
          <w:sz w:val="21"/>
          <w:szCs w:val="21"/>
        </w:rPr>
        <w:t>I</w:t>
      </w:r>
      <w:r w:rsidR="00590D3C" w:rsidRPr="00590D3C">
        <w:rPr>
          <w:rFonts w:ascii="Times New Roman" w:hAnsi="Times New Roman"/>
          <w:color w:val="211D1E"/>
          <w:sz w:val="24"/>
          <w:szCs w:val="24"/>
        </w:rPr>
        <w:t xml:space="preserve">n </w:t>
      </w:r>
      <w:r w:rsidR="0067495A" w:rsidRPr="00590D3C">
        <w:rPr>
          <w:rFonts w:ascii="Times New Roman" w:hAnsi="Times New Roman"/>
          <w:color w:val="211D1E"/>
          <w:sz w:val="24"/>
          <w:szCs w:val="24"/>
        </w:rPr>
        <w:t>many trailers and mobile homes</w:t>
      </w:r>
      <w:r w:rsidR="00E510E7">
        <w:rPr>
          <w:rFonts w:ascii="Times New Roman" w:hAnsi="Times New Roman"/>
          <w:color w:val="211D1E"/>
          <w:sz w:val="24"/>
          <w:szCs w:val="24"/>
        </w:rPr>
        <w:t>,</w:t>
      </w:r>
      <w:r w:rsidR="0067495A" w:rsidRPr="00590D3C">
        <w:rPr>
          <w:rFonts w:ascii="Times New Roman" w:hAnsi="Times New Roman"/>
          <w:color w:val="211D1E"/>
          <w:sz w:val="24"/>
          <w:szCs w:val="24"/>
        </w:rPr>
        <w:t xml:space="preserve"> formaldehyde levels were higher than usual in indoor air in most homes in the United States. </w:t>
      </w:r>
      <w:r w:rsidR="002104BF">
        <w:rPr>
          <w:rFonts w:ascii="Times New Roman" w:hAnsi="Times New Roman"/>
          <w:color w:val="211D1E"/>
          <w:sz w:val="24"/>
          <w:szCs w:val="24"/>
        </w:rPr>
        <w:t xml:space="preserve"> </w:t>
      </w:r>
      <w:r w:rsidR="0067495A" w:rsidRPr="00590D3C">
        <w:rPr>
          <w:rFonts w:ascii="Times New Roman" w:hAnsi="Times New Roman"/>
          <w:color w:val="211D1E"/>
          <w:sz w:val="24"/>
          <w:szCs w:val="24"/>
        </w:rPr>
        <w:t>Average levels of formaldehyde in all travel trailers and mobile homes were about 77 parts per billion (ppb).</w:t>
      </w:r>
      <w:r w:rsidR="001878EE">
        <w:rPr>
          <w:rFonts w:ascii="Times New Roman" w:hAnsi="Times New Roman"/>
          <w:color w:val="211D1E"/>
          <w:sz w:val="24"/>
          <w:szCs w:val="24"/>
        </w:rPr>
        <w:t xml:space="preserve"> </w:t>
      </w:r>
      <w:r w:rsidR="0067495A" w:rsidRPr="00590D3C">
        <w:rPr>
          <w:rFonts w:ascii="Times New Roman" w:hAnsi="Times New Roman"/>
          <w:color w:val="211D1E"/>
          <w:sz w:val="24"/>
          <w:szCs w:val="24"/>
        </w:rPr>
        <w:t xml:space="preserve"> Formaldehyde levels </w:t>
      </w:r>
      <w:r w:rsidR="002104BF">
        <w:rPr>
          <w:rFonts w:ascii="Times New Roman" w:hAnsi="Times New Roman"/>
          <w:color w:val="211D1E"/>
          <w:sz w:val="24"/>
          <w:szCs w:val="24"/>
        </w:rPr>
        <w:t>varied by type of unit</w:t>
      </w:r>
      <w:r w:rsidR="0067495A" w:rsidRPr="00590D3C">
        <w:rPr>
          <w:rFonts w:ascii="Times New Roman" w:hAnsi="Times New Roman"/>
          <w:color w:val="211D1E"/>
          <w:sz w:val="24"/>
          <w:szCs w:val="24"/>
        </w:rPr>
        <w:t xml:space="preserve">, but all types tested had some </w:t>
      </w:r>
      <w:r w:rsidR="002104BF">
        <w:rPr>
          <w:rFonts w:ascii="Times New Roman" w:hAnsi="Times New Roman"/>
          <w:color w:val="211D1E"/>
          <w:sz w:val="24"/>
          <w:szCs w:val="24"/>
        </w:rPr>
        <w:t>elevated</w:t>
      </w:r>
      <w:r w:rsidR="0067495A" w:rsidRPr="00590D3C">
        <w:rPr>
          <w:rFonts w:ascii="Times New Roman" w:hAnsi="Times New Roman"/>
          <w:color w:val="211D1E"/>
          <w:sz w:val="24"/>
          <w:szCs w:val="24"/>
        </w:rPr>
        <w:t xml:space="preserve"> levels. </w:t>
      </w:r>
      <w:r w:rsidR="002104BF">
        <w:rPr>
          <w:rFonts w:ascii="Times New Roman" w:hAnsi="Times New Roman"/>
          <w:color w:val="211D1E"/>
          <w:sz w:val="24"/>
          <w:szCs w:val="24"/>
        </w:rPr>
        <w:t xml:space="preserve"> </w:t>
      </w:r>
      <w:r w:rsidR="0067495A" w:rsidRPr="00590D3C">
        <w:rPr>
          <w:rFonts w:ascii="Times New Roman" w:hAnsi="Times New Roman"/>
          <w:color w:val="211D1E"/>
          <w:sz w:val="24"/>
          <w:szCs w:val="24"/>
        </w:rPr>
        <w:t xml:space="preserve">At levels found in some trailers and mobile homes, formaldehyde exposure could affect health. </w:t>
      </w:r>
      <w:r w:rsidR="002104BF">
        <w:rPr>
          <w:rFonts w:ascii="Times New Roman" w:hAnsi="Times New Roman"/>
          <w:color w:val="211D1E"/>
          <w:sz w:val="24"/>
          <w:szCs w:val="24"/>
        </w:rPr>
        <w:t xml:space="preserve"> </w:t>
      </w:r>
      <w:r w:rsidR="0067495A" w:rsidRPr="00590D3C">
        <w:rPr>
          <w:rFonts w:ascii="Times New Roman" w:hAnsi="Times New Roman"/>
          <w:color w:val="211D1E"/>
          <w:sz w:val="24"/>
          <w:szCs w:val="24"/>
        </w:rPr>
        <w:t xml:space="preserve">Travel trailers had significantly higher average formaldehyde levels than mobile homes. </w:t>
      </w:r>
      <w:r w:rsidR="002104BF">
        <w:rPr>
          <w:rFonts w:ascii="Times New Roman" w:hAnsi="Times New Roman"/>
          <w:color w:val="211D1E"/>
          <w:sz w:val="24"/>
          <w:szCs w:val="24"/>
        </w:rPr>
        <w:t xml:space="preserve"> </w:t>
      </w:r>
      <w:r w:rsidR="00DA7EFB" w:rsidRPr="00590D3C">
        <w:rPr>
          <w:rFonts w:ascii="Times New Roman" w:hAnsi="Times New Roman"/>
          <w:color w:val="211D1E"/>
          <w:sz w:val="24"/>
          <w:szCs w:val="24"/>
        </w:rPr>
        <w:t>NCEH</w:t>
      </w:r>
      <w:r w:rsidR="0067495A" w:rsidRPr="00590D3C">
        <w:rPr>
          <w:rFonts w:ascii="Times New Roman" w:hAnsi="Times New Roman"/>
          <w:color w:val="211D1E"/>
          <w:sz w:val="24"/>
          <w:szCs w:val="24"/>
        </w:rPr>
        <w:t xml:space="preserve"> also found that temperature, humidity, trailer type and brand, </w:t>
      </w:r>
      <w:r w:rsidR="00E510E7">
        <w:rPr>
          <w:rFonts w:ascii="Times New Roman" w:hAnsi="Times New Roman"/>
          <w:color w:val="211D1E"/>
          <w:sz w:val="24"/>
          <w:szCs w:val="24"/>
        </w:rPr>
        <w:t>open</w:t>
      </w:r>
      <w:r w:rsidR="00E510E7" w:rsidRPr="00590D3C">
        <w:rPr>
          <w:rFonts w:ascii="Times New Roman" w:hAnsi="Times New Roman"/>
          <w:color w:val="211D1E"/>
          <w:sz w:val="24"/>
          <w:szCs w:val="24"/>
        </w:rPr>
        <w:t xml:space="preserve"> </w:t>
      </w:r>
      <w:r w:rsidR="0067495A" w:rsidRPr="00590D3C">
        <w:rPr>
          <w:rFonts w:ascii="Times New Roman" w:hAnsi="Times New Roman"/>
          <w:color w:val="211D1E"/>
          <w:sz w:val="24"/>
          <w:szCs w:val="24"/>
        </w:rPr>
        <w:t xml:space="preserve">windows, and mold affected formaldehyde levels. </w:t>
      </w:r>
    </w:p>
    <w:p w:rsidR="001E252F" w:rsidRPr="00590D3C" w:rsidRDefault="001E252F" w:rsidP="0077408A">
      <w:pPr>
        <w:spacing w:line="238" w:lineRule="atLeast"/>
        <w:rPr>
          <w:rFonts w:ascii="Times New Roman" w:hAnsi="Times New Roman"/>
          <w:color w:val="211D1E"/>
          <w:sz w:val="24"/>
          <w:szCs w:val="24"/>
        </w:rPr>
      </w:pPr>
    </w:p>
    <w:p w:rsidR="00AF4D03" w:rsidRDefault="00E510E7" w:rsidP="003F061F">
      <w:pPr>
        <w:tabs>
          <w:tab w:val="left" w:pos="0"/>
        </w:tabs>
        <w:outlineLvl w:val="1"/>
        <w:rPr>
          <w:rFonts w:ascii="Times New Roman" w:hAnsi="Times New Roman"/>
          <w:sz w:val="24"/>
          <w:szCs w:val="24"/>
        </w:rPr>
      </w:pPr>
      <w:r>
        <w:rPr>
          <w:rFonts w:ascii="Times New Roman" w:hAnsi="Times New Roman"/>
          <w:sz w:val="24"/>
          <w:szCs w:val="24"/>
        </w:rPr>
        <w:t>The Agency for Toxic Substances and Disease Registry (</w:t>
      </w:r>
      <w:r w:rsidR="00AF4D03" w:rsidRPr="00020CD4">
        <w:rPr>
          <w:rFonts w:ascii="Times New Roman" w:hAnsi="Times New Roman"/>
          <w:sz w:val="24"/>
          <w:szCs w:val="24"/>
        </w:rPr>
        <w:t>ATSDR</w:t>
      </w:r>
      <w:r>
        <w:rPr>
          <w:rFonts w:ascii="Times New Roman" w:hAnsi="Times New Roman"/>
          <w:sz w:val="24"/>
          <w:szCs w:val="24"/>
        </w:rPr>
        <w:t>)</w:t>
      </w:r>
      <w:r w:rsidR="00AF4D03">
        <w:rPr>
          <w:rFonts w:ascii="Times New Roman" w:hAnsi="Times New Roman"/>
          <w:sz w:val="24"/>
          <w:szCs w:val="24"/>
        </w:rPr>
        <w:t xml:space="preserve"> </w:t>
      </w:r>
      <w:r w:rsidR="00946B87">
        <w:rPr>
          <w:rFonts w:ascii="Times New Roman" w:hAnsi="Times New Roman"/>
          <w:sz w:val="24"/>
          <w:szCs w:val="24"/>
        </w:rPr>
        <w:t xml:space="preserve">entered into </w:t>
      </w:r>
      <w:r w:rsidR="00AF4D03">
        <w:rPr>
          <w:rFonts w:ascii="Times New Roman" w:hAnsi="Times New Roman"/>
          <w:sz w:val="24"/>
          <w:szCs w:val="24"/>
        </w:rPr>
        <w:t xml:space="preserve">an Interagency Agreement (IAA) with FEMA to design and </w:t>
      </w:r>
      <w:r w:rsidR="00946B87">
        <w:rPr>
          <w:rFonts w:ascii="Times New Roman" w:hAnsi="Times New Roman"/>
          <w:sz w:val="24"/>
          <w:szCs w:val="24"/>
        </w:rPr>
        <w:t xml:space="preserve">implement </w:t>
      </w:r>
      <w:r w:rsidR="00AF4D03">
        <w:rPr>
          <w:rFonts w:ascii="Times New Roman" w:hAnsi="Times New Roman"/>
          <w:sz w:val="24"/>
          <w:szCs w:val="24"/>
        </w:rPr>
        <w:t xml:space="preserve">a pilot registry of persons housed in </w:t>
      </w:r>
      <w:r w:rsidR="00AF4D03">
        <w:rPr>
          <w:rFonts w:ascii="Times New Roman" w:hAnsi="Times New Roman"/>
          <w:sz w:val="24"/>
          <w:szCs w:val="24"/>
        </w:rPr>
        <w:lastRenderedPageBreak/>
        <w:t xml:space="preserve">FEMA supplied temporary housing units following Hurricanes Katrina and Rita.  </w:t>
      </w:r>
      <w:proofErr w:type="gramStart"/>
      <w:r>
        <w:rPr>
          <w:rFonts w:ascii="Times New Roman" w:hAnsi="Times New Roman"/>
          <w:sz w:val="24"/>
          <w:szCs w:val="24"/>
        </w:rPr>
        <w:t xml:space="preserve">The purpose of this pilot registry </w:t>
      </w:r>
      <w:r w:rsidR="00313190">
        <w:rPr>
          <w:rFonts w:ascii="Times New Roman" w:hAnsi="Times New Roman"/>
          <w:sz w:val="24"/>
          <w:szCs w:val="24"/>
        </w:rPr>
        <w:t>(Katrina and Rita Exposures Registry</w:t>
      </w:r>
      <w:r w:rsidR="00C678B4">
        <w:rPr>
          <w:rFonts w:ascii="Times New Roman" w:hAnsi="Times New Roman"/>
          <w:sz w:val="24"/>
          <w:szCs w:val="24"/>
        </w:rPr>
        <w:t xml:space="preserve"> - KARE</w:t>
      </w:r>
      <w:r w:rsidR="00313190">
        <w:rPr>
          <w:rFonts w:ascii="Times New Roman" w:hAnsi="Times New Roman"/>
          <w:sz w:val="24"/>
          <w:szCs w:val="24"/>
        </w:rPr>
        <w:t xml:space="preserve">) </w:t>
      </w:r>
      <w:r>
        <w:rPr>
          <w:rFonts w:ascii="Times New Roman" w:hAnsi="Times New Roman"/>
          <w:sz w:val="24"/>
          <w:szCs w:val="24"/>
        </w:rPr>
        <w:t>is to</w:t>
      </w:r>
      <w:r w:rsidR="00302955">
        <w:rPr>
          <w:rFonts w:ascii="Times New Roman" w:hAnsi="Times New Roman"/>
          <w:sz w:val="24"/>
          <w:szCs w:val="24"/>
        </w:rPr>
        <w:t xml:space="preserve"> t</w:t>
      </w:r>
      <w:r w:rsidR="00302955" w:rsidRPr="00404070">
        <w:rPr>
          <w:rFonts w:ascii="Times New Roman" w:hAnsi="Times New Roman"/>
          <w:sz w:val="24"/>
          <w:szCs w:val="24"/>
        </w:rPr>
        <w:t xml:space="preserve">est the feasibility </w:t>
      </w:r>
      <w:r w:rsidR="00302955">
        <w:rPr>
          <w:rFonts w:ascii="Times New Roman" w:hAnsi="Times New Roman"/>
          <w:sz w:val="24"/>
          <w:szCs w:val="24"/>
        </w:rPr>
        <w:t xml:space="preserve">and cost </w:t>
      </w:r>
      <w:r w:rsidR="00302955" w:rsidRPr="00404070">
        <w:rPr>
          <w:rFonts w:ascii="Times New Roman" w:hAnsi="Times New Roman"/>
          <w:sz w:val="24"/>
          <w:szCs w:val="24"/>
        </w:rPr>
        <w:t>of contacting</w:t>
      </w:r>
      <w:r w:rsidR="00302955">
        <w:rPr>
          <w:rFonts w:ascii="Times New Roman" w:hAnsi="Times New Roman"/>
          <w:sz w:val="24"/>
          <w:szCs w:val="24"/>
        </w:rPr>
        <w:t xml:space="preserve"> and en</w:t>
      </w:r>
      <w:r w:rsidR="00302955" w:rsidRPr="00404070">
        <w:rPr>
          <w:rFonts w:ascii="Times New Roman" w:hAnsi="Times New Roman"/>
          <w:sz w:val="24"/>
          <w:szCs w:val="24"/>
        </w:rPr>
        <w:t>rolling</w:t>
      </w:r>
      <w:r w:rsidR="00302955">
        <w:rPr>
          <w:rFonts w:ascii="Times New Roman" w:hAnsi="Times New Roman"/>
          <w:sz w:val="24"/>
          <w:szCs w:val="24"/>
        </w:rPr>
        <w:t xml:space="preserve"> </w:t>
      </w:r>
      <w:r w:rsidR="00302955" w:rsidRPr="00404070">
        <w:rPr>
          <w:rFonts w:ascii="Times New Roman" w:hAnsi="Times New Roman"/>
          <w:sz w:val="24"/>
          <w:szCs w:val="24"/>
        </w:rPr>
        <w:t>members in a registry</w:t>
      </w:r>
      <w:r w:rsidR="00302955">
        <w:rPr>
          <w:rFonts w:ascii="Times New Roman" w:hAnsi="Times New Roman"/>
          <w:sz w:val="24"/>
          <w:szCs w:val="24"/>
        </w:rPr>
        <w:t xml:space="preserve"> by collecting phone interview data and to assess data collected on temporary housing unit and verify data with the FEMA data set and to create a person time exposure variable using the data collected about the time spent living in the temporary housing unit.</w:t>
      </w:r>
      <w:proofErr w:type="gramEnd"/>
      <w:r w:rsidR="00302955">
        <w:rPr>
          <w:rFonts w:ascii="Times New Roman" w:hAnsi="Times New Roman"/>
          <w:sz w:val="24"/>
          <w:szCs w:val="24"/>
        </w:rPr>
        <w:t xml:space="preserve">  </w:t>
      </w:r>
      <w:r w:rsidR="00AF4D03">
        <w:rPr>
          <w:rFonts w:ascii="Times New Roman" w:hAnsi="Times New Roman"/>
          <w:sz w:val="24"/>
          <w:szCs w:val="24"/>
        </w:rPr>
        <w:t xml:space="preserve">The </w:t>
      </w:r>
      <w:r w:rsidR="00313190">
        <w:rPr>
          <w:rFonts w:ascii="Times New Roman" w:hAnsi="Times New Roman"/>
          <w:sz w:val="24"/>
          <w:szCs w:val="24"/>
        </w:rPr>
        <w:t>Katrina and Rita Exposures Registry (KARE)</w:t>
      </w:r>
      <w:r w:rsidR="00AF4D03">
        <w:rPr>
          <w:rFonts w:ascii="Times New Roman" w:hAnsi="Times New Roman"/>
          <w:sz w:val="24"/>
          <w:szCs w:val="24"/>
        </w:rPr>
        <w:t xml:space="preserve"> will be comprised of contact information, demographics, and details of </w:t>
      </w:r>
      <w:r w:rsidR="00A5329D">
        <w:rPr>
          <w:rFonts w:ascii="Times New Roman" w:hAnsi="Times New Roman"/>
          <w:sz w:val="24"/>
          <w:szCs w:val="24"/>
        </w:rPr>
        <w:t>temporary housing units</w:t>
      </w:r>
      <w:r w:rsidR="008446C1">
        <w:rPr>
          <w:rFonts w:ascii="Times New Roman" w:hAnsi="Times New Roman"/>
          <w:sz w:val="24"/>
          <w:szCs w:val="24"/>
        </w:rPr>
        <w:t xml:space="preserve"> including type, location and amount of time spent living in trailer.</w:t>
      </w:r>
      <w:r w:rsidR="00AF4D03">
        <w:rPr>
          <w:rFonts w:ascii="Times New Roman" w:hAnsi="Times New Roman"/>
          <w:sz w:val="24"/>
          <w:szCs w:val="24"/>
        </w:rPr>
        <w:t xml:space="preserve">  </w:t>
      </w:r>
      <w:r w:rsidR="00AF4D03" w:rsidRPr="001E252F">
        <w:rPr>
          <w:rFonts w:ascii="Times New Roman" w:hAnsi="Times New Roman"/>
          <w:sz w:val="24"/>
          <w:szCs w:val="24"/>
        </w:rPr>
        <w:t>The pilot registry</w:t>
      </w:r>
      <w:r w:rsidR="00AF4D03">
        <w:rPr>
          <w:rFonts w:ascii="Times New Roman" w:hAnsi="Times New Roman"/>
          <w:sz w:val="24"/>
          <w:szCs w:val="24"/>
        </w:rPr>
        <w:t xml:space="preserve"> </w:t>
      </w:r>
      <w:r w:rsidR="002104BF">
        <w:rPr>
          <w:rFonts w:ascii="Times New Roman" w:hAnsi="Times New Roman"/>
          <w:sz w:val="24"/>
          <w:szCs w:val="24"/>
        </w:rPr>
        <w:t>project</w:t>
      </w:r>
      <w:r w:rsidR="00AF4D03">
        <w:rPr>
          <w:rFonts w:ascii="Times New Roman" w:hAnsi="Times New Roman"/>
          <w:sz w:val="24"/>
          <w:szCs w:val="24"/>
        </w:rPr>
        <w:t xml:space="preserve"> </w:t>
      </w:r>
      <w:proofErr w:type="gramStart"/>
      <w:r w:rsidR="00AF4D03">
        <w:rPr>
          <w:rFonts w:ascii="Times New Roman" w:hAnsi="Times New Roman"/>
          <w:sz w:val="24"/>
          <w:szCs w:val="24"/>
        </w:rPr>
        <w:t xml:space="preserve">will be </w:t>
      </w:r>
      <w:r w:rsidR="002104BF">
        <w:rPr>
          <w:rFonts w:ascii="Times New Roman" w:hAnsi="Times New Roman"/>
          <w:sz w:val="24"/>
          <w:szCs w:val="24"/>
        </w:rPr>
        <w:t>conducted</w:t>
      </w:r>
      <w:proofErr w:type="gramEnd"/>
      <w:r w:rsidR="00AF4D03">
        <w:rPr>
          <w:rFonts w:ascii="Times New Roman" w:hAnsi="Times New Roman"/>
          <w:sz w:val="24"/>
          <w:szCs w:val="24"/>
        </w:rPr>
        <w:t xml:space="preserve"> in </w:t>
      </w:r>
      <w:r w:rsidR="00946B87">
        <w:rPr>
          <w:rFonts w:ascii="Times New Roman" w:hAnsi="Times New Roman"/>
          <w:sz w:val="24"/>
          <w:szCs w:val="24"/>
        </w:rPr>
        <w:t>t</w:t>
      </w:r>
      <w:r w:rsidR="001E252F">
        <w:rPr>
          <w:rFonts w:ascii="Times New Roman" w:hAnsi="Times New Roman"/>
          <w:sz w:val="24"/>
          <w:szCs w:val="24"/>
        </w:rPr>
        <w:t>hree</w:t>
      </w:r>
      <w:r w:rsidR="00946B87">
        <w:rPr>
          <w:rFonts w:ascii="Times New Roman" w:hAnsi="Times New Roman"/>
          <w:sz w:val="24"/>
          <w:szCs w:val="24"/>
        </w:rPr>
        <w:t xml:space="preserve"> </w:t>
      </w:r>
      <w:r w:rsidR="00AF4D03">
        <w:rPr>
          <w:rFonts w:ascii="Times New Roman" w:hAnsi="Times New Roman"/>
          <w:sz w:val="24"/>
          <w:szCs w:val="24"/>
        </w:rPr>
        <w:t xml:space="preserve">phases:  development of the initial pilot, pilot implementation, and </w:t>
      </w:r>
      <w:r w:rsidR="00A161DA">
        <w:rPr>
          <w:rFonts w:ascii="Times New Roman" w:hAnsi="Times New Roman"/>
          <w:sz w:val="24"/>
          <w:szCs w:val="24"/>
        </w:rPr>
        <w:t xml:space="preserve">evaluation </w:t>
      </w:r>
      <w:r w:rsidR="00AF4D03">
        <w:rPr>
          <w:rFonts w:ascii="Times New Roman" w:hAnsi="Times New Roman"/>
          <w:sz w:val="24"/>
          <w:szCs w:val="24"/>
        </w:rPr>
        <w:t xml:space="preserve">of the </w:t>
      </w:r>
      <w:r w:rsidR="00A161DA">
        <w:rPr>
          <w:rFonts w:ascii="Times New Roman" w:hAnsi="Times New Roman"/>
          <w:sz w:val="24"/>
          <w:szCs w:val="24"/>
        </w:rPr>
        <w:t>pilot registry</w:t>
      </w:r>
      <w:r w:rsidR="00AF4D03">
        <w:rPr>
          <w:rFonts w:ascii="Times New Roman" w:hAnsi="Times New Roman"/>
          <w:sz w:val="24"/>
          <w:szCs w:val="24"/>
        </w:rPr>
        <w:t xml:space="preserve">.  </w:t>
      </w:r>
      <w:r w:rsidR="00A161DA">
        <w:rPr>
          <w:rFonts w:ascii="Times New Roman" w:hAnsi="Times New Roman"/>
          <w:sz w:val="24"/>
          <w:szCs w:val="24"/>
        </w:rPr>
        <w:t xml:space="preserve">If the pilot registry is successful, </w:t>
      </w:r>
      <w:r w:rsidR="00AF4D03">
        <w:rPr>
          <w:rFonts w:ascii="Times New Roman" w:hAnsi="Times New Roman"/>
          <w:sz w:val="24"/>
          <w:szCs w:val="24"/>
        </w:rPr>
        <w:t xml:space="preserve">ATSDR will utilize the results of the pilot implementation to develop the final scope for implementation of the </w:t>
      </w:r>
      <w:r w:rsidR="002104BF">
        <w:rPr>
          <w:rFonts w:ascii="Times New Roman" w:hAnsi="Times New Roman"/>
          <w:sz w:val="24"/>
          <w:szCs w:val="24"/>
        </w:rPr>
        <w:t xml:space="preserve">full </w:t>
      </w:r>
      <w:r w:rsidR="00AF4D03">
        <w:rPr>
          <w:rFonts w:ascii="Times New Roman" w:hAnsi="Times New Roman"/>
          <w:sz w:val="24"/>
          <w:szCs w:val="24"/>
        </w:rPr>
        <w:t xml:space="preserve">registry.  Final implementation and management of the registry beyond the pilot project </w:t>
      </w:r>
      <w:proofErr w:type="gramStart"/>
      <w:r w:rsidR="00AF4D03">
        <w:rPr>
          <w:rFonts w:ascii="Times New Roman" w:hAnsi="Times New Roman"/>
          <w:sz w:val="24"/>
          <w:szCs w:val="24"/>
        </w:rPr>
        <w:t>is not funded</w:t>
      </w:r>
      <w:proofErr w:type="gramEnd"/>
      <w:r w:rsidR="00AF4D03">
        <w:rPr>
          <w:rFonts w:ascii="Times New Roman" w:hAnsi="Times New Roman"/>
          <w:sz w:val="24"/>
          <w:szCs w:val="24"/>
        </w:rPr>
        <w:t xml:space="preserve"> under this current IAA.  </w:t>
      </w:r>
      <w:r w:rsidR="00AF4D03" w:rsidRPr="005042FE">
        <w:rPr>
          <w:rFonts w:ascii="Times New Roman" w:hAnsi="Times New Roman"/>
          <w:sz w:val="24"/>
          <w:szCs w:val="24"/>
        </w:rPr>
        <w:t>Should th</w:t>
      </w:r>
      <w:r w:rsidR="002104BF">
        <w:rPr>
          <w:rFonts w:ascii="Times New Roman" w:hAnsi="Times New Roman"/>
          <w:sz w:val="24"/>
          <w:szCs w:val="24"/>
        </w:rPr>
        <w:t>e</w:t>
      </w:r>
      <w:r w:rsidR="00AF4D03" w:rsidRPr="005042FE">
        <w:rPr>
          <w:rFonts w:ascii="Times New Roman" w:hAnsi="Times New Roman"/>
          <w:sz w:val="24"/>
          <w:szCs w:val="24"/>
        </w:rPr>
        <w:t xml:space="preserve"> pilot </w:t>
      </w:r>
      <w:r w:rsidR="002104BF">
        <w:rPr>
          <w:rFonts w:ascii="Times New Roman" w:hAnsi="Times New Roman"/>
          <w:sz w:val="24"/>
          <w:szCs w:val="24"/>
        </w:rPr>
        <w:t>indicate that a full registry is</w:t>
      </w:r>
      <w:r w:rsidR="00AF4D03" w:rsidRPr="005042FE">
        <w:rPr>
          <w:rFonts w:ascii="Times New Roman" w:hAnsi="Times New Roman"/>
          <w:sz w:val="24"/>
          <w:szCs w:val="24"/>
        </w:rPr>
        <w:t xml:space="preserve"> feasible, we will submit a separate request for approval </w:t>
      </w:r>
      <w:r w:rsidR="002104BF">
        <w:rPr>
          <w:rFonts w:ascii="Times New Roman" w:hAnsi="Times New Roman"/>
          <w:sz w:val="24"/>
          <w:szCs w:val="24"/>
        </w:rPr>
        <w:t xml:space="preserve">of data collection </w:t>
      </w:r>
      <w:r w:rsidR="00AF4D03" w:rsidRPr="005042FE">
        <w:rPr>
          <w:rFonts w:ascii="Times New Roman" w:hAnsi="Times New Roman"/>
          <w:sz w:val="24"/>
          <w:szCs w:val="24"/>
        </w:rPr>
        <w:t>for a full registry.</w:t>
      </w:r>
      <w:r w:rsidR="00AF4D03">
        <w:rPr>
          <w:rFonts w:ascii="Times New Roman" w:hAnsi="Times New Roman"/>
          <w:sz w:val="24"/>
          <w:szCs w:val="24"/>
        </w:rPr>
        <w:t xml:space="preserve"> </w:t>
      </w:r>
    </w:p>
    <w:p w:rsidR="00425DBA" w:rsidRPr="00096316" w:rsidRDefault="00425DBA" w:rsidP="0077408A">
      <w:pPr>
        <w:rPr>
          <w:rFonts w:ascii="Times New Roman" w:hAnsi="Times New Roman"/>
          <w:sz w:val="24"/>
          <w:szCs w:val="24"/>
        </w:rPr>
      </w:pPr>
    </w:p>
    <w:p w:rsidR="00481EB9" w:rsidRDefault="00481EB9" w:rsidP="0077408A">
      <w:pPr>
        <w:rPr>
          <w:rFonts w:ascii="Times New Roman" w:hAnsi="Times New Roman"/>
          <w:sz w:val="24"/>
          <w:szCs w:val="24"/>
        </w:rPr>
      </w:pPr>
      <w:bookmarkStart w:id="0" w:name="bookmark03"/>
      <w:bookmarkStart w:id="1" w:name="bookmark04"/>
      <w:bookmarkStart w:id="2" w:name="bookmark05"/>
      <w:bookmarkStart w:id="3" w:name="bookmark06"/>
      <w:bookmarkStart w:id="4" w:name="bookmark07"/>
      <w:bookmarkStart w:id="5" w:name="bookmark08"/>
      <w:bookmarkStart w:id="6" w:name="bookmark09"/>
      <w:bookmarkStart w:id="7" w:name="bookmark11"/>
      <w:bookmarkEnd w:id="0"/>
      <w:bookmarkEnd w:id="1"/>
      <w:bookmarkEnd w:id="2"/>
      <w:bookmarkEnd w:id="3"/>
      <w:bookmarkEnd w:id="4"/>
      <w:bookmarkEnd w:id="5"/>
      <w:bookmarkEnd w:id="6"/>
      <w:bookmarkEnd w:id="7"/>
      <w:r>
        <w:rPr>
          <w:rFonts w:ascii="Times New Roman" w:hAnsi="Times New Roman"/>
          <w:sz w:val="24"/>
          <w:szCs w:val="24"/>
        </w:rPr>
        <w:t>T</w:t>
      </w:r>
      <w:r w:rsidRPr="00003510">
        <w:rPr>
          <w:rFonts w:ascii="Times New Roman" w:hAnsi="Times New Roman"/>
          <w:sz w:val="24"/>
          <w:szCs w:val="24"/>
        </w:rPr>
        <w:t xml:space="preserve">he exact number of people </w:t>
      </w:r>
      <w:r>
        <w:rPr>
          <w:rFonts w:ascii="Times New Roman" w:hAnsi="Times New Roman"/>
          <w:sz w:val="24"/>
          <w:szCs w:val="24"/>
        </w:rPr>
        <w:t xml:space="preserve">who resided </w:t>
      </w:r>
      <w:r w:rsidRPr="00003510">
        <w:rPr>
          <w:rFonts w:ascii="Times New Roman" w:hAnsi="Times New Roman"/>
          <w:sz w:val="24"/>
          <w:szCs w:val="24"/>
        </w:rPr>
        <w:t>in each unit is not available.</w:t>
      </w:r>
      <w:r w:rsidR="00111E6F">
        <w:rPr>
          <w:rFonts w:ascii="Times New Roman" w:hAnsi="Times New Roman"/>
          <w:sz w:val="24"/>
          <w:szCs w:val="24"/>
        </w:rPr>
        <w:t xml:space="preserve">  </w:t>
      </w:r>
      <w:r>
        <w:rPr>
          <w:rFonts w:ascii="Times New Roman" w:hAnsi="Times New Roman"/>
          <w:sz w:val="24"/>
          <w:szCs w:val="24"/>
        </w:rPr>
        <w:t>A</w:t>
      </w:r>
      <w:r w:rsidRPr="00003510">
        <w:rPr>
          <w:rFonts w:ascii="Times New Roman" w:hAnsi="Times New Roman"/>
          <w:sz w:val="24"/>
          <w:szCs w:val="24"/>
        </w:rPr>
        <w:t xml:space="preserve">n approximate estimate of the number of affected people </w:t>
      </w:r>
      <w:proofErr w:type="gramStart"/>
      <w:r w:rsidRPr="00003510">
        <w:rPr>
          <w:rFonts w:ascii="Times New Roman" w:hAnsi="Times New Roman"/>
          <w:sz w:val="24"/>
          <w:szCs w:val="24"/>
        </w:rPr>
        <w:t>has been made</w:t>
      </w:r>
      <w:proofErr w:type="gramEnd"/>
      <w:r w:rsidRPr="00003510">
        <w:rPr>
          <w:rFonts w:ascii="Times New Roman" w:hAnsi="Times New Roman"/>
          <w:sz w:val="24"/>
          <w:szCs w:val="24"/>
        </w:rPr>
        <w:t xml:space="preserve"> based on data from the Census on household sizes in Louisiana and Mississippi.  In the Year 2000 Census, the average size of a household in Louisiana was 2.62 persons.</w:t>
      </w:r>
      <w:r>
        <w:rPr>
          <w:rFonts w:ascii="Times New Roman" w:hAnsi="Times New Roman"/>
          <w:sz w:val="24"/>
          <w:szCs w:val="24"/>
        </w:rPr>
        <w:t xml:space="preserve"> </w:t>
      </w:r>
      <w:r w:rsidRPr="00003510">
        <w:rPr>
          <w:rFonts w:ascii="Times New Roman" w:hAnsi="Times New Roman"/>
          <w:sz w:val="24"/>
          <w:szCs w:val="24"/>
        </w:rPr>
        <w:t xml:space="preserve"> The size of the average household in Mississippi was almost identical: 2.63 persons. </w:t>
      </w:r>
      <w:r>
        <w:rPr>
          <w:rFonts w:ascii="Times New Roman" w:hAnsi="Times New Roman"/>
          <w:sz w:val="24"/>
          <w:szCs w:val="24"/>
        </w:rPr>
        <w:t xml:space="preserve"> </w:t>
      </w:r>
      <w:r w:rsidRPr="00003510">
        <w:rPr>
          <w:rFonts w:ascii="Times New Roman" w:hAnsi="Times New Roman"/>
          <w:sz w:val="24"/>
          <w:szCs w:val="24"/>
        </w:rPr>
        <w:t>Multiplying 143,000 by 2.62 yields an estimated 374,660 (or approximately 375,000) persons who potentially had significant exposure to indoor air in FEMA-supplied temporary housing.</w:t>
      </w:r>
    </w:p>
    <w:p w:rsidR="00481EB9" w:rsidRPr="00003510" w:rsidRDefault="00481EB9" w:rsidP="0077408A">
      <w:pPr>
        <w:rPr>
          <w:rFonts w:ascii="Times New Roman" w:hAnsi="Times New Roman"/>
          <w:sz w:val="24"/>
          <w:szCs w:val="24"/>
        </w:rPr>
      </w:pPr>
    </w:p>
    <w:p w:rsidR="0064498F" w:rsidRDefault="0064498F" w:rsidP="0077408A">
      <w:pPr>
        <w:rPr>
          <w:rFonts w:ascii="Times New Roman" w:hAnsi="Times New Roman"/>
          <w:sz w:val="24"/>
          <w:szCs w:val="24"/>
        </w:rPr>
      </w:pPr>
    </w:p>
    <w:p w:rsidR="008A50E1" w:rsidRPr="00387581" w:rsidRDefault="00DA7EFB" w:rsidP="0077408A">
      <w:pPr>
        <w:rPr>
          <w:rFonts w:ascii="Times New Roman" w:hAnsi="Times New Roman"/>
          <w:b/>
          <w:sz w:val="24"/>
          <w:szCs w:val="24"/>
        </w:rPr>
      </w:pPr>
      <w:r w:rsidRPr="00387581">
        <w:rPr>
          <w:rFonts w:ascii="Times New Roman" w:hAnsi="Times New Roman"/>
          <w:b/>
          <w:sz w:val="24"/>
          <w:szCs w:val="24"/>
        </w:rPr>
        <w:t>Privacy Impact Assessment</w:t>
      </w:r>
      <w:r w:rsidR="00E272EA" w:rsidRPr="00387581">
        <w:rPr>
          <w:rFonts w:ascii="Times New Roman" w:hAnsi="Times New Roman"/>
          <w:b/>
          <w:sz w:val="24"/>
          <w:szCs w:val="24"/>
        </w:rPr>
        <w:t xml:space="preserve"> (PIA)</w:t>
      </w:r>
    </w:p>
    <w:p w:rsidR="00DA7EFB" w:rsidRPr="00387581" w:rsidRDefault="00DA7EFB" w:rsidP="0077408A">
      <w:pPr>
        <w:rPr>
          <w:rFonts w:ascii="Times New Roman" w:hAnsi="Times New Roman"/>
          <w:b/>
          <w:sz w:val="24"/>
          <w:szCs w:val="24"/>
        </w:rPr>
      </w:pPr>
      <w:r w:rsidRPr="00387581">
        <w:rPr>
          <w:rFonts w:ascii="Times New Roman" w:hAnsi="Times New Roman"/>
          <w:b/>
          <w:sz w:val="24"/>
          <w:szCs w:val="24"/>
        </w:rPr>
        <w:t>Overview of the Data Collection System</w:t>
      </w:r>
    </w:p>
    <w:p w:rsidR="00707893" w:rsidRDefault="00707893" w:rsidP="0077408A">
      <w:pPr>
        <w:rPr>
          <w:rFonts w:ascii="Times New Roman" w:hAnsi="Times New Roman"/>
          <w:sz w:val="24"/>
          <w:szCs w:val="24"/>
          <w:u w:val="single"/>
        </w:rPr>
      </w:pPr>
    </w:p>
    <w:p w:rsidR="00C11C94" w:rsidRPr="00003510" w:rsidRDefault="00C11C94" w:rsidP="0077408A">
      <w:pPr>
        <w:rPr>
          <w:rFonts w:ascii="Times New Roman" w:hAnsi="Times New Roman"/>
          <w:sz w:val="24"/>
          <w:szCs w:val="24"/>
        </w:rPr>
      </w:pPr>
      <w:r w:rsidRPr="00003510">
        <w:rPr>
          <w:rFonts w:ascii="Times New Roman" w:hAnsi="Times New Roman"/>
          <w:sz w:val="24"/>
          <w:szCs w:val="24"/>
        </w:rPr>
        <w:t xml:space="preserve">A computer-assisted telephone interview (CATI) system based on a paper questionnaire </w:t>
      </w:r>
      <w:proofErr w:type="gramStart"/>
      <w:r w:rsidRPr="00003510">
        <w:rPr>
          <w:rFonts w:ascii="Times New Roman" w:hAnsi="Times New Roman"/>
          <w:sz w:val="24"/>
          <w:szCs w:val="24"/>
        </w:rPr>
        <w:t>will be created</w:t>
      </w:r>
      <w:proofErr w:type="gramEnd"/>
      <w:r>
        <w:rPr>
          <w:rFonts w:ascii="Times New Roman" w:hAnsi="Times New Roman"/>
          <w:sz w:val="24"/>
          <w:szCs w:val="24"/>
        </w:rPr>
        <w:t>.</w:t>
      </w:r>
      <w:r w:rsidRPr="00003510">
        <w:rPr>
          <w:rFonts w:ascii="Times New Roman" w:hAnsi="Times New Roman"/>
          <w:sz w:val="24"/>
          <w:szCs w:val="24"/>
        </w:rPr>
        <w:t xml:space="preserve"> </w:t>
      </w:r>
      <w:r w:rsidR="005D5E8F">
        <w:rPr>
          <w:rFonts w:ascii="Times New Roman" w:hAnsi="Times New Roman"/>
          <w:sz w:val="24"/>
          <w:szCs w:val="24"/>
        </w:rPr>
        <w:t xml:space="preserve"> </w:t>
      </w:r>
      <w:r w:rsidRPr="00003510">
        <w:rPr>
          <w:rFonts w:ascii="Times New Roman" w:hAnsi="Times New Roman"/>
          <w:sz w:val="24"/>
          <w:szCs w:val="24"/>
        </w:rPr>
        <w:t xml:space="preserve">The CATI system </w:t>
      </w:r>
      <w:proofErr w:type="gramStart"/>
      <w:r w:rsidRPr="00003510">
        <w:rPr>
          <w:rFonts w:ascii="Times New Roman" w:hAnsi="Times New Roman"/>
          <w:sz w:val="24"/>
          <w:szCs w:val="24"/>
        </w:rPr>
        <w:t>will be used</w:t>
      </w:r>
      <w:proofErr w:type="gramEnd"/>
      <w:r w:rsidRPr="00003510">
        <w:rPr>
          <w:rFonts w:ascii="Times New Roman" w:hAnsi="Times New Roman"/>
          <w:sz w:val="24"/>
          <w:szCs w:val="24"/>
        </w:rPr>
        <w:t xml:space="preserve"> during all interviews to collect data for th</w:t>
      </w:r>
      <w:r w:rsidR="00313190">
        <w:rPr>
          <w:rFonts w:ascii="Times New Roman" w:hAnsi="Times New Roman"/>
          <w:sz w:val="24"/>
          <w:szCs w:val="24"/>
        </w:rPr>
        <w:t>e pilot registry</w:t>
      </w:r>
      <w:r w:rsidRPr="00003510">
        <w:rPr>
          <w:rFonts w:ascii="Times New Roman" w:hAnsi="Times New Roman"/>
          <w:sz w:val="24"/>
          <w:szCs w:val="24"/>
        </w:rPr>
        <w:t>.</w:t>
      </w:r>
      <w:r>
        <w:rPr>
          <w:rFonts w:ascii="Times New Roman" w:hAnsi="Times New Roman"/>
          <w:sz w:val="24"/>
          <w:szCs w:val="24"/>
        </w:rPr>
        <w:t xml:space="preserve">  </w:t>
      </w:r>
      <w:r w:rsidR="003077C3" w:rsidRPr="00003510">
        <w:rPr>
          <w:rFonts w:ascii="Times New Roman" w:hAnsi="Times New Roman"/>
          <w:sz w:val="24"/>
          <w:szCs w:val="24"/>
        </w:rPr>
        <w:t xml:space="preserve">The </w:t>
      </w:r>
      <w:r w:rsidR="003077C3">
        <w:rPr>
          <w:rFonts w:ascii="Times New Roman" w:hAnsi="Times New Roman"/>
          <w:sz w:val="24"/>
          <w:szCs w:val="24"/>
        </w:rPr>
        <w:t xml:space="preserve">CATI </w:t>
      </w:r>
      <w:r w:rsidR="003077C3" w:rsidRPr="00003510">
        <w:rPr>
          <w:rFonts w:ascii="Times New Roman" w:hAnsi="Times New Roman"/>
          <w:sz w:val="24"/>
          <w:szCs w:val="24"/>
        </w:rPr>
        <w:t>data collection instrument will be composed of two parts.</w:t>
      </w:r>
      <w:r w:rsidR="00870510">
        <w:rPr>
          <w:rFonts w:ascii="Times New Roman" w:hAnsi="Times New Roman"/>
          <w:sz w:val="24"/>
          <w:szCs w:val="24"/>
        </w:rPr>
        <w:t xml:space="preserve">  </w:t>
      </w:r>
      <w:r w:rsidR="003077C3" w:rsidRPr="00003510">
        <w:rPr>
          <w:rFonts w:ascii="Times New Roman" w:hAnsi="Times New Roman"/>
          <w:sz w:val="24"/>
          <w:szCs w:val="24"/>
        </w:rPr>
        <w:t>The first part will consist of screening questions to determine eligibility for enrollment</w:t>
      </w:r>
      <w:r w:rsidR="003077C3">
        <w:rPr>
          <w:rFonts w:ascii="Times New Roman" w:hAnsi="Times New Roman"/>
          <w:sz w:val="24"/>
          <w:szCs w:val="24"/>
        </w:rPr>
        <w:t xml:space="preserve"> (</w:t>
      </w:r>
      <w:r w:rsidR="00890A6D" w:rsidRPr="00D34FF2">
        <w:rPr>
          <w:rFonts w:ascii="Times New Roman" w:hAnsi="Times New Roman"/>
          <w:sz w:val="24"/>
          <w:szCs w:val="24"/>
        </w:rPr>
        <w:t>Appendi</w:t>
      </w:r>
      <w:r w:rsidR="0085011D" w:rsidRPr="00D34FF2">
        <w:rPr>
          <w:rFonts w:ascii="Times New Roman" w:hAnsi="Times New Roman"/>
          <w:sz w:val="24"/>
          <w:szCs w:val="24"/>
        </w:rPr>
        <w:t>x</w:t>
      </w:r>
      <w:r w:rsidR="003077C3" w:rsidRPr="00D34FF2">
        <w:rPr>
          <w:rFonts w:ascii="Times New Roman" w:hAnsi="Times New Roman"/>
          <w:sz w:val="24"/>
          <w:szCs w:val="24"/>
        </w:rPr>
        <w:t xml:space="preserve"> </w:t>
      </w:r>
      <w:r w:rsidR="0085011D" w:rsidRPr="00D34FF2">
        <w:rPr>
          <w:rFonts w:ascii="Times New Roman" w:hAnsi="Times New Roman"/>
          <w:sz w:val="24"/>
          <w:szCs w:val="24"/>
        </w:rPr>
        <w:t>E</w:t>
      </w:r>
      <w:r w:rsidR="003077C3">
        <w:rPr>
          <w:rFonts w:ascii="Times New Roman" w:hAnsi="Times New Roman"/>
          <w:sz w:val="24"/>
          <w:szCs w:val="24"/>
        </w:rPr>
        <w:t>)</w:t>
      </w:r>
      <w:r w:rsidR="003077C3" w:rsidRPr="00003510">
        <w:rPr>
          <w:rFonts w:ascii="Times New Roman" w:hAnsi="Times New Roman"/>
          <w:sz w:val="24"/>
          <w:szCs w:val="24"/>
        </w:rPr>
        <w:t xml:space="preserve">. </w:t>
      </w:r>
      <w:r w:rsidR="005D5E8F">
        <w:rPr>
          <w:rFonts w:ascii="Times New Roman" w:hAnsi="Times New Roman"/>
          <w:sz w:val="24"/>
          <w:szCs w:val="24"/>
        </w:rPr>
        <w:t xml:space="preserve"> </w:t>
      </w:r>
      <w:r w:rsidR="003077C3" w:rsidRPr="00003510">
        <w:rPr>
          <w:rFonts w:ascii="Times New Roman" w:hAnsi="Times New Roman"/>
          <w:sz w:val="24"/>
          <w:szCs w:val="24"/>
        </w:rPr>
        <w:t>The second part</w:t>
      </w:r>
      <w:r w:rsidR="003077C3">
        <w:rPr>
          <w:rFonts w:ascii="Times New Roman" w:hAnsi="Times New Roman"/>
          <w:sz w:val="24"/>
          <w:szCs w:val="24"/>
        </w:rPr>
        <w:t xml:space="preserve">—the main questionnaire </w:t>
      </w:r>
      <w:r w:rsidR="003077C3" w:rsidRPr="00D34FF2">
        <w:rPr>
          <w:rFonts w:ascii="Times New Roman" w:hAnsi="Times New Roman"/>
          <w:sz w:val="24"/>
          <w:szCs w:val="24"/>
        </w:rPr>
        <w:t>(</w:t>
      </w:r>
      <w:r w:rsidR="0085011D" w:rsidRPr="00D34FF2">
        <w:rPr>
          <w:rFonts w:ascii="Times New Roman" w:hAnsi="Times New Roman"/>
          <w:sz w:val="24"/>
          <w:szCs w:val="24"/>
        </w:rPr>
        <w:t>Appendix F</w:t>
      </w:r>
      <w:r w:rsidR="003077C3" w:rsidRPr="00D34FF2">
        <w:rPr>
          <w:rFonts w:ascii="Times New Roman" w:hAnsi="Times New Roman"/>
          <w:sz w:val="24"/>
          <w:szCs w:val="24"/>
        </w:rPr>
        <w:t>)</w:t>
      </w:r>
      <w:r w:rsidR="003077C3" w:rsidRPr="00003510">
        <w:rPr>
          <w:rFonts w:ascii="Times New Roman" w:hAnsi="Times New Roman"/>
          <w:sz w:val="24"/>
          <w:szCs w:val="24"/>
        </w:rPr>
        <w:t xml:space="preserve"> contain</w:t>
      </w:r>
      <w:r w:rsidR="005D5E8F">
        <w:rPr>
          <w:rFonts w:ascii="Times New Roman" w:hAnsi="Times New Roman"/>
          <w:sz w:val="24"/>
          <w:szCs w:val="24"/>
        </w:rPr>
        <w:t>s</w:t>
      </w:r>
      <w:r w:rsidR="003077C3" w:rsidRPr="00003510">
        <w:rPr>
          <w:rFonts w:ascii="Times New Roman" w:hAnsi="Times New Roman"/>
          <w:sz w:val="24"/>
          <w:szCs w:val="24"/>
        </w:rPr>
        <w:t xml:space="preserve"> contact information of the registrant and other household members, demographics, and </w:t>
      </w:r>
      <w:r w:rsidR="00A24A27">
        <w:rPr>
          <w:rFonts w:ascii="Times New Roman" w:hAnsi="Times New Roman"/>
          <w:sz w:val="24"/>
          <w:szCs w:val="24"/>
        </w:rPr>
        <w:t xml:space="preserve">details of </w:t>
      </w:r>
      <w:r w:rsidR="00953080">
        <w:rPr>
          <w:rFonts w:ascii="Times New Roman" w:hAnsi="Times New Roman"/>
          <w:sz w:val="24"/>
          <w:szCs w:val="24"/>
        </w:rPr>
        <w:t>temporary housing unit</w:t>
      </w:r>
      <w:r w:rsidR="008446C1">
        <w:rPr>
          <w:rFonts w:ascii="Times New Roman" w:hAnsi="Times New Roman"/>
          <w:sz w:val="24"/>
          <w:szCs w:val="24"/>
        </w:rPr>
        <w:t xml:space="preserve"> type, location and</w:t>
      </w:r>
      <w:r w:rsidR="00A060F4">
        <w:rPr>
          <w:rFonts w:ascii="Times New Roman" w:hAnsi="Times New Roman"/>
          <w:sz w:val="24"/>
          <w:szCs w:val="24"/>
        </w:rPr>
        <w:t xml:space="preserve"> amount of time spent living in trailer.</w:t>
      </w:r>
    </w:p>
    <w:p w:rsidR="00E06C51" w:rsidRDefault="00E06C51" w:rsidP="0077408A">
      <w:pPr>
        <w:rPr>
          <w:rFonts w:ascii="Times New Roman" w:hAnsi="Times New Roman"/>
          <w:sz w:val="24"/>
          <w:szCs w:val="24"/>
          <w:u w:val="single"/>
        </w:rPr>
      </w:pPr>
    </w:p>
    <w:p w:rsidR="00D86280" w:rsidRDefault="00C11C94" w:rsidP="0077408A">
      <w:pPr>
        <w:rPr>
          <w:rFonts w:ascii="Times New Roman" w:hAnsi="Times New Roman"/>
          <w:sz w:val="24"/>
          <w:szCs w:val="24"/>
        </w:rPr>
      </w:pPr>
      <w:r w:rsidRPr="00265FBC">
        <w:rPr>
          <w:rFonts w:ascii="Times New Roman" w:hAnsi="Times New Roman"/>
          <w:sz w:val="24"/>
          <w:szCs w:val="24"/>
        </w:rPr>
        <w:t xml:space="preserve">The data </w:t>
      </w:r>
      <w:proofErr w:type="gramStart"/>
      <w:r w:rsidRPr="00265FBC">
        <w:rPr>
          <w:rFonts w:ascii="Times New Roman" w:hAnsi="Times New Roman"/>
          <w:sz w:val="24"/>
          <w:szCs w:val="24"/>
        </w:rPr>
        <w:t xml:space="preserve">will be collected by </w:t>
      </w:r>
      <w:r w:rsidR="006355B1">
        <w:rPr>
          <w:rFonts w:ascii="Times New Roman" w:hAnsi="Times New Roman"/>
          <w:sz w:val="24"/>
          <w:szCs w:val="24"/>
        </w:rPr>
        <w:t xml:space="preserve">RTI International, </w:t>
      </w:r>
      <w:r w:rsidRPr="00265FBC">
        <w:rPr>
          <w:rFonts w:ascii="Times New Roman" w:hAnsi="Times New Roman"/>
          <w:sz w:val="24"/>
          <w:szCs w:val="24"/>
        </w:rPr>
        <w:t>a contractor</w:t>
      </w:r>
      <w:r w:rsidR="006355B1">
        <w:rPr>
          <w:rFonts w:ascii="Times New Roman" w:hAnsi="Times New Roman"/>
          <w:sz w:val="24"/>
          <w:szCs w:val="24"/>
        </w:rPr>
        <w:t>,</w:t>
      </w:r>
      <w:r w:rsidRPr="00265FBC">
        <w:rPr>
          <w:rFonts w:ascii="Times New Roman" w:hAnsi="Times New Roman"/>
          <w:sz w:val="24"/>
          <w:szCs w:val="24"/>
        </w:rPr>
        <w:t xml:space="preserve"> and maintained in-house</w:t>
      </w:r>
      <w:proofErr w:type="gramEnd"/>
      <w:r w:rsidRPr="00265FBC">
        <w:rPr>
          <w:rFonts w:ascii="Times New Roman" w:hAnsi="Times New Roman"/>
          <w:sz w:val="24"/>
          <w:szCs w:val="24"/>
        </w:rPr>
        <w:t xml:space="preserve">. </w:t>
      </w:r>
      <w:r w:rsidR="005D5E8F">
        <w:rPr>
          <w:rFonts w:ascii="Times New Roman" w:hAnsi="Times New Roman"/>
          <w:sz w:val="24"/>
          <w:szCs w:val="24"/>
        </w:rPr>
        <w:t xml:space="preserve"> </w:t>
      </w:r>
      <w:r w:rsidR="00265FBC" w:rsidRPr="00084785">
        <w:rPr>
          <w:rFonts w:ascii="Times New Roman" w:hAnsi="Times New Roman"/>
          <w:sz w:val="24"/>
          <w:szCs w:val="24"/>
        </w:rPr>
        <w:t xml:space="preserve">Access to the data will be closely controlled and restricted to authorized users (staff working on the registry only) with valid accounts and passwords only. </w:t>
      </w:r>
      <w:r w:rsidR="005D5E8F">
        <w:rPr>
          <w:rFonts w:ascii="Times New Roman" w:hAnsi="Times New Roman"/>
          <w:sz w:val="24"/>
          <w:szCs w:val="24"/>
        </w:rPr>
        <w:t xml:space="preserve"> </w:t>
      </w:r>
      <w:r w:rsidR="00265FBC" w:rsidRPr="00084785">
        <w:rPr>
          <w:rFonts w:ascii="Times New Roman" w:hAnsi="Times New Roman"/>
          <w:sz w:val="24"/>
          <w:szCs w:val="24"/>
        </w:rPr>
        <w:t xml:space="preserve">One of the linked tables within the database will hold all unique person identifiers, demographics, employer, occupation, and relevant occupational history. </w:t>
      </w:r>
      <w:r w:rsidR="002B5347">
        <w:rPr>
          <w:rFonts w:ascii="Times New Roman" w:hAnsi="Times New Roman"/>
          <w:sz w:val="24"/>
          <w:szCs w:val="24"/>
        </w:rPr>
        <w:t xml:space="preserve"> </w:t>
      </w:r>
      <w:r w:rsidR="009617D6">
        <w:rPr>
          <w:rFonts w:ascii="Times New Roman" w:hAnsi="Times New Roman"/>
          <w:sz w:val="24"/>
          <w:szCs w:val="24"/>
        </w:rPr>
        <w:t xml:space="preserve">At the conclusion of the project, all data </w:t>
      </w:r>
      <w:proofErr w:type="gramStart"/>
      <w:r w:rsidR="009617D6">
        <w:rPr>
          <w:rFonts w:ascii="Times New Roman" w:hAnsi="Times New Roman"/>
          <w:sz w:val="24"/>
          <w:szCs w:val="24"/>
        </w:rPr>
        <w:t>will be transferred</w:t>
      </w:r>
      <w:proofErr w:type="gramEnd"/>
      <w:r w:rsidR="009617D6">
        <w:rPr>
          <w:rFonts w:ascii="Times New Roman" w:hAnsi="Times New Roman"/>
          <w:sz w:val="24"/>
          <w:szCs w:val="24"/>
        </w:rPr>
        <w:t xml:space="preserve"> from RTI to ATSDR via encrypted secure FTP site.</w:t>
      </w:r>
    </w:p>
    <w:p w:rsidR="00D86280" w:rsidRDefault="00D86280" w:rsidP="0077408A">
      <w:pPr>
        <w:rPr>
          <w:rFonts w:ascii="Times New Roman" w:hAnsi="Times New Roman"/>
          <w:sz w:val="24"/>
          <w:szCs w:val="24"/>
        </w:rPr>
      </w:pPr>
    </w:p>
    <w:p w:rsidR="00590F1C" w:rsidRPr="007768D5" w:rsidRDefault="00F7637C" w:rsidP="0077408A">
      <w:pPr>
        <w:rPr>
          <w:rFonts w:ascii="Times New Roman" w:hAnsi="Times New Roman"/>
          <w:color w:val="000000"/>
          <w:sz w:val="24"/>
          <w:szCs w:val="24"/>
        </w:rPr>
      </w:pPr>
      <w:r>
        <w:rPr>
          <w:rFonts w:ascii="Times New Roman" w:hAnsi="Times New Roman"/>
          <w:sz w:val="24"/>
          <w:szCs w:val="24"/>
        </w:rPr>
        <w:t xml:space="preserve">How long this information </w:t>
      </w:r>
      <w:proofErr w:type="gramStart"/>
      <w:r>
        <w:rPr>
          <w:rFonts w:ascii="Times New Roman" w:hAnsi="Times New Roman"/>
          <w:sz w:val="24"/>
          <w:szCs w:val="24"/>
        </w:rPr>
        <w:t>is retained</w:t>
      </w:r>
      <w:proofErr w:type="gramEnd"/>
      <w:r>
        <w:rPr>
          <w:rFonts w:ascii="Times New Roman" w:hAnsi="Times New Roman"/>
          <w:sz w:val="24"/>
          <w:szCs w:val="24"/>
        </w:rPr>
        <w:t xml:space="preserve"> depends on whether a full registry is implemented.  If a full registry </w:t>
      </w:r>
      <w:proofErr w:type="gramStart"/>
      <w:r>
        <w:rPr>
          <w:rFonts w:ascii="Times New Roman" w:hAnsi="Times New Roman"/>
          <w:sz w:val="24"/>
          <w:szCs w:val="24"/>
        </w:rPr>
        <w:t>is formed</w:t>
      </w:r>
      <w:proofErr w:type="gramEnd"/>
      <w:r>
        <w:rPr>
          <w:rFonts w:ascii="Times New Roman" w:hAnsi="Times New Roman"/>
          <w:sz w:val="24"/>
          <w:szCs w:val="24"/>
        </w:rPr>
        <w:t xml:space="preserve">, the information collected as part of the pilot will be included in that registry and will be retained until the registry is terminated.  The data in the registry will </w:t>
      </w:r>
      <w:r w:rsidR="003D2EA2">
        <w:rPr>
          <w:rFonts w:ascii="Times New Roman" w:hAnsi="Times New Roman"/>
          <w:sz w:val="24"/>
          <w:szCs w:val="24"/>
        </w:rPr>
        <w:t xml:space="preserve">be </w:t>
      </w:r>
      <w:r>
        <w:rPr>
          <w:rFonts w:ascii="Times New Roman" w:hAnsi="Times New Roman"/>
          <w:sz w:val="24"/>
          <w:szCs w:val="24"/>
        </w:rPr>
        <w:t xml:space="preserve">retained </w:t>
      </w:r>
      <w:r w:rsidR="009617D6">
        <w:rPr>
          <w:rFonts w:ascii="Times New Roman" w:hAnsi="Times New Roman"/>
          <w:sz w:val="24"/>
          <w:szCs w:val="24"/>
        </w:rPr>
        <w:t xml:space="preserve">at ATSDR </w:t>
      </w:r>
      <w:r>
        <w:rPr>
          <w:rFonts w:ascii="Times New Roman" w:hAnsi="Times New Roman"/>
          <w:sz w:val="24"/>
          <w:szCs w:val="24"/>
        </w:rPr>
        <w:t xml:space="preserve">for </w:t>
      </w:r>
      <w:r w:rsidR="009617D6">
        <w:rPr>
          <w:rFonts w:ascii="Times New Roman" w:hAnsi="Times New Roman"/>
          <w:sz w:val="24"/>
          <w:szCs w:val="24"/>
        </w:rPr>
        <w:t xml:space="preserve">at least </w:t>
      </w:r>
      <w:r>
        <w:rPr>
          <w:rFonts w:ascii="Times New Roman" w:hAnsi="Times New Roman"/>
          <w:sz w:val="24"/>
          <w:szCs w:val="24"/>
        </w:rPr>
        <w:t xml:space="preserve">ten years after </w:t>
      </w:r>
      <w:r w:rsidR="003F061F">
        <w:rPr>
          <w:rFonts w:ascii="Times New Roman" w:hAnsi="Times New Roman"/>
          <w:sz w:val="24"/>
          <w:szCs w:val="24"/>
        </w:rPr>
        <w:t xml:space="preserve">data collection </w:t>
      </w:r>
      <w:r w:rsidR="00325980">
        <w:rPr>
          <w:rFonts w:ascii="Times New Roman" w:hAnsi="Times New Roman"/>
          <w:sz w:val="24"/>
          <w:szCs w:val="24"/>
        </w:rPr>
        <w:t>or as required by federal regu</w:t>
      </w:r>
      <w:r w:rsidR="00702750">
        <w:rPr>
          <w:rFonts w:ascii="Times New Roman" w:hAnsi="Times New Roman"/>
          <w:sz w:val="24"/>
          <w:szCs w:val="24"/>
        </w:rPr>
        <w:t>l</w:t>
      </w:r>
      <w:r w:rsidR="00325980">
        <w:rPr>
          <w:rFonts w:ascii="Times New Roman" w:hAnsi="Times New Roman"/>
          <w:sz w:val="24"/>
          <w:szCs w:val="24"/>
        </w:rPr>
        <w:t>ations</w:t>
      </w:r>
      <w:r>
        <w:rPr>
          <w:rFonts w:ascii="Times New Roman" w:hAnsi="Times New Roman"/>
          <w:sz w:val="24"/>
          <w:szCs w:val="24"/>
        </w:rPr>
        <w:t>.</w:t>
      </w:r>
      <w:r w:rsidR="00590F1C" w:rsidRPr="007768D5">
        <w:rPr>
          <w:rFonts w:ascii="Times New Roman" w:hAnsi="Times New Roman"/>
          <w:color w:val="000000"/>
          <w:sz w:val="24"/>
          <w:szCs w:val="24"/>
        </w:rPr>
        <w:t xml:space="preserve"> </w:t>
      </w:r>
    </w:p>
    <w:p w:rsidR="00590F1C" w:rsidRPr="00D86280" w:rsidRDefault="00590F1C" w:rsidP="0077408A">
      <w:pPr>
        <w:rPr>
          <w:rFonts w:ascii="Times New Roman" w:hAnsi="Times New Roman"/>
          <w:color w:val="FF0000"/>
          <w:sz w:val="24"/>
          <w:szCs w:val="24"/>
        </w:rPr>
      </w:pPr>
    </w:p>
    <w:p w:rsidR="00265FBC" w:rsidRPr="00084785" w:rsidRDefault="00265FBC" w:rsidP="0077408A">
      <w:pPr>
        <w:rPr>
          <w:rFonts w:ascii="Times New Roman" w:hAnsi="Times New Roman"/>
          <w:sz w:val="24"/>
          <w:szCs w:val="24"/>
        </w:rPr>
      </w:pPr>
      <w:r>
        <w:rPr>
          <w:rFonts w:ascii="Times New Roman" w:hAnsi="Times New Roman"/>
          <w:sz w:val="24"/>
          <w:szCs w:val="24"/>
        </w:rPr>
        <w:t>T</w:t>
      </w:r>
      <w:r w:rsidRPr="00084785">
        <w:rPr>
          <w:rFonts w:ascii="Times New Roman" w:hAnsi="Times New Roman"/>
          <w:sz w:val="24"/>
          <w:szCs w:val="24"/>
        </w:rPr>
        <w:t xml:space="preserve">he </w:t>
      </w:r>
      <w:r w:rsidR="002B5347">
        <w:rPr>
          <w:rFonts w:ascii="Times New Roman" w:hAnsi="Times New Roman"/>
          <w:sz w:val="24"/>
          <w:szCs w:val="24"/>
        </w:rPr>
        <w:t>r</w:t>
      </w:r>
      <w:r w:rsidR="002B5347" w:rsidRPr="00084785">
        <w:rPr>
          <w:rFonts w:ascii="Times New Roman" w:hAnsi="Times New Roman"/>
          <w:sz w:val="24"/>
          <w:szCs w:val="24"/>
        </w:rPr>
        <w:t>egistry</w:t>
      </w:r>
      <w:r w:rsidR="002B5347">
        <w:rPr>
          <w:rFonts w:ascii="Times New Roman" w:hAnsi="Times New Roman"/>
          <w:sz w:val="24"/>
          <w:szCs w:val="24"/>
        </w:rPr>
        <w:t>’s</w:t>
      </w:r>
      <w:r w:rsidR="002B5347" w:rsidRPr="00084785">
        <w:rPr>
          <w:rFonts w:ascii="Times New Roman" w:hAnsi="Times New Roman"/>
          <w:sz w:val="24"/>
          <w:szCs w:val="24"/>
        </w:rPr>
        <w:t xml:space="preserve"> principal</w:t>
      </w:r>
      <w:r w:rsidR="002B5347">
        <w:rPr>
          <w:rFonts w:ascii="Times New Roman" w:hAnsi="Times New Roman"/>
          <w:sz w:val="24"/>
          <w:szCs w:val="24"/>
        </w:rPr>
        <w:t xml:space="preserve"> </w:t>
      </w:r>
      <w:r w:rsidR="002B5347" w:rsidRPr="00084785">
        <w:rPr>
          <w:rFonts w:ascii="Times New Roman" w:hAnsi="Times New Roman"/>
          <w:sz w:val="24"/>
          <w:szCs w:val="24"/>
        </w:rPr>
        <w:t>investigator</w:t>
      </w:r>
      <w:r w:rsidRPr="00084785">
        <w:rPr>
          <w:rFonts w:ascii="Times New Roman" w:hAnsi="Times New Roman"/>
          <w:sz w:val="24"/>
          <w:szCs w:val="24"/>
        </w:rPr>
        <w:t xml:space="preserve"> </w:t>
      </w:r>
      <w:r w:rsidR="002B5347" w:rsidRPr="00084785">
        <w:rPr>
          <w:rFonts w:ascii="Times New Roman" w:hAnsi="Times New Roman"/>
          <w:sz w:val="24"/>
          <w:szCs w:val="24"/>
        </w:rPr>
        <w:t>will enforce data</w:t>
      </w:r>
      <w:r w:rsidR="002B5347">
        <w:rPr>
          <w:rFonts w:ascii="Times New Roman" w:hAnsi="Times New Roman"/>
          <w:sz w:val="24"/>
          <w:szCs w:val="24"/>
        </w:rPr>
        <w:t xml:space="preserve"> </w:t>
      </w:r>
      <w:r w:rsidRPr="00084785">
        <w:rPr>
          <w:rFonts w:ascii="Times New Roman" w:hAnsi="Times New Roman"/>
          <w:sz w:val="24"/>
          <w:szCs w:val="24"/>
        </w:rPr>
        <w:t>security polic</w:t>
      </w:r>
      <w:r w:rsidR="00010DB2">
        <w:rPr>
          <w:rFonts w:ascii="Times New Roman" w:hAnsi="Times New Roman"/>
          <w:sz w:val="24"/>
          <w:szCs w:val="24"/>
        </w:rPr>
        <w:t>ies</w:t>
      </w:r>
      <w:r w:rsidRPr="00084785">
        <w:rPr>
          <w:rFonts w:ascii="Times New Roman" w:hAnsi="Times New Roman"/>
          <w:sz w:val="24"/>
          <w:szCs w:val="24"/>
        </w:rPr>
        <w:t xml:space="preserve"> and </w:t>
      </w:r>
      <w:r w:rsidR="00156912" w:rsidRPr="00084785">
        <w:rPr>
          <w:rFonts w:ascii="Times New Roman" w:hAnsi="Times New Roman"/>
          <w:sz w:val="24"/>
          <w:szCs w:val="24"/>
        </w:rPr>
        <w:t>procedures</w:t>
      </w:r>
      <w:r w:rsidRPr="00084785">
        <w:rPr>
          <w:rFonts w:ascii="Times New Roman" w:hAnsi="Times New Roman"/>
          <w:sz w:val="24"/>
          <w:szCs w:val="24"/>
        </w:rPr>
        <w:t xml:space="preserve">. </w:t>
      </w:r>
      <w:r w:rsidR="005D5E8F">
        <w:rPr>
          <w:rFonts w:ascii="Times New Roman" w:hAnsi="Times New Roman"/>
          <w:sz w:val="24"/>
          <w:szCs w:val="24"/>
        </w:rPr>
        <w:t xml:space="preserve"> </w:t>
      </w:r>
      <w:r w:rsidRPr="00084785">
        <w:rPr>
          <w:rFonts w:ascii="Times New Roman" w:hAnsi="Times New Roman"/>
          <w:sz w:val="24"/>
          <w:szCs w:val="24"/>
        </w:rPr>
        <w:t xml:space="preserve">These policies and procedures will apply to such things as controlling data access (through restriction to authorized users with valid accounts and passwords) and procedures for deletion or purging of registrants who opt not to participate in the registry after the enrollment phase. </w:t>
      </w:r>
    </w:p>
    <w:p w:rsidR="00265FBC" w:rsidRPr="00084785" w:rsidRDefault="00265FBC" w:rsidP="0077408A">
      <w:pPr>
        <w:rPr>
          <w:rFonts w:ascii="Times New Roman" w:hAnsi="Times New Roman"/>
          <w:sz w:val="24"/>
          <w:szCs w:val="24"/>
        </w:rPr>
      </w:pPr>
    </w:p>
    <w:p w:rsidR="00265FBC" w:rsidRPr="00084785" w:rsidRDefault="00265FBC" w:rsidP="0077408A">
      <w:pPr>
        <w:rPr>
          <w:rFonts w:ascii="Times New Roman" w:hAnsi="Times New Roman"/>
          <w:sz w:val="24"/>
          <w:szCs w:val="24"/>
        </w:rPr>
      </w:pPr>
      <w:r w:rsidRPr="00084785">
        <w:rPr>
          <w:rFonts w:ascii="Times New Roman" w:hAnsi="Times New Roman"/>
          <w:sz w:val="24"/>
          <w:szCs w:val="24"/>
        </w:rPr>
        <w:t xml:space="preserve">All personnel dealing with </w:t>
      </w:r>
      <w:r w:rsidR="003D1A78">
        <w:rPr>
          <w:rFonts w:ascii="Times New Roman" w:hAnsi="Times New Roman"/>
          <w:sz w:val="24"/>
          <w:szCs w:val="24"/>
        </w:rPr>
        <w:t>registrants’ personal identifiable information</w:t>
      </w:r>
      <w:r w:rsidRPr="00084785">
        <w:rPr>
          <w:rFonts w:ascii="Times New Roman" w:hAnsi="Times New Roman"/>
          <w:sz w:val="24"/>
          <w:szCs w:val="24"/>
        </w:rPr>
        <w:t xml:space="preserve"> will be required to sign a confidentiality agreement that will specify penalties for unauthorized use or release of data from the registry.</w:t>
      </w:r>
    </w:p>
    <w:p w:rsidR="005D5E8F" w:rsidRDefault="005D5E8F" w:rsidP="0077408A">
      <w:pPr>
        <w:rPr>
          <w:rFonts w:ascii="Times New Roman" w:hAnsi="Times New Roman"/>
          <w:sz w:val="24"/>
          <w:szCs w:val="24"/>
          <w:u w:val="single"/>
        </w:rPr>
      </w:pPr>
    </w:p>
    <w:p w:rsidR="00DA7EFB" w:rsidRPr="00387581" w:rsidRDefault="00DA7EFB" w:rsidP="0077408A">
      <w:pPr>
        <w:rPr>
          <w:rFonts w:ascii="Times New Roman" w:hAnsi="Times New Roman"/>
          <w:b/>
          <w:sz w:val="24"/>
          <w:szCs w:val="24"/>
        </w:rPr>
      </w:pPr>
      <w:r w:rsidRPr="00387581">
        <w:rPr>
          <w:rFonts w:ascii="Times New Roman" w:hAnsi="Times New Roman"/>
          <w:b/>
          <w:sz w:val="24"/>
          <w:szCs w:val="24"/>
        </w:rPr>
        <w:t xml:space="preserve">Items of Information to be </w:t>
      </w:r>
      <w:proofErr w:type="gramStart"/>
      <w:r w:rsidRPr="00387581">
        <w:rPr>
          <w:rFonts w:ascii="Times New Roman" w:hAnsi="Times New Roman"/>
          <w:b/>
          <w:sz w:val="24"/>
          <w:szCs w:val="24"/>
        </w:rPr>
        <w:t>Collected</w:t>
      </w:r>
      <w:proofErr w:type="gramEnd"/>
    </w:p>
    <w:p w:rsidR="00707893" w:rsidRDefault="00707893" w:rsidP="0077408A">
      <w:pPr>
        <w:rPr>
          <w:rFonts w:ascii="Times New Roman" w:hAnsi="Times New Roman"/>
          <w:sz w:val="24"/>
          <w:szCs w:val="24"/>
          <w:u w:val="single"/>
        </w:rPr>
      </w:pPr>
    </w:p>
    <w:p w:rsidR="003C3A46" w:rsidRPr="00156912" w:rsidRDefault="006355B1" w:rsidP="0077408A">
      <w:pPr>
        <w:rPr>
          <w:rFonts w:ascii="Times New Roman" w:hAnsi="Times New Roman"/>
          <w:sz w:val="24"/>
          <w:szCs w:val="24"/>
        </w:rPr>
      </w:pPr>
      <w:r>
        <w:rPr>
          <w:rFonts w:ascii="Times New Roman" w:hAnsi="Times New Roman"/>
          <w:sz w:val="24"/>
          <w:szCs w:val="24"/>
        </w:rPr>
        <w:t>A</w:t>
      </w:r>
      <w:r w:rsidR="00702750">
        <w:rPr>
          <w:rFonts w:ascii="Times New Roman" w:hAnsi="Times New Roman"/>
          <w:sz w:val="24"/>
          <w:szCs w:val="24"/>
        </w:rPr>
        <w:t xml:space="preserve"> </w:t>
      </w:r>
      <w:r w:rsidR="003C3A46" w:rsidRPr="00003510">
        <w:rPr>
          <w:rFonts w:ascii="Times New Roman" w:hAnsi="Times New Roman"/>
          <w:sz w:val="24"/>
          <w:szCs w:val="24"/>
        </w:rPr>
        <w:t xml:space="preserve">pre-registration dataset </w:t>
      </w:r>
      <w:proofErr w:type="gramStart"/>
      <w:r w:rsidR="003C3A46" w:rsidRPr="00003510">
        <w:rPr>
          <w:rFonts w:ascii="Times New Roman" w:hAnsi="Times New Roman"/>
          <w:sz w:val="24"/>
          <w:szCs w:val="24"/>
        </w:rPr>
        <w:t>will be created</w:t>
      </w:r>
      <w:proofErr w:type="gramEnd"/>
      <w:r w:rsidR="003C3A46" w:rsidRPr="00003510">
        <w:rPr>
          <w:rFonts w:ascii="Times New Roman" w:hAnsi="Times New Roman"/>
          <w:sz w:val="24"/>
          <w:szCs w:val="24"/>
        </w:rPr>
        <w:t xml:space="preserve"> before enrollment. </w:t>
      </w:r>
      <w:r w:rsidR="005D5E8F">
        <w:rPr>
          <w:rFonts w:ascii="Times New Roman" w:hAnsi="Times New Roman"/>
          <w:sz w:val="24"/>
          <w:szCs w:val="24"/>
        </w:rPr>
        <w:t xml:space="preserve"> </w:t>
      </w:r>
      <w:r w:rsidR="003C3A46" w:rsidRPr="00003510">
        <w:rPr>
          <w:rFonts w:ascii="Times New Roman" w:hAnsi="Times New Roman"/>
          <w:sz w:val="24"/>
          <w:szCs w:val="24"/>
        </w:rPr>
        <w:t>Th</w:t>
      </w:r>
      <w:r>
        <w:rPr>
          <w:rFonts w:ascii="Times New Roman" w:hAnsi="Times New Roman"/>
          <w:sz w:val="24"/>
          <w:szCs w:val="24"/>
        </w:rPr>
        <w:t>is</w:t>
      </w:r>
      <w:r w:rsidR="003C3A46" w:rsidRPr="00003510">
        <w:rPr>
          <w:rFonts w:ascii="Times New Roman" w:hAnsi="Times New Roman"/>
          <w:sz w:val="24"/>
          <w:szCs w:val="24"/>
        </w:rPr>
        <w:t xml:space="preserve"> dataset</w:t>
      </w:r>
      <w:r w:rsidR="00320D08">
        <w:rPr>
          <w:rFonts w:ascii="Times New Roman" w:hAnsi="Times New Roman"/>
          <w:sz w:val="24"/>
          <w:szCs w:val="24"/>
        </w:rPr>
        <w:t>, provided by FEMA,</w:t>
      </w:r>
      <w:r w:rsidR="003C3A46" w:rsidRPr="00003510">
        <w:rPr>
          <w:rFonts w:ascii="Times New Roman" w:hAnsi="Times New Roman"/>
          <w:sz w:val="24"/>
          <w:szCs w:val="24"/>
        </w:rPr>
        <w:t xml:space="preserve"> will be populated with contact information of the study population</w:t>
      </w:r>
      <w:r w:rsidR="00B56D29">
        <w:rPr>
          <w:rFonts w:ascii="Times New Roman" w:hAnsi="Times New Roman"/>
          <w:sz w:val="24"/>
          <w:szCs w:val="24"/>
        </w:rPr>
        <w:t xml:space="preserve">—Temporary Housing Unit. </w:t>
      </w:r>
      <w:r w:rsidR="005D5E8F">
        <w:rPr>
          <w:rFonts w:ascii="Times New Roman" w:hAnsi="Times New Roman"/>
          <w:sz w:val="24"/>
          <w:szCs w:val="24"/>
        </w:rPr>
        <w:t xml:space="preserve"> </w:t>
      </w:r>
      <w:r w:rsidR="00F7637C">
        <w:rPr>
          <w:rFonts w:ascii="Times New Roman" w:hAnsi="Times New Roman"/>
          <w:sz w:val="24"/>
          <w:szCs w:val="24"/>
        </w:rPr>
        <w:t>The following information will be collected from individuals or</w:t>
      </w:r>
      <w:r w:rsidR="00325980">
        <w:rPr>
          <w:rFonts w:ascii="Times New Roman" w:hAnsi="Times New Roman"/>
          <w:sz w:val="24"/>
          <w:szCs w:val="24"/>
        </w:rPr>
        <w:t>,</w:t>
      </w:r>
      <w:r w:rsidR="00F7637C">
        <w:rPr>
          <w:rFonts w:ascii="Times New Roman" w:hAnsi="Times New Roman"/>
          <w:sz w:val="24"/>
          <w:szCs w:val="24"/>
        </w:rPr>
        <w:t xml:space="preserve"> if already available throug</w:t>
      </w:r>
      <w:r w:rsidR="00325980">
        <w:rPr>
          <w:rFonts w:ascii="Times New Roman" w:hAnsi="Times New Roman"/>
          <w:sz w:val="24"/>
          <w:szCs w:val="24"/>
        </w:rPr>
        <w:t>h the FEMA dataset,</w:t>
      </w:r>
      <w:r w:rsidR="0077408A">
        <w:rPr>
          <w:rFonts w:ascii="Times New Roman" w:hAnsi="Times New Roman"/>
          <w:sz w:val="24"/>
          <w:szCs w:val="24"/>
        </w:rPr>
        <w:t xml:space="preserve"> </w:t>
      </w:r>
      <w:proofErr w:type="gramStart"/>
      <w:r w:rsidR="00325980">
        <w:rPr>
          <w:rFonts w:ascii="Times New Roman" w:hAnsi="Times New Roman"/>
          <w:sz w:val="24"/>
          <w:szCs w:val="24"/>
        </w:rPr>
        <w:t>will be verified</w:t>
      </w:r>
      <w:proofErr w:type="gramEnd"/>
      <w:r w:rsidR="00325980">
        <w:rPr>
          <w:rFonts w:ascii="Times New Roman" w:hAnsi="Times New Roman"/>
          <w:sz w:val="24"/>
          <w:szCs w:val="24"/>
        </w:rPr>
        <w:t xml:space="preserve"> by the individuals</w:t>
      </w:r>
      <w:r w:rsidR="003C3A46" w:rsidRPr="00156912">
        <w:rPr>
          <w:rFonts w:ascii="Times New Roman" w:hAnsi="Times New Roman"/>
          <w:sz w:val="24"/>
          <w:szCs w:val="24"/>
        </w:rPr>
        <w:t>:</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Name</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Date of Birth</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Sex</w:t>
      </w:r>
    </w:p>
    <w:p w:rsidR="006A1629" w:rsidRDefault="006A1629"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Social Security number</w:t>
      </w:r>
      <w:r w:rsidR="00111E6F">
        <w:rPr>
          <w:rFonts w:ascii="Times New Roman" w:hAnsi="Times New Roman"/>
          <w:sz w:val="24"/>
          <w:szCs w:val="24"/>
        </w:rPr>
        <w:t xml:space="preserve"> (full number provided by FEMA, last 5 digits provided by registrants for ve</w:t>
      </w:r>
      <w:r w:rsidR="004F0A49">
        <w:rPr>
          <w:rFonts w:ascii="Times New Roman" w:hAnsi="Times New Roman"/>
          <w:sz w:val="24"/>
          <w:szCs w:val="24"/>
        </w:rPr>
        <w:t>r</w:t>
      </w:r>
      <w:r w:rsidR="00111E6F">
        <w:rPr>
          <w:rFonts w:ascii="Times New Roman" w:hAnsi="Times New Roman"/>
          <w:sz w:val="24"/>
          <w:szCs w:val="24"/>
        </w:rPr>
        <w:t>ification)</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Race/ethnicity</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Mailing Address</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Phone Numbers</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Marital Status</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Employment Status/Occupation</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Income</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Education</w:t>
      </w:r>
    </w:p>
    <w:p w:rsidR="003C3A46" w:rsidRDefault="00A060F4"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Temporary Housing Information</w:t>
      </w:r>
    </w:p>
    <w:p w:rsidR="003C3A46" w:rsidRDefault="003C3A46"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Health Insurance status</w:t>
      </w:r>
    </w:p>
    <w:p w:rsidR="00B56D29" w:rsidRDefault="00B56D29" w:rsidP="00504DE5">
      <w:pPr>
        <w:numPr>
          <w:ilvl w:val="0"/>
          <w:numId w:val="4"/>
        </w:numPr>
        <w:tabs>
          <w:tab w:val="clear" w:pos="2220"/>
          <w:tab w:val="num" w:pos="990"/>
        </w:tabs>
        <w:ind w:left="1440" w:hanging="900"/>
        <w:rPr>
          <w:rFonts w:ascii="Times New Roman" w:hAnsi="Times New Roman"/>
          <w:sz w:val="24"/>
          <w:szCs w:val="24"/>
        </w:rPr>
      </w:pPr>
      <w:r>
        <w:rPr>
          <w:rFonts w:ascii="Times New Roman" w:hAnsi="Times New Roman"/>
          <w:sz w:val="24"/>
          <w:szCs w:val="24"/>
        </w:rPr>
        <w:t>E-mail Address</w:t>
      </w:r>
    </w:p>
    <w:p w:rsidR="00E06C51" w:rsidRDefault="00E06C51" w:rsidP="00D86D56">
      <w:pPr>
        <w:ind w:left="1440"/>
        <w:rPr>
          <w:rFonts w:ascii="Times New Roman" w:hAnsi="Times New Roman"/>
          <w:sz w:val="24"/>
          <w:szCs w:val="24"/>
          <w:u w:val="single"/>
        </w:rPr>
      </w:pPr>
    </w:p>
    <w:p w:rsidR="0064498F" w:rsidRPr="00387581" w:rsidRDefault="0064498F" w:rsidP="00387581">
      <w:pPr>
        <w:pStyle w:val="Level1"/>
        <w:tabs>
          <w:tab w:val="left" w:pos="0"/>
        </w:tabs>
        <w:ind w:left="0"/>
        <w:rPr>
          <w:rFonts w:ascii="Times New Roman" w:hAnsi="Times New Roman"/>
          <w:b/>
          <w:bCs/>
        </w:rPr>
      </w:pPr>
      <w:r w:rsidRPr="00387581">
        <w:rPr>
          <w:rFonts w:ascii="Times New Roman" w:hAnsi="Times New Roman"/>
          <w:b/>
          <w:bCs/>
        </w:rPr>
        <w:t xml:space="preserve">Identification of Website(s) and Website Content Directed at Children under 13 Years of Age </w:t>
      </w:r>
    </w:p>
    <w:p w:rsidR="0064498F" w:rsidRDefault="0064498F" w:rsidP="0077408A">
      <w:pPr>
        <w:pStyle w:val="Level1"/>
        <w:tabs>
          <w:tab w:val="left" w:pos="0"/>
        </w:tabs>
        <w:ind w:left="90" w:firstLine="630"/>
        <w:rPr>
          <w:rFonts w:ascii="Times New Roman" w:hAnsi="Times New Roman"/>
          <w:bCs/>
          <w:u w:val="single"/>
        </w:rPr>
      </w:pPr>
    </w:p>
    <w:p w:rsidR="0064498F" w:rsidRPr="00950632" w:rsidRDefault="00C83537" w:rsidP="00730991">
      <w:pPr>
        <w:pStyle w:val="Level1"/>
        <w:tabs>
          <w:tab w:val="left" w:pos="0"/>
        </w:tabs>
        <w:ind w:left="90" w:firstLine="990"/>
        <w:rPr>
          <w:rFonts w:ascii="Times New Roman" w:hAnsi="Times New Roman"/>
          <w:bCs/>
        </w:rPr>
      </w:pPr>
      <w:r>
        <w:rPr>
          <w:rFonts w:ascii="Times New Roman" w:hAnsi="Times New Roman"/>
          <w:bCs/>
        </w:rPr>
        <w:t>No website will be directed a</w:t>
      </w:r>
      <w:r w:rsidR="004F0A49">
        <w:rPr>
          <w:rFonts w:ascii="Times New Roman" w:hAnsi="Times New Roman"/>
          <w:bCs/>
        </w:rPr>
        <w:t>t</w:t>
      </w:r>
      <w:r>
        <w:rPr>
          <w:rFonts w:ascii="Times New Roman" w:hAnsi="Times New Roman"/>
          <w:bCs/>
        </w:rPr>
        <w:t xml:space="preserve"> children </w:t>
      </w:r>
      <w:proofErr w:type="gramStart"/>
      <w:r>
        <w:rPr>
          <w:rFonts w:ascii="Times New Roman" w:hAnsi="Times New Roman"/>
          <w:bCs/>
        </w:rPr>
        <w:t>under</w:t>
      </w:r>
      <w:proofErr w:type="gramEnd"/>
      <w:r>
        <w:rPr>
          <w:rFonts w:ascii="Times New Roman" w:hAnsi="Times New Roman"/>
          <w:bCs/>
        </w:rPr>
        <w:t xml:space="preserve"> 13 years of age.  The website </w:t>
      </w:r>
      <w:proofErr w:type="gramStart"/>
      <w:r w:rsidR="004F0A49">
        <w:rPr>
          <w:rFonts w:ascii="Times New Roman" w:hAnsi="Times New Roman"/>
          <w:bCs/>
        </w:rPr>
        <w:t>is intended to be used</w:t>
      </w:r>
      <w:proofErr w:type="gramEnd"/>
      <w:r w:rsidR="004F0A49">
        <w:rPr>
          <w:rFonts w:ascii="Times New Roman" w:hAnsi="Times New Roman"/>
          <w:bCs/>
        </w:rPr>
        <w:t xml:space="preserve"> by</w:t>
      </w:r>
      <w:r>
        <w:rPr>
          <w:rFonts w:ascii="Times New Roman" w:hAnsi="Times New Roman"/>
          <w:bCs/>
        </w:rPr>
        <w:t xml:space="preserve"> adults.  The website </w:t>
      </w:r>
      <w:proofErr w:type="gramStart"/>
      <w:r>
        <w:rPr>
          <w:rFonts w:ascii="Times New Roman" w:hAnsi="Times New Roman"/>
          <w:bCs/>
        </w:rPr>
        <w:t>is designed</w:t>
      </w:r>
      <w:proofErr w:type="gramEnd"/>
      <w:r>
        <w:rPr>
          <w:rFonts w:ascii="Times New Roman" w:hAnsi="Times New Roman"/>
          <w:bCs/>
        </w:rPr>
        <w:t xml:space="preserve"> to provide information about the pilot registry</w:t>
      </w:r>
      <w:r w:rsidR="00B949C8">
        <w:rPr>
          <w:rFonts w:ascii="Times New Roman" w:hAnsi="Times New Roman"/>
          <w:bCs/>
        </w:rPr>
        <w:t>.</w:t>
      </w:r>
    </w:p>
    <w:p w:rsidR="00404070" w:rsidRDefault="00404070" w:rsidP="0077408A">
      <w:pPr>
        <w:tabs>
          <w:tab w:val="left" w:pos="0"/>
        </w:tabs>
        <w:rPr>
          <w:rFonts w:ascii="Times New Roman" w:hAnsi="Times New Roman"/>
          <w:sz w:val="24"/>
          <w:szCs w:val="24"/>
        </w:rPr>
      </w:pPr>
    </w:p>
    <w:p w:rsidR="00DE2974" w:rsidRPr="007D5F36" w:rsidRDefault="0077748D" w:rsidP="0077408A">
      <w:pPr>
        <w:numPr>
          <w:ilvl w:val="12"/>
          <w:numId w:val="0"/>
        </w:numPr>
        <w:tabs>
          <w:tab w:val="left" w:pos="0"/>
          <w:tab w:val="left" w:pos="1440"/>
        </w:tabs>
        <w:rPr>
          <w:rFonts w:ascii="Times New Roman" w:hAnsi="Times New Roman"/>
          <w:b/>
          <w:sz w:val="24"/>
          <w:szCs w:val="24"/>
        </w:rPr>
      </w:pPr>
      <w:r w:rsidRPr="007D5F36">
        <w:rPr>
          <w:rFonts w:ascii="Times New Roman" w:hAnsi="Times New Roman"/>
          <w:b/>
          <w:sz w:val="28"/>
          <w:szCs w:val="28"/>
        </w:rPr>
        <w:t>A</w:t>
      </w:r>
      <w:r w:rsidR="005B7C8E" w:rsidRPr="007D5F36">
        <w:rPr>
          <w:rFonts w:ascii="Times New Roman" w:hAnsi="Times New Roman"/>
          <w:b/>
          <w:sz w:val="28"/>
          <w:szCs w:val="28"/>
        </w:rPr>
        <w:t>.</w:t>
      </w:r>
      <w:r w:rsidR="00DE2974" w:rsidRPr="007D5F36">
        <w:rPr>
          <w:rFonts w:ascii="Times New Roman" w:hAnsi="Times New Roman"/>
          <w:b/>
          <w:sz w:val="28"/>
          <w:szCs w:val="28"/>
        </w:rPr>
        <w:t>2.</w:t>
      </w:r>
      <w:r w:rsidR="0077408A">
        <w:rPr>
          <w:rFonts w:ascii="Times New Roman" w:hAnsi="Times New Roman"/>
          <w:b/>
          <w:sz w:val="28"/>
          <w:szCs w:val="28"/>
        </w:rPr>
        <w:t xml:space="preserve">    </w:t>
      </w:r>
      <w:r w:rsidR="00DE2974" w:rsidRPr="007D5F36">
        <w:rPr>
          <w:rFonts w:ascii="Times New Roman" w:hAnsi="Times New Roman"/>
          <w:b/>
          <w:sz w:val="28"/>
          <w:szCs w:val="28"/>
        </w:rPr>
        <w:t xml:space="preserve">Purpose and Use </w:t>
      </w:r>
      <w:r w:rsidRPr="007D5F36">
        <w:rPr>
          <w:rFonts w:ascii="Times New Roman" w:hAnsi="Times New Roman"/>
          <w:b/>
          <w:sz w:val="28"/>
          <w:szCs w:val="28"/>
        </w:rPr>
        <w:t xml:space="preserve">of the </w:t>
      </w:r>
      <w:r w:rsidR="00FE0D39" w:rsidRPr="007D5F36">
        <w:rPr>
          <w:rFonts w:ascii="Times New Roman" w:hAnsi="Times New Roman"/>
          <w:b/>
          <w:sz w:val="28"/>
          <w:szCs w:val="28"/>
        </w:rPr>
        <w:t>Information</w:t>
      </w:r>
      <w:r w:rsidR="00DE2974" w:rsidRPr="007D5F36">
        <w:rPr>
          <w:rFonts w:ascii="Times New Roman" w:hAnsi="Times New Roman"/>
          <w:b/>
          <w:sz w:val="28"/>
          <w:szCs w:val="28"/>
        </w:rPr>
        <w:t xml:space="preserve"> Collection</w:t>
      </w:r>
    </w:p>
    <w:p w:rsidR="000C7865" w:rsidRDefault="000C7865" w:rsidP="0077408A">
      <w:pPr>
        <w:tabs>
          <w:tab w:val="left" w:pos="0"/>
        </w:tabs>
        <w:outlineLvl w:val="1"/>
        <w:rPr>
          <w:rFonts w:ascii="Times New Roman" w:hAnsi="Times New Roman"/>
          <w:b/>
        </w:rPr>
      </w:pPr>
      <w:bookmarkStart w:id="8" w:name="_Toc226797797"/>
      <w:bookmarkStart w:id="9" w:name="_Toc227461367"/>
    </w:p>
    <w:bookmarkEnd w:id="8"/>
    <w:bookmarkEnd w:id="9"/>
    <w:p w:rsidR="006A1629" w:rsidRPr="00387581" w:rsidRDefault="006A1629" w:rsidP="0077408A">
      <w:pPr>
        <w:tabs>
          <w:tab w:val="left" w:pos="0"/>
        </w:tabs>
        <w:outlineLvl w:val="1"/>
        <w:rPr>
          <w:rFonts w:ascii="Times New Roman" w:hAnsi="Times New Roman"/>
          <w:b/>
          <w:sz w:val="24"/>
          <w:szCs w:val="24"/>
        </w:rPr>
      </w:pPr>
      <w:r w:rsidRPr="00387581">
        <w:rPr>
          <w:rFonts w:ascii="Times New Roman" w:hAnsi="Times New Roman"/>
          <w:b/>
          <w:sz w:val="24"/>
          <w:szCs w:val="24"/>
        </w:rPr>
        <w:t xml:space="preserve">Privacy Impact Assessment Information </w:t>
      </w:r>
    </w:p>
    <w:p w:rsidR="002267B5" w:rsidRPr="00020CD4" w:rsidRDefault="002267B5" w:rsidP="0077408A">
      <w:pPr>
        <w:numPr>
          <w:ilvl w:val="12"/>
          <w:numId w:val="0"/>
        </w:numPr>
        <w:tabs>
          <w:tab w:val="left" w:pos="0"/>
        </w:tabs>
        <w:rPr>
          <w:rFonts w:ascii="Times New Roman" w:hAnsi="Times New Roman"/>
          <w:sz w:val="24"/>
          <w:szCs w:val="24"/>
        </w:rPr>
      </w:pPr>
    </w:p>
    <w:p w:rsidR="00010D46" w:rsidRPr="00404070" w:rsidRDefault="006A5363" w:rsidP="0077408A">
      <w:pPr>
        <w:tabs>
          <w:tab w:val="left" w:pos="0"/>
        </w:tabs>
        <w:outlineLvl w:val="1"/>
        <w:rPr>
          <w:rFonts w:ascii="Times New Roman" w:hAnsi="Times New Roman"/>
          <w:sz w:val="24"/>
          <w:szCs w:val="24"/>
        </w:rPr>
      </w:pPr>
      <w:r w:rsidRPr="00404070">
        <w:rPr>
          <w:rFonts w:ascii="Times New Roman" w:hAnsi="Times New Roman"/>
          <w:sz w:val="24"/>
          <w:szCs w:val="24"/>
        </w:rPr>
        <w:t xml:space="preserve">ATSDR proposes to </w:t>
      </w:r>
      <w:r w:rsidR="008E64FF" w:rsidRPr="00404070">
        <w:rPr>
          <w:rFonts w:ascii="Times New Roman" w:hAnsi="Times New Roman"/>
          <w:sz w:val="24"/>
          <w:szCs w:val="24"/>
        </w:rPr>
        <w:t>conduct</w:t>
      </w:r>
      <w:r w:rsidR="00946114" w:rsidRPr="00404070">
        <w:rPr>
          <w:rFonts w:ascii="Times New Roman" w:hAnsi="Times New Roman"/>
          <w:sz w:val="24"/>
          <w:szCs w:val="24"/>
        </w:rPr>
        <w:t xml:space="preserve"> a pilot test of the registry </w:t>
      </w:r>
      <w:r w:rsidR="00010D46" w:rsidRPr="00404070">
        <w:rPr>
          <w:rFonts w:ascii="Times New Roman" w:hAnsi="Times New Roman"/>
          <w:sz w:val="24"/>
          <w:szCs w:val="24"/>
        </w:rPr>
        <w:t xml:space="preserve">as </w:t>
      </w:r>
      <w:r w:rsidR="00111E6F">
        <w:rPr>
          <w:rFonts w:ascii="Times New Roman" w:hAnsi="Times New Roman"/>
          <w:sz w:val="24"/>
          <w:szCs w:val="24"/>
        </w:rPr>
        <w:t>requested</w:t>
      </w:r>
      <w:r w:rsidR="00111E6F" w:rsidRPr="00404070">
        <w:rPr>
          <w:rFonts w:ascii="Times New Roman" w:hAnsi="Times New Roman"/>
          <w:sz w:val="24"/>
          <w:szCs w:val="24"/>
        </w:rPr>
        <w:t xml:space="preserve"> </w:t>
      </w:r>
      <w:r w:rsidR="00010D46" w:rsidRPr="00404070">
        <w:rPr>
          <w:rFonts w:ascii="Times New Roman" w:hAnsi="Times New Roman"/>
          <w:sz w:val="24"/>
          <w:szCs w:val="24"/>
        </w:rPr>
        <w:t>by FEMA (</w:t>
      </w:r>
      <w:r w:rsidR="00404070" w:rsidRPr="00404070">
        <w:rPr>
          <w:rFonts w:ascii="Times New Roman" w:hAnsi="Times New Roman"/>
          <w:sz w:val="24"/>
          <w:szCs w:val="24"/>
        </w:rPr>
        <w:t>See A.1.)</w:t>
      </w:r>
      <w:r w:rsidR="00010D46" w:rsidRPr="00404070">
        <w:rPr>
          <w:rFonts w:ascii="Times New Roman" w:hAnsi="Times New Roman"/>
          <w:sz w:val="24"/>
          <w:szCs w:val="24"/>
        </w:rPr>
        <w:t>.</w:t>
      </w:r>
      <w:r w:rsidR="00946114" w:rsidRPr="00404070">
        <w:rPr>
          <w:rFonts w:ascii="Times New Roman" w:hAnsi="Times New Roman"/>
          <w:sz w:val="24"/>
          <w:szCs w:val="24"/>
        </w:rPr>
        <w:t xml:space="preserve"> </w:t>
      </w:r>
      <w:r w:rsidR="005D5E8F">
        <w:rPr>
          <w:rFonts w:ascii="Times New Roman" w:hAnsi="Times New Roman"/>
          <w:sz w:val="24"/>
          <w:szCs w:val="24"/>
        </w:rPr>
        <w:t xml:space="preserve"> </w:t>
      </w:r>
      <w:r w:rsidR="00946114" w:rsidRPr="00404070">
        <w:rPr>
          <w:rFonts w:ascii="Times New Roman" w:hAnsi="Times New Roman"/>
          <w:sz w:val="24"/>
          <w:szCs w:val="24"/>
        </w:rPr>
        <w:t>The proposed pilot registry has t</w:t>
      </w:r>
      <w:r w:rsidR="008E64FF" w:rsidRPr="00404070">
        <w:rPr>
          <w:rFonts w:ascii="Times New Roman" w:hAnsi="Times New Roman"/>
          <w:sz w:val="24"/>
          <w:szCs w:val="24"/>
        </w:rPr>
        <w:t>w</w:t>
      </w:r>
      <w:r w:rsidR="00946114" w:rsidRPr="00404070">
        <w:rPr>
          <w:rFonts w:ascii="Times New Roman" w:hAnsi="Times New Roman"/>
          <w:sz w:val="24"/>
          <w:szCs w:val="24"/>
        </w:rPr>
        <w:t>o goals.</w:t>
      </w:r>
    </w:p>
    <w:p w:rsidR="00946114" w:rsidRPr="00404070" w:rsidRDefault="00946114" w:rsidP="0077408A">
      <w:pPr>
        <w:tabs>
          <w:tab w:val="left" w:pos="0"/>
        </w:tabs>
        <w:outlineLvl w:val="1"/>
        <w:rPr>
          <w:rFonts w:ascii="Times New Roman" w:hAnsi="Times New Roman"/>
          <w:sz w:val="24"/>
          <w:szCs w:val="24"/>
        </w:rPr>
      </w:pPr>
      <w:r w:rsidRPr="00404070">
        <w:rPr>
          <w:rFonts w:ascii="Times New Roman" w:hAnsi="Times New Roman"/>
          <w:sz w:val="24"/>
          <w:szCs w:val="24"/>
        </w:rPr>
        <w:t xml:space="preserve">  </w:t>
      </w:r>
    </w:p>
    <w:p w:rsidR="00946114" w:rsidRPr="00404070" w:rsidRDefault="00946114" w:rsidP="0077408A">
      <w:pPr>
        <w:tabs>
          <w:tab w:val="left" w:pos="0"/>
        </w:tabs>
        <w:outlineLvl w:val="1"/>
        <w:rPr>
          <w:rFonts w:ascii="Times New Roman" w:hAnsi="Times New Roman"/>
          <w:sz w:val="24"/>
          <w:szCs w:val="24"/>
        </w:rPr>
      </w:pPr>
      <w:r w:rsidRPr="00404070">
        <w:rPr>
          <w:rFonts w:ascii="Times New Roman" w:hAnsi="Times New Roman"/>
          <w:b/>
          <w:sz w:val="24"/>
          <w:szCs w:val="24"/>
        </w:rPr>
        <w:lastRenderedPageBreak/>
        <w:t>Primary Goal</w:t>
      </w:r>
      <w:r w:rsidRPr="00404070">
        <w:rPr>
          <w:rFonts w:ascii="Times New Roman" w:hAnsi="Times New Roman"/>
          <w:sz w:val="24"/>
          <w:szCs w:val="24"/>
        </w:rPr>
        <w:t xml:space="preserve">:  Test the feasibility </w:t>
      </w:r>
      <w:r w:rsidR="00D52E90">
        <w:rPr>
          <w:rFonts w:ascii="Times New Roman" w:hAnsi="Times New Roman"/>
          <w:sz w:val="24"/>
          <w:szCs w:val="24"/>
        </w:rPr>
        <w:t xml:space="preserve">and cost </w:t>
      </w:r>
      <w:r w:rsidRPr="00404070">
        <w:rPr>
          <w:rFonts w:ascii="Times New Roman" w:hAnsi="Times New Roman"/>
          <w:sz w:val="24"/>
          <w:szCs w:val="24"/>
        </w:rPr>
        <w:t>of contacting</w:t>
      </w:r>
      <w:r w:rsidR="00C83537">
        <w:rPr>
          <w:rFonts w:ascii="Times New Roman" w:hAnsi="Times New Roman"/>
          <w:sz w:val="24"/>
          <w:szCs w:val="24"/>
        </w:rPr>
        <w:t xml:space="preserve"> and en</w:t>
      </w:r>
      <w:r w:rsidRPr="00404070">
        <w:rPr>
          <w:rFonts w:ascii="Times New Roman" w:hAnsi="Times New Roman"/>
          <w:sz w:val="24"/>
          <w:szCs w:val="24"/>
        </w:rPr>
        <w:t>rolling</w:t>
      </w:r>
      <w:r w:rsidR="00C83537">
        <w:rPr>
          <w:rFonts w:ascii="Times New Roman" w:hAnsi="Times New Roman"/>
          <w:sz w:val="24"/>
          <w:szCs w:val="24"/>
        </w:rPr>
        <w:t xml:space="preserve"> </w:t>
      </w:r>
      <w:r w:rsidRPr="00404070">
        <w:rPr>
          <w:rFonts w:ascii="Times New Roman" w:hAnsi="Times New Roman"/>
          <w:sz w:val="24"/>
          <w:szCs w:val="24"/>
        </w:rPr>
        <w:t>members in a registry</w:t>
      </w:r>
      <w:r w:rsidR="00C83537">
        <w:rPr>
          <w:rFonts w:ascii="Times New Roman" w:hAnsi="Times New Roman"/>
          <w:sz w:val="24"/>
          <w:szCs w:val="24"/>
        </w:rPr>
        <w:t xml:space="preserve"> by collecting phone interview data</w:t>
      </w:r>
      <w:r w:rsidRPr="00404070">
        <w:rPr>
          <w:rFonts w:ascii="Times New Roman" w:hAnsi="Times New Roman"/>
          <w:sz w:val="24"/>
          <w:szCs w:val="24"/>
        </w:rPr>
        <w:t xml:space="preserve">.  </w:t>
      </w:r>
    </w:p>
    <w:p w:rsidR="00946114" w:rsidRDefault="0060671B" w:rsidP="0077408A">
      <w:pPr>
        <w:tabs>
          <w:tab w:val="left" w:pos="0"/>
        </w:tabs>
        <w:outlineLvl w:val="1"/>
        <w:rPr>
          <w:rFonts w:ascii="Times New Roman" w:hAnsi="Times New Roman"/>
          <w:b/>
          <w:sz w:val="24"/>
          <w:szCs w:val="24"/>
        </w:rPr>
      </w:pPr>
      <w:r>
        <w:rPr>
          <w:rFonts w:ascii="Times New Roman" w:hAnsi="Times New Roman"/>
          <w:b/>
          <w:sz w:val="24"/>
          <w:szCs w:val="24"/>
        </w:rPr>
        <w:tab/>
      </w:r>
    </w:p>
    <w:p w:rsidR="0060671B" w:rsidRPr="0060671B" w:rsidRDefault="0060671B" w:rsidP="0060671B">
      <w:pPr>
        <w:pStyle w:val="ListParagraph"/>
        <w:numPr>
          <w:ilvl w:val="0"/>
          <w:numId w:val="19"/>
        </w:numPr>
        <w:tabs>
          <w:tab w:val="left" w:pos="0"/>
        </w:tabs>
        <w:outlineLvl w:val="1"/>
        <w:rPr>
          <w:rFonts w:ascii="Times New Roman" w:hAnsi="Times New Roman"/>
          <w:b/>
          <w:sz w:val="24"/>
          <w:szCs w:val="24"/>
        </w:rPr>
      </w:pPr>
      <w:r>
        <w:rPr>
          <w:rFonts w:ascii="Times New Roman" w:hAnsi="Times New Roman"/>
          <w:sz w:val="24"/>
          <w:szCs w:val="24"/>
        </w:rPr>
        <w:t>Response rate for locating the population of interest (contact rate of &gt;65%)</w:t>
      </w:r>
    </w:p>
    <w:p w:rsidR="0060671B" w:rsidRPr="0060671B" w:rsidRDefault="0060671B" w:rsidP="0060671B">
      <w:pPr>
        <w:pStyle w:val="ListParagraph"/>
        <w:numPr>
          <w:ilvl w:val="0"/>
          <w:numId w:val="19"/>
        </w:numPr>
        <w:tabs>
          <w:tab w:val="left" w:pos="0"/>
        </w:tabs>
        <w:outlineLvl w:val="1"/>
        <w:rPr>
          <w:rFonts w:ascii="Times New Roman" w:hAnsi="Times New Roman"/>
          <w:b/>
          <w:sz w:val="24"/>
          <w:szCs w:val="24"/>
        </w:rPr>
      </w:pPr>
      <w:r>
        <w:rPr>
          <w:rFonts w:ascii="Times New Roman" w:hAnsi="Times New Roman"/>
          <w:sz w:val="24"/>
          <w:szCs w:val="24"/>
        </w:rPr>
        <w:t>Response rate for enrolling the population of interest (cooperation rate of &gt;70%)</w:t>
      </w:r>
    </w:p>
    <w:p w:rsidR="000C5163" w:rsidRDefault="00946114" w:rsidP="00387581">
      <w:pPr>
        <w:tabs>
          <w:tab w:val="left" w:pos="0"/>
        </w:tabs>
        <w:outlineLvl w:val="1"/>
        <w:rPr>
          <w:rFonts w:ascii="Times New Roman" w:hAnsi="Times New Roman"/>
          <w:sz w:val="24"/>
          <w:szCs w:val="24"/>
        </w:rPr>
      </w:pPr>
      <w:r w:rsidRPr="00404070">
        <w:rPr>
          <w:rFonts w:ascii="Times New Roman" w:hAnsi="Times New Roman"/>
          <w:b/>
          <w:sz w:val="24"/>
          <w:szCs w:val="24"/>
        </w:rPr>
        <w:t>Secondary Goal</w:t>
      </w:r>
      <w:r w:rsidRPr="00404070">
        <w:rPr>
          <w:rFonts w:ascii="Times New Roman" w:hAnsi="Times New Roman"/>
          <w:sz w:val="24"/>
          <w:szCs w:val="24"/>
        </w:rPr>
        <w:t xml:space="preserve">: </w:t>
      </w:r>
      <w:r w:rsidR="00A060F4">
        <w:rPr>
          <w:rFonts w:ascii="Times New Roman" w:hAnsi="Times New Roman"/>
          <w:sz w:val="24"/>
          <w:szCs w:val="24"/>
        </w:rPr>
        <w:t>Assess data collected on temporary housing unit</w:t>
      </w:r>
      <w:r w:rsidR="000C5163">
        <w:rPr>
          <w:rFonts w:ascii="Times New Roman" w:hAnsi="Times New Roman"/>
          <w:sz w:val="24"/>
          <w:szCs w:val="24"/>
        </w:rPr>
        <w:t>s.</w:t>
      </w:r>
    </w:p>
    <w:p w:rsidR="00313190" w:rsidRDefault="00313190" w:rsidP="00387581">
      <w:pPr>
        <w:tabs>
          <w:tab w:val="left" w:pos="0"/>
        </w:tabs>
        <w:outlineLvl w:val="1"/>
        <w:rPr>
          <w:rFonts w:ascii="Times New Roman" w:hAnsi="Times New Roman"/>
          <w:sz w:val="24"/>
          <w:szCs w:val="24"/>
        </w:rPr>
      </w:pPr>
    </w:p>
    <w:p w:rsidR="000C5163" w:rsidRDefault="000C5163" w:rsidP="000C5163">
      <w:pPr>
        <w:pStyle w:val="ListParagraph"/>
        <w:numPr>
          <w:ilvl w:val="0"/>
          <w:numId w:val="20"/>
        </w:numPr>
        <w:tabs>
          <w:tab w:val="left" w:pos="0"/>
        </w:tabs>
        <w:ind w:left="1440"/>
        <w:outlineLvl w:val="1"/>
        <w:rPr>
          <w:rFonts w:ascii="Times New Roman" w:hAnsi="Times New Roman"/>
          <w:sz w:val="24"/>
          <w:szCs w:val="24"/>
        </w:rPr>
      </w:pPr>
      <w:r>
        <w:rPr>
          <w:rFonts w:ascii="Times New Roman" w:hAnsi="Times New Roman"/>
          <w:sz w:val="24"/>
          <w:szCs w:val="24"/>
        </w:rPr>
        <w:t>V</w:t>
      </w:r>
      <w:r w:rsidR="00A060F4" w:rsidRPr="000C5163">
        <w:rPr>
          <w:rFonts w:ascii="Times New Roman" w:hAnsi="Times New Roman"/>
          <w:sz w:val="24"/>
          <w:szCs w:val="24"/>
        </w:rPr>
        <w:t xml:space="preserve">erify data with the FEMA data set </w:t>
      </w:r>
      <w:r w:rsidR="005F1154" w:rsidRPr="000C5163">
        <w:rPr>
          <w:rFonts w:ascii="Times New Roman" w:hAnsi="Times New Roman"/>
          <w:sz w:val="24"/>
          <w:szCs w:val="24"/>
        </w:rPr>
        <w:t xml:space="preserve">(verification </w:t>
      </w:r>
      <w:r w:rsidRPr="000C5163">
        <w:rPr>
          <w:rFonts w:ascii="Times New Roman" w:hAnsi="Times New Roman"/>
          <w:sz w:val="24"/>
          <w:szCs w:val="24"/>
        </w:rPr>
        <w:t xml:space="preserve">rate of </w:t>
      </w:r>
      <w:r w:rsidR="00730991">
        <w:rPr>
          <w:rFonts w:ascii="Times New Roman" w:hAnsi="Times New Roman"/>
          <w:sz w:val="24"/>
          <w:szCs w:val="24"/>
        </w:rPr>
        <w:t>≥</w:t>
      </w:r>
      <w:proofErr w:type="gramStart"/>
      <w:r w:rsidRPr="000C5163">
        <w:rPr>
          <w:rFonts w:ascii="Times New Roman" w:hAnsi="Times New Roman"/>
          <w:sz w:val="24"/>
          <w:szCs w:val="24"/>
        </w:rPr>
        <w:t>75%</w:t>
      </w:r>
      <w:proofErr w:type="gramEnd"/>
      <w:r w:rsidRPr="000C5163">
        <w:rPr>
          <w:rFonts w:ascii="Times New Roman" w:hAnsi="Times New Roman"/>
          <w:sz w:val="24"/>
          <w:szCs w:val="24"/>
        </w:rPr>
        <w:t>)</w:t>
      </w:r>
    </w:p>
    <w:p w:rsidR="0060671B" w:rsidRPr="000C5163" w:rsidRDefault="000C5163" w:rsidP="000C5163">
      <w:pPr>
        <w:pStyle w:val="ListParagraph"/>
        <w:numPr>
          <w:ilvl w:val="0"/>
          <w:numId w:val="20"/>
        </w:numPr>
        <w:tabs>
          <w:tab w:val="left" w:pos="0"/>
        </w:tabs>
        <w:ind w:left="1440"/>
        <w:outlineLvl w:val="1"/>
        <w:rPr>
          <w:rFonts w:ascii="Times New Roman" w:hAnsi="Times New Roman"/>
          <w:sz w:val="24"/>
          <w:szCs w:val="24"/>
        </w:rPr>
      </w:pPr>
      <w:r>
        <w:rPr>
          <w:rFonts w:ascii="Times New Roman" w:hAnsi="Times New Roman"/>
          <w:sz w:val="24"/>
          <w:szCs w:val="24"/>
        </w:rPr>
        <w:t>C</w:t>
      </w:r>
      <w:r w:rsidR="00A060F4" w:rsidRPr="000C5163">
        <w:rPr>
          <w:rFonts w:ascii="Times New Roman" w:hAnsi="Times New Roman"/>
          <w:sz w:val="24"/>
          <w:szCs w:val="24"/>
        </w:rPr>
        <w:t>reate a person time exposure variable using the data collected about the time spen</w:t>
      </w:r>
      <w:r w:rsidR="00C42FBC" w:rsidRPr="000C5163">
        <w:rPr>
          <w:rFonts w:ascii="Times New Roman" w:hAnsi="Times New Roman"/>
          <w:sz w:val="24"/>
          <w:szCs w:val="24"/>
        </w:rPr>
        <w:t>t</w:t>
      </w:r>
      <w:r w:rsidR="00A060F4" w:rsidRPr="000C5163">
        <w:rPr>
          <w:rFonts w:ascii="Times New Roman" w:hAnsi="Times New Roman"/>
          <w:sz w:val="24"/>
          <w:szCs w:val="24"/>
        </w:rPr>
        <w:t xml:space="preserve"> living in the temporary housing unit</w:t>
      </w:r>
      <w:r w:rsidRPr="000C5163">
        <w:rPr>
          <w:rFonts w:ascii="Times New Roman" w:hAnsi="Times New Roman"/>
          <w:sz w:val="24"/>
          <w:szCs w:val="24"/>
        </w:rPr>
        <w:t xml:space="preserve"> </w:t>
      </w:r>
      <w:r w:rsidR="00730991">
        <w:rPr>
          <w:rFonts w:ascii="Times New Roman" w:hAnsi="Times New Roman"/>
          <w:sz w:val="24"/>
          <w:szCs w:val="24"/>
        </w:rPr>
        <w:t>for ≥</w:t>
      </w:r>
      <w:proofErr w:type="gramStart"/>
      <w:r w:rsidR="00752BF1" w:rsidRPr="000C5163">
        <w:rPr>
          <w:rFonts w:ascii="Times New Roman" w:hAnsi="Times New Roman"/>
          <w:sz w:val="24"/>
          <w:szCs w:val="24"/>
        </w:rPr>
        <w:t>75%</w:t>
      </w:r>
      <w:proofErr w:type="gramEnd"/>
      <w:r w:rsidR="00752BF1" w:rsidRPr="000C5163">
        <w:rPr>
          <w:rFonts w:ascii="Times New Roman" w:hAnsi="Times New Roman"/>
          <w:sz w:val="24"/>
          <w:szCs w:val="24"/>
        </w:rPr>
        <w:t xml:space="preserve"> of registrants</w:t>
      </w:r>
      <w:r w:rsidR="00A060F4" w:rsidRPr="000C5163">
        <w:rPr>
          <w:rFonts w:ascii="Times New Roman" w:hAnsi="Times New Roman"/>
          <w:sz w:val="24"/>
          <w:szCs w:val="24"/>
        </w:rPr>
        <w:t>.</w:t>
      </w:r>
    </w:p>
    <w:p w:rsidR="005F1154" w:rsidRPr="000C5163" w:rsidRDefault="000C5163" w:rsidP="000C5163">
      <w:pPr>
        <w:tabs>
          <w:tab w:val="left" w:pos="0"/>
        </w:tabs>
        <w:outlineLvl w:val="1"/>
        <w:rPr>
          <w:rFonts w:ascii="Times New Roman" w:hAnsi="Times New Roman"/>
          <w:sz w:val="24"/>
          <w:szCs w:val="24"/>
        </w:rPr>
      </w:pPr>
      <w:r w:rsidRPr="000C5163">
        <w:rPr>
          <w:rFonts w:ascii="Times New Roman" w:hAnsi="Times New Roman"/>
          <w:sz w:val="24"/>
          <w:szCs w:val="24"/>
        </w:rPr>
        <w:t xml:space="preserve">All evaluation </w:t>
      </w:r>
      <w:r>
        <w:rPr>
          <w:rFonts w:ascii="Times New Roman" w:hAnsi="Times New Roman"/>
          <w:sz w:val="24"/>
          <w:szCs w:val="24"/>
        </w:rPr>
        <w:t>goal</w:t>
      </w:r>
      <w:r w:rsidRPr="000C5163">
        <w:rPr>
          <w:rFonts w:ascii="Times New Roman" w:hAnsi="Times New Roman"/>
          <w:sz w:val="24"/>
          <w:szCs w:val="24"/>
        </w:rPr>
        <w:t xml:space="preserve">s </w:t>
      </w:r>
      <w:proofErr w:type="gramStart"/>
      <w:r w:rsidRPr="000C5163">
        <w:rPr>
          <w:rFonts w:ascii="Times New Roman" w:hAnsi="Times New Roman"/>
          <w:sz w:val="24"/>
          <w:szCs w:val="24"/>
        </w:rPr>
        <w:t>mu</w:t>
      </w:r>
      <w:r>
        <w:rPr>
          <w:rFonts w:ascii="Times New Roman" w:hAnsi="Times New Roman"/>
          <w:sz w:val="24"/>
          <w:szCs w:val="24"/>
        </w:rPr>
        <w:t>st</w:t>
      </w:r>
      <w:r w:rsidRPr="000C5163">
        <w:rPr>
          <w:rFonts w:ascii="Times New Roman" w:hAnsi="Times New Roman"/>
          <w:sz w:val="24"/>
          <w:szCs w:val="24"/>
        </w:rPr>
        <w:t xml:space="preserve"> be met</w:t>
      </w:r>
      <w:proofErr w:type="gramEnd"/>
      <w:r w:rsidRPr="000C5163">
        <w:rPr>
          <w:rFonts w:ascii="Times New Roman" w:hAnsi="Times New Roman"/>
          <w:sz w:val="24"/>
          <w:szCs w:val="24"/>
        </w:rPr>
        <w:t xml:space="preserve"> in order to pursue a full registry.</w:t>
      </w:r>
      <w:r>
        <w:rPr>
          <w:rFonts w:ascii="Times New Roman" w:hAnsi="Times New Roman"/>
          <w:sz w:val="24"/>
          <w:szCs w:val="24"/>
        </w:rPr>
        <w:t xml:space="preserve"> </w:t>
      </w:r>
      <w:r w:rsidR="0060671B" w:rsidRPr="000C5163">
        <w:rPr>
          <w:rFonts w:ascii="Times New Roman" w:hAnsi="Times New Roman"/>
          <w:sz w:val="24"/>
          <w:szCs w:val="24"/>
        </w:rPr>
        <w:t xml:space="preserve">(For more details on how the goals </w:t>
      </w:r>
      <w:proofErr w:type="gramStart"/>
      <w:r w:rsidR="0060671B" w:rsidRPr="000C5163">
        <w:rPr>
          <w:rFonts w:ascii="Times New Roman" w:hAnsi="Times New Roman"/>
          <w:sz w:val="24"/>
          <w:szCs w:val="24"/>
        </w:rPr>
        <w:t>will be measured</w:t>
      </w:r>
      <w:proofErr w:type="gramEnd"/>
      <w:r w:rsidR="0060671B" w:rsidRPr="000C5163">
        <w:rPr>
          <w:rFonts w:ascii="Times New Roman" w:hAnsi="Times New Roman"/>
          <w:sz w:val="24"/>
          <w:szCs w:val="24"/>
        </w:rPr>
        <w:t xml:space="preserve"> to determine the success of the pilot registry, see section B.4 in Statement B.)</w:t>
      </w:r>
      <w:r w:rsidR="00752BF1" w:rsidRPr="000C5163">
        <w:rPr>
          <w:rFonts w:ascii="Times New Roman" w:hAnsi="Times New Roman"/>
          <w:sz w:val="24"/>
          <w:szCs w:val="24"/>
        </w:rPr>
        <w:t xml:space="preserve"> </w:t>
      </w:r>
    </w:p>
    <w:p w:rsidR="000C5163" w:rsidRDefault="000C5163" w:rsidP="00AD6965">
      <w:pPr>
        <w:tabs>
          <w:tab w:val="left" w:pos="0"/>
        </w:tabs>
        <w:outlineLvl w:val="1"/>
        <w:rPr>
          <w:rFonts w:ascii="Times New Roman" w:hAnsi="Times New Roman"/>
          <w:sz w:val="24"/>
          <w:szCs w:val="24"/>
        </w:rPr>
      </w:pPr>
    </w:p>
    <w:p w:rsidR="006A5363" w:rsidRPr="007F2D78" w:rsidRDefault="006A5363" w:rsidP="0077408A">
      <w:pPr>
        <w:tabs>
          <w:tab w:val="left" w:pos="0"/>
        </w:tabs>
        <w:outlineLvl w:val="1"/>
        <w:rPr>
          <w:rFonts w:ascii="Times New Roman" w:hAnsi="Times New Roman"/>
          <w:sz w:val="24"/>
          <w:szCs w:val="24"/>
        </w:rPr>
      </w:pPr>
      <w:r w:rsidRPr="007F2D78">
        <w:rPr>
          <w:rFonts w:ascii="Times New Roman" w:hAnsi="Times New Roman"/>
          <w:sz w:val="24"/>
          <w:szCs w:val="24"/>
        </w:rPr>
        <w:t xml:space="preserve">This pilot registry will consist of </w:t>
      </w:r>
      <w:r w:rsidR="00627142">
        <w:rPr>
          <w:rFonts w:ascii="Times New Roman" w:hAnsi="Times New Roman"/>
          <w:sz w:val="24"/>
          <w:szCs w:val="24"/>
        </w:rPr>
        <w:t>3</w:t>
      </w:r>
      <w:r w:rsidR="00702750">
        <w:rPr>
          <w:rFonts w:ascii="Times New Roman" w:hAnsi="Times New Roman"/>
          <w:sz w:val="24"/>
          <w:szCs w:val="24"/>
        </w:rPr>
        <w:t>,000 completed interviews</w:t>
      </w:r>
      <w:r w:rsidRPr="007F2D78">
        <w:rPr>
          <w:rFonts w:ascii="Times New Roman" w:hAnsi="Times New Roman"/>
          <w:sz w:val="24"/>
          <w:szCs w:val="24"/>
        </w:rPr>
        <w:t xml:space="preserve"> of people who occupied FEMA supplied </w:t>
      </w:r>
      <w:r w:rsidR="00953080">
        <w:rPr>
          <w:rFonts w:ascii="Times New Roman" w:hAnsi="Times New Roman"/>
          <w:sz w:val="24"/>
          <w:szCs w:val="24"/>
        </w:rPr>
        <w:t>temporary housing units</w:t>
      </w:r>
      <w:r w:rsidR="00953080" w:rsidRPr="007F2D78">
        <w:rPr>
          <w:rFonts w:ascii="Times New Roman" w:hAnsi="Times New Roman"/>
          <w:sz w:val="24"/>
          <w:szCs w:val="24"/>
        </w:rPr>
        <w:t xml:space="preserve"> </w:t>
      </w:r>
      <w:r w:rsidRPr="007F2D78">
        <w:rPr>
          <w:rFonts w:ascii="Times New Roman" w:hAnsi="Times New Roman"/>
          <w:sz w:val="24"/>
          <w:szCs w:val="24"/>
        </w:rPr>
        <w:t>after hurricanes Katrina and Rita</w:t>
      </w:r>
      <w:r w:rsidR="00702750">
        <w:rPr>
          <w:rFonts w:ascii="Times New Roman" w:hAnsi="Times New Roman"/>
          <w:sz w:val="24"/>
          <w:szCs w:val="24"/>
        </w:rPr>
        <w:t xml:space="preserve">.  The </w:t>
      </w:r>
      <w:r w:rsidR="00627142">
        <w:rPr>
          <w:rFonts w:ascii="Times New Roman" w:hAnsi="Times New Roman"/>
          <w:sz w:val="24"/>
          <w:szCs w:val="24"/>
        </w:rPr>
        <w:t>3</w:t>
      </w:r>
      <w:r w:rsidR="00702750">
        <w:rPr>
          <w:rFonts w:ascii="Times New Roman" w:hAnsi="Times New Roman"/>
          <w:sz w:val="24"/>
          <w:szCs w:val="24"/>
        </w:rPr>
        <w:t xml:space="preserve">,000 completed interviews will be obtained from a proportional sample </w:t>
      </w:r>
      <w:r w:rsidR="00486DD3">
        <w:rPr>
          <w:rFonts w:ascii="Times New Roman" w:hAnsi="Times New Roman"/>
          <w:sz w:val="24"/>
          <w:szCs w:val="24"/>
        </w:rPr>
        <w:t xml:space="preserve">(Appendix </w:t>
      </w:r>
      <w:r w:rsidR="003C4E09">
        <w:rPr>
          <w:rFonts w:ascii="Times New Roman" w:hAnsi="Times New Roman"/>
          <w:sz w:val="24"/>
          <w:szCs w:val="24"/>
        </w:rPr>
        <w:t>H</w:t>
      </w:r>
      <w:r w:rsidR="00486DD3">
        <w:rPr>
          <w:rFonts w:ascii="Times New Roman" w:hAnsi="Times New Roman"/>
          <w:sz w:val="24"/>
          <w:szCs w:val="24"/>
        </w:rPr>
        <w:t xml:space="preserve">) </w:t>
      </w:r>
      <w:r w:rsidR="00702750">
        <w:rPr>
          <w:rFonts w:ascii="Times New Roman" w:hAnsi="Times New Roman"/>
          <w:sz w:val="24"/>
          <w:szCs w:val="24"/>
        </w:rPr>
        <w:t xml:space="preserve">drawn </w:t>
      </w:r>
      <w:r w:rsidR="0026669A">
        <w:rPr>
          <w:rFonts w:ascii="Times New Roman" w:hAnsi="Times New Roman"/>
          <w:sz w:val="24"/>
          <w:szCs w:val="24"/>
        </w:rPr>
        <w:t xml:space="preserve">across the affected </w:t>
      </w:r>
      <w:r w:rsidR="00702750">
        <w:rPr>
          <w:rFonts w:ascii="Times New Roman" w:hAnsi="Times New Roman"/>
          <w:sz w:val="24"/>
          <w:szCs w:val="24"/>
        </w:rPr>
        <w:t>state</w:t>
      </w:r>
      <w:r w:rsidR="0026669A">
        <w:rPr>
          <w:rFonts w:ascii="Times New Roman" w:hAnsi="Times New Roman"/>
          <w:sz w:val="24"/>
          <w:szCs w:val="24"/>
        </w:rPr>
        <w:t>s having FEMA supplied temp</w:t>
      </w:r>
      <w:r w:rsidR="00702750">
        <w:rPr>
          <w:rFonts w:ascii="Times New Roman" w:hAnsi="Times New Roman"/>
          <w:sz w:val="24"/>
          <w:szCs w:val="24"/>
        </w:rPr>
        <w:t>orary housing units</w:t>
      </w:r>
      <w:r w:rsidR="00486DD3">
        <w:rPr>
          <w:rFonts w:ascii="Times New Roman" w:hAnsi="Times New Roman"/>
          <w:sz w:val="24"/>
          <w:szCs w:val="24"/>
        </w:rPr>
        <w:t>.</w:t>
      </w:r>
      <w:r w:rsidR="004F0A49">
        <w:rPr>
          <w:rFonts w:ascii="Times New Roman" w:hAnsi="Times New Roman"/>
          <w:sz w:val="24"/>
          <w:szCs w:val="24"/>
        </w:rPr>
        <w:t xml:space="preserve">  </w:t>
      </w:r>
      <w:r w:rsidR="007927B2">
        <w:rPr>
          <w:rFonts w:ascii="Times New Roman" w:hAnsi="Times New Roman"/>
          <w:sz w:val="24"/>
          <w:szCs w:val="24"/>
        </w:rPr>
        <w:t xml:space="preserve">The outreach plan for encouraging participation </w:t>
      </w:r>
      <w:proofErr w:type="gramStart"/>
      <w:r w:rsidR="007927B2">
        <w:rPr>
          <w:rFonts w:ascii="Times New Roman" w:hAnsi="Times New Roman"/>
          <w:sz w:val="24"/>
          <w:szCs w:val="24"/>
        </w:rPr>
        <w:t>is outlined</w:t>
      </w:r>
      <w:proofErr w:type="gramEnd"/>
      <w:r w:rsidR="007927B2">
        <w:rPr>
          <w:rFonts w:ascii="Times New Roman" w:hAnsi="Times New Roman"/>
          <w:sz w:val="24"/>
          <w:szCs w:val="24"/>
        </w:rPr>
        <w:t xml:space="preserve"> in Appendix J.  Appendices K through O describe the materials that </w:t>
      </w:r>
      <w:proofErr w:type="gramStart"/>
      <w:r w:rsidR="007927B2">
        <w:rPr>
          <w:rFonts w:ascii="Times New Roman" w:hAnsi="Times New Roman"/>
          <w:sz w:val="24"/>
          <w:szCs w:val="24"/>
        </w:rPr>
        <w:t>will be used</w:t>
      </w:r>
      <w:proofErr w:type="gramEnd"/>
      <w:r w:rsidR="007927B2">
        <w:rPr>
          <w:rFonts w:ascii="Times New Roman" w:hAnsi="Times New Roman"/>
          <w:sz w:val="24"/>
          <w:szCs w:val="24"/>
        </w:rPr>
        <w:t xml:space="preserve"> as part of the outreach to potential partici</w:t>
      </w:r>
      <w:r w:rsidR="00D90522">
        <w:rPr>
          <w:rFonts w:ascii="Times New Roman" w:hAnsi="Times New Roman"/>
          <w:sz w:val="24"/>
          <w:szCs w:val="24"/>
        </w:rPr>
        <w:t>p</w:t>
      </w:r>
      <w:r w:rsidR="007927B2">
        <w:rPr>
          <w:rFonts w:ascii="Times New Roman" w:hAnsi="Times New Roman"/>
          <w:sz w:val="24"/>
          <w:szCs w:val="24"/>
        </w:rPr>
        <w:t xml:space="preserve">ants. </w:t>
      </w:r>
      <w:proofErr w:type="gramStart"/>
      <w:r w:rsidRPr="007F2D78">
        <w:rPr>
          <w:rFonts w:ascii="Times New Roman" w:hAnsi="Times New Roman"/>
          <w:sz w:val="24"/>
          <w:szCs w:val="24"/>
        </w:rPr>
        <w:t xml:space="preserve">The pilot registry will contain data on eligible registrants such as contact information, demographics, </w:t>
      </w:r>
      <w:r w:rsidR="00A060F4">
        <w:rPr>
          <w:rFonts w:ascii="Times New Roman" w:hAnsi="Times New Roman"/>
          <w:sz w:val="24"/>
          <w:szCs w:val="24"/>
        </w:rPr>
        <w:t xml:space="preserve">details of </w:t>
      </w:r>
      <w:r w:rsidR="00953080">
        <w:rPr>
          <w:rFonts w:ascii="Times New Roman" w:hAnsi="Times New Roman"/>
          <w:sz w:val="24"/>
          <w:szCs w:val="24"/>
        </w:rPr>
        <w:t>temporary housing unit</w:t>
      </w:r>
      <w:r w:rsidR="00A060F4">
        <w:rPr>
          <w:rFonts w:ascii="Times New Roman" w:hAnsi="Times New Roman"/>
          <w:sz w:val="24"/>
          <w:szCs w:val="24"/>
        </w:rPr>
        <w:t xml:space="preserve"> type, location and amount of time spent living in trailer</w:t>
      </w:r>
      <w:r w:rsidR="00A060F4" w:rsidRPr="007F2D78">
        <w:rPr>
          <w:rFonts w:ascii="Times New Roman" w:hAnsi="Times New Roman"/>
          <w:sz w:val="24"/>
          <w:szCs w:val="24"/>
        </w:rPr>
        <w:t xml:space="preserve"> </w:t>
      </w:r>
      <w:r w:rsidR="00325980">
        <w:rPr>
          <w:rFonts w:ascii="Times New Roman" w:hAnsi="Times New Roman"/>
          <w:sz w:val="24"/>
          <w:szCs w:val="24"/>
        </w:rPr>
        <w:t xml:space="preserve">  </w:t>
      </w:r>
      <w:r w:rsidR="008F0F5E">
        <w:rPr>
          <w:rFonts w:ascii="Times New Roman" w:hAnsi="Times New Roman"/>
          <w:sz w:val="24"/>
          <w:szCs w:val="24"/>
        </w:rPr>
        <w:t>The data collected in the pilot registry and the evaluation of the pilot registry will be used to determine the feasibility and estimate the costs of developing and populating a more complete registry of people affected by Hurricanes Katrina and Rita.</w:t>
      </w:r>
      <w:proofErr w:type="gramEnd"/>
      <w:r w:rsidR="008F0F5E">
        <w:rPr>
          <w:rFonts w:ascii="Times New Roman" w:hAnsi="Times New Roman"/>
          <w:sz w:val="24"/>
          <w:szCs w:val="24"/>
        </w:rPr>
        <w:t xml:space="preserve"> </w:t>
      </w:r>
      <w:r w:rsidR="00111E6F">
        <w:rPr>
          <w:rFonts w:ascii="Times New Roman" w:hAnsi="Times New Roman"/>
          <w:sz w:val="24"/>
          <w:szCs w:val="24"/>
        </w:rPr>
        <w:t xml:space="preserve"> </w:t>
      </w:r>
      <w:r w:rsidR="00EB3962">
        <w:rPr>
          <w:rFonts w:ascii="Times New Roman" w:hAnsi="Times New Roman"/>
          <w:sz w:val="24"/>
          <w:szCs w:val="24"/>
        </w:rPr>
        <w:t xml:space="preserve"> </w:t>
      </w:r>
      <w:r w:rsidR="001E71BE">
        <w:rPr>
          <w:rFonts w:ascii="Times New Roman" w:hAnsi="Times New Roman"/>
          <w:sz w:val="24"/>
          <w:szCs w:val="24"/>
        </w:rPr>
        <w:t xml:space="preserve">  </w:t>
      </w:r>
      <w:r w:rsidRPr="007F2D78">
        <w:rPr>
          <w:rFonts w:ascii="Times New Roman" w:hAnsi="Times New Roman"/>
          <w:sz w:val="24"/>
          <w:szCs w:val="24"/>
        </w:rPr>
        <w:t xml:space="preserve">  </w:t>
      </w:r>
    </w:p>
    <w:p w:rsidR="00F75E47" w:rsidRDefault="006A5363" w:rsidP="0077408A">
      <w:pPr>
        <w:widowControl w:val="0"/>
        <w:tabs>
          <w:tab w:val="left" w:pos="0"/>
        </w:tabs>
        <w:rPr>
          <w:rFonts w:ascii="Times New Roman" w:hAnsi="Times New Roman"/>
          <w:sz w:val="24"/>
          <w:szCs w:val="24"/>
        </w:rPr>
      </w:pPr>
      <w:r>
        <w:rPr>
          <w:rFonts w:ascii="Times New Roman" w:hAnsi="Times New Roman"/>
          <w:sz w:val="24"/>
          <w:szCs w:val="24"/>
        </w:rPr>
        <w:t xml:space="preserve">    </w:t>
      </w:r>
    </w:p>
    <w:p w:rsidR="00E84F86" w:rsidRDefault="003C4E09" w:rsidP="00387581">
      <w:pPr>
        <w:tabs>
          <w:tab w:val="left" w:pos="0"/>
        </w:tabs>
        <w:rPr>
          <w:rFonts w:ascii="Times New Roman" w:hAnsi="Times New Roman"/>
          <w:sz w:val="24"/>
          <w:szCs w:val="24"/>
        </w:rPr>
      </w:pPr>
      <w:r>
        <w:rPr>
          <w:rFonts w:ascii="Times New Roman" w:hAnsi="Times New Roman"/>
          <w:sz w:val="24"/>
          <w:szCs w:val="24"/>
        </w:rPr>
        <w:t xml:space="preserve">Potential participants will </w:t>
      </w:r>
      <w:proofErr w:type="gramStart"/>
      <w:r>
        <w:rPr>
          <w:rFonts w:ascii="Times New Roman" w:hAnsi="Times New Roman"/>
          <w:sz w:val="24"/>
          <w:szCs w:val="24"/>
        </w:rPr>
        <w:t>be sent</w:t>
      </w:r>
      <w:proofErr w:type="gramEnd"/>
      <w:r>
        <w:rPr>
          <w:rFonts w:ascii="Times New Roman" w:hAnsi="Times New Roman"/>
          <w:sz w:val="24"/>
          <w:szCs w:val="24"/>
        </w:rPr>
        <w:t xml:space="preserve"> a letter introducing the pilot registry (Appendix D) and will be contacted by telephone for the survey.  </w:t>
      </w:r>
      <w:r w:rsidR="006A5363" w:rsidRPr="007F2D78">
        <w:rPr>
          <w:rFonts w:ascii="Times New Roman" w:hAnsi="Times New Roman"/>
          <w:sz w:val="24"/>
          <w:szCs w:val="24"/>
        </w:rPr>
        <w:t>The data collection instrument</w:t>
      </w:r>
      <w:r w:rsidR="004F0A49">
        <w:rPr>
          <w:rFonts w:ascii="Times New Roman" w:hAnsi="Times New Roman"/>
          <w:sz w:val="24"/>
          <w:szCs w:val="24"/>
        </w:rPr>
        <w:t>s</w:t>
      </w:r>
      <w:r w:rsidR="006A5363" w:rsidRPr="007F2D78">
        <w:rPr>
          <w:rFonts w:ascii="Times New Roman" w:hAnsi="Times New Roman"/>
          <w:sz w:val="24"/>
          <w:szCs w:val="24"/>
        </w:rPr>
        <w:t xml:space="preserve"> </w:t>
      </w:r>
      <w:r w:rsidR="004F0A49">
        <w:rPr>
          <w:rFonts w:ascii="Times New Roman" w:hAnsi="Times New Roman"/>
          <w:sz w:val="24"/>
          <w:szCs w:val="24"/>
        </w:rPr>
        <w:t xml:space="preserve">consist </w:t>
      </w:r>
      <w:r w:rsidR="006A5363" w:rsidRPr="007F2D78">
        <w:rPr>
          <w:rFonts w:ascii="Times New Roman" w:hAnsi="Times New Roman"/>
          <w:sz w:val="24"/>
          <w:szCs w:val="24"/>
        </w:rPr>
        <w:t xml:space="preserve">of </w:t>
      </w:r>
      <w:r w:rsidR="00A02BC9">
        <w:rPr>
          <w:rFonts w:ascii="Times New Roman" w:hAnsi="Times New Roman"/>
          <w:sz w:val="24"/>
          <w:szCs w:val="24"/>
        </w:rPr>
        <w:t>a screen</w:t>
      </w:r>
      <w:r w:rsidR="004F0A49">
        <w:rPr>
          <w:rFonts w:ascii="Times New Roman" w:hAnsi="Times New Roman"/>
          <w:sz w:val="24"/>
          <w:szCs w:val="24"/>
        </w:rPr>
        <w:t>ing tool (Appendix E)</w:t>
      </w:r>
      <w:r w:rsidR="00A02BC9">
        <w:rPr>
          <w:rFonts w:ascii="Times New Roman" w:hAnsi="Times New Roman"/>
          <w:sz w:val="24"/>
          <w:szCs w:val="24"/>
        </w:rPr>
        <w:t xml:space="preserve"> and the questionnaire instrument</w:t>
      </w:r>
      <w:r w:rsidR="004F0A49">
        <w:rPr>
          <w:rFonts w:ascii="Times New Roman" w:hAnsi="Times New Roman"/>
          <w:sz w:val="24"/>
          <w:szCs w:val="24"/>
        </w:rPr>
        <w:t xml:space="preserve"> (Appendix F)</w:t>
      </w:r>
      <w:r w:rsidR="006A5363" w:rsidRPr="007F2D78">
        <w:rPr>
          <w:rFonts w:ascii="Times New Roman" w:hAnsi="Times New Roman"/>
          <w:sz w:val="24"/>
          <w:szCs w:val="24"/>
        </w:rPr>
        <w:t xml:space="preserve">. </w:t>
      </w:r>
      <w:r w:rsidR="005D5E8F">
        <w:rPr>
          <w:rFonts w:ascii="Times New Roman" w:hAnsi="Times New Roman"/>
          <w:sz w:val="24"/>
          <w:szCs w:val="24"/>
        </w:rPr>
        <w:t xml:space="preserve"> </w:t>
      </w:r>
      <w:r w:rsidR="007F59BA">
        <w:rPr>
          <w:rFonts w:ascii="Times New Roman" w:hAnsi="Times New Roman"/>
          <w:sz w:val="24"/>
          <w:szCs w:val="24"/>
        </w:rPr>
        <w:t xml:space="preserve">The screener </w:t>
      </w:r>
      <w:proofErr w:type="gramStart"/>
      <w:r w:rsidR="007F59BA">
        <w:rPr>
          <w:rFonts w:ascii="Times New Roman" w:hAnsi="Times New Roman"/>
          <w:sz w:val="24"/>
          <w:szCs w:val="24"/>
        </w:rPr>
        <w:t>will be used</w:t>
      </w:r>
      <w:proofErr w:type="gramEnd"/>
      <w:r w:rsidR="007F59BA">
        <w:rPr>
          <w:rFonts w:ascii="Times New Roman" w:hAnsi="Times New Roman"/>
          <w:sz w:val="24"/>
          <w:szCs w:val="24"/>
        </w:rPr>
        <w:t xml:space="preserve"> </w:t>
      </w:r>
      <w:r w:rsidR="006A5363" w:rsidRPr="007F2D78">
        <w:rPr>
          <w:rFonts w:ascii="Times New Roman" w:hAnsi="Times New Roman"/>
          <w:sz w:val="24"/>
          <w:szCs w:val="24"/>
        </w:rPr>
        <w:t>to determine eligibility for</w:t>
      </w:r>
      <w:r w:rsidR="004F0A49">
        <w:rPr>
          <w:rFonts w:ascii="Times New Roman" w:hAnsi="Times New Roman"/>
          <w:sz w:val="24"/>
          <w:szCs w:val="24"/>
        </w:rPr>
        <w:t xml:space="preserve"> e</w:t>
      </w:r>
      <w:r w:rsidR="006A5363" w:rsidRPr="00387581">
        <w:rPr>
          <w:rFonts w:ascii="Times New Roman" w:hAnsi="Times New Roman"/>
          <w:sz w:val="24"/>
          <w:szCs w:val="24"/>
        </w:rPr>
        <w:t xml:space="preserve">nrollment. </w:t>
      </w:r>
      <w:r w:rsidR="005D5E8F" w:rsidRPr="00387581">
        <w:rPr>
          <w:rFonts w:ascii="Times New Roman" w:hAnsi="Times New Roman"/>
          <w:sz w:val="24"/>
          <w:szCs w:val="24"/>
        </w:rPr>
        <w:t xml:space="preserve"> </w:t>
      </w:r>
      <w:r w:rsidR="006A5363" w:rsidRPr="00387581">
        <w:rPr>
          <w:rFonts w:ascii="Times New Roman" w:hAnsi="Times New Roman"/>
          <w:sz w:val="24"/>
          <w:szCs w:val="24"/>
        </w:rPr>
        <w:t xml:space="preserve">The </w:t>
      </w:r>
      <w:r w:rsidR="007F59BA" w:rsidRPr="00387581">
        <w:rPr>
          <w:rFonts w:ascii="Times New Roman" w:hAnsi="Times New Roman"/>
          <w:sz w:val="24"/>
          <w:szCs w:val="24"/>
        </w:rPr>
        <w:t>questionnaire instrument</w:t>
      </w:r>
      <w:r w:rsidR="006A5363" w:rsidRPr="00387581">
        <w:rPr>
          <w:rFonts w:ascii="Times New Roman" w:hAnsi="Times New Roman"/>
          <w:sz w:val="24"/>
          <w:szCs w:val="24"/>
        </w:rPr>
        <w:t xml:space="preserve"> will </w:t>
      </w:r>
      <w:r w:rsidR="004F0A49" w:rsidRPr="00387581">
        <w:rPr>
          <w:rFonts w:ascii="Times New Roman" w:hAnsi="Times New Roman"/>
          <w:sz w:val="24"/>
          <w:szCs w:val="24"/>
        </w:rPr>
        <w:t>obtain</w:t>
      </w:r>
      <w:r w:rsidR="006A5363" w:rsidRPr="00387581">
        <w:rPr>
          <w:rFonts w:ascii="Times New Roman" w:hAnsi="Times New Roman"/>
          <w:sz w:val="24"/>
          <w:szCs w:val="24"/>
        </w:rPr>
        <w:t xml:space="preserve"> </w:t>
      </w:r>
      <w:r w:rsidR="00F53D4D" w:rsidRPr="00387581">
        <w:rPr>
          <w:rFonts w:ascii="Times New Roman" w:hAnsi="Times New Roman"/>
          <w:sz w:val="24"/>
          <w:szCs w:val="24"/>
        </w:rPr>
        <w:t xml:space="preserve">the </w:t>
      </w:r>
      <w:r w:rsidR="006A5363" w:rsidRPr="00387581">
        <w:rPr>
          <w:rFonts w:ascii="Times New Roman" w:hAnsi="Times New Roman"/>
          <w:sz w:val="24"/>
          <w:szCs w:val="24"/>
        </w:rPr>
        <w:t xml:space="preserve">contact information of </w:t>
      </w:r>
      <w:r w:rsidR="006E1D39" w:rsidRPr="00387581">
        <w:rPr>
          <w:rFonts w:ascii="Times New Roman" w:hAnsi="Times New Roman"/>
          <w:sz w:val="24"/>
          <w:szCs w:val="24"/>
        </w:rPr>
        <w:t>the participants</w:t>
      </w:r>
      <w:r w:rsidR="006A5363" w:rsidRPr="00387581">
        <w:rPr>
          <w:rFonts w:ascii="Times New Roman" w:hAnsi="Times New Roman"/>
          <w:sz w:val="24"/>
          <w:szCs w:val="24"/>
        </w:rPr>
        <w:t xml:space="preserve"> and other household members</w:t>
      </w:r>
      <w:r w:rsidR="007F59BA" w:rsidRPr="00387581">
        <w:rPr>
          <w:rFonts w:ascii="Times New Roman" w:hAnsi="Times New Roman"/>
          <w:sz w:val="24"/>
          <w:szCs w:val="24"/>
        </w:rPr>
        <w:t xml:space="preserve"> </w:t>
      </w:r>
      <w:r w:rsidR="006E1D39" w:rsidRPr="00387581">
        <w:rPr>
          <w:rFonts w:ascii="Times New Roman" w:hAnsi="Times New Roman"/>
          <w:sz w:val="24"/>
          <w:szCs w:val="24"/>
        </w:rPr>
        <w:t xml:space="preserve">along with demographic information </w:t>
      </w:r>
      <w:r w:rsidR="007154A8" w:rsidRPr="00387581">
        <w:rPr>
          <w:rFonts w:ascii="Times New Roman" w:hAnsi="Times New Roman"/>
          <w:sz w:val="24"/>
          <w:szCs w:val="24"/>
        </w:rPr>
        <w:t xml:space="preserve">and </w:t>
      </w:r>
      <w:r w:rsidR="00A060F4">
        <w:rPr>
          <w:rFonts w:ascii="Times New Roman" w:hAnsi="Times New Roman"/>
          <w:sz w:val="24"/>
          <w:szCs w:val="24"/>
        </w:rPr>
        <w:t xml:space="preserve">details of </w:t>
      </w:r>
      <w:r w:rsidR="00953080">
        <w:rPr>
          <w:rFonts w:ascii="Times New Roman" w:hAnsi="Times New Roman"/>
          <w:sz w:val="24"/>
          <w:szCs w:val="24"/>
        </w:rPr>
        <w:t>temporary housing unit</w:t>
      </w:r>
      <w:r w:rsidR="00A060F4">
        <w:rPr>
          <w:rFonts w:ascii="Times New Roman" w:hAnsi="Times New Roman"/>
          <w:sz w:val="24"/>
          <w:szCs w:val="24"/>
        </w:rPr>
        <w:t xml:space="preserve"> type, location and amount of time spent living in trailer</w:t>
      </w:r>
      <w:r w:rsidR="00C42FBC">
        <w:rPr>
          <w:rFonts w:ascii="Times New Roman" w:hAnsi="Times New Roman"/>
          <w:sz w:val="24"/>
          <w:szCs w:val="24"/>
        </w:rPr>
        <w:t xml:space="preserve">. </w:t>
      </w:r>
      <w:r w:rsidR="00C42FC1" w:rsidRPr="00387581">
        <w:rPr>
          <w:rFonts w:ascii="Times New Roman" w:hAnsi="Times New Roman"/>
          <w:sz w:val="24"/>
          <w:szCs w:val="24"/>
        </w:rPr>
        <w:t>The screener and questionnaire will be administered using</w:t>
      </w:r>
      <w:r w:rsidR="00404070" w:rsidRPr="00387581">
        <w:rPr>
          <w:rFonts w:ascii="Times New Roman" w:hAnsi="Times New Roman"/>
          <w:sz w:val="24"/>
          <w:szCs w:val="24"/>
        </w:rPr>
        <w:t xml:space="preserve"> Computer-Assisted Telephone Interviewing (</w:t>
      </w:r>
      <w:r w:rsidR="00C42FC1" w:rsidRPr="00387581">
        <w:rPr>
          <w:rFonts w:ascii="Times New Roman" w:hAnsi="Times New Roman"/>
          <w:sz w:val="24"/>
          <w:szCs w:val="24"/>
        </w:rPr>
        <w:t>CATI</w:t>
      </w:r>
      <w:r w:rsidR="00404070" w:rsidRPr="00387581">
        <w:rPr>
          <w:rFonts w:ascii="Times New Roman" w:hAnsi="Times New Roman"/>
          <w:sz w:val="24"/>
          <w:szCs w:val="24"/>
        </w:rPr>
        <w:t>)</w:t>
      </w:r>
      <w:r w:rsidR="00C42FC1" w:rsidRPr="00387581">
        <w:rPr>
          <w:rFonts w:ascii="Times New Roman" w:hAnsi="Times New Roman"/>
          <w:sz w:val="24"/>
          <w:szCs w:val="24"/>
        </w:rPr>
        <w:t xml:space="preserve"> technology.  CATI software has built-in branching logic, which will skip questions that are not applicable to enhance data accuracy.  In addition, </w:t>
      </w:r>
      <w:r w:rsidR="00024DD6" w:rsidRPr="00387581">
        <w:rPr>
          <w:rFonts w:ascii="Times New Roman" w:hAnsi="Times New Roman"/>
          <w:sz w:val="24"/>
          <w:szCs w:val="24"/>
        </w:rPr>
        <w:t>RTI International</w:t>
      </w:r>
      <w:r w:rsidR="00C42FC1" w:rsidRPr="00387581">
        <w:rPr>
          <w:rFonts w:ascii="Times New Roman" w:hAnsi="Times New Roman"/>
          <w:sz w:val="24"/>
          <w:szCs w:val="24"/>
        </w:rPr>
        <w:t xml:space="preserve"> will provide highly skilled and well-trained interviewers</w:t>
      </w:r>
      <w:r w:rsidR="005F1443">
        <w:rPr>
          <w:rFonts w:ascii="Times New Roman" w:hAnsi="Times New Roman"/>
          <w:sz w:val="24"/>
          <w:szCs w:val="24"/>
        </w:rPr>
        <w:t>.</w:t>
      </w:r>
    </w:p>
    <w:p w:rsidR="00E84F86" w:rsidRDefault="00E84F86" w:rsidP="00387581">
      <w:pPr>
        <w:tabs>
          <w:tab w:val="left" w:pos="0"/>
        </w:tabs>
        <w:rPr>
          <w:rFonts w:ascii="Times New Roman" w:hAnsi="Times New Roman"/>
          <w:sz w:val="24"/>
          <w:szCs w:val="24"/>
        </w:rPr>
      </w:pPr>
    </w:p>
    <w:p w:rsidR="00E84F86" w:rsidRPr="00387581" w:rsidRDefault="00E84F86" w:rsidP="00387581">
      <w:pPr>
        <w:tabs>
          <w:tab w:val="left" w:pos="0"/>
        </w:tabs>
        <w:rPr>
          <w:rFonts w:ascii="Times New Roman" w:hAnsi="Times New Roman"/>
          <w:sz w:val="24"/>
          <w:szCs w:val="24"/>
        </w:rPr>
      </w:pPr>
      <w:r w:rsidRPr="00387581">
        <w:rPr>
          <w:rFonts w:ascii="Times New Roman" w:hAnsi="Times New Roman"/>
          <w:sz w:val="24"/>
          <w:szCs w:val="24"/>
        </w:rPr>
        <w:t xml:space="preserve">Monitoring of interviewers will be conducted on 10% of all cases worked, which is industry standard.  Both quality control supervisors, advisors to interviewers on the production floor, along with quality experts, monitors, will observe the work of interviewers, complete monitoring forms, and provide verbal feedback immediately after the monitoring session. </w:t>
      </w:r>
      <w:r w:rsidR="00121FA2">
        <w:rPr>
          <w:rFonts w:ascii="Times New Roman" w:hAnsi="Times New Roman"/>
          <w:sz w:val="24"/>
          <w:szCs w:val="24"/>
        </w:rPr>
        <w:t xml:space="preserve"> </w:t>
      </w:r>
      <w:r w:rsidRPr="00387581">
        <w:rPr>
          <w:rFonts w:ascii="Times New Roman" w:hAnsi="Times New Roman"/>
          <w:sz w:val="24"/>
          <w:szCs w:val="24"/>
        </w:rPr>
        <w:t xml:space="preserve">Project staff will also conduct monitoring sessions to ensure that project protocols </w:t>
      </w:r>
      <w:proofErr w:type="gramStart"/>
      <w:r w:rsidRPr="00387581">
        <w:rPr>
          <w:rFonts w:ascii="Times New Roman" w:hAnsi="Times New Roman"/>
          <w:sz w:val="24"/>
          <w:szCs w:val="24"/>
        </w:rPr>
        <w:t>are being followed</w:t>
      </w:r>
      <w:proofErr w:type="gramEnd"/>
      <w:r w:rsidRPr="00387581">
        <w:rPr>
          <w:rFonts w:ascii="Times New Roman" w:hAnsi="Times New Roman"/>
          <w:sz w:val="24"/>
          <w:szCs w:val="24"/>
        </w:rPr>
        <w:t xml:space="preserve"> and</w:t>
      </w:r>
      <w:r w:rsidR="00A876DE" w:rsidRPr="00DE19E7">
        <w:rPr>
          <w:rFonts w:ascii="Times New Roman" w:hAnsi="Times New Roman"/>
          <w:sz w:val="24"/>
          <w:szCs w:val="24"/>
        </w:rPr>
        <w:t xml:space="preserve"> provide </w:t>
      </w:r>
      <w:r w:rsidR="00A876DE" w:rsidRPr="00DE19E7">
        <w:rPr>
          <w:rFonts w:ascii="Times New Roman" w:hAnsi="Times New Roman"/>
          <w:sz w:val="24"/>
          <w:szCs w:val="24"/>
        </w:rPr>
        <w:lastRenderedPageBreak/>
        <w:t>feedback as warranted</w:t>
      </w:r>
      <w:r w:rsidR="00A876DE">
        <w:rPr>
          <w:rFonts w:ascii="Times New Roman" w:hAnsi="Times New Roman"/>
          <w:sz w:val="24"/>
          <w:szCs w:val="24"/>
        </w:rPr>
        <w:t xml:space="preserve">.  </w:t>
      </w:r>
      <w:r w:rsidRPr="00387581">
        <w:rPr>
          <w:rFonts w:ascii="Times New Roman" w:hAnsi="Times New Roman"/>
          <w:sz w:val="24"/>
          <w:szCs w:val="24"/>
        </w:rPr>
        <w:t xml:space="preserve">If necessary, interviewers </w:t>
      </w:r>
      <w:proofErr w:type="gramStart"/>
      <w:r w:rsidRPr="00387581">
        <w:rPr>
          <w:rFonts w:ascii="Times New Roman" w:hAnsi="Times New Roman"/>
          <w:sz w:val="24"/>
          <w:szCs w:val="24"/>
        </w:rPr>
        <w:t>will either be re-trained on specific project protocols or dismissed from the project</w:t>
      </w:r>
      <w:proofErr w:type="gramEnd"/>
      <w:r w:rsidRPr="00387581">
        <w:rPr>
          <w:rFonts w:ascii="Times New Roman" w:hAnsi="Times New Roman"/>
          <w:sz w:val="24"/>
          <w:szCs w:val="24"/>
        </w:rPr>
        <w:t xml:space="preserve">. </w:t>
      </w:r>
    </w:p>
    <w:p w:rsidR="00E84F86" w:rsidRDefault="00E84F86" w:rsidP="00387581">
      <w:pPr>
        <w:tabs>
          <w:tab w:val="left" w:pos="0"/>
        </w:tabs>
        <w:ind w:left="1440"/>
        <w:rPr>
          <w:rFonts w:ascii="Times New Roman" w:hAnsi="Times New Roman"/>
          <w:sz w:val="24"/>
          <w:szCs w:val="24"/>
        </w:rPr>
      </w:pPr>
    </w:p>
    <w:p w:rsidR="00705440" w:rsidRDefault="00705440" w:rsidP="0077408A">
      <w:pPr>
        <w:tabs>
          <w:tab w:val="left" w:pos="0"/>
        </w:tabs>
        <w:rPr>
          <w:rFonts w:ascii="Times New Roman" w:hAnsi="Times New Roman"/>
          <w:sz w:val="24"/>
          <w:szCs w:val="24"/>
        </w:rPr>
      </w:pPr>
      <w:r w:rsidRPr="000C7865">
        <w:rPr>
          <w:rFonts w:ascii="Times New Roman" w:hAnsi="Times New Roman"/>
          <w:sz w:val="24"/>
          <w:szCs w:val="24"/>
        </w:rPr>
        <w:t xml:space="preserve">Specific </w:t>
      </w:r>
      <w:r w:rsidR="00AF64EB">
        <w:rPr>
          <w:rFonts w:ascii="Times New Roman" w:hAnsi="Times New Roman"/>
          <w:sz w:val="24"/>
          <w:szCs w:val="24"/>
        </w:rPr>
        <w:t xml:space="preserve">data collection </w:t>
      </w:r>
      <w:r w:rsidRPr="000C7865">
        <w:rPr>
          <w:rFonts w:ascii="Times New Roman" w:hAnsi="Times New Roman"/>
          <w:sz w:val="24"/>
          <w:szCs w:val="24"/>
        </w:rPr>
        <w:t xml:space="preserve">activities </w:t>
      </w:r>
      <w:r>
        <w:rPr>
          <w:rFonts w:ascii="Times New Roman" w:hAnsi="Times New Roman"/>
          <w:sz w:val="24"/>
          <w:szCs w:val="24"/>
        </w:rPr>
        <w:t xml:space="preserve">will </w:t>
      </w:r>
      <w:r w:rsidRPr="000C7865">
        <w:rPr>
          <w:rFonts w:ascii="Times New Roman" w:hAnsi="Times New Roman"/>
          <w:sz w:val="24"/>
          <w:szCs w:val="24"/>
        </w:rPr>
        <w:t xml:space="preserve">include identifying, locating, and contacting </w:t>
      </w:r>
      <w:r>
        <w:rPr>
          <w:rFonts w:ascii="Times New Roman" w:hAnsi="Times New Roman"/>
          <w:sz w:val="24"/>
          <w:szCs w:val="24"/>
        </w:rPr>
        <w:t>potential</w:t>
      </w:r>
      <w:r w:rsidRPr="000C7865">
        <w:rPr>
          <w:rFonts w:ascii="Times New Roman" w:hAnsi="Times New Roman"/>
          <w:sz w:val="24"/>
          <w:szCs w:val="24"/>
        </w:rPr>
        <w:t xml:space="preserve"> registrants. </w:t>
      </w:r>
      <w:r w:rsidR="005D5E8F">
        <w:rPr>
          <w:rFonts w:ascii="Times New Roman" w:hAnsi="Times New Roman"/>
          <w:sz w:val="24"/>
          <w:szCs w:val="24"/>
        </w:rPr>
        <w:t xml:space="preserve"> </w:t>
      </w:r>
      <w:r w:rsidRPr="000C7865">
        <w:rPr>
          <w:rFonts w:ascii="Times New Roman" w:hAnsi="Times New Roman"/>
          <w:sz w:val="24"/>
          <w:szCs w:val="24"/>
        </w:rPr>
        <w:t xml:space="preserve">As </w:t>
      </w:r>
      <w:r>
        <w:rPr>
          <w:rFonts w:ascii="Times New Roman" w:hAnsi="Times New Roman"/>
          <w:sz w:val="24"/>
          <w:szCs w:val="24"/>
        </w:rPr>
        <w:t>potential</w:t>
      </w:r>
      <w:r w:rsidRPr="000C7865">
        <w:rPr>
          <w:rFonts w:ascii="Times New Roman" w:hAnsi="Times New Roman"/>
          <w:sz w:val="24"/>
          <w:szCs w:val="24"/>
        </w:rPr>
        <w:t xml:space="preserve"> registrants </w:t>
      </w:r>
      <w:proofErr w:type="gramStart"/>
      <w:r w:rsidRPr="000C7865">
        <w:rPr>
          <w:rFonts w:ascii="Times New Roman" w:hAnsi="Times New Roman"/>
          <w:sz w:val="24"/>
          <w:szCs w:val="24"/>
        </w:rPr>
        <w:t>are contacted</w:t>
      </w:r>
      <w:proofErr w:type="gramEnd"/>
      <w:r w:rsidRPr="000C7865">
        <w:rPr>
          <w:rFonts w:ascii="Times New Roman" w:hAnsi="Times New Roman"/>
          <w:sz w:val="24"/>
          <w:szCs w:val="24"/>
        </w:rPr>
        <w:t xml:space="preserve">, their identity will be verified and </w:t>
      </w:r>
      <w:r w:rsidR="00EC4321" w:rsidRPr="00387581">
        <w:rPr>
          <w:rFonts w:ascii="Times New Roman" w:hAnsi="Times New Roman"/>
          <w:sz w:val="24"/>
          <w:szCs w:val="24"/>
        </w:rPr>
        <w:t xml:space="preserve">contact information of the participants and other household members along with demographic information and </w:t>
      </w:r>
      <w:r w:rsidR="00EC4321">
        <w:rPr>
          <w:rFonts w:ascii="Times New Roman" w:hAnsi="Times New Roman"/>
          <w:sz w:val="24"/>
          <w:szCs w:val="24"/>
        </w:rPr>
        <w:t xml:space="preserve">details of </w:t>
      </w:r>
      <w:r w:rsidR="00953080">
        <w:rPr>
          <w:rFonts w:ascii="Times New Roman" w:hAnsi="Times New Roman"/>
          <w:sz w:val="24"/>
          <w:szCs w:val="24"/>
        </w:rPr>
        <w:t>temporary housing unit</w:t>
      </w:r>
      <w:r w:rsidR="00EC4321">
        <w:rPr>
          <w:rFonts w:ascii="Times New Roman" w:hAnsi="Times New Roman"/>
          <w:sz w:val="24"/>
          <w:szCs w:val="24"/>
        </w:rPr>
        <w:t xml:space="preserve"> type, location and amount of time spent living in trailer</w:t>
      </w:r>
      <w:r w:rsidR="00EC4321" w:rsidRPr="00387581">
        <w:rPr>
          <w:rFonts w:ascii="Times New Roman" w:hAnsi="Times New Roman"/>
          <w:sz w:val="24"/>
          <w:szCs w:val="24"/>
        </w:rPr>
        <w:t xml:space="preserve"> </w:t>
      </w:r>
      <w:r w:rsidRPr="000C7865">
        <w:rPr>
          <w:rFonts w:ascii="Times New Roman" w:hAnsi="Times New Roman"/>
          <w:sz w:val="24"/>
          <w:szCs w:val="24"/>
        </w:rPr>
        <w:t>will be collected</w:t>
      </w:r>
      <w:r w:rsidR="005F1443">
        <w:rPr>
          <w:rFonts w:ascii="Times New Roman" w:hAnsi="Times New Roman"/>
          <w:sz w:val="24"/>
          <w:szCs w:val="24"/>
        </w:rPr>
        <w:t>.</w:t>
      </w:r>
    </w:p>
    <w:p w:rsidR="006163F9" w:rsidRDefault="006163F9" w:rsidP="0077408A">
      <w:pPr>
        <w:tabs>
          <w:tab w:val="left" w:pos="0"/>
        </w:tabs>
        <w:rPr>
          <w:rFonts w:ascii="Times New Roman" w:hAnsi="Times New Roman"/>
          <w:sz w:val="24"/>
          <w:szCs w:val="24"/>
        </w:rPr>
      </w:pPr>
    </w:p>
    <w:p w:rsidR="004660B8" w:rsidRDefault="00C13EB4" w:rsidP="0077408A">
      <w:pPr>
        <w:tabs>
          <w:tab w:val="left" w:pos="0"/>
        </w:tabs>
        <w:rPr>
          <w:rFonts w:ascii="Times New Roman" w:hAnsi="Times New Roman"/>
          <w:sz w:val="24"/>
          <w:szCs w:val="24"/>
        </w:rPr>
      </w:pPr>
      <w:r>
        <w:rPr>
          <w:rFonts w:ascii="Times New Roman" w:hAnsi="Times New Roman"/>
          <w:sz w:val="24"/>
          <w:szCs w:val="24"/>
        </w:rPr>
        <w:t xml:space="preserve">The pilot </w:t>
      </w:r>
      <w:r w:rsidR="0001447C">
        <w:rPr>
          <w:rFonts w:ascii="Times New Roman" w:hAnsi="Times New Roman"/>
          <w:sz w:val="24"/>
          <w:szCs w:val="24"/>
        </w:rPr>
        <w:t xml:space="preserve">registry </w:t>
      </w:r>
      <w:r>
        <w:rPr>
          <w:rFonts w:ascii="Times New Roman" w:hAnsi="Times New Roman"/>
          <w:sz w:val="24"/>
          <w:szCs w:val="24"/>
        </w:rPr>
        <w:t>will</w:t>
      </w:r>
      <w:r w:rsidR="00367497">
        <w:rPr>
          <w:rFonts w:ascii="Times New Roman" w:hAnsi="Times New Roman"/>
          <w:sz w:val="24"/>
          <w:szCs w:val="24"/>
        </w:rPr>
        <w:t xml:space="preserve"> </w:t>
      </w:r>
      <w:r>
        <w:rPr>
          <w:rFonts w:ascii="Times New Roman" w:hAnsi="Times New Roman"/>
          <w:sz w:val="24"/>
          <w:szCs w:val="24"/>
        </w:rPr>
        <w:t xml:space="preserve">provide </w:t>
      </w:r>
      <w:proofErr w:type="gramStart"/>
      <w:r>
        <w:rPr>
          <w:rFonts w:ascii="Times New Roman" w:hAnsi="Times New Roman"/>
          <w:sz w:val="24"/>
          <w:szCs w:val="24"/>
        </w:rPr>
        <w:t xml:space="preserve">information which will be useful in understanding the </w:t>
      </w:r>
      <w:r w:rsidR="00367497">
        <w:rPr>
          <w:rFonts w:ascii="Times New Roman" w:hAnsi="Times New Roman"/>
          <w:sz w:val="24"/>
          <w:szCs w:val="24"/>
        </w:rPr>
        <w:t>issues</w:t>
      </w:r>
      <w:proofErr w:type="gramEnd"/>
      <w:r w:rsidR="0001447C">
        <w:rPr>
          <w:rFonts w:ascii="Times New Roman" w:hAnsi="Times New Roman"/>
          <w:sz w:val="24"/>
          <w:szCs w:val="24"/>
        </w:rPr>
        <w:t xml:space="preserve"> associated with implementing a registry years after the event among a population that has dispersed over a large geographic region and will contribute to an </w:t>
      </w:r>
      <w:r w:rsidR="00705440" w:rsidRPr="000C7865">
        <w:rPr>
          <w:rFonts w:ascii="Times New Roman" w:hAnsi="Times New Roman"/>
          <w:sz w:val="24"/>
          <w:szCs w:val="24"/>
        </w:rPr>
        <w:t>understand</w:t>
      </w:r>
      <w:r w:rsidR="0001447C">
        <w:rPr>
          <w:rFonts w:ascii="Times New Roman" w:hAnsi="Times New Roman"/>
          <w:sz w:val="24"/>
          <w:szCs w:val="24"/>
        </w:rPr>
        <w:t xml:space="preserve">ing of </w:t>
      </w:r>
      <w:r w:rsidR="00705440" w:rsidRPr="000C7865">
        <w:rPr>
          <w:rFonts w:ascii="Times New Roman" w:hAnsi="Times New Roman"/>
          <w:sz w:val="24"/>
          <w:szCs w:val="24"/>
        </w:rPr>
        <w:t xml:space="preserve">the amount of time and effort required </w:t>
      </w:r>
      <w:r w:rsidR="0001447C">
        <w:rPr>
          <w:rFonts w:ascii="Times New Roman" w:hAnsi="Times New Roman"/>
          <w:sz w:val="24"/>
          <w:szCs w:val="24"/>
        </w:rPr>
        <w:t>to develop such a registry</w:t>
      </w:r>
      <w:r w:rsidR="00705440" w:rsidRPr="000C7865">
        <w:rPr>
          <w:rFonts w:ascii="Times New Roman" w:hAnsi="Times New Roman"/>
          <w:sz w:val="24"/>
          <w:szCs w:val="24"/>
        </w:rPr>
        <w:t xml:space="preserve">.  </w:t>
      </w:r>
    </w:p>
    <w:p w:rsidR="00E85EE7" w:rsidRPr="000C7865" w:rsidRDefault="00E85EE7" w:rsidP="0077408A">
      <w:pPr>
        <w:tabs>
          <w:tab w:val="left" w:pos="0"/>
        </w:tabs>
        <w:rPr>
          <w:rFonts w:ascii="Times New Roman" w:hAnsi="Times New Roman"/>
          <w:sz w:val="24"/>
          <w:szCs w:val="24"/>
        </w:rPr>
      </w:pPr>
    </w:p>
    <w:p w:rsidR="00E85EE7" w:rsidRPr="000C7865" w:rsidRDefault="004660B8" w:rsidP="0077408A">
      <w:pPr>
        <w:tabs>
          <w:tab w:val="left" w:pos="0"/>
        </w:tabs>
        <w:rPr>
          <w:rFonts w:ascii="Times New Roman" w:hAnsi="Times New Roman"/>
          <w:sz w:val="24"/>
          <w:szCs w:val="24"/>
        </w:rPr>
      </w:pPr>
      <w:r>
        <w:rPr>
          <w:rFonts w:ascii="Times New Roman" w:hAnsi="Times New Roman"/>
          <w:sz w:val="24"/>
          <w:szCs w:val="24"/>
        </w:rPr>
        <w:t xml:space="preserve">Should creating a comprehensive registry prove feasible, this pilot registry will </w:t>
      </w:r>
      <w:r w:rsidRPr="004660B8">
        <w:rPr>
          <w:rFonts w:ascii="Times New Roman" w:hAnsi="Times New Roman"/>
          <w:sz w:val="24"/>
          <w:szCs w:val="24"/>
        </w:rPr>
        <w:t>p</w:t>
      </w:r>
      <w:r w:rsidR="00E85EE7" w:rsidRPr="004660B8">
        <w:rPr>
          <w:rFonts w:ascii="Times New Roman" w:hAnsi="Times New Roman"/>
          <w:sz w:val="24"/>
          <w:szCs w:val="24"/>
        </w:rPr>
        <w:t xml:space="preserve">rovide a basis for budgeting and further </w:t>
      </w:r>
      <w:proofErr w:type="gramStart"/>
      <w:r w:rsidR="00E85EE7" w:rsidRPr="004660B8">
        <w:rPr>
          <w:rFonts w:ascii="Times New Roman" w:hAnsi="Times New Roman"/>
          <w:sz w:val="24"/>
          <w:szCs w:val="24"/>
        </w:rPr>
        <w:t>planning</w:t>
      </w:r>
      <w:r>
        <w:rPr>
          <w:rFonts w:ascii="Times New Roman" w:hAnsi="Times New Roman"/>
          <w:i/>
          <w:sz w:val="24"/>
          <w:szCs w:val="24"/>
        </w:rPr>
        <w:t>.</w:t>
      </w:r>
      <w:proofErr w:type="gramEnd"/>
      <w:r>
        <w:rPr>
          <w:rFonts w:ascii="Times New Roman" w:hAnsi="Times New Roman"/>
          <w:i/>
          <w:sz w:val="24"/>
          <w:szCs w:val="24"/>
        </w:rPr>
        <w:t xml:space="preserve"> </w:t>
      </w:r>
      <w:r w:rsidR="005B5377">
        <w:rPr>
          <w:rFonts w:ascii="Times New Roman" w:hAnsi="Times New Roman"/>
          <w:i/>
          <w:sz w:val="24"/>
          <w:szCs w:val="24"/>
        </w:rPr>
        <w:t xml:space="preserve"> </w:t>
      </w:r>
      <w:r w:rsidR="00E85EE7" w:rsidRPr="000C7865">
        <w:rPr>
          <w:rFonts w:ascii="Times New Roman" w:hAnsi="Times New Roman"/>
          <w:sz w:val="24"/>
          <w:szCs w:val="24"/>
        </w:rPr>
        <w:t>Non-cost-effective strategies</w:t>
      </w:r>
      <w:r w:rsidR="00367497">
        <w:rPr>
          <w:rFonts w:ascii="Times New Roman" w:hAnsi="Times New Roman"/>
          <w:sz w:val="24"/>
          <w:szCs w:val="24"/>
        </w:rPr>
        <w:t xml:space="preserve"> for locating potential registry participants</w:t>
      </w:r>
      <w:r w:rsidR="00E85EE7" w:rsidRPr="000C7865">
        <w:rPr>
          <w:rFonts w:ascii="Times New Roman" w:hAnsi="Times New Roman"/>
          <w:sz w:val="24"/>
          <w:szCs w:val="24"/>
        </w:rPr>
        <w:t xml:space="preserve"> </w:t>
      </w:r>
      <w:proofErr w:type="gramStart"/>
      <w:r w:rsidR="00E85EE7" w:rsidRPr="000C7865">
        <w:rPr>
          <w:rFonts w:ascii="Times New Roman" w:hAnsi="Times New Roman"/>
          <w:sz w:val="24"/>
          <w:szCs w:val="24"/>
        </w:rPr>
        <w:t xml:space="preserve">will be identified and eliminated from consideration for </w:t>
      </w:r>
      <w:r w:rsidR="0001447C">
        <w:rPr>
          <w:rFonts w:ascii="Times New Roman" w:hAnsi="Times New Roman"/>
          <w:sz w:val="24"/>
          <w:szCs w:val="24"/>
        </w:rPr>
        <w:t>the</w:t>
      </w:r>
      <w:r w:rsidR="00E85EE7" w:rsidRPr="000C7865">
        <w:rPr>
          <w:rFonts w:ascii="Times New Roman" w:hAnsi="Times New Roman"/>
          <w:sz w:val="24"/>
          <w:szCs w:val="24"/>
        </w:rPr>
        <w:t xml:space="preserve"> comprehensive registry, as will collection of data for which the yield does not justify the effort</w:t>
      </w:r>
      <w:proofErr w:type="gramEnd"/>
      <w:r w:rsidR="00E85EE7" w:rsidRPr="000C7865">
        <w:rPr>
          <w:rFonts w:ascii="Times New Roman" w:hAnsi="Times New Roman"/>
          <w:sz w:val="24"/>
          <w:szCs w:val="24"/>
        </w:rPr>
        <w:t>.  Activities for which there may be potential economies of scale (that is, less expensive on a per-person basis for larger numbers of people) will be identified for possible use in a larger comprehensive cohort.</w:t>
      </w:r>
    </w:p>
    <w:p w:rsidR="007F59BA" w:rsidRDefault="007F59BA" w:rsidP="0077408A">
      <w:pPr>
        <w:widowControl w:val="0"/>
        <w:tabs>
          <w:tab w:val="left" w:pos="0"/>
        </w:tabs>
        <w:rPr>
          <w:rFonts w:ascii="Times New Roman" w:hAnsi="Times New Roman"/>
          <w:sz w:val="24"/>
          <w:szCs w:val="24"/>
        </w:rPr>
      </w:pPr>
    </w:p>
    <w:p w:rsidR="006A1629" w:rsidRPr="00157921" w:rsidRDefault="006A1629" w:rsidP="0077408A">
      <w:pPr>
        <w:numPr>
          <w:ilvl w:val="12"/>
          <w:numId w:val="0"/>
        </w:numPr>
        <w:tabs>
          <w:tab w:val="left" w:pos="0"/>
        </w:tabs>
        <w:rPr>
          <w:rFonts w:ascii="Times New Roman" w:hAnsi="Times New Roman"/>
          <w:sz w:val="24"/>
          <w:szCs w:val="24"/>
        </w:rPr>
      </w:pPr>
      <w:r w:rsidRPr="00157921">
        <w:rPr>
          <w:rFonts w:ascii="Times New Roman" w:hAnsi="Times New Roman"/>
          <w:sz w:val="24"/>
          <w:szCs w:val="24"/>
        </w:rPr>
        <w:t>The K</w:t>
      </w:r>
      <w:r w:rsidR="00230093">
        <w:rPr>
          <w:rFonts w:ascii="Times New Roman" w:hAnsi="Times New Roman"/>
          <w:sz w:val="24"/>
          <w:szCs w:val="24"/>
        </w:rPr>
        <w:t>ARE</w:t>
      </w:r>
      <w:r w:rsidRPr="00157921">
        <w:rPr>
          <w:rFonts w:ascii="Times New Roman" w:hAnsi="Times New Roman"/>
          <w:sz w:val="24"/>
          <w:szCs w:val="24"/>
        </w:rPr>
        <w:t xml:space="preserve"> Registry</w:t>
      </w:r>
      <w:r w:rsidR="00230093">
        <w:rPr>
          <w:rFonts w:ascii="Times New Roman" w:hAnsi="Times New Roman"/>
          <w:sz w:val="24"/>
          <w:szCs w:val="24"/>
        </w:rPr>
        <w:t xml:space="preserve"> Pilot</w:t>
      </w:r>
      <w:r w:rsidRPr="00157921">
        <w:rPr>
          <w:rFonts w:ascii="Times New Roman" w:hAnsi="Times New Roman"/>
          <w:sz w:val="24"/>
          <w:szCs w:val="24"/>
        </w:rPr>
        <w:t xml:space="preserve"> is a system of records as defined by the Privacy Act, 5 USC 552a (e).  The applicable system of records is 09-19-0001, “Records of Persons Exposed or Potentially Exposed to Toxic or Hazardous Substances”.  Accordingly, ATSDR will adhere to the Privacy Act provisions concerning the protection of information collected on registrants.  This responsibility for protection involves adopting policies and procedures for ATSDR employees involved in the design, development, operation, or maintenance of the registry, and establishing administrative, technical, and physical safeguards to ensure the security of the records.</w:t>
      </w:r>
    </w:p>
    <w:p w:rsidR="006A1629" w:rsidRPr="00157921" w:rsidRDefault="006A1629" w:rsidP="0077408A">
      <w:pPr>
        <w:numPr>
          <w:ilvl w:val="12"/>
          <w:numId w:val="0"/>
        </w:numPr>
        <w:tabs>
          <w:tab w:val="left" w:pos="0"/>
        </w:tabs>
        <w:rPr>
          <w:rFonts w:ascii="Times New Roman" w:hAnsi="Times New Roman"/>
          <w:sz w:val="24"/>
          <w:szCs w:val="24"/>
        </w:rPr>
      </w:pPr>
    </w:p>
    <w:p w:rsidR="000753E7" w:rsidRDefault="006A1629" w:rsidP="0077408A">
      <w:pPr>
        <w:numPr>
          <w:ilvl w:val="12"/>
          <w:numId w:val="0"/>
        </w:numPr>
        <w:tabs>
          <w:tab w:val="left" w:pos="0"/>
        </w:tabs>
        <w:rPr>
          <w:rFonts w:ascii="Times New Roman" w:hAnsi="Times New Roman"/>
          <w:sz w:val="24"/>
          <w:szCs w:val="24"/>
          <w:u w:val="single"/>
        </w:rPr>
      </w:pPr>
      <w:r w:rsidRPr="00157921">
        <w:rPr>
          <w:rFonts w:ascii="Times New Roman" w:hAnsi="Times New Roman"/>
          <w:sz w:val="24"/>
          <w:szCs w:val="24"/>
        </w:rPr>
        <w:t xml:space="preserve">The Privacy Act established the conditions for disclosure of individually identified data held by Federal agencies, such as the information within the registry database.  ATSDR </w:t>
      </w:r>
      <w:proofErr w:type="gramStart"/>
      <w:r w:rsidRPr="00157921">
        <w:rPr>
          <w:rFonts w:ascii="Times New Roman" w:hAnsi="Times New Roman"/>
          <w:sz w:val="24"/>
          <w:szCs w:val="24"/>
        </w:rPr>
        <w:t>is generally prohibited</w:t>
      </w:r>
      <w:proofErr w:type="gramEnd"/>
      <w:r w:rsidRPr="00157921">
        <w:rPr>
          <w:rFonts w:ascii="Times New Roman" w:hAnsi="Times New Roman"/>
          <w:sz w:val="24"/>
          <w:szCs w:val="24"/>
        </w:rPr>
        <w:t xml:space="preserve"> from disclosing information kept </w:t>
      </w:r>
      <w:r w:rsidR="0028323E">
        <w:rPr>
          <w:rFonts w:ascii="Times New Roman" w:hAnsi="Times New Roman"/>
          <w:sz w:val="24"/>
          <w:szCs w:val="24"/>
        </w:rPr>
        <w:t>i</w:t>
      </w:r>
      <w:r w:rsidRPr="00157921">
        <w:rPr>
          <w:rFonts w:ascii="Times New Roman" w:hAnsi="Times New Roman"/>
          <w:sz w:val="24"/>
          <w:szCs w:val="24"/>
        </w:rPr>
        <w:t>n a registry except with the prior written consent of registrants.</w:t>
      </w:r>
    </w:p>
    <w:p w:rsidR="00E85F16" w:rsidRDefault="00E85F16" w:rsidP="0077408A">
      <w:pPr>
        <w:numPr>
          <w:ilvl w:val="12"/>
          <w:numId w:val="0"/>
        </w:numPr>
        <w:tabs>
          <w:tab w:val="left" w:pos="0"/>
        </w:tabs>
        <w:rPr>
          <w:rFonts w:ascii="Times New Roman" w:hAnsi="Times New Roman"/>
          <w:sz w:val="24"/>
          <w:szCs w:val="24"/>
          <w:u w:val="single"/>
        </w:rPr>
      </w:pPr>
    </w:p>
    <w:p w:rsidR="002617BC" w:rsidRPr="00084785" w:rsidRDefault="002617BC" w:rsidP="0077408A">
      <w:pPr>
        <w:tabs>
          <w:tab w:val="left" w:pos="0"/>
        </w:tabs>
        <w:rPr>
          <w:rFonts w:ascii="Times New Roman" w:hAnsi="Times New Roman"/>
          <w:sz w:val="24"/>
          <w:szCs w:val="24"/>
        </w:rPr>
      </w:pPr>
      <w:r w:rsidRPr="00084785">
        <w:rPr>
          <w:rFonts w:ascii="Times New Roman" w:hAnsi="Times New Roman"/>
          <w:sz w:val="24"/>
          <w:szCs w:val="24"/>
        </w:rPr>
        <w:t xml:space="preserve">Access to the data will be closely controlled and restricted to authorized users (staff working on the registry only) with valid accounts and passwords only. </w:t>
      </w:r>
      <w:r w:rsidR="005B5377">
        <w:rPr>
          <w:rFonts w:ascii="Times New Roman" w:hAnsi="Times New Roman"/>
          <w:sz w:val="24"/>
          <w:szCs w:val="24"/>
        </w:rPr>
        <w:t xml:space="preserve"> </w:t>
      </w:r>
      <w:r w:rsidRPr="00084785">
        <w:rPr>
          <w:rFonts w:ascii="Times New Roman" w:hAnsi="Times New Roman"/>
          <w:sz w:val="24"/>
          <w:szCs w:val="24"/>
        </w:rPr>
        <w:t xml:space="preserve">One of the linked tables within the database will hold all unique person identifiers, demographics, employer, occupation, and relevant occupational history. </w:t>
      </w:r>
    </w:p>
    <w:p w:rsidR="002617BC" w:rsidRPr="00084785" w:rsidRDefault="002617BC" w:rsidP="0077408A">
      <w:pPr>
        <w:tabs>
          <w:tab w:val="left" w:pos="0"/>
        </w:tabs>
        <w:rPr>
          <w:rFonts w:ascii="Times New Roman" w:hAnsi="Times New Roman"/>
          <w:sz w:val="24"/>
          <w:szCs w:val="24"/>
        </w:rPr>
      </w:pPr>
    </w:p>
    <w:p w:rsidR="002617BC" w:rsidRPr="00084785" w:rsidRDefault="002617BC" w:rsidP="0077408A">
      <w:pPr>
        <w:tabs>
          <w:tab w:val="left" w:pos="0"/>
        </w:tabs>
        <w:rPr>
          <w:rFonts w:ascii="Times New Roman" w:hAnsi="Times New Roman"/>
          <w:sz w:val="24"/>
          <w:szCs w:val="24"/>
        </w:rPr>
      </w:pPr>
      <w:r>
        <w:rPr>
          <w:rFonts w:ascii="Times New Roman" w:hAnsi="Times New Roman"/>
          <w:sz w:val="24"/>
          <w:szCs w:val="24"/>
        </w:rPr>
        <w:t>T</w:t>
      </w:r>
      <w:r w:rsidRPr="00084785">
        <w:rPr>
          <w:rFonts w:ascii="Times New Roman" w:hAnsi="Times New Roman"/>
          <w:sz w:val="24"/>
          <w:szCs w:val="24"/>
        </w:rPr>
        <w:t xml:space="preserve">he </w:t>
      </w:r>
      <w:proofErr w:type="gramStart"/>
      <w:r w:rsidRPr="00084785">
        <w:rPr>
          <w:rFonts w:ascii="Times New Roman" w:hAnsi="Times New Roman"/>
          <w:sz w:val="24"/>
          <w:szCs w:val="24"/>
        </w:rPr>
        <w:t>data security polic</w:t>
      </w:r>
      <w:r w:rsidR="00C76D0C">
        <w:rPr>
          <w:rFonts w:ascii="Times New Roman" w:hAnsi="Times New Roman"/>
          <w:sz w:val="24"/>
          <w:szCs w:val="24"/>
        </w:rPr>
        <w:t>ies</w:t>
      </w:r>
      <w:r w:rsidRPr="00084785">
        <w:rPr>
          <w:rFonts w:ascii="Times New Roman" w:hAnsi="Times New Roman"/>
          <w:sz w:val="24"/>
          <w:szCs w:val="24"/>
        </w:rPr>
        <w:t xml:space="preserve"> and procedures will be enforced by the registry</w:t>
      </w:r>
      <w:r>
        <w:rPr>
          <w:rFonts w:ascii="Times New Roman" w:hAnsi="Times New Roman"/>
          <w:sz w:val="24"/>
          <w:szCs w:val="24"/>
        </w:rPr>
        <w:t>’s</w:t>
      </w:r>
      <w:r w:rsidRPr="00084785">
        <w:rPr>
          <w:rFonts w:ascii="Times New Roman" w:hAnsi="Times New Roman"/>
          <w:sz w:val="24"/>
          <w:szCs w:val="24"/>
        </w:rPr>
        <w:t xml:space="preserve"> principal investigator</w:t>
      </w:r>
      <w:proofErr w:type="gramEnd"/>
      <w:r w:rsidRPr="00084785">
        <w:rPr>
          <w:rFonts w:ascii="Times New Roman" w:hAnsi="Times New Roman"/>
          <w:sz w:val="24"/>
          <w:szCs w:val="24"/>
        </w:rPr>
        <w:t xml:space="preserve">. </w:t>
      </w:r>
      <w:r w:rsidR="005B5377">
        <w:rPr>
          <w:rFonts w:ascii="Times New Roman" w:hAnsi="Times New Roman"/>
          <w:sz w:val="24"/>
          <w:szCs w:val="24"/>
        </w:rPr>
        <w:t xml:space="preserve"> </w:t>
      </w:r>
      <w:r w:rsidRPr="00084785">
        <w:rPr>
          <w:rFonts w:ascii="Times New Roman" w:hAnsi="Times New Roman"/>
          <w:sz w:val="24"/>
          <w:szCs w:val="24"/>
        </w:rPr>
        <w:t xml:space="preserve">These policies and procedures will apply to such things as controlling data access (through restriction to authorized users with valid accounts and passwords) and procedures for deletion or purging of registrants who opt not to participate in the registry after the enrollment phase. </w:t>
      </w:r>
    </w:p>
    <w:p w:rsidR="002617BC" w:rsidRPr="00084785" w:rsidRDefault="002617BC" w:rsidP="0077408A">
      <w:pPr>
        <w:tabs>
          <w:tab w:val="left" w:pos="0"/>
        </w:tabs>
        <w:rPr>
          <w:rFonts w:ascii="Times New Roman" w:hAnsi="Times New Roman"/>
          <w:sz w:val="24"/>
          <w:szCs w:val="24"/>
        </w:rPr>
      </w:pPr>
    </w:p>
    <w:p w:rsidR="002617BC" w:rsidRPr="00084785" w:rsidRDefault="002617BC" w:rsidP="0077408A">
      <w:pPr>
        <w:tabs>
          <w:tab w:val="left" w:pos="0"/>
        </w:tabs>
        <w:rPr>
          <w:rFonts w:ascii="Times New Roman" w:hAnsi="Times New Roman"/>
          <w:sz w:val="24"/>
          <w:szCs w:val="24"/>
        </w:rPr>
      </w:pPr>
      <w:r w:rsidRPr="00084785">
        <w:rPr>
          <w:rFonts w:ascii="Times New Roman" w:hAnsi="Times New Roman"/>
          <w:sz w:val="24"/>
          <w:szCs w:val="24"/>
        </w:rPr>
        <w:lastRenderedPageBreak/>
        <w:t xml:space="preserve">All personnel dealing with </w:t>
      </w:r>
      <w:r>
        <w:rPr>
          <w:rFonts w:ascii="Times New Roman" w:hAnsi="Times New Roman"/>
          <w:sz w:val="24"/>
          <w:szCs w:val="24"/>
        </w:rPr>
        <w:t>registrants</w:t>
      </w:r>
      <w:r w:rsidR="003D1A78">
        <w:rPr>
          <w:rFonts w:ascii="Times New Roman" w:hAnsi="Times New Roman"/>
          <w:sz w:val="24"/>
          <w:szCs w:val="24"/>
        </w:rPr>
        <w:t>’ personal identifiable information</w:t>
      </w:r>
      <w:r w:rsidRPr="00084785">
        <w:rPr>
          <w:rFonts w:ascii="Times New Roman" w:hAnsi="Times New Roman"/>
          <w:sz w:val="24"/>
          <w:szCs w:val="24"/>
        </w:rPr>
        <w:t xml:space="preserve"> will be required to sign a confidentiality agreement that will specify penalties for unauthorized use or release of data from the registry.</w:t>
      </w:r>
    </w:p>
    <w:p w:rsidR="002617BC" w:rsidRPr="00084785" w:rsidRDefault="002617BC" w:rsidP="0077408A">
      <w:pPr>
        <w:tabs>
          <w:tab w:val="left" w:pos="0"/>
        </w:tabs>
        <w:rPr>
          <w:rFonts w:ascii="Times New Roman" w:hAnsi="Times New Roman"/>
          <w:sz w:val="24"/>
          <w:szCs w:val="24"/>
        </w:rPr>
      </w:pPr>
      <w:r w:rsidRPr="00084785">
        <w:rPr>
          <w:rFonts w:ascii="Times New Roman" w:hAnsi="Times New Roman"/>
          <w:sz w:val="24"/>
          <w:szCs w:val="24"/>
        </w:rPr>
        <w:t xml:space="preserve"> </w:t>
      </w:r>
    </w:p>
    <w:p w:rsidR="008E64FF" w:rsidRDefault="008E64FF" w:rsidP="0098496B">
      <w:pPr>
        <w:tabs>
          <w:tab w:val="left" w:pos="0"/>
        </w:tabs>
        <w:rPr>
          <w:rFonts w:ascii="Times New Roman" w:hAnsi="Times New Roman"/>
          <w:sz w:val="24"/>
          <w:szCs w:val="24"/>
        </w:rPr>
      </w:pPr>
      <w:r>
        <w:rPr>
          <w:rFonts w:ascii="Times New Roman" w:hAnsi="Times New Roman"/>
          <w:sz w:val="24"/>
          <w:szCs w:val="24"/>
        </w:rPr>
        <w:t>The branch responsible for conducting the K</w:t>
      </w:r>
      <w:r w:rsidR="008E077D">
        <w:rPr>
          <w:rFonts w:ascii="Times New Roman" w:hAnsi="Times New Roman"/>
          <w:sz w:val="24"/>
          <w:szCs w:val="24"/>
        </w:rPr>
        <w:t>ARE Registry</w:t>
      </w:r>
      <w:r>
        <w:rPr>
          <w:rFonts w:ascii="Times New Roman" w:hAnsi="Times New Roman"/>
          <w:sz w:val="24"/>
          <w:szCs w:val="24"/>
        </w:rPr>
        <w:t xml:space="preserve"> Pilot is the same branch that received OMB approval to collect similar information for one previous and one current registry: The National Exposure Registry (OMB # 0023-0006) from 1989 to 2000 and the </w:t>
      </w:r>
      <w:proofErr w:type="spellStart"/>
      <w:r>
        <w:rPr>
          <w:rFonts w:ascii="Times New Roman" w:hAnsi="Times New Roman"/>
          <w:sz w:val="24"/>
          <w:szCs w:val="24"/>
        </w:rPr>
        <w:t>Tremolite</w:t>
      </w:r>
      <w:proofErr w:type="spellEnd"/>
      <w:r>
        <w:rPr>
          <w:rFonts w:ascii="Times New Roman" w:hAnsi="Times New Roman"/>
          <w:sz w:val="24"/>
          <w:szCs w:val="24"/>
        </w:rPr>
        <w:t xml:space="preserve"> Asbestos Registry (OMB # 0923-0039) since 2002.  </w:t>
      </w:r>
      <w:r w:rsidR="002D59DF">
        <w:rPr>
          <w:rFonts w:ascii="Times New Roman" w:hAnsi="Times New Roman"/>
          <w:sz w:val="24"/>
          <w:szCs w:val="24"/>
        </w:rPr>
        <w:t>This branch has a history of conscientious management of personally identifiable information and the preparation of public use datasets.</w:t>
      </w:r>
      <w:r>
        <w:rPr>
          <w:rFonts w:ascii="Times New Roman" w:hAnsi="Times New Roman"/>
          <w:sz w:val="24"/>
          <w:szCs w:val="24"/>
        </w:rPr>
        <w:t xml:space="preserve">    </w:t>
      </w:r>
    </w:p>
    <w:p w:rsidR="00CE56A0" w:rsidRDefault="00CE56A0" w:rsidP="0077408A">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4"/>
          <w:szCs w:val="24"/>
        </w:rPr>
      </w:pPr>
    </w:p>
    <w:p w:rsidR="00DE2974" w:rsidRPr="007D5F36" w:rsidRDefault="0077748D" w:rsidP="0077408A">
      <w:pPr>
        <w:numPr>
          <w:ilvl w:val="12"/>
          <w:numId w:val="0"/>
        </w:numPr>
        <w:tabs>
          <w:tab w:val="left" w:pos="0"/>
        </w:tabs>
        <w:rPr>
          <w:rFonts w:ascii="Times New Roman" w:hAnsi="Times New Roman"/>
          <w:b/>
          <w:sz w:val="28"/>
          <w:szCs w:val="28"/>
        </w:rPr>
      </w:pPr>
      <w:r w:rsidRPr="007D5F36">
        <w:rPr>
          <w:rFonts w:ascii="Times New Roman" w:hAnsi="Times New Roman"/>
          <w:b/>
          <w:sz w:val="28"/>
          <w:szCs w:val="28"/>
        </w:rPr>
        <w:t>A</w:t>
      </w:r>
      <w:r w:rsidR="005B7C8E" w:rsidRPr="007D5F36">
        <w:rPr>
          <w:rFonts w:ascii="Times New Roman" w:hAnsi="Times New Roman"/>
          <w:b/>
          <w:sz w:val="28"/>
          <w:szCs w:val="28"/>
        </w:rPr>
        <w:t>.</w:t>
      </w:r>
      <w:r w:rsidR="00DE2974" w:rsidRPr="007D5F36">
        <w:rPr>
          <w:rFonts w:ascii="Times New Roman" w:hAnsi="Times New Roman"/>
          <w:b/>
          <w:sz w:val="28"/>
          <w:szCs w:val="28"/>
        </w:rPr>
        <w:t xml:space="preserve">3.  </w:t>
      </w:r>
      <w:r w:rsidR="00EF34E7" w:rsidRPr="007D5F36">
        <w:rPr>
          <w:rFonts w:ascii="Times New Roman" w:hAnsi="Times New Roman"/>
          <w:b/>
          <w:sz w:val="28"/>
          <w:szCs w:val="28"/>
        </w:rPr>
        <w:tab/>
      </w:r>
      <w:r w:rsidR="00DE2974" w:rsidRPr="007D5F36">
        <w:rPr>
          <w:rFonts w:ascii="Times New Roman" w:hAnsi="Times New Roman"/>
          <w:b/>
          <w:sz w:val="28"/>
          <w:szCs w:val="28"/>
        </w:rPr>
        <w:t xml:space="preserve">Use of Improved Information Technology and Burden Reduction </w:t>
      </w:r>
    </w:p>
    <w:p w:rsidR="00EF34E7" w:rsidRPr="007D5F36" w:rsidRDefault="00EF34E7" w:rsidP="0077408A">
      <w:pPr>
        <w:numPr>
          <w:ilvl w:val="12"/>
          <w:numId w:val="0"/>
        </w:numPr>
        <w:tabs>
          <w:tab w:val="left" w:pos="0"/>
        </w:tabs>
        <w:rPr>
          <w:rFonts w:ascii="Times New Roman" w:hAnsi="Times New Roman"/>
          <w:b/>
          <w:sz w:val="24"/>
          <w:szCs w:val="24"/>
        </w:rPr>
      </w:pPr>
    </w:p>
    <w:p w:rsidR="00543CE4" w:rsidRDefault="00EF34E7" w:rsidP="00387581">
      <w:pPr>
        <w:numPr>
          <w:ilvl w:val="12"/>
          <w:numId w:val="0"/>
        </w:numPr>
        <w:tabs>
          <w:tab w:val="left" w:pos="0"/>
        </w:tabs>
        <w:rPr>
          <w:rFonts w:ascii="Times New Roman" w:hAnsi="Times New Roman"/>
          <w:sz w:val="24"/>
          <w:szCs w:val="24"/>
        </w:rPr>
      </w:pPr>
      <w:r>
        <w:rPr>
          <w:rFonts w:ascii="Times New Roman" w:hAnsi="Times New Roman"/>
          <w:sz w:val="24"/>
          <w:szCs w:val="24"/>
        </w:rPr>
        <w:t xml:space="preserve">The initial </w:t>
      </w:r>
      <w:r w:rsidR="006821F5">
        <w:rPr>
          <w:rFonts w:ascii="Times New Roman" w:hAnsi="Times New Roman"/>
          <w:sz w:val="24"/>
          <w:szCs w:val="24"/>
        </w:rPr>
        <w:t>pilot registry</w:t>
      </w:r>
      <w:r>
        <w:rPr>
          <w:rFonts w:ascii="Times New Roman" w:hAnsi="Times New Roman"/>
          <w:sz w:val="24"/>
          <w:szCs w:val="24"/>
        </w:rPr>
        <w:t xml:space="preserve"> data </w:t>
      </w:r>
      <w:proofErr w:type="gramStart"/>
      <w:r>
        <w:rPr>
          <w:rFonts w:ascii="Times New Roman" w:hAnsi="Times New Roman"/>
          <w:sz w:val="24"/>
          <w:szCs w:val="24"/>
        </w:rPr>
        <w:t>will be obtained</w:t>
      </w:r>
      <w:proofErr w:type="gramEnd"/>
      <w:r>
        <w:rPr>
          <w:rFonts w:ascii="Times New Roman" w:hAnsi="Times New Roman"/>
          <w:sz w:val="24"/>
          <w:szCs w:val="24"/>
        </w:rPr>
        <w:t xml:space="preserve"> via telephone using CATI. </w:t>
      </w:r>
      <w:r w:rsidR="005B5377">
        <w:rPr>
          <w:rFonts w:ascii="Times New Roman" w:hAnsi="Times New Roman"/>
          <w:sz w:val="24"/>
          <w:szCs w:val="24"/>
        </w:rPr>
        <w:t xml:space="preserve"> </w:t>
      </w:r>
      <w:r>
        <w:rPr>
          <w:rFonts w:ascii="Times New Roman" w:hAnsi="Times New Roman"/>
          <w:sz w:val="24"/>
          <w:szCs w:val="24"/>
        </w:rPr>
        <w:t xml:space="preserve">Telephone interviewing was chosen instead of face-to-face </w:t>
      </w:r>
      <w:r w:rsidR="00527E2E">
        <w:rPr>
          <w:rFonts w:ascii="Times New Roman" w:hAnsi="Times New Roman"/>
          <w:sz w:val="24"/>
          <w:szCs w:val="24"/>
        </w:rPr>
        <w:t>or Computer-Assisted Telephone I</w:t>
      </w:r>
      <w:r>
        <w:rPr>
          <w:rFonts w:ascii="Times New Roman" w:hAnsi="Times New Roman"/>
          <w:sz w:val="24"/>
          <w:szCs w:val="24"/>
        </w:rPr>
        <w:t xml:space="preserve">nterviewing </w:t>
      </w:r>
      <w:r w:rsidR="00543CE4">
        <w:rPr>
          <w:rFonts w:ascii="Times New Roman" w:hAnsi="Times New Roman"/>
          <w:sz w:val="24"/>
          <w:szCs w:val="24"/>
        </w:rPr>
        <w:t xml:space="preserve">(CAPI) </w:t>
      </w:r>
      <w:r>
        <w:rPr>
          <w:rFonts w:ascii="Times New Roman" w:hAnsi="Times New Roman"/>
          <w:sz w:val="24"/>
          <w:szCs w:val="24"/>
        </w:rPr>
        <w:t xml:space="preserve">because </w:t>
      </w:r>
      <w:r w:rsidR="00543CE4">
        <w:rPr>
          <w:rFonts w:ascii="Times New Roman" w:hAnsi="Times New Roman"/>
          <w:sz w:val="24"/>
          <w:szCs w:val="24"/>
        </w:rPr>
        <w:t xml:space="preserve">respondents now live in many different areas </w:t>
      </w:r>
      <w:r w:rsidR="00DF748D">
        <w:rPr>
          <w:rFonts w:ascii="Times New Roman" w:hAnsi="Times New Roman"/>
          <w:sz w:val="24"/>
          <w:szCs w:val="24"/>
        </w:rPr>
        <w:t>therefore, CATI is more efficient and cost effective.</w:t>
      </w:r>
      <w:r>
        <w:rPr>
          <w:rFonts w:ascii="Times New Roman" w:hAnsi="Times New Roman"/>
          <w:sz w:val="24"/>
          <w:szCs w:val="24"/>
        </w:rPr>
        <w:t xml:space="preserve">  </w:t>
      </w:r>
    </w:p>
    <w:p w:rsidR="00543CE4" w:rsidRDefault="00543CE4" w:rsidP="0077408A">
      <w:pPr>
        <w:numPr>
          <w:ilvl w:val="12"/>
          <w:numId w:val="0"/>
        </w:numPr>
        <w:tabs>
          <w:tab w:val="left" w:pos="0"/>
        </w:tabs>
        <w:rPr>
          <w:rFonts w:ascii="Times New Roman" w:hAnsi="Times New Roman"/>
          <w:sz w:val="24"/>
          <w:szCs w:val="24"/>
        </w:rPr>
      </w:pPr>
    </w:p>
    <w:p w:rsidR="00FA5A57" w:rsidRDefault="00F74387" w:rsidP="00387581">
      <w:pPr>
        <w:numPr>
          <w:ilvl w:val="12"/>
          <w:numId w:val="0"/>
        </w:numPr>
        <w:tabs>
          <w:tab w:val="left" w:pos="0"/>
        </w:tabs>
        <w:rPr>
          <w:rFonts w:ascii="Times New Roman" w:hAnsi="Times New Roman"/>
          <w:sz w:val="24"/>
          <w:szCs w:val="24"/>
        </w:rPr>
      </w:pPr>
      <w:r w:rsidRPr="00F74387">
        <w:rPr>
          <w:rFonts w:ascii="Times New Roman" w:hAnsi="Times New Roman"/>
          <w:sz w:val="24"/>
          <w:szCs w:val="24"/>
        </w:rPr>
        <w:t xml:space="preserve">CATI software has built-in branching logic, which will skip questions that are not applicable to enhance data accuracy (will avoid confusion as to which symptom the participant is to focus on and which </w:t>
      </w:r>
      <w:proofErr w:type="gramStart"/>
      <w:r w:rsidRPr="00F74387">
        <w:rPr>
          <w:rFonts w:ascii="Times New Roman" w:hAnsi="Times New Roman"/>
          <w:sz w:val="24"/>
          <w:szCs w:val="24"/>
        </w:rPr>
        <w:t>time frame</w:t>
      </w:r>
      <w:proofErr w:type="gramEnd"/>
      <w:r w:rsidRPr="00F74387">
        <w:rPr>
          <w:rFonts w:ascii="Times New Roman" w:hAnsi="Times New Roman"/>
          <w:sz w:val="24"/>
          <w:szCs w:val="24"/>
        </w:rPr>
        <w:t>).</w:t>
      </w:r>
      <w:r w:rsidRPr="00C42FC1">
        <w:rPr>
          <w:rFonts w:ascii="Times New Roman" w:hAnsi="Times New Roman"/>
          <w:color w:val="C00000"/>
          <w:szCs w:val="24"/>
        </w:rPr>
        <w:t xml:space="preserve">  </w:t>
      </w:r>
      <w:r w:rsidR="00EF34E7">
        <w:rPr>
          <w:rFonts w:ascii="Times New Roman" w:hAnsi="Times New Roman"/>
          <w:sz w:val="24"/>
          <w:szCs w:val="24"/>
        </w:rPr>
        <w:t xml:space="preserve">Computer-assisted interviewing speeds data collection and processing, increases the accuracy of results, reduces respondent-interviewer burden by reducing the time of the interview, and enhances the researcher’s ability to elicit appropriate information through detailed contingent questioning or branching systems.  </w:t>
      </w:r>
      <w:r w:rsidR="00EC4321">
        <w:rPr>
          <w:rFonts w:ascii="Times New Roman" w:hAnsi="Times New Roman"/>
          <w:sz w:val="24"/>
          <w:szCs w:val="24"/>
        </w:rPr>
        <w:t>One hundred per</w:t>
      </w:r>
      <w:r w:rsidR="00CB5285">
        <w:rPr>
          <w:rFonts w:ascii="Times New Roman" w:hAnsi="Times New Roman"/>
          <w:sz w:val="24"/>
          <w:szCs w:val="24"/>
        </w:rPr>
        <w:t>c</w:t>
      </w:r>
      <w:r w:rsidR="00EC4321">
        <w:rPr>
          <w:rFonts w:ascii="Times New Roman" w:hAnsi="Times New Roman"/>
          <w:sz w:val="24"/>
          <w:szCs w:val="24"/>
        </w:rPr>
        <w:t>ent</w:t>
      </w:r>
      <w:r w:rsidR="00EF34E7">
        <w:rPr>
          <w:rFonts w:ascii="Times New Roman" w:hAnsi="Times New Roman"/>
          <w:sz w:val="24"/>
          <w:szCs w:val="24"/>
        </w:rPr>
        <w:t xml:space="preserve"> of the data responses will be collected electronically.</w:t>
      </w:r>
    </w:p>
    <w:p w:rsidR="00E61E6F" w:rsidRDefault="00E61E6F" w:rsidP="0077408A">
      <w:pPr>
        <w:numPr>
          <w:ilvl w:val="12"/>
          <w:numId w:val="0"/>
        </w:numPr>
        <w:tabs>
          <w:tab w:val="left" w:pos="0"/>
        </w:tabs>
        <w:ind w:firstLine="1440"/>
        <w:rPr>
          <w:rFonts w:ascii="Times New Roman" w:hAnsi="Times New Roman"/>
          <w:sz w:val="24"/>
          <w:szCs w:val="24"/>
        </w:rPr>
      </w:pPr>
    </w:p>
    <w:p w:rsidR="00DE2974" w:rsidRPr="007D5F36" w:rsidRDefault="0040549F" w:rsidP="00387581">
      <w:pPr>
        <w:numPr>
          <w:ilvl w:val="12"/>
          <w:numId w:val="0"/>
        </w:numPr>
        <w:tabs>
          <w:tab w:val="left" w:pos="0"/>
        </w:tabs>
        <w:rPr>
          <w:rFonts w:ascii="Times New Roman" w:hAnsi="Times New Roman"/>
          <w:b/>
          <w:sz w:val="28"/>
          <w:szCs w:val="28"/>
        </w:rPr>
      </w:pPr>
      <w:r w:rsidRPr="007D5F36">
        <w:rPr>
          <w:rFonts w:ascii="Times New Roman" w:hAnsi="Times New Roman"/>
          <w:b/>
          <w:sz w:val="28"/>
          <w:szCs w:val="28"/>
        </w:rPr>
        <w:t>A</w:t>
      </w:r>
      <w:r w:rsidR="005B7C8E" w:rsidRPr="007D5F36">
        <w:rPr>
          <w:rFonts w:ascii="Times New Roman" w:hAnsi="Times New Roman"/>
          <w:b/>
          <w:sz w:val="28"/>
          <w:szCs w:val="28"/>
        </w:rPr>
        <w:t>.</w:t>
      </w:r>
      <w:r w:rsidRPr="007D5F36">
        <w:rPr>
          <w:rFonts w:ascii="Times New Roman" w:hAnsi="Times New Roman"/>
          <w:b/>
          <w:sz w:val="28"/>
          <w:szCs w:val="28"/>
        </w:rPr>
        <w:t>4</w:t>
      </w:r>
      <w:r w:rsidR="00DE2974" w:rsidRPr="007D5F36">
        <w:rPr>
          <w:rFonts w:ascii="Times New Roman" w:hAnsi="Times New Roman"/>
          <w:b/>
          <w:sz w:val="28"/>
          <w:szCs w:val="28"/>
        </w:rPr>
        <w:t xml:space="preserve">.  </w:t>
      </w:r>
      <w:r w:rsidR="000F7F43" w:rsidRPr="007D5F36">
        <w:rPr>
          <w:rFonts w:ascii="Times New Roman" w:hAnsi="Times New Roman"/>
          <w:b/>
          <w:sz w:val="28"/>
          <w:szCs w:val="28"/>
        </w:rPr>
        <w:tab/>
      </w:r>
      <w:r w:rsidR="0077408A">
        <w:rPr>
          <w:rFonts w:ascii="Times New Roman" w:hAnsi="Times New Roman"/>
          <w:b/>
          <w:sz w:val="28"/>
          <w:szCs w:val="28"/>
        </w:rPr>
        <w:t xml:space="preserve"> </w:t>
      </w:r>
      <w:r w:rsidR="00DE2974" w:rsidRPr="007D5F36">
        <w:rPr>
          <w:rFonts w:ascii="Times New Roman" w:hAnsi="Times New Roman"/>
          <w:b/>
          <w:sz w:val="28"/>
          <w:szCs w:val="28"/>
        </w:rPr>
        <w:t>Efforts to Identify Duplication and Use of Similar Information</w:t>
      </w:r>
    </w:p>
    <w:p w:rsidR="00FA7EB5" w:rsidRDefault="00FA7EB5" w:rsidP="0077408A">
      <w:pPr>
        <w:numPr>
          <w:ilvl w:val="12"/>
          <w:numId w:val="0"/>
        </w:numPr>
        <w:tabs>
          <w:tab w:val="left" w:pos="0"/>
        </w:tabs>
        <w:ind w:firstLine="1440"/>
        <w:rPr>
          <w:rFonts w:ascii="Times New Roman" w:hAnsi="Times New Roman"/>
          <w:sz w:val="24"/>
          <w:szCs w:val="24"/>
        </w:rPr>
      </w:pPr>
    </w:p>
    <w:p w:rsidR="00DC5D46" w:rsidRDefault="00DC5D46" w:rsidP="00DC5D46">
      <w:pPr>
        <w:rPr>
          <w:rFonts w:ascii="Times New Roman" w:hAnsi="Times New Roman"/>
          <w:sz w:val="24"/>
          <w:szCs w:val="24"/>
        </w:rPr>
      </w:pPr>
      <w:proofErr w:type="gramStart"/>
      <w:r>
        <w:rPr>
          <w:rFonts w:ascii="Times New Roman" w:hAnsi="Times New Roman"/>
          <w:sz w:val="24"/>
          <w:szCs w:val="24"/>
        </w:rPr>
        <w:t>After this project received IRB approval, and while the information collection request was under review, we became aware of a study of children affected by Hurricane Katrina that was being planned by our sister agency CDC/NCEH.</w:t>
      </w:r>
      <w:proofErr w:type="gramEnd"/>
      <w:r>
        <w:rPr>
          <w:rFonts w:ascii="Times New Roman" w:hAnsi="Times New Roman"/>
          <w:sz w:val="24"/>
          <w:szCs w:val="24"/>
        </w:rPr>
        <w:t xml:space="preserve">  These two studies have different purposes and designs, and are not duplicative.  The CDC/NCEH study</w:t>
      </w:r>
      <w:r w:rsidR="002B3A7E">
        <w:rPr>
          <w:rFonts w:ascii="Times New Roman" w:hAnsi="Times New Roman"/>
          <w:sz w:val="24"/>
          <w:szCs w:val="24"/>
        </w:rPr>
        <w:t xml:space="preserve">, titled “Children’s Health After the Storms (CHATS, OMB </w:t>
      </w:r>
      <w:proofErr w:type="spellStart"/>
      <w:r w:rsidR="002B3A7E">
        <w:rPr>
          <w:rFonts w:ascii="Times New Roman" w:hAnsi="Times New Roman"/>
          <w:sz w:val="24"/>
          <w:szCs w:val="24"/>
        </w:rPr>
        <w:t>Contol</w:t>
      </w:r>
      <w:proofErr w:type="spellEnd"/>
      <w:r w:rsidR="002B3A7E">
        <w:rPr>
          <w:rFonts w:ascii="Times New Roman" w:hAnsi="Times New Roman"/>
          <w:sz w:val="24"/>
          <w:szCs w:val="24"/>
        </w:rPr>
        <w:t xml:space="preserve"> No. 0920-0925; expiration date 03/31/2015),</w:t>
      </w:r>
      <w:r>
        <w:rPr>
          <w:rFonts w:ascii="Times New Roman" w:hAnsi="Times New Roman"/>
          <w:sz w:val="24"/>
          <w:szCs w:val="24"/>
        </w:rPr>
        <w:t xml:space="preserve"> intends to conduct cluster sampling of children who have remained in the area they lived before the hurricane to facilitate access to medical records.  The purpose of the NCEH study is to assess health problems among children affected by the hurricane.  </w:t>
      </w:r>
    </w:p>
    <w:p w:rsidR="00DC5D46" w:rsidRDefault="00DC5D46" w:rsidP="00DC5D46">
      <w:pPr>
        <w:rPr>
          <w:rFonts w:ascii="Times New Roman" w:hAnsi="Times New Roman"/>
          <w:sz w:val="24"/>
          <w:szCs w:val="24"/>
        </w:rPr>
      </w:pPr>
    </w:p>
    <w:p w:rsidR="00DC5D46" w:rsidRDefault="00DC5D46" w:rsidP="00DC5D46">
      <w:pPr>
        <w:rPr>
          <w:rFonts w:ascii="Times New Roman" w:hAnsi="Times New Roman"/>
          <w:sz w:val="24"/>
          <w:szCs w:val="24"/>
        </w:rPr>
      </w:pPr>
      <w:r>
        <w:rPr>
          <w:rFonts w:ascii="Times New Roman" w:hAnsi="Times New Roman"/>
          <w:sz w:val="24"/>
          <w:szCs w:val="24"/>
        </w:rPr>
        <w:t xml:space="preserve">The purpose of the study described in this package is to assess the feasibility of locating, contacting, and obtaining information from people who lived in FEMA supplied temporary housing units following Hurricanes Katrina and Rita.  We are especially interested in the feasibility of locating and contacting people who no longer live in the same place they lived before the hurricanes.  </w:t>
      </w:r>
    </w:p>
    <w:p w:rsidR="00DC5D46" w:rsidRDefault="00DC5D46" w:rsidP="0077408A">
      <w:pPr>
        <w:numPr>
          <w:ilvl w:val="12"/>
          <w:numId w:val="0"/>
        </w:numPr>
        <w:tabs>
          <w:tab w:val="left" w:pos="0"/>
        </w:tabs>
        <w:rPr>
          <w:rFonts w:ascii="Times New Roman" w:hAnsi="Times New Roman"/>
          <w:sz w:val="24"/>
          <w:szCs w:val="24"/>
        </w:rPr>
      </w:pPr>
    </w:p>
    <w:p w:rsidR="00070999" w:rsidRDefault="00070999" w:rsidP="0077408A">
      <w:pPr>
        <w:numPr>
          <w:ilvl w:val="12"/>
          <w:numId w:val="0"/>
        </w:numPr>
        <w:tabs>
          <w:tab w:val="left" w:pos="0"/>
        </w:tabs>
        <w:rPr>
          <w:rFonts w:ascii="Times New Roman" w:hAnsi="Times New Roman"/>
          <w:sz w:val="24"/>
          <w:szCs w:val="24"/>
        </w:rPr>
      </w:pPr>
      <w:r>
        <w:rPr>
          <w:rFonts w:ascii="Times New Roman" w:hAnsi="Times New Roman"/>
          <w:sz w:val="24"/>
          <w:szCs w:val="24"/>
        </w:rPr>
        <w:t xml:space="preserve">Information already held by FEMA </w:t>
      </w:r>
      <w:proofErr w:type="gramStart"/>
      <w:r>
        <w:rPr>
          <w:rFonts w:ascii="Times New Roman" w:hAnsi="Times New Roman"/>
          <w:sz w:val="24"/>
          <w:szCs w:val="24"/>
        </w:rPr>
        <w:t>will be used</w:t>
      </w:r>
      <w:proofErr w:type="gramEnd"/>
      <w:r>
        <w:rPr>
          <w:rFonts w:ascii="Times New Roman" w:hAnsi="Times New Roman"/>
          <w:sz w:val="24"/>
          <w:szCs w:val="24"/>
        </w:rPr>
        <w:t xml:space="preserve"> to initiate the data collection process.  The collection of duplicate information will be limited to those data elements necessary to verify the identity of people already</w:t>
      </w:r>
      <w:r w:rsidR="00390A73">
        <w:rPr>
          <w:rFonts w:ascii="Times New Roman" w:hAnsi="Times New Roman"/>
          <w:sz w:val="24"/>
          <w:szCs w:val="24"/>
        </w:rPr>
        <w:t xml:space="preserve"> in the FEMA datasets.  However, not all people eligible for the registry are included in the FEMA datasets.</w:t>
      </w:r>
    </w:p>
    <w:p w:rsidR="00BB6322" w:rsidRDefault="00BB6322" w:rsidP="0077408A">
      <w:pPr>
        <w:numPr>
          <w:ilvl w:val="12"/>
          <w:numId w:val="0"/>
        </w:numPr>
        <w:tabs>
          <w:tab w:val="left" w:pos="0"/>
        </w:tabs>
        <w:rPr>
          <w:rFonts w:ascii="Times New Roman" w:hAnsi="Times New Roman"/>
          <w:sz w:val="24"/>
          <w:szCs w:val="24"/>
        </w:rPr>
      </w:pPr>
    </w:p>
    <w:p w:rsidR="00FA7EB5" w:rsidRDefault="00B72AC5" w:rsidP="0077408A">
      <w:pPr>
        <w:numPr>
          <w:ilvl w:val="12"/>
          <w:numId w:val="0"/>
        </w:numPr>
        <w:tabs>
          <w:tab w:val="left" w:pos="0"/>
        </w:tabs>
        <w:rPr>
          <w:rFonts w:ascii="Times New Roman" w:hAnsi="Times New Roman"/>
          <w:sz w:val="24"/>
          <w:szCs w:val="24"/>
        </w:rPr>
      </w:pPr>
      <w:r>
        <w:rPr>
          <w:rFonts w:ascii="Times New Roman" w:hAnsi="Times New Roman"/>
          <w:sz w:val="24"/>
          <w:szCs w:val="24"/>
        </w:rPr>
        <w:t>A</w:t>
      </w:r>
      <w:r w:rsidR="00FA7EB5">
        <w:rPr>
          <w:rFonts w:ascii="Times New Roman" w:hAnsi="Times New Roman"/>
          <w:sz w:val="24"/>
          <w:szCs w:val="24"/>
        </w:rPr>
        <w:t xml:space="preserve">ll </w:t>
      </w:r>
      <w:r w:rsidR="002701B3">
        <w:rPr>
          <w:rFonts w:ascii="Times New Roman" w:hAnsi="Times New Roman"/>
          <w:sz w:val="24"/>
          <w:szCs w:val="24"/>
        </w:rPr>
        <w:t xml:space="preserve">pilot </w:t>
      </w:r>
      <w:r w:rsidR="00FA7EB5">
        <w:rPr>
          <w:rFonts w:ascii="Times New Roman" w:hAnsi="Times New Roman"/>
          <w:sz w:val="24"/>
          <w:szCs w:val="24"/>
        </w:rPr>
        <w:t xml:space="preserve">registry activities </w:t>
      </w:r>
      <w:proofErr w:type="gramStart"/>
      <w:r w:rsidR="00FA7EB5">
        <w:rPr>
          <w:rFonts w:ascii="Times New Roman" w:hAnsi="Times New Roman"/>
          <w:sz w:val="24"/>
          <w:szCs w:val="24"/>
        </w:rPr>
        <w:t>will be carried out</w:t>
      </w:r>
      <w:proofErr w:type="gramEnd"/>
      <w:r w:rsidR="00FA7EB5">
        <w:rPr>
          <w:rFonts w:ascii="Times New Roman" w:hAnsi="Times New Roman"/>
          <w:sz w:val="24"/>
          <w:szCs w:val="24"/>
        </w:rPr>
        <w:t xml:space="preserve"> with the knowledge and cooperation of the regional offices of other appropriate Federal government agencies </w:t>
      </w:r>
      <w:r w:rsidR="002701B3">
        <w:rPr>
          <w:rFonts w:ascii="Times New Roman" w:hAnsi="Times New Roman"/>
          <w:sz w:val="24"/>
          <w:szCs w:val="24"/>
        </w:rPr>
        <w:t xml:space="preserve">(i.e. FEMA) </w:t>
      </w:r>
      <w:r w:rsidR="00FA7EB5">
        <w:rPr>
          <w:rFonts w:ascii="Times New Roman" w:hAnsi="Times New Roman"/>
          <w:sz w:val="24"/>
          <w:szCs w:val="24"/>
        </w:rPr>
        <w:t>and the appropriate state, county and city health</w:t>
      </w:r>
      <w:r w:rsidR="00000D99">
        <w:rPr>
          <w:rFonts w:ascii="Times New Roman" w:hAnsi="Times New Roman"/>
          <w:sz w:val="24"/>
          <w:szCs w:val="24"/>
        </w:rPr>
        <w:t>,</w:t>
      </w:r>
      <w:r w:rsidR="00FA7EB5">
        <w:rPr>
          <w:rFonts w:ascii="Times New Roman" w:hAnsi="Times New Roman"/>
          <w:sz w:val="24"/>
          <w:szCs w:val="24"/>
        </w:rPr>
        <w:t xml:space="preserve"> and governmental officials. </w:t>
      </w:r>
      <w:r w:rsidR="005B5377">
        <w:rPr>
          <w:rFonts w:ascii="Times New Roman" w:hAnsi="Times New Roman"/>
          <w:sz w:val="24"/>
          <w:szCs w:val="24"/>
        </w:rPr>
        <w:t xml:space="preserve"> </w:t>
      </w:r>
      <w:r w:rsidR="00FA7EB5">
        <w:rPr>
          <w:rFonts w:ascii="Times New Roman" w:hAnsi="Times New Roman"/>
          <w:sz w:val="24"/>
          <w:szCs w:val="24"/>
        </w:rPr>
        <w:t xml:space="preserve">Therefore, any duplication of effort </w:t>
      </w:r>
      <w:proofErr w:type="gramStart"/>
      <w:r w:rsidR="00FA7EB5">
        <w:rPr>
          <w:rFonts w:ascii="Times New Roman" w:hAnsi="Times New Roman"/>
          <w:sz w:val="24"/>
          <w:szCs w:val="24"/>
        </w:rPr>
        <w:t xml:space="preserve">would </w:t>
      </w:r>
      <w:r w:rsidR="00BB6322">
        <w:rPr>
          <w:rFonts w:ascii="Times New Roman" w:hAnsi="Times New Roman"/>
          <w:sz w:val="24"/>
          <w:szCs w:val="24"/>
        </w:rPr>
        <w:t xml:space="preserve">have </w:t>
      </w:r>
      <w:r w:rsidR="00FA7EB5">
        <w:rPr>
          <w:rFonts w:ascii="Times New Roman" w:hAnsi="Times New Roman"/>
          <w:sz w:val="24"/>
          <w:szCs w:val="24"/>
        </w:rPr>
        <w:t>be</w:t>
      </w:r>
      <w:r w:rsidR="00BB6322">
        <w:rPr>
          <w:rFonts w:ascii="Times New Roman" w:hAnsi="Times New Roman"/>
          <w:sz w:val="24"/>
          <w:szCs w:val="24"/>
        </w:rPr>
        <w:t>en</w:t>
      </w:r>
      <w:r w:rsidR="00FA7EB5">
        <w:rPr>
          <w:rFonts w:ascii="Times New Roman" w:hAnsi="Times New Roman"/>
          <w:sz w:val="24"/>
          <w:szCs w:val="24"/>
        </w:rPr>
        <w:t xml:space="preserve"> noted</w:t>
      </w:r>
      <w:proofErr w:type="gramEnd"/>
      <w:r w:rsidR="00FA7EB5">
        <w:rPr>
          <w:rFonts w:ascii="Times New Roman" w:hAnsi="Times New Roman"/>
          <w:sz w:val="24"/>
          <w:szCs w:val="24"/>
        </w:rPr>
        <w:t>.</w:t>
      </w:r>
    </w:p>
    <w:p w:rsidR="00FA7EB5" w:rsidRDefault="00FA7EB5" w:rsidP="0077408A">
      <w:pPr>
        <w:numPr>
          <w:ilvl w:val="12"/>
          <w:numId w:val="0"/>
        </w:numPr>
        <w:tabs>
          <w:tab w:val="left" w:pos="0"/>
        </w:tabs>
        <w:rPr>
          <w:rFonts w:ascii="Times New Roman" w:hAnsi="Times New Roman"/>
          <w:sz w:val="24"/>
          <w:szCs w:val="24"/>
        </w:rPr>
      </w:pPr>
    </w:p>
    <w:p w:rsidR="00FA7EB5" w:rsidRDefault="00941D46" w:rsidP="0077408A">
      <w:pPr>
        <w:tabs>
          <w:tab w:val="left" w:pos="0"/>
        </w:tabs>
        <w:rPr>
          <w:rFonts w:ascii="Times New Roman" w:hAnsi="Times New Roman"/>
          <w:sz w:val="24"/>
          <w:szCs w:val="24"/>
        </w:rPr>
      </w:pPr>
      <w:r>
        <w:rPr>
          <w:rFonts w:ascii="Times New Roman" w:hAnsi="Times New Roman"/>
          <w:sz w:val="24"/>
          <w:szCs w:val="24"/>
        </w:rPr>
        <w:t>Not all of t</w:t>
      </w:r>
      <w:r w:rsidR="00FA7EB5" w:rsidRPr="002C0EB9">
        <w:rPr>
          <w:rFonts w:ascii="Times New Roman" w:hAnsi="Times New Roman"/>
          <w:sz w:val="24"/>
          <w:szCs w:val="24"/>
        </w:rPr>
        <w:t xml:space="preserve">he questionnaire data and specific information necessary to meet the purpose of the </w:t>
      </w:r>
      <w:r w:rsidR="002701B3">
        <w:rPr>
          <w:rFonts w:ascii="Times New Roman" w:hAnsi="Times New Roman"/>
          <w:sz w:val="24"/>
          <w:szCs w:val="24"/>
        </w:rPr>
        <w:t xml:space="preserve">pilot </w:t>
      </w:r>
      <w:r w:rsidR="00FA7EB5">
        <w:rPr>
          <w:rFonts w:ascii="Times New Roman" w:hAnsi="Times New Roman"/>
          <w:sz w:val="24"/>
          <w:szCs w:val="24"/>
        </w:rPr>
        <w:t xml:space="preserve">registry </w:t>
      </w:r>
      <w:r w:rsidR="00FA7EB5" w:rsidRPr="002C0EB9">
        <w:rPr>
          <w:rFonts w:ascii="Times New Roman" w:hAnsi="Times New Roman"/>
          <w:sz w:val="24"/>
          <w:szCs w:val="24"/>
        </w:rPr>
        <w:t>have been previously collected</w:t>
      </w:r>
      <w:r>
        <w:rPr>
          <w:rFonts w:ascii="Times New Roman" w:hAnsi="Times New Roman"/>
          <w:sz w:val="24"/>
          <w:szCs w:val="24"/>
        </w:rPr>
        <w:t xml:space="preserve">.  The data provided by FEMA is on only a subset of the target population (i.e. the primary householder) and lacks information about </w:t>
      </w:r>
      <w:r w:rsidR="00627142">
        <w:rPr>
          <w:rFonts w:ascii="Times New Roman" w:hAnsi="Times New Roman"/>
          <w:sz w:val="24"/>
          <w:szCs w:val="24"/>
        </w:rPr>
        <w:t>h</w:t>
      </w:r>
      <w:r w:rsidR="00EC4321">
        <w:rPr>
          <w:rFonts w:ascii="Times New Roman" w:hAnsi="Times New Roman"/>
          <w:sz w:val="24"/>
          <w:szCs w:val="24"/>
        </w:rPr>
        <w:t>ousehold member and the a</w:t>
      </w:r>
      <w:r w:rsidR="00627142">
        <w:rPr>
          <w:rFonts w:ascii="Times New Roman" w:hAnsi="Times New Roman"/>
          <w:sz w:val="24"/>
          <w:szCs w:val="24"/>
        </w:rPr>
        <w:t>m</w:t>
      </w:r>
      <w:r w:rsidR="00EC4321">
        <w:rPr>
          <w:rFonts w:ascii="Times New Roman" w:hAnsi="Times New Roman"/>
          <w:sz w:val="24"/>
          <w:szCs w:val="24"/>
        </w:rPr>
        <w:t>ou</w:t>
      </w:r>
      <w:r w:rsidR="00627142">
        <w:rPr>
          <w:rFonts w:ascii="Times New Roman" w:hAnsi="Times New Roman"/>
          <w:sz w:val="24"/>
          <w:szCs w:val="24"/>
        </w:rPr>
        <w:t>n</w:t>
      </w:r>
      <w:r w:rsidR="00EC4321">
        <w:rPr>
          <w:rFonts w:ascii="Times New Roman" w:hAnsi="Times New Roman"/>
          <w:sz w:val="24"/>
          <w:szCs w:val="24"/>
        </w:rPr>
        <w:t>t of time spent living in the trailers</w:t>
      </w:r>
      <w:r>
        <w:rPr>
          <w:rFonts w:ascii="Times New Roman" w:hAnsi="Times New Roman"/>
          <w:sz w:val="24"/>
          <w:szCs w:val="24"/>
        </w:rPr>
        <w:t>.</w:t>
      </w:r>
      <w:r w:rsidDel="00941D46">
        <w:rPr>
          <w:rFonts w:ascii="Times New Roman" w:hAnsi="Times New Roman"/>
          <w:sz w:val="24"/>
          <w:szCs w:val="24"/>
        </w:rPr>
        <w:t xml:space="preserve"> </w:t>
      </w:r>
    </w:p>
    <w:p w:rsidR="00E61E6F" w:rsidRDefault="00E61E6F" w:rsidP="0077408A">
      <w:pPr>
        <w:numPr>
          <w:ilvl w:val="12"/>
          <w:numId w:val="0"/>
        </w:numPr>
        <w:tabs>
          <w:tab w:val="left" w:pos="0"/>
        </w:tabs>
        <w:rPr>
          <w:rFonts w:ascii="Times New Roman" w:hAnsi="Times New Roman"/>
          <w:sz w:val="24"/>
          <w:szCs w:val="24"/>
        </w:rPr>
      </w:pPr>
    </w:p>
    <w:p w:rsidR="00DE2974" w:rsidRPr="007D5F36" w:rsidRDefault="0077748D" w:rsidP="0077408A">
      <w:pPr>
        <w:numPr>
          <w:ilvl w:val="12"/>
          <w:numId w:val="0"/>
        </w:numPr>
        <w:tabs>
          <w:tab w:val="left" w:pos="0"/>
        </w:tabs>
        <w:rPr>
          <w:rFonts w:ascii="Times New Roman" w:hAnsi="Times New Roman"/>
          <w:b/>
          <w:sz w:val="24"/>
          <w:szCs w:val="24"/>
        </w:rPr>
      </w:pPr>
      <w:r w:rsidRPr="007D5F36">
        <w:rPr>
          <w:rFonts w:ascii="Times New Roman" w:hAnsi="Times New Roman"/>
          <w:b/>
          <w:sz w:val="28"/>
          <w:szCs w:val="28"/>
        </w:rPr>
        <w:t>A</w:t>
      </w:r>
      <w:r w:rsidR="005B7C8E" w:rsidRPr="007D5F36">
        <w:rPr>
          <w:rFonts w:ascii="Times New Roman" w:hAnsi="Times New Roman"/>
          <w:b/>
          <w:sz w:val="28"/>
          <w:szCs w:val="28"/>
        </w:rPr>
        <w:t>.</w:t>
      </w:r>
      <w:r w:rsidR="00DE2974" w:rsidRPr="007D5F36">
        <w:rPr>
          <w:rFonts w:ascii="Times New Roman" w:hAnsi="Times New Roman"/>
          <w:b/>
          <w:sz w:val="28"/>
          <w:szCs w:val="28"/>
        </w:rPr>
        <w:t>5.</w:t>
      </w:r>
      <w:r w:rsidR="0040549F" w:rsidRPr="007D5F36">
        <w:rPr>
          <w:rFonts w:ascii="Times New Roman" w:hAnsi="Times New Roman"/>
          <w:b/>
          <w:sz w:val="28"/>
          <w:szCs w:val="28"/>
        </w:rPr>
        <w:tab/>
      </w:r>
      <w:r w:rsidR="00CE2A55" w:rsidRPr="007D5F36">
        <w:rPr>
          <w:rFonts w:ascii="Times New Roman" w:hAnsi="Times New Roman"/>
          <w:b/>
          <w:sz w:val="28"/>
          <w:szCs w:val="28"/>
        </w:rPr>
        <w:t>Impact on</w:t>
      </w:r>
      <w:r w:rsidR="00DE2974" w:rsidRPr="007D5F36">
        <w:rPr>
          <w:rFonts w:ascii="Times New Roman" w:hAnsi="Times New Roman"/>
          <w:b/>
          <w:sz w:val="28"/>
          <w:szCs w:val="28"/>
        </w:rPr>
        <w:t xml:space="preserve"> Small Businesses or Other Small Entities</w:t>
      </w:r>
    </w:p>
    <w:p w:rsidR="00DE2974" w:rsidRPr="007D5F36" w:rsidRDefault="00DE2974" w:rsidP="0077408A">
      <w:pPr>
        <w:numPr>
          <w:ilvl w:val="12"/>
          <w:numId w:val="0"/>
        </w:numPr>
        <w:tabs>
          <w:tab w:val="left" w:pos="0"/>
        </w:tabs>
        <w:rPr>
          <w:rFonts w:ascii="Times New Roman" w:hAnsi="Times New Roman"/>
          <w:b/>
          <w:sz w:val="24"/>
          <w:szCs w:val="24"/>
        </w:rPr>
      </w:pPr>
    </w:p>
    <w:p w:rsidR="00DE2974" w:rsidRDefault="00DE2974" w:rsidP="0077408A">
      <w:pPr>
        <w:numPr>
          <w:ilvl w:val="12"/>
          <w:numId w:val="0"/>
        </w:numPr>
        <w:tabs>
          <w:tab w:val="left" w:pos="0"/>
        </w:tabs>
        <w:rPr>
          <w:rFonts w:ascii="Times New Roman" w:hAnsi="Times New Roman"/>
          <w:sz w:val="24"/>
          <w:szCs w:val="24"/>
        </w:rPr>
      </w:pPr>
      <w:r>
        <w:rPr>
          <w:rFonts w:ascii="Times New Roman" w:hAnsi="Times New Roman"/>
          <w:sz w:val="24"/>
          <w:szCs w:val="24"/>
        </w:rPr>
        <w:t xml:space="preserve">No small businesses will be involved in this </w:t>
      </w:r>
      <w:r w:rsidR="0077748D">
        <w:rPr>
          <w:rFonts w:ascii="Times New Roman" w:hAnsi="Times New Roman"/>
          <w:sz w:val="24"/>
          <w:szCs w:val="24"/>
        </w:rPr>
        <w:t>data collection.</w:t>
      </w:r>
    </w:p>
    <w:p w:rsidR="00E61E6F" w:rsidRDefault="00E61E6F" w:rsidP="0077408A">
      <w:pPr>
        <w:numPr>
          <w:ilvl w:val="12"/>
          <w:numId w:val="0"/>
        </w:numPr>
        <w:tabs>
          <w:tab w:val="left" w:pos="0"/>
        </w:tabs>
        <w:rPr>
          <w:rFonts w:ascii="Times New Roman" w:hAnsi="Times New Roman"/>
          <w:sz w:val="24"/>
          <w:szCs w:val="24"/>
        </w:rPr>
      </w:pPr>
    </w:p>
    <w:p w:rsidR="00DE2974" w:rsidRPr="007D5F36" w:rsidRDefault="0077748D" w:rsidP="0077408A">
      <w:pPr>
        <w:numPr>
          <w:ilvl w:val="12"/>
          <w:numId w:val="0"/>
        </w:numPr>
        <w:tabs>
          <w:tab w:val="left" w:pos="0"/>
        </w:tabs>
        <w:rPr>
          <w:rFonts w:ascii="Times New Roman" w:hAnsi="Times New Roman"/>
          <w:b/>
          <w:sz w:val="24"/>
          <w:szCs w:val="24"/>
        </w:rPr>
      </w:pPr>
      <w:r w:rsidRPr="007D5F36">
        <w:rPr>
          <w:rFonts w:ascii="Times New Roman" w:hAnsi="Times New Roman"/>
          <w:b/>
          <w:sz w:val="28"/>
          <w:szCs w:val="28"/>
        </w:rPr>
        <w:t>A</w:t>
      </w:r>
      <w:r w:rsidR="005B7C8E" w:rsidRPr="007D5F36">
        <w:rPr>
          <w:rFonts w:ascii="Times New Roman" w:hAnsi="Times New Roman"/>
          <w:b/>
          <w:sz w:val="28"/>
          <w:szCs w:val="28"/>
        </w:rPr>
        <w:t>.</w:t>
      </w:r>
      <w:r w:rsidR="00DE2974" w:rsidRPr="007D5F36">
        <w:rPr>
          <w:rFonts w:ascii="Times New Roman" w:hAnsi="Times New Roman"/>
          <w:b/>
          <w:sz w:val="28"/>
          <w:szCs w:val="28"/>
        </w:rPr>
        <w:t xml:space="preserve">6. </w:t>
      </w:r>
      <w:r w:rsidR="000F7F43" w:rsidRPr="007D5F36">
        <w:rPr>
          <w:rFonts w:ascii="Times New Roman" w:hAnsi="Times New Roman"/>
          <w:b/>
          <w:sz w:val="28"/>
          <w:szCs w:val="28"/>
        </w:rPr>
        <w:tab/>
      </w:r>
      <w:r w:rsidR="00DE2974" w:rsidRPr="007D5F36">
        <w:rPr>
          <w:rFonts w:ascii="Times New Roman" w:hAnsi="Times New Roman"/>
          <w:b/>
          <w:sz w:val="28"/>
          <w:szCs w:val="28"/>
        </w:rPr>
        <w:t>Consequences of Collecting the Information Less Frequently</w:t>
      </w:r>
    </w:p>
    <w:p w:rsidR="00DE2974" w:rsidRDefault="00DE2974" w:rsidP="0077408A">
      <w:pPr>
        <w:numPr>
          <w:ilvl w:val="12"/>
          <w:numId w:val="0"/>
        </w:numPr>
        <w:tabs>
          <w:tab w:val="left" w:pos="0"/>
        </w:tabs>
        <w:rPr>
          <w:rFonts w:ascii="Times New Roman" w:hAnsi="Times New Roman"/>
          <w:sz w:val="24"/>
          <w:szCs w:val="24"/>
        </w:rPr>
      </w:pPr>
    </w:p>
    <w:p w:rsidR="0077748D" w:rsidRDefault="0077748D" w:rsidP="0077408A">
      <w:pPr>
        <w:numPr>
          <w:ilvl w:val="12"/>
          <w:numId w:val="0"/>
        </w:numPr>
        <w:tabs>
          <w:tab w:val="left" w:pos="0"/>
        </w:tabs>
        <w:rPr>
          <w:rFonts w:ascii="Times New Roman" w:hAnsi="Times New Roman"/>
          <w:sz w:val="24"/>
          <w:szCs w:val="24"/>
        </w:rPr>
      </w:pPr>
      <w:r>
        <w:rPr>
          <w:rFonts w:ascii="Times New Roman" w:hAnsi="Times New Roman"/>
          <w:sz w:val="24"/>
          <w:szCs w:val="24"/>
        </w:rPr>
        <w:t>There are no legal obstacles to reduce the burden.</w:t>
      </w:r>
    </w:p>
    <w:p w:rsidR="00CE56A0" w:rsidRDefault="00CE56A0" w:rsidP="0077408A">
      <w:pPr>
        <w:numPr>
          <w:ilvl w:val="12"/>
          <w:numId w:val="0"/>
        </w:numPr>
        <w:tabs>
          <w:tab w:val="left" w:pos="0"/>
        </w:tabs>
        <w:rPr>
          <w:rFonts w:ascii="Times New Roman" w:hAnsi="Times New Roman"/>
          <w:sz w:val="24"/>
          <w:szCs w:val="24"/>
        </w:rPr>
      </w:pPr>
    </w:p>
    <w:p w:rsidR="00DE2974" w:rsidRPr="007D5F36" w:rsidRDefault="0077748D" w:rsidP="0077408A">
      <w:pPr>
        <w:numPr>
          <w:ilvl w:val="12"/>
          <w:numId w:val="0"/>
        </w:numPr>
        <w:tabs>
          <w:tab w:val="left" w:pos="0"/>
        </w:tabs>
        <w:rPr>
          <w:rFonts w:ascii="Times New Roman" w:hAnsi="Times New Roman"/>
          <w:b/>
          <w:sz w:val="24"/>
          <w:szCs w:val="24"/>
        </w:rPr>
      </w:pPr>
      <w:r w:rsidRPr="007D5F36">
        <w:rPr>
          <w:rFonts w:ascii="Times New Roman" w:hAnsi="Times New Roman"/>
          <w:b/>
          <w:sz w:val="28"/>
          <w:szCs w:val="28"/>
        </w:rPr>
        <w:t>A</w:t>
      </w:r>
      <w:r w:rsidR="005B7C8E" w:rsidRPr="007D5F36">
        <w:rPr>
          <w:rFonts w:ascii="Times New Roman" w:hAnsi="Times New Roman"/>
          <w:b/>
          <w:sz w:val="28"/>
          <w:szCs w:val="28"/>
        </w:rPr>
        <w:t>.</w:t>
      </w:r>
      <w:r w:rsidR="00DE2974" w:rsidRPr="007D5F36">
        <w:rPr>
          <w:rFonts w:ascii="Times New Roman" w:hAnsi="Times New Roman"/>
          <w:b/>
          <w:sz w:val="28"/>
          <w:szCs w:val="28"/>
        </w:rPr>
        <w:t>7.</w:t>
      </w:r>
      <w:r w:rsidR="0040549F" w:rsidRPr="007D5F36">
        <w:rPr>
          <w:rFonts w:ascii="Times New Roman" w:hAnsi="Times New Roman"/>
          <w:b/>
          <w:sz w:val="28"/>
          <w:szCs w:val="28"/>
        </w:rPr>
        <w:tab/>
      </w:r>
      <w:r w:rsidR="00DE2974" w:rsidRPr="007D5F36">
        <w:rPr>
          <w:rFonts w:ascii="Times New Roman" w:hAnsi="Times New Roman"/>
          <w:b/>
          <w:sz w:val="28"/>
          <w:szCs w:val="28"/>
        </w:rPr>
        <w:t xml:space="preserve">Special Circumstances Relating to the Guidelines of </w:t>
      </w:r>
      <w:proofErr w:type="gramStart"/>
      <w:r w:rsidR="00DE2974" w:rsidRPr="007D5F36">
        <w:rPr>
          <w:rFonts w:ascii="Times New Roman" w:hAnsi="Times New Roman"/>
          <w:b/>
          <w:sz w:val="28"/>
          <w:szCs w:val="28"/>
        </w:rPr>
        <w:t>5</w:t>
      </w:r>
      <w:proofErr w:type="gramEnd"/>
      <w:r w:rsidR="00DE2974" w:rsidRPr="007D5F36">
        <w:rPr>
          <w:rFonts w:ascii="Times New Roman" w:hAnsi="Times New Roman"/>
          <w:b/>
          <w:sz w:val="28"/>
          <w:szCs w:val="28"/>
        </w:rPr>
        <w:t xml:space="preserve"> CFR 1320.5</w:t>
      </w:r>
    </w:p>
    <w:p w:rsidR="00DE2974" w:rsidRDefault="00DE2974" w:rsidP="0077408A">
      <w:pPr>
        <w:numPr>
          <w:ilvl w:val="12"/>
          <w:numId w:val="0"/>
        </w:numPr>
        <w:tabs>
          <w:tab w:val="left" w:pos="0"/>
        </w:tabs>
        <w:rPr>
          <w:rFonts w:ascii="Times New Roman" w:hAnsi="Times New Roman"/>
          <w:sz w:val="24"/>
          <w:szCs w:val="24"/>
          <w:u w:val="single"/>
        </w:rPr>
      </w:pPr>
    </w:p>
    <w:p w:rsidR="00DE2974" w:rsidRDefault="00DE2974" w:rsidP="0077408A">
      <w:pPr>
        <w:numPr>
          <w:ilvl w:val="12"/>
          <w:numId w:val="0"/>
        </w:numPr>
        <w:tabs>
          <w:tab w:val="left" w:pos="0"/>
        </w:tabs>
        <w:rPr>
          <w:rFonts w:ascii="Times New Roman" w:hAnsi="Times New Roman"/>
          <w:sz w:val="24"/>
          <w:szCs w:val="24"/>
        </w:rPr>
      </w:pPr>
      <w:r>
        <w:rPr>
          <w:rFonts w:ascii="Times New Roman" w:hAnsi="Times New Roman"/>
          <w:sz w:val="24"/>
          <w:szCs w:val="24"/>
        </w:rPr>
        <w:t xml:space="preserve">This </w:t>
      </w:r>
      <w:r w:rsidR="0077748D">
        <w:rPr>
          <w:rFonts w:ascii="Times New Roman" w:hAnsi="Times New Roman"/>
          <w:sz w:val="24"/>
          <w:szCs w:val="24"/>
        </w:rPr>
        <w:t xml:space="preserve">request fully complies with the regulation </w:t>
      </w:r>
      <w:r w:rsidR="0040549F">
        <w:rPr>
          <w:rFonts w:ascii="Times New Roman" w:hAnsi="Times New Roman"/>
          <w:sz w:val="24"/>
          <w:szCs w:val="24"/>
        </w:rPr>
        <w:t xml:space="preserve">of </w:t>
      </w:r>
      <w:proofErr w:type="gramStart"/>
      <w:r w:rsidR="0040549F">
        <w:rPr>
          <w:rFonts w:ascii="Times New Roman" w:hAnsi="Times New Roman"/>
          <w:sz w:val="24"/>
          <w:szCs w:val="24"/>
        </w:rPr>
        <w:t>5</w:t>
      </w:r>
      <w:proofErr w:type="gramEnd"/>
      <w:r>
        <w:rPr>
          <w:rFonts w:ascii="Times New Roman" w:hAnsi="Times New Roman"/>
          <w:sz w:val="24"/>
          <w:szCs w:val="24"/>
        </w:rPr>
        <w:t xml:space="preserve"> CFR 1320.5.</w:t>
      </w:r>
    </w:p>
    <w:p w:rsidR="00F74387" w:rsidRDefault="00F74387" w:rsidP="0077408A">
      <w:pPr>
        <w:numPr>
          <w:ilvl w:val="12"/>
          <w:numId w:val="0"/>
        </w:numPr>
        <w:tabs>
          <w:tab w:val="left" w:pos="0"/>
        </w:tabs>
        <w:rPr>
          <w:rFonts w:ascii="Times New Roman" w:hAnsi="Times New Roman"/>
          <w:sz w:val="24"/>
          <w:szCs w:val="24"/>
        </w:rPr>
      </w:pPr>
    </w:p>
    <w:p w:rsidR="00DE2974" w:rsidRPr="007D5F36" w:rsidRDefault="0048727A" w:rsidP="00387581">
      <w:pPr>
        <w:numPr>
          <w:ilvl w:val="12"/>
          <w:numId w:val="0"/>
        </w:numPr>
        <w:tabs>
          <w:tab w:val="left" w:pos="0"/>
        </w:tabs>
        <w:rPr>
          <w:rFonts w:ascii="Times New Roman" w:hAnsi="Times New Roman"/>
          <w:b/>
          <w:sz w:val="28"/>
          <w:szCs w:val="28"/>
        </w:rPr>
      </w:pPr>
      <w:r w:rsidRPr="007D5F36">
        <w:rPr>
          <w:rFonts w:ascii="Times New Roman" w:hAnsi="Times New Roman"/>
          <w:b/>
          <w:sz w:val="28"/>
          <w:szCs w:val="28"/>
        </w:rPr>
        <w:t>A</w:t>
      </w:r>
      <w:r w:rsidR="005B7C8E" w:rsidRPr="007D5F36">
        <w:rPr>
          <w:rFonts w:ascii="Times New Roman" w:hAnsi="Times New Roman"/>
          <w:b/>
          <w:sz w:val="28"/>
          <w:szCs w:val="28"/>
        </w:rPr>
        <w:t>.</w:t>
      </w:r>
      <w:r w:rsidRPr="007D5F36">
        <w:rPr>
          <w:rFonts w:ascii="Times New Roman" w:hAnsi="Times New Roman"/>
          <w:b/>
          <w:sz w:val="28"/>
          <w:szCs w:val="28"/>
        </w:rPr>
        <w:t>8</w:t>
      </w:r>
      <w:r w:rsidR="00DE2974" w:rsidRPr="007D5F36">
        <w:rPr>
          <w:rFonts w:ascii="Times New Roman" w:hAnsi="Times New Roman"/>
          <w:b/>
          <w:sz w:val="28"/>
          <w:szCs w:val="28"/>
        </w:rPr>
        <w:t xml:space="preserve">.  </w:t>
      </w:r>
      <w:r w:rsidRPr="007D5F36">
        <w:rPr>
          <w:rFonts w:ascii="Times New Roman" w:hAnsi="Times New Roman"/>
          <w:b/>
          <w:sz w:val="28"/>
          <w:szCs w:val="28"/>
        </w:rPr>
        <w:tab/>
      </w:r>
      <w:r w:rsidR="00DE2974" w:rsidRPr="007D5F36">
        <w:rPr>
          <w:rFonts w:ascii="Times New Roman" w:hAnsi="Times New Roman"/>
          <w:b/>
          <w:sz w:val="28"/>
          <w:szCs w:val="28"/>
        </w:rPr>
        <w:t xml:space="preserve">Comments in Response to the Federal Register Notice </w:t>
      </w:r>
      <w:r w:rsidR="0077748D" w:rsidRPr="007D5F36">
        <w:rPr>
          <w:rFonts w:ascii="Times New Roman" w:hAnsi="Times New Roman"/>
          <w:b/>
          <w:sz w:val="28"/>
          <w:szCs w:val="28"/>
        </w:rPr>
        <w:t xml:space="preserve">(FRN) </w:t>
      </w:r>
      <w:r w:rsidR="00DE2974" w:rsidRPr="007D5F36">
        <w:rPr>
          <w:rFonts w:ascii="Times New Roman" w:hAnsi="Times New Roman"/>
          <w:b/>
          <w:sz w:val="28"/>
          <w:szCs w:val="28"/>
        </w:rPr>
        <w:t>and</w:t>
      </w:r>
      <w:r w:rsidR="00504DE5">
        <w:rPr>
          <w:rFonts w:ascii="Times New Roman" w:hAnsi="Times New Roman"/>
          <w:b/>
          <w:sz w:val="28"/>
          <w:szCs w:val="28"/>
        </w:rPr>
        <w:t xml:space="preserve"> </w:t>
      </w:r>
      <w:r w:rsidR="00DE2974" w:rsidRPr="007D5F36">
        <w:rPr>
          <w:rFonts w:ascii="Times New Roman" w:hAnsi="Times New Roman"/>
          <w:b/>
          <w:sz w:val="28"/>
          <w:szCs w:val="28"/>
        </w:rPr>
        <w:t xml:space="preserve">Efforts to Consult Outside </w:t>
      </w:r>
      <w:r w:rsidR="0077748D" w:rsidRPr="007D5F36">
        <w:rPr>
          <w:rFonts w:ascii="Times New Roman" w:hAnsi="Times New Roman"/>
          <w:b/>
          <w:sz w:val="28"/>
          <w:szCs w:val="28"/>
        </w:rPr>
        <w:t xml:space="preserve">the </w:t>
      </w:r>
      <w:r w:rsidR="00DE2974" w:rsidRPr="007D5F36">
        <w:rPr>
          <w:rFonts w:ascii="Times New Roman" w:hAnsi="Times New Roman"/>
          <w:b/>
          <w:sz w:val="28"/>
          <w:szCs w:val="28"/>
        </w:rPr>
        <w:t>Agency</w:t>
      </w:r>
    </w:p>
    <w:p w:rsidR="00797905" w:rsidRDefault="00797905" w:rsidP="0077408A">
      <w:pPr>
        <w:tabs>
          <w:tab w:val="left" w:pos="0"/>
        </w:tabs>
        <w:rPr>
          <w:rFonts w:ascii="Times New Roman" w:hAnsi="Times New Roman"/>
          <w:sz w:val="24"/>
          <w:szCs w:val="24"/>
        </w:rPr>
      </w:pPr>
    </w:p>
    <w:p w:rsidR="00F74387" w:rsidRDefault="00131273" w:rsidP="0077408A">
      <w:pPr>
        <w:numPr>
          <w:ilvl w:val="12"/>
          <w:numId w:val="0"/>
        </w:numPr>
        <w:tabs>
          <w:tab w:val="left" w:pos="0"/>
        </w:tabs>
        <w:rPr>
          <w:rFonts w:ascii="Times New Roman" w:hAnsi="Times New Roman"/>
          <w:sz w:val="24"/>
          <w:szCs w:val="24"/>
        </w:rPr>
      </w:pPr>
      <w:r>
        <w:rPr>
          <w:rFonts w:ascii="Times New Roman" w:hAnsi="Times New Roman"/>
          <w:sz w:val="24"/>
          <w:szCs w:val="24"/>
        </w:rPr>
        <w:t xml:space="preserve">A.  </w:t>
      </w:r>
      <w:r w:rsidR="00DE2974" w:rsidRPr="00D64801">
        <w:rPr>
          <w:rFonts w:ascii="Times New Roman" w:hAnsi="Times New Roman"/>
          <w:sz w:val="24"/>
          <w:szCs w:val="24"/>
        </w:rPr>
        <w:t xml:space="preserve">A copy of the </w:t>
      </w:r>
      <w:r w:rsidR="00091B10">
        <w:rPr>
          <w:rFonts w:ascii="Times New Roman" w:hAnsi="Times New Roman"/>
          <w:sz w:val="24"/>
          <w:szCs w:val="24"/>
        </w:rPr>
        <w:t>April 13, 2009</w:t>
      </w:r>
      <w:r w:rsidR="00A82B9B">
        <w:rPr>
          <w:rFonts w:ascii="Times New Roman" w:hAnsi="Times New Roman"/>
          <w:sz w:val="24"/>
          <w:szCs w:val="24"/>
        </w:rPr>
        <w:t>,</w:t>
      </w:r>
      <w:r w:rsidR="00A82B9B" w:rsidRPr="00D64801">
        <w:rPr>
          <w:rFonts w:ascii="Times New Roman" w:hAnsi="Times New Roman"/>
          <w:sz w:val="24"/>
          <w:szCs w:val="24"/>
        </w:rPr>
        <w:t xml:space="preserve"> Federal</w:t>
      </w:r>
      <w:r w:rsidR="00DE2974" w:rsidRPr="00D64801">
        <w:rPr>
          <w:rFonts w:ascii="Times New Roman" w:hAnsi="Times New Roman"/>
          <w:sz w:val="24"/>
          <w:szCs w:val="24"/>
        </w:rPr>
        <w:t xml:space="preserve"> Register Notice, Volume </w:t>
      </w:r>
      <w:r w:rsidR="00091B10">
        <w:rPr>
          <w:rFonts w:ascii="Times New Roman" w:hAnsi="Times New Roman"/>
          <w:sz w:val="24"/>
          <w:szCs w:val="24"/>
        </w:rPr>
        <w:t>74</w:t>
      </w:r>
      <w:r w:rsidR="00DE2974" w:rsidRPr="00D64801">
        <w:rPr>
          <w:rFonts w:ascii="Times New Roman" w:hAnsi="Times New Roman"/>
          <w:sz w:val="24"/>
          <w:szCs w:val="24"/>
        </w:rPr>
        <w:t>, Number</w:t>
      </w:r>
      <w:r w:rsidR="005B7C8E">
        <w:rPr>
          <w:rFonts w:ascii="Times New Roman" w:hAnsi="Times New Roman"/>
          <w:sz w:val="24"/>
          <w:szCs w:val="24"/>
        </w:rPr>
        <w:t xml:space="preserve"> </w:t>
      </w:r>
      <w:r w:rsidR="00091B10">
        <w:rPr>
          <w:rFonts w:ascii="Times New Roman" w:hAnsi="Times New Roman"/>
          <w:sz w:val="24"/>
          <w:szCs w:val="24"/>
        </w:rPr>
        <w:t>69</w:t>
      </w:r>
      <w:r w:rsidR="00DE2974" w:rsidRPr="00D64801">
        <w:rPr>
          <w:rFonts w:ascii="Times New Roman" w:hAnsi="Times New Roman"/>
          <w:sz w:val="24"/>
          <w:szCs w:val="24"/>
        </w:rPr>
        <w:t xml:space="preserve">, page </w:t>
      </w:r>
      <w:r w:rsidR="00091B10">
        <w:rPr>
          <w:rFonts w:ascii="Times New Roman" w:hAnsi="Times New Roman"/>
          <w:sz w:val="24"/>
          <w:szCs w:val="24"/>
        </w:rPr>
        <w:t>16874-16875</w:t>
      </w:r>
      <w:r w:rsidR="00DE2974" w:rsidRPr="00D64801">
        <w:rPr>
          <w:rFonts w:ascii="Times New Roman" w:hAnsi="Times New Roman"/>
          <w:sz w:val="24"/>
          <w:szCs w:val="24"/>
        </w:rPr>
        <w:t xml:space="preserve"> is enclosed (Appendix</w:t>
      </w:r>
      <w:r w:rsidR="00091B10">
        <w:rPr>
          <w:rFonts w:ascii="Times New Roman" w:hAnsi="Times New Roman"/>
          <w:sz w:val="24"/>
          <w:szCs w:val="24"/>
        </w:rPr>
        <w:t xml:space="preserve"> </w:t>
      </w:r>
      <w:r w:rsidR="003559A5">
        <w:rPr>
          <w:rFonts w:ascii="Times New Roman" w:hAnsi="Times New Roman"/>
          <w:sz w:val="24"/>
          <w:szCs w:val="24"/>
        </w:rPr>
        <w:t>B</w:t>
      </w:r>
      <w:r w:rsidR="00DE2974" w:rsidRPr="00D64801">
        <w:rPr>
          <w:rFonts w:ascii="Times New Roman" w:hAnsi="Times New Roman"/>
          <w:sz w:val="24"/>
          <w:szCs w:val="24"/>
        </w:rPr>
        <w:t xml:space="preserve">).  No public comments </w:t>
      </w:r>
      <w:proofErr w:type="gramStart"/>
      <w:r w:rsidR="00DE2974" w:rsidRPr="00D64801">
        <w:rPr>
          <w:rFonts w:ascii="Times New Roman" w:hAnsi="Times New Roman"/>
          <w:sz w:val="24"/>
          <w:szCs w:val="24"/>
        </w:rPr>
        <w:t>have been received</w:t>
      </w:r>
      <w:proofErr w:type="gramEnd"/>
      <w:r w:rsidR="00DE2974" w:rsidRPr="00D64801">
        <w:rPr>
          <w:rFonts w:ascii="Times New Roman" w:hAnsi="Times New Roman"/>
          <w:sz w:val="24"/>
          <w:szCs w:val="24"/>
        </w:rPr>
        <w:t>.</w:t>
      </w:r>
    </w:p>
    <w:p w:rsidR="00F74387" w:rsidRDefault="00F74387" w:rsidP="0077408A">
      <w:pPr>
        <w:numPr>
          <w:ilvl w:val="12"/>
          <w:numId w:val="0"/>
        </w:numPr>
        <w:tabs>
          <w:tab w:val="left" w:pos="0"/>
        </w:tabs>
        <w:rPr>
          <w:rFonts w:ascii="Times New Roman" w:hAnsi="Times New Roman"/>
          <w:sz w:val="24"/>
          <w:szCs w:val="24"/>
        </w:rPr>
      </w:pPr>
    </w:p>
    <w:p w:rsidR="003D1E8D" w:rsidRDefault="006437FA" w:rsidP="0077408A">
      <w:pPr>
        <w:numPr>
          <w:ilvl w:val="12"/>
          <w:numId w:val="0"/>
        </w:numPr>
        <w:tabs>
          <w:tab w:val="left" w:pos="0"/>
        </w:tabs>
        <w:rPr>
          <w:rFonts w:ascii="Times New Roman" w:hAnsi="Times New Roman"/>
          <w:sz w:val="24"/>
          <w:szCs w:val="24"/>
        </w:rPr>
      </w:pPr>
      <w:r>
        <w:rPr>
          <w:rFonts w:ascii="Times New Roman" w:hAnsi="Times New Roman"/>
          <w:sz w:val="24"/>
          <w:szCs w:val="24"/>
        </w:rPr>
        <w:t xml:space="preserve">B.  </w:t>
      </w:r>
      <w:r w:rsidR="005B7C8E">
        <w:rPr>
          <w:rFonts w:ascii="Times New Roman" w:hAnsi="Times New Roman"/>
          <w:sz w:val="24"/>
          <w:szCs w:val="24"/>
        </w:rPr>
        <w:t>Eff</w:t>
      </w:r>
      <w:r w:rsidR="003D1E8D">
        <w:rPr>
          <w:rFonts w:ascii="Times New Roman" w:hAnsi="Times New Roman"/>
          <w:sz w:val="24"/>
          <w:szCs w:val="24"/>
        </w:rPr>
        <w:t>orts to consult inside and outside the agency in reference to the formation</w:t>
      </w:r>
      <w:r w:rsidR="005B7C8E">
        <w:rPr>
          <w:rFonts w:ascii="Times New Roman" w:hAnsi="Times New Roman"/>
          <w:sz w:val="24"/>
          <w:szCs w:val="24"/>
        </w:rPr>
        <w:t xml:space="preserve"> </w:t>
      </w:r>
      <w:r w:rsidR="003D1E8D">
        <w:rPr>
          <w:rFonts w:ascii="Times New Roman" w:hAnsi="Times New Roman"/>
          <w:sz w:val="24"/>
          <w:szCs w:val="24"/>
        </w:rPr>
        <w:t xml:space="preserve">of the pilot registry included multiple meeting </w:t>
      </w:r>
      <w:r w:rsidR="00622E8A">
        <w:rPr>
          <w:rFonts w:ascii="Times New Roman" w:hAnsi="Times New Roman"/>
          <w:sz w:val="24"/>
          <w:szCs w:val="24"/>
        </w:rPr>
        <w:t xml:space="preserve">of experts from state, local and  federal entities along with experts and concerned individuals from the community and local organizations.  In addition, a </w:t>
      </w:r>
      <w:r w:rsidR="003D1E8D">
        <w:rPr>
          <w:rFonts w:ascii="Times New Roman" w:hAnsi="Times New Roman"/>
          <w:sz w:val="24"/>
          <w:szCs w:val="24"/>
        </w:rPr>
        <w:t>Katrina Registry Panel of experts</w:t>
      </w:r>
      <w:r w:rsidR="00622E8A">
        <w:rPr>
          <w:rFonts w:ascii="Times New Roman" w:hAnsi="Times New Roman"/>
          <w:sz w:val="24"/>
          <w:szCs w:val="24"/>
        </w:rPr>
        <w:t xml:space="preserve"> </w:t>
      </w:r>
      <w:proofErr w:type="gramStart"/>
      <w:r w:rsidR="00622E8A">
        <w:rPr>
          <w:rFonts w:ascii="Times New Roman" w:hAnsi="Times New Roman"/>
          <w:sz w:val="24"/>
          <w:szCs w:val="24"/>
        </w:rPr>
        <w:t>was also convened</w:t>
      </w:r>
      <w:proofErr w:type="gramEnd"/>
      <w:r w:rsidR="003D1E8D">
        <w:rPr>
          <w:rFonts w:ascii="Times New Roman" w:hAnsi="Times New Roman"/>
          <w:sz w:val="24"/>
          <w:szCs w:val="24"/>
        </w:rPr>
        <w:t>.</w:t>
      </w:r>
    </w:p>
    <w:p w:rsidR="00F1055C" w:rsidRDefault="00F1055C" w:rsidP="0077408A">
      <w:pPr>
        <w:tabs>
          <w:tab w:val="left" w:pos="0"/>
        </w:tabs>
        <w:ind w:left="1800"/>
        <w:rPr>
          <w:rFonts w:ascii="Times New Roman" w:hAnsi="Times New Roman"/>
          <w:b/>
          <w:sz w:val="24"/>
          <w:szCs w:val="24"/>
        </w:rPr>
      </w:pPr>
    </w:p>
    <w:p w:rsidR="00F1055C" w:rsidRDefault="00F1055C" w:rsidP="002607F4">
      <w:pPr>
        <w:ind w:left="1800"/>
        <w:rPr>
          <w:rFonts w:ascii="Times New Roman" w:hAnsi="Times New Roman"/>
          <w:b/>
          <w:sz w:val="24"/>
          <w:szCs w:val="24"/>
        </w:rPr>
      </w:pPr>
    </w:p>
    <w:tbl>
      <w:tblPr>
        <w:tblW w:w="7920" w:type="dxa"/>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4320"/>
      </w:tblGrid>
      <w:tr w:rsidR="00866255" w:rsidRPr="004B327F" w:rsidTr="00387581">
        <w:trPr>
          <w:jc w:val="center"/>
        </w:trPr>
        <w:tc>
          <w:tcPr>
            <w:tcW w:w="7920" w:type="dxa"/>
            <w:gridSpan w:val="2"/>
          </w:tcPr>
          <w:p w:rsidR="00866255" w:rsidRPr="004B327F" w:rsidRDefault="00866255" w:rsidP="00C752A9">
            <w:pPr>
              <w:tabs>
                <w:tab w:val="left" w:pos="1800"/>
              </w:tabs>
              <w:rPr>
                <w:rFonts w:ascii="Times New Roman" w:hAnsi="Times New Roman"/>
                <w:b/>
                <w:sz w:val="24"/>
                <w:szCs w:val="24"/>
                <w:u w:val="single"/>
              </w:rPr>
            </w:pPr>
            <w:r w:rsidRPr="00526BF6">
              <w:rPr>
                <w:rFonts w:ascii="Times New Roman" w:hAnsi="Times New Roman"/>
                <w:b/>
                <w:sz w:val="24"/>
                <w:szCs w:val="24"/>
              </w:rPr>
              <w:t xml:space="preserve">Purpose: </w:t>
            </w:r>
            <w:r w:rsidRPr="00866255">
              <w:rPr>
                <w:rFonts w:ascii="Times New Roman" w:hAnsi="Times New Roman"/>
                <w:sz w:val="24"/>
                <w:szCs w:val="24"/>
              </w:rPr>
              <w:t xml:space="preserve"> Initial in-person meeting with FEMA to discuss the feasibility of creating the Katrina Pilot Registry</w:t>
            </w:r>
          </w:p>
        </w:tc>
      </w:tr>
      <w:tr w:rsidR="00866255" w:rsidRPr="004B327F" w:rsidTr="00387581">
        <w:trPr>
          <w:jc w:val="center"/>
        </w:trPr>
        <w:tc>
          <w:tcPr>
            <w:tcW w:w="7920" w:type="dxa"/>
            <w:gridSpan w:val="2"/>
          </w:tcPr>
          <w:p w:rsidR="00866255" w:rsidRPr="004B327F" w:rsidRDefault="00866255" w:rsidP="00C752A9">
            <w:pPr>
              <w:tabs>
                <w:tab w:val="left" w:pos="1800"/>
              </w:tabs>
              <w:rPr>
                <w:rFonts w:ascii="Times New Roman" w:hAnsi="Times New Roman"/>
                <w:b/>
                <w:sz w:val="24"/>
                <w:szCs w:val="24"/>
                <w:u w:val="single"/>
              </w:rPr>
            </w:pPr>
            <w:r w:rsidRPr="00526BF6">
              <w:rPr>
                <w:rFonts w:ascii="Times New Roman" w:hAnsi="Times New Roman"/>
                <w:b/>
                <w:sz w:val="24"/>
                <w:szCs w:val="24"/>
              </w:rPr>
              <w:t xml:space="preserve">Location/Date: </w:t>
            </w:r>
            <w:r>
              <w:rPr>
                <w:rFonts w:ascii="Times New Roman" w:hAnsi="Times New Roman"/>
                <w:sz w:val="24"/>
                <w:szCs w:val="24"/>
              </w:rPr>
              <w:t>Washington, DC; May 5, 2008</w:t>
            </w:r>
          </w:p>
        </w:tc>
      </w:tr>
      <w:tr w:rsidR="002607F4" w:rsidRPr="004B327F" w:rsidTr="00387581">
        <w:trPr>
          <w:jc w:val="center"/>
        </w:trPr>
        <w:tc>
          <w:tcPr>
            <w:tcW w:w="3600" w:type="dxa"/>
          </w:tcPr>
          <w:p w:rsidR="002607F4" w:rsidRPr="00526BF6" w:rsidRDefault="00866255" w:rsidP="00C752A9">
            <w:pPr>
              <w:tabs>
                <w:tab w:val="left" w:pos="1800"/>
              </w:tabs>
              <w:rPr>
                <w:rFonts w:ascii="Times New Roman" w:hAnsi="Times New Roman"/>
                <w:b/>
                <w:sz w:val="24"/>
                <w:szCs w:val="24"/>
                <w:u w:val="single"/>
              </w:rPr>
            </w:pPr>
            <w:r w:rsidRPr="00526BF6">
              <w:rPr>
                <w:rFonts w:ascii="Times New Roman" w:hAnsi="Times New Roman"/>
                <w:b/>
                <w:sz w:val="24"/>
                <w:szCs w:val="24"/>
                <w:u w:val="single"/>
              </w:rPr>
              <w:t>Attendees</w:t>
            </w:r>
          </w:p>
        </w:tc>
        <w:tc>
          <w:tcPr>
            <w:tcW w:w="4320" w:type="dxa"/>
          </w:tcPr>
          <w:p w:rsidR="002607F4" w:rsidRPr="004B327F" w:rsidRDefault="00866255" w:rsidP="00C752A9">
            <w:pPr>
              <w:tabs>
                <w:tab w:val="left" w:pos="1800"/>
              </w:tabs>
              <w:rPr>
                <w:rFonts w:ascii="Times New Roman" w:hAnsi="Times New Roman"/>
                <w:sz w:val="24"/>
                <w:szCs w:val="24"/>
              </w:rPr>
            </w:pPr>
            <w:r w:rsidRPr="004B327F">
              <w:rPr>
                <w:rFonts w:ascii="Times New Roman" w:hAnsi="Times New Roman"/>
                <w:b/>
                <w:sz w:val="24"/>
                <w:szCs w:val="24"/>
                <w:u w:val="single"/>
              </w:rPr>
              <w:t>Contact Information</w:t>
            </w:r>
            <w:r w:rsidRPr="004B327F" w:rsidDel="002607F4">
              <w:rPr>
                <w:rFonts w:ascii="Times New Roman" w:hAnsi="Times New Roman"/>
                <w:sz w:val="24"/>
                <w:szCs w:val="24"/>
              </w:rPr>
              <w:t xml:space="preserve"> </w:t>
            </w:r>
          </w:p>
        </w:tc>
      </w:tr>
      <w:tr w:rsidR="002607F4" w:rsidRPr="004B327F" w:rsidTr="00387581">
        <w:trPr>
          <w:jc w:val="center"/>
        </w:trPr>
        <w:tc>
          <w:tcPr>
            <w:tcW w:w="3600" w:type="dxa"/>
          </w:tcPr>
          <w:p w:rsidR="002607F4" w:rsidRPr="00F048AD" w:rsidRDefault="00866255" w:rsidP="00C752A9">
            <w:pPr>
              <w:tabs>
                <w:tab w:val="left" w:pos="1800"/>
              </w:tabs>
              <w:rPr>
                <w:rFonts w:ascii="Times New Roman" w:hAnsi="Times New Roman"/>
                <w:sz w:val="24"/>
                <w:szCs w:val="24"/>
                <w:u w:val="single"/>
              </w:rPr>
            </w:pPr>
            <w:r>
              <w:rPr>
                <w:rFonts w:ascii="Times New Roman" w:hAnsi="Times New Roman"/>
                <w:b/>
                <w:sz w:val="24"/>
                <w:szCs w:val="24"/>
              </w:rPr>
              <w:t>Diane Donley</w:t>
            </w:r>
            <w:r w:rsidR="00F048AD">
              <w:rPr>
                <w:rFonts w:ascii="Times New Roman" w:hAnsi="Times New Roman"/>
                <w:sz w:val="24"/>
                <w:szCs w:val="24"/>
              </w:rPr>
              <w:t xml:space="preserve"> – FEMA Office of the FEMA Chief Counsel</w:t>
            </w:r>
          </w:p>
        </w:tc>
        <w:tc>
          <w:tcPr>
            <w:tcW w:w="4320" w:type="dxa"/>
          </w:tcPr>
          <w:p w:rsidR="00CA6591" w:rsidRPr="004B327F" w:rsidRDefault="00CA6591" w:rsidP="00CA6591">
            <w:pPr>
              <w:ind w:left="12" w:hanging="12"/>
              <w:rPr>
                <w:rFonts w:ascii="Times New Roman" w:hAnsi="Times New Roman"/>
                <w:sz w:val="24"/>
                <w:szCs w:val="24"/>
              </w:rPr>
            </w:pPr>
            <w:r w:rsidRPr="004B327F">
              <w:rPr>
                <w:rFonts w:ascii="Times New Roman" w:hAnsi="Times New Roman"/>
                <w:sz w:val="24"/>
                <w:szCs w:val="24"/>
              </w:rPr>
              <w:t>Federal Emergency Management Agency</w:t>
            </w:r>
          </w:p>
          <w:p w:rsidR="00CA6591" w:rsidRPr="004B327F" w:rsidRDefault="00CA6591" w:rsidP="00CA6591">
            <w:pPr>
              <w:ind w:left="12"/>
              <w:rPr>
                <w:rFonts w:ascii="Times New Roman" w:hAnsi="Times New Roman"/>
                <w:sz w:val="24"/>
                <w:szCs w:val="24"/>
              </w:rPr>
            </w:pPr>
            <w:r w:rsidRPr="004B327F">
              <w:rPr>
                <w:rFonts w:ascii="Times New Roman" w:hAnsi="Times New Roman"/>
                <w:sz w:val="24"/>
                <w:szCs w:val="24"/>
              </w:rPr>
              <w:t>500 C St</w:t>
            </w:r>
            <w:r w:rsidR="006D178F">
              <w:rPr>
                <w:rFonts w:ascii="Times New Roman" w:hAnsi="Times New Roman"/>
                <w:sz w:val="24"/>
                <w:szCs w:val="24"/>
              </w:rPr>
              <w:t>reet</w:t>
            </w:r>
            <w:r w:rsidRPr="004B327F">
              <w:rPr>
                <w:rFonts w:ascii="Times New Roman" w:hAnsi="Times New Roman"/>
                <w:sz w:val="24"/>
                <w:szCs w:val="24"/>
              </w:rPr>
              <w:t xml:space="preserve"> SW </w:t>
            </w:r>
          </w:p>
          <w:p w:rsidR="00CA6591" w:rsidRPr="004B327F" w:rsidRDefault="00CA6591" w:rsidP="00CA6591">
            <w:pPr>
              <w:ind w:left="12"/>
              <w:rPr>
                <w:rFonts w:ascii="Times New Roman" w:hAnsi="Times New Roman"/>
                <w:sz w:val="24"/>
                <w:szCs w:val="24"/>
              </w:rPr>
            </w:pPr>
            <w:r w:rsidRPr="004B327F">
              <w:rPr>
                <w:rFonts w:ascii="Times New Roman" w:hAnsi="Times New Roman"/>
                <w:sz w:val="24"/>
                <w:szCs w:val="24"/>
              </w:rPr>
              <w:t>Washington, D</w:t>
            </w:r>
            <w:r w:rsidR="006D178F">
              <w:rPr>
                <w:rFonts w:ascii="Times New Roman" w:hAnsi="Times New Roman"/>
                <w:sz w:val="24"/>
                <w:szCs w:val="24"/>
              </w:rPr>
              <w:t>.</w:t>
            </w:r>
            <w:r w:rsidRPr="004B327F">
              <w:rPr>
                <w:rFonts w:ascii="Times New Roman" w:hAnsi="Times New Roman"/>
                <w:sz w:val="24"/>
                <w:szCs w:val="24"/>
              </w:rPr>
              <w:t>C</w:t>
            </w:r>
            <w:r w:rsidR="006D178F">
              <w:rPr>
                <w:rFonts w:ascii="Times New Roman" w:hAnsi="Times New Roman"/>
                <w:sz w:val="24"/>
                <w:szCs w:val="24"/>
              </w:rPr>
              <w:t>.</w:t>
            </w:r>
            <w:r w:rsidRPr="004B327F">
              <w:rPr>
                <w:rFonts w:ascii="Times New Roman" w:hAnsi="Times New Roman"/>
                <w:sz w:val="24"/>
                <w:szCs w:val="24"/>
              </w:rPr>
              <w:t xml:space="preserve">  20472 </w:t>
            </w:r>
          </w:p>
          <w:p w:rsidR="00CA6591" w:rsidRDefault="00CA6591" w:rsidP="00CA6591">
            <w:pPr>
              <w:ind w:left="12"/>
              <w:rPr>
                <w:rFonts w:ascii="Times New Roman" w:hAnsi="Times New Roman"/>
                <w:sz w:val="24"/>
                <w:szCs w:val="24"/>
              </w:rPr>
            </w:pPr>
            <w:r w:rsidRPr="004B327F">
              <w:rPr>
                <w:rFonts w:ascii="Times New Roman" w:hAnsi="Times New Roman"/>
                <w:sz w:val="24"/>
                <w:szCs w:val="24"/>
              </w:rPr>
              <w:t>202-</w:t>
            </w:r>
            <w:r>
              <w:rPr>
                <w:rFonts w:ascii="Times New Roman" w:hAnsi="Times New Roman"/>
                <w:sz w:val="24"/>
                <w:szCs w:val="24"/>
              </w:rPr>
              <w:t>646-2500</w:t>
            </w:r>
            <w:r w:rsidRPr="004B327F">
              <w:rPr>
                <w:rFonts w:ascii="Times New Roman" w:hAnsi="Times New Roman"/>
                <w:sz w:val="24"/>
                <w:szCs w:val="24"/>
              </w:rPr>
              <w:t xml:space="preserve"> office</w:t>
            </w:r>
          </w:p>
          <w:p w:rsidR="002607F4" w:rsidRPr="006D178F" w:rsidRDefault="00AA1A26" w:rsidP="00C752A9">
            <w:pPr>
              <w:tabs>
                <w:tab w:val="left" w:pos="1800"/>
              </w:tabs>
              <w:rPr>
                <w:rFonts w:ascii="Times New Roman" w:hAnsi="Times New Roman"/>
                <w:b/>
                <w:sz w:val="24"/>
                <w:szCs w:val="24"/>
                <w:u w:val="single"/>
              </w:rPr>
            </w:pPr>
            <w:hyperlink r:id="rId10" w:history="1">
              <w:r w:rsidR="006D178F" w:rsidRPr="001B5901">
                <w:rPr>
                  <w:rStyle w:val="Hyperlink"/>
                  <w:rFonts w:ascii="Times New Roman" w:hAnsi="Times New Roman"/>
                  <w:sz w:val="24"/>
                  <w:szCs w:val="24"/>
                </w:rPr>
                <w:t>diane.donley@dhs.gov</w:t>
              </w:r>
            </w:hyperlink>
          </w:p>
        </w:tc>
      </w:tr>
      <w:tr w:rsidR="002607F4" w:rsidRPr="004B327F" w:rsidTr="00387581">
        <w:trPr>
          <w:jc w:val="center"/>
        </w:trPr>
        <w:tc>
          <w:tcPr>
            <w:tcW w:w="3600" w:type="dxa"/>
          </w:tcPr>
          <w:p w:rsidR="002607F4" w:rsidRPr="00F048AD" w:rsidRDefault="00866255" w:rsidP="00C752A9">
            <w:pPr>
              <w:tabs>
                <w:tab w:val="left" w:pos="1800"/>
              </w:tabs>
              <w:rPr>
                <w:rFonts w:ascii="Times New Roman" w:hAnsi="Times New Roman"/>
                <w:sz w:val="24"/>
                <w:szCs w:val="24"/>
              </w:rPr>
            </w:pPr>
            <w:r w:rsidRPr="00526BF6">
              <w:rPr>
                <w:rFonts w:ascii="Times New Roman" w:hAnsi="Times New Roman"/>
                <w:b/>
                <w:sz w:val="24"/>
                <w:szCs w:val="24"/>
              </w:rPr>
              <w:t>Mike Greer</w:t>
            </w:r>
            <w:r w:rsidR="00F048AD">
              <w:rPr>
                <w:rFonts w:ascii="Times New Roman" w:hAnsi="Times New Roman"/>
                <w:b/>
                <w:sz w:val="24"/>
                <w:szCs w:val="24"/>
              </w:rPr>
              <w:t xml:space="preserve"> </w:t>
            </w:r>
            <w:r w:rsidR="00F048AD">
              <w:rPr>
                <w:rFonts w:ascii="Times New Roman" w:hAnsi="Times New Roman"/>
                <w:sz w:val="24"/>
                <w:szCs w:val="24"/>
              </w:rPr>
              <w:t>– FEMA National Processing Service (via telephone)</w:t>
            </w:r>
          </w:p>
        </w:tc>
        <w:tc>
          <w:tcPr>
            <w:tcW w:w="4320" w:type="dxa"/>
          </w:tcPr>
          <w:p w:rsidR="006D178F" w:rsidRPr="004B327F" w:rsidRDefault="006D178F" w:rsidP="006D178F">
            <w:pPr>
              <w:ind w:left="12" w:hanging="12"/>
              <w:rPr>
                <w:rFonts w:ascii="Times New Roman" w:hAnsi="Times New Roman"/>
                <w:sz w:val="24"/>
                <w:szCs w:val="24"/>
              </w:rPr>
            </w:pPr>
            <w:r w:rsidRPr="004B327F">
              <w:rPr>
                <w:rFonts w:ascii="Times New Roman" w:hAnsi="Times New Roman"/>
                <w:sz w:val="24"/>
                <w:szCs w:val="24"/>
              </w:rPr>
              <w:t>Federal Emergency Management Agency</w:t>
            </w:r>
          </w:p>
          <w:p w:rsidR="006D178F" w:rsidRPr="004B327F" w:rsidRDefault="006D178F" w:rsidP="006D178F">
            <w:pPr>
              <w:ind w:left="12"/>
              <w:rPr>
                <w:rFonts w:ascii="Times New Roman" w:hAnsi="Times New Roman"/>
                <w:sz w:val="24"/>
                <w:szCs w:val="24"/>
              </w:rPr>
            </w:pPr>
            <w:r w:rsidRPr="004B327F">
              <w:rPr>
                <w:rFonts w:ascii="Times New Roman" w:hAnsi="Times New Roman"/>
                <w:sz w:val="24"/>
                <w:szCs w:val="24"/>
              </w:rPr>
              <w:t>500 C St</w:t>
            </w:r>
            <w:r>
              <w:rPr>
                <w:rFonts w:ascii="Times New Roman" w:hAnsi="Times New Roman"/>
                <w:sz w:val="24"/>
                <w:szCs w:val="24"/>
              </w:rPr>
              <w:t>reet</w:t>
            </w:r>
            <w:r w:rsidRPr="004B327F">
              <w:rPr>
                <w:rFonts w:ascii="Times New Roman" w:hAnsi="Times New Roman"/>
                <w:sz w:val="24"/>
                <w:szCs w:val="24"/>
              </w:rPr>
              <w:t xml:space="preserve"> SW </w:t>
            </w:r>
          </w:p>
          <w:p w:rsidR="006D178F" w:rsidRPr="004B327F" w:rsidRDefault="006D178F" w:rsidP="006D178F">
            <w:pPr>
              <w:ind w:left="12"/>
              <w:rPr>
                <w:rFonts w:ascii="Times New Roman" w:hAnsi="Times New Roman"/>
                <w:sz w:val="24"/>
                <w:szCs w:val="24"/>
              </w:rPr>
            </w:pPr>
            <w:r w:rsidRPr="004B327F">
              <w:rPr>
                <w:rFonts w:ascii="Times New Roman" w:hAnsi="Times New Roman"/>
                <w:sz w:val="24"/>
                <w:szCs w:val="24"/>
              </w:rPr>
              <w:lastRenderedPageBreak/>
              <w:t>Washington, D</w:t>
            </w:r>
            <w:r>
              <w:rPr>
                <w:rFonts w:ascii="Times New Roman" w:hAnsi="Times New Roman"/>
                <w:sz w:val="24"/>
                <w:szCs w:val="24"/>
              </w:rPr>
              <w:t>.</w:t>
            </w:r>
            <w:r w:rsidRPr="004B327F">
              <w:rPr>
                <w:rFonts w:ascii="Times New Roman" w:hAnsi="Times New Roman"/>
                <w:sz w:val="24"/>
                <w:szCs w:val="24"/>
              </w:rPr>
              <w:t>C</w:t>
            </w:r>
            <w:r>
              <w:rPr>
                <w:rFonts w:ascii="Times New Roman" w:hAnsi="Times New Roman"/>
                <w:sz w:val="24"/>
                <w:szCs w:val="24"/>
              </w:rPr>
              <w:t>.</w:t>
            </w:r>
            <w:r w:rsidRPr="004B327F">
              <w:rPr>
                <w:rFonts w:ascii="Times New Roman" w:hAnsi="Times New Roman"/>
                <w:sz w:val="24"/>
                <w:szCs w:val="24"/>
              </w:rPr>
              <w:t xml:space="preserve">  20472 </w:t>
            </w:r>
          </w:p>
          <w:p w:rsidR="006D178F" w:rsidRDefault="006D178F" w:rsidP="006D178F">
            <w:pPr>
              <w:ind w:left="12"/>
              <w:rPr>
                <w:rFonts w:ascii="Times New Roman" w:hAnsi="Times New Roman"/>
                <w:sz w:val="24"/>
                <w:szCs w:val="24"/>
              </w:rPr>
            </w:pPr>
            <w:r w:rsidRPr="004B327F">
              <w:rPr>
                <w:rFonts w:ascii="Times New Roman" w:hAnsi="Times New Roman"/>
                <w:sz w:val="24"/>
                <w:szCs w:val="24"/>
              </w:rPr>
              <w:t>202-</w:t>
            </w:r>
            <w:r>
              <w:rPr>
                <w:rFonts w:ascii="Times New Roman" w:hAnsi="Times New Roman"/>
                <w:sz w:val="24"/>
                <w:szCs w:val="24"/>
              </w:rPr>
              <w:t>646-2500</w:t>
            </w:r>
            <w:r w:rsidRPr="004B327F">
              <w:rPr>
                <w:rFonts w:ascii="Times New Roman" w:hAnsi="Times New Roman"/>
                <w:sz w:val="24"/>
                <w:szCs w:val="24"/>
              </w:rPr>
              <w:t xml:space="preserve"> office</w:t>
            </w:r>
          </w:p>
          <w:p w:rsidR="002607F4" w:rsidRPr="004B327F" w:rsidRDefault="00AA1A26" w:rsidP="00C752A9">
            <w:pPr>
              <w:tabs>
                <w:tab w:val="left" w:pos="1800"/>
              </w:tabs>
              <w:rPr>
                <w:rFonts w:ascii="Times New Roman" w:hAnsi="Times New Roman"/>
                <w:b/>
                <w:sz w:val="24"/>
                <w:szCs w:val="24"/>
                <w:u w:val="single"/>
              </w:rPr>
            </w:pPr>
            <w:hyperlink r:id="rId11" w:history="1">
              <w:r w:rsidR="00866255" w:rsidRPr="004B327F">
                <w:rPr>
                  <w:rStyle w:val="Hyperlink"/>
                  <w:rFonts w:ascii="Times New Roman" w:hAnsi="Times New Roman"/>
                  <w:sz w:val="24"/>
                  <w:szCs w:val="24"/>
                </w:rPr>
                <w:t>michael.greer@dhs.gov</w:t>
              </w:r>
            </w:hyperlink>
          </w:p>
        </w:tc>
      </w:tr>
      <w:tr w:rsidR="002607F4" w:rsidRPr="004B327F" w:rsidTr="00387581">
        <w:trPr>
          <w:jc w:val="center"/>
        </w:trPr>
        <w:tc>
          <w:tcPr>
            <w:tcW w:w="3600" w:type="dxa"/>
          </w:tcPr>
          <w:p w:rsidR="002607F4" w:rsidRPr="00F048AD" w:rsidRDefault="00866255" w:rsidP="00C752A9">
            <w:pPr>
              <w:tabs>
                <w:tab w:val="left" w:pos="1800"/>
              </w:tabs>
              <w:rPr>
                <w:rFonts w:ascii="Times New Roman" w:hAnsi="Times New Roman"/>
                <w:sz w:val="24"/>
                <w:szCs w:val="24"/>
              </w:rPr>
            </w:pPr>
            <w:r w:rsidRPr="00526BF6">
              <w:rPr>
                <w:rFonts w:ascii="Times New Roman" w:hAnsi="Times New Roman"/>
                <w:b/>
                <w:sz w:val="24"/>
                <w:szCs w:val="24"/>
              </w:rPr>
              <w:lastRenderedPageBreak/>
              <w:t xml:space="preserve">Mike </w:t>
            </w:r>
            <w:proofErr w:type="spellStart"/>
            <w:r w:rsidRPr="00526BF6">
              <w:rPr>
                <w:rFonts w:ascii="Times New Roman" w:hAnsi="Times New Roman"/>
                <w:b/>
                <w:sz w:val="24"/>
                <w:szCs w:val="24"/>
              </w:rPr>
              <w:t>Lapinski</w:t>
            </w:r>
            <w:proofErr w:type="spellEnd"/>
            <w:r w:rsidR="00F048AD">
              <w:rPr>
                <w:rFonts w:ascii="Times New Roman" w:hAnsi="Times New Roman"/>
                <w:b/>
                <w:sz w:val="24"/>
                <w:szCs w:val="24"/>
              </w:rPr>
              <w:t xml:space="preserve"> </w:t>
            </w:r>
            <w:r w:rsidR="00F048AD">
              <w:rPr>
                <w:rFonts w:ascii="Times New Roman" w:hAnsi="Times New Roman"/>
                <w:sz w:val="24"/>
                <w:szCs w:val="24"/>
              </w:rPr>
              <w:t>– FEMA Federal Coordinating Office</w:t>
            </w:r>
          </w:p>
        </w:tc>
        <w:tc>
          <w:tcPr>
            <w:tcW w:w="4320" w:type="dxa"/>
          </w:tcPr>
          <w:p w:rsidR="006D178F" w:rsidRPr="004B327F" w:rsidRDefault="006D178F" w:rsidP="006D178F">
            <w:pPr>
              <w:ind w:left="12" w:hanging="12"/>
              <w:rPr>
                <w:rFonts w:ascii="Times New Roman" w:hAnsi="Times New Roman"/>
                <w:sz w:val="24"/>
                <w:szCs w:val="24"/>
              </w:rPr>
            </w:pPr>
            <w:r w:rsidRPr="004B327F">
              <w:rPr>
                <w:rFonts w:ascii="Times New Roman" w:hAnsi="Times New Roman"/>
                <w:sz w:val="24"/>
                <w:szCs w:val="24"/>
              </w:rPr>
              <w:t>Federal Emergency Management Agency</w:t>
            </w:r>
          </w:p>
          <w:p w:rsidR="006D178F" w:rsidRPr="004B327F" w:rsidRDefault="006D178F" w:rsidP="006D178F">
            <w:pPr>
              <w:ind w:left="12"/>
              <w:rPr>
                <w:rFonts w:ascii="Times New Roman" w:hAnsi="Times New Roman"/>
                <w:sz w:val="24"/>
                <w:szCs w:val="24"/>
              </w:rPr>
            </w:pPr>
            <w:r w:rsidRPr="004B327F">
              <w:rPr>
                <w:rFonts w:ascii="Times New Roman" w:hAnsi="Times New Roman"/>
                <w:sz w:val="24"/>
                <w:szCs w:val="24"/>
              </w:rPr>
              <w:t>500 C St</w:t>
            </w:r>
            <w:r>
              <w:rPr>
                <w:rFonts w:ascii="Times New Roman" w:hAnsi="Times New Roman"/>
                <w:sz w:val="24"/>
                <w:szCs w:val="24"/>
              </w:rPr>
              <w:t>reet</w:t>
            </w:r>
            <w:r w:rsidRPr="004B327F">
              <w:rPr>
                <w:rFonts w:ascii="Times New Roman" w:hAnsi="Times New Roman"/>
                <w:sz w:val="24"/>
                <w:szCs w:val="24"/>
              </w:rPr>
              <w:t xml:space="preserve"> SW </w:t>
            </w:r>
          </w:p>
          <w:p w:rsidR="006D178F" w:rsidRPr="004B327F" w:rsidRDefault="006D178F" w:rsidP="006D178F">
            <w:pPr>
              <w:ind w:left="12"/>
              <w:rPr>
                <w:rFonts w:ascii="Times New Roman" w:hAnsi="Times New Roman"/>
                <w:sz w:val="24"/>
                <w:szCs w:val="24"/>
              </w:rPr>
            </w:pPr>
            <w:r w:rsidRPr="004B327F">
              <w:rPr>
                <w:rFonts w:ascii="Times New Roman" w:hAnsi="Times New Roman"/>
                <w:sz w:val="24"/>
                <w:szCs w:val="24"/>
              </w:rPr>
              <w:t>Washington, D</w:t>
            </w:r>
            <w:r>
              <w:rPr>
                <w:rFonts w:ascii="Times New Roman" w:hAnsi="Times New Roman"/>
                <w:sz w:val="24"/>
                <w:szCs w:val="24"/>
              </w:rPr>
              <w:t>.</w:t>
            </w:r>
            <w:r w:rsidRPr="004B327F">
              <w:rPr>
                <w:rFonts w:ascii="Times New Roman" w:hAnsi="Times New Roman"/>
                <w:sz w:val="24"/>
                <w:szCs w:val="24"/>
              </w:rPr>
              <w:t>C</w:t>
            </w:r>
            <w:r>
              <w:rPr>
                <w:rFonts w:ascii="Times New Roman" w:hAnsi="Times New Roman"/>
                <w:sz w:val="24"/>
                <w:szCs w:val="24"/>
              </w:rPr>
              <w:t>.</w:t>
            </w:r>
            <w:r w:rsidRPr="004B327F">
              <w:rPr>
                <w:rFonts w:ascii="Times New Roman" w:hAnsi="Times New Roman"/>
                <w:sz w:val="24"/>
                <w:szCs w:val="24"/>
              </w:rPr>
              <w:t xml:space="preserve">  20472 </w:t>
            </w:r>
          </w:p>
          <w:p w:rsidR="006D178F" w:rsidRDefault="006D178F" w:rsidP="006D178F">
            <w:pPr>
              <w:ind w:left="12"/>
              <w:rPr>
                <w:rFonts w:ascii="Times New Roman" w:hAnsi="Times New Roman"/>
                <w:sz w:val="24"/>
                <w:szCs w:val="24"/>
              </w:rPr>
            </w:pPr>
            <w:r w:rsidRPr="004B327F">
              <w:rPr>
                <w:rFonts w:ascii="Times New Roman" w:hAnsi="Times New Roman"/>
                <w:sz w:val="24"/>
                <w:szCs w:val="24"/>
              </w:rPr>
              <w:t>202-</w:t>
            </w:r>
            <w:r>
              <w:rPr>
                <w:rFonts w:ascii="Times New Roman" w:hAnsi="Times New Roman"/>
                <w:sz w:val="24"/>
                <w:szCs w:val="24"/>
              </w:rPr>
              <w:t>646-2500</w:t>
            </w:r>
            <w:r w:rsidRPr="004B327F">
              <w:rPr>
                <w:rFonts w:ascii="Times New Roman" w:hAnsi="Times New Roman"/>
                <w:sz w:val="24"/>
                <w:szCs w:val="24"/>
              </w:rPr>
              <w:t xml:space="preserve"> office</w:t>
            </w:r>
          </w:p>
          <w:p w:rsidR="002607F4" w:rsidRPr="004B327F" w:rsidRDefault="00AA1A26" w:rsidP="00C752A9">
            <w:pPr>
              <w:tabs>
                <w:tab w:val="left" w:pos="1800"/>
              </w:tabs>
              <w:rPr>
                <w:rFonts w:ascii="Times New Roman" w:hAnsi="Times New Roman"/>
                <w:b/>
                <w:sz w:val="24"/>
                <w:szCs w:val="24"/>
                <w:u w:val="single"/>
              </w:rPr>
            </w:pPr>
            <w:hyperlink r:id="rId12" w:history="1">
              <w:r w:rsidR="00866255" w:rsidRPr="004B327F">
                <w:rPr>
                  <w:rStyle w:val="Hyperlink"/>
                  <w:rFonts w:ascii="Times New Roman" w:hAnsi="Times New Roman"/>
                  <w:sz w:val="24"/>
                  <w:szCs w:val="24"/>
                </w:rPr>
                <w:t>michael.lapinski@dhs.gov</w:t>
              </w:r>
            </w:hyperlink>
          </w:p>
        </w:tc>
      </w:tr>
      <w:tr w:rsidR="002607F4" w:rsidRPr="004B327F" w:rsidTr="00387581">
        <w:trPr>
          <w:jc w:val="center"/>
        </w:trPr>
        <w:tc>
          <w:tcPr>
            <w:tcW w:w="3600" w:type="dxa"/>
          </w:tcPr>
          <w:p w:rsidR="002607F4" w:rsidRPr="00526BF6" w:rsidRDefault="00866255" w:rsidP="00C752A9">
            <w:pPr>
              <w:tabs>
                <w:tab w:val="left" w:pos="1800"/>
              </w:tabs>
              <w:rPr>
                <w:rFonts w:ascii="Times New Roman" w:hAnsi="Times New Roman"/>
                <w:b/>
                <w:sz w:val="24"/>
                <w:szCs w:val="24"/>
              </w:rPr>
            </w:pPr>
            <w:r w:rsidRPr="00526BF6">
              <w:rPr>
                <w:rFonts w:ascii="Times New Roman" w:hAnsi="Times New Roman"/>
                <w:b/>
                <w:sz w:val="24"/>
                <w:szCs w:val="24"/>
              </w:rPr>
              <w:t>Blair McDonald</w:t>
            </w:r>
            <w:r w:rsidR="00F048AD">
              <w:rPr>
                <w:rFonts w:ascii="Times New Roman" w:hAnsi="Times New Roman"/>
                <w:b/>
                <w:sz w:val="24"/>
                <w:szCs w:val="24"/>
              </w:rPr>
              <w:t xml:space="preserve"> </w:t>
            </w:r>
            <w:r w:rsidR="00F048AD">
              <w:rPr>
                <w:rFonts w:ascii="Times New Roman" w:hAnsi="Times New Roman"/>
                <w:sz w:val="24"/>
                <w:szCs w:val="24"/>
              </w:rPr>
              <w:t>– FEMA Gulf Coast Recovery (via telephone)</w:t>
            </w:r>
          </w:p>
        </w:tc>
        <w:tc>
          <w:tcPr>
            <w:tcW w:w="4320" w:type="dxa"/>
          </w:tcPr>
          <w:p w:rsidR="006D178F" w:rsidRPr="004B327F" w:rsidRDefault="006D178F" w:rsidP="006D178F">
            <w:pPr>
              <w:ind w:left="12" w:hanging="12"/>
              <w:rPr>
                <w:rFonts w:ascii="Times New Roman" w:hAnsi="Times New Roman"/>
                <w:sz w:val="24"/>
                <w:szCs w:val="24"/>
              </w:rPr>
            </w:pPr>
            <w:r w:rsidRPr="004B327F">
              <w:rPr>
                <w:rFonts w:ascii="Times New Roman" w:hAnsi="Times New Roman"/>
                <w:sz w:val="24"/>
                <w:szCs w:val="24"/>
              </w:rPr>
              <w:t>Federal Emergency Management Agency</w:t>
            </w:r>
          </w:p>
          <w:p w:rsidR="006D178F" w:rsidRPr="004B327F" w:rsidRDefault="006D178F" w:rsidP="006D178F">
            <w:pPr>
              <w:ind w:left="12"/>
              <w:rPr>
                <w:rFonts w:ascii="Times New Roman" w:hAnsi="Times New Roman"/>
                <w:sz w:val="24"/>
                <w:szCs w:val="24"/>
              </w:rPr>
            </w:pPr>
            <w:r w:rsidRPr="004B327F">
              <w:rPr>
                <w:rFonts w:ascii="Times New Roman" w:hAnsi="Times New Roman"/>
                <w:sz w:val="24"/>
                <w:szCs w:val="24"/>
              </w:rPr>
              <w:t>500 C St</w:t>
            </w:r>
            <w:r>
              <w:rPr>
                <w:rFonts w:ascii="Times New Roman" w:hAnsi="Times New Roman"/>
                <w:sz w:val="24"/>
                <w:szCs w:val="24"/>
              </w:rPr>
              <w:t>reet</w:t>
            </w:r>
            <w:r w:rsidRPr="004B327F">
              <w:rPr>
                <w:rFonts w:ascii="Times New Roman" w:hAnsi="Times New Roman"/>
                <w:sz w:val="24"/>
                <w:szCs w:val="24"/>
              </w:rPr>
              <w:t xml:space="preserve"> SW </w:t>
            </w:r>
          </w:p>
          <w:p w:rsidR="006D178F" w:rsidRPr="004B327F" w:rsidRDefault="006D178F" w:rsidP="006D178F">
            <w:pPr>
              <w:ind w:left="12"/>
              <w:rPr>
                <w:rFonts w:ascii="Times New Roman" w:hAnsi="Times New Roman"/>
                <w:sz w:val="24"/>
                <w:szCs w:val="24"/>
              </w:rPr>
            </w:pPr>
            <w:r w:rsidRPr="004B327F">
              <w:rPr>
                <w:rFonts w:ascii="Times New Roman" w:hAnsi="Times New Roman"/>
                <w:sz w:val="24"/>
                <w:szCs w:val="24"/>
              </w:rPr>
              <w:t>Washington, D</w:t>
            </w:r>
            <w:r>
              <w:rPr>
                <w:rFonts w:ascii="Times New Roman" w:hAnsi="Times New Roman"/>
                <w:sz w:val="24"/>
                <w:szCs w:val="24"/>
              </w:rPr>
              <w:t>.</w:t>
            </w:r>
            <w:r w:rsidRPr="004B327F">
              <w:rPr>
                <w:rFonts w:ascii="Times New Roman" w:hAnsi="Times New Roman"/>
                <w:sz w:val="24"/>
                <w:szCs w:val="24"/>
              </w:rPr>
              <w:t>C</w:t>
            </w:r>
            <w:r>
              <w:rPr>
                <w:rFonts w:ascii="Times New Roman" w:hAnsi="Times New Roman"/>
                <w:sz w:val="24"/>
                <w:szCs w:val="24"/>
              </w:rPr>
              <w:t>.</w:t>
            </w:r>
            <w:r w:rsidRPr="004B327F">
              <w:rPr>
                <w:rFonts w:ascii="Times New Roman" w:hAnsi="Times New Roman"/>
                <w:sz w:val="24"/>
                <w:szCs w:val="24"/>
              </w:rPr>
              <w:t xml:space="preserve">  20472 </w:t>
            </w:r>
          </w:p>
          <w:p w:rsidR="006D178F" w:rsidRDefault="006D178F" w:rsidP="00866255">
            <w:pPr>
              <w:rPr>
                <w:rFonts w:ascii="Times New Roman" w:hAnsi="Times New Roman"/>
                <w:sz w:val="24"/>
                <w:szCs w:val="24"/>
              </w:rPr>
            </w:pPr>
            <w:r w:rsidRPr="004B327F">
              <w:rPr>
                <w:rFonts w:ascii="Times New Roman" w:hAnsi="Times New Roman"/>
                <w:sz w:val="24"/>
                <w:szCs w:val="24"/>
              </w:rPr>
              <w:t>202-</w:t>
            </w:r>
            <w:r>
              <w:rPr>
                <w:rFonts w:ascii="Times New Roman" w:hAnsi="Times New Roman"/>
                <w:sz w:val="24"/>
                <w:szCs w:val="24"/>
              </w:rPr>
              <w:t>646-2500</w:t>
            </w:r>
            <w:r w:rsidRPr="004B327F">
              <w:rPr>
                <w:rFonts w:ascii="Times New Roman" w:hAnsi="Times New Roman"/>
                <w:sz w:val="24"/>
                <w:szCs w:val="24"/>
              </w:rPr>
              <w:t xml:space="preserve"> office</w:t>
            </w:r>
          </w:p>
          <w:p w:rsidR="002607F4" w:rsidRPr="004B327F" w:rsidRDefault="00AA1A26" w:rsidP="00C752A9">
            <w:pPr>
              <w:tabs>
                <w:tab w:val="left" w:pos="1800"/>
              </w:tabs>
              <w:rPr>
                <w:rFonts w:ascii="Times New Roman" w:hAnsi="Times New Roman"/>
                <w:b/>
                <w:sz w:val="24"/>
                <w:szCs w:val="24"/>
                <w:u w:val="single"/>
              </w:rPr>
            </w:pPr>
            <w:hyperlink r:id="rId13" w:history="1">
              <w:r w:rsidR="00866255" w:rsidRPr="004B327F">
                <w:rPr>
                  <w:rStyle w:val="Hyperlink"/>
                  <w:rFonts w:ascii="Times New Roman" w:hAnsi="Times New Roman"/>
                  <w:sz w:val="24"/>
                  <w:szCs w:val="24"/>
                </w:rPr>
                <w:t>blair.mcdonald@dhs.gov</w:t>
              </w:r>
            </w:hyperlink>
          </w:p>
        </w:tc>
      </w:tr>
      <w:tr w:rsidR="00874797" w:rsidRPr="004B327F" w:rsidTr="00387581">
        <w:trPr>
          <w:jc w:val="center"/>
        </w:trPr>
        <w:tc>
          <w:tcPr>
            <w:tcW w:w="3600" w:type="dxa"/>
          </w:tcPr>
          <w:p w:rsidR="00874797" w:rsidRPr="004B327F" w:rsidRDefault="00874797" w:rsidP="00846794">
            <w:pPr>
              <w:ind w:left="12"/>
              <w:rPr>
                <w:rFonts w:ascii="Times New Roman" w:hAnsi="Times New Roman"/>
                <w:b/>
                <w:sz w:val="24"/>
                <w:szCs w:val="24"/>
                <w:u w:val="single"/>
              </w:rPr>
            </w:pPr>
            <w:r w:rsidRPr="004B327F">
              <w:rPr>
                <w:rFonts w:ascii="Times New Roman" w:hAnsi="Times New Roman"/>
                <w:b/>
                <w:sz w:val="24"/>
                <w:szCs w:val="24"/>
              </w:rPr>
              <w:t xml:space="preserve">Mark </w:t>
            </w:r>
            <w:proofErr w:type="spellStart"/>
            <w:r w:rsidRPr="004B327F">
              <w:rPr>
                <w:rFonts w:ascii="Times New Roman" w:hAnsi="Times New Roman"/>
                <w:b/>
                <w:sz w:val="24"/>
                <w:szCs w:val="24"/>
              </w:rPr>
              <w:t>Millican</w:t>
            </w:r>
            <w:proofErr w:type="spellEnd"/>
            <w:r w:rsidRPr="004B327F">
              <w:rPr>
                <w:rFonts w:ascii="Times New Roman" w:hAnsi="Times New Roman"/>
                <w:sz w:val="24"/>
                <w:szCs w:val="24"/>
              </w:rPr>
              <w:t xml:space="preserve"> – FEMA</w:t>
            </w:r>
            <w:r>
              <w:rPr>
                <w:rFonts w:ascii="Times New Roman" w:hAnsi="Times New Roman"/>
                <w:sz w:val="24"/>
                <w:szCs w:val="24"/>
              </w:rPr>
              <w:t xml:space="preserve"> National Processing Service Center</w:t>
            </w:r>
          </w:p>
          <w:p w:rsidR="00874797" w:rsidRPr="004B327F" w:rsidRDefault="00874797" w:rsidP="00846794">
            <w:pPr>
              <w:ind w:left="1440" w:firstLine="720"/>
              <w:rPr>
                <w:rFonts w:ascii="Times New Roman" w:hAnsi="Times New Roman"/>
                <w:sz w:val="24"/>
                <w:szCs w:val="24"/>
              </w:rPr>
            </w:pPr>
            <w:r w:rsidRPr="004B327F">
              <w:rPr>
                <w:rFonts w:ascii="Times New Roman" w:hAnsi="Times New Roman"/>
                <w:sz w:val="24"/>
                <w:szCs w:val="24"/>
              </w:rPr>
              <w:t xml:space="preserve"> </w:t>
            </w:r>
          </w:p>
          <w:p w:rsidR="00874797" w:rsidRPr="004B327F" w:rsidRDefault="00874797" w:rsidP="00846794">
            <w:pPr>
              <w:tabs>
                <w:tab w:val="left" w:pos="1800"/>
              </w:tabs>
              <w:rPr>
                <w:rFonts w:ascii="Times New Roman" w:hAnsi="Times New Roman"/>
                <w:b/>
                <w:sz w:val="24"/>
                <w:szCs w:val="24"/>
                <w:u w:val="single"/>
              </w:rPr>
            </w:pPr>
          </w:p>
          <w:p w:rsidR="00874797" w:rsidRPr="004B327F" w:rsidRDefault="00874797" w:rsidP="00846794">
            <w:pPr>
              <w:tabs>
                <w:tab w:val="left" w:pos="1800"/>
              </w:tabs>
              <w:rPr>
                <w:rFonts w:ascii="Times New Roman" w:hAnsi="Times New Roman"/>
                <w:b/>
                <w:sz w:val="24"/>
                <w:szCs w:val="24"/>
                <w:u w:val="single"/>
              </w:rPr>
            </w:pPr>
          </w:p>
          <w:p w:rsidR="00874797" w:rsidRPr="00526BF6" w:rsidRDefault="00874797" w:rsidP="00C752A9">
            <w:pPr>
              <w:tabs>
                <w:tab w:val="left" w:pos="1800"/>
              </w:tabs>
              <w:rPr>
                <w:rFonts w:ascii="Times New Roman" w:hAnsi="Times New Roman"/>
                <w:b/>
                <w:sz w:val="24"/>
                <w:szCs w:val="24"/>
              </w:rPr>
            </w:pPr>
          </w:p>
        </w:tc>
        <w:tc>
          <w:tcPr>
            <w:tcW w:w="4320" w:type="dxa"/>
          </w:tcPr>
          <w:p w:rsidR="00874797" w:rsidRPr="004B327F" w:rsidRDefault="00874797" w:rsidP="00846794">
            <w:pPr>
              <w:ind w:left="12" w:hanging="12"/>
              <w:rPr>
                <w:rFonts w:ascii="Times New Roman" w:hAnsi="Times New Roman"/>
                <w:sz w:val="24"/>
                <w:szCs w:val="24"/>
              </w:rPr>
            </w:pPr>
            <w:r w:rsidRPr="004B327F">
              <w:rPr>
                <w:rFonts w:ascii="Times New Roman" w:hAnsi="Times New Roman"/>
                <w:sz w:val="24"/>
                <w:szCs w:val="24"/>
              </w:rPr>
              <w:t>Federal Emergency Management Agency</w:t>
            </w:r>
          </w:p>
          <w:p w:rsidR="00874797" w:rsidRPr="004B327F" w:rsidRDefault="00874797" w:rsidP="00846794">
            <w:pPr>
              <w:ind w:left="12"/>
              <w:rPr>
                <w:rFonts w:ascii="Times New Roman" w:hAnsi="Times New Roman"/>
                <w:sz w:val="24"/>
                <w:szCs w:val="24"/>
              </w:rPr>
            </w:pPr>
            <w:r w:rsidRPr="004B327F">
              <w:rPr>
                <w:rFonts w:ascii="Times New Roman" w:hAnsi="Times New Roman"/>
                <w:sz w:val="24"/>
                <w:szCs w:val="24"/>
              </w:rPr>
              <w:t xml:space="preserve">Attn: Mark </w:t>
            </w:r>
            <w:proofErr w:type="spellStart"/>
            <w:r w:rsidRPr="004B327F">
              <w:rPr>
                <w:rFonts w:ascii="Times New Roman" w:hAnsi="Times New Roman"/>
                <w:sz w:val="24"/>
                <w:szCs w:val="24"/>
              </w:rPr>
              <w:t>Millican</w:t>
            </w:r>
            <w:proofErr w:type="spellEnd"/>
          </w:p>
          <w:p w:rsidR="00874797" w:rsidRPr="004B327F" w:rsidRDefault="00874797" w:rsidP="00846794">
            <w:pPr>
              <w:ind w:left="12"/>
              <w:rPr>
                <w:rFonts w:ascii="Times New Roman" w:hAnsi="Times New Roman"/>
                <w:sz w:val="24"/>
                <w:szCs w:val="24"/>
              </w:rPr>
            </w:pPr>
            <w:r w:rsidRPr="004B327F">
              <w:rPr>
                <w:rFonts w:ascii="Times New Roman" w:hAnsi="Times New Roman"/>
                <w:sz w:val="24"/>
                <w:szCs w:val="24"/>
              </w:rPr>
              <w:t>500 C St. SW Rm. 615</w:t>
            </w:r>
          </w:p>
          <w:p w:rsidR="00874797" w:rsidRPr="004B327F" w:rsidRDefault="00874797" w:rsidP="00846794">
            <w:pPr>
              <w:ind w:left="12"/>
              <w:rPr>
                <w:rFonts w:ascii="Times New Roman" w:hAnsi="Times New Roman"/>
                <w:sz w:val="24"/>
                <w:szCs w:val="24"/>
              </w:rPr>
            </w:pPr>
            <w:r w:rsidRPr="004B327F">
              <w:rPr>
                <w:rFonts w:ascii="Times New Roman" w:hAnsi="Times New Roman"/>
                <w:sz w:val="24"/>
                <w:szCs w:val="24"/>
              </w:rPr>
              <w:t xml:space="preserve">Washington, DC  20472 </w:t>
            </w:r>
          </w:p>
          <w:p w:rsidR="00874797" w:rsidRPr="004B327F" w:rsidRDefault="00874797" w:rsidP="00846794">
            <w:pPr>
              <w:ind w:firstLine="12"/>
              <w:rPr>
                <w:rFonts w:ascii="Times New Roman" w:hAnsi="Times New Roman"/>
                <w:sz w:val="24"/>
                <w:szCs w:val="24"/>
              </w:rPr>
            </w:pPr>
            <w:r w:rsidRPr="004B327F">
              <w:rPr>
                <w:rFonts w:ascii="Times New Roman" w:hAnsi="Times New Roman"/>
                <w:sz w:val="24"/>
                <w:szCs w:val="24"/>
              </w:rPr>
              <w:t xml:space="preserve">In care of: </w:t>
            </w:r>
            <w:proofErr w:type="spellStart"/>
            <w:r w:rsidRPr="004B327F">
              <w:rPr>
                <w:rFonts w:ascii="Times New Roman" w:hAnsi="Times New Roman"/>
                <w:sz w:val="24"/>
                <w:szCs w:val="24"/>
              </w:rPr>
              <w:t>Anissa</w:t>
            </w:r>
            <w:proofErr w:type="spellEnd"/>
            <w:r w:rsidRPr="004B327F">
              <w:rPr>
                <w:rFonts w:ascii="Times New Roman" w:hAnsi="Times New Roman"/>
                <w:sz w:val="24"/>
                <w:szCs w:val="24"/>
              </w:rPr>
              <w:t xml:space="preserve"> </w:t>
            </w:r>
            <w:proofErr w:type="spellStart"/>
            <w:r w:rsidRPr="004B327F">
              <w:rPr>
                <w:rFonts w:ascii="Times New Roman" w:hAnsi="Times New Roman"/>
                <w:sz w:val="24"/>
                <w:szCs w:val="24"/>
              </w:rPr>
              <w:t>Stigall</w:t>
            </w:r>
            <w:proofErr w:type="spellEnd"/>
          </w:p>
          <w:p w:rsidR="00874797" w:rsidRPr="004B327F" w:rsidRDefault="00874797" w:rsidP="00846794">
            <w:pPr>
              <w:ind w:left="12"/>
              <w:rPr>
                <w:rFonts w:ascii="Times New Roman" w:hAnsi="Times New Roman"/>
                <w:sz w:val="24"/>
                <w:szCs w:val="24"/>
              </w:rPr>
            </w:pPr>
            <w:r w:rsidRPr="004B327F">
              <w:rPr>
                <w:rFonts w:ascii="Times New Roman" w:hAnsi="Times New Roman"/>
                <w:sz w:val="24"/>
                <w:szCs w:val="24"/>
              </w:rPr>
              <w:t>202-212-1071 office</w:t>
            </w:r>
          </w:p>
          <w:p w:rsidR="00874797" w:rsidRPr="004B327F" w:rsidRDefault="00AA1A26" w:rsidP="006D178F">
            <w:pPr>
              <w:ind w:left="12" w:hanging="12"/>
              <w:rPr>
                <w:rFonts w:ascii="Times New Roman" w:hAnsi="Times New Roman"/>
                <w:sz w:val="24"/>
                <w:szCs w:val="24"/>
              </w:rPr>
            </w:pPr>
            <w:hyperlink r:id="rId14" w:history="1">
              <w:r w:rsidR="00874797" w:rsidRPr="004B327F">
                <w:rPr>
                  <w:rStyle w:val="Hyperlink"/>
                  <w:rFonts w:ascii="Times New Roman" w:hAnsi="Times New Roman"/>
                  <w:sz w:val="24"/>
                  <w:szCs w:val="24"/>
                </w:rPr>
                <w:t>mark.millican@dhs.gov</w:t>
              </w:r>
            </w:hyperlink>
          </w:p>
        </w:tc>
      </w:tr>
      <w:tr w:rsidR="00874797" w:rsidRPr="004B327F" w:rsidTr="00387581">
        <w:trPr>
          <w:jc w:val="center"/>
        </w:trPr>
        <w:tc>
          <w:tcPr>
            <w:tcW w:w="3600" w:type="dxa"/>
          </w:tcPr>
          <w:p w:rsidR="00874797" w:rsidRPr="004B327F" w:rsidRDefault="00874797" w:rsidP="00846794">
            <w:pPr>
              <w:ind w:left="132" w:hanging="132"/>
              <w:rPr>
                <w:rFonts w:ascii="Times New Roman" w:hAnsi="Times New Roman"/>
                <w:sz w:val="24"/>
                <w:szCs w:val="24"/>
              </w:rPr>
            </w:pPr>
            <w:r w:rsidRPr="004B327F">
              <w:rPr>
                <w:rFonts w:ascii="Times New Roman" w:hAnsi="Times New Roman"/>
                <w:b/>
                <w:sz w:val="24"/>
                <w:szCs w:val="24"/>
              </w:rPr>
              <w:t>Jay Sapp</w:t>
            </w:r>
            <w:r w:rsidRPr="004B327F">
              <w:rPr>
                <w:rFonts w:ascii="Times New Roman" w:hAnsi="Times New Roman"/>
                <w:sz w:val="24"/>
                <w:szCs w:val="24"/>
              </w:rPr>
              <w:t xml:space="preserve"> – ATSDR/DHS</w:t>
            </w:r>
          </w:p>
          <w:p w:rsidR="00874797" w:rsidRPr="004B327F" w:rsidRDefault="00874797" w:rsidP="00846794">
            <w:pPr>
              <w:tabs>
                <w:tab w:val="left" w:pos="1800"/>
              </w:tabs>
              <w:rPr>
                <w:rFonts w:ascii="Times New Roman" w:hAnsi="Times New Roman"/>
                <w:b/>
                <w:sz w:val="24"/>
                <w:szCs w:val="24"/>
                <w:u w:val="single"/>
              </w:rPr>
            </w:pPr>
          </w:p>
          <w:p w:rsidR="00874797" w:rsidRPr="004B327F" w:rsidRDefault="00874797" w:rsidP="00846794">
            <w:pPr>
              <w:ind w:left="1440" w:firstLine="720"/>
              <w:rPr>
                <w:rFonts w:ascii="Times New Roman" w:hAnsi="Times New Roman"/>
                <w:sz w:val="24"/>
                <w:szCs w:val="24"/>
              </w:rPr>
            </w:pPr>
          </w:p>
          <w:p w:rsidR="00874797" w:rsidRPr="004B327F" w:rsidRDefault="00874797" w:rsidP="00846794">
            <w:pPr>
              <w:tabs>
                <w:tab w:val="left" w:pos="1800"/>
              </w:tabs>
              <w:rPr>
                <w:rFonts w:ascii="Times New Roman" w:hAnsi="Times New Roman"/>
                <w:b/>
                <w:sz w:val="24"/>
                <w:szCs w:val="24"/>
                <w:u w:val="single"/>
              </w:rPr>
            </w:pPr>
          </w:p>
          <w:p w:rsidR="00874797" w:rsidRPr="004B327F" w:rsidRDefault="00874797" w:rsidP="00846794">
            <w:pPr>
              <w:tabs>
                <w:tab w:val="left" w:pos="1800"/>
              </w:tabs>
              <w:rPr>
                <w:rFonts w:ascii="Times New Roman" w:hAnsi="Times New Roman"/>
                <w:b/>
                <w:sz w:val="24"/>
                <w:szCs w:val="24"/>
                <w:u w:val="single"/>
              </w:rPr>
            </w:pPr>
          </w:p>
          <w:p w:rsidR="00874797" w:rsidRPr="004B327F" w:rsidRDefault="00874797" w:rsidP="00846794">
            <w:pPr>
              <w:tabs>
                <w:tab w:val="left" w:pos="1800"/>
              </w:tabs>
              <w:rPr>
                <w:rFonts w:ascii="Times New Roman" w:hAnsi="Times New Roman"/>
                <w:b/>
                <w:sz w:val="24"/>
                <w:szCs w:val="24"/>
                <w:u w:val="single"/>
              </w:rPr>
            </w:pPr>
          </w:p>
          <w:p w:rsidR="00874797" w:rsidRPr="004B327F" w:rsidRDefault="00874797" w:rsidP="00846794">
            <w:pPr>
              <w:tabs>
                <w:tab w:val="left" w:pos="1800"/>
              </w:tabs>
              <w:rPr>
                <w:rFonts w:ascii="Times New Roman" w:hAnsi="Times New Roman"/>
                <w:b/>
                <w:sz w:val="24"/>
                <w:szCs w:val="24"/>
                <w:u w:val="single"/>
              </w:rPr>
            </w:pPr>
          </w:p>
          <w:p w:rsidR="00874797" w:rsidRPr="004B327F" w:rsidRDefault="00874797" w:rsidP="00846794">
            <w:pPr>
              <w:ind w:left="12"/>
              <w:rPr>
                <w:rFonts w:ascii="Times New Roman" w:hAnsi="Times New Roman"/>
                <w:b/>
                <w:sz w:val="24"/>
                <w:szCs w:val="24"/>
              </w:rPr>
            </w:pPr>
          </w:p>
        </w:tc>
        <w:tc>
          <w:tcPr>
            <w:tcW w:w="4320" w:type="dxa"/>
          </w:tcPr>
          <w:p w:rsidR="00874797" w:rsidRPr="004B327F" w:rsidRDefault="00874797" w:rsidP="00846794">
            <w:pPr>
              <w:ind w:left="12"/>
              <w:rPr>
                <w:rFonts w:ascii="Times New Roman" w:hAnsi="Times New Roman"/>
                <w:sz w:val="24"/>
                <w:szCs w:val="24"/>
              </w:rPr>
            </w:pPr>
            <w:r w:rsidRPr="004B327F">
              <w:rPr>
                <w:rFonts w:ascii="Times New Roman" w:hAnsi="Times New Roman"/>
                <w:sz w:val="24"/>
                <w:szCs w:val="24"/>
              </w:rPr>
              <w:t>Mathematical Statistician</w:t>
            </w:r>
          </w:p>
          <w:p w:rsidR="00874797" w:rsidRPr="004B327F" w:rsidRDefault="00874797" w:rsidP="00846794">
            <w:pPr>
              <w:ind w:left="12" w:hanging="12"/>
              <w:rPr>
                <w:rFonts w:ascii="Times New Roman" w:hAnsi="Times New Roman"/>
                <w:sz w:val="24"/>
                <w:szCs w:val="24"/>
              </w:rPr>
            </w:pPr>
            <w:r w:rsidRPr="004B327F">
              <w:rPr>
                <w:rFonts w:ascii="Times New Roman" w:hAnsi="Times New Roman"/>
                <w:sz w:val="24"/>
                <w:szCs w:val="24"/>
              </w:rPr>
              <w:t>Division of Health Studies</w:t>
            </w:r>
          </w:p>
          <w:p w:rsidR="00874797" w:rsidRPr="004B327F" w:rsidRDefault="00874797" w:rsidP="00846794">
            <w:pPr>
              <w:ind w:left="12"/>
              <w:rPr>
                <w:rFonts w:ascii="Times New Roman" w:hAnsi="Times New Roman"/>
                <w:sz w:val="24"/>
                <w:szCs w:val="24"/>
              </w:rPr>
            </w:pPr>
            <w:r w:rsidRPr="004B327F">
              <w:rPr>
                <w:rFonts w:ascii="Times New Roman" w:hAnsi="Times New Roman"/>
                <w:sz w:val="24"/>
                <w:szCs w:val="24"/>
              </w:rPr>
              <w:t>Agency for Toxic Substances and Disease Registry</w:t>
            </w:r>
          </w:p>
          <w:p w:rsidR="00874797" w:rsidRPr="004B327F" w:rsidRDefault="00874797" w:rsidP="00846794">
            <w:pPr>
              <w:ind w:left="12"/>
              <w:rPr>
                <w:rFonts w:ascii="Times New Roman" w:hAnsi="Times New Roman"/>
                <w:sz w:val="24"/>
                <w:szCs w:val="24"/>
              </w:rPr>
            </w:pPr>
            <w:r w:rsidRPr="004B327F">
              <w:rPr>
                <w:rFonts w:ascii="Times New Roman" w:hAnsi="Times New Roman"/>
                <w:sz w:val="24"/>
                <w:szCs w:val="24"/>
              </w:rPr>
              <w:t>4770 Buford Hwy., Mailstop F-57</w:t>
            </w:r>
          </w:p>
          <w:p w:rsidR="00874797" w:rsidRPr="004B327F" w:rsidRDefault="00874797" w:rsidP="00846794">
            <w:pPr>
              <w:ind w:left="12"/>
              <w:rPr>
                <w:rFonts w:ascii="Times New Roman" w:hAnsi="Times New Roman"/>
                <w:sz w:val="24"/>
                <w:szCs w:val="24"/>
              </w:rPr>
            </w:pPr>
            <w:r w:rsidRPr="004B327F">
              <w:rPr>
                <w:rFonts w:ascii="Times New Roman" w:hAnsi="Times New Roman"/>
                <w:sz w:val="24"/>
                <w:szCs w:val="24"/>
              </w:rPr>
              <w:t xml:space="preserve">Atlanta, GA 30341 </w:t>
            </w:r>
          </w:p>
          <w:p w:rsidR="00874797" w:rsidRPr="004B327F" w:rsidRDefault="00874797" w:rsidP="00846794">
            <w:pPr>
              <w:ind w:left="12" w:hanging="12"/>
              <w:rPr>
                <w:rFonts w:ascii="Times New Roman" w:hAnsi="Times New Roman"/>
                <w:sz w:val="24"/>
                <w:szCs w:val="24"/>
              </w:rPr>
            </w:pPr>
            <w:r w:rsidRPr="004B327F">
              <w:rPr>
                <w:rFonts w:ascii="Times New Roman" w:hAnsi="Times New Roman"/>
                <w:sz w:val="24"/>
                <w:szCs w:val="24"/>
              </w:rPr>
              <w:t>770-488-3814</w:t>
            </w:r>
          </w:p>
          <w:p w:rsidR="00874797" w:rsidRPr="004B327F" w:rsidRDefault="00AA1A26" w:rsidP="00846794">
            <w:pPr>
              <w:ind w:left="12" w:hanging="12"/>
              <w:rPr>
                <w:rFonts w:ascii="Times New Roman" w:hAnsi="Times New Roman"/>
                <w:sz w:val="24"/>
                <w:szCs w:val="24"/>
              </w:rPr>
            </w:pPr>
            <w:hyperlink r:id="rId15" w:history="1">
              <w:r w:rsidR="00874797" w:rsidRPr="004B327F">
                <w:rPr>
                  <w:rStyle w:val="Hyperlink"/>
                  <w:rFonts w:ascii="Times New Roman" w:hAnsi="Times New Roman"/>
                  <w:sz w:val="24"/>
                  <w:szCs w:val="24"/>
                </w:rPr>
                <w:t>JSapp@cdc.gov</w:t>
              </w:r>
            </w:hyperlink>
          </w:p>
        </w:tc>
      </w:tr>
      <w:tr w:rsidR="00874797" w:rsidRPr="004B327F" w:rsidTr="00387581">
        <w:trPr>
          <w:jc w:val="center"/>
        </w:trPr>
        <w:tc>
          <w:tcPr>
            <w:tcW w:w="3600" w:type="dxa"/>
          </w:tcPr>
          <w:p w:rsidR="00874797" w:rsidRPr="004B327F" w:rsidRDefault="00874797" w:rsidP="00846794">
            <w:pPr>
              <w:ind w:left="132" w:hanging="132"/>
              <w:rPr>
                <w:rFonts w:ascii="Times New Roman" w:hAnsi="Times New Roman"/>
                <w:b/>
                <w:sz w:val="24"/>
                <w:szCs w:val="24"/>
              </w:rPr>
            </w:pPr>
            <w:r>
              <w:rPr>
                <w:rFonts w:ascii="Times New Roman" w:hAnsi="Times New Roman"/>
                <w:b/>
                <w:sz w:val="24"/>
                <w:szCs w:val="24"/>
              </w:rPr>
              <w:t xml:space="preserve">G. </w:t>
            </w:r>
            <w:r w:rsidRPr="00526BF6">
              <w:rPr>
                <w:rFonts w:ascii="Times New Roman" w:hAnsi="Times New Roman"/>
                <w:b/>
                <w:sz w:val="24"/>
                <w:szCs w:val="24"/>
              </w:rPr>
              <w:t>David Williamson</w:t>
            </w:r>
            <w:r>
              <w:rPr>
                <w:rFonts w:ascii="Times New Roman" w:hAnsi="Times New Roman"/>
                <w:b/>
                <w:sz w:val="24"/>
                <w:szCs w:val="24"/>
              </w:rPr>
              <w:t xml:space="preserve"> </w:t>
            </w:r>
            <w:r>
              <w:rPr>
                <w:rFonts w:ascii="Times New Roman" w:hAnsi="Times New Roman"/>
                <w:sz w:val="24"/>
                <w:szCs w:val="24"/>
              </w:rPr>
              <w:t>– ATSDR/DHS</w:t>
            </w:r>
          </w:p>
        </w:tc>
        <w:tc>
          <w:tcPr>
            <w:tcW w:w="4320" w:type="dxa"/>
          </w:tcPr>
          <w:p w:rsidR="00874797" w:rsidRPr="004B327F" w:rsidRDefault="00874797" w:rsidP="00846794">
            <w:pPr>
              <w:rPr>
                <w:rFonts w:ascii="Times New Roman" w:hAnsi="Times New Roman"/>
                <w:sz w:val="24"/>
                <w:szCs w:val="24"/>
              </w:rPr>
            </w:pPr>
            <w:r w:rsidRPr="004B327F">
              <w:rPr>
                <w:rFonts w:ascii="Times New Roman" w:hAnsi="Times New Roman"/>
                <w:sz w:val="24"/>
                <w:szCs w:val="24"/>
              </w:rPr>
              <w:t>Director</w:t>
            </w:r>
          </w:p>
          <w:p w:rsidR="00874797" w:rsidRPr="004B327F" w:rsidRDefault="00874797" w:rsidP="00846794">
            <w:pPr>
              <w:rPr>
                <w:rFonts w:ascii="Times New Roman" w:hAnsi="Times New Roman"/>
                <w:sz w:val="24"/>
                <w:szCs w:val="24"/>
              </w:rPr>
            </w:pPr>
            <w:r w:rsidRPr="004B327F">
              <w:rPr>
                <w:rFonts w:ascii="Times New Roman" w:hAnsi="Times New Roman"/>
                <w:sz w:val="24"/>
                <w:szCs w:val="24"/>
              </w:rPr>
              <w:t>Division of Health Studies</w:t>
            </w:r>
          </w:p>
          <w:p w:rsidR="00874797" w:rsidRPr="004B327F" w:rsidRDefault="00874797" w:rsidP="00846794">
            <w:pPr>
              <w:rPr>
                <w:rFonts w:ascii="Times New Roman" w:hAnsi="Times New Roman"/>
                <w:sz w:val="24"/>
                <w:szCs w:val="24"/>
              </w:rPr>
            </w:pPr>
            <w:r w:rsidRPr="004B327F">
              <w:rPr>
                <w:rFonts w:ascii="Times New Roman" w:hAnsi="Times New Roman"/>
                <w:sz w:val="24"/>
                <w:szCs w:val="24"/>
              </w:rPr>
              <w:t>Agency for Toxic Substances and Disease Registry</w:t>
            </w:r>
          </w:p>
          <w:p w:rsidR="00874797" w:rsidRPr="004B327F" w:rsidRDefault="00874797" w:rsidP="00846794">
            <w:pPr>
              <w:ind w:hanging="26"/>
              <w:rPr>
                <w:rFonts w:ascii="Times New Roman" w:hAnsi="Times New Roman"/>
                <w:sz w:val="24"/>
                <w:szCs w:val="24"/>
              </w:rPr>
            </w:pPr>
            <w:r w:rsidRPr="004B327F">
              <w:rPr>
                <w:rFonts w:ascii="Times New Roman" w:hAnsi="Times New Roman"/>
                <w:sz w:val="24"/>
                <w:szCs w:val="24"/>
              </w:rPr>
              <w:t xml:space="preserve"> 4770 Buford Hwy., Mailstop F-57</w:t>
            </w:r>
          </w:p>
          <w:p w:rsidR="00874797" w:rsidRPr="004B327F" w:rsidRDefault="00874797" w:rsidP="00846794">
            <w:pPr>
              <w:ind w:left="12"/>
              <w:rPr>
                <w:rFonts w:ascii="Times New Roman" w:hAnsi="Times New Roman"/>
                <w:sz w:val="24"/>
                <w:szCs w:val="24"/>
              </w:rPr>
            </w:pPr>
            <w:r w:rsidRPr="004B327F">
              <w:rPr>
                <w:rFonts w:ascii="Times New Roman" w:hAnsi="Times New Roman"/>
                <w:sz w:val="24"/>
                <w:szCs w:val="24"/>
              </w:rPr>
              <w:t xml:space="preserve">Atlanta, GA 30341 </w:t>
            </w:r>
          </w:p>
          <w:p w:rsidR="00874797" w:rsidRPr="004B327F" w:rsidRDefault="00874797" w:rsidP="00846794">
            <w:pPr>
              <w:ind w:left="12" w:hanging="12"/>
              <w:rPr>
                <w:rFonts w:ascii="Times New Roman" w:hAnsi="Times New Roman"/>
                <w:sz w:val="24"/>
                <w:szCs w:val="24"/>
              </w:rPr>
            </w:pPr>
            <w:r w:rsidRPr="004B327F">
              <w:rPr>
                <w:rFonts w:ascii="Times New Roman" w:hAnsi="Times New Roman"/>
                <w:sz w:val="24"/>
                <w:szCs w:val="24"/>
              </w:rPr>
              <w:t>770-488-0705</w:t>
            </w:r>
          </w:p>
          <w:p w:rsidR="00874797" w:rsidRPr="004B327F" w:rsidRDefault="00AA1A26" w:rsidP="00846794">
            <w:pPr>
              <w:ind w:left="12"/>
              <w:rPr>
                <w:rFonts w:ascii="Times New Roman" w:hAnsi="Times New Roman"/>
                <w:sz w:val="24"/>
                <w:szCs w:val="24"/>
              </w:rPr>
            </w:pPr>
            <w:hyperlink r:id="rId16" w:history="1">
              <w:r w:rsidR="00874797" w:rsidRPr="004B327F">
                <w:rPr>
                  <w:rStyle w:val="Hyperlink"/>
                  <w:rFonts w:ascii="Times New Roman" w:hAnsi="Times New Roman"/>
                  <w:sz w:val="24"/>
                  <w:szCs w:val="24"/>
                </w:rPr>
                <w:t>GWilliamson@cdc.gov</w:t>
              </w:r>
            </w:hyperlink>
          </w:p>
        </w:tc>
      </w:tr>
      <w:tr w:rsidR="00874797" w:rsidRPr="004B327F" w:rsidTr="00387581">
        <w:trPr>
          <w:jc w:val="center"/>
        </w:trPr>
        <w:tc>
          <w:tcPr>
            <w:tcW w:w="3600" w:type="dxa"/>
          </w:tcPr>
          <w:p w:rsidR="00874797" w:rsidRDefault="00874797" w:rsidP="00846794">
            <w:pPr>
              <w:ind w:left="132" w:hanging="132"/>
              <w:rPr>
                <w:rFonts w:ascii="Times New Roman" w:hAnsi="Times New Roman"/>
                <w:b/>
                <w:sz w:val="24"/>
                <w:szCs w:val="24"/>
              </w:rPr>
            </w:pPr>
            <w:proofErr w:type="spellStart"/>
            <w:r w:rsidRPr="00526BF6">
              <w:rPr>
                <w:rFonts w:ascii="Times New Roman" w:hAnsi="Times New Roman"/>
                <w:b/>
                <w:sz w:val="24"/>
                <w:szCs w:val="24"/>
              </w:rPr>
              <w:t>Tammi</w:t>
            </w:r>
            <w:proofErr w:type="spellEnd"/>
            <w:r w:rsidRPr="00526BF6">
              <w:rPr>
                <w:rFonts w:ascii="Times New Roman" w:hAnsi="Times New Roman"/>
                <w:b/>
                <w:sz w:val="24"/>
                <w:szCs w:val="24"/>
              </w:rPr>
              <w:t xml:space="preserve"> </w:t>
            </w:r>
            <w:proofErr w:type="spellStart"/>
            <w:r w:rsidRPr="00526BF6">
              <w:rPr>
                <w:rFonts w:ascii="Times New Roman" w:hAnsi="Times New Roman"/>
                <w:b/>
                <w:sz w:val="24"/>
                <w:szCs w:val="24"/>
              </w:rPr>
              <w:t>Wisko</w:t>
            </w:r>
            <w:proofErr w:type="spellEnd"/>
            <w:r>
              <w:rPr>
                <w:rFonts w:ascii="Times New Roman" w:hAnsi="Times New Roman"/>
                <w:sz w:val="24"/>
                <w:szCs w:val="24"/>
              </w:rPr>
              <w:t xml:space="preserve"> – FEMA Gulf Coast Recovery Office</w:t>
            </w:r>
          </w:p>
        </w:tc>
        <w:tc>
          <w:tcPr>
            <w:tcW w:w="4320" w:type="dxa"/>
          </w:tcPr>
          <w:p w:rsidR="00874797" w:rsidRPr="004B327F" w:rsidRDefault="00874797" w:rsidP="00846794">
            <w:pPr>
              <w:ind w:left="12" w:hanging="12"/>
              <w:rPr>
                <w:rFonts w:ascii="Times New Roman" w:hAnsi="Times New Roman"/>
                <w:sz w:val="24"/>
                <w:szCs w:val="24"/>
              </w:rPr>
            </w:pPr>
            <w:r w:rsidRPr="004B327F">
              <w:rPr>
                <w:rFonts w:ascii="Times New Roman" w:hAnsi="Times New Roman"/>
                <w:sz w:val="24"/>
                <w:szCs w:val="24"/>
              </w:rPr>
              <w:t>500 C Street SW</w:t>
            </w:r>
          </w:p>
          <w:p w:rsidR="00874797" w:rsidRPr="004B327F" w:rsidRDefault="00874797" w:rsidP="00846794">
            <w:pPr>
              <w:ind w:left="12" w:hanging="12"/>
              <w:rPr>
                <w:rFonts w:ascii="Times New Roman" w:hAnsi="Times New Roman"/>
                <w:sz w:val="24"/>
                <w:szCs w:val="24"/>
              </w:rPr>
            </w:pPr>
            <w:r w:rsidRPr="004B327F">
              <w:rPr>
                <w:rFonts w:ascii="Times New Roman" w:hAnsi="Times New Roman"/>
                <w:sz w:val="24"/>
                <w:szCs w:val="24"/>
              </w:rPr>
              <w:t>Room 820</w:t>
            </w:r>
          </w:p>
          <w:p w:rsidR="00874797" w:rsidRPr="004B327F" w:rsidRDefault="00874797" w:rsidP="00846794">
            <w:pPr>
              <w:ind w:left="12" w:hanging="12"/>
              <w:rPr>
                <w:rFonts w:ascii="Times New Roman" w:hAnsi="Times New Roman"/>
                <w:sz w:val="24"/>
                <w:szCs w:val="24"/>
              </w:rPr>
            </w:pPr>
            <w:r w:rsidRPr="004B327F">
              <w:rPr>
                <w:rFonts w:ascii="Times New Roman" w:hAnsi="Times New Roman"/>
                <w:sz w:val="24"/>
                <w:szCs w:val="24"/>
              </w:rPr>
              <w:t>Gulf Coast Recovery Office</w:t>
            </w:r>
          </w:p>
          <w:p w:rsidR="00874797" w:rsidRPr="004B327F" w:rsidRDefault="00874797" w:rsidP="00846794">
            <w:pPr>
              <w:ind w:left="12" w:hanging="12"/>
              <w:rPr>
                <w:rFonts w:ascii="Times New Roman" w:hAnsi="Times New Roman"/>
                <w:color w:val="000080"/>
                <w:sz w:val="24"/>
                <w:szCs w:val="24"/>
              </w:rPr>
            </w:pPr>
            <w:r w:rsidRPr="004B327F">
              <w:rPr>
                <w:rFonts w:ascii="Times New Roman" w:hAnsi="Times New Roman"/>
                <w:sz w:val="24"/>
                <w:szCs w:val="24"/>
              </w:rPr>
              <w:t>Washington DC 20472</w:t>
            </w:r>
          </w:p>
          <w:p w:rsidR="00874797" w:rsidRPr="004B327F" w:rsidRDefault="00874797" w:rsidP="00846794">
            <w:pPr>
              <w:ind w:left="12" w:hanging="12"/>
              <w:rPr>
                <w:rFonts w:ascii="Times New Roman" w:hAnsi="Times New Roman"/>
                <w:sz w:val="24"/>
                <w:szCs w:val="24"/>
              </w:rPr>
            </w:pPr>
            <w:r w:rsidRPr="004B327F">
              <w:rPr>
                <w:rFonts w:ascii="Times New Roman" w:hAnsi="Times New Roman"/>
                <w:sz w:val="24"/>
                <w:szCs w:val="24"/>
              </w:rPr>
              <w:t>BlackBerry 972-358-8945</w:t>
            </w:r>
          </w:p>
          <w:p w:rsidR="00874797" w:rsidRPr="004B327F" w:rsidRDefault="00AA1A26" w:rsidP="00846794">
            <w:pPr>
              <w:rPr>
                <w:rFonts w:ascii="Times New Roman" w:hAnsi="Times New Roman"/>
                <w:sz w:val="24"/>
                <w:szCs w:val="24"/>
              </w:rPr>
            </w:pPr>
            <w:hyperlink r:id="rId17" w:history="1">
              <w:r w:rsidR="00874797" w:rsidRPr="00DF6443">
                <w:rPr>
                  <w:rStyle w:val="Hyperlink"/>
                  <w:rFonts w:ascii="Times New Roman" w:hAnsi="Times New Roman"/>
                  <w:sz w:val="24"/>
                  <w:szCs w:val="24"/>
                  <w:u w:val="none"/>
                </w:rPr>
                <w:t>tammi.wisko@dhs.gov</w:t>
              </w:r>
            </w:hyperlink>
          </w:p>
        </w:tc>
      </w:tr>
    </w:tbl>
    <w:p w:rsidR="00F74387" w:rsidRDefault="00F74387" w:rsidP="00874797">
      <w:pPr>
        <w:tabs>
          <w:tab w:val="left" w:pos="1800"/>
        </w:tabs>
        <w:rPr>
          <w:rFonts w:ascii="Times New Roman" w:hAnsi="Times New Roman"/>
          <w:b/>
          <w:sz w:val="24"/>
          <w:szCs w:val="24"/>
          <w:u w:val="single"/>
        </w:rPr>
      </w:pPr>
    </w:p>
    <w:p w:rsidR="00DF6443" w:rsidRDefault="00DF6443" w:rsidP="00DE19E7">
      <w:pPr>
        <w:ind w:left="1800"/>
        <w:rPr>
          <w:rFonts w:ascii="Times New Roman" w:hAnsi="Times New Roman"/>
          <w:b/>
          <w:sz w:val="24"/>
          <w:szCs w:val="24"/>
        </w:rPr>
      </w:pPr>
    </w:p>
    <w:tbl>
      <w:tblPr>
        <w:tblW w:w="7920" w:type="dxa"/>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4320"/>
      </w:tblGrid>
      <w:tr w:rsidR="00526BF6" w:rsidRPr="004B327F" w:rsidTr="00387581">
        <w:trPr>
          <w:jc w:val="center"/>
        </w:trPr>
        <w:tc>
          <w:tcPr>
            <w:tcW w:w="7920" w:type="dxa"/>
            <w:gridSpan w:val="2"/>
          </w:tcPr>
          <w:p w:rsidR="00526BF6" w:rsidRPr="004B327F" w:rsidRDefault="00526BF6" w:rsidP="00387581">
            <w:pPr>
              <w:tabs>
                <w:tab w:val="left" w:pos="1800"/>
              </w:tabs>
              <w:rPr>
                <w:rFonts w:ascii="Times New Roman" w:hAnsi="Times New Roman"/>
                <w:b/>
                <w:sz w:val="24"/>
                <w:szCs w:val="24"/>
                <w:u w:val="single"/>
              </w:rPr>
            </w:pPr>
            <w:r w:rsidRPr="00526BF6">
              <w:rPr>
                <w:rFonts w:ascii="Times New Roman" w:hAnsi="Times New Roman"/>
                <w:b/>
                <w:sz w:val="24"/>
                <w:szCs w:val="24"/>
              </w:rPr>
              <w:t xml:space="preserve">Purpose: </w:t>
            </w:r>
            <w:r w:rsidRPr="00866255">
              <w:rPr>
                <w:rFonts w:ascii="Times New Roman" w:hAnsi="Times New Roman"/>
                <w:sz w:val="24"/>
                <w:szCs w:val="24"/>
              </w:rPr>
              <w:t xml:space="preserve"> </w:t>
            </w:r>
            <w:r>
              <w:rPr>
                <w:rFonts w:ascii="Times New Roman" w:hAnsi="Times New Roman"/>
                <w:sz w:val="24"/>
                <w:szCs w:val="24"/>
              </w:rPr>
              <w:t>To discuss FEMA’s National Emergency Management Information System (NEMIS) database</w:t>
            </w:r>
          </w:p>
        </w:tc>
      </w:tr>
      <w:tr w:rsidR="00526BF6" w:rsidRPr="004B327F" w:rsidTr="00387581">
        <w:trPr>
          <w:jc w:val="center"/>
        </w:trPr>
        <w:tc>
          <w:tcPr>
            <w:tcW w:w="7920" w:type="dxa"/>
            <w:gridSpan w:val="2"/>
          </w:tcPr>
          <w:p w:rsidR="00526BF6" w:rsidRPr="004B327F" w:rsidRDefault="00526BF6" w:rsidP="00DE19E7">
            <w:pPr>
              <w:tabs>
                <w:tab w:val="left" w:pos="1800"/>
              </w:tabs>
              <w:rPr>
                <w:rFonts w:ascii="Times New Roman" w:hAnsi="Times New Roman"/>
                <w:b/>
                <w:sz w:val="24"/>
                <w:szCs w:val="24"/>
                <w:u w:val="single"/>
              </w:rPr>
            </w:pPr>
            <w:r w:rsidRPr="00526BF6">
              <w:rPr>
                <w:rFonts w:ascii="Times New Roman" w:hAnsi="Times New Roman"/>
                <w:b/>
                <w:sz w:val="24"/>
                <w:szCs w:val="24"/>
              </w:rPr>
              <w:lastRenderedPageBreak/>
              <w:t xml:space="preserve">Location/Date: </w:t>
            </w:r>
            <w:r>
              <w:rPr>
                <w:rFonts w:ascii="Times New Roman" w:hAnsi="Times New Roman"/>
                <w:sz w:val="24"/>
                <w:szCs w:val="24"/>
              </w:rPr>
              <w:t>Winchester, VA; May 19, 2008</w:t>
            </w:r>
          </w:p>
        </w:tc>
      </w:tr>
      <w:tr w:rsidR="00526BF6" w:rsidRPr="004B327F" w:rsidTr="0098496B">
        <w:trPr>
          <w:jc w:val="center"/>
        </w:trPr>
        <w:tc>
          <w:tcPr>
            <w:tcW w:w="3600" w:type="dxa"/>
          </w:tcPr>
          <w:p w:rsidR="00526BF6" w:rsidRPr="00526BF6" w:rsidRDefault="00526BF6" w:rsidP="00DE19E7">
            <w:pPr>
              <w:tabs>
                <w:tab w:val="left" w:pos="1800"/>
              </w:tabs>
              <w:rPr>
                <w:rFonts w:ascii="Times New Roman" w:hAnsi="Times New Roman"/>
                <w:b/>
                <w:sz w:val="24"/>
                <w:szCs w:val="24"/>
                <w:u w:val="single"/>
              </w:rPr>
            </w:pPr>
            <w:r w:rsidRPr="00526BF6">
              <w:rPr>
                <w:rFonts w:ascii="Times New Roman" w:hAnsi="Times New Roman"/>
                <w:b/>
                <w:sz w:val="24"/>
                <w:szCs w:val="24"/>
                <w:u w:val="single"/>
              </w:rPr>
              <w:t>Attendees</w:t>
            </w:r>
          </w:p>
        </w:tc>
        <w:tc>
          <w:tcPr>
            <w:tcW w:w="4320" w:type="dxa"/>
          </w:tcPr>
          <w:p w:rsidR="00526BF6" w:rsidRPr="004B327F" w:rsidRDefault="00526BF6" w:rsidP="00387581">
            <w:pPr>
              <w:tabs>
                <w:tab w:val="left" w:pos="1800"/>
              </w:tabs>
              <w:rPr>
                <w:rFonts w:ascii="Times New Roman" w:hAnsi="Times New Roman"/>
                <w:sz w:val="24"/>
                <w:szCs w:val="24"/>
              </w:rPr>
            </w:pPr>
            <w:r w:rsidRPr="004B327F">
              <w:rPr>
                <w:rFonts w:ascii="Times New Roman" w:hAnsi="Times New Roman"/>
                <w:b/>
                <w:sz w:val="24"/>
                <w:szCs w:val="24"/>
                <w:u w:val="single"/>
              </w:rPr>
              <w:t>Contact Information</w:t>
            </w:r>
          </w:p>
        </w:tc>
      </w:tr>
      <w:tr w:rsidR="00526BF6" w:rsidRPr="004B327F" w:rsidTr="0098496B">
        <w:trPr>
          <w:jc w:val="center"/>
        </w:trPr>
        <w:tc>
          <w:tcPr>
            <w:tcW w:w="3600" w:type="dxa"/>
          </w:tcPr>
          <w:p w:rsidR="00DF6443" w:rsidRPr="004B327F" w:rsidRDefault="00C752A9" w:rsidP="00DE19E7">
            <w:pPr>
              <w:tabs>
                <w:tab w:val="left" w:pos="1800"/>
              </w:tabs>
              <w:rPr>
                <w:rFonts w:ascii="Times New Roman" w:hAnsi="Times New Roman"/>
                <w:b/>
                <w:sz w:val="24"/>
                <w:szCs w:val="24"/>
                <w:u w:val="single"/>
              </w:rPr>
            </w:pPr>
            <w:r>
              <w:rPr>
                <w:rFonts w:ascii="Times New Roman" w:hAnsi="Times New Roman"/>
                <w:b/>
                <w:sz w:val="24"/>
                <w:szCs w:val="24"/>
              </w:rPr>
              <w:t xml:space="preserve">Scott Bowman </w:t>
            </w:r>
            <w:r w:rsidR="00DF6443">
              <w:rPr>
                <w:rFonts w:ascii="Times New Roman" w:hAnsi="Times New Roman"/>
                <w:b/>
                <w:sz w:val="24"/>
                <w:szCs w:val="24"/>
              </w:rPr>
              <w:t>–</w:t>
            </w:r>
            <w:r>
              <w:rPr>
                <w:rFonts w:ascii="Times New Roman" w:hAnsi="Times New Roman"/>
                <w:b/>
                <w:sz w:val="24"/>
                <w:szCs w:val="24"/>
              </w:rPr>
              <w:t xml:space="preserve"> </w:t>
            </w:r>
            <w:r w:rsidRPr="00DF6443">
              <w:rPr>
                <w:rFonts w:ascii="Times New Roman" w:hAnsi="Times New Roman"/>
                <w:sz w:val="24"/>
                <w:szCs w:val="24"/>
              </w:rPr>
              <w:t>FEMA</w:t>
            </w:r>
          </w:p>
        </w:tc>
        <w:tc>
          <w:tcPr>
            <w:tcW w:w="4320" w:type="dxa"/>
          </w:tcPr>
          <w:p w:rsidR="006D178F" w:rsidRPr="004B327F" w:rsidRDefault="006D178F" w:rsidP="00387581">
            <w:pPr>
              <w:ind w:left="12" w:hanging="12"/>
              <w:rPr>
                <w:rFonts w:ascii="Times New Roman" w:hAnsi="Times New Roman"/>
                <w:sz w:val="24"/>
                <w:szCs w:val="24"/>
              </w:rPr>
            </w:pPr>
            <w:r w:rsidRPr="004B327F">
              <w:rPr>
                <w:rFonts w:ascii="Times New Roman" w:hAnsi="Times New Roman"/>
                <w:sz w:val="24"/>
                <w:szCs w:val="24"/>
              </w:rPr>
              <w:t>Federal Emergency Management Agency</w:t>
            </w:r>
          </w:p>
          <w:p w:rsidR="006D178F" w:rsidRPr="004B327F" w:rsidRDefault="006D178F" w:rsidP="00387581">
            <w:pPr>
              <w:ind w:left="12"/>
              <w:rPr>
                <w:rFonts w:ascii="Times New Roman" w:hAnsi="Times New Roman"/>
                <w:sz w:val="24"/>
                <w:szCs w:val="24"/>
              </w:rPr>
            </w:pPr>
            <w:r w:rsidRPr="004B327F">
              <w:rPr>
                <w:rFonts w:ascii="Times New Roman" w:hAnsi="Times New Roman"/>
                <w:sz w:val="24"/>
                <w:szCs w:val="24"/>
              </w:rPr>
              <w:t>500 C St</w:t>
            </w:r>
            <w:r>
              <w:rPr>
                <w:rFonts w:ascii="Times New Roman" w:hAnsi="Times New Roman"/>
                <w:sz w:val="24"/>
                <w:szCs w:val="24"/>
              </w:rPr>
              <w:t>reet</w:t>
            </w:r>
            <w:r w:rsidRPr="004B327F">
              <w:rPr>
                <w:rFonts w:ascii="Times New Roman" w:hAnsi="Times New Roman"/>
                <w:sz w:val="24"/>
                <w:szCs w:val="24"/>
              </w:rPr>
              <w:t xml:space="preserve"> SW</w:t>
            </w:r>
          </w:p>
          <w:p w:rsidR="006D178F" w:rsidRPr="004B327F" w:rsidRDefault="006D178F" w:rsidP="00387581">
            <w:pPr>
              <w:ind w:left="12"/>
              <w:rPr>
                <w:rFonts w:ascii="Times New Roman" w:hAnsi="Times New Roman"/>
                <w:sz w:val="24"/>
                <w:szCs w:val="24"/>
              </w:rPr>
            </w:pPr>
            <w:r w:rsidRPr="004B327F">
              <w:rPr>
                <w:rFonts w:ascii="Times New Roman" w:hAnsi="Times New Roman"/>
                <w:sz w:val="24"/>
                <w:szCs w:val="24"/>
              </w:rPr>
              <w:t>Washington, D</w:t>
            </w:r>
            <w:r>
              <w:rPr>
                <w:rFonts w:ascii="Times New Roman" w:hAnsi="Times New Roman"/>
                <w:sz w:val="24"/>
                <w:szCs w:val="24"/>
              </w:rPr>
              <w:t>.</w:t>
            </w:r>
            <w:r w:rsidRPr="004B327F">
              <w:rPr>
                <w:rFonts w:ascii="Times New Roman" w:hAnsi="Times New Roman"/>
                <w:sz w:val="24"/>
                <w:szCs w:val="24"/>
              </w:rPr>
              <w:t>C</w:t>
            </w:r>
            <w:r>
              <w:rPr>
                <w:rFonts w:ascii="Times New Roman" w:hAnsi="Times New Roman"/>
                <w:sz w:val="24"/>
                <w:szCs w:val="24"/>
              </w:rPr>
              <w:t>.</w:t>
            </w:r>
            <w:r w:rsidRPr="004B327F">
              <w:rPr>
                <w:rFonts w:ascii="Times New Roman" w:hAnsi="Times New Roman"/>
                <w:sz w:val="24"/>
                <w:szCs w:val="24"/>
              </w:rPr>
              <w:t xml:space="preserve">  20472</w:t>
            </w:r>
          </w:p>
          <w:p w:rsidR="006D178F" w:rsidRDefault="006D178F" w:rsidP="00387581">
            <w:pPr>
              <w:ind w:left="12"/>
              <w:rPr>
                <w:rFonts w:ascii="Times New Roman" w:hAnsi="Times New Roman"/>
                <w:sz w:val="24"/>
                <w:szCs w:val="24"/>
              </w:rPr>
            </w:pPr>
            <w:r w:rsidRPr="004B327F">
              <w:rPr>
                <w:rFonts w:ascii="Times New Roman" w:hAnsi="Times New Roman"/>
                <w:sz w:val="24"/>
                <w:szCs w:val="24"/>
              </w:rPr>
              <w:t>202-</w:t>
            </w:r>
            <w:r>
              <w:rPr>
                <w:rFonts w:ascii="Times New Roman" w:hAnsi="Times New Roman"/>
                <w:sz w:val="24"/>
                <w:szCs w:val="24"/>
              </w:rPr>
              <w:t>646-2500</w:t>
            </w:r>
            <w:r w:rsidRPr="004B327F">
              <w:rPr>
                <w:rFonts w:ascii="Times New Roman" w:hAnsi="Times New Roman"/>
                <w:sz w:val="24"/>
                <w:szCs w:val="24"/>
              </w:rPr>
              <w:t xml:space="preserve"> office</w:t>
            </w:r>
          </w:p>
          <w:p w:rsidR="005B20BB" w:rsidRPr="005B20BB" w:rsidRDefault="00AA1A26" w:rsidP="00387581">
            <w:pPr>
              <w:tabs>
                <w:tab w:val="left" w:pos="1800"/>
              </w:tabs>
              <w:rPr>
                <w:rFonts w:ascii="Times New Roman" w:hAnsi="Times New Roman"/>
                <w:sz w:val="24"/>
                <w:szCs w:val="24"/>
              </w:rPr>
            </w:pPr>
            <w:hyperlink r:id="rId18" w:history="1">
              <w:r w:rsidR="005B20BB" w:rsidRPr="001B5901">
                <w:rPr>
                  <w:rStyle w:val="Hyperlink"/>
                  <w:rFonts w:ascii="Times New Roman" w:hAnsi="Times New Roman"/>
                  <w:sz w:val="24"/>
                  <w:szCs w:val="24"/>
                </w:rPr>
                <w:t>scott.bowman@dhs.gov</w:t>
              </w:r>
            </w:hyperlink>
          </w:p>
        </w:tc>
      </w:tr>
      <w:tr w:rsidR="00526BF6" w:rsidRPr="004B327F" w:rsidTr="0098496B">
        <w:trPr>
          <w:jc w:val="center"/>
        </w:trPr>
        <w:tc>
          <w:tcPr>
            <w:tcW w:w="3600" w:type="dxa"/>
          </w:tcPr>
          <w:p w:rsidR="00DF6443" w:rsidRPr="00526BF6" w:rsidRDefault="00C752A9" w:rsidP="00DE19E7">
            <w:pPr>
              <w:tabs>
                <w:tab w:val="left" w:pos="1800"/>
              </w:tabs>
              <w:rPr>
                <w:rFonts w:ascii="Times New Roman" w:hAnsi="Times New Roman"/>
                <w:b/>
                <w:sz w:val="24"/>
                <w:szCs w:val="24"/>
              </w:rPr>
            </w:pPr>
            <w:r>
              <w:rPr>
                <w:rFonts w:ascii="Times New Roman" w:hAnsi="Times New Roman"/>
                <w:b/>
                <w:sz w:val="24"/>
                <w:szCs w:val="24"/>
              </w:rPr>
              <w:t xml:space="preserve">Tammy Conley </w:t>
            </w:r>
            <w:r w:rsidR="00DF6443">
              <w:rPr>
                <w:rFonts w:ascii="Times New Roman" w:hAnsi="Times New Roman"/>
                <w:b/>
                <w:sz w:val="24"/>
                <w:szCs w:val="24"/>
              </w:rPr>
              <w:t>–</w:t>
            </w:r>
            <w:r>
              <w:rPr>
                <w:rFonts w:ascii="Times New Roman" w:hAnsi="Times New Roman"/>
                <w:b/>
                <w:sz w:val="24"/>
                <w:szCs w:val="24"/>
              </w:rPr>
              <w:t xml:space="preserve"> </w:t>
            </w:r>
            <w:r w:rsidRPr="00DF6443">
              <w:rPr>
                <w:rFonts w:ascii="Times New Roman" w:hAnsi="Times New Roman"/>
                <w:sz w:val="24"/>
                <w:szCs w:val="24"/>
              </w:rPr>
              <w:t>FEMA</w:t>
            </w:r>
          </w:p>
        </w:tc>
        <w:tc>
          <w:tcPr>
            <w:tcW w:w="4320" w:type="dxa"/>
          </w:tcPr>
          <w:p w:rsidR="006D178F" w:rsidRPr="004B327F" w:rsidRDefault="006D178F" w:rsidP="00387581">
            <w:pPr>
              <w:ind w:left="12" w:hanging="12"/>
              <w:rPr>
                <w:rFonts w:ascii="Times New Roman" w:hAnsi="Times New Roman"/>
                <w:sz w:val="24"/>
                <w:szCs w:val="24"/>
              </w:rPr>
            </w:pPr>
            <w:r w:rsidRPr="004B327F">
              <w:rPr>
                <w:rFonts w:ascii="Times New Roman" w:hAnsi="Times New Roman"/>
                <w:sz w:val="24"/>
                <w:szCs w:val="24"/>
              </w:rPr>
              <w:t>Federal Emergency Management Agency</w:t>
            </w:r>
          </w:p>
          <w:p w:rsidR="006D178F" w:rsidRPr="004B327F" w:rsidRDefault="006D178F" w:rsidP="00387581">
            <w:pPr>
              <w:ind w:left="12"/>
              <w:rPr>
                <w:rFonts w:ascii="Times New Roman" w:hAnsi="Times New Roman"/>
                <w:sz w:val="24"/>
                <w:szCs w:val="24"/>
              </w:rPr>
            </w:pPr>
            <w:r w:rsidRPr="004B327F">
              <w:rPr>
                <w:rFonts w:ascii="Times New Roman" w:hAnsi="Times New Roman"/>
                <w:sz w:val="24"/>
                <w:szCs w:val="24"/>
              </w:rPr>
              <w:t>500 C St</w:t>
            </w:r>
            <w:r>
              <w:rPr>
                <w:rFonts w:ascii="Times New Roman" w:hAnsi="Times New Roman"/>
                <w:sz w:val="24"/>
                <w:szCs w:val="24"/>
              </w:rPr>
              <w:t>reet</w:t>
            </w:r>
            <w:r w:rsidRPr="004B327F">
              <w:rPr>
                <w:rFonts w:ascii="Times New Roman" w:hAnsi="Times New Roman"/>
                <w:sz w:val="24"/>
                <w:szCs w:val="24"/>
              </w:rPr>
              <w:t xml:space="preserve"> SW</w:t>
            </w:r>
          </w:p>
          <w:p w:rsidR="006D178F" w:rsidRPr="004B327F" w:rsidRDefault="006D178F" w:rsidP="00387581">
            <w:pPr>
              <w:ind w:left="12"/>
              <w:rPr>
                <w:rFonts w:ascii="Times New Roman" w:hAnsi="Times New Roman"/>
                <w:sz w:val="24"/>
                <w:szCs w:val="24"/>
              </w:rPr>
            </w:pPr>
            <w:r w:rsidRPr="004B327F">
              <w:rPr>
                <w:rFonts w:ascii="Times New Roman" w:hAnsi="Times New Roman"/>
                <w:sz w:val="24"/>
                <w:szCs w:val="24"/>
              </w:rPr>
              <w:t>Washington, D</w:t>
            </w:r>
            <w:r>
              <w:rPr>
                <w:rFonts w:ascii="Times New Roman" w:hAnsi="Times New Roman"/>
                <w:sz w:val="24"/>
                <w:szCs w:val="24"/>
              </w:rPr>
              <w:t>.</w:t>
            </w:r>
            <w:r w:rsidRPr="004B327F">
              <w:rPr>
                <w:rFonts w:ascii="Times New Roman" w:hAnsi="Times New Roman"/>
                <w:sz w:val="24"/>
                <w:szCs w:val="24"/>
              </w:rPr>
              <w:t>C</w:t>
            </w:r>
            <w:r>
              <w:rPr>
                <w:rFonts w:ascii="Times New Roman" w:hAnsi="Times New Roman"/>
                <w:sz w:val="24"/>
                <w:szCs w:val="24"/>
              </w:rPr>
              <w:t>.</w:t>
            </w:r>
            <w:r w:rsidRPr="004B327F">
              <w:rPr>
                <w:rFonts w:ascii="Times New Roman" w:hAnsi="Times New Roman"/>
                <w:sz w:val="24"/>
                <w:szCs w:val="24"/>
              </w:rPr>
              <w:t xml:space="preserve">  20472</w:t>
            </w:r>
          </w:p>
          <w:p w:rsidR="006D178F" w:rsidRDefault="006D178F" w:rsidP="00387581">
            <w:pPr>
              <w:ind w:left="12"/>
              <w:rPr>
                <w:rFonts w:ascii="Times New Roman" w:hAnsi="Times New Roman"/>
                <w:sz w:val="24"/>
                <w:szCs w:val="24"/>
              </w:rPr>
            </w:pPr>
            <w:r w:rsidRPr="004B327F">
              <w:rPr>
                <w:rFonts w:ascii="Times New Roman" w:hAnsi="Times New Roman"/>
                <w:sz w:val="24"/>
                <w:szCs w:val="24"/>
              </w:rPr>
              <w:t>202-</w:t>
            </w:r>
            <w:r>
              <w:rPr>
                <w:rFonts w:ascii="Times New Roman" w:hAnsi="Times New Roman"/>
                <w:sz w:val="24"/>
                <w:szCs w:val="24"/>
              </w:rPr>
              <w:t>646-2500</w:t>
            </w:r>
            <w:r w:rsidRPr="004B327F">
              <w:rPr>
                <w:rFonts w:ascii="Times New Roman" w:hAnsi="Times New Roman"/>
                <w:sz w:val="24"/>
                <w:szCs w:val="24"/>
              </w:rPr>
              <w:t xml:space="preserve"> office</w:t>
            </w:r>
          </w:p>
          <w:p w:rsidR="005B20BB" w:rsidRPr="005B20BB" w:rsidRDefault="00AA1A26" w:rsidP="00387581">
            <w:pPr>
              <w:tabs>
                <w:tab w:val="left" w:pos="1800"/>
              </w:tabs>
              <w:rPr>
                <w:rFonts w:ascii="Times New Roman" w:hAnsi="Times New Roman"/>
                <w:sz w:val="24"/>
                <w:szCs w:val="24"/>
              </w:rPr>
            </w:pPr>
            <w:hyperlink r:id="rId19" w:history="1">
              <w:r w:rsidR="005B20BB" w:rsidRPr="001B5901">
                <w:rPr>
                  <w:rStyle w:val="Hyperlink"/>
                  <w:rFonts w:ascii="Times New Roman" w:hAnsi="Times New Roman"/>
                  <w:sz w:val="24"/>
                  <w:szCs w:val="24"/>
                </w:rPr>
                <w:t>tammy.conley@dhs.gov</w:t>
              </w:r>
            </w:hyperlink>
          </w:p>
        </w:tc>
      </w:tr>
      <w:tr w:rsidR="00526BF6" w:rsidRPr="004B327F" w:rsidTr="0098496B">
        <w:trPr>
          <w:jc w:val="center"/>
        </w:trPr>
        <w:tc>
          <w:tcPr>
            <w:tcW w:w="3600" w:type="dxa"/>
          </w:tcPr>
          <w:p w:rsidR="003C489C" w:rsidRDefault="00C752A9" w:rsidP="00DE19E7">
            <w:pPr>
              <w:tabs>
                <w:tab w:val="left" w:pos="1800"/>
              </w:tabs>
              <w:rPr>
                <w:rFonts w:ascii="Times New Roman" w:hAnsi="Times New Roman"/>
                <w:sz w:val="24"/>
                <w:szCs w:val="24"/>
              </w:rPr>
            </w:pPr>
            <w:r>
              <w:rPr>
                <w:rFonts w:ascii="Times New Roman" w:hAnsi="Times New Roman"/>
                <w:b/>
                <w:sz w:val="24"/>
                <w:szCs w:val="24"/>
              </w:rPr>
              <w:t>Mike Greer</w:t>
            </w:r>
            <w:r w:rsidRPr="00DF6443">
              <w:rPr>
                <w:rFonts w:ascii="Times New Roman" w:hAnsi="Times New Roman"/>
                <w:sz w:val="24"/>
                <w:szCs w:val="24"/>
              </w:rPr>
              <w:t xml:space="preserve"> – FEMA National Processing</w:t>
            </w:r>
          </w:p>
          <w:p w:rsidR="00526BF6" w:rsidRDefault="00C752A9" w:rsidP="00387581">
            <w:pPr>
              <w:tabs>
                <w:tab w:val="left" w:pos="1800"/>
              </w:tabs>
              <w:rPr>
                <w:rFonts w:ascii="Times New Roman" w:hAnsi="Times New Roman"/>
                <w:sz w:val="24"/>
                <w:szCs w:val="24"/>
              </w:rPr>
            </w:pPr>
            <w:r w:rsidRPr="00DF6443">
              <w:rPr>
                <w:rFonts w:ascii="Times New Roman" w:hAnsi="Times New Roman"/>
                <w:sz w:val="24"/>
                <w:szCs w:val="24"/>
              </w:rPr>
              <w:t>Service Center (via telephone)</w:t>
            </w:r>
          </w:p>
          <w:p w:rsidR="003C489C" w:rsidRDefault="003C489C" w:rsidP="00387581">
            <w:pPr>
              <w:tabs>
                <w:tab w:val="left" w:pos="1800"/>
              </w:tabs>
              <w:rPr>
                <w:rFonts w:ascii="Times New Roman" w:hAnsi="Times New Roman"/>
                <w:sz w:val="24"/>
                <w:szCs w:val="24"/>
              </w:rPr>
            </w:pPr>
          </w:p>
          <w:p w:rsidR="003C489C" w:rsidRDefault="003C489C" w:rsidP="00387581">
            <w:pPr>
              <w:tabs>
                <w:tab w:val="left" w:pos="1800"/>
              </w:tabs>
              <w:rPr>
                <w:rFonts w:ascii="Times New Roman" w:hAnsi="Times New Roman"/>
                <w:sz w:val="24"/>
                <w:szCs w:val="24"/>
              </w:rPr>
            </w:pPr>
          </w:p>
          <w:p w:rsidR="003C489C" w:rsidRPr="00526BF6" w:rsidRDefault="003C489C" w:rsidP="00387581">
            <w:pPr>
              <w:tabs>
                <w:tab w:val="left" w:pos="1800"/>
              </w:tabs>
              <w:rPr>
                <w:rFonts w:ascii="Times New Roman" w:hAnsi="Times New Roman"/>
                <w:b/>
                <w:sz w:val="24"/>
                <w:szCs w:val="24"/>
              </w:rPr>
            </w:pPr>
          </w:p>
        </w:tc>
        <w:tc>
          <w:tcPr>
            <w:tcW w:w="4320" w:type="dxa"/>
          </w:tcPr>
          <w:p w:rsidR="006D178F" w:rsidRPr="004B327F" w:rsidRDefault="006D178F" w:rsidP="00387581">
            <w:pPr>
              <w:ind w:left="12" w:hanging="12"/>
              <w:rPr>
                <w:rFonts w:ascii="Times New Roman" w:hAnsi="Times New Roman"/>
                <w:sz w:val="24"/>
                <w:szCs w:val="24"/>
              </w:rPr>
            </w:pPr>
            <w:r w:rsidRPr="004B327F">
              <w:rPr>
                <w:rFonts w:ascii="Times New Roman" w:hAnsi="Times New Roman"/>
                <w:sz w:val="24"/>
                <w:szCs w:val="24"/>
              </w:rPr>
              <w:t>Federal Emergency Management Agency</w:t>
            </w:r>
          </w:p>
          <w:p w:rsidR="006D178F" w:rsidRPr="004B327F" w:rsidRDefault="006D178F" w:rsidP="00387581">
            <w:pPr>
              <w:ind w:left="12"/>
              <w:rPr>
                <w:rFonts w:ascii="Times New Roman" w:hAnsi="Times New Roman"/>
                <w:sz w:val="24"/>
                <w:szCs w:val="24"/>
              </w:rPr>
            </w:pPr>
            <w:r w:rsidRPr="004B327F">
              <w:rPr>
                <w:rFonts w:ascii="Times New Roman" w:hAnsi="Times New Roman"/>
                <w:sz w:val="24"/>
                <w:szCs w:val="24"/>
              </w:rPr>
              <w:t>500 C St</w:t>
            </w:r>
            <w:r>
              <w:rPr>
                <w:rFonts w:ascii="Times New Roman" w:hAnsi="Times New Roman"/>
                <w:sz w:val="24"/>
                <w:szCs w:val="24"/>
              </w:rPr>
              <w:t>reet</w:t>
            </w:r>
            <w:r w:rsidRPr="004B327F">
              <w:rPr>
                <w:rFonts w:ascii="Times New Roman" w:hAnsi="Times New Roman"/>
                <w:sz w:val="24"/>
                <w:szCs w:val="24"/>
              </w:rPr>
              <w:t xml:space="preserve"> SW</w:t>
            </w:r>
          </w:p>
          <w:p w:rsidR="006D178F" w:rsidRPr="004B327F" w:rsidRDefault="006D178F" w:rsidP="00387581">
            <w:pPr>
              <w:ind w:left="12"/>
              <w:rPr>
                <w:rFonts w:ascii="Times New Roman" w:hAnsi="Times New Roman"/>
                <w:sz w:val="24"/>
                <w:szCs w:val="24"/>
              </w:rPr>
            </w:pPr>
            <w:r w:rsidRPr="004B327F">
              <w:rPr>
                <w:rFonts w:ascii="Times New Roman" w:hAnsi="Times New Roman"/>
                <w:sz w:val="24"/>
                <w:szCs w:val="24"/>
              </w:rPr>
              <w:t>Washington, D</w:t>
            </w:r>
            <w:r>
              <w:rPr>
                <w:rFonts w:ascii="Times New Roman" w:hAnsi="Times New Roman"/>
                <w:sz w:val="24"/>
                <w:szCs w:val="24"/>
              </w:rPr>
              <w:t>.</w:t>
            </w:r>
            <w:r w:rsidRPr="004B327F">
              <w:rPr>
                <w:rFonts w:ascii="Times New Roman" w:hAnsi="Times New Roman"/>
                <w:sz w:val="24"/>
                <w:szCs w:val="24"/>
              </w:rPr>
              <w:t>C</w:t>
            </w:r>
            <w:r>
              <w:rPr>
                <w:rFonts w:ascii="Times New Roman" w:hAnsi="Times New Roman"/>
                <w:sz w:val="24"/>
                <w:szCs w:val="24"/>
              </w:rPr>
              <w:t>.</w:t>
            </w:r>
            <w:r w:rsidRPr="004B327F">
              <w:rPr>
                <w:rFonts w:ascii="Times New Roman" w:hAnsi="Times New Roman"/>
                <w:sz w:val="24"/>
                <w:szCs w:val="24"/>
              </w:rPr>
              <w:t xml:space="preserve">  20472</w:t>
            </w:r>
          </w:p>
          <w:p w:rsidR="006D178F" w:rsidRDefault="006D178F" w:rsidP="00387581">
            <w:pPr>
              <w:ind w:left="12"/>
              <w:rPr>
                <w:rFonts w:ascii="Times New Roman" w:hAnsi="Times New Roman"/>
                <w:sz w:val="24"/>
                <w:szCs w:val="24"/>
              </w:rPr>
            </w:pPr>
            <w:r w:rsidRPr="004B327F">
              <w:rPr>
                <w:rFonts w:ascii="Times New Roman" w:hAnsi="Times New Roman"/>
                <w:sz w:val="24"/>
                <w:szCs w:val="24"/>
              </w:rPr>
              <w:t>202-</w:t>
            </w:r>
            <w:r>
              <w:rPr>
                <w:rFonts w:ascii="Times New Roman" w:hAnsi="Times New Roman"/>
                <w:sz w:val="24"/>
                <w:szCs w:val="24"/>
              </w:rPr>
              <w:t>646-2500</w:t>
            </w:r>
            <w:r w:rsidRPr="004B327F">
              <w:rPr>
                <w:rFonts w:ascii="Times New Roman" w:hAnsi="Times New Roman"/>
                <w:sz w:val="24"/>
                <w:szCs w:val="24"/>
              </w:rPr>
              <w:t xml:space="preserve"> office</w:t>
            </w:r>
          </w:p>
          <w:p w:rsidR="005B20BB" w:rsidRPr="005B20BB" w:rsidRDefault="00AA1A26" w:rsidP="00387581">
            <w:pPr>
              <w:tabs>
                <w:tab w:val="left" w:pos="1800"/>
              </w:tabs>
              <w:rPr>
                <w:rFonts w:ascii="Times New Roman" w:hAnsi="Times New Roman"/>
                <w:sz w:val="24"/>
                <w:szCs w:val="24"/>
              </w:rPr>
            </w:pPr>
            <w:hyperlink r:id="rId20" w:history="1">
              <w:r w:rsidR="005B20BB" w:rsidRPr="001B5901">
                <w:rPr>
                  <w:rStyle w:val="Hyperlink"/>
                  <w:rFonts w:ascii="Times New Roman" w:hAnsi="Times New Roman"/>
                  <w:sz w:val="24"/>
                  <w:szCs w:val="24"/>
                </w:rPr>
                <w:t>michael.greer@dhs.gov</w:t>
              </w:r>
            </w:hyperlink>
          </w:p>
        </w:tc>
      </w:tr>
      <w:tr w:rsidR="00526BF6" w:rsidRPr="004B327F" w:rsidTr="0098496B">
        <w:trPr>
          <w:jc w:val="center"/>
        </w:trPr>
        <w:tc>
          <w:tcPr>
            <w:tcW w:w="3600" w:type="dxa"/>
          </w:tcPr>
          <w:p w:rsidR="00526BF6" w:rsidRDefault="00C752A9" w:rsidP="00DE19E7">
            <w:pPr>
              <w:tabs>
                <w:tab w:val="left" w:pos="1800"/>
              </w:tabs>
              <w:rPr>
                <w:rFonts w:ascii="Times New Roman" w:hAnsi="Times New Roman"/>
                <w:sz w:val="24"/>
                <w:szCs w:val="24"/>
              </w:rPr>
            </w:pPr>
            <w:r>
              <w:rPr>
                <w:rFonts w:ascii="Times New Roman" w:hAnsi="Times New Roman"/>
                <w:b/>
                <w:sz w:val="24"/>
                <w:szCs w:val="24"/>
              </w:rPr>
              <w:t xml:space="preserve">Bill </w:t>
            </w:r>
            <w:proofErr w:type="spellStart"/>
            <w:r>
              <w:rPr>
                <w:rFonts w:ascii="Times New Roman" w:hAnsi="Times New Roman"/>
                <w:b/>
                <w:sz w:val="24"/>
                <w:szCs w:val="24"/>
              </w:rPr>
              <w:t>Prusch</w:t>
            </w:r>
            <w:proofErr w:type="spellEnd"/>
            <w:r>
              <w:rPr>
                <w:rFonts w:ascii="Times New Roman" w:hAnsi="Times New Roman"/>
                <w:b/>
                <w:sz w:val="24"/>
                <w:szCs w:val="24"/>
              </w:rPr>
              <w:t xml:space="preserve"> </w:t>
            </w:r>
            <w:r w:rsidR="00DF6443">
              <w:rPr>
                <w:rFonts w:ascii="Times New Roman" w:hAnsi="Times New Roman"/>
                <w:b/>
                <w:sz w:val="24"/>
                <w:szCs w:val="24"/>
              </w:rPr>
              <w:t>–</w:t>
            </w:r>
            <w:r w:rsidRPr="00DF6443">
              <w:rPr>
                <w:rFonts w:ascii="Times New Roman" w:hAnsi="Times New Roman"/>
                <w:sz w:val="24"/>
                <w:szCs w:val="24"/>
              </w:rPr>
              <w:t xml:space="preserve"> FEMA</w:t>
            </w:r>
          </w:p>
          <w:p w:rsidR="00DF6443" w:rsidRDefault="00DF6443" w:rsidP="00387581">
            <w:pPr>
              <w:tabs>
                <w:tab w:val="left" w:pos="1800"/>
              </w:tabs>
              <w:rPr>
                <w:rFonts w:ascii="Times New Roman" w:hAnsi="Times New Roman"/>
                <w:sz w:val="24"/>
                <w:szCs w:val="24"/>
              </w:rPr>
            </w:pPr>
          </w:p>
          <w:p w:rsidR="00DF6443" w:rsidRDefault="00DF6443" w:rsidP="00387581">
            <w:pPr>
              <w:tabs>
                <w:tab w:val="left" w:pos="1800"/>
              </w:tabs>
              <w:rPr>
                <w:rFonts w:ascii="Times New Roman" w:hAnsi="Times New Roman"/>
                <w:sz w:val="24"/>
                <w:szCs w:val="24"/>
              </w:rPr>
            </w:pPr>
          </w:p>
          <w:p w:rsidR="00DF6443" w:rsidRDefault="00DF6443" w:rsidP="00387581">
            <w:pPr>
              <w:tabs>
                <w:tab w:val="left" w:pos="1800"/>
              </w:tabs>
              <w:rPr>
                <w:rFonts w:ascii="Times New Roman" w:hAnsi="Times New Roman"/>
                <w:sz w:val="24"/>
                <w:szCs w:val="24"/>
              </w:rPr>
            </w:pPr>
          </w:p>
          <w:p w:rsidR="00DF6443" w:rsidRDefault="00DF6443" w:rsidP="00387581">
            <w:pPr>
              <w:tabs>
                <w:tab w:val="left" w:pos="1800"/>
              </w:tabs>
              <w:rPr>
                <w:rFonts w:ascii="Times New Roman" w:hAnsi="Times New Roman"/>
                <w:sz w:val="24"/>
                <w:szCs w:val="24"/>
              </w:rPr>
            </w:pPr>
          </w:p>
          <w:p w:rsidR="00DF6443" w:rsidRPr="00526BF6" w:rsidRDefault="00DF6443" w:rsidP="00387581">
            <w:pPr>
              <w:tabs>
                <w:tab w:val="left" w:pos="1800"/>
              </w:tabs>
              <w:rPr>
                <w:rFonts w:ascii="Times New Roman" w:hAnsi="Times New Roman"/>
                <w:b/>
                <w:sz w:val="24"/>
                <w:szCs w:val="24"/>
              </w:rPr>
            </w:pPr>
          </w:p>
        </w:tc>
        <w:tc>
          <w:tcPr>
            <w:tcW w:w="4320" w:type="dxa"/>
          </w:tcPr>
          <w:p w:rsidR="006D178F" w:rsidRPr="004B327F" w:rsidRDefault="006D178F" w:rsidP="00387581">
            <w:pPr>
              <w:ind w:left="12" w:hanging="12"/>
              <w:rPr>
                <w:rFonts w:ascii="Times New Roman" w:hAnsi="Times New Roman"/>
                <w:sz w:val="24"/>
                <w:szCs w:val="24"/>
              </w:rPr>
            </w:pPr>
            <w:r w:rsidRPr="004B327F">
              <w:rPr>
                <w:rFonts w:ascii="Times New Roman" w:hAnsi="Times New Roman"/>
                <w:sz w:val="24"/>
                <w:szCs w:val="24"/>
              </w:rPr>
              <w:t>Federal Emergency Management Agency</w:t>
            </w:r>
          </w:p>
          <w:p w:rsidR="006D178F" w:rsidRPr="004B327F" w:rsidRDefault="006D178F" w:rsidP="00387581">
            <w:pPr>
              <w:ind w:left="12"/>
              <w:rPr>
                <w:rFonts w:ascii="Times New Roman" w:hAnsi="Times New Roman"/>
                <w:sz w:val="24"/>
                <w:szCs w:val="24"/>
              </w:rPr>
            </w:pPr>
            <w:r w:rsidRPr="004B327F">
              <w:rPr>
                <w:rFonts w:ascii="Times New Roman" w:hAnsi="Times New Roman"/>
                <w:sz w:val="24"/>
                <w:szCs w:val="24"/>
              </w:rPr>
              <w:t>500 C St</w:t>
            </w:r>
            <w:r>
              <w:rPr>
                <w:rFonts w:ascii="Times New Roman" w:hAnsi="Times New Roman"/>
                <w:sz w:val="24"/>
                <w:szCs w:val="24"/>
              </w:rPr>
              <w:t>reet</w:t>
            </w:r>
            <w:r w:rsidRPr="004B327F">
              <w:rPr>
                <w:rFonts w:ascii="Times New Roman" w:hAnsi="Times New Roman"/>
                <w:sz w:val="24"/>
                <w:szCs w:val="24"/>
              </w:rPr>
              <w:t xml:space="preserve"> SW</w:t>
            </w:r>
          </w:p>
          <w:p w:rsidR="006D178F" w:rsidRPr="004B327F" w:rsidRDefault="006D178F" w:rsidP="00387581">
            <w:pPr>
              <w:ind w:left="12"/>
              <w:rPr>
                <w:rFonts w:ascii="Times New Roman" w:hAnsi="Times New Roman"/>
                <w:sz w:val="24"/>
                <w:szCs w:val="24"/>
              </w:rPr>
            </w:pPr>
            <w:r w:rsidRPr="004B327F">
              <w:rPr>
                <w:rFonts w:ascii="Times New Roman" w:hAnsi="Times New Roman"/>
                <w:sz w:val="24"/>
                <w:szCs w:val="24"/>
              </w:rPr>
              <w:t>Washington, D</w:t>
            </w:r>
            <w:r>
              <w:rPr>
                <w:rFonts w:ascii="Times New Roman" w:hAnsi="Times New Roman"/>
                <w:sz w:val="24"/>
                <w:szCs w:val="24"/>
              </w:rPr>
              <w:t>.</w:t>
            </w:r>
            <w:r w:rsidRPr="004B327F">
              <w:rPr>
                <w:rFonts w:ascii="Times New Roman" w:hAnsi="Times New Roman"/>
                <w:sz w:val="24"/>
                <w:szCs w:val="24"/>
              </w:rPr>
              <w:t>C</w:t>
            </w:r>
            <w:r>
              <w:rPr>
                <w:rFonts w:ascii="Times New Roman" w:hAnsi="Times New Roman"/>
                <w:sz w:val="24"/>
                <w:szCs w:val="24"/>
              </w:rPr>
              <w:t>.</w:t>
            </w:r>
            <w:r w:rsidRPr="004B327F">
              <w:rPr>
                <w:rFonts w:ascii="Times New Roman" w:hAnsi="Times New Roman"/>
                <w:sz w:val="24"/>
                <w:szCs w:val="24"/>
              </w:rPr>
              <w:t xml:space="preserve">  20472</w:t>
            </w:r>
          </w:p>
          <w:p w:rsidR="006D178F" w:rsidRDefault="006D178F" w:rsidP="00387581">
            <w:pPr>
              <w:ind w:left="12"/>
              <w:rPr>
                <w:rFonts w:ascii="Times New Roman" w:hAnsi="Times New Roman"/>
                <w:sz w:val="24"/>
                <w:szCs w:val="24"/>
              </w:rPr>
            </w:pPr>
            <w:r w:rsidRPr="004B327F">
              <w:rPr>
                <w:rFonts w:ascii="Times New Roman" w:hAnsi="Times New Roman"/>
                <w:sz w:val="24"/>
                <w:szCs w:val="24"/>
              </w:rPr>
              <w:t>202-</w:t>
            </w:r>
            <w:r>
              <w:rPr>
                <w:rFonts w:ascii="Times New Roman" w:hAnsi="Times New Roman"/>
                <w:sz w:val="24"/>
                <w:szCs w:val="24"/>
              </w:rPr>
              <w:t>646-2500</w:t>
            </w:r>
            <w:r w:rsidRPr="004B327F">
              <w:rPr>
                <w:rFonts w:ascii="Times New Roman" w:hAnsi="Times New Roman"/>
                <w:sz w:val="24"/>
                <w:szCs w:val="24"/>
              </w:rPr>
              <w:t xml:space="preserve"> office</w:t>
            </w:r>
          </w:p>
          <w:p w:rsidR="00526BF6" w:rsidRPr="004B327F" w:rsidRDefault="00AA1A26" w:rsidP="00387581">
            <w:pPr>
              <w:tabs>
                <w:tab w:val="left" w:pos="1800"/>
              </w:tabs>
              <w:rPr>
                <w:rFonts w:ascii="Times New Roman" w:hAnsi="Times New Roman"/>
                <w:b/>
                <w:sz w:val="24"/>
                <w:szCs w:val="24"/>
                <w:u w:val="single"/>
              </w:rPr>
            </w:pPr>
            <w:hyperlink r:id="rId21" w:history="1">
              <w:r w:rsidR="00DF6443" w:rsidRPr="001B5901">
                <w:rPr>
                  <w:rStyle w:val="Hyperlink"/>
                  <w:rFonts w:ascii="Times New Roman" w:hAnsi="Times New Roman"/>
                  <w:sz w:val="24"/>
                  <w:szCs w:val="24"/>
                </w:rPr>
                <w:t>blair.mcdonald@dhs.gov</w:t>
              </w:r>
            </w:hyperlink>
          </w:p>
        </w:tc>
      </w:tr>
      <w:tr w:rsidR="00526BF6" w:rsidRPr="004B327F" w:rsidTr="0098496B">
        <w:trPr>
          <w:jc w:val="center"/>
        </w:trPr>
        <w:tc>
          <w:tcPr>
            <w:tcW w:w="3600" w:type="dxa"/>
          </w:tcPr>
          <w:p w:rsidR="00526BF6" w:rsidRPr="004B327F" w:rsidRDefault="00526BF6" w:rsidP="00DE19E7">
            <w:pPr>
              <w:ind w:left="132" w:hanging="132"/>
              <w:rPr>
                <w:rFonts w:ascii="Times New Roman" w:hAnsi="Times New Roman"/>
                <w:sz w:val="24"/>
                <w:szCs w:val="24"/>
              </w:rPr>
            </w:pPr>
            <w:r w:rsidRPr="004B327F">
              <w:rPr>
                <w:rFonts w:ascii="Times New Roman" w:hAnsi="Times New Roman"/>
                <w:b/>
                <w:sz w:val="24"/>
                <w:szCs w:val="24"/>
              </w:rPr>
              <w:t>Jay Sapp</w:t>
            </w:r>
            <w:r w:rsidRPr="004B327F">
              <w:rPr>
                <w:rFonts w:ascii="Times New Roman" w:hAnsi="Times New Roman"/>
                <w:sz w:val="24"/>
                <w:szCs w:val="24"/>
              </w:rPr>
              <w:t xml:space="preserve"> – ATSDR/DHS</w:t>
            </w:r>
          </w:p>
          <w:p w:rsidR="00526BF6" w:rsidRPr="004B327F" w:rsidRDefault="00526BF6" w:rsidP="00387581">
            <w:pPr>
              <w:tabs>
                <w:tab w:val="left" w:pos="1800"/>
              </w:tabs>
              <w:rPr>
                <w:rFonts w:ascii="Times New Roman" w:hAnsi="Times New Roman"/>
                <w:b/>
                <w:sz w:val="24"/>
                <w:szCs w:val="24"/>
                <w:u w:val="single"/>
              </w:rPr>
            </w:pPr>
          </w:p>
          <w:p w:rsidR="00526BF6" w:rsidRPr="004B327F" w:rsidRDefault="00526BF6" w:rsidP="00387581">
            <w:pPr>
              <w:ind w:left="1440" w:firstLine="720"/>
              <w:rPr>
                <w:rFonts w:ascii="Times New Roman" w:hAnsi="Times New Roman"/>
                <w:sz w:val="24"/>
                <w:szCs w:val="24"/>
              </w:rPr>
            </w:pPr>
          </w:p>
          <w:p w:rsidR="00526BF6" w:rsidRPr="004B327F" w:rsidRDefault="00526BF6" w:rsidP="00387581">
            <w:pPr>
              <w:tabs>
                <w:tab w:val="left" w:pos="1800"/>
              </w:tabs>
              <w:rPr>
                <w:rFonts w:ascii="Times New Roman" w:hAnsi="Times New Roman"/>
                <w:b/>
                <w:sz w:val="24"/>
                <w:szCs w:val="24"/>
                <w:u w:val="single"/>
              </w:rPr>
            </w:pPr>
          </w:p>
          <w:p w:rsidR="00526BF6" w:rsidRPr="004B327F" w:rsidRDefault="00526BF6" w:rsidP="00387581">
            <w:pPr>
              <w:tabs>
                <w:tab w:val="left" w:pos="1800"/>
              </w:tabs>
              <w:rPr>
                <w:rFonts w:ascii="Times New Roman" w:hAnsi="Times New Roman"/>
                <w:b/>
                <w:sz w:val="24"/>
                <w:szCs w:val="24"/>
                <w:u w:val="single"/>
              </w:rPr>
            </w:pPr>
          </w:p>
          <w:p w:rsidR="00526BF6" w:rsidRPr="004B327F" w:rsidRDefault="00526BF6" w:rsidP="00387581">
            <w:pPr>
              <w:tabs>
                <w:tab w:val="left" w:pos="1800"/>
              </w:tabs>
              <w:rPr>
                <w:rFonts w:ascii="Times New Roman" w:hAnsi="Times New Roman"/>
                <w:b/>
                <w:sz w:val="24"/>
                <w:szCs w:val="24"/>
                <w:u w:val="single"/>
              </w:rPr>
            </w:pPr>
          </w:p>
          <w:p w:rsidR="00526BF6" w:rsidRPr="004B327F" w:rsidRDefault="00526BF6" w:rsidP="00387581">
            <w:pPr>
              <w:tabs>
                <w:tab w:val="left" w:pos="1800"/>
              </w:tabs>
              <w:rPr>
                <w:rFonts w:ascii="Times New Roman" w:hAnsi="Times New Roman"/>
                <w:b/>
                <w:sz w:val="24"/>
                <w:szCs w:val="24"/>
                <w:u w:val="single"/>
              </w:rPr>
            </w:pPr>
          </w:p>
          <w:p w:rsidR="00526BF6" w:rsidRPr="004B327F" w:rsidRDefault="00526BF6" w:rsidP="00387581">
            <w:pPr>
              <w:tabs>
                <w:tab w:val="left" w:pos="1800"/>
              </w:tabs>
              <w:rPr>
                <w:rFonts w:ascii="Times New Roman" w:hAnsi="Times New Roman"/>
                <w:b/>
                <w:sz w:val="24"/>
                <w:szCs w:val="24"/>
                <w:u w:val="single"/>
              </w:rPr>
            </w:pPr>
          </w:p>
        </w:tc>
        <w:tc>
          <w:tcPr>
            <w:tcW w:w="4320" w:type="dxa"/>
          </w:tcPr>
          <w:p w:rsidR="00526BF6" w:rsidRPr="004B327F" w:rsidRDefault="00526BF6" w:rsidP="00387581">
            <w:pPr>
              <w:ind w:left="12"/>
              <w:rPr>
                <w:rFonts w:ascii="Times New Roman" w:hAnsi="Times New Roman"/>
                <w:sz w:val="24"/>
                <w:szCs w:val="24"/>
              </w:rPr>
            </w:pPr>
            <w:r w:rsidRPr="004B327F">
              <w:rPr>
                <w:rFonts w:ascii="Times New Roman" w:hAnsi="Times New Roman"/>
                <w:sz w:val="24"/>
                <w:szCs w:val="24"/>
              </w:rPr>
              <w:t>Mathematical Statistician</w:t>
            </w:r>
          </w:p>
          <w:p w:rsidR="00526BF6" w:rsidRPr="004B327F" w:rsidRDefault="00526BF6" w:rsidP="00387581">
            <w:pPr>
              <w:ind w:left="12" w:hanging="12"/>
              <w:rPr>
                <w:rFonts w:ascii="Times New Roman" w:hAnsi="Times New Roman"/>
                <w:sz w:val="24"/>
                <w:szCs w:val="24"/>
              </w:rPr>
            </w:pPr>
            <w:r w:rsidRPr="004B327F">
              <w:rPr>
                <w:rFonts w:ascii="Times New Roman" w:hAnsi="Times New Roman"/>
                <w:sz w:val="24"/>
                <w:szCs w:val="24"/>
              </w:rPr>
              <w:t>Division of Health Studies</w:t>
            </w:r>
          </w:p>
          <w:p w:rsidR="00526BF6" w:rsidRPr="004B327F" w:rsidRDefault="00526BF6" w:rsidP="00387581">
            <w:pPr>
              <w:ind w:left="12"/>
              <w:rPr>
                <w:rFonts w:ascii="Times New Roman" w:hAnsi="Times New Roman"/>
                <w:sz w:val="24"/>
                <w:szCs w:val="24"/>
              </w:rPr>
            </w:pPr>
            <w:r w:rsidRPr="004B327F">
              <w:rPr>
                <w:rFonts w:ascii="Times New Roman" w:hAnsi="Times New Roman"/>
                <w:sz w:val="24"/>
                <w:szCs w:val="24"/>
              </w:rPr>
              <w:t>Agency for Toxic Substances and Disease Registry</w:t>
            </w:r>
          </w:p>
          <w:p w:rsidR="00526BF6" w:rsidRPr="004B327F" w:rsidRDefault="00526BF6" w:rsidP="00387581">
            <w:pPr>
              <w:ind w:left="12"/>
              <w:rPr>
                <w:rFonts w:ascii="Times New Roman" w:hAnsi="Times New Roman"/>
                <w:sz w:val="24"/>
                <w:szCs w:val="24"/>
              </w:rPr>
            </w:pPr>
            <w:r w:rsidRPr="004B327F">
              <w:rPr>
                <w:rFonts w:ascii="Times New Roman" w:hAnsi="Times New Roman"/>
                <w:sz w:val="24"/>
                <w:szCs w:val="24"/>
              </w:rPr>
              <w:t>4770 Buford Hwy., Mailstop F-57</w:t>
            </w:r>
          </w:p>
          <w:p w:rsidR="00526BF6" w:rsidRPr="004B327F" w:rsidRDefault="00526BF6" w:rsidP="00387581">
            <w:pPr>
              <w:ind w:left="12"/>
              <w:rPr>
                <w:rFonts w:ascii="Times New Roman" w:hAnsi="Times New Roman"/>
                <w:sz w:val="24"/>
                <w:szCs w:val="24"/>
              </w:rPr>
            </w:pPr>
            <w:r w:rsidRPr="004B327F">
              <w:rPr>
                <w:rFonts w:ascii="Times New Roman" w:hAnsi="Times New Roman"/>
                <w:sz w:val="24"/>
                <w:szCs w:val="24"/>
              </w:rPr>
              <w:t>Atlanta, GA 30341</w:t>
            </w:r>
          </w:p>
          <w:p w:rsidR="00526BF6" w:rsidRPr="004B327F" w:rsidRDefault="00526BF6" w:rsidP="00387581">
            <w:pPr>
              <w:ind w:left="12" w:hanging="12"/>
              <w:rPr>
                <w:rFonts w:ascii="Times New Roman" w:hAnsi="Times New Roman"/>
                <w:sz w:val="24"/>
                <w:szCs w:val="24"/>
              </w:rPr>
            </w:pPr>
            <w:r w:rsidRPr="004B327F">
              <w:rPr>
                <w:rFonts w:ascii="Times New Roman" w:hAnsi="Times New Roman"/>
                <w:sz w:val="24"/>
                <w:szCs w:val="24"/>
              </w:rPr>
              <w:t>770-488-3814</w:t>
            </w:r>
          </w:p>
          <w:p w:rsidR="00526BF6" w:rsidRPr="004B327F" w:rsidRDefault="00AA1A26" w:rsidP="00387581">
            <w:pPr>
              <w:tabs>
                <w:tab w:val="left" w:pos="1800"/>
              </w:tabs>
              <w:rPr>
                <w:rFonts w:ascii="Times New Roman" w:hAnsi="Times New Roman"/>
                <w:b/>
                <w:sz w:val="24"/>
                <w:szCs w:val="24"/>
                <w:u w:val="single"/>
              </w:rPr>
            </w:pPr>
            <w:hyperlink r:id="rId22" w:history="1">
              <w:r w:rsidR="00526BF6" w:rsidRPr="004B327F">
                <w:rPr>
                  <w:rStyle w:val="Hyperlink"/>
                  <w:rFonts w:ascii="Times New Roman" w:hAnsi="Times New Roman"/>
                  <w:sz w:val="24"/>
                  <w:szCs w:val="24"/>
                </w:rPr>
                <w:t>JSapp@cdc.gov</w:t>
              </w:r>
            </w:hyperlink>
          </w:p>
        </w:tc>
      </w:tr>
    </w:tbl>
    <w:p w:rsidR="00526BF6" w:rsidRDefault="00526BF6" w:rsidP="00DE19E7">
      <w:pPr>
        <w:tabs>
          <w:tab w:val="left" w:pos="1800"/>
        </w:tabs>
        <w:ind w:left="1800"/>
        <w:rPr>
          <w:rFonts w:ascii="Times New Roman" w:hAnsi="Times New Roman"/>
          <w:b/>
          <w:sz w:val="24"/>
          <w:szCs w:val="24"/>
          <w:u w:val="single"/>
        </w:rPr>
      </w:pPr>
    </w:p>
    <w:p w:rsidR="00874797" w:rsidRDefault="00874797" w:rsidP="00387581">
      <w:pPr>
        <w:tabs>
          <w:tab w:val="left" w:pos="1800"/>
        </w:tabs>
        <w:ind w:left="1800"/>
        <w:rPr>
          <w:rFonts w:ascii="Times New Roman" w:hAnsi="Times New Roman"/>
          <w:b/>
          <w:sz w:val="24"/>
          <w:szCs w:val="24"/>
          <w:u w:val="single"/>
        </w:rPr>
      </w:pPr>
    </w:p>
    <w:tbl>
      <w:tblPr>
        <w:tblW w:w="0" w:type="auto"/>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4320"/>
      </w:tblGrid>
      <w:tr w:rsidR="007E42EC" w:rsidTr="00387581">
        <w:trPr>
          <w:jc w:val="center"/>
        </w:trPr>
        <w:tc>
          <w:tcPr>
            <w:tcW w:w="7920" w:type="dxa"/>
            <w:gridSpan w:val="2"/>
          </w:tcPr>
          <w:p w:rsidR="007E42EC" w:rsidRPr="008D4680" w:rsidRDefault="007E42EC" w:rsidP="00387581">
            <w:pPr>
              <w:rPr>
                <w:rFonts w:ascii="Times New Roman" w:hAnsi="Times New Roman"/>
                <w:b/>
                <w:sz w:val="24"/>
                <w:szCs w:val="24"/>
              </w:rPr>
            </w:pPr>
            <w:r w:rsidRPr="008D4680">
              <w:rPr>
                <w:rFonts w:ascii="Times New Roman" w:hAnsi="Times New Roman"/>
                <w:b/>
                <w:sz w:val="24"/>
                <w:szCs w:val="24"/>
              </w:rPr>
              <w:t xml:space="preserve">Purpose: </w:t>
            </w:r>
            <w:r w:rsidRPr="008D4680">
              <w:rPr>
                <w:rFonts w:ascii="Times New Roman" w:hAnsi="Times New Roman"/>
                <w:sz w:val="24"/>
                <w:szCs w:val="24"/>
              </w:rPr>
              <w:t xml:space="preserve"> To discuss FEMA’s Federal Response and Recovery Automated Tracking System (FRRATS) database</w:t>
            </w:r>
          </w:p>
        </w:tc>
      </w:tr>
      <w:tr w:rsidR="007E42EC" w:rsidTr="00387581">
        <w:trPr>
          <w:jc w:val="center"/>
        </w:trPr>
        <w:tc>
          <w:tcPr>
            <w:tcW w:w="7920" w:type="dxa"/>
            <w:gridSpan w:val="2"/>
          </w:tcPr>
          <w:p w:rsidR="007E42EC" w:rsidRPr="008D4680" w:rsidRDefault="007E42EC" w:rsidP="00DE19E7">
            <w:pPr>
              <w:rPr>
                <w:rFonts w:ascii="Times New Roman" w:hAnsi="Times New Roman"/>
                <w:b/>
                <w:sz w:val="24"/>
                <w:szCs w:val="24"/>
              </w:rPr>
            </w:pPr>
            <w:r w:rsidRPr="008D4680">
              <w:rPr>
                <w:rFonts w:ascii="Times New Roman" w:hAnsi="Times New Roman"/>
                <w:b/>
                <w:sz w:val="24"/>
                <w:szCs w:val="24"/>
              </w:rPr>
              <w:t xml:space="preserve">Location/Date: </w:t>
            </w:r>
            <w:r w:rsidRPr="008D4680">
              <w:rPr>
                <w:rFonts w:ascii="Times New Roman" w:hAnsi="Times New Roman"/>
                <w:sz w:val="24"/>
                <w:szCs w:val="24"/>
              </w:rPr>
              <w:t>New Orleans, LA; June 19, 2008</w:t>
            </w:r>
          </w:p>
        </w:tc>
      </w:tr>
      <w:tr w:rsidR="007E42EC" w:rsidTr="0098496B">
        <w:trPr>
          <w:jc w:val="center"/>
        </w:trPr>
        <w:tc>
          <w:tcPr>
            <w:tcW w:w="3600" w:type="dxa"/>
          </w:tcPr>
          <w:p w:rsidR="007E42EC" w:rsidRPr="008D4680" w:rsidRDefault="007E42EC" w:rsidP="00DE19E7">
            <w:pPr>
              <w:rPr>
                <w:rFonts w:ascii="Times New Roman" w:hAnsi="Times New Roman"/>
                <w:b/>
                <w:sz w:val="24"/>
                <w:szCs w:val="24"/>
              </w:rPr>
            </w:pPr>
            <w:r w:rsidRPr="008D4680">
              <w:rPr>
                <w:rFonts w:ascii="Times New Roman" w:hAnsi="Times New Roman"/>
                <w:b/>
                <w:sz w:val="24"/>
                <w:szCs w:val="24"/>
                <w:u w:val="single"/>
              </w:rPr>
              <w:t>Attendees</w:t>
            </w:r>
          </w:p>
        </w:tc>
        <w:tc>
          <w:tcPr>
            <w:tcW w:w="4320" w:type="dxa"/>
          </w:tcPr>
          <w:p w:rsidR="007E42EC" w:rsidRPr="008D4680" w:rsidRDefault="007E42EC" w:rsidP="00387581">
            <w:pPr>
              <w:rPr>
                <w:rFonts w:ascii="Times New Roman" w:hAnsi="Times New Roman"/>
                <w:b/>
                <w:sz w:val="24"/>
                <w:szCs w:val="24"/>
              </w:rPr>
            </w:pPr>
            <w:r w:rsidRPr="008D4680">
              <w:rPr>
                <w:rFonts w:ascii="Times New Roman" w:hAnsi="Times New Roman"/>
                <w:b/>
                <w:sz w:val="24"/>
                <w:szCs w:val="24"/>
                <w:u w:val="single"/>
              </w:rPr>
              <w:t>Contact Information</w:t>
            </w:r>
          </w:p>
        </w:tc>
      </w:tr>
      <w:tr w:rsidR="007E42EC" w:rsidTr="0098496B">
        <w:trPr>
          <w:jc w:val="center"/>
        </w:trPr>
        <w:tc>
          <w:tcPr>
            <w:tcW w:w="3600" w:type="dxa"/>
          </w:tcPr>
          <w:p w:rsidR="007E42EC" w:rsidRPr="008D4680" w:rsidRDefault="007E42EC" w:rsidP="00DE19E7">
            <w:pPr>
              <w:rPr>
                <w:rFonts w:ascii="Times New Roman" w:hAnsi="Times New Roman"/>
                <w:b/>
                <w:sz w:val="24"/>
                <w:szCs w:val="24"/>
              </w:rPr>
            </w:pPr>
            <w:r w:rsidRPr="008D4680">
              <w:rPr>
                <w:rFonts w:ascii="Times New Roman" w:hAnsi="Times New Roman"/>
                <w:b/>
                <w:sz w:val="24"/>
                <w:szCs w:val="24"/>
              </w:rPr>
              <w:t xml:space="preserve">Mary Hwang </w:t>
            </w:r>
            <w:r w:rsidRPr="008D4680">
              <w:rPr>
                <w:rFonts w:ascii="Times New Roman" w:hAnsi="Times New Roman"/>
                <w:sz w:val="24"/>
                <w:szCs w:val="24"/>
              </w:rPr>
              <w:t>- FEMA</w:t>
            </w:r>
          </w:p>
        </w:tc>
        <w:tc>
          <w:tcPr>
            <w:tcW w:w="4320" w:type="dxa"/>
          </w:tcPr>
          <w:p w:rsidR="007E42EC" w:rsidRPr="008D4680" w:rsidRDefault="007E42EC" w:rsidP="00387581">
            <w:pPr>
              <w:ind w:left="12" w:hanging="12"/>
              <w:rPr>
                <w:rFonts w:ascii="Times New Roman" w:hAnsi="Times New Roman"/>
                <w:sz w:val="24"/>
                <w:szCs w:val="24"/>
              </w:rPr>
            </w:pPr>
            <w:r w:rsidRPr="008D4680">
              <w:rPr>
                <w:rFonts w:ascii="Times New Roman" w:hAnsi="Times New Roman"/>
                <w:sz w:val="24"/>
                <w:szCs w:val="24"/>
              </w:rPr>
              <w:t>Federal Emergency Management Agency</w:t>
            </w:r>
          </w:p>
          <w:p w:rsidR="007E42EC" w:rsidRPr="008D4680" w:rsidRDefault="007E42EC" w:rsidP="00387581">
            <w:pPr>
              <w:ind w:left="12"/>
              <w:rPr>
                <w:rFonts w:ascii="Times New Roman" w:hAnsi="Times New Roman"/>
                <w:sz w:val="24"/>
                <w:szCs w:val="24"/>
              </w:rPr>
            </w:pPr>
            <w:r w:rsidRPr="008D4680">
              <w:rPr>
                <w:rFonts w:ascii="Times New Roman" w:hAnsi="Times New Roman"/>
                <w:sz w:val="24"/>
                <w:szCs w:val="24"/>
              </w:rPr>
              <w:t>500 C Street SW</w:t>
            </w:r>
          </w:p>
          <w:p w:rsidR="007E42EC" w:rsidRPr="008D4680" w:rsidRDefault="007E42EC" w:rsidP="00387581">
            <w:pPr>
              <w:ind w:left="12"/>
              <w:rPr>
                <w:rFonts w:ascii="Times New Roman" w:hAnsi="Times New Roman"/>
                <w:sz w:val="24"/>
                <w:szCs w:val="24"/>
              </w:rPr>
            </w:pPr>
            <w:r w:rsidRPr="008D4680">
              <w:rPr>
                <w:rFonts w:ascii="Times New Roman" w:hAnsi="Times New Roman"/>
                <w:sz w:val="24"/>
                <w:szCs w:val="24"/>
              </w:rPr>
              <w:t>Washington, D.C.  20472</w:t>
            </w:r>
          </w:p>
          <w:p w:rsidR="007E42EC" w:rsidRPr="008D4680" w:rsidRDefault="007E42EC" w:rsidP="00387581">
            <w:pPr>
              <w:ind w:left="12"/>
              <w:rPr>
                <w:rFonts w:ascii="Times New Roman" w:hAnsi="Times New Roman"/>
                <w:sz w:val="24"/>
                <w:szCs w:val="24"/>
              </w:rPr>
            </w:pPr>
            <w:r w:rsidRPr="008D4680">
              <w:rPr>
                <w:rFonts w:ascii="Times New Roman" w:hAnsi="Times New Roman"/>
                <w:sz w:val="24"/>
                <w:szCs w:val="24"/>
              </w:rPr>
              <w:t>202-646-2500 office</w:t>
            </w:r>
          </w:p>
          <w:p w:rsidR="007E42EC" w:rsidRPr="008D4680" w:rsidRDefault="00AA1A26" w:rsidP="00387581">
            <w:pPr>
              <w:rPr>
                <w:rFonts w:ascii="Times New Roman" w:hAnsi="Times New Roman"/>
                <w:b/>
                <w:sz w:val="24"/>
                <w:szCs w:val="24"/>
              </w:rPr>
            </w:pPr>
            <w:hyperlink r:id="rId23" w:history="1">
              <w:r w:rsidR="007E42EC" w:rsidRPr="008D4680">
                <w:rPr>
                  <w:rStyle w:val="Hyperlink"/>
                  <w:rFonts w:ascii="Times New Roman" w:hAnsi="Times New Roman"/>
                  <w:sz w:val="24"/>
                  <w:szCs w:val="24"/>
                </w:rPr>
                <w:t>mary.hwang@dhs.gov</w:t>
              </w:r>
            </w:hyperlink>
          </w:p>
        </w:tc>
      </w:tr>
      <w:tr w:rsidR="007E42EC" w:rsidTr="0098496B">
        <w:trPr>
          <w:jc w:val="center"/>
        </w:trPr>
        <w:tc>
          <w:tcPr>
            <w:tcW w:w="3600" w:type="dxa"/>
          </w:tcPr>
          <w:p w:rsidR="007E42EC" w:rsidRPr="008D4680" w:rsidRDefault="007E42EC" w:rsidP="00DE19E7">
            <w:pPr>
              <w:rPr>
                <w:rFonts w:ascii="Times New Roman" w:hAnsi="Times New Roman"/>
                <w:b/>
                <w:sz w:val="24"/>
                <w:szCs w:val="24"/>
              </w:rPr>
            </w:pPr>
            <w:r w:rsidRPr="008D4680">
              <w:rPr>
                <w:rFonts w:ascii="Times New Roman" w:hAnsi="Times New Roman"/>
                <w:b/>
                <w:sz w:val="24"/>
                <w:szCs w:val="24"/>
              </w:rPr>
              <w:t>Jay Sapp</w:t>
            </w:r>
            <w:r w:rsidRPr="008D4680">
              <w:rPr>
                <w:rFonts w:ascii="Times New Roman" w:hAnsi="Times New Roman"/>
                <w:sz w:val="24"/>
                <w:szCs w:val="24"/>
              </w:rPr>
              <w:t xml:space="preserve"> – ATSDR/DHS</w:t>
            </w:r>
          </w:p>
        </w:tc>
        <w:tc>
          <w:tcPr>
            <w:tcW w:w="4320" w:type="dxa"/>
          </w:tcPr>
          <w:p w:rsidR="007E42EC" w:rsidRPr="008D4680" w:rsidRDefault="007E42EC" w:rsidP="00387581">
            <w:pPr>
              <w:ind w:left="12"/>
              <w:rPr>
                <w:rFonts w:ascii="Times New Roman" w:hAnsi="Times New Roman"/>
                <w:sz w:val="24"/>
                <w:szCs w:val="24"/>
              </w:rPr>
            </w:pPr>
            <w:r w:rsidRPr="008D4680">
              <w:rPr>
                <w:rFonts w:ascii="Times New Roman" w:hAnsi="Times New Roman"/>
                <w:sz w:val="24"/>
                <w:szCs w:val="24"/>
              </w:rPr>
              <w:t>Mathematical Statistician</w:t>
            </w:r>
          </w:p>
          <w:p w:rsidR="007E42EC" w:rsidRPr="008D4680" w:rsidRDefault="007E42EC" w:rsidP="00387581">
            <w:pPr>
              <w:ind w:left="12" w:hanging="12"/>
              <w:rPr>
                <w:rFonts w:ascii="Times New Roman" w:hAnsi="Times New Roman"/>
                <w:sz w:val="24"/>
                <w:szCs w:val="24"/>
              </w:rPr>
            </w:pPr>
            <w:r w:rsidRPr="008D4680">
              <w:rPr>
                <w:rFonts w:ascii="Times New Roman" w:hAnsi="Times New Roman"/>
                <w:sz w:val="24"/>
                <w:szCs w:val="24"/>
              </w:rPr>
              <w:t>Division of Health Studies</w:t>
            </w:r>
          </w:p>
          <w:p w:rsidR="007E42EC" w:rsidRPr="008D4680" w:rsidRDefault="007E42EC" w:rsidP="00387581">
            <w:pPr>
              <w:ind w:left="12"/>
              <w:rPr>
                <w:rFonts w:ascii="Times New Roman" w:hAnsi="Times New Roman"/>
                <w:sz w:val="24"/>
                <w:szCs w:val="24"/>
              </w:rPr>
            </w:pPr>
            <w:r w:rsidRPr="008D4680">
              <w:rPr>
                <w:rFonts w:ascii="Times New Roman" w:hAnsi="Times New Roman"/>
                <w:sz w:val="24"/>
                <w:szCs w:val="24"/>
              </w:rPr>
              <w:t xml:space="preserve">Agency for Toxic Substances and Disease </w:t>
            </w:r>
            <w:r w:rsidRPr="008D4680">
              <w:rPr>
                <w:rFonts w:ascii="Times New Roman" w:hAnsi="Times New Roman"/>
                <w:sz w:val="24"/>
                <w:szCs w:val="24"/>
              </w:rPr>
              <w:lastRenderedPageBreak/>
              <w:t>Registry</w:t>
            </w:r>
          </w:p>
          <w:p w:rsidR="007E42EC" w:rsidRPr="008D4680" w:rsidRDefault="007E42EC" w:rsidP="00387581">
            <w:pPr>
              <w:ind w:left="12"/>
              <w:rPr>
                <w:rFonts w:ascii="Times New Roman" w:hAnsi="Times New Roman"/>
                <w:sz w:val="24"/>
                <w:szCs w:val="24"/>
              </w:rPr>
            </w:pPr>
            <w:r w:rsidRPr="008D4680">
              <w:rPr>
                <w:rFonts w:ascii="Times New Roman" w:hAnsi="Times New Roman"/>
                <w:sz w:val="24"/>
                <w:szCs w:val="24"/>
              </w:rPr>
              <w:t>4770 Buford Hwy., Mailstop F-57</w:t>
            </w:r>
          </w:p>
          <w:p w:rsidR="007E42EC" w:rsidRPr="008D4680" w:rsidRDefault="007E42EC" w:rsidP="00387581">
            <w:pPr>
              <w:ind w:left="12"/>
              <w:rPr>
                <w:rFonts w:ascii="Times New Roman" w:hAnsi="Times New Roman"/>
                <w:sz w:val="24"/>
                <w:szCs w:val="24"/>
              </w:rPr>
            </w:pPr>
            <w:r w:rsidRPr="008D4680">
              <w:rPr>
                <w:rFonts w:ascii="Times New Roman" w:hAnsi="Times New Roman"/>
                <w:sz w:val="24"/>
                <w:szCs w:val="24"/>
              </w:rPr>
              <w:t>Atlanta, GA 30341</w:t>
            </w:r>
          </w:p>
          <w:p w:rsidR="007E42EC" w:rsidRPr="008D4680" w:rsidRDefault="007E42EC" w:rsidP="00387581">
            <w:pPr>
              <w:ind w:left="12" w:hanging="12"/>
              <w:rPr>
                <w:rFonts w:ascii="Times New Roman" w:hAnsi="Times New Roman"/>
                <w:sz w:val="24"/>
                <w:szCs w:val="24"/>
              </w:rPr>
            </w:pPr>
            <w:r w:rsidRPr="008D4680">
              <w:rPr>
                <w:rFonts w:ascii="Times New Roman" w:hAnsi="Times New Roman"/>
                <w:sz w:val="24"/>
                <w:szCs w:val="24"/>
              </w:rPr>
              <w:t>770-488-3814</w:t>
            </w:r>
          </w:p>
          <w:p w:rsidR="007E42EC" w:rsidRPr="008D4680" w:rsidRDefault="00AA1A26" w:rsidP="00387581">
            <w:pPr>
              <w:rPr>
                <w:rFonts w:ascii="Times New Roman" w:hAnsi="Times New Roman"/>
                <w:b/>
                <w:sz w:val="24"/>
                <w:szCs w:val="24"/>
              </w:rPr>
            </w:pPr>
            <w:hyperlink r:id="rId24" w:history="1">
              <w:r w:rsidR="007E42EC" w:rsidRPr="008D4680">
                <w:rPr>
                  <w:rStyle w:val="Hyperlink"/>
                  <w:rFonts w:ascii="Times New Roman" w:hAnsi="Times New Roman"/>
                  <w:sz w:val="24"/>
                  <w:szCs w:val="24"/>
                </w:rPr>
                <w:t>JSapp@cdc.gov</w:t>
              </w:r>
            </w:hyperlink>
          </w:p>
        </w:tc>
      </w:tr>
      <w:tr w:rsidR="007E42EC" w:rsidTr="0098496B">
        <w:trPr>
          <w:jc w:val="center"/>
        </w:trPr>
        <w:tc>
          <w:tcPr>
            <w:tcW w:w="3600" w:type="dxa"/>
          </w:tcPr>
          <w:p w:rsidR="007E42EC" w:rsidRPr="008D4680" w:rsidRDefault="007E42EC" w:rsidP="00DE19E7">
            <w:pPr>
              <w:tabs>
                <w:tab w:val="left" w:pos="1800"/>
              </w:tabs>
              <w:rPr>
                <w:rFonts w:ascii="Times New Roman" w:hAnsi="Times New Roman"/>
                <w:sz w:val="24"/>
                <w:szCs w:val="24"/>
              </w:rPr>
            </w:pPr>
            <w:r w:rsidRPr="008D4680">
              <w:rPr>
                <w:rFonts w:ascii="Times New Roman" w:hAnsi="Times New Roman"/>
                <w:b/>
                <w:sz w:val="24"/>
                <w:szCs w:val="24"/>
              </w:rPr>
              <w:lastRenderedPageBreak/>
              <w:t xml:space="preserve">Anthony </w:t>
            </w:r>
            <w:proofErr w:type="spellStart"/>
            <w:r w:rsidRPr="008D4680">
              <w:rPr>
                <w:rFonts w:ascii="Times New Roman" w:hAnsi="Times New Roman"/>
                <w:b/>
                <w:sz w:val="24"/>
                <w:szCs w:val="24"/>
              </w:rPr>
              <w:t>Trasatti</w:t>
            </w:r>
            <w:proofErr w:type="spellEnd"/>
            <w:r w:rsidRPr="008D4680">
              <w:rPr>
                <w:rFonts w:ascii="Times New Roman" w:hAnsi="Times New Roman"/>
                <w:b/>
                <w:sz w:val="24"/>
                <w:szCs w:val="24"/>
              </w:rPr>
              <w:t xml:space="preserve"> </w:t>
            </w:r>
            <w:r w:rsidRPr="008D4680">
              <w:rPr>
                <w:rFonts w:ascii="Times New Roman" w:hAnsi="Times New Roman"/>
                <w:sz w:val="24"/>
                <w:szCs w:val="24"/>
              </w:rPr>
              <w:t>– FEMA</w:t>
            </w:r>
          </w:p>
          <w:p w:rsidR="007E42EC" w:rsidRPr="008D4680" w:rsidRDefault="007E42EC" w:rsidP="00387581">
            <w:pPr>
              <w:rPr>
                <w:rFonts w:ascii="Times New Roman" w:hAnsi="Times New Roman"/>
                <w:b/>
                <w:sz w:val="24"/>
                <w:szCs w:val="24"/>
              </w:rPr>
            </w:pPr>
          </w:p>
        </w:tc>
        <w:tc>
          <w:tcPr>
            <w:tcW w:w="4320" w:type="dxa"/>
          </w:tcPr>
          <w:p w:rsidR="007E42EC" w:rsidRPr="008D4680" w:rsidRDefault="007E42EC" w:rsidP="00387581">
            <w:pPr>
              <w:ind w:left="12" w:hanging="12"/>
              <w:rPr>
                <w:rFonts w:ascii="Times New Roman" w:hAnsi="Times New Roman"/>
                <w:sz w:val="24"/>
                <w:szCs w:val="24"/>
              </w:rPr>
            </w:pPr>
            <w:r w:rsidRPr="008D4680">
              <w:rPr>
                <w:rFonts w:ascii="Times New Roman" w:hAnsi="Times New Roman"/>
                <w:sz w:val="24"/>
                <w:szCs w:val="24"/>
              </w:rPr>
              <w:t>Federal Emergency Management Agency</w:t>
            </w:r>
          </w:p>
          <w:p w:rsidR="007E42EC" w:rsidRPr="008D4680" w:rsidRDefault="007E42EC" w:rsidP="00387581">
            <w:pPr>
              <w:ind w:left="12"/>
              <w:rPr>
                <w:rFonts w:ascii="Times New Roman" w:hAnsi="Times New Roman"/>
                <w:sz w:val="24"/>
                <w:szCs w:val="24"/>
              </w:rPr>
            </w:pPr>
            <w:r w:rsidRPr="008D4680">
              <w:rPr>
                <w:rFonts w:ascii="Times New Roman" w:hAnsi="Times New Roman"/>
                <w:sz w:val="24"/>
                <w:szCs w:val="24"/>
              </w:rPr>
              <w:t>500 C Street SW</w:t>
            </w:r>
          </w:p>
          <w:p w:rsidR="007E42EC" w:rsidRPr="008D4680" w:rsidRDefault="007E42EC" w:rsidP="00387581">
            <w:pPr>
              <w:ind w:left="12"/>
              <w:rPr>
                <w:rFonts w:ascii="Times New Roman" w:hAnsi="Times New Roman"/>
                <w:sz w:val="24"/>
                <w:szCs w:val="24"/>
              </w:rPr>
            </w:pPr>
            <w:r w:rsidRPr="008D4680">
              <w:rPr>
                <w:rFonts w:ascii="Times New Roman" w:hAnsi="Times New Roman"/>
                <w:sz w:val="24"/>
                <w:szCs w:val="24"/>
              </w:rPr>
              <w:t>Washington, D.C.  20472</w:t>
            </w:r>
          </w:p>
          <w:p w:rsidR="007E42EC" w:rsidRPr="008D4680" w:rsidRDefault="007E42EC" w:rsidP="00387581">
            <w:pPr>
              <w:ind w:left="12"/>
              <w:rPr>
                <w:rFonts w:ascii="Times New Roman" w:hAnsi="Times New Roman"/>
                <w:sz w:val="24"/>
                <w:szCs w:val="24"/>
              </w:rPr>
            </w:pPr>
            <w:r w:rsidRPr="008D4680">
              <w:rPr>
                <w:rFonts w:ascii="Times New Roman" w:hAnsi="Times New Roman"/>
                <w:sz w:val="24"/>
                <w:szCs w:val="24"/>
              </w:rPr>
              <w:t>202-646-2500 office</w:t>
            </w:r>
          </w:p>
          <w:p w:rsidR="007E42EC" w:rsidRPr="008D4680" w:rsidRDefault="00AA1A26" w:rsidP="00387581">
            <w:pPr>
              <w:rPr>
                <w:rFonts w:ascii="Times New Roman" w:hAnsi="Times New Roman"/>
                <w:sz w:val="24"/>
                <w:szCs w:val="24"/>
              </w:rPr>
            </w:pPr>
            <w:hyperlink r:id="rId25" w:history="1">
              <w:r w:rsidR="007E42EC" w:rsidRPr="008D4680">
                <w:rPr>
                  <w:rStyle w:val="Hyperlink"/>
                  <w:rFonts w:ascii="Times New Roman" w:hAnsi="Times New Roman"/>
                  <w:sz w:val="24"/>
                  <w:szCs w:val="24"/>
                </w:rPr>
                <w:t>anthony.trasatti@dhs.gov</w:t>
              </w:r>
            </w:hyperlink>
          </w:p>
        </w:tc>
      </w:tr>
      <w:tr w:rsidR="007E42EC" w:rsidTr="0098496B">
        <w:trPr>
          <w:jc w:val="center"/>
        </w:trPr>
        <w:tc>
          <w:tcPr>
            <w:tcW w:w="3600" w:type="dxa"/>
          </w:tcPr>
          <w:p w:rsidR="007E42EC" w:rsidRPr="008D4680" w:rsidRDefault="007E42EC" w:rsidP="00DE19E7">
            <w:pPr>
              <w:rPr>
                <w:rFonts w:ascii="Times New Roman" w:hAnsi="Times New Roman"/>
                <w:b/>
                <w:sz w:val="24"/>
                <w:szCs w:val="24"/>
              </w:rPr>
            </w:pPr>
            <w:proofErr w:type="spellStart"/>
            <w:r w:rsidRPr="008D4680">
              <w:rPr>
                <w:rFonts w:ascii="Times New Roman" w:hAnsi="Times New Roman"/>
                <w:b/>
                <w:sz w:val="24"/>
                <w:szCs w:val="24"/>
              </w:rPr>
              <w:t>Tammi</w:t>
            </w:r>
            <w:proofErr w:type="spellEnd"/>
            <w:r w:rsidRPr="008D4680">
              <w:rPr>
                <w:rFonts w:ascii="Times New Roman" w:hAnsi="Times New Roman"/>
                <w:b/>
                <w:sz w:val="24"/>
                <w:szCs w:val="24"/>
              </w:rPr>
              <w:t xml:space="preserve"> </w:t>
            </w:r>
            <w:proofErr w:type="spellStart"/>
            <w:r w:rsidRPr="008D4680">
              <w:rPr>
                <w:rFonts w:ascii="Times New Roman" w:hAnsi="Times New Roman"/>
                <w:b/>
                <w:sz w:val="24"/>
                <w:szCs w:val="24"/>
              </w:rPr>
              <w:t>Wisko</w:t>
            </w:r>
            <w:proofErr w:type="spellEnd"/>
            <w:r w:rsidRPr="008D4680">
              <w:rPr>
                <w:rFonts w:ascii="Times New Roman" w:hAnsi="Times New Roman"/>
                <w:sz w:val="24"/>
                <w:szCs w:val="24"/>
              </w:rPr>
              <w:t xml:space="preserve"> – FEMA Gulf Coast Recovery Office</w:t>
            </w:r>
          </w:p>
        </w:tc>
        <w:tc>
          <w:tcPr>
            <w:tcW w:w="4320" w:type="dxa"/>
          </w:tcPr>
          <w:p w:rsidR="007E42EC" w:rsidRPr="008D4680" w:rsidRDefault="007E42EC" w:rsidP="00387581">
            <w:pPr>
              <w:ind w:left="12" w:hanging="12"/>
              <w:rPr>
                <w:rFonts w:ascii="Times New Roman" w:hAnsi="Times New Roman"/>
                <w:sz w:val="24"/>
                <w:szCs w:val="24"/>
              </w:rPr>
            </w:pPr>
            <w:r w:rsidRPr="008D4680">
              <w:rPr>
                <w:rFonts w:ascii="Times New Roman" w:hAnsi="Times New Roman"/>
                <w:sz w:val="24"/>
                <w:szCs w:val="24"/>
              </w:rPr>
              <w:t>500 C Street SW</w:t>
            </w:r>
          </w:p>
          <w:p w:rsidR="007E42EC" w:rsidRPr="008D4680" w:rsidRDefault="007E42EC" w:rsidP="00387581">
            <w:pPr>
              <w:ind w:left="12" w:hanging="12"/>
              <w:rPr>
                <w:rFonts w:ascii="Times New Roman" w:hAnsi="Times New Roman"/>
                <w:sz w:val="24"/>
                <w:szCs w:val="24"/>
              </w:rPr>
            </w:pPr>
            <w:r w:rsidRPr="008D4680">
              <w:rPr>
                <w:rFonts w:ascii="Times New Roman" w:hAnsi="Times New Roman"/>
                <w:sz w:val="24"/>
                <w:szCs w:val="24"/>
              </w:rPr>
              <w:t>Room 820</w:t>
            </w:r>
          </w:p>
          <w:p w:rsidR="007E42EC" w:rsidRPr="008D4680" w:rsidRDefault="007E42EC" w:rsidP="00387581">
            <w:pPr>
              <w:ind w:left="12" w:hanging="12"/>
              <w:rPr>
                <w:rFonts w:ascii="Times New Roman" w:hAnsi="Times New Roman"/>
                <w:sz w:val="24"/>
                <w:szCs w:val="24"/>
              </w:rPr>
            </w:pPr>
            <w:r w:rsidRPr="008D4680">
              <w:rPr>
                <w:rFonts w:ascii="Times New Roman" w:hAnsi="Times New Roman"/>
                <w:sz w:val="24"/>
                <w:szCs w:val="24"/>
              </w:rPr>
              <w:t>Gulf Coast Recovery Office</w:t>
            </w:r>
          </w:p>
          <w:p w:rsidR="007E42EC" w:rsidRPr="008D4680" w:rsidRDefault="007E42EC" w:rsidP="00387581">
            <w:pPr>
              <w:ind w:left="12" w:hanging="12"/>
              <w:rPr>
                <w:rFonts w:ascii="Times New Roman" w:hAnsi="Times New Roman"/>
                <w:color w:val="000080"/>
                <w:sz w:val="24"/>
                <w:szCs w:val="24"/>
              </w:rPr>
            </w:pPr>
            <w:r w:rsidRPr="008D4680">
              <w:rPr>
                <w:rFonts w:ascii="Times New Roman" w:hAnsi="Times New Roman"/>
                <w:sz w:val="24"/>
                <w:szCs w:val="24"/>
              </w:rPr>
              <w:t>Washington DC 20472</w:t>
            </w:r>
          </w:p>
          <w:p w:rsidR="007E42EC" w:rsidRPr="008D4680" w:rsidRDefault="007E42EC" w:rsidP="00387581">
            <w:pPr>
              <w:ind w:left="12" w:hanging="12"/>
              <w:rPr>
                <w:rFonts w:ascii="Times New Roman" w:hAnsi="Times New Roman"/>
                <w:sz w:val="24"/>
                <w:szCs w:val="24"/>
              </w:rPr>
            </w:pPr>
            <w:r w:rsidRPr="008D4680">
              <w:rPr>
                <w:rFonts w:ascii="Times New Roman" w:hAnsi="Times New Roman"/>
                <w:sz w:val="24"/>
                <w:szCs w:val="24"/>
              </w:rPr>
              <w:t>BlackBerry 972-358-8945</w:t>
            </w:r>
          </w:p>
          <w:p w:rsidR="007E42EC" w:rsidRPr="008D4680" w:rsidRDefault="00AA1A26" w:rsidP="00387581">
            <w:pPr>
              <w:rPr>
                <w:rFonts w:ascii="Times New Roman" w:hAnsi="Times New Roman"/>
                <w:b/>
                <w:sz w:val="24"/>
                <w:szCs w:val="24"/>
              </w:rPr>
            </w:pPr>
            <w:hyperlink r:id="rId26" w:history="1">
              <w:r w:rsidR="007E42EC" w:rsidRPr="008D4680">
                <w:rPr>
                  <w:rStyle w:val="Hyperlink"/>
                  <w:rFonts w:ascii="Times New Roman" w:hAnsi="Times New Roman"/>
                  <w:sz w:val="24"/>
                  <w:szCs w:val="24"/>
                </w:rPr>
                <w:t>tammi.wisko@dhs.gov</w:t>
              </w:r>
            </w:hyperlink>
          </w:p>
        </w:tc>
      </w:tr>
    </w:tbl>
    <w:p w:rsidR="00526BF6" w:rsidRDefault="00526BF6" w:rsidP="00DE19E7">
      <w:pPr>
        <w:tabs>
          <w:tab w:val="left" w:pos="1440"/>
        </w:tabs>
        <w:ind w:left="1440"/>
        <w:rPr>
          <w:rFonts w:ascii="Times New Roman" w:hAnsi="Times New Roman"/>
          <w:b/>
          <w:sz w:val="24"/>
          <w:szCs w:val="24"/>
        </w:rPr>
      </w:pPr>
    </w:p>
    <w:p w:rsidR="007E42EC" w:rsidRDefault="007E42EC" w:rsidP="00387581">
      <w:pPr>
        <w:tabs>
          <w:tab w:val="left" w:pos="1440"/>
        </w:tabs>
        <w:ind w:left="1440"/>
        <w:rPr>
          <w:rFonts w:ascii="Times New Roman" w:hAnsi="Times New Roman"/>
          <w:b/>
          <w:sz w:val="24"/>
          <w:szCs w:val="24"/>
        </w:rPr>
      </w:pPr>
    </w:p>
    <w:p w:rsidR="00DE6D7C" w:rsidRDefault="00532A1C" w:rsidP="00387581">
      <w:pPr>
        <w:tabs>
          <w:tab w:val="left" w:pos="1440"/>
        </w:tabs>
        <w:ind w:left="1440"/>
        <w:rPr>
          <w:rFonts w:ascii="Times New Roman" w:hAnsi="Times New Roman"/>
          <w:b/>
          <w:sz w:val="24"/>
          <w:szCs w:val="24"/>
        </w:rPr>
      </w:pPr>
      <w:r>
        <w:rPr>
          <w:rFonts w:ascii="Times New Roman" w:hAnsi="Times New Roman"/>
          <w:b/>
          <w:sz w:val="24"/>
          <w:szCs w:val="24"/>
        </w:rPr>
        <w:t xml:space="preserve">Katrina Registry Panel: New Orleans, </w:t>
      </w:r>
      <w:proofErr w:type="gramStart"/>
      <w:r>
        <w:rPr>
          <w:rFonts w:ascii="Times New Roman" w:hAnsi="Times New Roman"/>
          <w:b/>
          <w:sz w:val="24"/>
          <w:szCs w:val="24"/>
        </w:rPr>
        <w:t>LA  --</w:t>
      </w:r>
      <w:proofErr w:type="gramEnd"/>
      <w:r>
        <w:rPr>
          <w:rFonts w:ascii="Times New Roman" w:hAnsi="Times New Roman"/>
          <w:b/>
          <w:sz w:val="24"/>
          <w:szCs w:val="24"/>
        </w:rPr>
        <w:t xml:space="preserve"> November 13, 2008</w:t>
      </w:r>
    </w:p>
    <w:p w:rsidR="007E42EC" w:rsidRDefault="007E42EC" w:rsidP="00387581">
      <w:pPr>
        <w:tabs>
          <w:tab w:val="left" w:pos="1440"/>
        </w:tabs>
        <w:ind w:left="1440"/>
        <w:rPr>
          <w:rFonts w:ascii="Times New Roman" w:hAnsi="Times New Roman"/>
          <w:b/>
          <w:sz w:val="24"/>
          <w:szCs w:val="24"/>
        </w:rPr>
      </w:pPr>
    </w:p>
    <w:p w:rsidR="00532A1C" w:rsidRDefault="00532A1C" w:rsidP="00387581">
      <w:pPr>
        <w:rPr>
          <w:rFonts w:ascii="Times New Roman" w:hAnsi="Times New Roman"/>
          <w:b/>
          <w:sz w:val="24"/>
          <w:szCs w:val="24"/>
        </w:rPr>
      </w:pPr>
    </w:p>
    <w:tbl>
      <w:tblPr>
        <w:tblW w:w="8010" w:type="dxa"/>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4410"/>
      </w:tblGrid>
      <w:tr w:rsidR="00DE6D7C" w:rsidRPr="004B327F" w:rsidTr="00387581">
        <w:trPr>
          <w:jc w:val="center"/>
        </w:trPr>
        <w:tc>
          <w:tcPr>
            <w:tcW w:w="3600" w:type="dxa"/>
          </w:tcPr>
          <w:p w:rsidR="00DE6D7C" w:rsidRPr="004B327F" w:rsidRDefault="00532A1C" w:rsidP="00DE19E7">
            <w:pPr>
              <w:tabs>
                <w:tab w:val="left" w:pos="1800"/>
              </w:tabs>
              <w:rPr>
                <w:rFonts w:ascii="Times New Roman" w:hAnsi="Times New Roman"/>
                <w:b/>
                <w:sz w:val="24"/>
                <w:szCs w:val="24"/>
                <w:u w:val="single"/>
              </w:rPr>
            </w:pPr>
            <w:r w:rsidRPr="004B327F">
              <w:rPr>
                <w:rFonts w:ascii="Times New Roman" w:hAnsi="Times New Roman"/>
                <w:b/>
                <w:sz w:val="24"/>
                <w:szCs w:val="24"/>
                <w:u w:val="single"/>
              </w:rPr>
              <w:t>Panel Member/ Affiliation</w:t>
            </w:r>
          </w:p>
        </w:tc>
        <w:tc>
          <w:tcPr>
            <w:tcW w:w="4410" w:type="dxa"/>
          </w:tcPr>
          <w:p w:rsidR="00DE6D7C" w:rsidRPr="004B327F" w:rsidRDefault="00532A1C" w:rsidP="00387581">
            <w:pPr>
              <w:tabs>
                <w:tab w:val="left" w:pos="1800"/>
              </w:tabs>
              <w:rPr>
                <w:rFonts w:ascii="Times New Roman" w:hAnsi="Times New Roman"/>
                <w:b/>
                <w:sz w:val="24"/>
                <w:szCs w:val="24"/>
                <w:u w:val="single"/>
              </w:rPr>
            </w:pPr>
            <w:r w:rsidRPr="004B327F">
              <w:rPr>
                <w:rFonts w:ascii="Times New Roman" w:hAnsi="Times New Roman"/>
                <w:b/>
                <w:sz w:val="24"/>
                <w:szCs w:val="24"/>
                <w:u w:val="single"/>
              </w:rPr>
              <w:t>Contact Information</w:t>
            </w:r>
          </w:p>
        </w:tc>
      </w:tr>
      <w:tr w:rsidR="00DE6D7C" w:rsidRPr="004B327F" w:rsidTr="00387581">
        <w:trPr>
          <w:jc w:val="center"/>
        </w:trPr>
        <w:tc>
          <w:tcPr>
            <w:tcW w:w="3600" w:type="dxa"/>
          </w:tcPr>
          <w:p w:rsidR="00DE6D7C" w:rsidRPr="004B327F" w:rsidRDefault="00532A1C" w:rsidP="00DE19E7">
            <w:pPr>
              <w:tabs>
                <w:tab w:val="left" w:pos="1800"/>
              </w:tabs>
              <w:rPr>
                <w:rFonts w:ascii="Times New Roman" w:hAnsi="Times New Roman"/>
                <w:sz w:val="24"/>
                <w:szCs w:val="24"/>
              </w:rPr>
            </w:pPr>
            <w:r w:rsidRPr="004B327F">
              <w:rPr>
                <w:rFonts w:ascii="Times New Roman" w:hAnsi="Times New Roman"/>
                <w:b/>
                <w:sz w:val="24"/>
                <w:szCs w:val="24"/>
              </w:rPr>
              <w:t xml:space="preserve">Amy Bernstein, </w:t>
            </w:r>
            <w:proofErr w:type="spellStart"/>
            <w:r w:rsidRPr="004B327F">
              <w:rPr>
                <w:rFonts w:ascii="Times New Roman" w:hAnsi="Times New Roman"/>
                <w:b/>
                <w:sz w:val="24"/>
                <w:szCs w:val="24"/>
              </w:rPr>
              <w:t>Sc.D</w:t>
            </w:r>
            <w:proofErr w:type="spellEnd"/>
            <w:r w:rsidRPr="004B327F">
              <w:rPr>
                <w:rFonts w:ascii="Times New Roman" w:hAnsi="Times New Roman"/>
                <w:sz w:val="24"/>
                <w:szCs w:val="24"/>
              </w:rPr>
              <w:t>—NCHS</w:t>
            </w:r>
          </w:p>
          <w:p w:rsidR="00DE6D7C" w:rsidRPr="004B327F" w:rsidRDefault="00DE6D7C" w:rsidP="00387581">
            <w:pPr>
              <w:tabs>
                <w:tab w:val="left" w:pos="1800"/>
              </w:tabs>
              <w:rPr>
                <w:rFonts w:ascii="Times New Roman" w:hAnsi="Times New Roman"/>
                <w:b/>
                <w:sz w:val="24"/>
                <w:szCs w:val="24"/>
                <w:u w:val="single"/>
              </w:rPr>
            </w:pPr>
          </w:p>
          <w:p w:rsidR="00DE6D7C" w:rsidRPr="004B327F" w:rsidRDefault="00DE6D7C" w:rsidP="00387581">
            <w:pPr>
              <w:tabs>
                <w:tab w:val="left" w:pos="1800"/>
              </w:tabs>
              <w:rPr>
                <w:rFonts w:ascii="Times New Roman" w:hAnsi="Times New Roman"/>
                <w:b/>
                <w:sz w:val="24"/>
                <w:szCs w:val="24"/>
                <w:u w:val="single"/>
              </w:rPr>
            </w:pPr>
          </w:p>
          <w:p w:rsidR="00DE6D7C" w:rsidRPr="004B327F" w:rsidRDefault="00DE6D7C" w:rsidP="00387581">
            <w:pPr>
              <w:tabs>
                <w:tab w:val="left" w:pos="1800"/>
              </w:tabs>
              <w:rPr>
                <w:rFonts w:ascii="Times New Roman" w:hAnsi="Times New Roman"/>
                <w:b/>
                <w:sz w:val="24"/>
                <w:szCs w:val="24"/>
                <w:u w:val="single"/>
              </w:rPr>
            </w:pPr>
          </w:p>
          <w:p w:rsidR="00DE6D7C" w:rsidRPr="004B327F" w:rsidRDefault="00DE6D7C" w:rsidP="00387581">
            <w:pPr>
              <w:tabs>
                <w:tab w:val="left" w:pos="1800"/>
              </w:tabs>
              <w:rPr>
                <w:rFonts w:ascii="Times New Roman" w:hAnsi="Times New Roman"/>
                <w:b/>
                <w:sz w:val="24"/>
                <w:szCs w:val="24"/>
                <w:u w:val="single"/>
              </w:rPr>
            </w:pPr>
          </w:p>
          <w:p w:rsidR="00DE6D7C" w:rsidRPr="004B327F" w:rsidRDefault="00DE6D7C" w:rsidP="00387581">
            <w:pPr>
              <w:tabs>
                <w:tab w:val="left" w:pos="1800"/>
              </w:tabs>
              <w:rPr>
                <w:rFonts w:ascii="Times New Roman" w:hAnsi="Times New Roman"/>
                <w:b/>
                <w:sz w:val="24"/>
                <w:szCs w:val="24"/>
                <w:u w:val="single"/>
              </w:rPr>
            </w:pPr>
          </w:p>
        </w:tc>
        <w:tc>
          <w:tcPr>
            <w:tcW w:w="4410" w:type="dxa"/>
          </w:tcPr>
          <w:p w:rsidR="00DE6D7C" w:rsidRPr="004B327F" w:rsidRDefault="00532A1C" w:rsidP="00387581">
            <w:pPr>
              <w:tabs>
                <w:tab w:val="left" w:pos="1800"/>
              </w:tabs>
              <w:rPr>
                <w:rFonts w:ascii="Times New Roman" w:hAnsi="Times New Roman"/>
                <w:sz w:val="24"/>
                <w:szCs w:val="24"/>
              </w:rPr>
            </w:pPr>
            <w:r w:rsidRPr="004B327F">
              <w:rPr>
                <w:rFonts w:ascii="Times New Roman" w:hAnsi="Times New Roman"/>
                <w:sz w:val="24"/>
                <w:szCs w:val="24"/>
              </w:rPr>
              <w:t>Chief, Analytic Studies Branch</w:t>
            </w:r>
          </w:p>
          <w:p w:rsidR="00532A1C" w:rsidRPr="004B327F" w:rsidRDefault="00532A1C" w:rsidP="00387581">
            <w:pPr>
              <w:tabs>
                <w:tab w:val="left" w:pos="1800"/>
              </w:tabs>
              <w:rPr>
                <w:rFonts w:ascii="Times New Roman" w:hAnsi="Times New Roman"/>
                <w:sz w:val="24"/>
                <w:szCs w:val="24"/>
              </w:rPr>
            </w:pPr>
            <w:r w:rsidRPr="004B327F">
              <w:rPr>
                <w:rFonts w:ascii="Times New Roman" w:hAnsi="Times New Roman"/>
                <w:sz w:val="24"/>
                <w:szCs w:val="24"/>
              </w:rPr>
              <w:t>CDC/CCHIS/NCHS/OAE</w:t>
            </w:r>
          </w:p>
          <w:p w:rsidR="00532A1C" w:rsidRPr="004B327F" w:rsidRDefault="00532A1C" w:rsidP="00387581">
            <w:pPr>
              <w:tabs>
                <w:tab w:val="left" w:pos="1800"/>
              </w:tabs>
              <w:rPr>
                <w:rFonts w:ascii="Times New Roman" w:hAnsi="Times New Roman"/>
                <w:sz w:val="24"/>
                <w:szCs w:val="24"/>
              </w:rPr>
            </w:pPr>
            <w:r w:rsidRPr="004B327F">
              <w:rPr>
                <w:rFonts w:ascii="Times New Roman" w:hAnsi="Times New Roman"/>
                <w:sz w:val="24"/>
                <w:szCs w:val="24"/>
              </w:rPr>
              <w:t>3311 Toledo Road, Room 6214</w:t>
            </w:r>
          </w:p>
          <w:p w:rsidR="00532A1C" w:rsidRPr="004B327F" w:rsidRDefault="00532A1C" w:rsidP="00387581">
            <w:pPr>
              <w:tabs>
                <w:tab w:val="left" w:pos="1800"/>
              </w:tabs>
              <w:rPr>
                <w:rFonts w:ascii="Times New Roman" w:hAnsi="Times New Roman"/>
                <w:sz w:val="24"/>
                <w:szCs w:val="24"/>
              </w:rPr>
            </w:pPr>
            <w:r w:rsidRPr="004B327F">
              <w:rPr>
                <w:rFonts w:ascii="Times New Roman" w:hAnsi="Times New Roman"/>
                <w:sz w:val="24"/>
                <w:szCs w:val="24"/>
              </w:rPr>
              <w:t>Hyattsville, MD  20782</w:t>
            </w:r>
          </w:p>
          <w:p w:rsidR="00532A1C" w:rsidRPr="004B327F" w:rsidRDefault="00532A1C" w:rsidP="00387581">
            <w:pPr>
              <w:tabs>
                <w:tab w:val="left" w:pos="1800"/>
              </w:tabs>
              <w:rPr>
                <w:rFonts w:ascii="Times New Roman" w:hAnsi="Times New Roman"/>
                <w:sz w:val="24"/>
                <w:szCs w:val="24"/>
              </w:rPr>
            </w:pPr>
            <w:r w:rsidRPr="004B327F">
              <w:rPr>
                <w:rFonts w:ascii="Times New Roman" w:hAnsi="Times New Roman"/>
                <w:sz w:val="24"/>
                <w:szCs w:val="24"/>
              </w:rPr>
              <w:t>301-458-4700</w:t>
            </w:r>
          </w:p>
          <w:p w:rsidR="00532A1C" w:rsidRPr="005B20BB" w:rsidRDefault="00532A1C" w:rsidP="00387581">
            <w:pPr>
              <w:tabs>
                <w:tab w:val="left" w:pos="1800"/>
              </w:tabs>
              <w:rPr>
                <w:rFonts w:ascii="Times New Roman" w:hAnsi="Times New Roman"/>
                <w:color w:val="0000FF"/>
                <w:sz w:val="24"/>
                <w:szCs w:val="24"/>
              </w:rPr>
            </w:pPr>
            <w:r w:rsidRPr="005B20BB">
              <w:rPr>
                <w:rFonts w:ascii="Times New Roman" w:hAnsi="Times New Roman"/>
                <w:color w:val="0000FF"/>
                <w:sz w:val="24"/>
                <w:szCs w:val="24"/>
              </w:rPr>
              <w:t>ABernstein@cdc.gov</w:t>
            </w:r>
          </w:p>
        </w:tc>
      </w:tr>
      <w:tr w:rsidR="00DE6D7C" w:rsidRPr="004B327F" w:rsidTr="00387581">
        <w:trPr>
          <w:jc w:val="center"/>
        </w:trPr>
        <w:tc>
          <w:tcPr>
            <w:tcW w:w="3600" w:type="dxa"/>
          </w:tcPr>
          <w:p w:rsidR="00DE6D7C" w:rsidRPr="004B327F" w:rsidRDefault="003D1E8D" w:rsidP="00DE19E7">
            <w:pPr>
              <w:ind w:left="120"/>
              <w:rPr>
                <w:rFonts w:ascii="Times New Roman" w:hAnsi="Times New Roman"/>
                <w:b/>
                <w:sz w:val="24"/>
                <w:szCs w:val="24"/>
                <w:u w:val="single"/>
              </w:rPr>
            </w:pPr>
            <w:r w:rsidRPr="004B327F">
              <w:rPr>
                <w:rFonts w:ascii="Times New Roman" w:hAnsi="Times New Roman"/>
                <w:b/>
                <w:sz w:val="24"/>
                <w:szCs w:val="24"/>
              </w:rPr>
              <w:t xml:space="preserve">Bruce </w:t>
            </w:r>
            <w:proofErr w:type="spellStart"/>
            <w:r w:rsidRPr="004B327F">
              <w:rPr>
                <w:rFonts w:ascii="Times New Roman" w:hAnsi="Times New Roman"/>
                <w:b/>
                <w:sz w:val="24"/>
                <w:szCs w:val="24"/>
              </w:rPr>
              <w:t>Brackin</w:t>
            </w:r>
            <w:proofErr w:type="spellEnd"/>
            <w:r w:rsidRPr="004B327F">
              <w:rPr>
                <w:rFonts w:ascii="Times New Roman" w:hAnsi="Times New Roman"/>
                <w:sz w:val="24"/>
                <w:szCs w:val="24"/>
              </w:rPr>
              <w:t xml:space="preserve"> – Mississippi State Department of Health</w:t>
            </w:r>
          </w:p>
          <w:p w:rsidR="00DE6D7C" w:rsidRPr="004B327F" w:rsidRDefault="00DE6D7C" w:rsidP="00387581">
            <w:pPr>
              <w:tabs>
                <w:tab w:val="left" w:pos="1800"/>
              </w:tabs>
              <w:rPr>
                <w:rFonts w:ascii="Times New Roman" w:hAnsi="Times New Roman"/>
                <w:b/>
                <w:sz w:val="24"/>
                <w:szCs w:val="24"/>
                <w:u w:val="single"/>
              </w:rPr>
            </w:pPr>
          </w:p>
          <w:p w:rsidR="00DE6D7C" w:rsidRPr="004B327F" w:rsidRDefault="00DE6D7C" w:rsidP="00387581">
            <w:pPr>
              <w:tabs>
                <w:tab w:val="left" w:pos="1800"/>
              </w:tabs>
              <w:rPr>
                <w:rFonts w:ascii="Times New Roman" w:hAnsi="Times New Roman"/>
                <w:b/>
                <w:sz w:val="24"/>
                <w:szCs w:val="24"/>
                <w:u w:val="single"/>
              </w:rPr>
            </w:pPr>
          </w:p>
          <w:p w:rsidR="00DE6D7C" w:rsidRPr="004B327F" w:rsidRDefault="00DE6D7C" w:rsidP="00387581">
            <w:pPr>
              <w:tabs>
                <w:tab w:val="left" w:pos="1800"/>
              </w:tabs>
              <w:rPr>
                <w:rFonts w:ascii="Times New Roman" w:hAnsi="Times New Roman"/>
                <w:b/>
                <w:sz w:val="24"/>
                <w:szCs w:val="24"/>
                <w:u w:val="single"/>
              </w:rPr>
            </w:pPr>
          </w:p>
          <w:p w:rsidR="00DE6D7C" w:rsidRPr="004B327F" w:rsidRDefault="00DE6D7C" w:rsidP="00387581">
            <w:pPr>
              <w:tabs>
                <w:tab w:val="left" w:pos="1800"/>
              </w:tabs>
              <w:rPr>
                <w:rFonts w:ascii="Times New Roman" w:hAnsi="Times New Roman"/>
                <w:b/>
                <w:sz w:val="24"/>
                <w:szCs w:val="24"/>
                <w:u w:val="single"/>
              </w:rPr>
            </w:pPr>
          </w:p>
        </w:tc>
        <w:tc>
          <w:tcPr>
            <w:tcW w:w="4410" w:type="dxa"/>
          </w:tcPr>
          <w:p w:rsidR="00DE6D7C" w:rsidRPr="004B327F" w:rsidRDefault="00DE6D7C" w:rsidP="00387581">
            <w:pPr>
              <w:ind w:left="47"/>
              <w:rPr>
                <w:rFonts w:ascii="Times New Roman" w:hAnsi="Times New Roman"/>
                <w:sz w:val="24"/>
                <w:szCs w:val="24"/>
              </w:rPr>
            </w:pPr>
            <w:r w:rsidRPr="004B327F">
              <w:rPr>
                <w:rFonts w:ascii="Times New Roman" w:hAnsi="Times New Roman"/>
                <w:sz w:val="24"/>
                <w:szCs w:val="24"/>
              </w:rPr>
              <w:t xml:space="preserve">Environmental Epidemiologist </w:t>
            </w:r>
            <w:r w:rsidRPr="004B327F">
              <w:rPr>
                <w:rFonts w:ascii="Times New Roman" w:hAnsi="Times New Roman"/>
                <w:sz w:val="24"/>
                <w:szCs w:val="24"/>
              </w:rPr>
              <w:br/>
              <w:t>570 East Woodrow Wilson Drive</w:t>
            </w:r>
            <w:r w:rsidRPr="004B327F">
              <w:rPr>
                <w:rFonts w:ascii="Times New Roman" w:hAnsi="Times New Roman"/>
                <w:sz w:val="24"/>
                <w:szCs w:val="24"/>
              </w:rPr>
              <w:br/>
              <w:t>Jackson, MS 39216</w:t>
            </w:r>
          </w:p>
          <w:p w:rsidR="00DE6D7C" w:rsidRPr="004B327F" w:rsidRDefault="00DE6D7C" w:rsidP="00387581">
            <w:pPr>
              <w:ind w:left="47"/>
              <w:rPr>
                <w:rFonts w:ascii="Times New Roman" w:hAnsi="Times New Roman"/>
                <w:sz w:val="24"/>
                <w:szCs w:val="24"/>
              </w:rPr>
            </w:pPr>
            <w:r w:rsidRPr="004B327F">
              <w:rPr>
                <w:rFonts w:ascii="Times New Roman" w:hAnsi="Times New Roman"/>
                <w:sz w:val="24"/>
                <w:szCs w:val="24"/>
              </w:rPr>
              <w:t>Post Office Box 1700</w:t>
            </w:r>
            <w:r w:rsidRPr="004B327F">
              <w:rPr>
                <w:rFonts w:ascii="Times New Roman" w:hAnsi="Times New Roman"/>
                <w:sz w:val="24"/>
                <w:szCs w:val="24"/>
              </w:rPr>
              <w:br/>
              <w:t>Jackson, MS 39215-1700</w:t>
            </w:r>
          </w:p>
          <w:p w:rsidR="00DE6D7C" w:rsidRPr="004B327F" w:rsidRDefault="00AA1A26" w:rsidP="00387581">
            <w:pPr>
              <w:tabs>
                <w:tab w:val="left" w:pos="1800"/>
              </w:tabs>
              <w:rPr>
                <w:rFonts w:ascii="Times New Roman" w:hAnsi="Times New Roman"/>
                <w:b/>
                <w:sz w:val="24"/>
                <w:szCs w:val="24"/>
                <w:u w:val="single"/>
              </w:rPr>
            </w:pPr>
            <w:hyperlink r:id="rId27" w:history="1">
              <w:r w:rsidR="00DE6D7C" w:rsidRPr="004B327F">
                <w:rPr>
                  <w:rStyle w:val="Hyperlink"/>
                  <w:rFonts w:ascii="Times New Roman" w:hAnsi="Times New Roman"/>
                  <w:sz w:val="24"/>
                  <w:szCs w:val="24"/>
                </w:rPr>
                <w:t>bruce.brackin@msdh.state.ms.us</w:t>
              </w:r>
            </w:hyperlink>
          </w:p>
        </w:tc>
      </w:tr>
      <w:tr w:rsidR="00DE6D7C" w:rsidRPr="004B327F" w:rsidTr="00387581">
        <w:trPr>
          <w:jc w:val="center"/>
        </w:trPr>
        <w:tc>
          <w:tcPr>
            <w:tcW w:w="3600" w:type="dxa"/>
          </w:tcPr>
          <w:p w:rsidR="00DE6D7C" w:rsidRPr="004B327F" w:rsidRDefault="002F4E69" w:rsidP="00DE19E7">
            <w:pPr>
              <w:ind w:left="120"/>
              <w:rPr>
                <w:rFonts w:ascii="Times New Roman" w:hAnsi="Times New Roman"/>
                <w:b/>
                <w:sz w:val="24"/>
                <w:szCs w:val="24"/>
                <w:u w:val="single"/>
              </w:rPr>
            </w:pPr>
            <w:r w:rsidRPr="004B327F">
              <w:rPr>
                <w:rFonts w:ascii="Times New Roman" w:hAnsi="Times New Roman"/>
                <w:b/>
                <w:sz w:val="24"/>
                <w:szCs w:val="24"/>
              </w:rPr>
              <w:t xml:space="preserve">La </w:t>
            </w:r>
            <w:proofErr w:type="spellStart"/>
            <w:r w:rsidRPr="004B327F">
              <w:rPr>
                <w:rFonts w:ascii="Times New Roman" w:hAnsi="Times New Roman"/>
                <w:b/>
                <w:sz w:val="24"/>
                <w:szCs w:val="24"/>
              </w:rPr>
              <w:t>Freta</w:t>
            </w:r>
            <w:proofErr w:type="spellEnd"/>
            <w:r w:rsidRPr="004B327F">
              <w:rPr>
                <w:rFonts w:ascii="Times New Roman" w:hAnsi="Times New Roman"/>
                <w:b/>
                <w:sz w:val="24"/>
                <w:szCs w:val="24"/>
              </w:rPr>
              <w:t xml:space="preserve"> Dalton</w:t>
            </w:r>
            <w:r w:rsidRPr="004B327F">
              <w:rPr>
                <w:rFonts w:ascii="Times New Roman" w:hAnsi="Times New Roman"/>
                <w:sz w:val="24"/>
                <w:szCs w:val="24"/>
              </w:rPr>
              <w:t xml:space="preserve"> – ATSDR/DHAC</w:t>
            </w:r>
          </w:p>
          <w:p w:rsidR="003D1E8D" w:rsidRPr="004B327F" w:rsidRDefault="003D1E8D" w:rsidP="00387581">
            <w:pPr>
              <w:tabs>
                <w:tab w:val="left" w:pos="1800"/>
              </w:tabs>
              <w:rPr>
                <w:rFonts w:ascii="Times New Roman" w:hAnsi="Times New Roman"/>
                <w:b/>
                <w:sz w:val="24"/>
                <w:szCs w:val="24"/>
                <w:u w:val="single"/>
              </w:rPr>
            </w:pPr>
          </w:p>
          <w:p w:rsidR="003D1E8D" w:rsidRPr="004B327F" w:rsidRDefault="003D1E8D" w:rsidP="00387581">
            <w:pPr>
              <w:tabs>
                <w:tab w:val="left" w:pos="1800"/>
              </w:tabs>
              <w:rPr>
                <w:rFonts w:ascii="Times New Roman" w:hAnsi="Times New Roman"/>
                <w:b/>
                <w:sz w:val="24"/>
                <w:szCs w:val="24"/>
                <w:u w:val="single"/>
              </w:rPr>
            </w:pPr>
          </w:p>
          <w:p w:rsidR="003D1E8D" w:rsidRPr="004B327F" w:rsidRDefault="003D1E8D" w:rsidP="00387581">
            <w:pPr>
              <w:tabs>
                <w:tab w:val="left" w:pos="1800"/>
              </w:tabs>
              <w:rPr>
                <w:rFonts w:ascii="Times New Roman" w:hAnsi="Times New Roman"/>
                <w:b/>
                <w:sz w:val="24"/>
                <w:szCs w:val="24"/>
                <w:u w:val="single"/>
              </w:rPr>
            </w:pPr>
          </w:p>
          <w:p w:rsidR="003D1E8D" w:rsidRPr="004B327F" w:rsidRDefault="003D1E8D" w:rsidP="00387581">
            <w:pPr>
              <w:tabs>
                <w:tab w:val="left" w:pos="1800"/>
              </w:tabs>
              <w:rPr>
                <w:rFonts w:ascii="Times New Roman" w:hAnsi="Times New Roman"/>
                <w:b/>
                <w:sz w:val="24"/>
                <w:szCs w:val="24"/>
                <w:u w:val="single"/>
              </w:rPr>
            </w:pPr>
          </w:p>
          <w:p w:rsidR="003D1E8D" w:rsidRPr="004B327F" w:rsidRDefault="003D1E8D" w:rsidP="00387581">
            <w:pPr>
              <w:tabs>
                <w:tab w:val="left" w:pos="1800"/>
              </w:tabs>
              <w:rPr>
                <w:rFonts w:ascii="Times New Roman" w:hAnsi="Times New Roman"/>
                <w:b/>
                <w:sz w:val="24"/>
                <w:szCs w:val="24"/>
                <w:u w:val="single"/>
              </w:rPr>
            </w:pPr>
          </w:p>
        </w:tc>
        <w:tc>
          <w:tcPr>
            <w:tcW w:w="4410" w:type="dxa"/>
          </w:tcPr>
          <w:p w:rsidR="003D1E8D" w:rsidRPr="004B327F" w:rsidRDefault="003D1E8D" w:rsidP="00387581">
            <w:pPr>
              <w:ind w:left="12"/>
              <w:rPr>
                <w:rFonts w:ascii="Times New Roman" w:hAnsi="Times New Roman"/>
                <w:sz w:val="24"/>
                <w:szCs w:val="24"/>
              </w:rPr>
            </w:pPr>
            <w:r w:rsidRPr="004B327F">
              <w:rPr>
                <w:rFonts w:ascii="Times New Roman" w:hAnsi="Times New Roman"/>
                <w:sz w:val="24"/>
                <w:szCs w:val="24"/>
              </w:rPr>
              <w:t>Senior Health Communication Specialist</w:t>
            </w:r>
          </w:p>
          <w:p w:rsidR="003D1E8D" w:rsidRPr="004B327F" w:rsidRDefault="003D1E8D" w:rsidP="00387581">
            <w:pPr>
              <w:ind w:left="12"/>
              <w:rPr>
                <w:rFonts w:ascii="Times New Roman" w:hAnsi="Times New Roman"/>
                <w:sz w:val="24"/>
                <w:szCs w:val="24"/>
              </w:rPr>
            </w:pPr>
            <w:r w:rsidRPr="004B327F">
              <w:rPr>
                <w:rFonts w:ascii="Times New Roman" w:hAnsi="Times New Roman"/>
                <w:sz w:val="24"/>
                <w:szCs w:val="24"/>
              </w:rPr>
              <w:t>Division of Health Assessment and Consultation</w:t>
            </w:r>
          </w:p>
          <w:p w:rsidR="003D1E8D" w:rsidRPr="004B327F" w:rsidRDefault="003D1E8D" w:rsidP="00387581">
            <w:pPr>
              <w:ind w:left="12"/>
              <w:rPr>
                <w:rFonts w:ascii="Times New Roman" w:hAnsi="Times New Roman"/>
                <w:sz w:val="24"/>
                <w:szCs w:val="24"/>
              </w:rPr>
            </w:pPr>
            <w:r w:rsidRPr="004B327F">
              <w:rPr>
                <w:rFonts w:ascii="Times New Roman" w:hAnsi="Times New Roman"/>
                <w:sz w:val="24"/>
                <w:szCs w:val="24"/>
              </w:rPr>
              <w:t>Agency for Toxic Substances and Disease Registry</w:t>
            </w:r>
          </w:p>
          <w:p w:rsidR="003D1E8D" w:rsidRPr="004B327F" w:rsidRDefault="003D1E8D" w:rsidP="00387581">
            <w:pPr>
              <w:ind w:left="12"/>
              <w:rPr>
                <w:rFonts w:ascii="Times New Roman" w:hAnsi="Times New Roman"/>
                <w:sz w:val="24"/>
                <w:szCs w:val="24"/>
              </w:rPr>
            </w:pPr>
            <w:r w:rsidRPr="004B327F">
              <w:rPr>
                <w:rFonts w:ascii="Times New Roman" w:hAnsi="Times New Roman"/>
                <w:sz w:val="24"/>
                <w:szCs w:val="24"/>
              </w:rPr>
              <w:t>4770 Buford Hwy., Mailstop F-59</w:t>
            </w:r>
          </w:p>
          <w:p w:rsidR="003D1E8D" w:rsidRPr="004B327F" w:rsidRDefault="003D1E8D" w:rsidP="00387581">
            <w:pPr>
              <w:ind w:left="12"/>
              <w:rPr>
                <w:rFonts w:ascii="Times New Roman" w:hAnsi="Times New Roman"/>
                <w:sz w:val="24"/>
                <w:szCs w:val="24"/>
              </w:rPr>
            </w:pPr>
            <w:r w:rsidRPr="004B327F">
              <w:rPr>
                <w:rFonts w:ascii="Times New Roman" w:hAnsi="Times New Roman"/>
                <w:sz w:val="24"/>
                <w:szCs w:val="24"/>
              </w:rPr>
              <w:t>Atlanta, GA 30341</w:t>
            </w:r>
          </w:p>
          <w:p w:rsidR="003D1E8D" w:rsidRPr="004B327F" w:rsidRDefault="003D1E8D" w:rsidP="00387581">
            <w:pPr>
              <w:ind w:left="1440" w:hanging="1428"/>
              <w:rPr>
                <w:rFonts w:ascii="Times New Roman" w:hAnsi="Times New Roman"/>
                <w:sz w:val="24"/>
                <w:szCs w:val="24"/>
              </w:rPr>
            </w:pPr>
            <w:r w:rsidRPr="004B327F">
              <w:rPr>
                <w:rFonts w:ascii="Times New Roman" w:hAnsi="Times New Roman"/>
                <w:sz w:val="24"/>
                <w:szCs w:val="24"/>
              </w:rPr>
              <w:t>770-488-0711</w:t>
            </w:r>
          </w:p>
          <w:p w:rsidR="00DE6D7C" w:rsidRPr="004B327F" w:rsidRDefault="00AA1A26" w:rsidP="00387581">
            <w:pPr>
              <w:tabs>
                <w:tab w:val="left" w:pos="1800"/>
              </w:tabs>
              <w:rPr>
                <w:rFonts w:ascii="Times New Roman" w:hAnsi="Times New Roman"/>
                <w:b/>
                <w:sz w:val="24"/>
                <w:szCs w:val="24"/>
                <w:u w:val="single"/>
              </w:rPr>
            </w:pPr>
            <w:hyperlink r:id="rId28" w:history="1">
              <w:r w:rsidR="003D1E8D" w:rsidRPr="004B327F">
                <w:rPr>
                  <w:rStyle w:val="Hyperlink"/>
                  <w:rFonts w:ascii="Times New Roman" w:hAnsi="Times New Roman"/>
                  <w:sz w:val="24"/>
                  <w:szCs w:val="24"/>
                </w:rPr>
                <w:t>LDalton@cdc.gov</w:t>
              </w:r>
            </w:hyperlink>
          </w:p>
        </w:tc>
      </w:tr>
      <w:tr w:rsidR="00DE6D7C" w:rsidRPr="004B327F" w:rsidTr="00387581">
        <w:trPr>
          <w:jc w:val="center"/>
        </w:trPr>
        <w:tc>
          <w:tcPr>
            <w:tcW w:w="3600" w:type="dxa"/>
          </w:tcPr>
          <w:p w:rsidR="002F4E69" w:rsidRPr="004B327F" w:rsidRDefault="002F4E69" w:rsidP="00DE19E7">
            <w:pPr>
              <w:ind w:left="120"/>
              <w:rPr>
                <w:rFonts w:ascii="Times New Roman" w:hAnsi="Times New Roman"/>
                <w:b/>
                <w:sz w:val="24"/>
                <w:szCs w:val="24"/>
              </w:rPr>
            </w:pPr>
            <w:r w:rsidRPr="004B327F">
              <w:rPr>
                <w:rFonts w:ascii="Times New Roman" w:hAnsi="Times New Roman"/>
                <w:b/>
                <w:sz w:val="24"/>
                <w:szCs w:val="24"/>
              </w:rPr>
              <w:t xml:space="preserve">Dianne </w:t>
            </w:r>
            <w:proofErr w:type="spellStart"/>
            <w:r w:rsidRPr="004B327F">
              <w:rPr>
                <w:rFonts w:ascii="Times New Roman" w:hAnsi="Times New Roman"/>
                <w:b/>
                <w:sz w:val="24"/>
                <w:szCs w:val="24"/>
              </w:rPr>
              <w:t>Dugas</w:t>
            </w:r>
            <w:proofErr w:type="spellEnd"/>
            <w:r w:rsidRPr="004B327F">
              <w:rPr>
                <w:rFonts w:ascii="Times New Roman" w:hAnsi="Times New Roman"/>
                <w:b/>
                <w:sz w:val="24"/>
                <w:szCs w:val="24"/>
              </w:rPr>
              <w:t xml:space="preserve"> MSW, MPH</w:t>
            </w:r>
          </w:p>
          <w:p w:rsidR="002F4E69" w:rsidRPr="004B327F" w:rsidRDefault="002F4E69" w:rsidP="00387581">
            <w:pPr>
              <w:ind w:left="120"/>
              <w:rPr>
                <w:rFonts w:ascii="Times New Roman" w:hAnsi="Times New Roman"/>
                <w:sz w:val="24"/>
                <w:szCs w:val="24"/>
              </w:rPr>
            </w:pPr>
            <w:r w:rsidRPr="004B327F">
              <w:rPr>
                <w:rFonts w:ascii="Times New Roman" w:hAnsi="Times New Roman"/>
                <w:sz w:val="24"/>
                <w:szCs w:val="24"/>
              </w:rPr>
              <w:t>Section Chief</w:t>
            </w:r>
          </w:p>
          <w:p w:rsidR="002F4E69" w:rsidRPr="004B327F" w:rsidRDefault="002F4E69" w:rsidP="00387581">
            <w:pPr>
              <w:rPr>
                <w:rFonts w:ascii="Times New Roman" w:hAnsi="Times New Roman"/>
                <w:sz w:val="24"/>
                <w:szCs w:val="24"/>
              </w:rPr>
            </w:pPr>
          </w:p>
          <w:p w:rsidR="002F4E69" w:rsidRPr="004B327F" w:rsidRDefault="002F4E69" w:rsidP="00387581">
            <w:pPr>
              <w:tabs>
                <w:tab w:val="left" w:pos="1800"/>
              </w:tabs>
              <w:rPr>
                <w:rFonts w:ascii="Times New Roman" w:hAnsi="Times New Roman"/>
                <w:b/>
                <w:sz w:val="24"/>
                <w:szCs w:val="24"/>
                <w:u w:val="single"/>
              </w:rPr>
            </w:pPr>
          </w:p>
          <w:p w:rsidR="002F4E69" w:rsidRPr="004B327F" w:rsidRDefault="002F4E69" w:rsidP="00387581">
            <w:pPr>
              <w:tabs>
                <w:tab w:val="left" w:pos="1800"/>
              </w:tabs>
              <w:rPr>
                <w:rFonts w:ascii="Times New Roman" w:hAnsi="Times New Roman"/>
                <w:b/>
                <w:sz w:val="24"/>
                <w:szCs w:val="24"/>
                <w:u w:val="single"/>
              </w:rPr>
            </w:pPr>
          </w:p>
          <w:p w:rsidR="002F4E69" w:rsidRPr="004B327F" w:rsidRDefault="002F4E69" w:rsidP="00387581">
            <w:pPr>
              <w:tabs>
                <w:tab w:val="left" w:pos="1800"/>
              </w:tabs>
              <w:rPr>
                <w:rFonts w:ascii="Times New Roman" w:hAnsi="Times New Roman"/>
                <w:b/>
                <w:sz w:val="24"/>
                <w:szCs w:val="24"/>
                <w:u w:val="single"/>
              </w:rPr>
            </w:pPr>
          </w:p>
          <w:p w:rsidR="002F4E69" w:rsidRPr="004B327F" w:rsidRDefault="002F4E69" w:rsidP="00387581">
            <w:pPr>
              <w:tabs>
                <w:tab w:val="left" w:pos="1800"/>
              </w:tabs>
              <w:rPr>
                <w:rFonts w:ascii="Times New Roman" w:hAnsi="Times New Roman"/>
                <w:b/>
                <w:sz w:val="24"/>
                <w:szCs w:val="24"/>
                <w:u w:val="single"/>
              </w:rPr>
            </w:pPr>
          </w:p>
          <w:p w:rsidR="002F4E69" w:rsidRPr="004B327F" w:rsidRDefault="002F4E69" w:rsidP="00387581">
            <w:pPr>
              <w:tabs>
                <w:tab w:val="left" w:pos="1800"/>
              </w:tabs>
              <w:rPr>
                <w:rFonts w:ascii="Times New Roman" w:hAnsi="Times New Roman"/>
                <w:b/>
                <w:sz w:val="24"/>
                <w:szCs w:val="24"/>
                <w:u w:val="single"/>
              </w:rPr>
            </w:pPr>
          </w:p>
          <w:p w:rsidR="002F4E69" w:rsidRPr="004B327F" w:rsidRDefault="002F4E69" w:rsidP="00387581">
            <w:pPr>
              <w:tabs>
                <w:tab w:val="left" w:pos="1800"/>
              </w:tabs>
              <w:rPr>
                <w:rFonts w:ascii="Times New Roman" w:hAnsi="Times New Roman"/>
                <w:b/>
                <w:sz w:val="24"/>
                <w:szCs w:val="24"/>
                <w:u w:val="single"/>
              </w:rPr>
            </w:pPr>
          </w:p>
          <w:p w:rsidR="002F4E69" w:rsidRPr="004B327F" w:rsidRDefault="002F4E69" w:rsidP="00387581">
            <w:pPr>
              <w:tabs>
                <w:tab w:val="left" w:pos="1800"/>
              </w:tabs>
              <w:rPr>
                <w:rFonts w:ascii="Times New Roman" w:hAnsi="Times New Roman"/>
                <w:b/>
                <w:sz w:val="24"/>
                <w:szCs w:val="24"/>
                <w:u w:val="single"/>
              </w:rPr>
            </w:pPr>
          </w:p>
        </w:tc>
        <w:tc>
          <w:tcPr>
            <w:tcW w:w="4410" w:type="dxa"/>
          </w:tcPr>
          <w:p w:rsidR="002F4E69" w:rsidRPr="004B327F" w:rsidRDefault="002F4E69" w:rsidP="00387581">
            <w:pPr>
              <w:ind w:left="12"/>
              <w:rPr>
                <w:rFonts w:ascii="Times New Roman" w:hAnsi="Times New Roman"/>
                <w:sz w:val="24"/>
                <w:szCs w:val="24"/>
              </w:rPr>
            </w:pPr>
            <w:r w:rsidRPr="004B327F">
              <w:rPr>
                <w:rFonts w:ascii="Times New Roman" w:hAnsi="Times New Roman"/>
                <w:sz w:val="24"/>
                <w:szCs w:val="24"/>
              </w:rPr>
              <w:lastRenderedPageBreak/>
              <w:t xml:space="preserve">Environmental Epidemiology and Toxicology Center For Environmental Health Office of Public Health Louisiana </w:t>
            </w:r>
            <w:r w:rsidRPr="004B327F">
              <w:rPr>
                <w:rFonts w:ascii="Times New Roman" w:hAnsi="Times New Roman"/>
                <w:sz w:val="24"/>
                <w:szCs w:val="24"/>
              </w:rPr>
              <w:lastRenderedPageBreak/>
              <w:t>Department of Health and Hospitals</w:t>
            </w:r>
          </w:p>
          <w:p w:rsidR="002F4E69" w:rsidRPr="004B327F" w:rsidRDefault="002F4E69" w:rsidP="00387581">
            <w:pPr>
              <w:ind w:firstLine="12"/>
              <w:rPr>
                <w:rFonts w:ascii="Times New Roman" w:hAnsi="Times New Roman"/>
                <w:sz w:val="24"/>
                <w:szCs w:val="24"/>
              </w:rPr>
            </w:pPr>
            <w:r w:rsidRPr="004B327F">
              <w:rPr>
                <w:rFonts w:ascii="Times New Roman" w:hAnsi="Times New Roman"/>
                <w:sz w:val="24"/>
                <w:szCs w:val="24"/>
              </w:rPr>
              <w:t>504-219-4586 (office)</w:t>
            </w:r>
          </w:p>
          <w:p w:rsidR="002F4E69" w:rsidRPr="004B327F" w:rsidRDefault="002F4E69" w:rsidP="00387581">
            <w:pPr>
              <w:ind w:left="8"/>
              <w:rPr>
                <w:rFonts w:ascii="Times New Roman" w:hAnsi="Times New Roman"/>
                <w:sz w:val="24"/>
                <w:szCs w:val="24"/>
              </w:rPr>
            </w:pPr>
            <w:r w:rsidRPr="004B327F">
              <w:rPr>
                <w:rFonts w:ascii="Times New Roman" w:hAnsi="Times New Roman"/>
                <w:sz w:val="24"/>
                <w:szCs w:val="24"/>
              </w:rPr>
              <w:t>504-219-458</w:t>
            </w:r>
            <w:r w:rsidR="00532A1C" w:rsidRPr="004B327F">
              <w:rPr>
                <w:rFonts w:ascii="Times New Roman" w:hAnsi="Times New Roman"/>
                <w:sz w:val="24"/>
                <w:szCs w:val="24"/>
              </w:rPr>
              <w:t xml:space="preserve">  </w:t>
            </w:r>
            <w:r w:rsidRPr="004B327F">
              <w:rPr>
                <w:rFonts w:ascii="Times New Roman" w:hAnsi="Times New Roman"/>
                <w:sz w:val="24"/>
                <w:szCs w:val="24"/>
              </w:rPr>
              <w:t>2 (fax)</w:t>
            </w:r>
          </w:p>
          <w:p w:rsidR="002F4E69" w:rsidRPr="004B327F" w:rsidRDefault="002F4E69" w:rsidP="00387581">
            <w:pPr>
              <w:ind w:left="1440" w:hanging="1440"/>
              <w:rPr>
                <w:rFonts w:ascii="Times New Roman" w:hAnsi="Times New Roman"/>
                <w:sz w:val="24"/>
                <w:szCs w:val="24"/>
              </w:rPr>
            </w:pPr>
            <w:r w:rsidRPr="004B327F">
              <w:rPr>
                <w:rFonts w:ascii="Times New Roman" w:hAnsi="Times New Roman"/>
                <w:sz w:val="24"/>
                <w:szCs w:val="24"/>
              </w:rPr>
              <w:t>P O Box 60630</w:t>
            </w:r>
          </w:p>
          <w:p w:rsidR="002F4E69" w:rsidRPr="004B327F" w:rsidRDefault="002F4E69" w:rsidP="00387581">
            <w:pPr>
              <w:ind w:left="1440" w:hanging="1428"/>
              <w:rPr>
                <w:rFonts w:ascii="Times New Roman" w:hAnsi="Times New Roman"/>
                <w:sz w:val="24"/>
                <w:szCs w:val="24"/>
              </w:rPr>
            </w:pPr>
            <w:r w:rsidRPr="004B327F">
              <w:rPr>
                <w:rFonts w:ascii="Times New Roman" w:hAnsi="Times New Roman"/>
                <w:sz w:val="24"/>
                <w:szCs w:val="24"/>
              </w:rPr>
              <w:t>New Orleans, LA 70160</w:t>
            </w:r>
          </w:p>
          <w:p w:rsidR="002F4E69" w:rsidRPr="004B327F" w:rsidRDefault="002F4E69" w:rsidP="00387581">
            <w:pPr>
              <w:ind w:left="1440" w:hanging="1440"/>
              <w:rPr>
                <w:rFonts w:ascii="Times New Roman" w:hAnsi="Times New Roman"/>
                <w:sz w:val="24"/>
                <w:szCs w:val="24"/>
              </w:rPr>
            </w:pPr>
            <w:r w:rsidRPr="004B327F">
              <w:rPr>
                <w:rFonts w:ascii="Times New Roman" w:hAnsi="Times New Roman"/>
                <w:sz w:val="24"/>
                <w:szCs w:val="24"/>
              </w:rPr>
              <w:t>225-342-7136 (</w:t>
            </w:r>
            <w:proofErr w:type="spellStart"/>
            <w:r w:rsidRPr="004B327F">
              <w:rPr>
                <w:rFonts w:ascii="Times New Roman" w:hAnsi="Times New Roman"/>
                <w:sz w:val="24"/>
                <w:szCs w:val="24"/>
              </w:rPr>
              <w:t>offic</w:t>
            </w:r>
            <w:proofErr w:type="spellEnd"/>
            <w:r w:rsidRPr="004B327F">
              <w:rPr>
                <w:rFonts w:ascii="Times New Roman" w:hAnsi="Times New Roman"/>
                <w:sz w:val="24"/>
                <w:szCs w:val="24"/>
              </w:rPr>
              <w:t xml:space="preserve"> e)</w:t>
            </w:r>
          </w:p>
          <w:p w:rsidR="002F4E69" w:rsidRPr="004B327F" w:rsidRDefault="002F4E69" w:rsidP="00387581">
            <w:pPr>
              <w:ind w:left="1440" w:hanging="1428"/>
              <w:rPr>
                <w:rFonts w:ascii="Times New Roman" w:hAnsi="Times New Roman"/>
                <w:sz w:val="24"/>
                <w:szCs w:val="24"/>
              </w:rPr>
            </w:pPr>
            <w:r w:rsidRPr="004B327F">
              <w:rPr>
                <w:rFonts w:ascii="Times New Roman" w:hAnsi="Times New Roman"/>
                <w:sz w:val="24"/>
                <w:szCs w:val="24"/>
              </w:rPr>
              <w:t>225-342-8117 (fax)</w:t>
            </w:r>
          </w:p>
          <w:p w:rsidR="002F4E69" w:rsidRPr="004B327F" w:rsidRDefault="002F4E69" w:rsidP="00387581">
            <w:pPr>
              <w:ind w:left="1440" w:hanging="1428"/>
              <w:rPr>
                <w:rFonts w:ascii="Times New Roman" w:hAnsi="Times New Roman"/>
                <w:sz w:val="24"/>
                <w:szCs w:val="24"/>
              </w:rPr>
            </w:pPr>
            <w:r w:rsidRPr="004B327F">
              <w:rPr>
                <w:rFonts w:ascii="Times New Roman" w:hAnsi="Times New Roman"/>
                <w:sz w:val="24"/>
                <w:szCs w:val="24"/>
              </w:rPr>
              <w:t>P O Box 4489 (Bin 10, Box 18)</w:t>
            </w:r>
          </w:p>
          <w:p w:rsidR="002F4E69" w:rsidRPr="004B327F" w:rsidRDefault="002F4E69" w:rsidP="00387581">
            <w:pPr>
              <w:ind w:left="1440" w:hanging="1428"/>
              <w:rPr>
                <w:rFonts w:ascii="Times New Roman" w:hAnsi="Times New Roman"/>
                <w:sz w:val="24"/>
                <w:szCs w:val="24"/>
              </w:rPr>
            </w:pPr>
            <w:r w:rsidRPr="004B327F">
              <w:rPr>
                <w:rFonts w:ascii="Times New Roman" w:hAnsi="Times New Roman"/>
                <w:sz w:val="24"/>
                <w:szCs w:val="24"/>
              </w:rPr>
              <w:t>Baton Rouge, LA 70821-4489</w:t>
            </w:r>
          </w:p>
          <w:p w:rsidR="002F4E69" w:rsidRPr="004B327F" w:rsidRDefault="002F4E69" w:rsidP="00387581">
            <w:pPr>
              <w:ind w:left="1440" w:hanging="1428"/>
              <w:rPr>
                <w:rFonts w:ascii="Times New Roman" w:hAnsi="Times New Roman"/>
                <w:sz w:val="24"/>
                <w:szCs w:val="24"/>
              </w:rPr>
            </w:pPr>
            <w:r w:rsidRPr="004B327F">
              <w:rPr>
                <w:rFonts w:ascii="Times New Roman" w:hAnsi="Times New Roman"/>
                <w:sz w:val="24"/>
                <w:szCs w:val="24"/>
              </w:rPr>
              <w:t>888-293-7020 (toll free)</w:t>
            </w:r>
          </w:p>
          <w:p w:rsidR="00DE6D7C" w:rsidRPr="004B327F" w:rsidRDefault="00AA1A26" w:rsidP="00387581">
            <w:pPr>
              <w:tabs>
                <w:tab w:val="left" w:pos="1800"/>
              </w:tabs>
              <w:rPr>
                <w:rFonts w:ascii="Times New Roman" w:hAnsi="Times New Roman"/>
                <w:b/>
                <w:sz w:val="24"/>
                <w:szCs w:val="24"/>
                <w:u w:val="single"/>
              </w:rPr>
            </w:pPr>
            <w:hyperlink r:id="rId29" w:history="1">
              <w:r w:rsidR="002F4E69" w:rsidRPr="004B327F">
                <w:rPr>
                  <w:rStyle w:val="Hyperlink"/>
                  <w:rFonts w:ascii="Times New Roman" w:hAnsi="Times New Roman"/>
                  <w:sz w:val="24"/>
                  <w:szCs w:val="24"/>
                </w:rPr>
                <w:t>DDugas@dhh.la.gov</w:t>
              </w:r>
            </w:hyperlink>
          </w:p>
        </w:tc>
      </w:tr>
      <w:tr w:rsidR="00DE6D7C" w:rsidRPr="004B327F" w:rsidTr="00387581">
        <w:trPr>
          <w:jc w:val="center"/>
        </w:trPr>
        <w:tc>
          <w:tcPr>
            <w:tcW w:w="3600" w:type="dxa"/>
          </w:tcPr>
          <w:p w:rsidR="00532A1C" w:rsidRPr="004B327F" w:rsidRDefault="00532A1C" w:rsidP="00DE19E7">
            <w:pPr>
              <w:ind w:left="132"/>
              <w:rPr>
                <w:rFonts w:ascii="Times New Roman" w:hAnsi="Times New Roman"/>
                <w:sz w:val="24"/>
                <w:szCs w:val="24"/>
              </w:rPr>
            </w:pPr>
            <w:r w:rsidRPr="004B327F">
              <w:rPr>
                <w:rFonts w:ascii="Times New Roman" w:hAnsi="Times New Roman"/>
                <w:b/>
                <w:sz w:val="24"/>
                <w:szCs w:val="24"/>
              </w:rPr>
              <w:lastRenderedPageBreak/>
              <w:t>Becky Gillette</w:t>
            </w:r>
            <w:r w:rsidRPr="004B327F">
              <w:rPr>
                <w:rFonts w:ascii="Times New Roman" w:hAnsi="Times New Roman"/>
                <w:sz w:val="24"/>
                <w:szCs w:val="24"/>
              </w:rPr>
              <w:t xml:space="preserve"> – Sierra Club</w:t>
            </w:r>
          </w:p>
          <w:p w:rsidR="00532A1C" w:rsidRPr="004B327F" w:rsidRDefault="00532A1C" w:rsidP="00387581">
            <w:pPr>
              <w:ind w:left="1440" w:firstLine="720"/>
              <w:rPr>
                <w:rFonts w:ascii="Times New Roman" w:hAnsi="Times New Roman"/>
                <w:sz w:val="24"/>
                <w:szCs w:val="24"/>
              </w:rPr>
            </w:pPr>
          </w:p>
          <w:p w:rsidR="00DE6D7C" w:rsidRPr="004B327F" w:rsidRDefault="00DE6D7C" w:rsidP="00387581">
            <w:pPr>
              <w:tabs>
                <w:tab w:val="left" w:pos="1800"/>
              </w:tabs>
              <w:rPr>
                <w:rFonts w:ascii="Times New Roman" w:hAnsi="Times New Roman"/>
                <w:b/>
                <w:sz w:val="24"/>
                <w:szCs w:val="24"/>
                <w:u w:val="single"/>
              </w:rPr>
            </w:pPr>
          </w:p>
          <w:p w:rsidR="002F4E69" w:rsidRPr="004B327F" w:rsidRDefault="002F4E69" w:rsidP="00387581">
            <w:pPr>
              <w:tabs>
                <w:tab w:val="left" w:pos="1800"/>
              </w:tabs>
              <w:rPr>
                <w:rFonts w:ascii="Times New Roman" w:hAnsi="Times New Roman"/>
                <w:b/>
                <w:sz w:val="24"/>
                <w:szCs w:val="24"/>
                <w:u w:val="single"/>
              </w:rPr>
            </w:pPr>
          </w:p>
          <w:p w:rsidR="002F4E69" w:rsidRPr="004B327F" w:rsidRDefault="002F4E69" w:rsidP="00387581">
            <w:pPr>
              <w:tabs>
                <w:tab w:val="left" w:pos="1800"/>
              </w:tabs>
              <w:rPr>
                <w:rFonts w:ascii="Times New Roman" w:hAnsi="Times New Roman"/>
                <w:b/>
                <w:sz w:val="24"/>
                <w:szCs w:val="24"/>
                <w:u w:val="single"/>
              </w:rPr>
            </w:pPr>
          </w:p>
          <w:p w:rsidR="002F4E69" w:rsidRPr="004B327F" w:rsidRDefault="002F4E69" w:rsidP="00387581">
            <w:pPr>
              <w:tabs>
                <w:tab w:val="left" w:pos="1800"/>
              </w:tabs>
              <w:rPr>
                <w:rFonts w:ascii="Times New Roman" w:hAnsi="Times New Roman"/>
                <w:b/>
                <w:sz w:val="24"/>
                <w:szCs w:val="24"/>
                <w:u w:val="single"/>
              </w:rPr>
            </w:pPr>
          </w:p>
          <w:p w:rsidR="002F4E69" w:rsidRPr="004B327F" w:rsidRDefault="002F4E69" w:rsidP="00387581">
            <w:pPr>
              <w:tabs>
                <w:tab w:val="left" w:pos="1800"/>
              </w:tabs>
              <w:rPr>
                <w:rFonts w:ascii="Times New Roman" w:hAnsi="Times New Roman"/>
                <w:b/>
                <w:sz w:val="24"/>
                <w:szCs w:val="24"/>
                <w:u w:val="single"/>
              </w:rPr>
            </w:pPr>
          </w:p>
        </w:tc>
        <w:tc>
          <w:tcPr>
            <w:tcW w:w="4410" w:type="dxa"/>
          </w:tcPr>
          <w:p w:rsidR="00532A1C" w:rsidRPr="004B327F" w:rsidRDefault="00532A1C" w:rsidP="00387581">
            <w:pPr>
              <w:ind w:left="8"/>
              <w:rPr>
                <w:rFonts w:ascii="Times New Roman" w:hAnsi="Times New Roman"/>
                <w:sz w:val="24"/>
                <w:szCs w:val="24"/>
              </w:rPr>
            </w:pPr>
            <w:r w:rsidRPr="004B327F">
              <w:rPr>
                <w:rFonts w:ascii="Times New Roman" w:hAnsi="Times New Roman"/>
                <w:sz w:val="24"/>
                <w:szCs w:val="24"/>
              </w:rPr>
              <w:t>Formaldehyde Campaign Director</w:t>
            </w:r>
          </w:p>
          <w:p w:rsidR="00532A1C" w:rsidRPr="004B327F" w:rsidRDefault="00532A1C" w:rsidP="00387581">
            <w:pPr>
              <w:ind w:left="1440" w:hanging="1432"/>
              <w:rPr>
                <w:rFonts w:ascii="Times New Roman" w:hAnsi="Times New Roman"/>
                <w:sz w:val="24"/>
                <w:szCs w:val="24"/>
              </w:rPr>
            </w:pPr>
            <w:r w:rsidRPr="004B327F">
              <w:rPr>
                <w:rFonts w:ascii="Times New Roman" w:hAnsi="Times New Roman"/>
                <w:sz w:val="24"/>
                <w:szCs w:val="24"/>
              </w:rPr>
              <w:t>Sierra Club</w:t>
            </w:r>
          </w:p>
          <w:p w:rsidR="00532A1C" w:rsidRPr="004B327F" w:rsidRDefault="00532A1C" w:rsidP="00387581">
            <w:pPr>
              <w:ind w:left="8"/>
              <w:rPr>
                <w:rFonts w:ascii="Times New Roman" w:hAnsi="Times New Roman"/>
                <w:sz w:val="24"/>
                <w:szCs w:val="24"/>
              </w:rPr>
            </w:pPr>
            <w:r w:rsidRPr="004B327F">
              <w:rPr>
                <w:rFonts w:ascii="Times New Roman" w:hAnsi="Times New Roman"/>
                <w:sz w:val="24"/>
                <w:szCs w:val="24"/>
              </w:rPr>
              <w:t>5 Cushing St.</w:t>
            </w:r>
            <w:r w:rsidRPr="004B327F">
              <w:rPr>
                <w:rFonts w:ascii="Times New Roman" w:hAnsi="Times New Roman"/>
                <w:sz w:val="24"/>
                <w:szCs w:val="24"/>
              </w:rPr>
              <w:br/>
              <w:t>Eureka Springs AR 72632</w:t>
            </w:r>
          </w:p>
          <w:p w:rsidR="00532A1C" w:rsidRPr="004B327F" w:rsidRDefault="00532A1C" w:rsidP="00387581">
            <w:pPr>
              <w:ind w:left="12"/>
              <w:rPr>
                <w:rFonts w:ascii="Times New Roman" w:hAnsi="Times New Roman"/>
                <w:sz w:val="24"/>
                <w:szCs w:val="24"/>
              </w:rPr>
            </w:pPr>
            <w:r w:rsidRPr="004B327F">
              <w:rPr>
                <w:rFonts w:ascii="Times New Roman" w:hAnsi="Times New Roman"/>
                <w:sz w:val="24"/>
                <w:szCs w:val="24"/>
              </w:rPr>
              <w:t>479-253-6963(office)</w:t>
            </w:r>
          </w:p>
          <w:p w:rsidR="00532A1C" w:rsidRPr="004B327F" w:rsidRDefault="00532A1C" w:rsidP="00387581">
            <w:pPr>
              <w:ind w:left="1440" w:hanging="1428"/>
              <w:rPr>
                <w:rFonts w:ascii="Times New Roman" w:hAnsi="Times New Roman"/>
                <w:sz w:val="24"/>
                <w:szCs w:val="24"/>
              </w:rPr>
            </w:pPr>
            <w:r w:rsidRPr="004B327F">
              <w:rPr>
                <w:rFonts w:ascii="Times New Roman" w:hAnsi="Times New Roman"/>
                <w:sz w:val="24"/>
                <w:szCs w:val="24"/>
              </w:rPr>
              <w:t>228-238-9246 (cell)</w:t>
            </w:r>
          </w:p>
          <w:p w:rsidR="00DE6D7C" w:rsidRPr="004B327F" w:rsidRDefault="00AA1A26" w:rsidP="00387581">
            <w:pPr>
              <w:tabs>
                <w:tab w:val="left" w:pos="1800"/>
              </w:tabs>
              <w:rPr>
                <w:rFonts w:ascii="Times New Roman" w:hAnsi="Times New Roman"/>
                <w:b/>
                <w:sz w:val="24"/>
                <w:szCs w:val="24"/>
                <w:u w:val="single"/>
              </w:rPr>
            </w:pPr>
            <w:hyperlink r:id="rId30" w:history="1">
              <w:r w:rsidR="00532A1C" w:rsidRPr="004B327F">
                <w:rPr>
                  <w:rStyle w:val="Hyperlink"/>
                  <w:rFonts w:ascii="Times New Roman" w:hAnsi="Times New Roman"/>
                  <w:sz w:val="24"/>
                  <w:szCs w:val="24"/>
                </w:rPr>
                <w:t>bgillette4@cox.net</w:t>
              </w:r>
            </w:hyperlink>
          </w:p>
        </w:tc>
      </w:tr>
      <w:tr w:rsidR="0001447C" w:rsidRPr="004B327F" w:rsidTr="00387581">
        <w:trPr>
          <w:jc w:val="center"/>
        </w:trPr>
        <w:tc>
          <w:tcPr>
            <w:tcW w:w="3600" w:type="dxa"/>
          </w:tcPr>
          <w:p w:rsidR="0001447C" w:rsidRPr="004B327F" w:rsidRDefault="0001447C" w:rsidP="00DE19E7">
            <w:pPr>
              <w:ind w:left="12"/>
              <w:rPr>
                <w:rFonts w:ascii="Times New Roman" w:hAnsi="Times New Roman"/>
                <w:sz w:val="24"/>
                <w:szCs w:val="24"/>
              </w:rPr>
            </w:pPr>
            <w:r w:rsidRPr="004B327F">
              <w:rPr>
                <w:rFonts w:ascii="Times New Roman" w:hAnsi="Times New Roman"/>
                <w:b/>
                <w:sz w:val="24"/>
                <w:szCs w:val="24"/>
              </w:rPr>
              <w:t>Lindsay Huckabee -</w:t>
            </w:r>
            <w:r w:rsidRPr="004B327F">
              <w:rPr>
                <w:rFonts w:ascii="Times New Roman" w:hAnsi="Times New Roman"/>
                <w:sz w:val="24"/>
                <w:szCs w:val="24"/>
              </w:rPr>
              <w:t xml:space="preserve"> Temporary Housing Occupant</w:t>
            </w: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tc>
        <w:tc>
          <w:tcPr>
            <w:tcW w:w="4410" w:type="dxa"/>
          </w:tcPr>
          <w:p w:rsidR="0001447C" w:rsidRPr="004B327F" w:rsidRDefault="0001447C" w:rsidP="00387581">
            <w:pPr>
              <w:tabs>
                <w:tab w:val="left" w:pos="1800"/>
              </w:tabs>
              <w:rPr>
                <w:rFonts w:ascii="Times New Roman" w:hAnsi="Times New Roman"/>
                <w:b/>
                <w:sz w:val="24"/>
                <w:szCs w:val="24"/>
                <w:u w:val="single"/>
              </w:rPr>
            </w:pPr>
            <w:r w:rsidRPr="004B327F">
              <w:rPr>
                <w:rFonts w:ascii="Times New Roman" w:hAnsi="Times New Roman"/>
                <w:sz w:val="24"/>
                <w:szCs w:val="24"/>
              </w:rPr>
              <w:t>17481 Orange Grove Road Lot 57</w:t>
            </w:r>
            <w:r w:rsidRPr="004B327F">
              <w:rPr>
                <w:rFonts w:ascii="Times New Roman" w:hAnsi="Times New Roman"/>
                <w:sz w:val="24"/>
                <w:szCs w:val="24"/>
              </w:rPr>
              <w:br/>
              <w:t xml:space="preserve">Gulfport, MS </w:t>
            </w:r>
            <w:r w:rsidRPr="004B327F">
              <w:rPr>
                <w:rStyle w:val="Strong"/>
                <w:rFonts w:ascii="Times New Roman" w:hAnsi="Times New Roman"/>
                <w:b w:val="0"/>
                <w:sz w:val="24"/>
                <w:szCs w:val="24"/>
              </w:rPr>
              <w:t>39503</w:t>
            </w:r>
            <w:r w:rsidRPr="004B327F">
              <w:rPr>
                <w:rFonts w:ascii="Times New Roman" w:hAnsi="Times New Roman"/>
                <w:sz w:val="24"/>
                <w:szCs w:val="24"/>
              </w:rPr>
              <w:br/>
              <w:t>(228) 760-4395</w:t>
            </w:r>
            <w:r w:rsidRPr="004B327F">
              <w:rPr>
                <w:rFonts w:ascii="Times New Roman" w:hAnsi="Times New Roman"/>
                <w:sz w:val="24"/>
                <w:szCs w:val="24"/>
              </w:rPr>
              <w:br/>
            </w:r>
            <w:hyperlink r:id="rId31" w:tooltip="blocked::mailto:lindsayhuckabee@hotmail.com" w:history="1">
              <w:r w:rsidRPr="005B20BB">
                <w:rPr>
                  <w:rStyle w:val="Hyperlink"/>
                  <w:rFonts w:ascii="Times New Roman" w:hAnsi="Times New Roman"/>
                  <w:sz w:val="24"/>
                  <w:szCs w:val="24"/>
                  <w:u w:val="none"/>
                </w:rPr>
                <w:t>lindsayhuckabee@hotmail.com</w:t>
              </w:r>
            </w:hyperlink>
          </w:p>
        </w:tc>
      </w:tr>
      <w:tr w:rsidR="0001447C" w:rsidRPr="004B327F" w:rsidTr="00387581">
        <w:trPr>
          <w:jc w:val="center"/>
        </w:trPr>
        <w:tc>
          <w:tcPr>
            <w:tcW w:w="3600" w:type="dxa"/>
          </w:tcPr>
          <w:p w:rsidR="0001447C" w:rsidRPr="004B327F" w:rsidRDefault="0001447C" w:rsidP="00DE19E7">
            <w:pPr>
              <w:rPr>
                <w:rFonts w:ascii="Times New Roman" w:hAnsi="Times New Roman"/>
                <w:sz w:val="24"/>
                <w:szCs w:val="24"/>
              </w:rPr>
            </w:pPr>
            <w:r w:rsidRPr="004B327F">
              <w:rPr>
                <w:rFonts w:ascii="Times New Roman" w:hAnsi="Times New Roman"/>
                <w:b/>
                <w:sz w:val="24"/>
                <w:szCs w:val="24"/>
              </w:rPr>
              <w:t>Josephine Malilay, PhD, MPH</w:t>
            </w:r>
            <w:r w:rsidRPr="004B327F">
              <w:rPr>
                <w:rFonts w:ascii="Times New Roman" w:hAnsi="Times New Roman"/>
                <w:sz w:val="24"/>
                <w:szCs w:val="24"/>
              </w:rPr>
              <w:t xml:space="preserve"> – NCEH</w:t>
            </w: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rPr>
                <w:rFonts w:ascii="Times New Roman" w:hAnsi="Times New Roman"/>
                <w:sz w:val="24"/>
                <w:szCs w:val="24"/>
                <w:u w:val="single"/>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tc>
        <w:tc>
          <w:tcPr>
            <w:tcW w:w="4410" w:type="dxa"/>
          </w:tcPr>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Epidemiologist, Associate Director for Science (Acting)</w:t>
            </w:r>
          </w:p>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Division of Environmental Hazards and Health Effects</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National Center for Environmental Health/CDC</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4770 Buford Hwy., Mailstop F-58</w:t>
            </w:r>
          </w:p>
          <w:p w:rsidR="0001447C" w:rsidRPr="004B327F" w:rsidRDefault="0001447C" w:rsidP="00387581">
            <w:pPr>
              <w:ind w:firstLine="12"/>
              <w:rPr>
                <w:rFonts w:ascii="Times New Roman" w:hAnsi="Times New Roman"/>
                <w:sz w:val="24"/>
                <w:szCs w:val="24"/>
              </w:rPr>
            </w:pPr>
            <w:r w:rsidRPr="004B327F">
              <w:rPr>
                <w:rFonts w:ascii="Times New Roman" w:hAnsi="Times New Roman"/>
                <w:sz w:val="24"/>
                <w:szCs w:val="24"/>
              </w:rPr>
              <w:t>Atlanta, GA 30341</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770-488-3465</w:t>
            </w:r>
          </w:p>
          <w:p w:rsidR="0001447C" w:rsidRPr="004B327F" w:rsidRDefault="00AA1A26" w:rsidP="00387581">
            <w:pPr>
              <w:tabs>
                <w:tab w:val="left" w:pos="1800"/>
              </w:tabs>
              <w:rPr>
                <w:rFonts w:ascii="Times New Roman" w:hAnsi="Times New Roman"/>
                <w:b/>
                <w:sz w:val="24"/>
                <w:szCs w:val="24"/>
                <w:u w:val="single"/>
              </w:rPr>
            </w:pPr>
            <w:hyperlink r:id="rId32" w:history="1">
              <w:r w:rsidR="0001447C" w:rsidRPr="004B327F">
                <w:rPr>
                  <w:rStyle w:val="Hyperlink"/>
                  <w:rFonts w:ascii="Times New Roman" w:hAnsi="Times New Roman"/>
                  <w:sz w:val="24"/>
                  <w:szCs w:val="24"/>
                </w:rPr>
                <w:t>JMalilay@cdc.gov</w:t>
              </w:r>
            </w:hyperlink>
          </w:p>
        </w:tc>
      </w:tr>
      <w:tr w:rsidR="0001447C" w:rsidRPr="004B327F" w:rsidTr="00387581">
        <w:trPr>
          <w:jc w:val="center"/>
        </w:trPr>
        <w:tc>
          <w:tcPr>
            <w:tcW w:w="3600" w:type="dxa"/>
          </w:tcPr>
          <w:p w:rsidR="0001447C" w:rsidRPr="004B327F" w:rsidRDefault="0001447C" w:rsidP="00DE19E7">
            <w:pPr>
              <w:ind w:left="12"/>
              <w:rPr>
                <w:rFonts w:ascii="Times New Roman" w:hAnsi="Times New Roman"/>
                <w:sz w:val="24"/>
                <w:szCs w:val="24"/>
              </w:rPr>
            </w:pPr>
            <w:r w:rsidRPr="004B327F">
              <w:rPr>
                <w:rFonts w:ascii="Times New Roman" w:hAnsi="Times New Roman"/>
                <w:b/>
                <w:sz w:val="24"/>
                <w:szCs w:val="24"/>
              </w:rPr>
              <w:t xml:space="preserve">Mark </w:t>
            </w:r>
            <w:proofErr w:type="spellStart"/>
            <w:r w:rsidRPr="004B327F">
              <w:rPr>
                <w:rFonts w:ascii="Times New Roman" w:hAnsi="Times New Roman"/>
                <w:b/>
                <w:sz w:val="24"/>
                <w:szCs w:val="24"/>
              </w:rPr>
              <w:t>Millican</w:t>
            </w:r>
            <w:proofErr w:type="spellEnd"/>
            <w:r w:rsidRPr="004B327F">
              <w:rPr>
                <w:rFonts w:ascii="Times New Roman" w:hAnsi="Times New Roman"/>
                <w:sz w:val="24"/>
                <w:szCs w:val="24"/>
              </w:rPr>
              <w:t xml:space="preserve"> – FEMA</w:t>
            </w: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ind w:left="1440" w:firstLine="720"/>
              <w:rPr>
                <w:rFonts w:ascii="Times New Roman" w:hAnsi="Times New Roman"/>
                <w:sz w:val="24"/>
                <w:szCs w:val="24"/>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tc>
        <w:tc>
          <w:tcPr>
            <w:tcW w:w="4410" w:type="dxa"/>
          </w:tcPr>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Federal Emergency Management Agency</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 xml:space="preserve">Attn: Mark </w:t>
            </w:r>
            <w:proofErr w:type="spellStart"/>
            <w:r w:rsidRPr="004B327F">
              <w:rPr>
                <w:rFonts w:ascii="Times New Roman" w:hAnsi="Times New Roman"/>
                <w:sz w:val="24"/>
                <w:szCs w:val="24"/>
              </w:rPr>
              <w:t>Millican</w:t>
            </w:r>
            <w:proofErr w:type="spellEnd"/>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500 C St. SW Rm. 615</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Washington, DC  20472</w:t>
            </w:r>
          </w:p>
          <w:p w:rsidR="0001447C" w:rsidRPr="004B327F" w:rsidRDefault="0001447C" w:rsidP="00387581">
            <w:pPr>
              <w:ind w:firstLine="12"/>
              <w:rPr>
                <w:rFonts w:ascii="Times New Roman" w:hAnsi="Times New Roman"/>
                <w:sz w:val="24"/>
                <w:szCs w:val="24"/>
              </w:rPr>
            </w:pPr>
            <w:r w:rsidRPr="004B327F">
              <w:rPr>
                <w:rFonts w:ascii="Times New Roman" w:hAnsi="Times New Roman"/>
                <w:sz w:val="24"/>
                <w:szCs w:val="24"/>
              </w:rPr>
              <w:t xml:space="preserve">In care of: </w:t>
            </w:r>
            <w:proofErr w:type="spellStart"/>
            <w:r w:rsidRPr="004B327F">
              <w:rPr>
                <w:rFonts w:ascii="Times New Roman" w:hAnsi="Times New Roman"/>
                <w:sz w:val="24"/>
                <w:szCs w:val="24"/>
              </w:rPr>
              <w:t>Anissa</w:t>
            </w:r>
            <w:proofErr w:type="spellEnd"/>
            <w:r w:rsidRPr="004B327F">
              <w:rPr>
                <w:rFonts w:ascii="Times New Roman" w:hAnsi="Times New Roman"/>
                <w:sz w:val="24"/>
                <w:szCs w:val="24"/>
              </w:rPr>
              <w:t xml:space="preserve"> </w:t>
            </w:r>
            <w:proofErr w:type="spellStart"/>
            <w:r w:rsidRPr="004B327F">
              <w:rPr>
                <w:rFonts w:ascii="Times New Roman" w:hAnsi="Times New Roman"/>
                <w:sz w:val="24"/>
                <w:szCs w:val="24"/>
              </w:rPr>
              <w:t>Stigall</w:t>
            </w:r>
            <w:proofErr w:type="spellEnd"/>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202-212-1071 office</w:t>
            </w:r>
          </w:p>
          <w:p w:rsidR="0001447C" w:rsidRPr="004B327F" w:rsidRDefault="00AA1A26" w:rsidP="00387581">
            <w:pPr>
              <w:tabs>
                <w:tab w:val="left" w:pos="1800"/>
              </w:tabs>
              <w:rPr>
                <w:rFonts w:ascii="Times New Roman" w:hAnsi="Times New Roman"/>
                <w:b/>
                <w:sz w:val="24"/>
                <w:szCs w:val="24"/>
                <w:u w:val="single"/>
              </w:rPr>
            </w:pPr>
            <w:hyperlink r:id="rId33" w:history="1">
              <w:r w:rsidR="0001447C" w:rsidRPr="004B327F">
                <w:rPr>
                  <w:rStyle w:val="Hyperlink"/>
                  <w:rFonts w:ascii="Times New Roman" w:hAnsi="Times New Roman"/>
                  <w:sz w:val="24"/>
                  <w:szCs w:val="24"/>
                </w:rPr>
                <w:t>mark.millican@dhs.gov</w:t>
              </w:r>
            </w:hyperlink>
          </w:p>
        </w:tc>
      </w:tr>
      <w:tr w:rsidR="0001447C" w:rsidRPr="004B327F" w:rsidTr="00387581">
        <w:trPr>
          <w:jc w:val="center"/>
        </w:trPr>
        <w:tc>
          <w:tcPr>
            <w:tcW w:w="3600" w:type="dxa"/>
          </w:tcPr>
          <w:p w:rsidR="0001447C" w:rsidRPr="004B327F" w:rsidRDefault="0001447C" w:rsidP="00DE19E7">
            <w:pPr>
              <w:ind w:left="132" w:hanging="132"/>
              <w:rPr>
                <w:rFonts w:ascii="Times New Roman" w:hAnsi="Times New Roman"/>
                <w:sz w:val="24"/>
                <w:szCs w:val="24"/>
              </w:rPr>
            </w:pPr>
            <w:r w:rsidRPr="004B327F">
              <w:rPr>
                <w:rFonts w:ascii="Times New Roman" w:hAnsi="Times New Roman"/>
                <w:b/>
                <w:sz w:val="24"/>
                <w:szCs w:val="24"/>
              </w:rPr>
              <w:t>Jay Sapp, MS</w:t>
            </w:r>
            <w:r w:rsidRPr="004B327F">
              <w:rPr>
                <w:rFonts w:ascii="Times New Roman" w:hAnsi="Times New Roman"/>
                <w:sz w:val="24"/>
                <w:szCs w:val="24"/>
              </w:rPr>
              <w:t xml:space="preserve"> – ATSDR/DHS</w:t>
            </w: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ind w:left="1440" w:firstLine="720"/>
              <w:rPr>
                <w:rFonts w:ascii="Times New Roman" w:hAnsi="Times New Roman"/>
                <w:sz w:val="24"/>
                <w:szCs w:val="24"/>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p w:rsidR="0001447C" w:rsidRPr="004B327F" w:rsidRDefault="0001447C" w:rsidP="00387581">
            <w:pPr>
              <w:tabs>
                <w:tab w:val="left" w:pos="1800"/>
              </w:tabs>
              <w:rPr>
                <w:rFonts w:ascii="Times New Roman" w:hAnsi="Times New Roman"/>
                <w:b/>
                <w:sz w:val="24"/>
                <w:szCs w:val="24"/>
                <w:u w:val="single"/>
              </w:rPr>
            </w:pPr>
          </w:p>
        </w:tc>
        <w:tc>
          <w:tcPr>
            <w:tcW w:w="4410" w:type="dxa"/>
          </w:tcPr>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lastRenderedPageBreak/>
              <w:t>Mathematical Statistician</w:t>
            </w:r>
          </w:p>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Division of Health Studies</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Agency for Toxic Substances and Disease Registry</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4770 Buford Hwy., Mailstop F-57</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Atlanta, GA 30341</w:t>
            </w:r>
          </w:p>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770-488-3814</w:t>
            </w:r>
          </w:p>
          <w:p w:rsidR="0001447C" w:rsidRPr="004B327F" w:rsidRDefault="00AA1A26" w:rsidP="00387581">
            <w:pPr>
              <w:tabs>
                <w:tab w:val="left" w:pos="1800"/>
              </w:tabs>
              <w:rPr>
                <w:rFonts w:ascii="Times New Roman" w:hAnsi="Times New Roman"/>
                <w:b/>
                <w:sz w:val="24"/>
                <w:szCs w:val="24"/>
                <w:u w:val="single"/>
              </w:rPr>
            </w:pPr>
            <w:hyperlink r:id="rId34" w:history="1">
              <w:r w:rsidR="0001447C" w:rsidRPr="004B327F">
                <w:rPr>
                  <w:rStyle w:val="Hyperlink"/>
                  <w:rFonts w:ascii="Times New Roman" w:hAnsi="Times New Roman"/>
                  <w:sz w:val="24"/>
                  <w:szCs w:val="24"/>
                </w:rPr>
                <w:t>JSapp@cdc.gov</w:t>
              </w:r>
            </w:hyperlink>
          </w:p>
        </w:tc>
      </w:tr>
      <w:tr w:rsidR="0001447C" w:rsidRPr="004B327F" w:rsidTr="00387581">
        <w:trPr>
          <w:jc w:val="center"/>
        </w:trPr>
        <w:tc>
          <w:tcPr>
            <w:tcW w:w="3600" w:type="dxa"/>
          </w:tcPr>
          <w:p w:rsidR="0001447C" w:rsidRPr="004B327F" w:rsidRDefault="0001447C" w:rsidP="00DE19E7">
            <w:pPr>
              <w:tabs>
                <w:tab w:val="left" w:pos="1800"/>
              </w:tabs>
              <w:rPr>
                <w:rFonts w:ascii="Times New Roman" w:hAnsi="Times New Roman"/>
                <w:b/>
                <w:sz w:val="24"/>
                <w:szCs w:val="24"/>
                <w:u w:val="single"/>
              </w:rPr>
            </w:pPr>
            <w:r w:rsidRPr="004B327F">
              <w:rPr>
                <w:rFonts w:ascii="Times New Roman" w:hAnsi="Times New Roman"/>
                <w:b/>
                <w:sz w:val="24"/>
                <w:szCs w:val="24"/>
              </w:rPr>
              <w:lastRenderedPageBreak/>
              <w:t>Heidi Sinclair, MD, MPH</w:t>
            </w:r>
            <w:r w:rsidRPr="004B327F">
              <w:rPr>
                <w:rFonts w:ascii="Times New Roman" w:hAnsi="Times New Roman"/>
                <w:sz w:val="24"/>
                <w:szCs w:val="24"/>
              </w:rPr>
              <w:t xml:space="preserve"> – Medical Director</w:t>
            </w:r>
          </w:p>
        </w:tc>
        <w:tc>
          <w:tcPr>
            <w:tcW w:w="4410" w:type="dxa"/>
          </w:tcPr>
          <w:p w:rsidR="0001447C" w:rsidRPr="004B327F" w:rsidRDefault="0001447C" w:rsidP="00387581">
            <w:pPr>
              <w:rPr>
                <w:rFonts w:ascii="Times New Roman" w:hAnsi="Times New Roman"/>
                <w:sz w:val="24"/>
                <w:szCs w:val="24"/>
              </w:rPr>
            </w:pPr>
            <w:r w:rsidRPr="004B327F">
              <w:rPr>
                <w:rFonts w:ascii="Times New Roman" w:hAnsi="Times New Roman"/>
                <w:sz w:val="24"/>
                <w:szCs w:val="24"/>
              </w:rPr>
              <w:t>Medical Director Baton Rouge Children's Health Project 5825 Airline Hwy, LSU Unit</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Baton Rouge, LA 70805</w:t>
            </w:r>
          </w:p>
          <w:p w:rsidR="0001447C" w:rsidRPr="004B327F" w:rsidRDefault="00AA1A26" w:rsidP="00387581">
            <w:pPr>
              <w:tabs>
                <w:tab w:val="left" w:pos="1800"/>
              </w:tabs>
              <w:rPr>
                <w:rFonts w:ascii="Times New Roman" w:hAnsi="Times New Roman"/>
                <w:b/>
                <w:sz w:val="24"/>
                <w:szCs w:val="24"/>
                <w:u w:val="single"/>
              </w:rPr>
            </w:pPr>
            <w:hyperlink r:id="rId35" w:history="1">
              <w:r w:rsidR="0001447C" w:rsidRPr="005B20BB">
                <w:rPr>
                  <w:rStyle w:val="Hyperlink"/>
                  <w:rFonts w:ascii="Times New Roman" w:hAnsi="Times New Roman"/>
                  <w:sz w:val="24"/>
                  <w:szCs w:val="24"/>
                  <w:u w:val="none"/>
                </w:rPr>
                <w:t>HSincl@lsuhsc.edu</w:t>
              </w:r>
            </w:hyperlink>
          </w:p>
        </w:tc>
      </w:tr>
      <w:tr w:rsidR="0001447C" w:rsidRPr="004B327F" w:rsidTr="00387581">
        <w:trPr>
          <w:jc w:val="center"/>
        </w:trPr>
        <w:tc>
          <w:tcPr>
            <w:tcW w:w="3600" w:type="dxa"/>
          </w:tcPr>
          <w:p w:rsidR="0001447C" w:rsidRPr="004B327F" w:rsidRDefault="0001447C" w:rsidP="00DE19E7">
            <w:pPr>
              <w:ind w:left="12"/>
              <w:rPr>
                <w:rFonts w:ascii="Times New Roman" w:hAnsi="Times New Roman"/>
                <w:sz w:val="24"/>
                <w:szCs w:val="24"/>
              </w:rPr>
            </w:pPr>
            <w:r>
              <w:rPr>
                <w:rFonts w:ascii="Times New Roman" w:hAnsi="Times New Roman"/>
                <w:b/>
                <w:sz w:val="24"/>
                <w:szCs w:val="24"/>
              </w:rPr>
              <w:t xml:space="preserve">G. </w:t>
            </w:r>
            <w:r w:rsidRPr="004B327F">
              <w:rPr>
                <w:rFonts w:ascii="Times New Roman" w:hAnsi="Times New Roman"/>
                <w:b/>
                <w:sz w:val="24"/>
                <w:szCs w:val="24"/>
              </w:rPr>
              <w:t>David Williamson, PhD</w:t>
            </w:r>
            <w:r w:rsidRPr="004B327F">
              <w:rPr>
                <w:rFonts w:ascii="Times New Roman" w:hAnsi="Times New Roman"/>
                <w:sz w:val="24"/>
                <w:szCs w:val="24"/>
              </w:rPr>
              <w:t xml:space="preserve"> – ATSDR/DHS</w:t>
            </w:r>
          </w:p>
          <w:p w:rsidR="0001447C" w:rsidRPr="004B327F" w:rsidRDefault="0001447C" w:rsidP="00387581">
            <w:pPr>
              <w:ind w:left="1440" w:firstLine="720"/>
              <w:rPr>
                <w:rFonts w:ascii="Times New Roman" w:hAnsi="Times New Roman"/>
                <w:sz w:val="24"/>
                <w:szCs w:val="24"/>
              </w:rPr>
            </w:pPr>
          </w:p>
          <w:p w:rsidR="0001447C" w:rsidRPr="004B327F" w:rsidRDefault="0001447C" w:rsidP="00387581">
            <w:pPr>
              <w:rPr>
                <w:rFonts w:ascii="Times New Roman" w:hAnsi="Times New Roman"/>
                <w:sz w:val="24"/>
                <w:szCs w:val="24"/>
              </w:rPr>
            </w:pPr>
          </w:p>
          <w:p w:rsidR="0001447C" w:rsidRPr="004B327F" w:rsidRDefault="0001447C" w:rsidP="00387581">
            <w:pPr>
              <w:rPr>
                <w:rFonts w:ascii="Times New Roman" w:hAnsi="Times New Roman"/>
                <w:sz w:val="24"/>
                <w:szCs w:val="24"/>
              </w:rPr>
            </w:pPr>
          </w:p>
          <w:p w:rsidR="0001447C" w:rsidRPr="004B327F" w:rsidRDefault="0001447C" w:rsidP="00387581">
            <w:pPr>
              <w:rPr>
                <w:rFonts w:ascii="Times New Roman" w:hAnsi="Times New Roman"/>
                <w:sz w:val="24"/>
                <w:szCs w:val="24"/>
              </w:rPr>
            </w:pPr>
          </w:p>
        </w:tc>
        <w:tc>
          <w:tcPr>
            <w:tcW w:w="4410" w:type="dxa"/>
          </w:tcPr>
          <w:p w:rsidR="0001447C" w:rsidRPr="004B327F" w:rsidRDefault="0001447C" w:rsidP="00387581">
            <w:pPr>
              <w:rPr>
                <w:rFonts w:ascii="Times New Roman" w:hAnsi="Times New Roman"/>
                <w:sz w:val="24"/>
                <w:szCs w:val="24"/>
              </w:rPr>
            </w:pPr>
            <w:r w:rsidRPr="004B327F">
              <w:rPr>
                <w:rFonts w:ascii="Times New Roman" w:hAnsi="Times New Roman"/>
                <w:sz w:val="24"/>
                <w:szCs w:val="24"/>
              </w:rPr>
              <w:t>Director</w:t>
            </w:r>
          </w:p>
          <w:p w:rsidR="0001447C" w:rsidRPr="004B327F" w:rsidRDefault="0001447C" w:rsidP="00387581">
            <w:pPr>
              <w:rPr>
                <w:rFonts w:ascii="Times New Roman" w:hAnsi="Times New Roman"/>
                <w:sz w:val="24"/>
                <w:szCs w:val="24"/>
              </w:rPr>
            </w:pPr>
            <w:r w:rsidRPr="004B327F">
              <w:rPr>
                <w:rFonts w:ascii="Times New Roman" w:hAnsi="Times New Roman"/>
                <w:sz w:val="24"/>
                <w:szCs w:val="24"/>
              </w:rPr>
              <w:t>Division of Health Studies</w:t>
            </w:r>
          </w:p>
          <w:p w:rsidR="0001447C" w:rsidRPr="004B327F" w:rsidRDefault="0001447C" w:rsidP="00387581">
            <w:pPr>
              <w:rPr>
                <w:rFonts w:ascii="Times New Roman" w:hAnsi="Times New Roman"/>
                <w:sz w:val="24"/>
                <w:szCs w:val="24"/>
              </w:rPr>
            </w:pPr>
            <w:r w:rsidRPr="004B327F">
              <w:rPr>
                <w:rFonts w:ascii="Times New Roman" w:hAnsi="Times New Roman"/>
                <w:sz w:val="24"/>
                <w:szCs w:val="24"/>
              </w:rPr>
              <w:t>Agency for Toxic Substances and Disease Registry</w:t>
            </w:r>
          </w:p>
          <w:p w:rsidR="0001447C" w:rsidRPr="004B327F" w:rsidRDefault="0001447C" w:rsidP="00387581">
            <w:pPr>
              <w:ind w:hanging="26"/>
              <w:rPr>
                <w:rFonts w:ascii="Times New Roman" w:hAnsi="Times New Roman"/>
                <w:sz w:val="24"/>
                <w:szCs w:val="24"/>
              </w:rPr>
            </w:pPr>
            <w:r w:rsidRPr="004B327F">
              <w:rPr>
                <w:rFonts w:ascii="Times New Roman" w:hAnsi="Times New Roman"/>
                <w:sz w:val="24"/>
                <w:szCs w:val="24"/>
              </w:rPr>
              <w:t>4770 Buford Hwy., Mailstop F-57</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Atlanta, GA 30341</w:t>
            </w:r>
          </w:p>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770-488-0705</w:t>
            </w:r>
          </w:p>
          <w:p w:rsidR="0001447C" w:rsidRPr="004B327F" w:rsidRDefault="00AA1A26" w:rsidP="00387581">
            <w:pPr>
              <w:rPr>
                <w:rFonts w:ascii="Times New Roman" w:hAnsi="Times New Roman"/>
                <w:sz w:val="24"/>
                <w:szCs w:val="24"/>
              </w:rPr>
            </w:pPr>
            <w:hyperlink r:id="rId36" w:history="1">
              <w:r w:rsidR="0001447C" w:rsidRPr="004B327F">
                <w:rPr>
                  <w:rStyle w:val="Hyperlink"/>
                  <w:rFonts w:ascii="Times New Roman" w:hAnsi="Times New Roman"/>
                  <w:sz w:val="24"/>
                  <w:szCs w:val="24"/>
                </w:rPr>
                <w:t>GWilliamson@cdc.gov</w:t>
              </w:r>
            </w:hyperlink>
          </w:p>
        </w:tc>
      </w:tr>
      <w:tr w:rsidR="0001447C" w:rsidRPr="004B327F" w:rsidTr="00387581">
        <w:trPr>
          <w:jc w:val="center"/>
        </w:trPr>
        <w:tc>
          <w:tcPr>
            <w:tcW w:w="3600" w:type="dxa"/>
          </w:tcPr>
          <w:p w:rsidR="0001447C" w:rsidRPr="004B327F" w:rsidRDefault="0001447C" w:rsidP="00DE19E7">
            <w:pPr>
              <w:ind w:left="12"/>
              <w:rPr>
                <w:rFonts w:ascii="Times New Roman" w:hAnsi="Times New Roman"/>
                <w:sz w:val="24"/>
                <w:szCs w:val="24"/>
              </w:rPr>
            </w:pPr>
            <w:proofErr w:type="spellStart"/>
            <w:r w:rsidRPr="004B327F">
              <w:rPr>
                <w:rFonts w:ascii="Times New Roman" w:hAnsi="Times New Roman"/>
                <w:b/>
                <w:sz w:val="24"/>
                <w:szCs w:val="24"/>
              </w:rPr>
              <w:t>Tammi</w:t>
            </w:r>
            <w:proofErr w:type="spellEnd"/>
            <w:r w:rsidRPr="004B327F">
              <w:rPr>
                <w:rFonts w:ascii="Times New Roman" w:hAnsi="Times New Roman"/>
                <w:b/>
                <w:sz w:val="24"/>
                <w:szCs w:val="24"/>
              </w:rPr>
              <w:t xml:space="preserve"> </w:t>
            </w:r>
            <w:proofErr w:type="spellStart"/>
            <w:r w:rsidRPr="004B327F">
              <w:rPr>
                <w:rFonts w:ascii="Times New Roman" w:hAnsi="Times New Roman"/>
                <w:b/>
                <w:sz w:val="24"/>
                <w:szCs w:val="24"/>
              </w:rPr>
              <w:t>Wisko</w:t>
            </w:r>
            <w:proofErr w:type="spellEnd"/>
            <w:r w:rsidRPr="004B327F">
              <w:rPr>
                <w:rFonts w:ascii="Times New Roman" w:hAnsi="Times New Roman"/>
                <w:sz w:val="24"/>
                <w:szCs w:val="24"/>
              </w:rPr>
              <w:t xml:space="preserve"> – FEMA</w:t>
            </w:r>
          </w:p>
          <w:p w:rsidR="0001447C" w:rsidRDefault="0001447C" w:rsidP="00387581"/>
          <w:p w:rsidR="0001447C" w:rsidRPr="004B327F" w:rsidRDefault="0001447C" w:rsidP="00387581">
            <w:pPr>
              <w:rPr>
                <w:rFonts w:ascii="Times New Roman" w:hAnsi="Times New Roman"/>
                <w:sz w:val="24"/>
                <w:szCs w:val="24"/>
              </w:rPr>
            </w:pPr>
          </w:p>
          <w:p w:rsidR="0001447C" w:rsidRPr="004B327F" w:rsidRDefault="0001447C" w:rsidP="00387581">
            <w:pPr>
              <w:rPr>
                <w:rFonts w:ascii="Times New Roman" w:hAnsi="Times New Roman"/>
                <w:sz w:val="24"/>
                <w:szCs w:val="24"/>
              </w:rPr>
            </w:pPr>
          </w:p>
          <w:p w:rsidR="0001447C" w:rsidRPr="004B327F" w:rsidRDefault="0001447C" w:rsidP="00387581">
            <w:pPr>
              <w:rPr>
                <w:rFonts w:ascii="Times New Roman" w:hAnsi="Times New Roman"/>
                <w:sz w:val="24"/>
                <w:szCs w:val="24"/>
              </w:rPr>
            </w:pPr>
          </w:p>
        </w:tc>
        <w:tc>
          <w:tcPr>
            <w:tcW w:w="4410" w:type="dxa"/>
          </w:tcPr>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500 C Street SW</w:t>
            </w:r>
          </w:p>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Room 820</w:t>
            </w:r>
          </w:p>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Gulf Coast Recovery Office</w:t>
            </w:r>
          </w:p>
          <w:p w:rsidR="0001447C" w:rsidRPr="004B327F" w:rsidRDefault="0001447C" w:rsidP="00387581">
            <w:pPr>
              <w:ind w:left="12" w:hanging="12"/>
              <w:rPr>
                <w:rFonts w:ascii="Times New Roman" w:hAnsi="Times New Roman"/>
                <w:color w:val="000080"/>
                <w:sz w:val="24"/>
                <w:szCs w:val="24"/>
              </w:rPr>
            </w:pPr>
            <w:r w:rsidRPr="004B327F">
              <w:rPr>
                <w:rFonts w:ascii="Times New Roman" w:hAnsi="Times New Roman"/>
                <w:sz w:val="24"/>
                <w:szCs w:val="24"/>
              </w:rPr>
              <w:t>Washington DC 20472</w:t>
            </w:r>
          </w:p>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BlackBerry 972-358-8945</w:t>
            </w:r>
          </w:p>
          <w:p w:rsidR="0001447C" w:rsidRPr="004B327F" w:rsidRDefault="00AA1A26" w:rsidP="00387581">
            <w:pPr>
              <w:rPr>
                <w:rFonts w:ascii="Times New Roman" w:hAnsi="Times New Roman"/>
                <w:sz w:val="24"/>
                <w:szCs w:val="24"/>
              </w:rPr>
            </w:pPr>
            <w:hyperlink r:id="rId37" w:history="1">
              <w:r w:rsidR="0001447C" w:rsidRPr="00DF6443">
                <w:rPr>
                  <w:rStyle w:val="Hyperlink"/>
                  <w:rFonts w:ascii="Times New Roman" w:hAnsi="Times New Roman"/>
                  <w:sz w:val="24"/>
                  <w:szCs w:val="24"/>
                  <w:u w:val="none"/>
                </w:rPr>
                <w:t>tammi.wisko@dhs.gov</w:t>
              </w:r>
            </w:hyperlink>
          </w:p>
        </w:tc>
      </w:tr>
      <w:tr w:rsidR="0001447C" w:rsidRPr="004B327F" w:rsidTr="00387581">
        <w:trPr>
          <w:jc w:val="center"/>
        </w:trPr>
        <w:tc>
          <w:tcPr>
            <w:tcW w:w="3600" w:type="dxa"/>
          </w:tcPr>
          <w:p w:rsidR="0001447C" w:rsidRPr="004B327F" w:rsidRDefault="0001447C" w:rsidP="00DE19E7">
            <w:pPr>
              <w:rPr>
                <w:rFonts w:ascii="Times New Roman" w:hAnsi="Times New Roman"/>
                <w:sz w:val="24"/>
                <w:szCs w:val="24"/>
              </w:rPr>
            </w:pPr>
            <w:r w:rsidRPr="004B327F">
              <w:rPr>
                <w:rFonts w:ascii="Times New Roman" w:hAnsi="Times New Roman"/>
                <w:b/>
                <w:sz w:val="24"/>
                <w:szCs w:val="24"/>
                <w:u w:val="single"/>
              </w:rPr>
              <w:t>Other Attendees:</w:t>
            </w:r>
          </w:p>
        </w:tc>
        <w:tc>
          <w:tcPr>
            <w:tcW w:w="4410" w:type="dxa"/>
          </w:tcPr>
          <w:p w:rsidR="0001447C" w:rsidRPr="00DF6443" w:rsidRDefault="0001447C" w:rsidP="00387581">
            <w:pPr>
              <w:rPr>
                <w:rFonts w:ascii="Times New Roman" w:hAnsi="Times New Roman"/>
                <w:color w:val="0000FF"/>
                <w:sz w:val="24"/>
                <w:szCs w:val="24"/>
              </w:rPr>
            </w:pPr>
          </w:p>
        </w:tc>
      </w:tr>
      <w:tr w:rsidR="0001447C" w:rsidRPr="004B327F" w:rsidTr="00387581">
        <w:trPr>
          <w:jc w:val="center"/>
        </w:trPr>
        <w:tc>
          <w:tcPr>
            <w:tcW w:w="3600" w:type="dxa"/>
          </w:tcPr>
          <w:p w:rsidR="0001447C" w:rsidRPr="004B327F" w:rsidRDefault="0001447C" w:rsidP="00DE19E7">
            <w:pPr>
              <w:ind w:left="132"/>
              <w:rPr>
                <w:rFonts w:ascii="Times New Roman" w:hAnsi="Times New Roman"/>
                <w:sz w:val="24"/>
                <w:szCs w:val="24"/>
              </w:rPr>
            </w:pPr>
            <w:r w:rsidRPr="004B327F">
              <w:rPr>
                <w:rFonts w:ascii="Times New Roman" w:hAnsi="Times New Roman"/>
                <w:b/>
                <w:sz w:val="24"/>
                <w:szCs w:val="24"/>
              </w:rPr>
              <w:t>Vinicius Antao, MD, MSc, PhD</w:t>
            </w:r>
            <w:r w:rsidRPr="004B327F">
              <w:rPr>
                <w:rFonts w:ascii="Times New Roman" w:hAnsi="Times New Roman"/>
                <w:sz w:val="24"/>
                <w:szCs w:val="24"/>
              </w:rPr>
              <w:t xml:space="preserve"> – ATSDR/DHS</w:t>
            </w:r>
          </w:p>
          <w:p w:rsidR="0001447C" w:rsidRPr="004B327F" w:rsidRDefault="0001447C" w:rsidP="00387581">
            <w:pPr>
              <w:ind w:left="1440" w:firstLine="720"/>
              <w:rPr>
                <w:rFonts w:ascii="Times New Roman" w:hAnsi="Times New Roman"/>
                <w:sz w:val="24"/>
                <w:szCs w:val="24"/>
              </w:rPr>
            </w:pPr>
          </w:p>
          <w:p w:rsidR="0001447C" w:rsidRPr="004B327F" w:rsidRDefault="0001447C" w:rsidP="00387581">
            <w:pPr>
              <w:rPr>
                <w:rFonts w:ascii="Times New Roman" w:hAnsi="Times New Roman"/>
                <w:sz w:val="24"/>
                <w:szCs w:val="24"/>
              </w:rPr>
            </w:pPr>
          </w:p>
          <w:p w:rsidR="0001447C" w:rsidRPr="004B327F" w:rsidRDefault="0001447C" w:rsidP="00387581">
            <w:pPr>
              <w:rPr>
                <w:rFonts w:ascii="Times New Roman" w:hAnsi="Times New Roman"/>
                <w:sz w:val="24"/>
                <w:szCs w:val="24"/>
              </w:rPr>
            </w:pPr>
          </w:p>
          <w:p w:rsidR="0001447C" w:rsidRPr="004B327F" w:rsidRDefault="0001447C" w:rsidP="00387581">
            <w:pPr>
              <w:rPr>
                <w:rFonts w:ascii="Times New Roman" w:hAnsi="Times New Roman"/>
                <w:sz w:val="24"/>
                <w:szCs w:val="24"/>
              </w:rPr>
            </w:pPr>
          </w:p>
        </w:tc>
        <w:tc>
          <w:tcPr>
            <w:tcW w:w="4410" w:type="dxa"/>
          </w:tcPr>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Team Lead – Surveillance &amp; Registries Branch</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Division of Health Studies</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Agency for Toxic Substances and Disease Registry</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4770 Buford Hwy., Mailstop F-57</w:t>
            </w:r>
          </w:p>
          <w:p w:rsidR="0001447C" w:rsidRPr="004B327F" w:rsidRDefault="0001447C" w:rsidP="00387581">
            <w:pPr>
              <w:ind w:firstLine="12"/>
              <w:rPr>
                <w:rFonts w:ascii="Times New Roman" w:hAnsi="Times New Roman"/>
                <w:sz w:val="24"/>
                <w:szCs w:val="24"/>
              </w:rPr>
            </w:pPr>
            <w:r w:rsidRPr="004B327F">
              <w:rPr>
                <w:rFonts w:ascii="Times New Roman" w:hAnsi="Times New Roman"/>
                <w:sz w:val="24"/>
                <w:szCs w:val="24"/>
              </w:rPr>
              <w:t>Atlanta, GA 30341</w:t>
            </w:r>
          </w:p>
          <w:p w:rsidR="0001447C" w:rsidRPr="004B327F" w:rsidRDefault="0001447C" w:rsidP="00387581">
            <w:pPr>
              <w:ind w:firstLine="12"/>
              <w:rPr>
                <w:rFonts w:ascii="Times New Roman" w:hAnsi="Times New Roman"/>
                <w:sz w:val="24"/>
                <w:szCs w:val="24"/>
              </w:rPr>
            </w:pPr>
            <w:r w:rsidRPr="004B327F">
              <w:rPr>
                <w:rFonts w:ascii="Times New Roman" w:hAnsi="Times New Roman"/>
                <w:sz w:val="24"/>
                <w:szCs w:val="24"/>
              </w:rPr>
              <w:t>770-488-0555</w:t>
            </w:r>
          </w:p>
          <w:p w:rsidR="0001447C" w:rsidRPr="004B327F" w:rsidRDefault="00AA1A26" w:rsidP="00387581">
            <w:pPr>
              <w:rPr>
                <w:rFonts w:ascii="Times New Roman" w:hAnsi="Times New Roman"/>
                <w:sz w:val="24"/>
                <w:szCs w:val="24"/>
              </w:rPr>
            </w:pPr>
            <w:hyperlink r:id="rId38" w:history="1">
              <w:r w:rsidR="0001447C" w:rsidRPr="004B327F">
                <w:rPr>
                  <w:rStyle w:val="Hyperlink"/>
                  <w:rFonts w:ascii="Times New Roman" w:hAnsi="Times New Roman"/>
                  <w:sz w:val="24"/>
                  <w:szCs w:val="24"/>
                </w:rPr>
                <w:t>VAntao@cdc.gov</w:t>
              </w:r>
            </w:hyperlink>
          </w:p>
        </w:tc>
      </w:tr>
      <w:tr w:rsidR="0001447C" w:rsidRPr="004B327F" w:rsidTr="00387581">
        <w:trPr>
          <w:jc w:val="center"/>
        </w:trPr>
        <w:tc>
          <w:tcPr>
            <w:tcW w:w="3600" w:type="dxa"/>
          </w:tcPr>
          <w:p w:rsidR="0001447C" w:rsidRPr="004B327F" w:rsidRDefault="0001447C" w:rsidP="00DE19E7">
            <w:pPr>
              <w:ind w:left="12"/>
              <w:rPr>
                <w:rFonts w:ascii="Times New Roman" w:hAnsi="Times New Roman"/>
                <w:sz w:val="24"/>
                <w:szCs w:val="24"/>
              </w:rPr>
            </w:pPr>
            <w:r w:rsidRPr="004B327F">
              <w:rPr>
                <w:rFonts w:ascii="Times New Roman" w:hAnsi="Times New Roman"/>
                <w:b/>
                <w:sz w:val="24"/>
                <w:szCs w:val="24"/>
              </w:rPr>
              <w:t xml:space="preserve">Peter </w:t>
            </w:r>
            <w:proofErr w:type="spellStart"/>
            <w:r w:rsidRPr="004B327F">
              <w:rPr>
                <w:rFonts w:ascii="Times New Roman" w:hAnsi="Times New Roman"/>
                <w:b/>
                <w:sz w:val="24"/>
                <w:szCs w:val="24"/>
              </w:rPr>
              <w:t>Briss</w:t>
            </w:r>
            <w:proofErr w:type="spellEnd"/>
            <w:r w:rsidRPr="004B327F">
              <w:rPr>
                <w:rFonts w:ascii="Times New Roman" w:hAnsi="Times New Roman"/>
                <w:b/>
                <w:sz w:val="24"/>
                <w:szCs w:val="24"/>
              </w:rPr>
              <w:t xml:space="preserve">, MD, MPH </w:t>
            </w:r>
            <w:r w:rsidRPr="004B327F">
              <w:rPr>
                <w:rFonts w:ascii="Times New Roman" w:hAnsi="Times New Roman"/>
                <w:sz w:val="24"/>
                <w:szCs w:val="24"/>
              </w:rPr>
              <w:t>– NCEH/ATSDR/OD</w:t>
            </w:r>
          </w:p>
          <w:p w:rsidR="0001447C" w:rsidRPr="004B327F" w:rsidRDefault="0001447C" w:rsidP="00387581">
            <w:pPr>
              <w:ind w:left="1440" w:firstLine="720"/>
              <w:rPr>
                <w:rFonts w:ascii="Times New Roman" w:hAnsi="Times New Roman"/>
                <w:sz w:val="24"/>
                <w:szCs w:val="24"/>
              </w:rPr>
            </w:pPr>
          </w:p>
          <w:p w:rsidR="0001447C" w:rsidRPr="004B327F" w:rsidRDefault="0001447C" w:rsidP="00387581">
            <w:pPr>
              <w:rPr>
                <w:rFonts w:ascii="Times New Roman" w:hAnsi="Times New Roman"/>
                <w:sz w:val="24"/>
                <w:szCs w:val="24"/>
              </w:rPr>
            </w:pPr>
          </w:p>
          <w:p w:rsidR="0001447C" w:rsidRPr="004B327F" w:rsidRDefault="0001447C" w:rsidP="00387581">
            <w:pPr>
              <w:rPr>
                <w:rFonts w:ascii="Times New Roman" w:hAnsi="Times New Roman"/>
                <w:sz w:val="24"/>
                <w:szCs w:val="24"/>
              </w:rPr>
            </w:pPr>
          </w:p>
          <w:p w:rsidR="0001447C" w:rsidRPr="004B327F" w:rsidRDefault="0001447C" w:rsidP="00387581">
            <w:pPr>
              <w:rPr>
                <w:rFonts w:ascii="Times New Roman" w:hAnsi="Times New Roman"/>
                <w:sz w:val="24"/>
                <w:szCs w:val="24"/>
              </w:rPr>
            </w:pPr>
          </w:p>
          <w:p w:rsidR="0001447C" w:rsidRPr="004B327F" w:rsidRDefault="0001447C" w:rsidP="00387581">
            <w:pPr>
              <w:rPr>
                <w:rFonts w:ascii="Times New Roman" w:hAnsi="Times New Roman"/>
                <w:sz w:val="24"/>
                <w:szCs w:val="24"/>
              </w:rPr>
            </w:pPr>
          </w:p>
        </w:tc>
        <w:tc>
          <w:tcPr>
            <w:tcW w:w="4410" w:type="dxa"/>
          </w:tcPr>
          <w:p w:rsidR="0001447C" w:rsidRPr="004B327F" w:rsidRDefault="00BB6322" w:rsidP="00387581">
            <w:pPr>
              <w:ind w:left="12"/>
              <w:rPr>
                <w:rFonts w:ascii="Times New Roman" w:hAnsi="Times New Roman"/>
                <w:sz w:val="24"/>
                <w:szCs w:val="24"/>
              </w:rPr>
            </w:pPr>
            <w:r>
              <w:rPr>
                <w:rFonts w:ascii="Times New Roman" w:hAnsi="Times New Roman"/>
                <w:sz w:val="24"/>
                <w:szCs w:val="24"/>
              </w:rPr>
              <w:t xml:space="preserve">Acting </w:t>
            </w:r>
            <w:r w:rsidR="0001447C" w:rsidRPr="004B327F">
              <w:rPr>
                <w:rFonts w:ascii="Times New Roman" w:hAnsi="Times New Roman"/>
                <w:sz w:val="24"/>
                <w:szCs w:val="24"/>
              </w:rPr>
              <w:t>Science Officer, Office of the Director</w:t>
            </w:r>
          </w:p>
          <w:p w:rsidR="0001447C" w:rsidRPr="004B327F" w:rsidRDefault="0001447C" w:rsidP="00387581">
            <w:pPr>
              <w:ind w:firstLine="12"/>
              <w:rPr>
                <w:rFonts w:ascii="Times New Roman" w:hAnsi="Times New Roman"/>
                <w:sz w:val="24"/>
                <w:szCs w:val="24"/>
              </w:rPr>
            </w:pPr>
            <w:r w:rsidRPr="004B327F">
              <w:rPr>
                <w:rFonts w:ascii="Times New Roman" w:hAnsi="Times New Roman"/>
                <w:sz w:val="24"/>
                <w:szCs w:val="24"/>
              </w:rPr>
              <w:t>Agency for Toxic Substances and Disease Registry</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4770 Buford Hwy., Mailstop F-64</w:t>
            </w:r>
          </w:p>
          <w:p w:rsidR="0001447C" w:rsidRPr="004B327F" w:rsidRDefault="0001447C" w:rsidP="00387581">
            <w:pPr>
              <w:ind w:left="12" w:hanging="12"/>
              <w:rPr>
                <w:rFonts w:ascii="Times New Roman" w:hAnsi="Times New Roman"/>
                <w:sz w:val="24"/>
                <w:szCs w:val="24"/>
              </w:rPr>
            </w:pPr>
            <w:r w:rsidRPr="004B327F">
              <w:rPr>
                <w:rFonts w:ascii="Times New Roman" w:hAnsi="Times New Roman"/>
                <w:sz w:val="24"/>
                <w:szCs w:val="24"/>
              </w:rPr>
              <w:t>Atlanta, GA 30341</w:t>
            </w:r>
          </w:p>
          <w:p w:rsidR="0001447C" w:rsidRPr="004B327F" w:rsidRDefault="0001447C" w:rsidP="00387581">
            <w:pPr>
              <w:ind w:left="12"/>
              <w:rPr>
                <w:rFonts w:ascii="Times New Roman" w:hAnsi="Times New Roman"/>
                <w:sz w:val="24"/>
                <w:szCs w:val="24"/>
              </w:rPr>
            </w:pPr>
            <w:r w:rsidRPr="004B327F">
              <w:rPr>
                <w:rFonts w:ascii="Times New Roman" w:hAnsi="Times New Roman"/>
                <w:sz w:val="24"/>
                <w:szCs w:val="24"/>
              </w:rPr>
              <w:t>770-488-0551</w:t>
            </w:r>
          </w:p>
          <w:p w:rsidR="0001447C" w:rsidRPr="004B327F" w:rsidRDefault="00AA1A26" w:rsidP="00387581">
            <w:pPr>
              <w:rPr>
                <w:rFonts w:ascii="Times New Roman" w:hAnsi="Times New Roman"/>
                <w:sz w:val="24"/>
                <w:szCs w:val="24"/>
              </w:rPr>
            </w:pPr>
            <w:hyperlink r:id="rId39" w:history="1">
              <w:r w:rsidR="0001447C" w:rsidRPr="004B327F">
                <w:rPr>
                  <w:rStyle w:val="Hyperlink"/>
                  <w:rFonts w:ascii="Times New Roman" w:hAnsi="Times New Roman"/>
                  <w:sz w:val="24"/>
                  <w:szCs w:val="24"/>
                </w:rPr>
                <w:t>PBriss@cdc.gov</w:t>
              </w:r>
            </w:hyperlink>
          </w:p>
        </w:tc>
      </w:tr>
    </w:tbl>
    <w:p w:rsidR="000E101B" w:rsidRDefault="000E101B" w:rsidP="00387581">
      <w:pPr>
        <w:rPr>
          <w:rFonts w:ascii="Times New Roman" w:hAnsi="Times New Roman"/>
          <w:b/>
          <w:sz w:val="24"/>
          <w:szCs w:val="24"/>
          <w:u w:val="single"/>
        </w:rPr>
        <w:sectPr w:rsidR="000E101B" w:rsidSect="00387581">
          <w:footerReference w:type="even" r:id="rId40"/>
          <w:footerReference w:type="default" r:id="rId41"/>
          <w:type w:val="continuous"/>
          <w:pgSz w:w="12240" w:h="15840" w:code="1"/>
          <w:pgMar w:top="1152" w:right="1440" w:bottom="1152" w:left="1440" w:header="1440" w:footer="1440" w:gutter="0"/>
          <w:pgNumType w:start="0"/>
          <w:cols w:space="720"/>
          <w:noEndnote/>
          <w:titlePg/>
          <w:docGrid w:linePitch="326"/>
        </w:sectPr>
      </w:pPr>
    </w:p>
    <w:tbl>
      <w:tblPr>
        <w:tblW w:w="8010" w:type="dxa"/>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4410"/>
      </w:tblGrid>
      <w:tr w:rsidR="00874797" w:rsidRPr="004B327F" w:rsidTr="00387581">
        <w:trPr>
          <w:jc w:val="center"/>
        </w:trPr>
        <w:tc>
          <w:tcPr>
            <w:tcW w:w="3600" w:type="dxa"/>
          </w:tcPr>
          <w:p w:rsidR="00874797" w:rsidRPr="004B327F" w:rsidRDefault="00874797" w:rsidP="00387581">
            <w:pPr>
              <w:ind w:firstLine="12"/>
              <w:rPr>
                <w:rFonts w:ascii="Times New Roman" w:hAnsi="Times New Roman"/>
                <w:sz w:val="24"/>
                <w:szCs w:val="24"/>
              </w:rPr>
            </w:pPr>
            <w:r w:rsidRPr="004B327F">
              <w:rPr>
                <w:rFonts w:ascii="Times New Roman" w:hAnsi="Times New Roman"/>
                <w:b/>
                <w:sz w:val="24"/>
                <w:szCs w:val="24"/>
              </w:rPr>
              <w:lastRenderedPageBreak/>
              <w:t xml:space="preserve">J. Mike </w:t>
            </w:r>
            <w:proofErr w:type="spellStart"/>
            <w:r w:rsidRPr="004B327F">
              <w:rPr>
                <w:rFonts w:ascii="Times New Roman" w:hAnsi="Times New Roman"/>
                <w:b/>
                <w:sz w:val="24"/>
                <w:szCs w:val="24"/>
              </w:rPr>
              <w:t>Groutt</w:t>
            </w:r>
            <w:proofErr w:type="spellEnd"/>
            <w:r w:rsidRPr="004B327F">
              <w:rPr>
                <w:rFonts w:ascii="Times New Roman" w:hAnsi="Times New Roman"/>
                <w:b/>
                <w:sz w:val="24"/>
                <w:szCs w:val="24"/>
              </w:rPr>
              <w:t xml:space="preserve"> </w:t>
            </w:r>
            <w:r w:rsidRPr="004B327F">
              <w:rPr>
                <w:rFonts w:ascii="Times New Roman" w:hAnsi="Times New Roman"/>
                <w:sz w:val="24"/>
                <w:szCs w:val="24"/>
              </w:rPr>
              <w:t xml:space="preserve"> – ATSDR/OPPE</w:t>
            </w:r>
          </w:p>
          <w:p w:rsidR="00874797" w:rsidRPr="004B327F" w:rsidRDefault="00874797" w:rsidP="00387581">
            <w:pPr>
              <w:ind w:left="12"/>
              <w:rPr>
                <w:rFonts w:ascii="Times New Roman" w:hAnsi="Times New Roman"/>
                <w:b/>
                <w:sz w:val="24"/>
                <w:szCs w:val="24"/>
              </w:rPr>
            </w:pPr>
          </w:p>
          <w:p w:rsidR="00874797" w:rsidRPr="004B327F" w:rsidRDefault="00874797" w:rsidP="00387581">
            <w:pPr>
              <w:rPr>
                <w:rFonts w:ascii="Times New Roman" w:hAnsi="Times New Roman"/>
                <w:b/>
                <w:sz w:val="24"/>
                <w:szCs w:val="24"/>
              </w:rPr>
            </w:pPr>
          </w:p>
        </w:tc>
        <w:tc>
          <w:tcPr>
            <w:tcW w:w="4410" w:type="dxa"/>
          </w:tcPr>
          <w:p w:rsidR="00874797" w:rsidRPr="004B327F" w:rsidRDefault="00874797" w:rsidP="00387581">
            <w:pPr>
              <w:ind w:firstLine="12"/>
              <w:rPr>
                <w:rFonts w:ascii="Times New Roman" w:hAnsi="Times New Roman"/>
                <w:sz w:val="24"/>
                <w:szCs w:val="24"/>
              </w:rPr>
            </w:pPr>
            <w:r w:rsidRPr="004B327F">
              <w:rPr>
                <w:rFonts w:ascii="Times New Roman" w:hAnsi="Times New Roman"/>
                <w:sz w:val="24"/>
                <w:szCs w:val="24"/>
              </w:rPr>
              <w:t>Public Health Analyst</w:t>
            </w:r>
          </w:p>
          <w:p w:rsidR="00874797" w:rsidRPr="004B327F" w:rsidRDefault="00874797" w:rsidP="00387581">
            <w:pPr>
              <w:ind w:left="12" w:hanging="12"/>
              <w:rPr>
                <w:rFonts w:ascii="Times New Roman" w:hAnsi="Times New Roman"/>
                <w:sz w:val="24"/>
                <w:szCs w:val="24"/>
              </w:rPr>
            </w:pPr>
            <w:r w:rsidRPr="004B327F">
              <w:rPr>
                <w:rFonts w:ascii="Times New Roman" w:hAnsi="Times New Roman"/>
                <w:sz w:val="24"/>
                <w:szCs w:val="24"/>
              </w:rPr>
              <w:t>Office of Policy, Planning &amp; Evaluation</w:t>
            </w:r>
          </w:p>
          <w:p w:rsidR="00874797" w:rsidRPr="004B327F" w:rsidRDefault="00874797" w:rsidP="00387581">
            <w:pPr>
              <w:rPr>
                <w:rFonts w:ascii="Times New Roman" w:hAnsi="Times New Roman"/>
                <w:sz w:val="24"/>
                <w:szCs w:val="24"/>
              </w:rPr>
            </w:pPr>
            <w:r w:rsidRPr="004B327F">
              <w:rPr>
                <w:rFonts w:ascii="Times New Roman" w:hAnsi="Times New Roman"/>
                <w:sz w:val="24"/>
                <w:szCs w:val="24"/>
              </w:rPr>
              <w:t>Agency for Toxic Substances and Disease Registry</w:t>
            </w:r>
          </w:p>
          <w:p w:rsidR="00874797" w:rsidRPr="004B327F" w:rsidRDefault="00874797" w:rsidP="00387581">
            <w:pPr>
              <w:ind w:left="12"/>
              <w:rPr>
                <w:rFonts w:ascii="Times New Roman" w:hAnsi="Times New Roman"/>
                <w:sz w:val="24"/>
                <w:szCs w:val="24"/>
              </w:rPr>
            </w:pPr>
            <w:r w:rsidRPr="004B327F">
              <w:rPr>
                <w:rFonts w:ascii="Times New Roman" w:hAnsi="Times New Roman"/>
                <w:sz w:val="24"/>
                <w:szCs w:val="24"/>
              </w:rPr>
              <w:t>4770 Buford Hwy., Mailstop F-61</w:t>
            </w:r>
          </w:p>
          <w:p w:rsidR="00874797" w:rsidRPr="004B327F" w:rsidRDefault="00874797" w:rsidP="00387581">
            <w:pPr>
              <w:ind w:left="12"/>
              <w:rPr>
                <w:rFonts w:ascii="Times New Roman" w:hAnsi="Times New Roman"/>
                <w:sz w:val="24"/>
                <w:szCs w:val="24"/>
              </w:rPr>
            </w:pPr>
            <w:r w:rsidRPr="004B327F">
              <w:rPr>
                <w:rFonts w:ascii="Times New Roman" w:hAnsi="Times New Roman"/>
                <w:sz w:val="24"/>
                <w:szCs w:val="24"/>
              </w:rPr>
              <w:t>Atlanta, GA 30341</w:t>
            </w:r>
          </w:p>
          <w:p w:rsidR="00874797" w:rsidRPr="004B327F" w:rsidRDefault="00874797" w:rsidP="00387581">
            <w:pPr>
              <w:ind w:left="12"/>
              <w:rPr>
                <w:rFonts w:ascii="Times New Roman" w:hAnsi="Times New Roman"/>
                <w:sz w:val="24"/>
                <w:szCs w:val="24"/>
              </w:rPr>
            </w:pPr>
            <w:r w:rsidRPr="004B327F">
              <w:rPr>
                <w:rFonts w:ascii="Times New Roman" w:hAnsi="Times New Roman"/>
                <w:sz w:val="24"/>
                <w:szCs w:val="24"/>
              </w:rPr>
              <w:t>770-488-0705</w:t>
            </w:r>
          </w:p>
          <w:p w:rsidR="00874797" w:rsidRPr="004B327F" w:rsidRDefault="00AA1A26" w:rsidP="00387581">
            <w:pPr>
              <w:rPr>
                <w:rFonts w:ascii="Times New Roman" w:hAnsi="Times New Roman"/>
                <w:b/>
                <w:sz w:val="24"/>
                <w:szCs w:val="24"/>
              </w:rPr>
            </w:pPr>
            <w:hyperlink r:id="rId42" w:history="1">
              <w:r w:rsidR="00874797" w:rsidRPr="004B327F">
                <w:rPr>
                  <w:rStyle w:val="Hyperlink"/>
                  <w:rFonts w:ascii="Times New Roman" w:hAnsi="Times New Roman"/>
                  <w:sz w:val="24"/>
                  <w:szCs w:val="24"/>
                </w:rPr>
                <w:t>JGroutt@cdc.gov</w:t>
              </w:r>
            </w:hyperlink>
          </w:p>
        </w:tc>
      </w:tr>
      <w:tr w:rsidR="00874797" w:rsidRPr="004B327F" w:rsidTr="00387581">
        <w:trPr>
          <w:jc w:val="center"/>
        </w:trPr>
        <w:tc>
          <w:tcPr>
            <w:tcW w:w="3600" w:type="dxa"/>
          </w:tcPr>
          <w:p w:rsidR="00874797" w:rsidRPr="004B327F" w:rsidRDefault="00874797" w:rsidP="00387581">
            <w:pPr>
              <w:widowControl w:val="0"/>
              <w:ind w:firstLine="12"/>
              <w:rPr>
                <w:rFonts w:ascii="Times New Roman" w:hAnsi="Times New Roman"/>
                <w:b/>
                <w:sz w:val="24"/>
                <w:szCs w:val="24"/>
              </w:rPr>
            </w:pPr>
            <w:r w:rsidRPr="004B327F">
              <w:rPr>
                <w:rFonts w:ascii="Times New Roman" w:hAnsi="Times New Roman"/>
                <w:b/>
                <w:sz w:val="24"/>
                <w:szCs w:val="24"/>
              </w:rPr>
              <w:lastRenderedPageBreak/>
              <w:t>Steven (Ray) Green-- Recorder</w:t>
            </w:r>
          </w:p>
          <w:p w:rsidR="00874797" w:rsidRPr="004B327F" w:rsidRDefault="00874797" w:rsidP="00DE19E7">
            <w:pPr>
              <w:rPr>
                <w:rFonts w:ascii="Times New Roman" w:hAnsi="Times New Roman"/>
                <w:b/>
                <w:sz w:val="24"/>
                <w:szCs w:val="24"/>
              </w:rPr>
            </w:pPr>
          </w:p>
          <w:p w:rsidR="00874797" w:rsidRPr="004B327F" w:rsidRDefault="00874797" w:rsidP="00387581">
            <w:pPr>
              <w:rPr>
                <w:rFonts w:ascii="Times New Roman" w:hAnsi="Times New Roman"/>
                <w:b/>
                <w:sz w:val="24"/>
                <w:szCs w:val="24"/>
              </w:rPr>
            </w:pPr>
          </w:p>
          <w:p w:rsidR="00874797" w:rsidRPr="004B327F" w:rsidRDefault="00874797" w:rsidP="00387581">
            <w:pPr>
              <w:rPr>
                <w:rFonts w:ascii="Times New Roman" w:hAnsi="Times New Roman"/>
                <w:b/>
                <w:sz w:val="24"/>
                <w:szCs w:val="24"/>
                <w:u w:val="single"/>
              </w:rPr>
            </w:pPr>
          </w:p>
        </w:tc>
        <w:tc>
          <w:tcPr>
            <w:tcW w:w="4410" w:type="dxa"/>
          </w:tcPr>
          <w:p w:rsidR="00874797" w:rsidRPr="004B327F" w:rsidRDefault="00874797" w:rsidP="00387581">
            <w:pPr>
              <w:widowControl w:val="0"/>
              <w:ind w:left="62"/>
              <w:rPr>
                <w:rFonts w:ascii="Times New Roman" w:hAnsi="Times New Roman"/>
                <w:sz w:val="24"/>
                <w:szCs w:val="24"/>
              </w:rPr>
            </w:pPr>
            <w:r w:rsidRPr="004B327F">
              <w:rPr>
                <w:rFonts w:ascii="Times New Roman" w:hAnsi="Times New Roman"/>
                <w:sz w:val="24"/>
                <w:szCs w:val="24"/>
              </w:rPr>
              <w:t>Steven Ray Green &amp; Associates</w:t>
            </w:r>
          </w:p>
          <w:p w:rsidR="00874797" w:rsidRPr="004B327F" w:rsidRDefault="00874797" w:rsidP="00387581">
            <w:pPr>
              <w:widowControl w:val="0"/>
              <w:ind w:left="62"/>
              <w:rPr>
                <w:rFonts w:ascii="Times New Roman" w:hAnsi="Times New Roman"/>
                <w:sz w:val="24"/>
                <w:szCs w:val="24"/>
              </w:rPr>
            </w:pPr>
            <w:r w:rsidRPr="004B327F">
              <w:rPr>
                <w:rFonts w:ascii="Times New Roman" w:hAnsi="Times New Roman"/>
                <w:sz w:val="24"/>
                <w:szCs w:val="24"/>
              </w:rPr>
              <w:t>1746 Flagler Ave, NE</w:t>
            </w:r>
          </w:p>
          <w:p w:rsidR="00874797" w:rsidRPr="004B327F" w:rsidRDefault="00874797" w:rsidP="00387581">
            <w:pPr>
              <w:widowControl w:val="0"/>
              <w:ind w:left="62"/>
              <w:rPr>
                <w:rFonts w:ascii="Times New Roman" w:hAnsi="Times New Roman"/>
                <w:sz w:val="24"/>
                <w:szCs w:val="24"/>
              </w:rPr>
            </w:pPr>
            <w:r w:rsidRPr="004B327F">
              <w:rPr>
                <w:rFonts w:ascii="Times New Roman" w:hAnsi="Times New Roman"/>
                <w:sz w:val="24"/>
                <w:szCs w:val="24"/>
              </w:rPr>
              <w:t>Atlanta, Georgia  30309</w:t>
            </w:r>
          </w:p>
          <w:p w:rsidR="00874797" w:rsidRPr="004B327F" w:rsidRDefault="00874797" w:rsidP="00387581">
            <w:pPr>
              <w:widowControl w:val="0"/>
              <w:ind w:left="62"/>
              <w:rPr>
                <w:rFonts w:ascii="Times New Roman" w:hAnsi="Times New Roman"/>
                <w:sz w:val="24"/>
                <w:szCs w:val="24"/>
              </w:rPr>
            </w:pPr>
            <w:r w:rsidRPr="004B327F">
              <w:rPr>
                <w:rFonts w:ascii="Times New Roman" w:hAnsi="Times New Roman"/>
                <w:sz w:val="24"/>
                <w:szCs w:val="24"/>
              </w:rPr>
              <w:t>404-733-6070</w:t>
            </w:r>
          </w:p>
          <w:p w:rsidR="00874797" w:rsidRPr="004B327F" w:rsidRDefault="00AA1A26" w:rsidP="00DE19E7">
            <w:pPr>
              <w:rPr>
                <w:rFonts w:ascii="Times New Roman" w:hAnsi="Times New Roman"/>
                <w:b/>
                <w:sz w:val="24"/>
                <w:szCs w:val="24"/>
                <w:u w:val="single"/>
              </w:rPr>
            </w:pPr>
            <w:hyperlink r:id="rId43" w:history="1">
              <w:r w:rsidR="00874797" w:rsidRPr="004B327F">
                <w:rPr>
                  <w:rStyle w:val="Hyperlink"/>
                  <w:rFonts w:ascii="Times New Roman" w:hAnsi="Times New Roman"/>
                  <w:sz w:val="24"/>
                  <w:szCs w:val="24"/>
                </w:rPr>
                <w:t>sraygreen@bellsouth.net</w:t>
              </w:r>
            </w:hyperlink>
          </w:p>
        </w:tc>
      </w:tr>
      <w:tr w:rsidR="00874797" w:rsidRPr="004B327F" w:rsidTr="00387581">
        <w:trPr>
          <w:jc w:val="center"/>
        </w:trPr>
        <w:tc>
          <w:tcPr>
            <w:tcW w:w="3600" w:type="dxa"/>
          </w:tcPr>
          <w:p w:rsidR="00874797" w:rsidRPr="00387581" w:rsidRDefault="00874797" w:rsidP="00DE19E7">
            <w:pPr>
              <w:ind w:left="12" w:hanging="12"/>
              <w:rPr>
                <w:rFonts w:ascii="Times New Roman" w:hAnsi="Times New Roman"/>
                <w:sz w:val="24"/>
                <w:szCs w:val="24"/>
                <w:lang w:val="pt-BR"/>
              </w:rPr>
            </w:pPr>
            <w:r w:rsidRPr="00387581">
              <w:rPr>
                <w:rFonts w:ascii="Times New Roman" w:hAnsi="Times New Roman"/>
                <w:b/>
                <w:sz w:val="24"/>
                <w:szCs w:val="24"/>
                <w:lang w:val="pt-BR"/>
              </w:rPr>
              <w:t>Norys Guerra, MD, MPH</w:t>
            </w:r>
            <w:r w:rsidRPr="00387581">
              <w:rPr>
                <w:rFonts w:ascii="Times New Roman" w:hAnsi="Times New Roman"/>
                <w:sz w:val="24"/>
                <w:szCs w:val="24"/>
                <w:lang w:val="pt-BR"/>
              </w:rPr>
              <w:t xml:space="preserve"> – ATSDR/DHS</w:t>
            </w:r>
          </w:p>
          <w:p w:rsidR="00874797" w:rsidRPr="00387581" w:rsidRDefault="00874797" w:rsidP="00387581">
            <w:pPr>
              <w:rPr>
                <w:rFonts w:ascii="Times New Roman" w:hAnsi="Times New Roman"/>
                <w:b/>
                <w:sz w:val="24"/>
                <w:szCs w:val="24"/>
                <w:lang w:val="pt-BR"/>
              </w:rPr>
            </w:pPr>
          </w:p>
          <w:p w:rsidR="00874797" w:rsidRPr="00387581" w:rsidRDefault="00874797" w:rsidP="00387581">
            <w:pPr>
              <w:ind w:left="1440" w:firstLine="720"/>
              <w:rPr>
                <w:rFonts w:ascii="Times New Roman" w:hAnsi="Times New Roman"/>
                <w:sz w:val="24"/>
                <w:szCs w:val="24"/>
                <w:lang w:val="pt-BR"/>
              </w:rPr>
            </w:pPr>
          </w:p>
          <w:p w:rsidR="00874797" w:rsidRPr="00387581" w:rsidRDefault="00874797" w:rsidP="00387581">
            <w:pPr>
              <w:rPr>
                <w:rFonts w:ascii="Times New Roman" w:hAnsi="Times New Roman"/>
                <w:b/>
                <w:sz w:val="24"/>
                <w:szCs w:val="24"/>
                <w:lang w:val="pt-BR"/>
              </w:rPr>
            </w:pPr>
          </w:p>
          <w:p w:rsidR="00874797" w:rsidRPr="00387581" w:rsidRDefault="00874797" w:rsidP="00387581">
            <w:pPr>
              <w:rPr>
                <w:rFonts w:ascii="Times New Roman" w:hAnsi="Times New Roman"/>
                <w:b/>
                <w:sz w:val="24"/>
                <w:szCs w:val="24"/>
                <w:lang w:val="pt-BR"/>
              </w:rPr>
            </w:pPr>
          </w:p>
          <w:p w:rsidR="00874797" w:rsidRPr="00387581" w:rsidRDefault="00874797" w:rsidP="00387581">
            <w:pPr>
              <w:rPr>
                <w:rFonts w:ascii="Times New Roman" w:hAnsi="Times New Roman"/>
                <w:b/>
                <w:sz w:val="24"/>
                <w:szCs w:val="24"/>
                <w:lang w:val="pt-BR"/>
              </w:rPr>
            </w:pPr>
          </w:p>
          <w:p w:rsidR="00874797" w:rsidRPr="00387581" w:rsidRDefault="00874797" w:rsidP="00387581">
            <w:pPr>
              <w:rPr>
                <w:rFonts w:ascii="Times New Roman" w:hAnsi="Times New Roman"/>
                <w:b/>
                <w:sz w:val="24"/>
                <w:szCs w:val="24"/>
                <w:lang w:val="pt-BR"/>
              </w:rPr>
            </w:pPr>
          </w:p>
        </w:tc>
        <w:tc>
          <w:tcPr>
            <w:tcW w:w="4410" w:type="dxa"/>
          </w:tcPr>
          <w:p w:rsidR="00874797" w:rsidRPr="004B327F" w:rsidRDefault="00874797" w:rsidP="00387581">
            <w:pPr>
              <w:ind w:left="62"/>
              <w:rPr>
                <w:rFonts w:ascii="Times New Roman" w:hAnsi="Times New Roman"/>
                <w:sz w:val="24"/>
                <w:szCs w:val="24"/>
              </w:rPr>
            </w:pPr>
            <w:r w:rsidRPr="004B327F">
              <w:rPr>
                <w:rFonts w:ascii="Times New Roman" w:hAnsi="Times New Roman"/>
                <w:sz w:val="24"/>
                <w:szCs w:val="24"/>
              </w:rPr>
              <w:t>Medical Officer</w:t>
            </w:r>
          </w:p>
          <w:p w:rsidR="00874797" w:rsidRPr="004B327F" w:rsidRDefault="00874797" w:rsidP="00387581">
            <w:pPr>
              <w:rPr>
                <w:rFonts w:ascii="Times New Roman" w:hAnsi="Times New Roman"/>
                <w:sz w:val="24"/>
                <w:szCs w:val="24"/>
              </w:rPr>
            </w:pPr>
            <w:r w:rsidRPr="004B327F">
              <w:rPr>
                <w:rFonts w:ascii="Times New Roman" w:hAnsi="Times New Roman"/>
                <w:sz w:val="24"/>
                <w:szCs w:val="24"/>
              </w:rPr>
              <w:t>Division of Health Studies</w:t>
            </w:r>
          </w:p>
          <w:p w:rsidR="00874797" w:rsidRPr="004B327F" w:rsidRDefault="00874797" w:rsidP="00387581">
            <w:pPr>
              <w:ind w:left="62"/>
              <w:rPr>
                <w:rFonts w:ascii="Times New Roman" w:hAnsi="Times New Roman"/>
                <w:sz w:val="24"/>
                <w:szCs w:val="24"/>
              </w:rPr>
            </w:pPr>
            <w:r w:rsidRPr="004B327F">
              <w:rPr>
                <w:rFonts w:ascii="Times New Roman" w:hAnsi="Times New Roman"/>
                <w:sz w:val="24"/>
                <w:szCs w:val="24"/>
              </w:rPr>
              <w:t>Agency for Toxic Substances and Disease Registry</w:t>
            </w:r>
          </w:p>
          <w:p w:rsidR="00874797" w:rsidRPr="004B327F" w:rsidRDefault="00874797" w:rsidP="00387581">
            <w:pPr>
              <w:ind w:left="62"/>
              <w:rPr>
                <w:rFonts w:ascii="Times New Roman" w:hAnsi="Times New Roman"/>
                <w:sz w:val="24"/>
                <w:szCs w:val="24"/>
              </w:rPr>
            </w:pPr>
            <w:r w:rsidRPr="004B327F">
              <w:rPr>
                <w:rFonts w:ascii="Times New Roman" w:hAnsi="Times New Roman"/>
                <w:sz w:val="24"/>
                <w:szCs w:val="24"/>
              </w:rPr>
              <w:t>4770 Buford Hwy., Mailstop F-57</w:t>
            </w:r>
          </w:p>
          <w:p w:rsidR="00874797" w:rsidRPr="004B327F" w:rsidRDefault="00874797" w:rsidP="00387581">
            <w:pPr>
              <w:ind w:left="12"/>
              <w:rPr>
                <w:rFonts w:ascii="Times New Roman" w:hAnsi="Times New Roman"/>
                <w:sz w:val="24"/>
                <w:szCs w:val="24"/>
              </w:rPr>
            </w:pPr>
            <w:r w:rsidRPr="004B327F">
              <w:rPr>
                <w:rFonts w:ascii="Times New Roman" w:hAnsi="Times New Roman"/>
                <w:sz w:val="24"/>
                <w:szCs w:val="24"/>
              </w:rPr>
              <w:t>Atlanta, GA 30341</w:t>
            </w:r>
          </w:p>
          <w:p w:rsidR="00874797" w:rsidRPr="004B327F" w:rsidRDefault="00874797" w:rsidP="00387581">
            <w:pPr>
              <w:ind w:left="12"/>
              <w:rPr>
                <w:rFonts w:ascii="Times New Roman" w:hAnsi="Times New Roman"/>
                <w:sz w:val="24"/>
                <w:szCs w:val="24"/>
              </w:rPr>
            </w:pPr>
            <w:r w:rsidRPr="004B327F">
              <w:rPr>
                <w:rFonts w:ascii="Times New Roman" w:hAnsi="Times New Roman"/>
                <w:sz w:val="24"/>
                <w:szCs w:val="24"/>
              </w:rPr>
              <w:t>770-488-0619</w:t>
            </w:r>
          </w:p>
          <w:p w:rsidR="00874797" w:rsidRPr="004B327F" w:rsidRDefault="00AA1A26" w:rsidP="00387581">
            <w:pPr>
              <w:rPr>
                <w:rFonts w:ascii="Times New Roman" w:hAnsi="Times New Roman"/>
                <w:b/>
                <w:sz w:val="24"/>
                <w:szCs w:val="24"/>
              </w:rPr>
            </w:pPr>
            <w:hyperlink r:id="rId44" w:history="1">
              <w:r w:rsidR="00874797" w:rsidRPr="004B327F">
                <w:rPr>
                  <w:rStyle w:val="Hyperlink"/>
                  <w:rFonts w:ascii="Times New Roman" w:hAnsi="Times New Roman"/>
                  <w:sz w:val="24"/>
                  <w:szCs w:val="24"/>
                </w:rPr>
                <w:t>NGuerra@cdc.gov</w:t>
              </w:r>
            </w:hyperlink>
          </w:p>
        </w:tc>
      </w:tr>
      <w:tr w:rsidR="00874797" w:rsidRPr="004B327F" w:rsidTr="00387581">
        <w:trPr>
          <w:jc w:val="center"/>
        </w:trPr>
        <w:tc>
          <w:tcPr>
            <w:tcW w:w="3600" w:type="dxa"/>
          </w:tcPr>
          <w:p w:rsidR="00874797" w:rsidRPr="004B327F" w:rsidRDefault="00874797" w:rsidP="00DE19E7">
            <w:pPr>
              <w:ind w:firstLine="12"/>
              <w:rPr>
                <w:rFonts w:ascii="Times New Roman" w:hAnsi="Times New Roman"/>
                <w:b/>
                <w:sz w:val="24"/>
                <w:szCs w:val="24"/>
              </w:rPr>
            </w:pPr>
            <w:r w:rsidRPr="004B327F">
              <w:rPr>
                <w:rFonts w:ascii="Times New Roman" w:hAnsi="Times New Roman"/>
                <w:b/>
                <w:sz w:val="24"/>
                <w:szCs w:val="24"/>
              </w:rPr>
              <w:t xml:space="preserve">Edwin M </w:t>
            </w:r>
            <w:proofErr w:type="spellStart"/>
            <w:r w:rsidRPr="004B327F">
              <w:rPr>
                <w:rFonts w:ascii="Times New Roman" w:hAnsi="Times New Roman"/>
                <w:b/>
                <w:sz w:val="24"/>
                <w:szCs w:val="24"/>
              </w:rPr>
              <w:t>Kilbourne</w:t>
            </w:r>
            <w:proofErr w:type="spellEnd"/>
            <w:r w:rsidRPr="004B327F">
              <w:rPr>
                <w:rFonts w:ascii="Times New Roman" w:hAnsi="Times New Roman"/>
                <w:b/>
                <w:sz w:val="24"/>
                <w:szCs w:val="24"/>
              </w:rPr>
              <w:t>, MD</w:t>
            </w:r>
            <w:r w:rsidRPr="004B327F">
              <w:rPr>
                <w:rFonts w:ascii="Times New Roman" w:hAnsi="Times New Roman"/>
                <w:sz w:val="24"/>
                <w:szCs w:val="24"/>
              </w:rPr>
              <w:br/>
              <w:t>ATSDR/DHS Contractor</w:t>
            </w:r>
          </w:p>
          <w:p w:rsidR="00874797" w:rsidRPr="004B327F" w:rsidRDefault="00874797" w:rsidP="00387581">
            <w:pPr>
              <w:rPr>
                <w:rFonts w:ascii="Times New Roman" w:hAnsi="Times New Roman"/>
                <w:b/>
                <w:sz w:val="24"/>
                <w:szCs w:val="24"/>
              </w:rPr>
            </w:pPr>
          </w:p>
          <w:p w:rsidR="00874797" w:rsidRPr="004B327F" w:rsidRDefault="00874797" w:rsidP="00387581">
            <w:pPr>
              <w:rPr>
                <w:rFonts w:ascii="Times New Roman" w:hAnsi="Times New Roman"/>
                <w:b/>
                <w:sz w:val="24"/>
                <w:szCs w:val="24"/>
              </w:rPr>
            </w:pPr>
          </w:p>
        </w:tc>
        <w:tc>
          <w:tcPr>
            <w:tcW w:w="4410" w:type="dxa"/>
          </w:tcPr>
          <w:p w:rsidR="00874797" w:rsidRPr="004B327F" w:rsidRDefault="00874797" w:rsidP="00387581">
            <w:pPr>
              <w:ind w:left="12"/>
              <w:rPr>
                <w:rFonts w:ascii="Times New Roman" w:hAnsi="Times New Roman"/>
                <w:sz w:val="24"/>
                <w:szCs w:val="24"/>
              </w:rPr>
            </w:pPr>
            <w:r w:rsidRPr="004B327F">
              <w:rPr>
                <w:rFonts w:ascii="Times New Roman" w:hAnsi="Times New Roman"/>
                <w:sz w:val="24"/>
                <w:szCs w:val="24"/>
              </w:rPr>
              <w:t xml:space="preserve">Martin, </w:t>
            </w:r>
            <w:proofErr w:type="spellStart"/>
            <w:r w:rsidRPr="004B327F">
              <w:rPr>
                <w:rFonts w:ascii="Times New Roman" w:hAnsi="Times New Roman"/>
                <w:sz w:val="24"/>
                <w:szCs w:val="24"/>
              </w:rPr>
              <w:t>Blanck</w:t>
            </w:r>
            <w:proofErr w:type="spellEnd"/>
            <w:r w:rsidRPr="004B327F">
              <w:rPr>
                <w:rFonts w:ascii="Times New Roman" w:hAnsi="Times New Roman"/>
                <w:sz w:val="24"/>
                <w:szCs w:val="24"/>
              </w:rPr>
              <w:t>, &amp; Associates</w:t>
            </w:r>
          </w:p>
          <w:p w:rsidR="00874797" w:rsidRPr="004B327F" w:rsidRDefault="00874797" w:rsidP="00387581">
            <w:pPr>
              <w:ind w:left="12"/>
              <w:rPr>
                <w:rFonts w:ascii="Times New Roman" w:hAnsi="Times New Roman"/>
                <w:color w:val="000000"/>
                <w:sz w:val="24"/>
                <w:szCs w:val="24"/>
              </w:rPr>
            </w:pPr>
            <w:r w:rsidRPr="004B327F">
              <w:rPr>
                <w:rFonts w:ascii="Times New Roman" w:hAnsi="Times New Roman"/>
                <w:color w:val="000000"/>
                <w:sz w:val="24"/>
                <w:szCs w:val="24"/>
              </w:rPr>
              <w:t>5658 Mill Trace Drive</w:t>
            </w:r>
            <w:r w:rsidRPr="004B327F">
              <w:rPr>
                <w:rFonts w:ascii="Times New Roman" w:hAnsi="Times New Roman"/>
                <w:color w:val="000000"/>
                <w:sz w:val="24"/>
                <w:szCs w:val="24"/>
              </w:rPr>
              <w:br/>
              <w:t>Dunwoody, GA   30338</w:t>
            </w:r>
          </w:p>
          <w:p w:rsidR="00874797" w:rsidRPr="004B327F" w:rsidRDefault="00874797" w:rsidP="00387581">
            <w:pPr>
              <w:ind w:left="12"/>
              <w:rPr>
                <w:rFonts w:ascii="Times New Roman" w:hAnsi="Times New Roman"/>
                <w:sz w:val="24"/>
                <w:szCs w:val="24"/>
              </w:rPr>
            </w:pPr>
            <w:r w:rsidRPr="004B327F">
              <w:rPr>
                <w:rFonts w:ascii="Times New Roman" w:hAnsi="Times New Roman"/>
                <w:sz w:val="24"/>
                <w:szCs w:val="24"/>
              </w:rPr>
              <w:t>404-496-4909</w:t>
            </w:r>
          </w:p>
          <w:p w:rsidR="00874797" w:rsidRPr="004B327F" w:rsidRDefault="00AA1A26" w:rsidP="00387581">
            <w:pPr>
              <w:rPr>
                <w:rFonts w:ascii="Times New Roman" w:hAnsi="Times New Roman"/>
                <w:b/>
                <w:sz w:val="24"/>
                <w:szCs w:val="24"/>
              </w:rPr>
            </w:pPr>
            <w:hyperlink r:id="rId45" w:tooltip="blocked::mailto:Ed.Kilbourne@Martin-Blanck.com" w:history="1">
              <w:r w:rsidR="00874797" w:rsidRPr="005B20BB">
                <w:rPr>
                  <w:rStyle w:val="Hyperlink"/>
                  <w:rFonts w:ascii="Times New Roman" w:hAnsi="Times New Roman"/>
                  <w:sz w:val="24"/>
                  <w:szCs w:val="24"/>
                  <w:u w:val="none"/>
                </w:rPr>
                <w:t>Ed.Kilbourne@Martin-Blanck.com</w:t>
              </w:r>
            </w:hyperlink>
          </w:p>
        </w:tc>
      </w:tr>
      <w:tr w:rsidR="00874797" w:rsidRPr="004B327F" w:rsidTr="00387581">
        <w:trPr>
          <w:jc w:val="center"/>
        </w:trPr>
        <w:tc>
          <w:tcPr>
            <w:tcW w:w="3600" w:type="dxa"/>
          </w:tcPr>
          <w:p w:rsidR="00874797" w:rsidRPr="004B327F" w:rsidRDefault="00874797" w:rsidP="00DE19E7">
            <w:pPr>
              <w:ind w:left="12"/>
              <w:rPr>
                <w:rFonts w:ascii="Times New Roman" w:hAnsi="Times New Roman"/>
                <w:b/>
                <w:sz w:val="24"/>
                <w:szCs w:val="24"/>
              </w:rPr>
            </w:pPr>
            <w:r w:rsidRPr="004B327F">
              <w:rPr>
                <w:rFonts w:ascii="Times New Roman" w:hAnsi="Times New Roman"/>
                <w:b/>
                <w:sz w:val="24"/>
                <w:szCs w:val="24"/>
              </w:rPr>
              <w:t>Brock A. Lamont</w:t>
            </w:r>
          </w:p>
          <w:p w:rsidR="00874797" w:rsidRPr="004B327F" w:rsidRDefault="00874797" w:rsidP="00387581">
            <w:pPr>
              <w:rPr>
                <w:rFonts w:ascii="Times New Roman" w:hAnsi="Times New Roman"/>
                <w:b/>
                <w:sz w:val="24"/>
                <w:szCs w:val="24"/>
              </w:rPr>
            </w:pPr>
          </w:p>
          <w:p w:rsidR="00874797" w:rsidRPr="004B327F" w:rsidRDefault="00874797" w:rsidP="00387581">
            <w:pPr>
              <w:rPr>
                <w:rFonts w:ascii="Times New Roman" w:hAnsi="Times New Roman"/>
                <w:b/>
                <w:sz w:val="24"/>
                <w:szCs w:val="24"/>
              </w:rPr>
            </w:pPr>
          </w:p>
          <w:p w:rsidR="00874797" w:rsidRPr="004B327F" w:rsidRDefault="00874797" w:rsidP="00387581">
            <w:pPr>
              <w:rPr>
                <w:rFonts w:ascii="Times New Roman" w:hAnsi="Times New Roman"/>
                <w:b/>
                <w:sz w:val="24"/>
                <w:szCs w:val="24"/>
              </w:rPr>
            </w:pPr>
          </w:p>
          <w:p w:rsidR="00874797" w:rsidRPr="004B327F" w:rsidRDefault="00874797" w:rsidP="00387581">
            <w:pPr>
              <w:rPr>
                <w:rFonts w:ascii="Times New Roman" w:hAnsi="Times New Roman"/>
                <w:b/>
                <w:sz w:val="24"/>
                <w:szCs w:val="24"/>
              </w:rPr>
            </w:pPr>
          </w:p>
        </w:tc>
        <w:tc>
          <w:tcPr>
            <w:tcW w:w="4410" w:type="dxa"/>
          </w:tcPr>
          <w:p w:rsidR="00874797" w:rsidRPr="004B327F" w:rsidRDefault="00874797" w:rsidP="00387581">
            <w:pPr>
              <w:ind w:left="12" w:hanging="12"/>
              <w:rPr>
                <w:rFonts w:ascii="Times New Roman" w:hAnsi="Times New Roman"/>
                <w:sz w:val="24"/>
                <w:szCs w:val="24"/>
              </w:rPr>
            </w:pPr>
            <w:r w:rsidRPr="004B327F">
              <w:rPr>
                <w:rFonts w:ascii="Times New Roman" w:hAnsi="Times New Roman"/>
                <w:sz w:val="24"/>
                <w:szCs w:val="24"/>
              </w:rPr>
              <w:t>CDC Senior Management Official - Louisiana</w:t>
            </w:r>
          </w:p>
          <w:p w:rsidR="00874797" w:rsidRPr="004B327F" w:rsidRDefault="00874797" w:rsidP="00387581">
            <w:pPr>
              <w:ind w:left="12"/>
              <w:rPr>
                <w:rFonts w:ascii="Times New Roman" w:hAnsi="Times New Roman"/>
                <w:sz w:val="24"/>
                <w:szCs w:val="24"/>
              </w:rPr>
            </w:pPr>
            <w:r w:rsidRPr="004B327F">
              <w:rPr>
                <w:rFonts w:ascii="Times New Roman" w:hAnsi="Times New Roman"/>
                <w:sz w:val="24"/>
                <w:szCs w:val="24"/>
              </w:rPr>
              <w:t>628 N. 4th Street</w:t>
            </w:r>
          </w:p>
          <w:p w:rsidR="00874797" w:rsidRPr="004B327F" w:rsidRDefault="00874797" w:rsidP="00387581">
            <w:pPr>
              <w:ind w:left="12"/>
              <w:rPr>
                <w:rFonts w:ascii="Times New Roman" w:hAnsi="Times New Roman"/>
                <w:sz w:val="24"/>
                <w:szCs w:val="24"/>
              </w:rPr>
            </w:pPr>
            <w:r w:rsidRPr="004B327F">
              <w:rPr>
                <w:rFonts w:ascii="Times New Roman" w:hAnsi="Times New Roman"/>
                <w:sz w:val="24"/>
                <w:szCs w:val="24"/>
              </w:rPr>
              <w:t>Baton Rouge, LA 70807</w:t>
            </w:r>
          </w:p>
          <w:p w:rsidR="00874797" w:rsidRPr="004B327F" w:rsidRDefault="00874797" w:rsidP="00387581">
            <w:pPr>
              <w:ind w:left="12"/>
              <w:rPr>
                <w:rFonts w:ascii="Times New Roman" w:hAnsi="Times New Roman"/>
                <w:sz w:val="24"/>
                <w:szCs w:val="24"/>
              </w:rPr>
            </w:pPr>
            <w:r w:rsidRPr="004B327F">
              <w:rPr>
                <w:rFonts w:ascii="Times New Roman" w:hAnsi="Times New Roman"/>
                <w:sz w:val="24"/>
                <w:szCs w:val="24"/>
              </w:rPr>
              <w:t>(225) 342 0475</w:t>
            </w:r>
          </w:p>
          <w:p w:rsidR="00874797" w:rsidRPr="005B20BB" w:rsidRDefault="00AA1A26" w:rsidP="00387581">
            <w:pPr>
              <w:rPr>
                <w:rFonts w:ascii="Times New Roman" w:hAnsi="Times New Roman"/>
                <w:b/>
                <w:color w:val="0000FF"/>
                <w:sz w:val="24"/>
                <w:szCs w:val="24"/>
              </w:rPr>
            </w:pPr>
            <w:hyperlink r:id="rId46" w:history="1">
              <w:r w:rsidR="00874797" w:rsidRPr="004B327F">
                <w:rPr>
                  <w:rStyle w:val="Hyperlink"/>
                  <w:rFonts w:ascii="Times New Roman" w:hAnsi="Times New Roman"/>
                  <w:sz w:val="24"/>
                  <w:szCs w:val="24"/>
                </w:rPr>
                <w:t>bal2@cdc.gov</w:t>
              </w:r>
            </w:hyperlink>
          </w:p>
        </w:tc>
      </w:tr>
    </w:tbl>
    <w:p w:rsidR="00DE2974" w:rsidRDefault="00DE2974" w:rsidP="00DE19E7">
      <w:pPr>
        <w:spacing w:line="2" w:lineRule="exact"/>
        <w:rPr>
          <w:sz w:val="24"/>
          <w:szCs w:val="24"/>
        </w:rPr>
      </w:pPr>
    </w:p>
    <w:tbl>
      <w:tblPr>
        <w:tblW w:w="8010" w:type="dxa"/>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4410"/>
      </w:tblGrid>
      <w:tr w:rsidR="008738DF" w:rsidRPr="004B327F" w:rsidTr="00387581">
        <w:trPr>
          <w:jc w:val="center"/>
        </w:trPr>
        <w:tc>
          <w:tcPr>
            <w:tcW w:w="3600" w:type="dxa"/>
          </w:tcPr>
          <w:p w:rsidR="008738DF" w:rsidRPr="004B327F" w:rsidRDefault="008738DF" w:rsidP="00387581">
            <w:pPr>
              <w:ind w:left="12"/>
              <w:rPr>
                <w:rFonts w:ascii="Times New Roman" w:hAnsi="Times New Roman"/>
                <w:sz w:val="24"/>
                <w:szCs w:val="24"/>
              </w:rPr>
            </w:pPr>
            <w:r w:rsidRPr="004B327F">
              <w:rPr>
                <w:rFonts w:ascii="Times New Roman" w:hAnsi="Times New Roman"/>
                <w:b/>
                <w:sz w:val="24"/>
                <w:szCs w:val="24"/>
              </w:rPr>
              <w:t>Caroline McDonald, BS</w:t>
            </w:r>
            <w:r w:rsidRPr="004B327F">
              <w:rPr>
                <w:rFonts w:ascii="Times New Roman" w:hAnsi="Times New Roman"/>
                <w:sz w:val="24"/>
                <w:szCs w:val="24"/>
              </w:rPr>
              <w:t xml:space="preserve"> – ATSDR/DHS</w:t>
            </w:r>
          </w:p>
          <w:p w:rsidR="008738DF" w:rsidRPr="004B327F" w:rsidRDefault="008738DF" w:rsidP="00387581">
            <w:pPr>
              <w:ind w:left="12"/>
              <w:rPr>
                <w:rFonts w:ascii="Times New Roman" w:hAnsi="Times New Roman"/>
                <w:b/>
                <w:sz w:val="24"/>
                <w:szCs w:val="24"/>
              </w:rPr>
            </w:pPr>
          </w:p>
          <w:p w:rsidR="008738DF" w:rsidRPr="004B327F" w:rsidRDefault="008738DF" w:rsidP="00387581">
            <w:pPr>
              <w:ind w:left="12"/>
              <w:rPr>
                <w:rFonts w:ascii="Times New Roman" w:hAnsi="Times New Roman"/>
                <w:b/>
                <w:sz w:val="24"/>
                <w:szCs w:val="24"/>
              </w:rPr>
            </w:pPr>
          </w:p>
          <w:p w:rsidR="008738DF" w:rsidRPr="004B327F" w:rsidRDefault="008738DF" w:rsidP="00387581">
            <w:pPr>
              <w:ind w:left="12"/>
              <w:rPr>
                <w:rFonts w:ascii="Times New Roman" w:hAnsi="Times New Roman"/>
                <w:b/>
                <w:sz w:val="24"/>
                <w:szCs w:val="24"/>
              </w:rPr>
            </w:pPr>
          </w:p>
          <w:p w:rsidR="008738DF" w:rsidRPr="004B327F" w:rsidRDefault="008738DF" w:rsidP="00387581">
            <w:pPr>
              <w:rPr>
                <w:rFonts w:ascii="Times New Roman" w:hAnsi="Times New Roman"/>
                <w:b/>
                <w:sz w:val="24"/>
                <w:szCs w:val="24"/>
                <w:u w:val="single"/>
              </w:rPr>
            </w:pPr>
          </w:p>
        </w:tc>
        <w:tc>
          <w:tcPr>
            <w:tcW w:w="4410" w:type="dxa"/>
          </w:tcPr>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Deputy Director</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Division of Health Studies</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Agency for Toxic Substances and Disease Registry</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4770 Buford Hwy., Mailstop F-57</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Atlanta, GA 30341</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770-488-3815</w:t>
            </w:r>
          </w:p>
          <w:p w:rsidR="008738DF" w:rsidRPr="004B327F" w:rsidRDefault="00AA1A26" w:rsidP="00387581">
            <w:pPr>
              <w:rPr>
                <w:rFonts w:ascii="Times New Roman" w:hAnsi="Times New Roman"/>
                <w:b/>
                <w:sz w:val="24"/>
                <w:szCs w:val="24"/>
                <w:u w:val="single"/>
              </w:rPr>
            </w:pPr>
            <w:hyperlink r:id="rId47" w:history="1">
              <w:r w:rsidR="008738DF" w:rsidRPr="004B327F">
                <w:rPr>
                  <w:rStyle w:val="Hyperlink"/>
                  <w:rFonts w:ascii="Times New Roman" w:hAnsi="Times New Roman"/>
                  <w:sz w:val="24"/>
                  <w:szCs w:val="24"/>
                </w:rPr>
                <w:t>CMcDonald@cdc.gov</w:t>
              </w:r>
            </w:hyperlink>
          </w:p>
        </w:tc>
      </w:tr>
      <w:tr w:rsidR="008738DF" w:rsidRPr="004B327F" w:rsidTr="00387581">
        <w:trPr>
          <w:jc w:val="center"/>
        </w:trPr>
        <w:tc>
          <w:tcPr>
            <w:tcW w:w="3600" w:type="dxa"/>
          </w:tcPr>
          <w:p w:rsidR="008738DF" w:rsidRPr="00387581" w:rsidRDefault="008738DF" w:rsidP="00DE19E7">
            <w:pPr>
              <w:ind w:left="12"/>
              <w:rPr>
                <w:rFonts w:ascii="Times New Roman" w:hAnsi="Times New Roman"/>
                <w:sz w:val="24"/>
                <w:szCs w:val="24"/>
                <w:lang w:val="pt-BR"/>
              </w:rPr>
            </w:pPr>
            <w:r w:rsidRPr="00387581">
              <w:rPr>
                <w:rFonts w:ascii="Times New Roman" w:hAnsi="Times New Roman"/>
                <w:b/>
                <w:sz w:val="24"/>
                <w:szCs w:val="24"/>
                <w:lang w:val="pt-BR"/>
              </w:rPr>
              <w:t>Dagny E. P. Olivar</w:t>
            </w:r>
            <w:r w:rsidR="00390A73" w:rsidRPr="00387581">
              <w:rPr>
                <w:rFonts w:ascii="Times New Roman" w:hAnsi="Times New Roman"/>
                <w:b/>
                <w:sz w:val="24"/>
                <w:szCs w:val="24"/>
                <w:lang w:val="pt-BR"/>
              </w:rPr>
              <w:t>e</w:t>
            </w:r>
            <w:r w:rsidRPr="00387581">
              <w:rPr>
                <w:rFonts w:ascii="Times New Roman" w:hAnsi="Times New Roman"/>
                <w:b/>
                <w:sz w:val="24"/>
                <w:szCs w:val="24"/>
                <w:lang w:val="pt-BR"/>
              </w:rPr>
              <w:t>s, BS</w:t>
            </w:r>
            <w:r w:rsidRPr="00387581">
              <w:rPr>
                <w:rFonts w:ascii="Times New Roman" w:hAnsi="Times New Roman"/>
                <w:sz w:val="24"/>
                <w:szCs w:val="24"/>
                <w:lang w:val="pt-BR"/>
              </w:rPr>
              <w:t xml:space="preserve"> – ATSDR/OC</w:t>
            </w:r>
          </w:p>
          <w:p w:rsidR="008738DF" w:rsidRPr="00387581" w:rsidRDefault="008738DF" w:rsidP="00387581">
            <w:pPr>
              <w:ind w:left="12"/>
              <w:rPr>
                <w:rFonts w:ascii="Times New Roman" w:hAnsi="Times New Roman"/>
                <w:b/>
                <w:sz w:val="24"/>
                <w:szCs w:val="24"/>
                <w:lang w:val="pt-BR"/>
              </w:rPr>
            </w:pPr>
          </w:p>
          <w:p w:rsidR="008738DF" w:rsidRPr="00387581" w:rsidRDefault="008738DF" w:rsidP="00387581">
            <w:pPr>
              <w:ind w:left="12"/>
              <w:rPr>
                <w:rFonts w:ascii="Times New Roman" w:hAnsi="Times New Roman"/>
                <w:b/>
                <w:sz w:val="24"/>
                <w:szCs w:val="24"/>
                <w:lang w:val="pt-BR"/>
              </w:rPr>
            </w:pPr>
          </w:p>
          <w:p w:rsidR="008738DF" w:rsidRPr="00387581" w:rsidRDefault="008738DF" w:rsidP="00387581">
            <w:pPr>
              <w:ind w:left="12"/>
              <w:rPr>
                <w:rFonts w:ascii="Times New Roman" w:hAnsi="Times New Roman"/>
                <w:b/>
                <w:sz w:val="24"/>
                <w:szCs w:val="24"/>
                <w:lang w:val="pt-BR"/>
              </w:rPr>
            </w:pPr>
          </w:p>
        </w:tc>
        <w:tc>
          <w:tcPr>
            <w:tcW w:w="4410" w:type="dxa"/>
          </w:tcPr>
          <w:p w:rsidR="008738DF" w:rsidRPr="004B327F" w:rsidRDefault="008738DF" w:rsidP="00387581">
            <w:pPr>
              <w:ind w:firstLine="12"/>
              <w:rPr>
                <w:rFonts w:ascii="Times New Roman" w:hAnsi="Times New Roman"/>
                <w:sz w:val="24"/>
                <w:szCs w:val="24"/>
              </w:rPr>
            </w:pPr>
            <w:r w:rsidRPr="004B327F">
              <w:rPr>
                <w:rFonts w:ascii="Times New Roman" w:hAnsi="Times New Roman"/>
                <w:sz w:val="24"/>
                <w:szCs w:val="24"/>
              </w:rPr>
              <w:t>Emergency Communications Specialist</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Office of Communications</w:t>
            </w:r>
          </w:p>
          <w:p w:rsidR="008738DF" w:rsidRPr="004B327F" w:rsidRDefault="008738DF" w:rsidP="00387581">
            <w:pPr>
              <w:ind w:left="12" w:hanging="12"/>
              <w:rPr>
                <w:rFonts w:ascii="Times New Roman" w:hAnsi="Times New Roman"/>
                <w:sz w:val="24"/>
                <w:szCs w:val="24"/>
              </w:rPr>
            </w:pPr>
            <w:r w:rsidRPr="004B327F">
              <w:rPr>
                <w:rFonts w:ascii="Times New Roman" w:hAnsi="Times New Roman"/>
                <w:sz w:val="24"/>
                <w:szCs w:val="24"/>
              </w:rPr>
              <w:t>Agency for Toxic Substances and Disease Registry</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4770 Buford Hwy., Mailstop F-61</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Atlanta, GA 30341</w:t>
            </w:r>
          </w:p>
          <w:p w:rsidR="008738DF" w:rsidRPr="004B327F" w:rsidRDefault="008738DF" w:rsidP="00387581">
            <w:pPr>
              <w:ind w:firstLine="12"/>
              <w:rPr>
                <w:rFonts w:ascii="Times New Roman" w:hAnsi="Times New Roman"/>
                <w:sz w:val="24"/>
                <w:szCs w:val="24"/>
              </w:rPr>
            </w:pPr>
            <w:r w:rsidRPr="004B327F">
              <w:rPr>
                <w:rFonts w:ascii="Times New Roman" w:hAnsi="Times New Roman"/>
                <w:sz w:val="24"/>
                <w:szCs w:val="24"/>
              </w:rPr>
              <w:t>770-488-0624</w:t>
            </w:r>
          </w:p>
          <w:p w:rsidR="008738DF" w:rsidRPr="004B327F" w:rsidRDefault="00AA1A26" w:rsidP="00387581">
            <w:pPr>
              <w:ind w:left="12"/>
              <w:rPr>
                <w:rFonts w:ascii="Times New Roman" w:hAnsi="Times New Roman"/>
                <w:sz w:val="24"/>
                <w:szCs w:val="24"/>
              </w:rPr>
            </w:pPr>
            <w:hyperlink r:id="rId48" w:history="1">
              <w:r w:rsidR="008738DF" w:rsidRPr="004B327F">
                <w:rPr>
                  <w:rStyle w:val="Hyperlink"/>
                  <w:rFonts w:ascii="Times New Roman" w:hAnsi="Times New Roman"/>
                  <w:sz w:val="24"/>
                  <w:szCs w:val="24"/>
                </w:rPr>
                <w:t>DOlivaras@cdc.gov</w:t>
              </w:r>
            </w:hyperlink>
          </w:p>
        </w:tc>
      </w:tr>
      <w:tr w:rsidR="008738DF" w:rsidRPr="004B327F" w:rsidTr="00387581">
        <w:trPr>
          <w:jc w:val="center"/>
        </w:trPr>
        <w:tc>
          <w:tcPr>
            <w:tcW w:w="3600" w:type="dxa"/>
          </w:tcPr>
          <w:p w:rsidR="008738DF" w:rsidRPr="004B327F" w:rsidRDefault="008738DF" w:rsidP="00DE19E7">
            <w:pPr>
              <w:ind w:left="12"/>
              <w:rPr>
                <w:rFonts w:ascii="Times New Roman" w:hAnsi="Times New Roman"/>
                <w:sz w:val="24"/>
                <w:szCs w:val="24"/>
              </w:rPr>
            </w:pPr>
            <w:r w:rsidRPr="004B327F">
              <w:rPr>
                <w:rFonts w:ascii="Times New Roman" w:hAnsi="Times New Roman"/>
                <w:b/>
                <w:sz w:val="24"/>
                <w:szCs w:val="24"/>
              </w:rPr>
              <w:t xml:space="preserve">Peter </w:t>
            </w:r>
            <w:proofErr w:type="spellStart"/>
            <w:r w:rsidRPr="004B327F">
              <w:rPr>
                <w:rFonts w:ascii="Times New Roman" w:hAnsi="Times New Roman"/>
                <w:b/>
                <w:sz w:val="24"/>
                <w:szCs w:val="24"/>
              </w:rPr>
              <w:t>Rzeszotarski</w:t>
            </w:r>
            <w:proofErr w:type="spellEnd"/>
            <w:r w:rsidRPr="004B327F">
              <w:rPr>
                <w:rFonts w:ascii="Times New Roman" w:hAnsi="Times New Roman"/>
                <w:b/>
                <w:sz w:val="24"/>
                <w:szCs w:val="24"/>
              </w:rPr>
              <w:t>, BS, MA</w:t>
            </w:r>
            <w:r w:rsidRPr="004B327F">
              <w:rPr>
                <w:rFonts w:ascii="Times New Roman" w:hAnsi="Times New Roman"/>
                <w:sz w:val="24"/>
                <w:szCs w:val="24"/>
              </w:rPr>
              <w:t xml:space="preserve"> – CDC/OD</w:t>
            </w:r>
          </w:p>
          <w:p w:rsidR="008738DF" w:rsidRPr="004B327F" w:rsidRDefault="008738DF" w:rsidP="00387581">
            <w:pPr>
              <w:ind w:left="1440" w:firstLine="720"/>
              <w:rPr>
                <w:rFonts w:ascii="Times New Roman" w:hAnsi="Times New Roman"/>
                <w:sz w:val="24"/>
                <w:szCs w:val="24"/>
              </w:rPr>
            </w:pPr>
          </w:p>
          <w:p w:rsidR="008738DF" w:rsidRPr="004B327F" w:rsidRDefault="008738DF" w:rsidP="00387581">
            <w:pPr>
              <w:ind w:left="12"/>
              <w:rPr>
                <w:rFonts w:ascii="Times New Roman" w:hAnsi="Times New Roman"/>
                <w:b/>
                <w:sz w:val="24"/>
                <w:szCs w:val="24"/>
              </w:rPr>
            </w:pPr>
          </w:p>
          <w:p w:rsidR="008738DF" w:rsidRPr="004B327F" w:rsidRDefault="008738DF" w:rsidP="00387581">
            <w:pPr>
              <w:ind w:left="12"/>
              <w:rPr>
                <w:rFonts w:ascii="Times New Roman" w:hAnsi="Times New Roman"/>
                <w:b/>
                <w:sz w:val="24"/>
                <w:szCs w:val="24"/>
              </w:rPr>
            </w:pPr>
          </w:p>
        </w:tc>
        <w:tc>
          <w:tcPr>
            <w:tcW w:w="4410" w:type="dxa"/>
          </w:tcPr>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lastRenderedPageBreak/>
              <w:t>Facilitator</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Centers for Disease Control and Prevention</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t>1600 Clifton Road, Mailstop D-44</w:t>
            </w:r>
          </w:p>
          <w:p w:rsidR="008738DF" w:rsidRPr="004B327F" w:rsidRDefault="008738DF" w:rsidP="00387581">
            <w:pPr>
              <w:ind w:left="12"/>
              <w:rPr>
                <w:rFonts w:ascii="Times New Roman" w:hAnsi="Times New Roman"/>
                <w:sz w:val="24"/>
                <w:szCs w:val="24"/>
              </w:rPr>
            </w:pPr>
            <w:r w:rsidRPr="004B327F">
              <w:rPr>
                <w:rFonts w:ascii="Times New Roman" w:hAnsi="Times New Roman"/>
                <w:sz w:val="24"/>
                <w:szCs w:val="24"/>
              </w:rPr>
              <w:lastRenderedPageBreak/>
              <w:t>Atlanta, GA 30333</w:t>
            </w:r>
          </w:p>
          <w:p w:rsidR="008738DF" w:rsidRPr="004B327F" w:rsidRDefault="008738DF" w:rsidP="00387581">
            <w:pPr>
              <w:ind w:left="12" w:hanging="12"/>
              <w:rPr>
                <w:rFonts w:ascii="Times New Roman" w:hAnsi="Times New Roman"/>
                <w:sz w:val="24"/>
                <w:szCs w:val="24"/>
              </w:rPr>
            </w:pPr>
            <w:r w:rsidRPr="004B327F">
              <w:rPr>
                <w:rFonts w:ascii="Times New Roman" w:hAnsi="Times New Roman"/>
                <w:sz w:val="24"/>
                <w:szCs w:val="24"/>
              </w:rPr>
              <w:t>404-639-3102</w:t>
            </w:r>
          </w:p>
          <w:p w:rsidR="008738DF" w:rsidRPr="004B327F" w:rsidRDefault="00AA1A26" w:rsidP="00387581">
            <w:pPr>
              <w:ind w:left="12"/>
              <w:rPr>
                <w:rFonts w:ascii="Times New Roman" w:hAnsi="Times New Roman"/>
                <w:sz w:val="24"/>
                <w:szCs w:val="24"/>
              </w:rPr>
            </w:pPr>
            <w:hyperlink r:id="rId49" w:history="1">
              <w:r w:rsidR="008738DF" w:rsidRPr="004B327F">
                <w:rPr>
                  <w:rStyle w:val="Hyperlink"/>
                  <w:rFonts w:ascii="Times New Roman" w:hAnsi="Times New Roman"/>
                  <w:sz w:val="24"/>
                  <w:szCs w:val="24"/>
                </w:rPr>
                <w:t>PRzeszotarski@cdc.gov</w:t>
              </w:r>
            </w:hyperlink>
          </w:p>
        </w:tc>
      </w:tr>
    </w:tbl>
    <w:p w:rsidR="00D9443E" w:rsidRDefault="00D9443E" w:rsidP="00B72AC5">
      <w:pPr>
        <w:numPr>
          <w:ilvl w:val="12"/>
          <w:numId w:val="0"/>
        </w:numPr>
        <w:tabs>
          <w:tab w:val="left" w:pos="720"/>
        </w:tabs>
        <w:rPr>
          <w:rFonts w:ascii="Times New Roman" w:hAnsi="Times New Roman"/>
          <w:sz w:val="24"/>
          <w:szCs w:val="24"/>
        </w:rPr>
      </w:pPr>
    </w:p>
    <w:p w:rsidR="00D9443E" w:rsidRDefault="00D9443E" w:rsidP="00B72AC5">
      <w:pPr>
        <w:numPr>
          <w:ilvl w:val="12"/>
          <w:numId w:val="0"/>
        </w:numPr>
        <w:tabs>
          <w:tab w:val="left" w:pos="720"/>
        </w:tabs>
        <w:rPr>
          <w:rFonts w:ascii="Times New Roman" w:hAnsi="Times New Roman"/>
          <w:sz w:val="24"/>
          <w:szCs w:val="24"/>
        </w:rPr>
      </w:pPr>
    </w:p>
    <w:p w:rsidR="00DE2974" w:rsidRPr="007D5F36" w:rsidRDefault="009E1CEC" w:rsidP="00B72AC5">
      <w:pPr>
        <w:numPr>
          <w:ilvl w:val="12"/>
          <w:numId w:val="0"/>
        </w:numPr>
        <w:tabs>
          <w:tab w:val="left" w:pos="720"/>
        </w:tabs>
        <w:rPr>
          <w:rFonts w:ascii="Times New Roman" w:hAnsi="Times New Roman"/>
          <w:b/>
          <w:sz w:val="24"/>
          <w:szCs w:val="24"/>
        </w:rPr>
      </w:pPr>
      <w:r w:rsidRPr="007D5F36">
        <w:rPr>
          <w:rFonts w:ascii="Times New Roman" w:hAnsi="Times New Roman"/>
          <w:b/>
          <w:sz w:val="28"/>
          <w:szCs w:val="28"/>
        </w:rPr>
        <w:t>A</w:t>
      </w:r>
      <w:r w:rsidR="00956DD2" w:rsidRPr="007D5F36">
        <w:rPr>
          <w:rFonts w:ascii="Times New Roman" w:hAnsi="Times New Roman"/>
          <w:b/>
          <w:sz w:val="28"/>
          <w:szCs w:val="28"/>
        </w:rPr>
        <w:t>.</w:t>
      </w:r>
      <w:r w:rsidRPr="007D5F36">
        <w:rPr>
          <w:rFonts w:ascii="Times New Roman" w:hAnsi="Times New Roman"/>
          <w:b/>
          <w:sz w:val="28"/>
          <w:szCs w:val="28"/>
        </w:rPr>
        <w:t>9</w:t>
      </w:r>
      <w:r w:rsidR="00DE2974" w:rsidRPr="007D5F36">
        <w:rPr>
          <w:rFonts w:ascii="Times New Roman" w:hAnsi="Times New Roman"/>
          <w:b/>
          <w:sz w:val="28"/>
          <w:szCs w:val="28"/>
        </w:rPr>
        <w:t xml:space="preserve">.  </w:t>
      </w:r>
      <w:r w:rsidRPr="007D5F36">
        <w:rPr>
          <w:rFonts w:ascii="Times New Roman" w:hAnsi="Times New Roman"/>
          <w:b/>
          <w:sz w:val="28"/>
          <w:szCs w:val="28"/>
        </w:rPr>
        <w:tab/>
      </w:r>
      <w:r w:rsidR="00DE2974" w:rsidRPr="007D5F36">
        <w:rPr>
          <w:rFonts w:ascii="Times New Roman" w:hAnsi="Times New Roman"/>
          <w:b/>
          <w:sz w:val="28"/>
          <w:szCs w:val="28"/>
        </w:rPr>
        <w:t>Explanation of Any Payment or Gift to Respondents</w:t>
      </w:r>
    </w:p>
    <w:p w:rsidR="00DE2974" w:rsidRDefault="00DE2974" w:rsidP="00DE2974">
      <w:pPr>
        <w:numPr>
          <w:ilvl w:val="12"/>
          <w:numId w:val="0"/>
        </w:numPr>
        <w:rPr>
          <w:rFonts w:ascii="Times New Roman" w:hAnsi="Times New Roman"/>
          <w:sz w:val="24"/>
          <w:szCs w:val="24"/>
        </w:rPr>
      </w:pPr>
    </w:p>
    <w:p w:rsidR="00DE2974" w:rsidRDefault="00DE2974" w:rsidP="00DE2974">
      <w:pPr>
        <w:numPr>
          <w:ilvl w:val="12"/>
          <w:numId w:val="0"/>
        </w:numPr>
        <w:rPr>
          <w:rFonts w:ascii="Times New Roman" w:hAnsi="Times New Roman"/>
          <w:sz w:val="24"/>
          <w:szCs w:val="24"/>
        </w:rPr>
      </w:pPr>
      <w:r>
        <w:rPr>
          <w:rFonts w:ascii="Times New Roman" w:hAnsi="Times New Roman"/>
          <w:sz w:val="24"/>
          <w:szCs w:val="24"/>
        </w:rPr>
        <w:t xml:space="preserve">No payments or gifts </w:t>
      </w:r>
      <w:proofErr w:type="gramStart"/>
      <w:r>
        <w:rPr>
          <w:rFonts w:ascii="Times New Roman" w:hAnsi="Times New Roman"/>
          <w:sz w:val="24"/>
          <w:szCs w:val="24"/>
        </w:rPr>
        <w:t>will be made</w:t>
      </w:r>
      <w:proofErr w:type="gramEnd"/>
      <w:r>
        <w:rPr>
          <w:rFonts w:ascii="Times New Roman" w:hAnsi="Times New Roman"/>
          <w:sz w:val="24"/>
          <w:szCs w:val="24"/>
        </w:rPr>
        <w:t xml:space="preserve"> to respondents.</w:t>
      </w:r>
    </w:p>
    <w:p w:rsidR="000F2545" w:rsidRDefault="000F2545" w:rsidP="00DE2974">
      <w:pPr>
        <w:numPr>
          <w:ilvl w:val="12"/>
          <w:numId w:val="0"/>
        </w:numPr>
        <w:rPr>
          <w:rFonts w:ascii="Times New Roman" w:hAnsi="Times New Roman"/>
          <w:sz w:val="28"/>
          <w:szCs w:val="28"/>
        </w:rPr>
      </w:pPr>
    </w:p>
    <w:p w:rsidR="00AA7A9D" w:rsidRPr="007D5F36" w:rsidRDefault="00091B10" w:rsidP="00DE2974">
      <w:pPr>
        <w:numPr>
          <w:ilvl w:val="12"/>
          <w:numId w:val="0"/>
        </w:numPr>
        <w:rPr>
          <w:rFonts w:ascii="Times New Roman" w:hAnsi="Times New Roman"/>
          <w:b/>
          <w:sz w:val="28"/>
          <w:szCs w:val="28"/>
        </w:rPr>
      </w:pPr>
      <w:r w:rsidRPr="007D5F36">
        <w:rPr>
          <w:rFonts w:ascii="Times New Roman" w:hAnsi="Times New Roman"/>
          <w:b/>
          <w:sz w:val="28"/>
          <w:szCs w:val="28"/>
        </w:rPr>
        <w:t>A</w:t>
      </w:r>
      <w:r w:rsidR="00956DD2" w:rsidRPr="007D5F36">
        <w:rPr>
          <w:rFonts w:ascii="Times New Roman" w:hAnsi="Times New Roman"/>
          <w:b/>
          <w:sz w:val="28"/>
          <w:szCs w:val="28"/>
        </w:rPr>
        <w:t>.</w:t>
      </w:r>
      <w:r w:rsidR="00DE2974" w:rsidRPr="007D5F36">
        <w:rPr>
          <w:rFonts w:ascii="Times New Roman" w:hAnsi="Times New Roman"/>
          <w:b/>
          <w:sz w:val="28"/>
          <w:szCs w:val="28"/>
        </w:rPr>
        <w:t>10</w:t>
      </w:r>
      <w:r w:rsidR="00B77CD2" w:rsidRPr="007D5F36">
        <w:rPr>
          <w:rFonts w:ascii="Times New Roman" w:hAnsi="Times New Roman"/>
          <w:b/>
          <w:sz w:val="28"/>
          <w:szCs w:val="28"/>
        </w:rPr>
        <w:t>. Assurance</w:t>
      </w:r>
      <w:r w:rsidR="00DE2974" w:rsidRPr="007D5F36">
        <w:rPr>
          <w:rFonts w:ascii="Times New Roman" w:hAnsi="Times New Roman"/>
          <w:b/>
          <w:sz w:val="28"/>
          <w:szCs w:val="28"/>
        </w:rPr>
        <w:t xml:space="preserve"> of Confidentiality Provided to Respondent</w:t>
      </w:r>
      <w:r w:rsidR="00AA7A9D" w:rsidRPr="007D5F36">
        <w:rPr>
          <w:rFonts w:ascii="Times New Roman" w:hAnsi="Times New Roman"/>
          <w:b/>
          <w:sz w:val="28"/>
          <w:szCs w:val="28"/>
        </w:rPr>
        <w:t>s</w:t>
      </w:r>
    </w:p>
    <w:p w:rsidR="00C93CAB" w:rsidRPr="007D5F36" w:rsidRDefault="00C93CAB" w:rsidP="00DE2974">
      <w:pPr>
        <w:numPr>
          <w:ilvl w:val="12"/>
          <w:numId w:val="0"/>
        </w:numPr>
        <w:rPr>
          <w:rFonts w:ascii="Times New Roman" w:hAnsi="Times New Roman"/>
          <w:b/>
          <w:sz w:val="28"/>
          <w:szCs w:val="28"/>
        </w:rPr>
      </w:pPr>
    </w:p>
    <w:p w:rsidR="00203B49" w:rsidRPr="00387581" w:rsidRDefault="00203B49"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r w:rsidRPr="00387581">
        <w:rPr>
          <w:rFonts w:ascii="Times New Roman" w:hAnsi="Times New Roman"/>
          <w:b/>
          <w:sz w:val="24"/>
          <w:szCs w:val="24"/>
        </w:rPr>
        <w:t>IRB Approval</w:t>
      </w:r>
    </w:p>
    <w:p w:rsidR="00203B49" w:rsidRDefault="00203B49" w:rsidP="0077408A">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rPr>
          <w:rFonts w:ascii="Times New Roman" w:hAnsi="Times New Roman"/>
          <w:sz w:val="24"/>
          <w:szCs w:val="24"/>
          <w:u w:val="single"/>
        </w:rPr>
      </w:pPr>
    </w:p>
    <w:p w:rsidR="005635FF" w:rsidRDefault="005635FF" w:rsidP="005635FF">
      <w:pPr>
        <w:rPr>
          <w:rFonts w:ascii="Calibri" w:hAnsi="Calibri"/>
          <w:color w:val="C0504D"/>
          <w:sz w:val="22"/>
          <w:szCs w:val="22"/>
        </w:rPr>
      </w:pPr>
      <w:r>
        <w:rPr>
          <w:rFonts w:ascii="Times New Roman" w:hAnsi="Times New Roman"/>
          <w:sz w:val="24"/>
          <w:szCs w:val="24"/>
        </w:rPr>
        <w:t xml:space="preserve">An institutional review board (IRB) clearance is applicable to this data collection effort.  The </w:t>
      </w:r>
      <w:proofErr w:type="gramStart"/>
      <w:r>
        <w:rPr>
          <w:rFonts w:ascii="Times New Roman" w:hAnsi="Times New Roman"/>
          <w:sz w:val="24"/>
          <w:szCs w:val="24"/>
        </w:rPr>
        <w:t>project was initially approved by the CDC IRB</w:t>
      </w:r>
      <w:proofErr w:type="gramEnd"/>
      <w:r>
        <w:rPr>
          <w:rFonts w:ascii="Times New Roman" w:hAnsi="Times New Roman"/>
          <w:sz w:val="24"/>
          <w:szCs w:val="24"/>
        </w:rPr>
        <w:t xml:space="preserve"> on June 29, 2009.  The current protocol expiration date is June 25, 2013.  An amendment of the protocol to address concerns of OMB </w:t>
      </w:r>
      <w:proofErr w:type="gramStart"/>
      <w:r w:rsidRPr="00AA1A26">
        <w:rPr>
          <w:rFonts w:ascii="Times New Roman" w:hAnsi="Times New Roman"/>
          <w:sz w:val="24"/>
          <w:szCs w:val="24"/>
        </w:rPr>
        <w:t>was approved</w:t>
      </w:r>
      <w:proofErr w:type="gramEnd"/>
      <w:r w:rsidRPr="00AA1A26">
        <w:rPr>
          <w:rFonts w:ascii="Times New Roman" w:hAnsi="Times New Roman"/>
          <w:sz w:val="24"/>
          <w:szCs w:val="24"/>
        </w:rPr>
        <w:t xml:space="preserve"> on September 5, 2012 (Appendix G). CDC wishes to submit changes to the evaluation criteria for pilot registry feasibility for IRB approval. Unless the IRB requests substantive changes to the new cr</w:t>
      </w:r>
      <w:bookmarkStart w:id="10" w:name="_GoBack"/>
      <w:bookmarkEnd w:id="10"/>
      <w:r w:rsidRPr="00AA1A26">
        <w:rPr>
          <w:rFonts w:ascii="Times New Roman" w:hAnsi="Times New Roman"/>
          <w:sz w:val="24"/>
          <w:szCs w:val="24"/>
        </w:rPr>
        <w:t>iteria (or any other part of the protocol) during this final review, CDC understands that it is not necessary to come back into OMB for additional approval.</w:t>
      </w:r>
    </w:p>
    <w:p w:rsidR="005635FF" w:rsidRDefault="005635FF"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985689" w:rsidRDefault="00985689" w:rsidP="0077408A">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rPr>
          <w:rFonts w:ascii="Times New Roman" w:hAnsi="Times New Roman"/>
          <w:sz w:val="24"/>
          <w:szCs w:val="24"/>
          <w:u w:val="single"/>
        </w:rPr>
      </w:pPr>
    </w:p>
    <w:p w:rsidR="008A129F" w:rsidRDefault="008A129F" w:rsidP="0077408A">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rPr>
          <w:rFonts w:ascii="Times New Roman" w:hAnsi="Times New Roman"/>
          <w:sz w:val="24"/>
          <w:szCs w:val="24"/>
          <w:u w:val="single"/>
        </w:rPr>
        <w:sectPr w:rsidR="008A129F" w:rsidSect="00387581">
          <w:headerReference w:type="even" r:id="rId50"/>
          <w:headerReference w:type="default" r:id="rId51"/>
          <w:footerReference w:type="even" r:id="rId52"/>
          <w:footerReference w:type="default" r:id="rId53"/>
          <w:footnotePr>
            <w:numFmt w:val="lowerLetter"/>
          </w:footnotePr>
          <w:endnotePr>
            <w:numFmt w:val="lowerLetter"/>
          </w:endnotePr>
          <w:type w:val="continuous"/>
          <w:pgSz w:w="12240" w:h="15840"/>
          <w:pgMar w:top="1152" w:right="1440" w:bottom="1152" w:left="1440" w:header="1440" w:footer="1440" w:gutter="0"/>
          <w:cols w:space="720"/>
        </w:sectPr>
      </w:pPr>
    </w:p>
    <w:p w:rsidR="00203B49" w:rsidRPr="00387581" w:rsidRDefault="00203B49"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r w:rsidRPr="00387581">
        <w:rPr>
          <w:rFonts w:ascii="Times New Roman" w:hAnsi="Times New Roman"/>
          <w:b/>
          <w:sz w:val="24"/>
          <w:szCs w:val="24"/>
        </w:rPr>
        <w:lastRenderedPageBreak/>
        <w:t>Privacy Impact Assessment Information</w:t>
      </w:r>
    </w:p>
    <w:p w:rsidR="00203B49" w:rsidRDefault="00203B49"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60CB0" w:rsidRPr="00387581" w:rsidRDefault="00460CB0" w:rsidP="00387581">
      <w:pPr>
        <w:numPr>
          <w:ilvl w:val="0"/>
          <w:numId w:val="5"/>
        </w:numPr>
        <w:ind w:left="0" w:firstLine="0"/>
        <w:rPr>
          <w:rFonts w:ascii="Times New Roman" w:hAnsi="Times New Roman"/>
          <w:sz w:val="24"/>
          <w:szCs w:val="24"/>
        </w:rPr>
      </w:pPr>
      <w:r w:rsidRPr="00DE19E7">
        <w:rPr>
          <w:rFonts w:ascii="Times New Roman" w:hAnsi="Times New Roman"/>
          <w:sz w:val="24"/>
          <w:szCs w:val="24"/>
        </w:rPr>
        <w:t xml:space="preserve">This submission has been reviewed </w:t>
      </w:r>
      <w:r w:rsidR="008A105F" w:rsidRPr="00387581">
        <w:rPr>
          <w:rFonts w:ascii="Times New Roman" w:hAnsi="Times New Roman"/>
          <w:sz w:val="24"/>
          <w:szCs w:val="24"/>
        </w:rPr>
        <w:t xml:space="preserve">and it has been determined </w:t>
      </w:r>
      <w:r w:rsidRPr="00387581">
        <w:rPr>
          <w:rFonts w:ascii="Times New Roman" w:hAnsi="Times New Roman"/>
          <w:sz w:val="24"/>
          <w:szCs w:val="24"/>
        </w:rPr>
        <w:t xml:space="preserve">that the </w:t>
      </w:r>
      <w:r w:rsidR="00DE2974" w:rsidRPr="00DE19E7">
        <w:rPr>
          <w:rFonts w:ascii="Times New Roman" w:hAnsi="Times New Roman"/>
          <w:sz w:val="24"/>
          <w:szCs w:val="24"/>
        </w:rPr>
        <w:t xml:space="preserve">Privacy Act is applicable. </w:t>
      </w:r>
      <w:r w:rsidR="00871180" w:rsidRPr="00387581">
        <w:rPr>
          <w:rFonts w:ascii="Times New Roman" w:hAnsi="Times New Roman"/>
          <w:sz w:val="24"/>
          <w:szCs w:val="24"/>
        </w:rPr>
        <w:t xml:space="preserve"> </w:t>
      </w:r>
      <w:r w:rsidR="00DE2974" w:rsidRPr="00387581">
        <w:rPr>
          <w:rFonts w:ascii="Times New Roman" w:hAnsi="Times New Roman"/>
          <w:sz w:val="24"/>
          <w:szCs w:val="24"/>
        </w:rPr>
        <w:t xml:space="preserve">The </w:t>
      </w:r>
      <w:r w:rsidR="005467DD" w:rsidRPr="00387581">
        <w:rPr>
          <w:rFonts w:ascii="Times New Roman" w:hAnsi="Times New Roman"/>
          <w:sz w:val="24"/>
          <w:szCs w:val="24"/>
        </w:rPr>
        <w:t>Katrina</w:t>
      </w:r>
      <w:r w:rsidR="00157921" w:rsidRPr="00387581">
        <w:rPr>
          <w:rFonts w:ascii="Times New Roman" w:hAnsi="Times New Roman"/>
          <w:sz w:val="24"/>
          <w:szCs w:val="24"/>
        </w:rPr>
        <w:t>-Rita</w:t>
      </w:r>
      <w:r w:rsidR="005467DD" w:rsidRPr="00387581">
        <w:rPr>
          <w:rFonts w:ascii="Times New Roman" w:hAnsi="Times New Roman"/>
          <w:sz w:val="24"/>
          <w:szCs w:val="24"/>
        </w:rPr>
        <w:t xml:space="preserve"> Pilot Registry is</w:t>
      </w:r>
      <w:r w:rsidR="00DE2974" w:rsidRPr="00387581">
        <w:rPr>
          <w:rFonts w:ascii="Times New Roman" w:hAnsi="Times New Roman"/>
          <w:sz w:val="24"/>
          <w:szCs w:val="24"/>
        </w:rPr>
        <w:t xml:space="preserve"> a system of records as defined by t</w:t>
      </w:r>
      <w:r w:rsidR="00144EF4" w:rsidRPr="00387581">
        <w:rPr>
          <w:rFonts w:ascii="Times New Roman" w:hAnsi="Times New Roman"/>
          <w:sz w:val="24"/>
          <w:szCs w:val="24"/>
        </w:rPr>
        <w:t xml:space="preserve">he Privacy Act, 5 USC 552a (e). </w:t>
      </w:r>
      <w:r w:rsidR="00871180" w:rsidRPr="00387581">
        <w:rPr>
          <w:rFonts w:ascii="Times New Roman" w:hAnsi="Times New Roman"/>
          <w:sz w:val="24"/>
          <w:szCs w:val="24"/>
        </w:rPr>
        <w:t xml:space="preserve"> </w:t>
      </w:r>
      <w:r w:rsidR="00DE2974" w:rsidRPr="00387581">
        <w:rPr>
          <w:rFonts w:ascii="Times New Roman" w:hAnsi="Times New Roman"/>
          <w:sz w:val="24"/>
          <w:szCs w:val="24"/>
        </w:rPr>
        <w:t>The applicable system of records</w:t>
      </w:r>
      <w:r w:rsidRPr="00387581">
        <w:rPr>
          <w:rFonts w:ascii="Times New Roman" w:hAnsi="Times New Roman"/>
          <w:sz w:val="24"/>
          <w:szCs w:val="24"/>
        </w:rPr>
        <w:t xml:space="preserve"> notice (SORN)</w:t>
      </w:r>
      <w:r w:rsidR="00DE2974" w:rsidRPr="00387581">
        <w:rPr>
          <w:rFonts w:ascii="Times New Roman" w:hAnsi="Times New Roman"/>
          <w:sz w:val="24"/>
          <w:szCs w:val="24"/>
        </w:rPr>
        <w:t xml:space="preserve"> is 09-19-0001, “Records of Persons </w:t>
      </w:r>
      <w:proofErr w:type="gramStart"/>
      <w:r w:rsidR="00DE2974" w:rsidRPr="00387581">
        <w:rPr>
          <w:rFonts w:ascii="Times New Roman" w:hAnsi="Times New Roman"/>
          <w:sz w:val="24"/>
          <w:szCs w:val="24"/>
        </w:rPr>
        <w:t>Exposed</w:t>
      </w:r>
      <w:proofErr w:type="gramEnd"/>
      <w:r w:rsidR="00DE2974" w:rsidRPr="00387581">
        <w:rPr>
          <w:rFonts w:ascii="Times New Roman" w:hAnsi="Times New Roman"/>
          <w:sz w:val="24"/>
          <w:szCs w:val="24"/>
        </w:rPr>
        <w:t xml:space="preserve"> or Potentially Exposed to Toxic or Hazardous Substances</w:t>
      </w:r>
      <w:r w:rsidR="00144EF4" w:rsidRPr="00387581">
        <w:rPr>
          <w:rFonts w:ascii="Times New Roman" w:hAnsi="Times New Roman"/>
          <w:sz w:val="24"/>
          <w:szCs w:val="24"/>
        </w:rPr>
        <w:t xml:space="preserve">”. </w:t>
      </w:r>
      <w:r w:rsidR="00871180" w:rsidRPr="00387581">
        <w:rPr>
          <w:rFonts w:ascii="Times New Roman" w:hAnsi="Times New Roman"/>
          <w:sz w:val="24"/>
          <w:szCs w:val="24"/>
        </w:rPr>
        <w:t xml:space="preserve"> </w:t>
      </w:r>
    </w:p>
    <w:p w:rsidR="00460CB0" w:rsidRDefault="00460CB0" w:rsidP="0077408A">
      <w:pPr>
        <w:ind w:firstLine="1440"/>
        <w:rPr>
          <w:rFonts w:ascii="Times New Roman" w:hAnsi="Times New Roman"/>
          <w:sz w:val="24"/>
          <w:szCs w:val="24"/>
        </w:rPr>
      </w:pPr>
    </w:p>
    <w:p w:rsidR="00812297" w:rsidRPr="00387581" w:rsidRDefault="00DE2974" w:rsidP="00387581">
      <w:pPr>
        <w:numPr>
          <w:ilvl w:val="0"/>
          <w:numId w:val="5"/>
        </w:numPr>
        <w:tabs>
          <w:tab w:val="left" w:pos="1920"/>
          <w:tab w:val="left" w:pos="2160"/>
        </w:tabs>
        <w:ind w:left="0" w:firstLine="0"/>
        <w:rPr>
          <w:rFonts w:ascii="Times New Roman" w:hAnsi="Times New Roman"/>
          <w:sz w:val="24"/>
          <w:szCs w:val="24"/>
        </w:rPr>
      </w:pPr>
      <w:r w:rsidRPr="00157921">
        <w:rPr>
          <w:rFonts w:ascii="Times New Roman" w:hAnsi="Times New Roman"/>
          <w:sz w:val="24"/>
          <w:szCs w:val="24"/>
        </w:rPr>
        <w:t xml:space="preserve">Accordingly, ATSDR will adhere to the Privacy Act provisions </w:t>
      </w:r>
      <w:r w:rsidR="002C25A0" w:rsidRPr="00DE19E7">
        <w:rPr>
          <w:rFonts w:ascii="Times New Roman" w:hAnsi="Times New Roman"/>
          <w:sz w:val="24"/>
          <w:szCs w:val="24"/>
        </w:rPr>
        <w:t>concerning the protection of information collected on registrants.  This responsibility for protection involves adopting policies and procedures for ATSDR employees inv</w:t>
      </w:r>
      <w:r w:rsidR="002C25A0" w:rsidRPr="00387581">
        <w:rPr>
          <w:rFonts w:ascii="Times New Roman" w:hAnsi="Times New Roman"/>
          <w:sz w:val="24"/>
          <w:szCs w:val="24"/>
        </w:rPr>
        <w:t>olved in the design, development, operation, or maintenance of the registry, and establishing administrative, technical, and physical safeguards to ensure the security of the records.</w:t>
      </w:r>
      <w:r w:rsidR="004B0E05" w:rsidRPr="00387581">
        <w:rPr>
          <w:rFonts w:ascii="Times New Roman" w:hAnsi="Times New Roman"/>
          <w:sz w:val="24"/>
          <w:szCs w:val="24"/>
        </w:rPr>
        <w:t xml:space="preserve"> </w:t>
      </w:r>
    </w:p>
    <w:p w:rsidR="00812297" w:rsidRDefault="00812297" w:rsidP="00387581">
      <w:pPr>
        <w:numPr>
          <w:ilvl w:val="12"/>
          <w:numId w:val="0"/>
        </w:numPr>
        <w:tabs>
          <w:tab w:val="left" w:pos="-1022"/>
          <w:tab w:val="left" w:pos="-720"/>
          <w:tab w:val="left" w:pos="0"/>
          <w:tab w:val="left" w:pos="630"/>
          <w:tab w:val="left" w:pos="990"/>
          <w:tab w:val="left" w:pos="144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12297" w:rsidRDefault="00812297" w:rsidP="00387581">
      <w:pPr>
        <w:numPr>
          <w:ilvl w:val="12"/>
          <w:numId w:val="0"/>
        </w:numPr>
        <w:tabs>
          <w:tab w:val="left" w:pos="-1022"/>
          <w:tab w:val="left" w:pos="-720"/>
          <w:tab w:val="left" w:pos="0"/>
          <w:tab w:val="left" w:pos="630"/>
          <w:tab w:val="left" w:pos="99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The </w:t>
      </w:r>
      <w:r w:rsidR="00B85227">
        <w:rPr>
          <w:rFonts w:ascii="Times New Roman" w:hAnsi="Times New Roman"/>
          <w:sz w:val="24"/>
          <w:szCs w:val="24"/>
        </w:rPr>
        <w:t>system’s Security Plan define</w:t>
      </w:r>
      <w:r w:rsidR="00D9445C">
        <w:rPr>
          <w:rFonts w:ascii="Times New Roman" w:hAnsi="Times New Roman"/>
          <w:sz w:val="24"/>
          <w:szCs w:val="24"/>
        </w:rPr>
        <w:t>s</w:t>
      </w:r>
      <w:r w:rsidR="00B85227">
        <w:rPr>
          <w:rFonts w:ascii="Times New Roman" w:hAnsi="Times New Roman"/>
          <w:sz w:val="24"/>
          <w:szCs w:val="24"/>
        </w:rPr>
        <w:t xml:space="preserve"> the </w:t>
      </w:r>
      <w:r>
        <w:rPr>
          <w:rFonts w:ascii="Times New Roman" w:hAnsi="Times New Roman"/>
          <w:sz w:val="24"/>
          <w:szCs w:val="24"/>
        </w:rPr>
        <w:t xml:space="preserve">process for handling security incidents.  Event monitoring and incident response is a shared responsibility between the system’s team and the Office of the Chief Information Security Officer (OCISO).  Reports of suspicious security or adverse related events </w:t>
      </w:r>
      <w:proofErr w:type="gramStart"/>
      <w:r w:rsidR="008A105F">
        <w:rPr>
          <w:rFonts w:ascii="Times New Roman" w:hAnsi="Times New Roman"/>
          <w:sz w:val="24"/>
          <w:szCs w:val="24"/>
        </w:rPr>
        <w:t xml:space="preserve">will </w:t>
      </w:r>
      <w:r>
        <w:rPr>
          <w:rFonts w:ascii="Times New Roman" w:hAnsi="Times New Roman"/>
          <w:sz w:val="24"/>
          <w:szCs w:val="24"/>
        </w:rPr>
        <w:t>be directed</w:t>
      </w:r>
      <w:proofErr w:type="gramEnd"/>
      <w:r>
        <w:rPr>
          <w:rFonts w:ascii="Times New Roman" w:hAnsi="Times New Roman"/>
          <w:sz w:val="24"/>
          <w:szCs w:val="24"/>
        </w:rPr>
        <w:t xml:space="preserve"> to </w:t>
      </w:r>
      <w:r w:rsidR="008A105F">
        <w:rPr>
          <w:rFonts w:ascii="Times New Roman" w:hAnsi="Times New Roman"/>
          <w:sz w:val="24"/>
          <w:szCs w:val="24"/>
        </w:rPr>
        <w:t xml:space="preserve">NCEH/ATSDR’s </w:t>
      </w:r>
      <w:r>
        <w:rPr>
          <w:rFonts w:ascii="Times New Roman" w:hAnsi="Times New Roman"/>
          <w:sz w:val="24"/>
          <w:szCs w:val="24"/>
        </w:rPr>
        <w:t>Information Systems Security Officer, CDC helpdesk, or to the CDC Incident response Team.  The CDC OCISO reports to the HHS Secure One Communications Center, which reports incidents to the US-CERT as appropriate.</w:t>
      </w:r>
    </w:p>
    <w:p w:rsidR="00812297" w:rsidRDefault="00812297" w:rsidP="0077408A">
      <w:pPr>
        <w:numPr>
          <w:ilvl w:val="12"/>
          <w:numId w:val="0"/>
        </w:numPr>
        <w:tabs>
          <w:tab w:val="left" w:pos="-1022"/>
          <w:tab w:val="left" w:pos="-720"/>
          <w:tab w:val="left" w:pos="0"/>
          <w:tab w:val="left" w:pos="630"/>
          <w:tab w:val="left" w:pos="99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rPr>
          <w:rFonts w:ascii="Times New Roman" w:hAnsi="Times New Roman"/>
          <w:sz w:val="24"/>
          <w:szCs w:val="24"/>
        </w:rPr>
      </w:pPr>
    </w:p>
    <w:p w:rsidR="002C25A0" w:rsidRDefault="004B0E05" w:rsidP="00387581">
      <w:pPr>
        <w:tabs>
          <w:tab w:val="left" w:pos="1920"/>
          <w:tab w:val="left" w:pos="2160"/>
        </w:tabs>
        <w:rPr>
          <w:rFonts w:ascii="Times New Roman" w:hAnsi="Times New Roman"/>
          <w:sz w:val="24"/>
          <w:szCs w:val="24"/>
        </w:rPr>
      </w:pPr>
      <w:r>
        <w:rPr>
          <w:rFonts w:ascii="Times New Roman" w:hAnsi="Times New Roman"/>
          <w:sz w:val="24"/>
          <w:szCs w:val="24"/>
        </w:rPr>
        <w:lastRenderedPageBreak/>
        <w:t xml:space="preserve">The safeguards that are in place to minimize the possibly of unauthorized </w:t>
      </w:r>
      <w:r w:rsidR="00F74387">
        <w:rPr>
          <w:rFonts w:ascii="Times New Roman" w:hAnsi="Times New Roman"/>
          <w:sz w:val="24"/>
          <w:szCs w:val="24"/>
        </w:rPr>
        <w:t>access</w:t>
      </w:r>
      <w:r>
        <w:rPr>
          <w:rFonts w:ascii="Times New Roman" w:hAnsi="Times New Roman"/>
          <w:sz w:val="24"/>
          <w:szCs w:val="24"/>
        </w:rPr>
        <w:t xml:space="preserve">, use, or dissemination of the information being collected are detailed in </w:t>
      </w:r>
      <w:r w:rsidR="00DE051E">
        <w:rPr>
          <w:rFonts w:ascii="Times New Roman" w:hAnsi="Times New Roman"/>
          <w:sz w:val="24"/>
          <w:szCs w:val="24"/>
        </w:rPr>
        <w:t xml:space="preserve">Appendix </w:t>
      </w:r>
      <w:r w:rsidR="005013EB">
        <w:rPr>
          <w:rFonts w:ascii="Times New Roman" w:hAnsi="Times New Roman"/>
          <w:sz w:val="24"/>
          <w:szCs w:val="24"/>
        </w:rPr>
        <w:t>C</w:t>
      </w:r>
      <w:r w:rsidR="00DE051E">
        <w:rPr>
          <w:rFonts w:ascii="Times New Roman" w:hAnsi="Times New Roman"/>
          <w:sz w:val="24"/>
          <w:szCs w:val="24"/>
        </w:rPr>
        <w:t>.</w:t>
      </w:r>
    </w:p>
    <w:p w:rsidR="002C25A0" w:rsidRDefault="002C25A0" w:rsidP="00387581">
      <w:pPr>
        <w:tabs>
          <w:tab w:val="left" w:pos="1920"/>
          <w:tab w:val="left" w:pos="2160"/>
        </w:tabs>
        <w:rPr>
          <w:rFonts w:ascii="Times New Roman" w:hAnsi="Times New Roman"/>
          <w:sz w:val="24"/>
          <w:szCs w:val="24"/>
        </w:rPr>
      </w:pPr>
    </w:p>
    <w:p w:rsidR="005013EB" w:rsidRDefault="00EE1EE3" w:rsidP="00387581">
      <w:pPr>
        <w:numPr>
          <w:ilvl w:val="0"/>
          <w:numId w:val="5"/>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sz w:val="24"/>
          <w:szCs w:val="24"/>
        </w:rPr>
      </w:pPr>
      <w:r>
        <w:rPr>
          <w:rFonts w:ascii="Times New Roman" w:hAnsi="Times New Roman"/>
          <w:sz w:val="24"/>
          <w:szCs w:val="24"/>
        </w:rPr>
        <w:t>Verbal in</w:t>
      </w:r>
      <w:r w:rsidRPr="00D65130">
        <w:rPr>
          <w:rFonts w:ascii="Times New Roman" w:hAnsi="Times New Roman"/>
          <w:sz w:val="24"/>
          <w:szCs w:val="24"/>
        </w:rPr>
        <w:t xml:space="preserve">formed consent </w:t>
      </w:r>
      <w:proofErr w:type="gramStart"/>
      <w:r w:rsidRPr="00D65130">
        <w:rPr>
          <w:rFonts w:ascii="Times New Roman" w:hAnsi="Times New Roman"/>
          <w:sz w:val="24"/>
          <w:szCs w:val="24"/>
        </w:rPr>
        <w:t>will be obtained</w:t>
      </w:r>
      <w:proofErr w:type="gramEnd"/>
      <w:r w:rsidRPr="00D65130">
        <w:rPr>
          <w:rFonts w:ascii="Times New Roman" w:hAnsi="Times New Roman"/>
          <w:sz w:val="24"/>
          <w:szCs w:val="24"/>
        </w:rPr>
        <w:t xml:space="preserve"> prior to administering the registry </w:t>
      </w:r>
      <w:r>
        <w:rPr>
          <w:rFonts w:ascii="Times New Roman" w:hAnsi="Times New Roman"/>
          <w:sz w:val="24"/>
          <w:szCs w:val="24"/>
        </w:rPr>
        <w:t>q</w:t>
      </w:r>
      <w:r w:rsidRPr="00D65130">
        <w:rPr>
          <w:rFonts w:ascii="Times New Roman" w:hAnsi="Times New Roman"/>
          <w:sz w:val="24"/>
          <w:szCs w:val="24"/>
        </w:rPr>
        <w:t xml:space="preserve">uestionnaire.  The </w:t>
      </w:r>
      <w:r w:rsidRPr="00E9348E">
        <w:rPr>
          <w:rFonts w:ascii="Times New Roman" w:hAnsi="Times New Roman"/>
          <w:sz w:val="24"/>
          <w:szCs w:val="24"/>
        </w:rPr>
        <w:t>interviewer</w:t>
      </w:r>
      <w:r w:rsidRPr="00D65130">
        <w:rPr>
          <w:rFonts w:ascii="Times New Roman" w:hAnsi="Times New Roman"/>
          <w:sz w:val="24"/>
          <w:szCs w:val="24"/>
        </w:rPr>
        <w:t xml:space="preserve"> </w:t>
      </w:r>
      <w:r w:rsidRPr="00B15D4C">
        <w:rPr>
          <w:rFonts w:ascii="Times New Roman" w:hAnsi="Times New Roman"/>
          <w:sz w:val="24"/>
          <w:szCs w:val="24"/>
        </w:rPr>
        <w:t xml:space="preserve">will read </w:t>
      </w:r>
      <w:r>
        <w:rPr>
          <w:rFonts w:ascii="Times New Roman" w:hAnsi="Times New Roman"/>
          <w:sz w:val="24"/>
          <w:szCs w:val="24"/>
        </w:rPr>
        <w:t xml:space="preserve">the </w:t>
      </w:r>
      <w:r w:rsidRPr="00D65130">
        <w:rPr>
          <w:rFonts w:ascii="Times New Roman" w:hAnsi="Times New Roman"/>
          <w:sz w:val="24"/>
          <w:szCs w:val="24"/>
        </w:rPr>
        <w:t xml:space="preserve">informed consent to the registrant or proxy and </w:t>
      </w:r>
      <w:r>
        <w:rPr>
          <w:rFonts w:ascii="Times New Roman" w:hAnsi="Times New Roman"/>
          <w:sz w:val="24"/>
          <w:szCs w:val="24"/>
        </w:rPr>
        <w:t>proceed with the questionnaire only if the respondent consents to participate</w:t>
      </w:r>
      <w:r w:rsidRPr="00D65130">
        <w:rPr>
          <w:rFonts w:ascii="Times New Roman" w:hAnsi="Times New Roman"/>
          <w:sz w:val="24"/>
          <w:szCs w:val="24"/>
        </w:rPr>
        <w:t>.  Re</w:t>
      </w:r>
      <w:r>
        <w:rPr>
          <w:rFonts w:ascii="Times New Roman" w:hAnsi="Times New Roman"/>
          <w:sz w:val="24"/>
          <w:szCs w:val="24"/>
        </w:rPr>
        <w:t>spondents</w:t>
      </w:r>
      <w:r w:rsidRPr="00D65130">
        <w:rPr>
          <w:rFonts w:ascii="Times New Roman" w:hAnsi="Times New Roman"/>
          <w:sz w:val="24"/>
          <w:szCs w:val="24"/>
        </w:rPr>
        <w:t xml:space="preserve"> who </w:t>
      </w:r>
      <w:r>
        <w:rPr>
          <w:rFonts w:ascii="Times New Roman" w:hAnsi="Times New Roman"/>
          <w:sz w:val="24"/>
          <w:szCs w:val="24"/>
        </w:rPr>
        <w:t>agree to the</w:t>
      </w:r>
      <w:r w:rsidRPr="00D65130">
        <w:rPr>
          <w:rFonts w:ascii="Times New Roman" w:hAnsi="Times New Roman"/>
          <w:sz w:val="24"/>
          <w:szCs w:val="24"/>
        </w:rPr>
        <w:t xml:space="preserve"> interview </w:t>
      </w:r>
      <w:proofErr w:type="gramStart"/>
      <w:r w:rsidRPr="00D65130">
        <w:rPr>
          <w:rFonts w:ascii="Times New Roman" w:hAnsi="Times New Roman"/>
          <w:sz w:val="24"/>
          <w:szCs w:val="24"/>
        </w:rPr>
        <w:t>will be mailed</w:t>
      </w:r>
      <w:proofErr w:type="gramEnd"/>
      <w:r w:rsidRPr="00D65130">
        <w:rPr>
          <w:rFonts w:ascii="Times New Roman" w:hAnsi="Times New Roman"/>
          <w:sz w:val="24"/>
          <w:szCs w:val="24"/>
        </w:rPr>
        <w:t xml:space="preserve"> a copy of the consent form within six weeks of the interview. </w:t>
      </w:r>
      <w:r w:rsidR="002C25A0" w:rsidRPr="00003510">
        <w:rPr>
          <w:rFonts w:ascii="Times New Roman" w:hAnsi="Times New Roman"/>
          <w:sz w:val="24"/>
          <w:szCs w:val="24"/>
        </w:rPr>
        <w:t xml:space="preserve"> </w:t>
      </w:r>
    </w:p>
    <w:p w:rsidR="005013EB" w:rsidRDefault="005013EB" w:rsidP="0077408A">
      <w:pPr>
        <w:rPr>
          <w:rFonts w:ascii="Times New Roman" w:hAnsi="Times New Roman"/>
          <w:sz w:val="24"/>
          <w:szCs w:val="24"/>
        </w:rPr>
      </w:pPr>
    </w:p>
    <w:p w:rsidR="002C25A0" w:rsidRDefault="002C25A0" w:rsidP="0077408A">
      <w:pPr>
        <w:tabs>
          <w:tab w:val="left" w:pos="1920"/>
          <w:tab w:val="left" w:pos="2160"/>
        </w:tabs>
        <w:rPr>
          <w:rFonts w:ascii="Times New Roman" w:hAnsi="Times New Roman"/>
          <w:sz w:val="24"/>
          <w:szCs w:val="24"/>
        </w:rPr>
      </w:pPr>
      <w:proofErr w:type="gramStart"/>
      <w:r>
        <w:rPr>
          <w:rFonts w:ascii="Times New Roman" w:hAnsi="Times New Roman"/>
          <w:sz w:val="24"/>
          <w:szCs w:val="24"/>
        </w:rPr>
        <w:t>All information that must be conveyed to the registrant must comply with the Privacy Act, 5 USC 522a (e), which requires informing the participant about the registry’s principal purposes, the routine uses which might be made of the information, the authority for establishing a registry, whether disclosure of information by the registrant is mandatory or voluntary, and the effects on the registrant, if any exist, should he or she provide all or any part of the information solicited</w:t>
      </w:r>
      <w:r w:rsidR="00F11FB7">
        <w:rPr>
          <w:rFonts w:ascii="Times New Roman" w:hAnsi="Times New Roman"/>
          <w:sz w:val="24"/>
          <w:szCs w:val="24"/>
        </w:rPr>
        <w:t>.</w:t>
      </w:r>
      <w:proofErr w:type="gramEnd"/>
    </w:p>
    <w:p w:rsidR="002C25A0" w:rsidRDefault="002C25A0" w:rsidP="0077408A">
      <w:pPr>
        <w:tabs>
          <w:tab w:val="left" w:pos="1920"/>
          <w:tab w:val="left" w:pos="2160"/>
        </w:tabs>
        <w:rPr>
          <w:rFonts w:ascii="Times New Roman" w:hAnsi="Times New Roman"/>
          <w:sz w:val="24"/>
          <w:szCs w:val="24"/>
        </w:rPr>
      </w:pPr>
    </w:p>
    <w:p w:rsidR="009C0C38" w:rsidRPr="00387581" w:rsidRDefault="002A3B12" w:rsidP="00387581">
      <w:pPr>
        <w:numPr>
          <w:ilvl w:val="0"/>
          <w:numId w:val="5"/>
        </w:numPr>
        <w:tabs>
          <w:tab w:val="left" w:pos="-1022"/>
          <w:tab w:val="left" w:pos="-720"/>
          <w:tab w:val="left" w:pos="0"/>
          <w:tab w:val="left" w:pos="630"/>
          <w:tab w:val="left" w:pos="99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sz w:val="24"/>
          <w:szCs w:val="24"/>
        </w:rPr>
      </w:pPr>
      <w:r w:rsidRPr="00DE19E7">
        <w:rPr>
          <w:rFonts w:ascii="Times New Roman" w:hAnsi="Times New Roman"/>
          <w:sz w:val="24"/>
          <w:szCs w:val="24"/>
        </w:rPr>
        <w:t xml:space="preserve">Registrants </w:t>
      </w:r>
      <w:proofErr w:type="gramStart"/>
      <w:r w:rsidRPr="00DE19E7">
        <w:rPr>
          <w:rFonts w:ascii="Times New Roman" w:hAnsi="Times New Roman"/>
          <w:sz w:val="24"/>
          <w:szCs w:val="24"/>
        </w:rPr>
        <w:t>will be informed</w:t>
      </w:r>
      <w:proofErr w:type="gramEnd"/>
      <w:r w:rsidRPr="00DE19E7">
        <w:rPr>
          <w:rFonts w:ascii="Times New Roman" w:hAnsi="Times New Roman"/>
          <w:sz w:val="24"/>
          <w:szCs w:val="24"/>
        </w:rPr>
        <w:t xml:space="preserve"> about the voluntary nature of their responses.</w:t>
      </w:r>
      <w:r w:rsidR="0077408A" w:rsidRPr="00DE19E7">
        <w:rPr>
          <w:rFonts w:ascii="Times New Roman" w:hAnsi="Times New Roman"/>
          <w:sz w:val="24"/>
          <w:szCs w:val="24"/>
        </w:rPr>
        <w:t xml:space="preserve">  </w:t>
      </w:r>
      <w:r w:rsidR="007364E8" w:rsidRPr="00387581">
        <w:rPr>
          <w:rFonts w:ascii="Times New Roman" w:hAnsi="Times New Roman"/>
          <w:sz w:val="24"/>
          <w:szCs w:val="24"/>
        </w:rPr>
        <w:t xml:space="preserve">Data will </w:t>
      </w:r>
      <w:proofErr w:type="gramStart"/>
      <w:r w:rsidR="007364E8" w:rsidRPr="00387581">
        <w:rPr>
          <w:rFonts w:ascii="Times New Roman" w:hAnsi="Times New Roman"/>
          <w:sz w:val="24"/>
          <w:szCs w:val="24"/>
        </w:rPr>
        <w:t>be treated</w:t>
      </w:r>
      <w:proofErr w:type="gramEnd"/>
      <w:r w:rsidR="007364E8" w:rsidRPr="00387581">
        <w:rPr>
          <w:rFonts w:ascii="Times New Roman" w:hAnsi="Times New Roman"/>
          <w:sz w:val="24"/>
          <w:szCs w:val="24"/>
        </w:rPr>
        <w:t xml:space="preserve"> in a secure manner and will not be disclosed, unless otherwise compelled by law.</w:t>
      </w:r>
      <w:r w:rsidRPr="00387581">
        <w:rPr>
          <w:rFonts w:ascii="Times New Roman" w:hAnsi="Times New Roman"/>
          <w:sz w:val="24"/>
          <w:szCs w:val="24"/>
        </w:rPr>
        <w:t xml:space="preserve">  </w:t>
      </w:r>
    </w:p>
    <w:p w:rsidR="00DE2974" w:rsidRDefault="00E85F16" w:rsidP="0077408A">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B6729" w:rsidRDefault="00DB6729" w:rsidP="0077408A">
      <w:pPr>
        <w:numPr>
          <w:ilvl w:val="12"/>
          <w:numId w:val="0"/>
        </w:numPr>
        <w:rPr>
          <w:rFonts w:ascii="Times New Roman" w:hAnsi="Times New Roman"/>
          <w:sz w:val="24"/>
          <w:szCs w:val="24"/>
        </w:rPr>
      </w:pPr>
      <w:r w:rsidRPr="00157921">
        <w:rPr>
          <w:rFonts w:ascii="Times New Roman" w:hAnsi="Times New Roman"/>
          <w:sz w:val="24"/>
          <w:szCs w:val="24"/>
        </w:rPr>
        <w:t xml:space="preserve">The Privacy Act established the conditions for disclosure of individually identified data held by Federal agencies, such as the information within the registry database.  ATSDR </w:t>
      </w:r>
      <w:proofErr w:type="gramStart"/>
      <w:r w:rsidRPr="00157921">
        <w:rPr>
          <w:rFonts w:ascii="Times New Roman" w:hAnsi="Times New Roman"/>
          <w:sz w:val="24"/>
          <w:szCs w:val="24"/>
        </w:rPr>
        <w:t>is generally prohibited</w:t>
      </w:r>
      <w:proofErr w:type="gramEnd"/>
      <w:r w:rsidRPr="00157921">
        <w:rPr>
          <w:rFonts w:ascii="Times New Roman" w:hAnsi="Times New Roman"/>
          <w:sz w:val="24"/>
          <w:szCs w:val="24"/>
        </w:rPr>
        <w:t xml:space="preserve"> from disclosing information kept on a registry except with the prior written consent of registrants.  However, the Privacy Act specifies certain parties to whom data </w:t>
      </w:r>
      <w:proofErr w:type="gramStart"/>
      <w:r w:rsidRPr="00157921">
        <w:rPr>
          <w:rFonts w:ascii="Times New Roman" w:hAnsi="Times New Roman"/>
          <w:sz w:val="24"/>
          <w:szCs w:val="24"/>
        </w:rPr>
        <w:t>can be disclosed</w:t>
      </w:r>
      <w:proofErr w:type="gramEnd"/>
      <w:r w:rsidRPr="00157921">
        <w:rPr>
          <w:rFonts w:ascii="Times New Roman" w:hAnsi="Times New Roman"/>
          <w:sz w:val="24"/>
          <w:szCs w:val="24"/>
        </w:rPr>
        <w:t xml:space="preserve"> without the prior written consent of the registrant.  The Privacy Act conditions of disclosure that are most likely to </w:t>
      </w:r>
      <w:proofErr w:type="gramStart"/>
      <w:r w:rsidRPr="00157921">
        <w:rPr>
          <w:rFonts w:ascii="Times New Roman" w:hAnsi="Times New Roman"/>
          <w:sz w:val="24"/>
          <w:szCs w:val="24"/>
        </w:rPr>
        <w:t>be invoked</w:t>
      </w:r>
      <w:proofErr w:type="gramEnd"/>
      <w:r w:rsidRPr="00157921">
        <w:rPr>
          <w:rFonts w:ascii="Times New Roman" w:hAnsi="Times New Roman"/>
          <w:sz w:val="24"/>
          <w:szCs w:val="24"/>
        </w:rPr>
        <w:t xml:space="preserve"> for the registry data include:</w:t>
      </w:r>
    </w:p>
    <w:p w:rsidR="000F2545" w:rsidRPr="00157921" w:rsidRDefault="000F2545" w:rsidP="0097339D">
      <w:pPr>
        <w:numPr>
          <w:ilvl w:val="12"/>
          <w:numId w:val="0"/>
        </w:numPr>
        <w:ind w:left="630" w:hanging="630"/>
        <w:rPr>
          <w:rFonts w:ascii="Times New Roman" w:hAnsi="Times New Roman"/>
          <w:sz w:val="24"/>
          <w:szCs w:val="24"/>
        </w:rPr>
      </w:pPr>
    </w:p>
    <w:p w:rsidR="00DB6729" w:rsidRPr="00157921" w:rsidRDefault="00DB6729" w:rsidP="00387581">
      <w:pPr>
        <w:numPr>
          <w:ilvl w:val="12"/>
          <w:numId w:val="0"/>
        </w:numPr>
        <w:tabs>
          <w:tab w:val="left" w:pos="720"/>
          <w:tab w:val="left" w:pos="1080"/>
        </w:tabs>
        <w:ind w:left="1440" w:hanging="720"/>
        <w:rPr>
          <w:rFonts w:ascii="Times New Roman" w:hAnsi="Times New Roman"/>
          <w:sz w:val="24"/>
          <w:szCs w:val="24"/>
        </w:rPr>
      </w:pPr>
      <w:r w:rsidRPr="00157921">
        <w:rPr>
          <w:rFonts w:ascii="Times New Roman" w:hAnsi="Times New Roman"/>
          <w:sz w:val="24"/>
          <w:szCs w:val="24"/>
        </w:rPr>
        <w:t>1.</w:t>
      </w:r>
      <w:r w:rsidR="004B10A0">
        <w:rPr>
          <w:rFonts w:ascii="Times New Roman" w:hAnsi="Times New Roman"/>
          <w:sz w:val="24"/>
          <w:szCs w:val="24"/>
        </w:rPr>
        <w:tab/>
      </w:r>
      <w:r w:rsidRPr="00157921">
        <w:rPr>
          <w:rFonts w:ascii="Times New Roman" w:hAnsi="Times New Roman"/>
          <w:sz w:val="24"/>
          <w:szCs w:val="24"/>
        </w:rPr>
        <w:t>To ATSDR personnel who maintain the registry;</w:t>
      </w:r>
    </w:p>
    <w:p w:rsidR="00DB6729" w:rsidRPr="00157921" w:rsidRDefault="00DB6729" w:rsidP="00387581">
      <w:pPr>
        <w:numPr>
          <w:ilvl w:val="12"/>
          <w:numId w:val="0"/>
        </w:numPr>
        <w:tabs>
          <w:tab w:val="left" w:pos="720"/>
          <w:tab w:val="left" w:pos="1080"/>
        </w:tabs>
        <w:ind w:left="1440" w:hanging="720"/>
        <w:rPr>
          <w:rFonts w:ascii="Times New Roman" w:hAnsi="Times New Roman"/>
          <w:sz w:val="24"/>
          <w:szCs w:val="24"/>
        </w:rPr>
      </w:pPr>
    </w:p>
    <w:p w:rsidR="00BA0020" w:rsidRDefault="00DB6729" w:rsidP="00387581">
      <w:pPr>
        <w:numPr>
          <w:ilvl w:val="12"/>
          <w:numId w:val="0"/>
        </w:numPr>
        <w:tabs>
          <w:tab w:val="left" w:pos="720"/>
          <w:tab w:val="left" w:pos="1080"/>
        </w:tabs>
        <w:ind w:left="1440" w:hanging="720"/>
        <w:rPr>
          <w:rFonts w:ascii="Times New Roman" w:hAnsi="Times New Roman"/>
          <w:sz w:val="24"/>
          <w:szCs w:val="24"/>
        </w:rPr>
      </w:pPr>
      <w:r w:rsidRPr="00157921">
        <w:rPr>
          <w:rFonts w:ascii="Times New Roman" w:hAnsi="Times New Roman"/>
          <w:sz w:val="24"/>
          <w:szCs w:val="24"/>
        </w:rPr>
        <w:t>2.</w:t>
      </w:r>
      <w:r w:rsidR="004B10A0">
        <w:rPr>
          <w:rFonts w:ascii="Times New Roman" w:hAnsi="Times New Roman"/>
          <w:sz w:val="24"/>
          <w:szCs w:val="24"/>
        </w:rPr>
        <w:tab/>
      </w:r>
      <w:r w:rsidRPr="00157921">
        <w:rPr>
          <w:rFonts w:ascii="Times New Roman" w:hAnsi="Times New Roman"/>
          <w:sz w:val="24"/>
          <w:szCs w:val="24"/>
        </w:rPr>
        <w:t>If required by the Freedom of Information Act (personal</w:t>
      </w:r>
      <w:r w:rsidR="00A876DE">
        <w:rPr>
          <w:rFonts w:ascii="Times New Roman" w:hAnsi="Times New Roman"/>
          <w:sz w:val="24"/>
          <w:szCs w:val="24"/>
        </w:rPr>
        <w:t xml:space="preserve"> </w:t>
      </w:r>
      <w:r w:rsidR="009B7E88">
        <w:rPr>
          <w:rFonts w:ascii="Times New Roman" w:hAnsi="Times New Roman"/>
          <w:sz w:val="24"/>
          <w:szCs w:val="24"/>
        </w:rPr>
        <w:t xml:space="preserve">identifiers </w:t>
      </w:r>
      <w:r w:rsidR="00BA0020">
        <w:rPr>
          <w:rFonts w:ascii="Times New Roman" w:hAnsi="Times New Roman"/>
          <w:sz w:val="24"/>
          <w:szCs w:val="24"/>
        </w:rPr>
        <w:t>removed)</w:t>
      </w:r>
      <w:proofErr w:type="gramStart"/>
      <w:r w:rsidR="00BA0020">
        <w:rPr>
          <w:rFonts w:ascii="Times New Roman" w:hAnsi="Times New Roman"/>
          <w:sz w:val="24"/>
          <w:szCs w:val="24"/>
        </w:rPr>
        <w:t>;</w:t>
      </w:r>
      <w:proofErr w:type="gramEnd"/>
    </w:p>
    <w:p w:rsidR="00DB6729" w:rsidRPr="00157921" w:rsidRDefault="00DB6729" w:rsidP="00387581">
      <w:pPr>
        <w:numPr>
          <w:ilvl w:val="12"/>
          <w:numId w:val="0"/>
        </w:numPr>
        <w:tabs>
          <w:tab w:val="left" w:pos="720"/>
          <w:tab w:val="left" w:pos="1080"/>
        </w:tabs>
        <w:ind w:left="1440" w:hanging="720"/>
        <w:rPr>
          <w:rFonts w:ascii="Times New Roman" w:hAnsi="Times New Roman"/>
          <w:sz w:val="24"/>
          <w:szCs w:val="24"/>
        </w:rPr>
      </w:pPr>
    </w:p>
    <w:p w:rsidR="00DB6729" w:rsidRPr="00157921" w:rsidRDefault="00DB6729" w:rsidP="00387581">
      <w:pPr>
        <w:numPr>
          <w:ilvl w:val="12"/>
          <w:numId w:val="0"/>
        </w:numPr>
        <w:tabs>
          <w:tab w:val="left" w:pos="720"/>
          <w:tab w:val="left" w:pos="1080"/>
        </w:tabs>
        <w:ind w:left="1440" w:hanging="720"/>
        <w:rPr>
          <w:rFonts w:ascii="Times New Roman" w:hAnsi="Times New Roman"/>
          <w:sz w:val="24"/>
          <w:szCs w:val="24"/>
        </w:rPr>
      </w:pPr>
      <w:r w:rsidRPr="00157921">
        <w:rPr>
          <w:rFonts w:ascii="Times New Roman" w:hAnsi="Times New Roman"/>
          <w:sz w:val="24"/>
          <w:szCs w:val="24"/>
        </w:rPr>
        <w:t>3.</w:t>
      </w:r>
      <w:r w:rsidR="004B10A0">
        <w:rPr>
          <w:rFonts w:ascii="Times New Roman" w:hAnsi="Times New Roman"/>
          <w:sz w:val="24"/>
          <w:szCs w:val="24"/>
        </w:rPr>
        <w:tab/>
      </w:r>
      <w:r w:rsidRPr="00157921">
        <w:rPr>
          <w:rFonts w:ascii="Times New Roman" w:hAnsi="Times New Roman"/>
          <w:sz w:val="24"/>
          <w:szCs w:val="24"/>
        </w:rPr>
        <w:t xml:space="preserve">For </w:t>
      </w:r>
      <w:r w:rsidR="008A105F">
        <w:rPr>
          <w:rFonts w:ascii="Times New Roman" w:hAnsi="Times New Roman"/>
          <w:sz w:val="24"/>
          <w:szCs w:val="24"/>
        </w:rPr>
        <w:t xml:space="preserve">a </w:t>
      </w:r>
      <w:r w:rsidRPr="00157921">
        <w:rPr>
          <w:rFonts w:ascii="Times New Roman" w:hAnsi="Times New Roman"/>
          <w:sz w:val="24"/>
          <w:szCs w:val="24"/>
        </w:rPr>
        <w:t>routine use, where routine use is defined as the use of a</w:t>
      </w:r>
      <w:r w:rsidR="00BA0020">
        <w:rPr>
          <w:rFonts w:ascii="Times New Roman" w:hAnsi="Times New Roman"/>
          <w:sz w:val="24"/>
          <w:szCs w:val="24"/>
        </w:rPr>
        <w:t xml:space="preserve"> record </w:t>
      </w:r>
      <w:r w:rsidRPr="00157921">
        <w:rPr>
          <w:rFonts w:ascii="Times New Roman" w:hAnsi="Times New Roman"/>
          <w:sz w:val="24"/>
          <w:szCs w:val="24"/>
        </w:rPr>
        <w:t>for a purpose which</w:t>
      </w:r>
      <w:r w:rsidR="00BA0020">
        <w:rPr>
          <w:rFonts w:ascii="Times New Roman" w:hAnsi="Times New Roman"/>
          <w:sz w:val="24"/>
          <w:szCs w:val="24"/>
        </w:rPr>
        <w:t xml:space="preserve"> </w:t>
      </w:r>
      <w:r w:rsidRPr="00157921">
        <w:rPr>
          <w:rFonts w:ascii="Times New Roman" w:hAnsi="Times New Roman"/>
          <w:sz w:val="24"/>
          <w:szCs w:val="24"/>
        </w:rPr>
        <w:t>is compatible with the purpose for</w:t>
      </w:r>
      <w:r w:rsidR="00BA0020">
        <w:rPr>
          <w:rFonts w:ascii="Times New Roman" w:hAnsi="Times New Roman"/>
          <w:sz w:val="24"/>
          <w:szCs w:val="24"/>
        </w:rPr>
        <w:t xml:space="preserve"> which it </w:t>
      </w:r>
      <w:proofErr w:type="gramStart"/>
      <w:r w:rsidR="00BA0020">
        <w:rPr>
          <w:rFonts w:ascii="Times New Roman" w:hAnsi="Times New Roman"/>
          <w:sz w:val="24"/>
          <w:szCs w:val="24"/>
        </w:rPr>
        <w:t>was collected</w:t>
      </w:r>
      <w:proofErr w:type="gramEnd"/>
      <w:r w:rsidR="00BA0020">
        <w:rPr>
          <w:rFonts w:ascii="Times New Roman" w:hAnsi="Times New Roman"/>
          <w:sz w:val="24"/>
          <w:szCs w:val="24"/>
        </w:rPr>
        <w:t xml:space="preserve">; </w:t>
      </w:r>
      <w:r w:rsidRPr="00157921">
        <w:rPr>
          <w:rFonts w:ascii="Times New Roman" w:hAnsi="Times New Roman"/>
          <w:sz w:val="24"/>
          <w:szCs w:val="24"/>
        </w:rPr>
        <w:t xml:space="preserve"> </w:t>
      </w:r>
    </w:p>
    <w:p w:rsidR="00DB6729" w:rsidRPr="00157921" w:rsidRDefault="00DB6729" w:rsidP="00387581">
      <w:pPr>
        <w:numPr>
          <w:ilvl w:val="12"/>
          <w:numId w:val="0"/>
        </w:numPr>
        <w:tabs>
          <w:tab w:val="left" w:pos="720"/>
          <w:tab w:val="left" w:pos="1080"/>
        </w:tabs>
        <w:ind w:left="1440" w:hanging="720"/>
        <w:rPr>
          <w:rFonts w:ascii="Times New Roman" w:hAnsi="Times New Roman"/>
          <w:sz w:val="24"/>
          <w:szCs w:val="24"/>
        </w:rPr>
      </w:pPr>
      <w:r w:rsidRPr="00157921">
        <w:rPr>
          <w:rFonts w:ascii="Times New Roman" w:hAnsi="Times New Roman"/>
          <w:sz w:val="24"/>
          <w:szCs w:val="24"/>
        </w:rPr>
        <w:tab/>
      </w:r>
      <w:r w:rsidRPr="00157921">
        <w:rPr>
          <w:rFonts w:ascii="Times New Roman" w:hAnsi="Times New Roman"/>
          <w:sz w:val="24"/>
          <w:szCs w:val="24"/>
        </w:rPr>
        <w:tab/>
      </w:r>
      <w:r w:rsidRPr="00157921">
        <w:rPr>
          <w:rFonts w:ascii="Times New Roman" w:hAnsi="Times New Roman"/>
          <w:sz w:val="24"/>
          <w:szCs w:val="24"/>
        </w:rPr>
        <w:tab/>
      </w:r>
    </w:p>
    <w:p w:rsidR="00DB6729" w:rsidRDefault="00627142" w:rsidP="00387581">
      <w:pPr>
        <w:numPr>
          <w:ilvl w:val="12"/>
          <w:numId w:val="0"/>
        </w:numPr>
        <w:tabs>
          <w:tab w:val="left" w:pos="720"/>
          <w:tab w:val="left" w:pos="1080"/>
        </w:tabs>
        <w:ind w:left="1440" w:hanging="720"/>
        <w:rPr>
          <w:rFonts w:ascii="Times New Roman" w:hAnsi="Times New Roman"/>
          <w:sz w:val="24"/>
          <w:szCs w:val="24"/>
        </w:rPr>
      </w:pPr>
      <w:r>
        <w:rPr>
          <w:rFonts w:ascii="Times New Roman" w:hAnsi="Times New Roman"/>
          <w:sz w:val="24"/>
          <w:szCs w:val="24"/>
        </w:rPr>
        <w:t>4</w:t>
      </w:r>
      <w:r w:rsidR="00DB6729" w:rsidRPr="00157921">
        <w:rPr>
          <w:rFonts w:ascii="Times New Roman" w:hAnsi="Times New Roman"/>
          <w:sz w:val="24"/>
          <w:szCs w:val="24"/>
        </w:rPr>
        <w:t>.</w:t>
      </w:r>
      <w:r w:rsidR="004B10A0">
        <w:rPr>
          <w:rFonts w:ascii="Times New Roman" w:hAnsi="Times New Roman"/>
          <w:sz w:val="24"/>
          <w:szCs w:val="24"/>
        </w:rPr>
        <w:tab/>
      </w:r>
      <w:r w:rsidR="00DB6729" w:rsidRPr="00157921">
        <w:rPr>
          <w:rFonts w:ascii="Times New Roman" w:hAnsi="Times New Roman"/>
          <w:sz w:val="24"/>
          <w:szCs w:val="24"/>
        </w:rPr>
        <w:t>To a person pursuant to a showing of compelling circumstances</w:t>
      </w:r>
      <w:r w:rsidR="004B10A0">
        <w:rPr>
          <w:rFonts w:ascii="Times New Roman" w:hAnsi="Times New Roman"/>
          <w:sz w:val="24"/>
          <w:szCs w:val="24"/>
        </w:rPr>
        <w:t xml:space="preserve"> affecting</w:t>
      </w:r>
      <w:r w:rsidR="00DB6729" w:rsidRPr="00157921">
        <w:rPr>
          <w:rFonts w:ascii="Times New Roman" w:hAnsi="Times New Roman"/>
          <w:sz w:val="24"/>
          <w:szCs w:val="24"/>
        </w:rPr>
        <w:t xml:space="preserve"> the health or safety of an individual if upon disclosure to the requestor, notification is transmitted to the last known address</w:t>
      </w:r>
      <w:r w:rsidR="00A876DE">
        <w:rPr>
          <w:rFonts w:ascii="Times New Roman" w:hAnsi="Times New Roman"/>
          <w:sz w:val="24"/>
          <w:szCs w:val="24"/>
        </w:rPr>
        <w:t xml:space="preserve"> </w:t>
      </w:r>
      <w:r w:rsidR="00DB6729" w:rsidRPr="00157921">
        <w:rPr>
          <w:rFonts w:ascii="Times New Roman" w:hAnsi="Times New Roman"/>
          <w:sz w:val="24"/>
          <w:szCs w:val="24"/>
        </w:rPr>
        <w:t>of the individual;</w:t>
      </w:r>
    </w:p>
    <w:p w:rsidR="008A129F" w:rsidRDefault="008A129F" w:rsidP="00387581">
      <w:pPr>
        <w:numPr>
          <w:ilvl w:val="12"/>
          <w:numId w:val="0"/>
        </w:numPr>
        <w:tabs>
          <w:tab w:val="left" w:pos="720"/>
          <w:tab w:val="left" w:pos="1080"/>
        </w:tabs>
        <w:ind w:left="1440" w:hanging="720"/>
        <w:rPr>
          <w:rFonts w:ascii="Times New Roman" w:hAnsi="Times New Roman"/>
          <w:sz w:val="24"/>
          <w:szCs w:val="24"/>
        </w:rPr>
      </w:pPr>
    </w:p>
    <w:p w:rsidR="00DB6729" w:rsidRDefault="00627142" w:rsidP="00387581">
      <w:pPr>
        <w:numPr>
          <w:ilvl w:val="12"/>
          <w:numId w:val="0"/>
        </w:numPr>
        <w:tabs>
          <w:tab w:val="left" w:pos="720"/>
          <w:tab w:val="left" w:pos="1080"/>
        </w:tabs>
        <w:ind w:left="1440" w:hanging="720"/>
        <w:rPr>
          <w:rFonts w:ascii="Times New Roman" w:hAnsi="Times New Roman"/>
          <w:sz w:val="24"/>
          <w:szCs w:val="24"/>
        </w:rPr>
      </w:pPr>
      <w:r>
        <w:rPr>
          <w:rFonts w:ascii="Times New Roman" w:hAnsi="Times New Roman"/>
          <w:sz w:val="24"/>
          <w:szCs w:val="24"/>
        </w:rPr>
        <w:t>5</w:t>
      </w:r>
      <w:r w:rsidR="00DB6729" w:rsidRPr="00157921">
        <w:rPr>
          <w:rFonts w:ascii="Times New Roman" w:hAnsi="Times New Roman"/>
          <w:sz w:val="24"/>
          <w:szCs w:val="24"/>
        </w:rPr>
        <w:t>.</w:t>
      </w:r>
      <w:r w:rsidR="004B10A0">
        <w:rPr>
          <w:rFonts w:ascii="Times New Roman" w:hAnsi="Times New Roman"/>
          <w:sz w:val="24"/>
          <w:szCs w:val="24"/>
        </w:rPr>
        <w:tab/>
      </w:r>
      <w:proofErr w:type="gramStart"/>
      <w:r w:rsidR="00DB6729" w:rsidRPr="00157921">
        <w:rPr>
          <w:rFonts w:ascii="Times New Roman" w:hAnsi="Times New Roman"/>
          <w:sz w:val="24"/>
          <w:szCs w:val="24"/>
        </w:rPr>
        <w:t>To</w:t>
      </w:r>
      <w:proofErr w:type="gramEnd"/>
      <w:r w:rsidR="00DB6729" w:rsidRPr="00157921">
        <w:rPr>
          <w:rFonts w:ascii="Times New Roman" w:hAnsi="Times New Roman"/>
          <w:sz w:val="24"/>
          <w:szCs w:val="24"/>
        </w:rPr>
        <w:t xml:space="preserve"> Congress or the Comptroller General;</w:t>
      </w:r>
    </w:p>
    <w:p w:rsidR="00A56907" w:rsidRDefault="00A56907" w:rsidP="00387581">
      <w:pPr>
        <w:numPr>
          <w:ilvl w:val="12"/>
          <w:numId w:val="0"/>
        </w:numPr>
        <w:tabs>
          <w:tab w:val="left" w:pos="720"/>
          <w:tab w:val="left" w:pos="1080"/>
        </w:tabs>
        <w:ind w:left="1440" w:hanging="720"/>
        <w:rPr>
          <w:rFonts w:ascii="Times New Roman" w:hAnsi="Times New Roman"/>
          <w:sz w:val="24"/>
          <w:szCs w:val="24"/>
        </w:rPr>
      </w:pPr>
    </w:p>
    <w:p w:rsidR="00DB6729" w:rsidRDefault="00627142" w:rsidP="00387581">
      <w:pPr>
        <w:numPr>
          <w:ilvl w:val="12"/>
          <w:numId w:val="0"/>
        </w:numPr>
        <w:tabs>
          <w:tab w:val="left" w:pos="720"/>
          <w:tab w:val="left" w:pos="1080"/>
        </w:tabs>
        <w:ind w:left="1440" w:hanging="720"/>
        <w:rPr>
          <w:rFonts w:ascii="Times New Roman" w:hAnsi="Times New Roman"/>
          <w:sz w:val="24"/>
          <w:szCs w:val="24"/>
        </w:rPr>
      </w:pPr>
      <w:proofErr w:type="gramStart"/>
      <w:r>
        <w:rPr>
          <w:rFonts w:ascii="Times New Roman" w:hAnsi="Times New Roman"/>
          <w:sz w:val="24"/>
          <w:szCs w:val="24"/>
        </w:rPr>
        <w:t>6</w:t>
      </w:r>
      <w:r w:rsidR="00DB6729" w:rsidRPr="00157921">
        <w:rPr>
          <w:rFonts w:ascii="Times New Roman" w:hAnsi="Times New Roman"/>
          <w:sz w:val="24"/>
          <w:szCs w:val="24"/>
        </w:rPr>
        <w:t>.</w:t>
      </w:r>
      <w:r w:rsidR="004B10A0">
        <w:rPr>
          <w:rFonts w:ascii="Times New Roman" w:hAnsi="Times New Roman"/>
          <w:sz w:val="24"/>
          <w:szCs w:val="24"/>
        </w:rPr>
        <w:tab/>
      </w:r>
      <w:r w:rsidR="00DB6729" w:rsidRPr="00157921">
        <w:rPr>
          <w:rFonts w:ascii="Times New Roman" w:hAnsi="Times New Roman"/>
          <w:sz w:val="24"/>
          <w:szCs w:val="24"/>
        </w:rPr>
        <w:t>Pursuant to the order of a court of competent jurisdiction.</w:t>
      </w:r>
      <w:proofErr w:type="gramEnd"/>
    </w:p>
    <w:p w:rsidR="00A56907" w:rsidRDefault="00A56907" w:rsidP="00387581">
      <w:pPr>
        <w:numPr>
          <w:ilvl w:val="12"/>
          <w:numId w:val="0"/>
        </w:numPr>
        <w:tabs>
          <w:tab w:val="left" w:pos="720"/>
          <w:tab w:val="left" w:pos="1080"/>
        </w:tabs>
        <w:ind w:left="1440" w:hanging="1440"/>
        <w:rPr>
          <w:rFonts w:ascii="Times New Roman" w:hAnsi="Times New Roman"/>
          <w:sz w:val="24"/>
          <w:szCs w:val="24"/>
        </w:rPr>
      </w:pPr>
    </w:p>
    <w:p w:rsidR="00DE2974" w:rsidRPr="007D5F36" w:rsidRDefault="00091B10" w:rsidP="00BB7009">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r w:rsidRPr="007D5F36">
        <w:rPr>
          <w:rFonts w:ascii="Times New Roman" w:hAnsi="Times New Roman"/>
          <w:b/>
          <w:sz w:val="28"/>
          <w:szCs w:val="28"/>
        </w:rPr>
        <w:t>A</w:t>
      </w:r>
      <w:r w:rsidR="00956DD2" w:rsidRPr="007D5F36">
        <w:rPr>
          <w:rFonts w:ascii="Times New Roman" w:hAnsi="Times New Roman"/>
          <w:b/>
          <w:sz w:val="28"/>
          <w:szCs w:val="28"/>
        </w:rPr>
        <w:t>.</w:t>
      </w:r>
      <w:r w:rsidR="00DE2974" w:rsidRPr="007D5F36">
        <w:rPr>
          <w:rFonts w:ascii="Times New Roman" w:hAnsi="Times New Roman"/>
          <w:b/>
          <w:sz w:val="28"/>
          <w:szCs w:val="28"/>
        </w:rPr>
        <w:t xml:space="preserve">11. </w:t>
      </w:r>
      <w:r w:rsidR="004B10A0">
        <w:rPr>
          <w:rFonts w:ascii="Times New Roman" w:hAnsi="Times New Roman"/>
          <w:b/>
          <w:sz w:val="28"/>
          <w:szCs w:val="28"/>
        </w:rPr>
        <w:t xml:space="preserve">   </w:t>
      </w:r>
      <w:r w:rsidR="00DE2974" w:rsidRPr="007D5F36">
        <w:rPr>
          <w:rFonts w:ascii="Times New Roman" w:hAnsi="Times New Roman"/>
          <w:b/>
          <w:sz w:val="28"/>
          <w:szCs w:val="28"/>
        </w:rPr>
        <w:t xml:space="preserve">Justification </w:t>
      </w:r>
      <w:r w:rsidR="0061051A" w:rsidRPr="007D5F36">
        <w:rPr>
          <w:rFonts w:ascii="Times New Roman" w:hAnsi="Times New Roman"/>
          <w:b/>
          <w:sz w:val="28"/>
          <w:szCs w:val="28"/>
        </w:rPr>
        <w:t>of Sensitive</w:t>
      </w:r>
      <w:r w:rsidR="00DE2974" w:rsidRPr="007D5F36">
        <w:rPr>
          <w:rFonts w:ascii="Times New Roman" w:hAnsi="Times New Roman"/>
          <w:b/>
          <w:sz w:val="28"/>
          <w:szCs w:val="28"/>
        </w:rPr>
        <w:t xml:space="preserve"> Questions</w:t>
      </w:r>
    </w:p>
    <w:p w:rsidR="00FE12A7" w:rsidRDefault="00FE12A7" w:rsidP="00FE12A7">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FE12A7" w:rsidRDefault="00FE12A7"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lang w:val="en-CA"/>
        </w:rPr>
      </w:pPr>
      <w:r>
        <w:rPr>
          <w:rFonts w:ascii="Times New Roman" w:hAnsi="Times New Roman"/>
          <w:sz w:val="24"/>
          <w:szCs w:val="24"/>
        </w:rPr>
        <w:t xml:space="preserve">No information </w:t>
      </w:r>
      <w:proofErr w:type="gramStart"/>
      <w:r>
        <w:rPr>
          <w:rFonts w:ascii="Times New Roman" w:hAnsi="Times New Roman"/>
          <w:sz w:val="24"/>
          <w:szCs w:val="24"/>
        </w:rPr>
        <w:t>will be collected</w:t>
      </w:r>
      <w:proofErr w:type="gramEnd"/>
      <w:r>
        <w:rPr>
          <w:rFonts w:ascii="Times New Roman" w:hAnsi="Times New Roman"/>
          <w:sz w:val="24"/>
          <w:szCs w:val="24"/>
        </w:rPr>
        <w:t xml:space="preserve"> </w:t>
      </w:r>
      <w:r w:rsidRPr="00931618">
        <w:rPr>
          <w:rFonts w:ascii="Times New Roman" w:hAnsi="Times New Roman"/>
          <w:sz w:val="24"/>
          <w:szCs w:val="24"/>
          <w:lang w:val="en-CA"/>
        </w:rPr>
        <w:t>regarding sexual behaviour and attitudes, religious</w:t>
      </w:r>
      <w:r>
        <w:rPr>
          <w:rFonts w:ascii="Times New Roman" w:hAnsi="Times New Roman"/>
          <w:sz w:val="24"/>
          <w:szCs w:val="24"/>
        </w:rPr>
        <w:t xml:space="preserve"> </w:t>
      </w:r>
      <w:r w:rsidRPr="00931618">
        <w:rPr>
          <w:rFonts w:ascii="Times New Roman" w:hAnsi="Times New Roman"/>
          <w:sz w:val="24"/>
          <w:szCs w:val="24"/>
          <w:lang w:val="en-CA"/>
        </w:rPr>
        <w:t xml:space="preserve">beliefs, or illegal drug use. </w:t>
      </w:r>
      <w:r w:rsidR="00387581">
        <w:rPr>
          <w:rFonts w:ascii="Times New Roman" w:hAnsi="Times New Roman"/>
          <w:sz w:val="24"/>
          <w:szCs w:val="24"/>
          <w:lang w:val="en-CA"/>
        </w:rPr>
        <w:t xml:space="preserve"> </w:t>
      </w:r>
      <w:r w:rsidRPr="00931618">
        <w:rPr>
          <w:rFonts w:ascii="Times New Roman" w:hAnsi="Times New Roman"/>
          <w:sz w:val="24"/>
          <w:szCs w:val="24"/>
          <w:lang w:val="en-CA"/>
        </w:rPr>
        <w:t xml:space="preserve">However, </w:t>
      </w:r>
      <w:proofErr w:type="gramStart"/>
      <w:r w:rsidRPr="00931618">
        <w:rPr>
          <w:rFonts w:ascii="Times New Roman" w:hAnsi="Times New Roman"/>
          <w:sz w:val="24"/>
          <w:szCs w:val="24"/>
          <w:lang w:val="en-CA"/>
        </w:rPr>
        <w:t>some of the questions can be considered sensitive by at least some of the population</w:t>
      </w:r>
      <w:proofErr w:type="gramEnd"/>
      <w:r w:rsidRPr="00931618">
        <w:rPr>
          <w:rFonts w:ascii="Times New Roman" w:hAnsi="Times New Roman"/>
          <w:sz w:val="24"/>
          <w:szCs w:val="24"/>
          <w:lang w:val="en-CA"/>
        </w:rPr>
        <w:t>.  The questions included are necessary for the successful completion of the study.</w:t>
      </w:r>
      <w:r>
        <w:rPr>
          <w:rFonts w:ascii="Times New Roman" w:hAnsi="Times New Roman"/>
          <w:sz w:val="24"/>
          <w:szCs w:val="24"/>
          <w:lang w:val="en-CA"/>
        </w:rPr>
        <w:t xml:space="preserve"> </w:t>
      </w:r>
    </w:p>
    <w:p w:rsidR="00FE12A7" w:rsidRDefault="00FE12A7"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4"/>
          <w:szCs w:val="24"/>
          <w:lang w:val="en-CA"/>
        </w:rPr>
      </w:pPr>
    </w:p>
    <w:p w:rsidR="00DE2974" w:rsidRPr="000B0799" w:rsidRDefault="00DE2974"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0B0799">
        <w:rPr>
          <w:rFonts w:ascii="Times New Roman" w:hAnsi="Times New Roman"/>
          <w:sz w:val="24"/>
          <w:szCs w:val="24"/>
        </w:rPr>
        <w:t xml:space="preserve">The </w:t>
      </w:r>
      <w:r w:rsidR="00906067">
        <w:rPr>
          <w:rFonts w:ascii="Times New Roman" w:hAnsi="Times New Roman"/>
          <w:sz w:val="24"/>
          <w:szCs w:val="24"/>
        </w:rPr>
        <w:t xml:space="preserve">last five digits of the </w:t>
      </w:r>
      <w:r w:rsidRPr="000B0799">
        <w:rPr>
          <w:rFonts w:ascii="Times New Roman" w:hAnsi="Times New Roman"/>
          <w:sz w:val="24"/>
          <w:szCs w:val="24"/>
        </w:rPr>
        <w:t xml:space="preserve">registrant’s Social Security number (SSN) </w:t>
      </w:r>
      <w:proofErr w:type="gramStart"/>
      <w:r w:rsidRPr="000B0799">
        <w:rPr>
          <w:rFonts w:ascii="Times New Roman" w:hAnsi="Times New Roman"/>
          <w:sz w:val="24"/>
          <w:szCs w:val="24"/>
        </w:rPr>
        <w:t>will be requested</w:t>
      </w:r>
      <w:proofErr w:type="gramEnd"/>
      <w:r w:rsidRPr="000B0799">
        <w:rPr>
          <w:rFonts w:ascii="Times New Roman" w:hAnsi="Times New Roman"/>
          <w:sz w:val="24"/>
          <w:szCs w:val="24"/>
        </w:rPr>
        <w:t xml:space="preserve">.  The </w:t>
      </w:r>
      <w:r w:rsidR="00906067">
        <w:rPr>
          <w:rFonts w:ascii="Times New Roman" w:hAnsi="Times New Roman"/>
          <w:sz w:val="24"/>
          <w:szCs w:val="24"/>
        </w:rPr>
        <w:t xml:space="preserve">last five digits of </w:t>
      </w:r>
      <w:r w:rsidRPr="000B0799">
        <w:rPr>
          <w:rFonts w:ascii="Times New Roman" w:hAnsi="Times New Roman"/>
          <w:sz w:val="24"/>
          <w:szCs w:val="24"/>
        </w:rPr>
        <w:t xml:space="preserve">SSN will be necessary </w:t>
      </w:r>
      <w:r w:rsidR="002D59DF">
        <w:rPr>
          <w:rFonts w:ascii="Times New Roman" w:hAnsi="Times New Roman"/>
          <w:sz w:val="24"/>
          <w:szCs w:val="24"/>
        </w:rPr>
        <w:t xml:space="preserve">to </w:t>
      </w:r>
      <w:r w:rsidR="0076101E">
        <w:rPr>
          <w:rFonts w:ascii="Times New Roman" w:hAnsi="Times New Roman"/>
          <w:sz w:val="24"/>
          <w:szCs w:val="24"/>
        </w:rPr>
        <w:t xml:space="preserve">verify that the registrant is the individual about whom FEMA provided data and </w:t>
      </w:r>
      <w:r w:rsidRPr="000B0799">
        <w:rPr>
          <w:rFonts w:ascii="Times New Roman" w:hAnsi="Times New Roman"/>
          <w:sz w:val="24"/>
          <w:szCs w:val="24"/>
        </w:rPr>
        <w:t xml:space="preserve">to maintain contact with registrants to monitor their health status over time.  The </w:t>
      </w:r>
      <w:r w:rsidR="00906067">
        <w:rPr>
          <w:rFonts w:ascii="Times New Roman" w:hAnsi="Times New Roman"/>
          <w:sz w:val="24"/>
          <w:szCs w:val="24"/>
        </w:rPr>
        <w:t xml:space="preserve">last five digits of </w:t>
      </w:r>
      <w:r w:rsidRPr="000B0799">
        <w:rPr>
          <w:rFonts w:ascii="Times New Roman" w:hAnsi="Times New Roman"/>
          <w:sz w:val="24"/>
          <w:szCs w:val="24"/>
        </w:rPr>
        <w:t xml:space="preserve">SSN </w:t>
      </w:r>
      <w:r w:rsidR="000E3A15">
        <w:rPr>
          <w:rFonts w:ascii="Times New Roman" w:hAnsi="Times New Roman"/>
          <w:sz w:val="24"/>
          <w:szCs w:val="24"/>
        </w:rPr>
        <w:t>are</w:t>
      </w:r>
      <w:r w:rsidRPr="000B0799">
        <w:rPr>
          <w:rFonts w:ascii="Times New Roman" w:hAnsi="Times New Roman"/>
          <w:sz w:val="24"/>
          <w:szCs w:val="24"/>
        </w:rPr>
        <w:t xml:space="preserve"> important for locating registrants for the update interviews.  </w:t>
      </w:r>
      <w:r w:rsidR="000E3A15">
        <w:rPr>
          <w:rFonts w:ascii="Times New Roman" w:hAnsi="Times New Roman"/>
          <w:sz w:val="24"/>
          <w:szCs w:val="24"/>
        </w:rPr>
        <w:t>This string serves as</w:t>
      </w:r>
      <w:r w:rsidRPr="000B0799">
        <w:rPr>
          <w:rFonts w:ascii="Times New Roman" w:hAnsi="Times New Roman"/>
          <w:sz w:val="24"/>
          <w:szCs w:val="24"/>
        </w:rPr>
        <w:t xml:space="preserve"> a unique identifier of an individual, whereas name and other identifiers </w:t>
      </w:r>
      <w:proofErr w:type="gramStart"/>
      <w:r w:rsidRPr="000B0799">
        <w:rPr>
          <w:rFonts w:ascii="Times New Roman" w:hAnsi="Times New Roman"/>
          <w:sz w:val="24"/>
          <w:szCs w:val="24"/>
        </w:rPr>
        <w:t>can be replicated at a site, changed over time (for example, through marriage or divorce) or used inconsisten</w:t>
      </w:r>
      <w:r w:rsidR="00F37AA7" w:rsidRPr="000B0799">
        <w:rPr>
          <w:rFonts w:ascii="Times New Roman" w:hAnsi="Times New Roman"/>
          <w:sz w:val="24"/>
          <w:szCs w:val="24"/>
        </w:rPr>
        <w:t>tly (for example, nicknames)</w:t>
      </w:r>
      <w:proofErr w:type="gramEnd"/>
      <w:r w:rsidR="00F37AA7" w:rsidRPr="000B0799">
        <w:rPr>
          <w:rFonts w:ascii="Times New Roman" w:hAnsi="Times New Roman"/>
          <w:sz w:val="24"/>
          <w:szCs w:val="24"/>
        </w:rPr>
        <w:t xml:space="preserve">.  </w:t>
      </w:r>
      <w:r w:rsidRPr="000B0799">
        <w:rPr>
          <w:rFonts w:ascii="Times New Roman" w:hAnsi="Times New Roman"/>
          <w:sz w:val="24"/>
          <w:szCs w:val="24"/>
        </w:rPr>
        <w:t xml:space="preserve">The registrant’s disclosure of the </w:t>
      </w:r>
      <w:r w:rsidR="00906067">
        <w:rPr>
          <w:rFonts w:ascii="Times New Roman" w:hAnsi="Times New Roman"/>
          <w:sz w:val="24"/>
          <w:szCs w:val="24"/>
        </w:rPr>
        <w:t xml:space="preserve">last five digits of </w:t>
      </w:r>
      <w:r w:rsidRPr="000B0799">
        <w:rPr>
          <w:rFonts w:ascii="Times New Roman" w:hAnsi="Times New Roman"/>
          <w:sz w:val="24"/>
          <w:szCs w:val="24"/>
        </w:rPr>
        <w:t xml:space="preserve">SSN will be voluntary.  The registrant </w:t>
      </w:r>
      <w:proofErr w:type="gramStart"/>
      <w:r w:rsidRPr="000B0799">
        <w:rPr>
          <w:rFonts w:ascii="Times New Roman" w:hAnsi="Times New Roman"/>
          <w:sz w:val="24"/>
          <w:szCs w:val="24"/>
        </w:rPr>
        <w:t>will be informed</w:t>
      </w:r>
      <w:proofErr w:type="gramEnd"/>
      <w:r w:rsidRPr="000B0799">
        <w:rPr>
          <w:rFonts w:ascii="Times New Roman" w:hAnsi="Times New Roman"/>
          <w:sz w:val="24"/>
          <w:szCs w:val="24"/>
        </w:rPr>
        <w:t xml:space="preserve"> that the disclosure will not affect any benefits that may be received and the information will not be shared with any other government or nongovernment agency.  </w:t>
      </w:r>
    </w:p>
    <w:p w:rsidR="006F5ABE" w:rsidRPr="000B0799" w:rsidRDefault="006F5ABE"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4"/>
          <w:szCs w:val="24"/>
        </w:rPr>
      </w:pPr>
    </w:p>
    <w:p w:rsidR="00E61E6F" w:rsidRDefault="0001447C" w:rsidP="006F5ABE">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R</w:t>
      </w:r>
      <w:r w:rsidR="00DE2974" w:rsidRPr="000B0799">
        <w:rPr>
          <w:rFonts w:ascii="Times New Roman" w:hAnsi="Times New Roman"/>
          <w:sz w:val="24"/>
          <w:szCs w:val="24"/>
        </w:rPr>
        <w:t>egistrant</w:t>
      </w:r>
      <w:r>
        <w:rPr>
          <w:rFonts w:ascii="Times New Roman" w:hAnsi="Times New Roman"/>
          <w:sz w:val="24"/>
          <w:szCs w:val="24"/>
        </w:rPr>
        <w:t>s</w:t>
      </w:r>
      <w:r w:rsidR="00DE2974" w:rsidRPr="000B0799">
        <w:rPr>
          <w:rFonts w:ascii="Times New Roman" w:hAnsi="Times New Roman"/>
          <w:sz w:val="24"/>
          <w:szCs w:val="24"/>
        </w:rPr>
        <w:t xml:space="preserve"> </w:t>
      </w:r>
      <w:proofErr w:type="gramStart"/>
      <w:r w:rsidR="00DE2974" w:rsidRPr="000B0799">
        <w:rPr>
          <w:rFonts w:ascii="Times New Roman" w:hAnsi="Times New Roman"/>
          <w:sz w:val="24"/>
          <w:szCs w:val="24"/>
        </w:rPr>
        <w:t>will be asked</w:t>
      </w:r>
      <w:proofErr w:type="gramEnd"/>
      <w:r w:rsidR="00DE2974" w:rsidRPr="000B0799">
        <w:rPr>
          <w:rFonts w:ascii="Times New Roman" w:hAnsi="Times New Roman"/>
          <w:sz w:val="24"/>
          <w:szCs w:val="24"/>
        </w:rPr>
        <w:t xml:space="preserve"> to identify their race and ethnicity.  </w:t>
      </w:r>
      <w:r w:rsidR="009C2958" w:rsidRPr="000B0799">
        <w:rPr>
          <w:rFonts w:ascii="Times New Roman" w:hAnsi="Times New Roman"/>
          <w:sz w:val="24"/>
          <w:szCs w:val="24"/>
        </w:rPr>
        <w:t>Questions</w:t>
      </w:r>
      <w:r w:rsidR="00DE2974" w:rsidRPr="000B0799">
        <w:rPr>
          <w:rFonts w:ascii="Times New Roman" w:hAnsi="Times New Roman"/>
          <w:sz w:val="24"/>
          <w:szCs w:val="24"/>
        </w:rPr>
        <w:t xml:space="preserve"> about race and ethnicity help identify </w:t>
      </w:r>
      <w:r w:rsidR="00E13086">
        <w:rPr>
          <w:rFonts w:ascii="Times New Roman" w:hAnsi="Times New Roman"/>
          <w:sz w:val="24"/>
          <w:szCs w:val="24"/>
        </w:rPr>
        <w:t>whether response rates differ between different racial or ethnic groups</w:t>
      </w:r>
      <w:r w:rsidR="009C2958" w:rsidRPr="000B0799">
        <w:rPr>
          <w:rFonts w:ascii="Times New Roman" w:hAnsi="Times New Roman"/>
          <w:sz w:val="24"/>
          <w:szCs w:val="24"/>
        </w:rPr>
        <w:t xml:space="preserve">. </w:t>
      </w:r>
      <w:r w:rsidR="0076101E">
        <w:rPr>
          <w:rFonts w:ascii="Times New Roman" w:hAnsi="Times New Roman"/>
          <w:sz w:val="24"/>
          <w:szCs w:val="24"/>
        </w:rPr>
        <w:t xml:space="preserve"> </w:t>
      </w:r>
    </w:p>
    <w:p w:rsidR="0098496B" w:rsidRPr="0098496B" w:rsidRDefault="0098496B" w:rsidP="006F5ABE">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DE2974" w:rsidRDefault="00091B10" w:rsidP="00DE19E7">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szCs w:val="28"/>
        </w:rPr>
      </w:pPr>
      <w:r w:rsidRPr="007D5F36">
        <w:rPr>
          <w:rFonts w:ascii="Times New Roman" w:hAnsi="Times New Roman"/>
          <w:b/>
          <w:sz w:val="28"/>
          <w:szCs w:val="28"/>
        </w:rPr>
        <w:t>A</w:t>
      </w:r>
      <w:r w:rsidR="00956DD2" w:rsidRPr="007D5F36">
        <w:rPr>
          <w:rFonts w:ascii="Times New Roman" w:hAnsi="Times New Roman"/>
          <w:b/>
          <w:sz w:val="28"/>
          <w:szCs w:val="28"/>
        </w:rPr>
        <w:t>.</w:t>
      </w:r>
      <w:r w:rsidR="00DE2974" w:rsidRPr="007D5F36">
        <w:rPr>
          <w:rFonts w:ascii="Times New Roman" w:hAnsi="Times New Roman"/>
          <w:b/>
          <w:sz w:val="28"/>
          <w:szCs w:val="28"/>
        </w:rPr>
        <w:t xml:space="preserve">12. </w:t>
      </w:r>
      <w:r w:rsidR="007E42EC">
        <w:rPr>
          <w:rFonts w:ascii="Times New Roman" w:hAnsi="Times New Roman"/>
          <w:b/>
          <w:sz w:val="28"/>
          <w:szCs w:val="28"/>
        </w:rPr>
        <w:t xml:space="preserve">  </w:t>
      </w:r>
      <w:r w:rsidR="00DE2974" w:rsidRPr="007D5F36">
        <w:rPr>
          <w:rFonts w:ascii="Times New Roman" w:hAnsi="Times New Roman"/>
          <w:b/>
          <w:sz w:val="28"/>
          <w:szCs w:val="28"/>
        </w:rPr>
        <w:t>Estimates of Annualized Burden Hour and Costs</w:t>
      </w:r>
    </w:p>
    <w:p w:rsidR="008C327E" w:rsidRDefault="008C327E" w:rsidP="006F5ABE">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szCs w:val="28"/>
        </w:rPr>
      </w:pPr>
    </w:p>
    <w:p w:rsidR="00A56907" w:rsidRPr="00387581" w:rsidRDefault="00511D57">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r w:rsidRPr="00387581">
        <w:rPr>
          <w:rFonts w:ascii="Times New Roman" w:hAnsi="Times New Roman"/>
          <w:b/>
          <w:sz w:val="24"/>
          <w:szCs w:val="24"/>
        </w:rPr>
        <w:t xml:space="preserve">Estimated </w:t>
      </w:r>
      <w:r w:rsidR="00CF018A" w:rsidRPr="00387581">
        <w:rPr>
          <w:rFonts w:ascii="Times New Roman" w:hAnsi="Times New Roman"/>
          <w:b/>
          <w:sz w:val="24"/>
          <w:szCs w:val="24"/>
        </w:rPr>
        <w:t xml:space="preserve">Annualized </w:t>
      </w:r>
      <w:r w:rsidR="00097405" w:rsidRPr="00387581">
        <w:rPr>
          <w:rFonts w:ascii="Times New Roman" w:hAnsi="Times New Roman"/>
          <w:b/>
          <w:sz w:val="24"/>
          <w:szCs w:val="24"/>
        </w:rPr>
        <w:t>Burden Hours</w:t>
      </w:r>
    </w:p>
    <w:p w:rsidR="00A56907" w:rsidRDefault="00A56907">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u w:val="single"/>
        </w:rPr>
      </w:pPr>
    </w:p>
    <w:p w:rsidR="007F737C" w:rsidRDefault="007F737C"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The </w:t>
      </w:r>
      <w:r w:rsidR="00F51A3A">
        <w:rPr>
          <w:rFonts w:ascii="Times New Roman" w:hAnsi="Times New Roman"/>
          <w:sz w:val="24"/>
          <w:szCs w:val="24"/>
        </w:rPr>
        <w:t>two</w:t>
      </w:r>
      <w:r w:rsidR="007C1151">
        <w:rPr>
          <w:rFonts w:ascii="Times New Roman" w:hAnsi="Times New Roman"/>
          <w:sz w:val="24"/>
          <w:szCs w:val="24"/>
        </w:rPr>
        <w:t>-</w:t>
      </w:r>
      <w:r w:rsidR="00404976">
        <w:rPr>
          <w:rFonts w:ascii="Times New Roman" w:hAnsi="Times New Roman"/>
          <w:sz w:val="24"/>
          <w:szCs w:val="24"/>
        </w:rPr>
        <w:t xml:space="preserve">minute </w:t>
      </w:r>
      <w:r>
        <w:rPr>
          <w:rFonts w:ascii="Times New Roman" w:hAnsi="Times New Roman"/>
          <w:sz w:val="24"/>
          <w:szCs w:val="24"/>
        </w:rPr>
        <w:t xml:space="preserve">screening questionnaire will be administered to </w:t>
      </w:r>
      <w:proofErr w:type="gramStart"/>
      <w:r>
        <w:rPr>
          <w:rFonts w:ascii="Times New Roman" w:hAnsi="Times New Roman"/>
          <w:sz w:val="24"/>
          <w:szCs w:val="24"/>
        </w:rPr>
        <w:t xml:space="preserve">a total of </w:t>
      </w:r>
      <w:r w:rsidR="00627142">
        <w:rPr>
          <w:rFonts w:ascii="Times New Roman" w:hAnsi="Times New Roman"/>
          <w:sz w:val="24"/>
          <w:szCs w:val="24"/>
        </w:rPr>
        <w:t>5</w:t>
      </w:r>
      <w:r w:rsidR="00F51A3A">
        <w:rPr>
          <w:rFonts w:ascii="Times New Roman" w:hAnsi="Times New Roman"/>
          <w:sz w:val="24"/>
          <w:szCs w:val="24"/>
        </w:rPr>
        <w:t>,000</w:t>
      </w:r>
      <w:proofErr w:type="gramEnd"/>
      <w:r>
        <w:rPr>
          <w:rFonts w:ascii="Times New Roman" w:hAnsi="Times New Roman"/>
          <w:sz w:val="24"/>
          <w:szCs w:val="24"/>
        </w:rPr>
        <w:t xml:space="preserve"> respondents. </w:t>
      </w:r>
      <w:r w:rsidR="0076101E">
        <w:rPr>
          <w:rFonts w:ascii="Times New Roman" w:hAnsi="Times New Roman"/>
          <w:sz w:val="24"/>
          <w:szCs w:val="24"/>
        </w:rPr>
        <w:t xml:space="preserve"> </w:t>
      </w:r>
      <w:r>
        <w:rPr>
          <w:rFonts w:ascii="Times New Roman" w:hAnsi="Times New Roman"/>
          <w:sz w:val="24"/>
          <w:szCs w:val="24"/>
        </w:rPr>
        <w:t xml:space="preserve">Annualized over a two year period, </w:t>
      </w:r>
      <w:r w:rsidR="00627142">
        <w:rPr>
          <w:rFonts w:ascii="Times New Roman" w:hAnsi="Times New Roman"/>
          <w:sz w:val="24"/>
          <w:szCs w:val="24"/>
        </w:rPr>
        <w:t>2,5</w:t>
      </w:r>
      <w:r>
        <w:rPr>
          <w:rFonts w:ascii="Times New Roman" w:hAnsi="Times New Roman"/>
          <w:sz w:val="24"/>
          <w:szCs w:val="24"/>
        </w:rPr>
        <w:t xml:space="preserve">00 temporary housing unit respondents will be screened </w:t>
      </w:r>
      <w:r w:rsidR="006052D0">
        <w:rPr>
          <w:rFonts w:ascii="Times New Roman" w:hAnsi="Times New Roman"/>
          <w:sz w:val="24"/>
          <w:szCs w:val="24"/>
        </w:rPr>
        <w:t xml:space="preserve">each year </w:t>
      </w:r>
      <w:r>
        <w:rPr>
          <w:rFonts w:ascii="Times New Roman" w:hAnsi="Times New Roman"/>
          <w:sz w:val="24"/>
          <w:szCs w:val="24"/>
        </w:rPr>
        <w:t xml:space="preserve">(Table 12-A). </w:t>
      </w:r>
    </w:p>
    <w:p w:rsidR="007F737C" w:rsidRDefault="007F737C"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4"/>
          <w:szCs w:val="24"/>
        </w:rPr>
      </w:pPr>
    </w:p>
    <w:p w:rsidR="00404976" w:rsidRDefault="00404976"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The </w:t>
      </w:r>
      <w:r w:rsidR="00627142">
        <w:rPr>
          <w:rFonts w:ascii="Times New Roman" w:hAnsi="Times New Roman"/>
          <w:sz w:val="24"/>
          <w:szCs w:val="24"/>
        </w:rPr>
        <w:t>18</w:t>
      </w:r>
      <w:r w:rsidR="007C1151">
        <w:rPr>
          <w:rFonts w:ascii="Times New Roman" w:hAnsi="Times New Roman"/>
          <w:sz w:val="24"/>
          <w:szCs w:val="24"/>
        </w:rPr>
        <w:t>-</w:t>
      </w:r>
      <w:r>
        <w:rPr>
          <w:rFonts w:ascii="Times New Roman" w:hAnsi="Times New Roman"/>
          <w:sz w:val="24"/>
          <w:szCs w:val="24"/>
        </w:rPr>
        <w:t xml:space="preserve">minute main questionnaire will be administered to </w:t>
      </w:r>
      <w:proofErr w:type="gramStart"/>
      <w:r>
        <w:rPr>
          <w:rFonts w:ascii="Times New Roman" w:hAnsi="Times New Roman"/>
          <w:sz w:val="24"/>
          <w:szCs w:val="24"/>
        </w:rPr>
        <w:t xml:space="preserve">a total of </w:t>
      </w:r>
      <w:r w:rsidR="00627142">
        <w:rPr>
          <w:rFonts w:ascii="Times New Roman" w:hAnsi="Times New Roman"/>
          <w:sz w:val="24"/>
          <w:szCs w:val="24"/>
        </w:rPr>
        <w:t>3</w:t>
      </w:r>
      <w:r>
        <w:rPr>
          <w:rFonts w:ascii="Times New Roman" w:hAnsi="Times New Roman"/>
          <w:sz w:val="24"/>
          <w:szCs w:val="24"/>
        </w:rPr>
        <w:t>,000</w:t>
      </w:r>
      <w:proofErr w:type="gramEnd"/>
      <w:r>
        <w:rPr>
          <w:rFonts w:ascii="Times New Roman" w:hAnsi="Times New Roman"/>
          <w:sz w:val="24"/>
          <w:szCs w:val="24"/>
        </w:rPr>
        <w:t xml:space="preserve"> respondents. </w:t>
      </w:r>
      <w:r w:rsidR="0076101E">
        <w:rPr>
          <w:rFonts w:ascii="Times New Roman" w:hAnsi="Times New Roman"/>
          <w:sz w:val="24"/>
          <w:szCs w:val="24"/>
        </w:rPr>
        <w:t xml:space="preserve"> </w:t>
      </w:r>
      <w:r>
        <w:rPr>
          <w:rFonts w:ascii="Times New Roman" w:hAnsi="Times New Roman"/>
          <w:sz w:val="24"/>
          <w:szCs w:val="24"/>
        </w:rPr>
        <w:t xml:space="preserve">Annualized over a two year period, </w:t>
      </w:r>
      <w:r w:rsidR="00627142">
        <w:rPr>
          <w:rFonts w:ascii="Times New Roman" w:hAnsi="Times New Roman"/>
          <w:sz w:val="24"/>
          <w:szCs w:val="24"/>
        </w:rPr>
        <w:t>1</w:t>
      </w:r>
      <w:r>
        <w:rPr>
          <w:rFonts w:ascii="Times New Roman" w:hAnsi="Times New Roman"/>
          <w:sz w:val="24"/>
          <w:szCs w:val="24"/>
        </w:rPr>
        <w:t>,</w:t>
      </w:r>
      <w:r w:rsidR="0026669A">
        <w:rPr>
          <w:rFonts w:ascii="Times New Roman" w:hAnsi="Times New Roman"/>
          <w:sz w:val="24"/>
          <w:szCs w:val="24"/>
        </w:rPr>
        <w:t>5</w:t>
      </w:r>
      <w:r>
        <w:rPr>
          <w:rFonts w:ascii="Times New Roman" w:hAnsi="Times New Roman"/>
          <w:sz w:val="24"/>
          <w:szCs w:val="24"/>
        </w:rPr>
        <w:t xml:space="preserve">00 </w:t>
      </w:r>
      <w:r w:rsidR="00107C31">
        <w:rPr>
          <w:rFonts w:ascii="Times New Roman" w:hAnsi="Times New Roman"/>
          <w:sz w:val="24"/>
          <w:szCs w:val="24"/>
        </w:rPr>
        <w:t>respondents</w:t>
      </w:r>
      <w:r w:rsidR="00417E20">
        <w:rPr>
          <w:rFonts w:ascii="Times New Roman" w:hAnsi="Times New Roman"/>
          <w:sz w:val="24"/>
          <w:szCs w:val="24"/>
        </w:rPr>
        <w:t xml:space="preserve"> </w:t>
      </w:r>
      <w:r>
        <w:rPr>
          <w:rFonts w:ascii="Times New Roman" w:hAnsi="Times New Roman"/>
          <w:sz w:val="24"/>
          <w:szCs w:val="24"/>
        </w:rPr>
        <w:t xml:space="preserve">will complete the main questionnaire </w:t>
      </w:r>
      <w:r w:rsidR="006052D0">
        <w:rPr>
          <w:rFonts w:ascii="Times New Roman" w:hAnsi="Times New Roman"/>
          <w:sz w:val="24"/>
          <w:szCs w:val="24"/>
        </w:rPr>
        <w:t xml:space="preserve">each year </w:t>
      </w:r>
      <w:r>
        <w:rPr>
          <w:rFonts w:ascii="Times New Roman" w:hAnsi="Times New Roman"/>
          <w:sz w:val="24"/>
          <w:szCs w:val="24"/>
        </w:rPr>
        <w:t xml:space="preserve">(Table 12-A).    </w:t>
      </w:r>
    </w:p>
    <w:p w:rsidR="00404976" w:rsidRDefault="00404976"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4"/>
          <w:szCs w:val="24"/>
        </w:rPr>
      </w:pPr>
    </w:p>
    <w:p w:rsidR="00364F73" w:rsidRDefault="00C33583"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The burden-hour estimates include the </w:t>
      </w:r>
      <w:r w:rsidR="00FA5A57">
        <w:rPr>
          <w:rFonts w:ascii="Times New Roman" w:hAnsi="Times New Roman"/>
          <w:sz w:val="24"/>
          <w:szCs w:val="24"/>
        </w:rPr>
        <w:t xml:space="preserve">time </w:t>
      </w:r>
      <w:r>
        <w:rPr>
          <w:rFonts w:ascii="Times New Roman" w:hAnsi="Times New Roman"/>
          <w:sz w:val="24"/>
          <w:szCs w:val="24"/>
        </w:rPr>
        <w:t>for reviewing instructions, searching existing data sources, gathering and maintaining the data needed</w:t>
      </w:r>
      <w:r w:rsidR="00DB5096">
        <w:rPr>
          <w:rFonts w:ascii="Times New Roman" w:hAnsi="Times New Roman"/>
          <w:sz w:val="24"/>
          <w:szCs w:val="24"/>
        </w:rPr>
        <w:t xml:space="preserve">, and completing and reviewing the collection of the screening and/or main questionnaire information.  </w:t>
      </w:r>
      <w:r w:rsidR="00364F73">
        <w:rPr>
          <w:rFonts w:ascii="Times New Roman" w:hAnsi="Times New Roman"/>
          <w:sz w:val="24"/>
          <w:szCs w:val="24"/>
        </w:rPr>
        <w:t xml:space="preserve">The average burden per response </w:t>
      </w:r>
      <w:proofErr w:type="gramStart"/>
      <w:r w:rsidR="00364F73">
        <w:rPr>
          <w:rFonts w:ascii="Times New Roman" w:hAnsi="Times New Roman"/>
          <w:sz w:val="24"/>
          <w:szCs w:val="24"/>
        </w:rPr>
        <w:t>was estimated</w:t>
      </w:r>
      <w:proofErr w:type="gramEnd"/>
      <w:r w:rsidR="00364F73">
        <w:rPr>
          <w:rFonts w:ascii="Times New Roman" w:hAnsi="Times New Roman"/>
          <w:sz w:val="24"/>
          <w:szCs w:val="24"/>
        </w:rPr>
        <w:t xml:space="preserve"> by performing timing tests </w:t>
      </w:r>
      <w:r w:rsidR="006C1064">
        <w:rPr>
          <w:rFonts w:ascii="Times New Roman" w:hAnsi="Times New Roman"/>
          <w:sz w:val="24"/>
          <w:szCs w:val="24"/>
        </w:rPr>
        <w:t xml:space="preserve">on </w:t>
      </w:r>
      <w:r w:rsidR="00364F73">
        <w:rPr>
          <w:rFonts w:ascii="Times New Roman" w:hAnsi="Times New Roman"/>
          <w:sz w:val="24"/>
          <w:szCs w:val="24"/>
        </w:rPr>
        <w:t xml:space="preserve">the data collection instruments.  </w:t>
      </w:r>
      <w:proofErr w:type="gramStart"/>
      <w:r w:rsidR="00364F73">
        <w:rPr>
          <w:rFonts w:ascii="Times New Roman" w:hAnsi="Times New Roman"/>
          <w:sz w:val="24"/>
          <w:szCs w:val="24"/>
        </w:rPr>
        <w:t>A total of five</w:t>
      </w:r>
      <w:proofErr w:type="gramEnd"/>
      <w:r w:rsidR="00364F73">
        <w:rPr>
          <w:rFonts w:ascii="Times New Roman" w:hAnsi="Times New Roman"/>
          <w:sz w:val="24"/>
          <w:szCs w:val="24"/>
        </w:rPr>
        <w:t xml:space="preserve"> test interviews were</w:t>
      </w:r>
      <w:r w:rsidR="00364F73" w:rsidRPr="000640E1">
        <w:rPr>
          <w:rFonts w:ascii="Times New Roman" w:hAnsi="Times New Roman"/>
          <w:sz w:val="24"/>
          <w:szCs w:val="24"/>
        </w:rPr>
        <w:t xml:space="preserve"> completed in-house by registry staff.  The total time needed to </w:t>
      </w:r>
      <w:r w:rsidR="00364F73">
        <w:rPr>
          <w:rFonts w:ascii="Times New Roman" w:hAnsi="Times New Roman"/>
          <w:sz w:val="24"/>
          <w:szCs w:val="24"/>
        </w:rPr>
        <w:t>complete the screening questionnaire ranged from 30 seconds to 2.</w:t>
      </w:r>
      <w:r w:rsidR="006C1064">
        <w:rPr>
          <w:rFonts w:ascii="Times New Roman" w:hAnsi="Times New Roman"/>
          <w:sz w:val="24"/>
          <w:szCs w:val="24"/>
        </w:rPr>
        <w:t>0</w:t>
      </w:r>
      <w:r w:rsidR="00364F73">
        <w:rPr>
          <w:rFonts w:ascii="Times New Roman" w:hAnsi="Times New Roman"/>
          <w:sz w:val="24"/>
          <w:szCs w:val="24"/>
        </w:rPr>
        <w:t xml:space="preserve"> minutes with an average </w:t>
      </w:r>
      <w:r w:rsidR="006C1064">
        <w:rPr>
          <w:rFonts w:ascii="Times New Roman" w:hAnsi="Times New Roman"/>
          <w:sz w:val="24"/>
          <w:szCs w:val="24"/>
        </w:rPr>
        <w:t xml:space="preserve">completion time </w:t>
      </w:r>
      <w:r w:rsidR="00364F73">
        <w:rPr>
          <w:rFonts w:ascii="Times New Roman" w:hAnsi="Times New Roman"/>
          <w:sz w:val="24"/>
          <w:szCs w:val="24"/>
        </w:rPr>
        <w:t>of 1.5 minutes; the tim</w:t>
      </w:r>
      <w:r w:rsidR="006C1064">
        <w:rPr>
          <w:rFonts w:ascii="Times New Roman" w:hAnsi="Times New Roman"/>
          <w:sz w:val="24"/>
          <w:szCs w:val="24"/>
        </w:rPr>
        <w:t>ing</w:t>
      </w:r>
      <w:r w:rsidR="00364F73">
        <w:rPr>
          <w:rFonts w:ascii="Times New Roman" w:hAnsi="Times New Roman"/>
          <w:sz w:val="24"/>
          <w:szCs w:val="24"/>
        </w:rPr>
        <w:t xml:space="preserve"> of the main questions</w:t>
      </w:r>
      <w:r w:rsidR="00364F73" w:rsidRPr="000640E1">
        <w:rPr>
          <w:rFonts w:ascii="Times New Roman" w:hAnsi="Times New Roman"/>
          <w:sz w:val="24"/>
          <w:szCs w:val="24"/>
        </w:rPr>
        <w:t xml:space="preserve"> ranged from </w:t>
      </w:r>
      <w:r w:rsidR="00627142">
        <w:rPr>
          <w:rFonts w:ascii="Times New Roman" w:hAnsi="Times New Roman"/>
          <w:sz w:val="24"/>
          <w:szCs w:val="24"/>
        </w:rPr>
        <w:t>13</w:t>
      </w:r>
      <w:r w:rsidR="00364F73">
        <w:rPr>
          <w:rFonts w:ascii="Times New Roman" w:hAnsi="Times New Roman"/>
          <w:sz w:val="24"/>
          <w:szCs w:val="24"/>
        </w:rPr>
        <w:t xml:space="preserve"> to </w:t>
      </w:r>
      <w:r w:rsidR="00627142">
        <w:rPr>
          <w:rFonts w:ascii="Times New Roman" w:hAnsi="Times New Roman"/>
          <w:sz w:val="24"/>
          <w:szCs w:val="24"/>
        </w:rPr>
        <w:t>18</w:t>
      </w:r>
      <w:r w:rsidR="00364F73">
        <w:rPr>
          <w:rFonts w:ascii="Times New Roman" w:hAnsi="Times New Roman"/>
          <w:sz w:val="24"/>
          <w:szCs w:val="24"/>
        </w:rPr>
        <w:t xml:space="preserve"> </w:t>
      </w:r>
      <w:r w:rsidR="00364F73" w:rsidRPr="000640E1">
        <w:rPr>
          <w:rFonts w:ascii="Times New Roman" w:hAnsi="Times New Roman"/>
          <w:sz w:val="24"/>
          <w:szCs w:val="24"/>
        </w:rPr>
        <w:t xml:space="preserve">minutes with an average </w:t>
      </w:r>
      <w:r w:rsidR="00364F73">
        <w:rPr>
          <w:rFonts w:ascii="Times New Roman" w:hAnsi="Times New Roman"/>
          <w:sz w:val="24"/>
          <w:szCs w:val="24"/>
        </w:rPr>
        <w:t xml:space="preserve">completion </w:t>
      </w:r>
      <w:r w:rsidR="00364F73" w:rsidRPr="000640E1">
        <w:rPr>
          <w:rFonts w:ascii="Times New Roman" w:hAnsi="Times New Roman"/>
          <w:sz w:val="24"/>
          <w:szCs w:val="24"/>
        </w:rPr>
        <w:t xml:space="preserve">time of </w:t>
      </w:r>
      <w:r w:rsidR="00627142">
        <w:rPr>
          <w:rFonts w:ascii="Times New Roman" w:hAnsi="Times New Roman"/>
          <w:sz w:val="24"/>
          <w:szCs w:val="24"/>
        </w:rPr>
        <w:t>15</w:t>
      </w:r>
      <w:r w:rsidR="00364F73">
        <w:rPr>
          <w:rFonts w:ascii="Times New Roman" w:hAnsi="Times New Roman"/>
          <w:sz w:val="24"/>
          <w:szCs w:val="24"/>
        </w:rPr>
        <w:t xml:space="preserve"> </w:t>
      </w:r>
      <w:r w:rsidR="00364F73" w:rsidRPr="000640E1">
        <w:rPr>
          <w:rFonts w:ascii="Times New Roman" w:hAnsi="Times New Roman"/>
          <w:sz w:val="24"/>
          <w:szCs w:val="24"/>
        </w:rPr>
        <w:t xml:space="preserve">minutes.  </w:t>
      </w:r>
      <w:r w:rsidR="00DB79F6">
        <w:rPr>
          <w:rFonts w:ascii="Times New Roman" w:hAnsi="Times New Roman"/>
          <w:sz w:val="24"/>
          <w:szCs w:val="24"/>
        </w:rPr>
        <w:t xml:space="preserve">The total burden hours per form/respondent, </w:t>
      </w:r>
      <w:proofErr w:type="gramStart"/>
      <w:r w:rsidR="00DB79F6">
        <w:rPr>
          <w:rFonts w:ascii="Times New Roman" w:hAnsi="Times New Roman"/>
          <w:sz w:val="24"/>
          <w:szCs w:val="24"/>
        </w:rPr>
        <w:t>was estimated</w:t>
      </w:r>
      <w:proofErr w:type="gramEnd"/>
      <w:r w:rsidR="00DB79F6">
        <w:rPr>
          <w:rFonts w:ascii="Times New Roman" w:hAnsi="Times New Roman"/>
          <w:sz w:val="24"/>
          <w:szCs w:val="24"/>
        </w:rPr>
        <w:t xml:space="preserve"> by multiplying the number of respondents by the number of responses per respondent by the burden per response.</w:t>
      </w:r>
    </w:p>
    <w:p w:rsidR="00A56907" w:rsidRDefault="00A56907"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0E3A15" w:rsidRDefault="007E1370"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T</w:t>
      </w:r>
      <w:r w:rsidR="00E21EDF">
        <w:rPr>
          <w:rFonts w:ascii="Times New Roman" w:hAnsi="Times New Roman"/>
          <w:sz w:val="24"/>
          <w:szCs w:val="24"/>
        </w:rPr>
        <w:t xml:space="preserve">he total estimated annualized burden hours are </w:t>
      </w:r>
      <w:r w:rsidR="002C7C78">
        <w:rPr>
          <w:rFonts w:ascii="Times New Roman" w:hAnsi="Times New Roman"/>
          <w:sz w:val="24"/>
          <w:szCs w:val="24"/>
        </w:rPr>
        <w:t>534</w:t>
      </w:r>
      <w:r w:rsidR="00640D11">
        <w:rPr>
          <w:rFonts w:ascii="Times New Roman" w:hAnsi="Times New Roman"/>
          <w:sz w:val="24"/>
          <w:szCs w:val="24"/>
        </w:rPr>
        <w:t>.</w:t>
      </w:r>
    </w:p>
    <w:p w:rsidR="002C7C78" w:rsidRDefault="002C7C78"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2070"/>
        <w:gridCol w:w="1710"/>
        <w:gridCol w:w="1710"/>
        <w:gridCol w:w="1440"/>
        <w:gridCol w:w="1800"/>
      </w:tblGrid>
      <w:tr w:rsidR="00BE47CC" w:rsidRPr="004B327F">
        <w:tc>
          <w:tcPr>
            <w:tcW w:w="10200" w:type="dxa"/>
            <w:gridSpan w:val="6"/>
          </w:tcPr>
          <w:p w:rsidR="00BE47CC" w:rsidRPr="004B327F" w:rsidRDefault="00BE47CC" w:rsidP="004B327F">
            <w:pPr>
              <w:jc w:val="center"/>
              <w:rPr>
                <w:rFonts w:ascii="Times New Roman" w:hAnsi="Times New Roman"/>
                <w:color w:val="000000"/>
                <w:sz w:val="24"/>
                <w:szCs w:val="24"/>
              </w:rPr>
            </w:pPr>
            <w:r w:rsidRPr="004B327F">
              <w:rPr>
                <w:rFonts w:ascii="Times New Roman" w:hAnsi="Times New Roman"/>
                <w:b/>
                <w:sz w:val="28"/>
                <w:szCs w:val="28"/>
              </w:rPr>
              <w:t>A.12-</w:t>
            </w:r>
            <w:r w:rsidR="00A23056" w:rsidRPr="004B327F">
              <w:rPr>
                <w:rFonts w:ascii="Times New Roman" w:hAnsi="Times New Roman"/>
                <w:b/>
                <w:sz w:val="28"/>
                <w:szCs w:val="28"/>
              </w:rPr>
              <w:t>A</w:t>
            </w:r>
            <w:r w:rsidRPr="004B327F">
              <w:rPr>
                <w:rFonts w:ascii="Times New Roman" w:hAnsi="Times New Roman"/>
                <w:b/>
                <w:sz w:val="28"/>
                <w:szCs w:val="28"/>
              </w:rPr>
              <w:t xml:space="preserve"> ESTIMATED ANNUALIZED BURDEN HOURS</w:t>
            </w:r>
          </w:p>
        </w:tc>
      </w:tr>
      <w:tr w:rsidR="00BE47CC" w:rsidRPr="004B327F" w:rsidTr="00387581">
        <w:tc>
          <w:tcPr>
            <w:tcW w:w="1470" w:type="dxa"/>
          </w:tcPr>
          <w:p w:rsidR="00BE47CC" w:rsidRPr="004B327F" w:rsidRDefault="00A23056" w:rsidP="004B327F">
            <w:pPr>
              <w:jc w:val="center"/>
              <w:rPr>
                <w:rFonts w:ascii="Times New Roman" w:hAnsi="Times New Roman"/>
                <w:b/>
                <w:color w:val="000000"/>
                <w:sz w:val="24"/>
                <w:szCs w:val="24"/>
              </w:rPr>
            </w:pPr>
            <w:r w:rsidRPr="004B327F">
              <w:rPr>
                <w:rFonts w:ascii="Times New Roman" w:hAnsi="Times New Roman"/>
                <w:b/>
                <w:color w:val="000000"/>
                <w:sz w:val="24"/>
                <w:szCs w:val="24"/>
              </w:rPr>
              <w:t xml:space="preserve">Type of </w:t>
            </w:r>
            <w:r w:rsidR="00BE47CC" w:rsidRPr="004B327F">
              <w:rPr>
                <w:rFonts w:ascii="Times New Roman" w:hAnsi="Times New Roman"/>
                <w:b/>
                <w:color w:val="000000"/>
                <w:sz w:val="24"/>
                <w:szCs w:val="24"/>
              </w:rPr>
              <w:t>Respondent</w:t>
            </w:r>
          </w:p>
        </w:tc>
        <w:tc>
          <w:tcPr>
            <w:tcW w:w="2070" w:type="dxa"/>
          </w:tcPr>
          <w:p w:rsidR="00BE47CC" w:rsidRPr="004B327F" w:rsidRDefault="00BE47CC" w:rsidP="004B327F">
            <w:pPr>
              <w:jc w:val="center"/>
              <w:rPr>
                <w:rFonts w:ascii="Times New Roman" w:hAnsi="Times New Roman"/>
                <w:b/>
                <w:color w:val="000000"/>
                <w:sz w:val="24"/>
                <w:szCs w:val="24"/>
              </w:rPr>
            </w:pPr>
            <w:r w:rsidRPr="004B327F">
              <w:rPr>
                <w:rFonts w:ascii="Times New Roman" w:hAnsi="Times New Roman"/>
                <w:b/>
                <w:color w:val="000000"/>
                <w:sz w:val="24"/>
                <w:szCs w:val="24"/>
              </w:rPr>
              <w:t>Form</w:t>
            </w:r>
            <w:r w:rsidR="00A23056" w:rsidRPr="004B327F">
              <w:rPr>
                <w:rFonts w:ascii="Times New Roman" w:hAnsi="Times New Roman"/>
                <w:b/>
                <w:color w:val="000000"/>
                <w:sz w:val="24"/>
                <w:szCs w:val="24"/>
              </w:rPr>
              <w:t xml:space="preserve"> Name</w:t>
            </w:r>
          </w:p>
        </w:tc>
        <w:tc>
          <w:tcPr>
            <w:tcW w:w="1710" w:type="dxa"/>
          </w:tcPr>
          <w:p w:rsidR="00BE47CC" w:rsidRPr="004B327F" w:rsidRDefault="00BE47CC" w:rsidP="004B327F">
            <w:pPr>
              <w:jc w:val="center"/>
              <w:rPr>
                <w:rFonts w:ascii="Times New Roman" w:hAnsi="Times New Roman"/>
                <w:b/>
                <w:sz w:val="24"/>
                <w:szCs w:val="24"/>
              </w:rPr>
            </w:pPr>
            <w:r w:rsidRPr="004B327F">
              <w:rPr>
                <w:rFonts w:ascii="Times New Roman" w:hAnsi="Times New Roman"/>
                <w:b/>
                <w:sz w:val="24"/>
                <w:szCs w:val="24"/>
              </w:rPr>
              <w:t>No. of Respondents</w:t>
            </w:r>
          </w:p>
        </w:tc>
        <w:tc>
          <w:tcPr>
            <w:tcW w:w="1710" w:type="dxa"/>
          </w:tcPr>
          <w:p w:rsidR="00BE47CC" w:rsidRPr="004B327F" w:rsidRDefault="00BE47CC" w:rsidP="004B327F">
            <w:pPr>
              <w:jc w:val="center"/>
              <w:rPr>
                <w:rFonts w:ascii="Times New Roman" w:hAnsi="Times New Roman"/>
                <w:b/>
                <w:sz w:val="24"/>
                <w:szCs w:val="24"/>
              </w:rPr>
            </w:pPr>
            <w:r w:rsidRPr="004B327F">
              <w:rPr>
                <w:rFonts w:ascii="Times New Roman" w:hAnsi="Times New Roman"/>
                <w:b/>
                <w:sz w:val="24"/>
                <w:szCs w:val="24"/>
              </w:rPr>
              <w:t xml:space="preserve">No. of Responses per </w:t>
            </w:r>
            <w:r w:rsidRPr="004B327F">
              <w:rPr>
                <w:rFonts w:ascii="Times New Roman" w:hAnsi="Times New Roman"/>
                <w:b/>
                <w:sz w:val="24"/>
                <w:szCs w:val="24"/>
              </w:rPr>
              <w:lastRenderedPageBreak/>
              <w:t>Respondent</w:t>
            </w:r>
          </w:p>
        </w:tc>
        <w:tc>
          <w:tcPr>
            <w:tcW w:w="1440" w:type="dxa"/>
          </w:tcPr>
          <w:p w:rsidR="00BE47CC" w:rsidRPr="004B327F" w:rsidRDefault="00BE47CC" w:rsidP="004B327F">
            <w:pPr>
              <w:jc w:val="center"/>
              <w:rPr>
                <w:rFonts w:ascii="Times New Roman" w:hAnsi="Times New Roman"/>
                <w:b/>
                <w:color w:val="000000"/>
                <w:sz w:val="24"/>
                <w:szCs w:val="24"/>
              </w:rPr>
            </w:pPr>
            <w:r w:rsidRPr="004B327F">
              <w:rPr>
                <w:rFonts w:ascii="Times New Roman" w:hAnsi="Times New Roman"/>
                <w:b/>
                <w:color w:val="000000"/>
                <w:sz w:val="24"/>
                <w:szCs w:val="24"/>
              </w:rPr>
              <w:lastRenderedPageBreak/>
              <w:t xml:space="preserve">Average Burden per </w:t>
            </w:r>
            <w:r w:rsidRPr="004B327F">
              <w:rPr>
                <w:rFonts w:ascii="Times New Roman" w:hAnsi="Times New Roman"/>
                <w:b/>
                <w:color w:val="000000"/>
                <w:sz w:val="24"/>
                <w:szCs w:val="24"/>
              </w:rPr>
              <w:lastRenderedPageBreak/>
              <w:t xml:space="preserve">Response </w:t>
            </w:r>
          </w:p>
          <w:p w:rsidR="00BE47CC" w:rsidRPr="004B327F" w:rsidRDefault="00BE47CC" w:rsidP="004B327F">
            <w:pPr>
              <w:jc w:val="center"/>
              <w:rPr>
                <w:rFonts w:ascii="Times New Roman" w:hAnsi="Times New Roman"/>
                <w:b/>
                <w:sz w:val="24"/>
                <w:szCs w:val="24"/>
              </w:rPr>
            </w:pPr>
            <w:r w:rsidRPr="004B327F">
              <w:rPr>
                <w:rFonts w:ascii="Times New Roman" w:hAnsi="Times New Roman"/>
                <w:b/>
                <w:color w:val="000000"/>
                <w:sz w:val="24"/>
                <w:szCs w:val="24"/>
              </w:rPr>
              <w:t>(in hours)</w:t>
            </w:r>
          </w:p>
        </w:tc>
        <w:tc>
          <w:tcPr>
            <w:tcW w:w="1800" w:type="dxa"/>
          </w:tcPr>
          <w:p w:rsidR="00BE47CC" w:rsidRPr="004B327F" w:rsidRDefault="00BE47CC" w:rsidP="004B327F">
            <w:pPr>
              <w:jc w:val="center"/>
              <w:rPr>
                <w:rFonts w:ascii="Times New Roman" w:hAnsi="Times New Roman"/>
                <w:b/>
                <w:color w:val="000000"/>
                <w:sz w:val="24"/>
                <w:szCs w:val="24"/>
              </w:rPr>
            </w:pPr>
            <w:r w:rsidRPr="004B327F">
              <w:rPr>
                <w:rFonts w:ascii="Times New Roman" w:hAnsi="Times New Roman"/>
                <w:b/>
                <w:color w:val="000000"/>
                <w:sz w:val="24"/>
                <w:szCs w:val="24"/>
              </w:rPr>
              <w:lastRenderedPageBreak/>
              <w:t>Total Burden</w:t>
            </w:r>
          </w:p>
          <w:p w:rsidR="00BE47CC" w:rsidRPr="004B327F" w:rsidRDefault="00A23056" w:rsidP="004B327F">
            <w:pPr>
              <w:jc w:val="center"/>
              <w:rPr>
                <w:rFonts w:ascii="Times New Roman" w:hAnsi="Times New Roman"/>
                <w:b/>
                <w:color w:val="000000"/>
                <w:sz w:val="24"/>
                <w:szCs w:val="24"/>
              </w:rPr>
            </w:pPr>
            <w:r w:rsidRPr="004B327F">
              <w:rPr>
                <w:rFonts w:ascii="Times New Roman" w:hAnsi="Times New Roman"/>
                <w:b/>
                <w:color w:val="000000"/>
                <w:sz w:val="24"/>
                <w:szCs w:val="24"/>
              </w:rPr>
              <w:t>H</w:t>
            </w:r>
            <w:r w:rsidR="00BE47CC" w:rsidRPr="004B327F">
              <w:rPr>
                <w:rFonts w:ascii="Times New Roman" w:hAnsi="Times New Roman"/>
                <w:b/>
                <w:color w:val="000000"/>
                <w:sz w:val="24"/>
                <w:szCs w:val="24"/>
              </w:rPr>
              <w:t>ours</w:t>
            </w:r>
          </w:p>
        </w:tc>
      </w:tr>
      <w:tr w:rsidR="00BE47CC" w:rsidRPr="004B327F" w:rsidTr="00387581">
        <w:tc>
          <w:tcPr>
            <w:tcW w:w="1470" w:type="dxa"/>
            <w:vMerge w:val="restart"/>
          </w:tcPr>
          <w:p w:rsidR="00BE47CC" w:rsidRPr="004B327F" w:rsidRDefault="00BE47CC" w:rsidP="00F51A3A">
            <w:pPr>
              <w:rPr>
                <w:rFonts w:ascii="Times New Roman" w:hAnsi="Times New Roman"/>
                <w:color w:val="000000"/>
                <w:sz w:val="24"/>
                <w:szCs w:val="24"/>
              </w:rPr>
            </w:pPr>
            <w:r w:rsidRPr="004B327F">
              <w:rPr>
                <w:rFonts w:ascii="Times New Roman" w:hAnsi="Times New Roman"/>
                <w:color w:val="000000"/>
                <w:sz w:val="24"/>
                <w:szCs w:val="24"/>
              </w:rPr>
              <w:lastRenderedPageBreak/>
              <w:t xml:space="preserve">Temporary </w:t>
            </w:r>
            <w:r w:rsidR="00FA5A57">
              <w:rPr>
                <w:rFonts w:ascii="Times New Roman" w:hAnsi="Times New Roman"/>
                <w:color w:val="000000"/>
                <w:sz w:val="24"/>
                <w:szCs w:val="24"/>
              </w:rPr>
              <w:t xml:space="preserve"> </w:t>
            </w:r>
            <w:r w:rsidRPr="004B327F">
              <w:rPr>
                <w:rFonts w:ascii="Times New Roman" w:hAnsi="Times New Roman"/>
                <w:color w:val="000000"/>
                <w:sz w:val="24"/>
                <w:szCs w:val="24"/>
              </w:rPr>
              <w:t>housing unit occupant</w:t>
            </w:r>
          </w:p>
        </w:tc>
        <w:tc>
          <w:tcPr>
            <w:tcW w:w="2070" w:type="dxa"/>
          </w:tcPr>
          <w:p w:rsidR="00BE47CC" w:rsidRPr="004B327F" w:rsidRDefault="00BE47CC" w:rsidP="004B327F">
            <w:pPr>
              <w:jc w:val="center"/>
              <w:rPr>
                <w:rFonts w:ascii="Times New Roman" w:hAnsi="Times New Roman"/>
                <w:color w:val="000000"/>
                <w:sz w:val="24"/>
                <w:szCs w:val="24"/>
              </w:rPr>
            </w:pPr>
            <w:r w:rsidRPr="004B327F">
              <w:rPr>
                <w:rFonts w:ascii="Times New Roman" w:hAnsi="Times New Roman"/>
                <w:color w:val="000000"/>
                <w:sz w:val="24"/>
                <w:szCs w:val="24"/>
              </w:rPr>
              <w:t>Screening</w:t>
            </w:r>
          </w:p>
          <w:p w:rsidR="00BE47CC" w:rsidRPr="004B327F" w:rsidRDefault="00BE47CC" w:rsidP="004B327F">
            <w:pPr>
              <w:jc w:val="center"/>
              <w:rPr>
                <w:rFonts w:ascii="Times New Roman" w:hAnsi="Times New Roman"/>
                <w:color w:val="000000"/>
                <w:sz w:val="24"/>
                <w:szCs w:val="24"/>
              </w:rPr>
            </w:pPr>
            <w:r w:rsidRPr="004B327F">
              <w:rPr>
                <w:rFonts w:ascii="Times New Roman" w:hAnsi="Times New Roman"/>
                <w:color w:val="000000"/>
                <w:sz w:val="24"/>
                <w:szCs w:val="24"/>
              </w:rPr>
              <w:t>questionnaire</w:t>
            </w:r>
          </w:p>
        </w:tc>
        <w:tc>
          <w:tcPr>
            <w:tcW w:w="1710" w:type="dxa"/>
          </w:tcPr>
          <w:p w:rsidR="00BE47CC" w:rsidRPr="004B327F" w:rsidRDefault="00627142" w:rsidP="00627142">
            <w:pPr>
              <w:jc w:val="center"/>
              <w:rPr>
                <w:rFonts w:ascii="Times New Roman" w:hAnsi="Times New Roman"/>
                <w:sz w:val="24"/>
                <w:szCs w:val="24"/>
              </w:rPr>
            </w:pPr>
            <w:r>
              <w:rPr>
                <w:rFonts w:ascii="Times New Roman" w:hAnsi="Times New Roman"/>
                <w:sz w:val="24"/>
                <w:szCs w:val="24"/>
              </w:rPr>
              <w:t>2,5</w:t>
            </w:r>
            <w:r w:rsidR="00114DB3">
              <w:rPr>
                <w:rFonts w:ascii="Times New Roman" w:hAnsi="Times New Roman"/>
                <w:sz w:val="24"/>
                <w:szCs w:val="24"/>
              </w:rPr>
              <w:t>00</w:t>
            </w:r>
          </w:p>
        </w:tc>
        <w:tc>
          <w:tcPr>
            <w:tcW w:w="1710" w:type="dxa"/>
          </w:tcPr>
          <w:p w:rsidR="00BE47CC" w:rsidRPr="004B327F" w:rsidRDefault="00BE47CC" w:rsidP="004B327F">
            <w:pPr>
              <w:jc w:val="center"/>
              <w:rPr>
                <w:rFonts w:ascii="Times New Roman" w:hAnsi="Times New Roman"/>
                <w:sz w:val="24"/>
                <w:szCs w:val="24"/>
              </w:rPr>
            </w:pPr>
            <w:r w:rsidRPr="004B327F">
              <w:rPr>
                <w:rFonts w:ascii="Times New Roman" w:hAnsi="Times New Roman"/>
                <w:sz w:val="24"/>
                <w:szCs w:val="24"/>
              </w:rPr>
              <w:t>1</w:t>
            </w:r>
          </w:p>
        </w:tc>
        <w:tc>
          <w:tcPr>
            <w:tcW w:w="1440" w:type="dxa"/>
          </w:tcPr>
          <w:p w:rsidR="00BE47CC" w:rsidRPr="004B327F" w:rsidRDefault="00F51A3A" w:rsidP="004B327F">
            <w:pPr>
              <w:jc w:val="center"/>
              <w:rPr>
                <w:rFonts w:ascii="Times New Roman" w:hAnsi="Times New Roman"/>
                <w:sz w:val="24"/>
                <w:szCs w:val="24"/>
              </w:rPr>
            </w:pPr>
            <w:r>
              <w:rPr>
                <w:rFonts w:ascii="Times New Roman" w:hAnsi="Times New Roman"/>
                <w:sz w:val="24"/>
                <w:szCs w:val="24"/>
              </w:rPr>
              <w:t>2</w:t>
            </w:r>
            <w:r w:rsidR="00BE47CC" w:rsidRPr="004B327F">
              <w:rPr>
                <w:rFonts w:ascii="Times New Roman" w:hAnsi="Times New Roman"/>
                <w:sz w:val="24"/>
                <w:szCs w:val="24"/>
              </w:rPr>
              <w:t>/60</w:t>
            </w:r>
          </w:p>
        </w:tc>
        <w:tc>
          <w:tcPr>
            <w:tcW w:w="1800" w:type="dxa"/>
          </w:tcPr>
          <w:p w:rsidR="00BE47CC" w:rsidRPr="004B327F" w:rsidRDefault="00627142" w:rsidP="00627142">
            <w:pPr>
              <w:jc w:val="center"/>
              <w:rPr>
                <w:rFonts w:ascii="Times New Roman" w:hAnsi="Times New Roman"/>
                <w:sz w:val="24"/>
                <w:szCs w:val="24"/>
              </w:rPr>
            </w:pPr>
            <w:r>
              <w:rPr>
                <w:rFonts w:ascii="Times New Roman" w:hAnsi="Times New Roman"/>
                <w:sz w:val="24"/>
                <w:szCs w:val="24"/>
              </w:rPr>
              <w:t>84</w:t>
            </w:r>
          </w:p>
        </w:tc>
      </w:tr>
      <w:tr w:rsidR="00BE47CC" w:rsidRPr="004B327F" w:rsidTr="00387581">
        <w:tc>
          <w:tcPr>
            <w:tcW w:w="1470" w:type="dxa"/>
            <w:vMerge/>
          </w:tcPr>
          <w:p w:rsidR="00BE47CC" w:rsidRPr="004B327F" w:rsidRDefault="00BE47CC" w:rsidP="00956B7B">
            <w:pPr>
              <w:rPr>
                <w:rFonts w:ascii="Times New Roman" w:hAnsi="Times New Roman"/>
                <w:color w:val="000000"/>
                <w:sz w:val="24"/>
                <w:szCs w:val="24"/>
              </w:rPr>
            </w:pPr>
          </w:p>
        </w:tc>
        <w:tc>
          <w:tcPr>
            <w:tcW w:w="2070" w:type="dxa"/>
          </w:tcPr>
          <w:p w:rsidR="00BE47CC" w:rsidRPr="004B327F" w:rsidRDefault="00BE47CC" w:rsidP="004B327F">
            <w:pPr>
              <w:jc w:val="center"/>
              <w:rPr>
                <w:rFonts w:ascii="Times New Roman" w:hAnsi="Times New Roman"/>
                <w:color w:val="000000"/>
                <w:sz w:val="24"/>
                <w:szCs w:val="24"/>
              </w:rPr>
            </w:pPr>
            <w:r w:rsidRPr="004B327F">
              <w:rPr>
                <w:rFonts w:ascii="Times New Roman" w:hAnsi="Times New Roman"/>
                <w:color w:val="000000"/>
                <w:sz w:val="24"/>
                <w:szCs w:val="24"/>
              </w:rPr>
              <w:t>Main questionnaire</w:t>
            </w:r>
          </w:p>
        </w:tc>
        <w:tc>
          <w:tcPr>
            <w:tcW w:w="1710" w:type="dxa"/>
          </w:tcPr>
          <w:p w:rsidR="00BE47CC" w:rsidRPr="004B327F" w:rsidRDefault="00627142" w:rsidP="0026669A">
            <w:pPr>
              <w:jc w:val="center"/>
              <w:rPr>
                <w:rFonts w:ascii="Times New Roman" w:hAnsi="Times New Roman"/>
                <w:sz w:val="24"/>
                <w:szCs w:val="24"/>
              </w:rPr>
            </w:pPr>
            <w:r>
              <w:rPr>
                <w:rFonts w:ascii="Times New Roman" w:hAnsi="Times New Roman"/>
                <w:sz w:val="24"/>
                <w:szCs w:val="24"/>
              </w:rPr>
              <w:t>1</w:t>
            </w:r>
            <w:r w:rsidR="00114DB3">
              <w:rPr>
                <w:rFonts w:ascii="Times New Roman" w:hAnsi="Times New Roman"/>
                <w:sz w:val="24"/>
                <w:szCs w:val="24"/>
              </w:rPr>
              <w:t>,</w:t>
            </w:r>
            <w:r w:rsidR="0026669A">
              <w:rPr>
                <w:rFonts w:ascii="Times New Roman" w:hAnsi="Times New Roman"/>
                <w:sz w:val="24"/>
                <w:szCs w:val="24"/>
              </w:rPr>
              <w:t>5</w:t>
            </w:r>
            <w:r w:rsidR="00FA5A57">
              <w:rPr>
                <w:rFonts w:ascii="Times New Roman" w:hAnsi="Times New Roman"/>
                <w:sz w:val="24"/>
                <w:szCs w:val="24"/>
              </w:rPr>
              <w:t>00</w:t>
            </w:r>
          </w:p>
        </w:tc>
        <w:tc>
          <w:tcPr>
            <w:tcW w:w="1710" w:type="dxa"/>
          </w:tcPr>
          <w:p w:rsidR="00BE47CC" w:rsidRPr="004B327F" w:rsidRDefault="00BE47CC" w:rsidP="004B327F">
            <w:pPr>
              <w:jc w:val="center"/>
              <w:rPr>
                <w:rFonts w:ascii="Times New Roman" w:hAnsi="Times New Roman"/>
                <w:sz w:val="24"/>
                <w:szCs w:val="24"/>
              </w:rPr>
            </w:pPr>
            <w:r w:rsidRPr="004B327F">
              <w:rPr>
                <w:rFonts w:ascii="Times New Roman" w:hAnsi="Times New Roman"/>
                <w:sz w:val="24"/>
                <w:szCs w:val="24"/>
              </w:rPr>
              <w:t>1</w:t>
            </w:r>
          </w:p>
        </w:tc>
        <w:tc>
          <w:tcPr>
            <w:tcW w:w="1440" w:type="dxa"/>
          </w:tcPr>
          <w:p w:rsidR="00BE47CC" w:rsidRPr="004B327F" w:rsidRDefault="00627142" w:rsidP="00627142">
            <w:pPr>
              <w:jc w:val="center"/>
              <w:rPr>
                <w:rFonts w:ascii="Times New Roman" w:hAnsi="Times New Roman"/>
                <w:sz w:val="24"/>
                <w:szCs w:val="24"/>
              </w:rPr>
            </w:pPr>
            <w:r>
              <w:rPr>
                <w:rFonts w:ascii="Times New Roman" w:hAnsi="Times New Roman"/>
                <w:sz w:val="24"/>
                <w:szCs w:val="24"/>
              </w:rPr>
              <w:t>18</w:t>
            </w:r>
            <w:r w:rsidR="00BE47CC" w:rsidRPr="004B327F">
              <w:rPr>
                <w:rFonts w:ascii="Times New Roman" w:hAnsi="Times New Roman"/>
                <w:sz w:val="24"/>
                <w:szCs w:val="24"/>
              </w:rPr>
              <w:t>/60</w:t>
            </w:r>
          </w:p>
        </w:tc>
        <w:tc>
          <w:tcPr>
            <w:tcW w:w="1800" w:type="dxa"/>
          </w:tcPr>
          <w:p w:rsidR="00BE47CC" w:rsidRPr="004B327F" w:rsidRDefault="00627142" w:rsidP="00627142">
            <w:pPr>
              <w:jc w:val="center"/>
              <w:rPr>
                <w:rFonts w:ascii="Times New Roman" w:hAnsi="Times New Roman"/>
                <w:sz w:val="24"/>
                <w:szCs w:val="24"/>
              </w:rPr>
            </w:pPr>
            <w:r>
              <w:rPr>
                <w:rFonts w:ascii="Times New Roman" w:hAnsi="Times New Roman"/>
                <w:sz w:val="24"/>
                <w:szCs w:val="24"/>
              </w:rPr>
              <w:t>450</w:t>
            </w:r>
          </w:p>
        </w:tc>
      </w:tr>
      <w:tr w:rsidR="00BE47CC" w:rsidRPr="004B327F" w:rsidTr="00387581">
        <w:tc>
          <w:tcPr>
            <w:tcW w:w="1470" w:type="dxa"/>
          </w:tcPr>
          <w:p w:rsidR="00BE47CC" w:rsidRPr="004B327F" w:rsidRDefault="00BE47CC" w:rsidP="00956B7B">
            <w:pPr>
              <w:rPr>
                <w:rFonts w:ascii="Times New Roman" w:hAnsi="Times New Roman"/>
                <w:b/>
                <w:color w:val="000000"/>
                <w:sz w:val="24"/>
                <w:szCs w:val="24"/>
              </w:rPr>
            </w:pPr>
            <w:r w:rsidRPr="004B327F">
              <w:rPr>
                <w:rFonts w:ascii="Times New Roman" w:hAnsi="Times New Roman"/>
                <w:b/>
                <w:color w:val="000000"/>
                <w:sz w:val="24"/>
                <w:szCs w:val="24"/>
              </w:rPr>
              <w:t>Total</w:t>
            </w:r>
          </w:p>
        </w:tc>
        <w:tc>
          <w:tcPr>
            <w:tcW w:w="2070" w:type="dxa"/>
          </w:tcPr>
          <w:p w:rsidR="00BE47CC" w:rsidRPr="004B327F" w:rsidRDefault="00BE47CC" w:rsidP="004B327F">
            <w:pPr>
              <w:jc w:val="center"/>
              <w:rPr>
                <w:rFonts w:ascii="Times New Roman" w:hAnsi="Times New Roman"/>
                <w:b/>
                <w:color w:val="000000"/>
                <w:sz w:val="24"/>
                <w:szCs w:val="24"/>
              </w:rPr>
            </w:pPr>
          </w:p>
        </w:tc>
        <w:tc>
          <w:tcPr>
            <w:tcW w:w="1710" w:type="dxa"/>
          </w:tcPr>
          <w:p w:rsidR="00BE47CC" w:rsidRPr="004B327F" w:rsidRDefault="00BE47CC" w:rsidP="004B327F">
            <w:pPr>
              <w:jc w:val="center"/>
              <w:rPr>
                <w:rFonts w:ascii="Times New Roman" w:hAnsi="Times New Roman"/>
                <w:b/>
                <w:sz w:val="24"/>
                <w:szCs w:val="24"/>
              </w:rPr>
            </w:pPr>
          </w:p>
        </w:tc>
        <w:tc>
          <w:tcPr>
            <w:tcW w:w="1710" w:type="dxa"/>
          </w:tcPr>
          <w:p w:rsidR="00BE47CC" w:rsidRPr="004B327F" w:rsidRDefault="00BE47CC" w:rsidP="004B327F">
            <w:pPr>
              <w:jc w:val="center"/>
              <w:rPr>
                <w:rFonts w:ascii="Times New Roman" w:hAnsi="Times New Roman"/>
                <w:b/>
                <w:sz w:val="24"/>
                <w:szCs w:val="24"/>
              </w:rPr>
            </w:pPr>
          </w:p>
        </w:tc>
        <w:tc>
          <w:tcPr>
            <w:tcW w:w="1440" w:type="dxa"/>
          </w:tcPr>
          <w:p w:rsidR="00BE47CC" w:rsidRPr="004B327F" w:rsidRDefault="00BE47CC" w:rsidP="004B327F">
            <w:pPr>
              <w:jc w:val="center"/>
              <w:rPr>
                <w:rFonts w:ascii="Times New Roman" w:hAnsi="Times New Roman"/>
                <w:b/>
                <w:sz w:val="24"/>
                <w:szCs w:val="24"/>
              </w:rPr>
            </w:pPr>
          </w:p>
        </w:tc>
        <w:tc>
          <w:tcPr>
            <w:tcW w:w="1800" w:type="dxa"/>
          </w:tcPr>
          <w:p w:rsidR="00BE47CC" w:rsidRPr="004B327F" w:rsidRDefault="00627142" w:rsidP="0026669A">
            <w:pPr>
              <w:jc w:val="center"/>
              <w:rPr>
                <w:rFonts w:ascii="Times New Roman" w:hAnsi="Times New Roman"/>
                <w:b/>
                <w:sz w:val="24"/>
                <w:szCs w:val="24"/>
              </w:rPr>
            </w:pPr>
            <w:r>
              <w:rPr>
                <w:rFonts w:ascii="Times New Roman" w:hAnsi="Times New Roman"/>
                <w:b/>
                <w:sz w:val="24"/>
                <w:szCs w:val="24"/>
              </w:rPr>
              <w:t>534</w:t>
            </w:r>
          </w:p>
        </w:tc>
      </w:tr>
    </w:tbl>
    <w:p w:rsidR="00BE47CC" w:rsidRDefault="00BE47CC" w:rsidP="00BE47CC">
      <w:pPr>
        <w:rPr>
          <w:rFonts w:ascii="Times New Roman" w:hAnsi="Times New Roman"/>
          <w:sz w:val="24"/>
          <w:szCs w:val="24"/>
        </w:rPr>
      </w:pPr>
    </w:p>
    <w:p w:rsidR="00CF018A" w:rsidRPr="00387581" w:rsidRDefault="00CF018A" w:rsidP="00C33583">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r w:rsidRPr="00387581">
        <w:rPr>
          <w:rFonts w:ascii="Times New Roman" w:hAnsi="Times New Roman"/>
          <w:b/>
          <w:sz w:val="24"/>
          <w:szCs w:val="24"/>
        </w:rPr>
        <w:t xml:space="preserve">Annualized </w:t>
      </w:r>
      <w:r w:rsidR="00097405" w:rsidRPr="00387581">
        <w:rPr>
          <w:rFonts w:ascii="Times New Roman" w:hAnsi="Times New Roman"/>
          <w:b/>
          <w:sz w:val="24"/>
          <w:szCs w:val="24"/>
        </w:rPr>
        <w:t>Cost</w:t>
      </w:r>
      <w:r w:rsidRPr="00387581">
        <w:rPr>
          <w:rFonts w:ascii="Times New Roman" w:hAnsi="Times New Roman"/>
          <w:b/>
          <w:sz w:val="24"/>
          <w:szCs w:val="24"/>
        </w:rPr>
        <w:t xml:space="preserve"> to Respondents</w:t>
      </w:r>
    </w:p>
    <w:p w:rsidR="00CF018A" w:rsidRDefault="00CF018A" w:rsidP="00C33583">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u w:val="single"/>
        </w:rPr>
      </w:pPr>
    </w:p>
    <w:p w:rsidR="00353539" w:rsidRPr="008641BD" w:rsidRDefault="00353539" w:rsidP="00C33583">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8641BD">
        <w:rPr>
          <w:rFonts w:ascii="Times New Roman" w:hAnsi="Times New Roman"/>
          <w:sz w:val="24"/>
          <w:szCs w:val="24"/>
        </w:rPr>
        <w:t>The annualized cost to respondents for the administration of the t</w:t>
      </w:r>
      <w:r w:rsidR="00024DD6">
        <w:rPr>
          <w:rFonts w:ascii="Times New Roman" w:hAnsi="Times New Roman"/>
          <w:sz w:val="24"/>
          <w:szCs w:val="24"/>
        </w:rPr>
        <w:t>wo</w:t>
      </w:r>
      <w:r w:rsidRPr="008641BD">
        <w:rPr>
          <w:rFonts w:ascii="Times New Roman" w:hAnsi="Times New Roman"/>
          <w:sz w:val="24"/>
          <w:szCs w:val="24"/>
        </w:rPr>
        <w:t>-minute screening questionnaire at an hourly rate of $</w:t>
      </w:r>
      <w:proofErr w:type="gramStart"/>
      <w:r w:rsidR="0098496B">
        <w:rPr>
          <w:rFonts w:ascii="Times New Roman" w:hAnsi="Times New Roman"/>
          <w:sz w:val="24"/>
          <w:szCs w:val="24"/>
        </w:rPr>
        <w:t>19.77</w:t>
      </w:r>
      <w:r w:rsidRPr="008641BD">
        <w:rPr>
          <w:rFonts w:ascii="Times New Roman" w:hAnsi="Times New Roman"/>
          <w:sz w:val="24"/>
          <w:szCs w:val="24"/>
        </w:rPr>
        <w:t>,</w:t>
      </w:r>
      <w:proofErr w:type="gramEnd"/>
      <w:r w:rsidRPr="008641BD">
        <w:rPr>
          <w:rFonts w:ascii="Times New Roman" w:hAnsi="Times New Roman"/>
          <w:sz w:val="24"/>
          <w:szCs w:val="24"/>
        </w:rPr>
        <w:t xml:space="preserve"> is $</w:t>
      </w:r>
      <w:r w:rsidR="0098496B">
        <w:rPr>
          <w:rFonts w:ascii="Times New Roman" w:hAnsi="Times New Roman"/>
          <w:sz w:val="24"/>
          <w:szCs w:val="24"/>
        </w:rPr>
        <w:t>1,660.68</w:t>
      </w:r>
      <w:r w:rsidR="00627142">
        <w:rPr>
          <w:rFonts w:ascii="Times New Roman" w:hAnsi="Times New Roman"/>
          <w:sz w:val="24"/>
          <w:szCs w:val="24"/>
        </w:rPr>
        <w:t>;</w:t>
      </w:r>
      <w:r w:rsidR="008A4E19">
        <w:rPr>
          <w:rFonts w:ascii="Times New Roman" w:hAnsi="Times New Roman"/>
          <w:sz w:val="24"/>
          <w:szCs w:val="24"/>
        </w:rPr>
        <w:t xml:space="preserve"> </w:t>
      </w:r>
      <w:r w:rsidRPr="008641BD">
        <w:rPr>
          <w:rFonts w:ascii="Times New Roman" w:hAnsi="Times New Roman"/>
          <w:sz w:val="24"/>
          <w:szCs w:val="24"/>
        </w:rPr>
        <w:t xml:space="preserve">for the temporary housing unit occupants; for administration of the </w:t>
      </w:r>
      <w:r w:rsidR="00627142">
        <w:rPr>
          <w:rFonts w:ascii="Times New Roman" w:hAnsi="Times New Roman"/>
          <w:sz w:val="24"/>
          <w:szCs w:val="24"/>
        </w:rPr>
        <w:t>18</w:t>
      </w:r>
      <w:r w:rsidRPr="008641BD">
        <w:rPr>
          <w:rFonts w:ascii="Times New Roman" w:hAnsi="Times New Roman"/>
          <w:sz w:val="24"/>
          <w:szCs w:val="24"/>
        </w:rPr>
        <w:t xml:space="preserve"> minute main questionnaire at the same hourly rate is $</w:t>
      </w:r>
      <w:r w:rsidR="0098496B">
        <w:rPr>
          <w:rFonts w:ascii="Times New Roman" w:hAnsi="Times New Roman"/>
          <w:sz w:val="24"/>
          <w:szCs w:val="24"/>
        </w:rPr>
        <w:t>8,896.50</w:t>
      </w:r>
      <w:r w:rsidR="00627142">
        <w:rPr>
          <w:rFonts w:ascii="Times New Roman" w:hAnsi="Times New Roman"/>
          <w:sz w:val="24"/>
          <w:szCs w:val="24"/>
        </w:rPr>
        <w:t xml:space="preserve"> </w:t>
      </w:r>
      <w:r w:rsidRPr="008641BD">
        <w:rPr>
          <w:rFonts w:ascii="Times New Roman" w:hAnsi="Times New Roman"/>
          <w:sz w:val="24"/>
          <w:szCs w:val="24"/>
        </w:rPr>
        <w:t xml:space="preserve">for the temporary housing unit occupants.   </w:t>
      </w:r>
    </w:p>
    <w:p w:rsidR="00353539" w:rsidRPr="008641BD" w:rsidRDefault="00353539" w:rsidP="00C33583">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33583" w:rsidRDefault="00C33583" w:rsidP="00C33583">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873062">
        <w:rPr>
          <w:rFonts w:ascii="Times New Roman" w:hAnsi="Times New Roman"/>
          <w:sz w:val="24"/>
          <w:szCs w:val="24"/>
        </w:rPr>
        <w:t>The</w:t>
      </w:r>
      <w:r>
        <w:rPr>
          <w:rFonts w:ascii="Times New Roman" w:hAnsi="Times New Roman"/>
          <w:sz w:val="24"/>
          <w:szCs w:val="24"/>
        </w:rPr>
        <w:t xml:space="preserve"> </w:t>
      </w:r>
      <w:r w:rsidR="006052D0">
        <w:rPr>
          <w:rFonts w:ascii="Times New Roman" w:hAnsi="Times New Roman"/>
          <w:sz w:val="24"/>
          <w:szCs w:val="24"/>
        </w:rPr>
        <w:t xml:space="preserve">total </w:t>
      </w:r>
      <w:r>
        <w:rPr>
          <w:rFonts w:ascii="Times New Roman" w:hAnsi="Times New Roman"/>
          <w:sz w:val="24"/>
          <w:szCs w:val="24"/>
        </w:rPr>
        <w:t>annualized costs to respondents are $</w:t>
      </w:r>
      <w:r w:rsidR="006B6A3C">
        <w:rPr>
          <w:rFonts w:ascii="Times New Roman" w:hAnsi="Times New Roman"/>
          <w:sz w:val="24"/>
          <w:szCs w:val="24"/>
        </w:rPr>
        <w:t>10,557.18</w:t>
      </w:r>
      <w:r>
        <w:rPr>
          <w:rFonts w:ascii="Times New Roman" w:hAnsi="Times New Roman"/>
          <w:sz w:val="24"/>
          <w:szCs w:val="24"/>
        </w:rPr>
        <w:t>.</w:t>
      </w:r>
    </w:p>
    <w:p w:rsidR="00D90FD9" w:rsidRDefault="00D90FD9" w:rsidP="00C33583">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2414"/>
        <w:gridCol w:w="1719"/>
        <w:gridCol w:w="2103"/>
      </w:tblGrid>
      <w:tr w:rsidR="00BE47CC" w:rsidRPr="004B327F" w:rsidTr="004F6D0E">
        <w:tc>
          <w:tcPr>
            <w:tcW w:w="0" w:type="auto"/>
            <w:gridSpan w:val="4"/>
          </w:tcPr>
          <w:p w:rsidR="00BE47CC" w:rsidRPr="004B327F" w:rsidRDefault="00BE47CC" w:rsidP="00387581">
            <w:pPr>
              <w:jc w:val="center"/>
              <w:rPr>
                <w:rFonts w:ascii="Times New Roman" w:hAnsi="Times New Roman"/>
                <w:color w:val="000000"/>
                <w:sz w:val="24"/>
                <w:szCs w:val="24"/>
              </w:rPr>
            </w:pPr>
            <w:r w:rsidRPr="004B327F">
              <w:rPr>
                <w:rFonts w:ascii="Times New Roman" w:hAnsi="Times New Roman"/>
                <w:b/>
                <w:bCs/>
                <w:sz w:val="28"/>
                <w:szCs w:val="28"/>
              </w:rPr>
              <w:t>A.12-</w:t>
            </w:r>
            <w:r w:rsidR="00A23056" w:rsidRPr="004B327F">
              <w:rPr>
                <w:rFonts w:ascii="Times New Roman" w:hAnsi="Times New Roman"/>
                <w:b/>
                <w:bCs/>
                <w:sz w:val="28"/>
                <w:szCs w:val="28"/>
              </w:rPr>
              <w:t>B</w:t>
            </w:r>
            <w:r w:rsidRPr="004B327F">
              <w:rPr>
                <w:rFonts w:ascii="Times New Roman" w:hAnsi="Times New Roman"/>
                <w:b/>
                <w:bCs/>
                <w:sz w:val="28"/>
                <w:szCs w:val="28"/>
              </w:rPr>
              <w:t xml:space="preserve">    ANNUALIZED COST TO RESPONDENTS</w:t>
            </w:r>
            <w:r w:rsidRPr="004B327F">
              <w:rPr>
                <w:rFonts w:ascii="Times New Roman" w:hAnsi="Times New Roman"/>
                <w:sz w:val="24"/>
                <w:szCs w:val="24"/>
                <w:vertAlign w:val="superscript"/>
              </w:rPr>
              <w:t>1</w:t>
            </w:r>
          </w:p>
        </w:tc>
      </w:tr>
      <w:tr w:rsidR="004F6D0E" w:rsidRPr="004B327F" w:rsidTr="004F6D0E">
        <w:tc>
          <w:tcPr>
            <w:tcW w:w="0" w:type="auto"/>
          </w:tcPr>
          <w:p w:rsidR="004F6D0E" w:rsidRPr="004B327F" w:rsidRDefault="004F6D0E" w:rsidP="004B327F">
            <w:pPr>
              <w:jc w:val="center"/>
              <w:rPr>
                <w:rFonts w:ascii="Times New Roman" w:hAnsi="Times New Roman"/>
                <w:b/>
                <w:color w:val="000000"/>
                <w:sz w:val="24"/>
                <w:szCs w:val="24"/>
              </w:rPr>
            </w:pPr>
            <w:r w:rsidRPr="004B327F">
              <w:rPr>
                <w:rFonts w:ascii="Times New Roman" w:hAnsi="Times New Roman"/>
                <w:b/>
                <w:color w:val="000000"/>
                <w:sz w:val="24"/>
                <w:szCs w:val="24"/>
              </w:rPr>
              <w:t>Type of Respondent</w:t>
            </w:r>
          </w:p>
        </w:tc>
        <w:tc>
          <w:tcPr>
            <w:tcW w:w="2414" w:type="dxa"/>
          </w:tcPr>
          <w:p w:rsidR="004F6D0E" w:rsidRPr="004B327F" w:rsidRDefault="004F6D0E" w:rsidP="004B327F">
            <w:pPr>
              <w:jc w:val="center"/>
              <w:rPr>
                <w:rFonts w:ascii="Times New Roman" w:hAnsi="Times New Roman"/>
                <w:b/>
                <w:color w:val="000000"/>
                <w:sz w:val="24"/>
                <w:szCs w:val="24"/>
              </w:rPr>
            </w:pPr>
            <w:r w:rsidRPr="004F6D0E">
              <w:rPr>
                <w:rFonts w:ascii="Times New Roman" w:hAnsi="Times New Roman"/>
                <w:b/>
                <w:bCs/>
                <w:sz w:val="24"/>
                <w:szCs w:val="24"/>
              </w:rPr>
              <w:t>Total Burden Hours</w:t>
            </w:r>
          </w:p>
        </w:tc>
        <w:tc>
          <w:tcPr>
            <w:tcW w:w="1719" w:type="dxa"/>
          </w:tcPr>
          <w:p w:rsidR="004F6D0E" w:rsidRPr="004B327F" w:rsidRDefault="004F6D0E" w:rsidP="004B327F">
            <w:pPr>
              <w:jc w:val="center"/>
              <w:rPr>
                <w:rFonts w:ascii="Times New Roman" w:hAnsi="Times New Roman"/>
                <w:b/>
                <w:sz w:val="24"/>
                <w:szCs w:val="24"/>
              </w:rPr>
            </w:pPr>
            <w:r w:rsidRPr="004B327F">
              <w:rPr>
                <w:rFonts w:ascii="Times New Roman" w:hAnsi="Times New Roman"/>
                <w:b/>
                <w:sz w:val="24"/>
                <w:szCs w:val="24"/>
              </w:rPr>
              <w:t>Hourly Wage</w:t>
            </w:r>
          </w:p>
          <w:p w:rsidR="004F6D0E" w:rsidRPr="004B327F" w:rsidRDefault="004F6D0E" w:rsidP="004B327F">
            <w:pPr>
              <w:jc w:val="center"/>
              <w:rPr>
                <w:rFonts w:ascii="Times New Roman" w:hAnsi="Times New Roman"/>
                <w:b/>
                <w:sz w:val="24"/>
                <w:szCs w:val="24"/>
              </w:rPr>
            </w:pPr>
            <w:r w:rsidRPr="004B327F">
              <w:rPr>
                <w:rFonts w:ascii="Times New Roman" w:hAnsi="Times New Roman"/>
                <w:b/>
                <w:sz w:val="24"/>
                <w:szCs w:val="24"/>
              </w:rPr>
              <w:t>Rate</w:t>
            </w:r>
            <w:r w:rsidRPr="009D20FA">
              <w:rPr>
                <w:rFonts w:ascii="Times New Roman" w:hAnsi="Times New Roman"/>
                <w:b/>
                <w:sz w:val="18"/>
                <w:szCs w:val="18"/>
                <w:vertAlign w:val="superscript"/>
              </w:rPr>
              <w:t>1</w:t>
            </w:r>
          </w:p>
        </w:tc>
        <w:tc>
          <w:tcPr>
            <w:tcW w:w="0" w:type="auto"/>
          </w:tcPr>
          <w:p w:rsidR="004F6D0E" w:rsidRPr="004B327F" w:rsidRDefault="004F6D0E" w:rsidP="004F6D0E">
            <w:pPr>
              <w:jc w:val="center"/>
              <w:rPr>
                <w:rFonts w:ascii="Times New Roman" w:hAnsi="Times New Roman"/>
                <w:b/>
                <w:color w:val="000000"/>
                <w:sz w:val="24"/>
                <w:szCs w:val="24"/>
              </w:rPr>
            </w:pPr>
            <w:r w:rsidRPr="004B327F">
              <w:rPr>
                <w:rFonts w:ascii="Times New Roman" w:hAnsi="Times New Roman"/>
                <w:b/>
                <w:color w:val="000000"/>
                <w:sz w:val="24"/>
                <w:szCs w:val="24"/>
              </w:rPr>
              <w:t xml:space="preserve">Total </w:t>
            </w:r>
            <w:r>
              <w:rPr>
                <w:rFonts w:ascii="Times New Roman" w:hAnsi="Times New Roman"/>
                <w:b/>
                <w:color w:val="000000"/>
                <w:sz w:val="24"/>
                <w:szCs w:val="24"/>
              </w:rPr>
              <w:t>Burden</w:t>
            </w:r>
            <w:r w:rsidRPr="004B327F">
              <w:rPr>
                <w:rFonts w:ascii="Times New Roman" w:hAnsi="Times New Roman"/>
                <w:b/>
                <w:color w:val="000000"/>
                <w:sz w:val="24"/>
                <w:szCs w:val="24"/>
              </w:rPr>
              <w:t xml:space="preserve"> Costs</w:t>
            </w:r>
          </w:p>
        </w:tc>
      </w:tr>
      <w:tr w:rsidR="004F6D0E" w:rsidRPr="004B327F" w:rsidTr="004F6D0E">
        <w:trPr>
          <w:trHeight w:val="767"/>
        </w:trPr>
        <w:tc>
          <w:tcPr>
            <w:tcW w:w="0" w:type="auto"/>
          </w:tcPr>
          <w:p w:rsidR="004F6D0E" w:rsidRPr="004B327F" w:rsidRDefault="004F6D0E" w:rsidP="00956B7B">
            <w:pPr>
              <w:rPr>
                <w:rFonts w:ascii="Times New Roman" w:hAnsi="Times New Roman"/>
                <w:color w:val="000000"/>
                <w:sz w:val="24"/>
                <w:szCs w:val="24"/>
              </w:rPr>
            </w:pPr>
            <w:r w:rsidRPr="004B327F">
              <w:rPr>
                <w:rFonts w:ascii="Times New Roman" w:hAnsi="Times New Roman"/>
                <w:color w:val="000000"/>
                <w:sz w:val="24"/>
                <w:szCs w:val="24"/>
              </w:rPr>
              <w:t xml:space="preserve">Temporary </w:t>
            </w:r>
            <w:r>
              <w:rPr>
                <w:rFonts w:ascii="Times New Roman" w:hAnsi="Times New Roman"/>
                <w:color w:val="000000"/>
                <w:sz w:val="24"/>
                <w:szCs w:val="24"/>
              </w:rPr>
              <w:t xml:space="preserve"> </w:t>
            </w:r>
            <w:r w:rsidRPr="004B327F">
              <w:rPr>
                <w:rFonts w:ascii="Times New Roman" w:hAnsi="Times New Roman"/>
                <w:color w:val="000000"/>
                <w:sz w:val="24"/>
                <w:szCs w:val="24"/>
              </w:rPr>
              <w:t>housing unit occupant</w:t>
            </w:r>
            <w:r>
              <w:rPr>
                <w:rFonts w:ascii="Times New Roman" w:hAnsi="Times New Roman"/>
                <w:color w:val="000000"/>
                <w:sz w:val="24"/>
                <w:szCs w:val="24"/>
              </w:rPr>
              <w:t>s</w:t>
            </w:r>
          </w:p>
        </w:tc>
        <w:tc>
          <w:tcPr>
            <w:tcW w:w="2414" w:type="dxa"/>
          </w:tcPr>
          <w:p w:rsidR="004F6D0E" w:rsidRPr="004B327F" w:rsidRDefault="00457727" w:rsidP="004B327F">
            <w:pPr>
              <w:jc w:val="center"/>
              <w:rPr>
                <w:rFonts w:ascii="Times New Roman" w:hAnsi="Times New Roman"/>
                <w:color w:val="000000"/>
                <w:sz w:val="24"/>
                <w:szCs w:val="24"/>
              </w:rPr>
            </w:pPr>
            <w:r>
              <w:rPr>
                <w:rFonts w:ascii="Times New Roman" w:hAnsi="Times New Roman"/>
                <w:b/>
                <w:sz w:val="24"/>
                <w:szCs w:val="24"/>
              </w:rPr>
              <w:t>534</w:t>
            </w:r>
          </w:p>
        </w:tc>
        <w:tc>
          <w:tcPr>
            <w:tcW w:w="1719" w:type="dxa"/>
          </w:tcPr>
          <w:p w:rsidR="004F6D0E" w:rsidRPr="004B327F" w:rsidRDefault="004F6D0E" w:rsidP="0098496B">
            <w:pPr>
              <w:jc w:val="center"/>
              <w:rPr>
                <w:rFonts w:ascii="Times New Roman" w:hAnsi="Times New Roman"/>
                <w:sz w:val="24"/>
                <w:szCs w:val="24"/>
              </w:rPr>
            </w:pPr>
            <w:r w:rsidRPr="004B327F">
              <w:rPr>
                <w:rFonts w:ascii="Times New Roman" w:hAnsi="Times New Roman"/>
                <w:sz w:val="24"/>
                <w:szCs w:val="24"/>
              </w:rPr>
              <w:t>$</w:t>
            </w:r>
            <w:r w:rsidR="0098496B">
              <w:rPr>
                <w:rFonts w:ascii="Times New Roman" w:hAnsi="Times New Roman"/>
                <w:sz w:val="24"/>
                <w:szCs w:val="24"/>
              </w:rPr>
              <w:t>19.77</w:t>
            </w:r>
          </w:p>
        </w:tc>
        <w:tc>
          <w:tcPr>
            <w:tcW w:w="0" w:type="auto"/>
          </w:tcPr>
          <w:p w:rsidR="004F6D0E" w:rsidRPr="004B327F" w:rsidRDefault="004F6D0E" w:rsidP="0098496B">
            <w:pPr>
              <w:jc w:val="center"/>
              <w:rPr>
                <w:rFonts w:ascii="Times New Roman" w:hAnsi="Times New Roman"/>
                <w:sz w:val="24"/>
                <w:szCs w:val="24"/>
              </w:rPr>
            </w:pPr>
            <w:r w:rsidRPr="004B327F">
              <w:rPr>
                <w:rFonts w:ascii="Times New Roman" w:hAnsi="Times New Roman"/>
                <w:b/>
                <w:sz w:val="24"/>
                <w:szCs w:val="24"/>
              </w:rPr>
              <w:fldChar w:fldCharType="begin"/>
            </w:r>
            <w:r w:rsidRPr="004B327F">
              <w:rPr>
                <w:rFonts w:ascii="Times New Roman" w:hAnsi="Times New Roman"/>
                <w:b/>
                <w:sz w:val="24"/>
                <w:szCs w:val="24"/>
              </w:rPr>
              <w:instrText xml:space="preserve"> =SUM(ABOVE) </w:instrText>
            </w:r>
            <w:r w:rsidRPr="004B327F">
              <w:rPr>
                <w:rFonts w:ascii="Times New Roman" w:hAnsi="Times New Roman"/>
                <w:b/>
                <w:sz w:val="24"/>
                <w:szCs w:val="24"/>
              </w:rPr>
              <w:fldChar w:fldCharType="separate"/>
            </w:r>
            <w:r w:rsidRPr="004B327F">
              <w:rPr>
                <w:rFonts w:ascii="Times New Roman" w:hAnsi="Times New Roman"/>
                <w:b/>
                <w:sz w:val="28"/>
                <w:szCs w:val="28"/>
              </w:rPr>
              <w:t>$</w:t>
            </w:r>
            <w:r w:rsidRPr="004B327F">
              <w:rPr>
                <w:rFonts w:ascii="Times New Roman" w:hAnsi="Times New Roman"/>
                <w:b/>
                <w:sz w:val="24"/>
                <w:szCs w:val="24"/>
              </w:rPr>
              <w:fldChar w:fldCharType="end"/>
            </w:r>
            <w:r w:rsidR="0098496B">
              <w:rPr>
                <w:rFonts w:ascii="Times New Roman" w:hAnsi="Times New Roman"/>
                <w:b/>
                <w:sz w:val="24"/>
                <w:szCs w:val="24"/>
              </w:rPr>
              <w:t>10,557.18</w:t>
            </w:r>
          </w:p>
        </w:tc>
      </w:tr>
    </w:tbl>
    <w:p w:rsidR="002B5347" w:rsidRDefault="002B5347" w:rsidP="002B5347">
      <w:pPr>
        <w:numPr>
          <w:ilvl w:val="12"/>
          <w:numId w:val="0"/>
        </w:numPr>
        <w:tabs>
          <w:tab w:val="left" w:pos="-1022"/>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080"/>
        <w:rPr>
          <w:rFonts w:ascii="Times New Roman" w:hAnsi="Times New Roman"/>
          <w:sz w:val="18"/>
          <w:szCs w:val="18"/>
        </w:rPr>
      </w:pPr>
      <w:r w:rsidRPr="0098592D">
        <w:rPr>
          <w:rFonts w:ascii="Times New Roman" w:hAnsi="Times New Roman"/>
          <w:sz w:val="18"/>
          <w:szCs w:val="18"/>
          <w:vertAlign w:val="superscript"/>
        </w:rPr>
        <w:t>1</w:t>
      </w:r>
      <w:r w:rsidRPr="0098592D">
        <w:rPr>
          <w:rFonts w:ascii="Times New Roman" w:hAnsi="Times New Roman"/>
          <w:sz w:val="18"/>
          <w:szCs w:val="18"/>
        </w:rPr>
        <w:t xml:space="preserve">According to the U.S. Department of Labor, Bureau of Labor Statistics, the average hourly earnings (for production and </w:t>
      </w:r>
    </w:p>
    <w:p w:rsidR="002B5347" w:rsidRPr="0098592D" w:rsidRDefault="002B5347" w:rsidP="002B5347">
      <w:pPr>
        <w:numPr>
          <w:ilvl w:val="12"/>
          <w:numId w:val="0"/>
        </w:numPr>
        <w:tabs>
          <w:tab w:val="left" w:pos="-1022"/>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080"/>
        <w:rPr>
          <w:rFonts w:ascii="Times New Roman" w:hAnsi="Times New Roman"/>
          <w:sz w:val="18"/>
          <w:szCs w:val="18"/>
        </w:rPr>
      </w:pPr>
      <w:proofErr w:type="gramStart"/>
      <w:r w:rsidRPr="0098592D">
        <w:rPr>
          <w:rFonts w:ascii="Times New Roman" w:hAnsi="Times New Roman"/>
          <w:sz w:val="18"/>
          <w:szCs w:val="18"/>
        </w:rPr>
        <w:t>non-supervisory</w:t>
      </w:r>
      <w:proofErr w:type="gramEnd"/>
      <w:r w:rsidRPr="0098592D">
        <w:rPr>
          <w:rFonts w:ascii="Times New Roman" w:hAnsi="Times New Roman"/>
          <w:sz w:val="18"/>
          <w:szCs w:val="18"/>
        </w:rPr>
        <w:t xml:space="preserve"> workers on private nonfarm payrolls—seasonally adjusted) in the United States as of </w:t>
      </w:r>
      <w:r w:rsidR="0098496B">
        <w:rPr>
          <w:rFonts w:ascii="Times New Roman" w:hAnsi="Times New Roman"/>
          <w:sz w:val="18"/>
          <w:szCs w:val="18"/>
        </w:rPr>
        <w:t>July</w:t>
      </w:r>
      <w:r w:rsidRPr="0098592D">
        <w:rPr>
          <w:rFonts w:ascii="Times New Roman" w:hAnsi="Times New Roman"/>
          <w:sz w:val="18"/>
          <w:szCs w:val="18"/>
        </w:rPr>
        <w:t xml:space="preserve"> 20</w:t>
      </w:r>
      <w:r w:rsidR="0098496B">
        <w:rPr>
          <w:rFonts w:ascii="Times New Roman" w:hAnsi="Times New Roman"/>
          <w:sz w:val="18"/>
          <w:szCs w:val="18"/>
        </w:rPr>
        <w:t>12</w:t>
      </w:r>
      <w:r>
        <w:rPr>
          <w:rFonts w:ascii="Times New Roman" w:hAnsi="Times New Roman"/>
          <w:sz w:val="18"/>
          <w:szCs w:val="18"/>
        </w:rPr>
        <w:t xml:space="preserve"> </w:t>
      </w:r>
      <w:r w:rsidRPr="0098592D">
        <w:rPr>
          <w:rFonts w:ascii="Times New Roman" w:hAnsi="Times New Roman"/>
          <w:sz w:val="18"/>
          <w:szCs w:val="18"/>
        </w:rPr>
        <w:t>was $</w:t>
      </w:r>
      <w:r w:rsidR="0098496B">
        <w:rPr>
          <w:rFonts w:ascii="Times New Roman" w:hAnsi="Times New Roman"/>
          <w:sz w:val="18"/>
          <w:szCs w:val="18"/>
        </w:rPr>
        <w:t>19.77</w:t>
      </w:r>
      <w:r w:rsidRPr="0098592D">
        <w:rPr>
          <w:rFonts w:ascii="Times New Roman" w:hAnsi="Times New Roman"/>
          <w:sz w:val="18"/>
          <w:szCs w:val="18"/>
        </w:rPr>
        <w:t>.</w:t>
      </w:r>
    </w:p>
    <w:p w:rsidR="00504DE5" w:rsidRPr="00387581" w:rsidRDefault="00504DE5" w:rsidP="00387581">
      <w:pPr>
        <w:numPr>
          <w:ilvl w:val="12"/>
          <w:numId w:val="0"/>
        </w:numPr>
        <w:tabs>
          <w:tab w:val="left" w:pos="-1022"/>
          <w:tab w:val="left" w:pos="-720"/>
          <w:tab w:val="left" w:pos="0"/>
          <w:tab w:val="left" w:pos="630"/>
          <w:tab w:val="left" w:pos="990"/>
          <w:tab w:val="left" w:pos="13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DE2974" w:rsidRPr="007D5F36" w:rsidRDefault="00091B10" w:rsidP="00387581">
      <w:pPr>
        <w:numPr>
          <w:ilvl w:val="12"/>
          <w:numId w:val="0"/>
        </w:numPr>
        <w:tabs>
          <w:tab w:val="left" w:pos="-1022"/>
          <w:tab w:val="left" w:pos="-720"/>
          <w:tab w:val="left" w:pos="0"/>
          <w:tab w:val="left" w:pos="630"/>
          <w:tab w:val="left" w:pos="990"/>
          <w:tab w:val="left" w:pos="13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szCs w:val="28"/>
        </w:rPr>
      </w:pPr>
      <w:r w:rsidRPr="007D5F36">
        <w:rPr>
          <w:rFonts w:ascii="Times New Roman" w:hAnsi="Times New Roman"/>
          <w:b/>
          <w:sz w:val="28"/>
          <w:szCs w:val="28"/>
        </w:rPr>
        <w:t>A</w:t>
      </w:r>
      <w:r w:rsidR="00956DD2" w:rsidRPr="007D5F36">
        <w:rPr>
          <w:rFonts w:ascii="Times New Roman" w:hAnsi="Times New Roman"/>
          <w:b/>
          <w:sz w:val="28"/>
          <w:szCs w:val="28"/>
        </w:rPr>
        <w:t>.</w:t>
      </w:r>
      <w:r w:rsidRPr="007D5F36">
        <w:rPr>
          <w:rFonts w:ascii="Times New Roman" w:hAnsi="Times New Roman"/>
          <w:b/>
          <w:sz w:val="28"/>
          <w:szCs w:val="28"/>
        </w:rPr>
        <w:t>13</w:t>
      </w:r>
      <w:r w:rsidR="00DE2974" w:rsidRPr="007D5F36">
        <w:rPr>
          <w:rFonts w:ascii="Times New Roman" w:hAnsi="Times New Roman"/>
          <w:b/>
          <w:sz w:val="28"/>
          <w:szCs w:val="28"/>
        </w:rPr>
        <w:t>.</w:t>
      </w:r>
      <w:r w:rsidR="00504DE5">
        <w:rPr>
          <w:rFonts w:ascii="Times New Roman" w:hAnsi="Times New Roman"/>
          <w:b/>
          <w:sz w:val="28"/>
          <w:szCs w:val="28"/>
        </w:rPr>
        <w:t xml:space="preserve">  </w:t>
      </w:r>
      <w:r w:rsidR="004524FA" w:rsidRPr="007D5F36">
        <w:rPr>
          <w:rFonts w:ascii="Times New Roman" w:hAnsi="Times New Roman"/>
          <w:b/>
          <w:sz w:val="28"/>
          <w:szCs w:val="28"/>
        </w:rPr>
        <w:t xml:space="preserve"> </w:t>
      </w:r>
      <w:r w:rsidR="00B77CD2">
        <w:rPr>
          <w:rFonts w:ascii="Times New Roman" w:hAnsi="Times New Roman"/>
          <w:b/>
          <w:sz w:val="28"/>
          <w:szCs w:val="28"/>
        </w:rPr>
        <w:t>E</w:t>
      </w:r>
      <w:r w:rsidR="00DE2974" w:rsidRPr="007D5F36">
        <w:rPr>
          <w:rFonts w:ascii="Times New Roman" w:hAnsi="Times New Roman"/>
          <w:b/>
          <w:sz w:val="28"/>
          <w:szCs w:val="28"/>
        </w:rPr>
        <w:t>stimates of Other Total Annualized Cost Burden to Respondents</w:t>
      </w:r>
      <w:r w:rsidR="00504DE5">
        <w:rPr>
          <w:rFonts w:ascii="Times New Roman" w:hAnsi="Times New Roman"/>
          <w:b/>
          <w:sz w:val="28"/>
          <w:szCs w:val="28"/>
        </w:rPr>
        <w:t xml:space="preserve"> o</w:t>
      </w:r>
      <w:r w:rsidR="00DE2974" w:rsidRPr="007D5F36">
        <w:rPr>
          <w:rFonts w:ascii="Times New Roman" w:hAnsi="Times New Roman"/>
          <w:b/>
          <w:sz w:val="28"/>
          <w:szCs w:val="28"/>
        </w:rPr>
        <w:t>r Record keepers</w:t>
      </w:r>
    </w:p>
    <w:p w:rsidR="00DE2974" w:rsidRPr="00BC7274" w:rsidRDefault="00DE2974" w:rsidP="00DE2974">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DE2974" w:rsidRPr="00BC7274" w:rsidRDefault="00DE2974" w:rsidP="00387581">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BC7274">
        <w:rPr>
          <w:rFonts w:ascii="Times New Roman" w:hAnsi="Times New Roman"/>
          <w:sz w:val="24"/>
          <w:szCs w:val="24"/>
        </w:rPr>
        <w:t xml:space="preserve">There will be no respondent capital and maintenance costs for the </w:t>
      </w:r>
      <w:r w:rsidR="006F5ABE">
        <w:rPr>
          <w:rFonts w:ascii="Times New Roman" w:hAnsi="Times New Roman"/>
          <w:sz w:val="24"/>
          <w:szCs w:val="24"/>
        </w:rPr>
        <w:t>Katrina</w:t>
      </w:r>
      <w:r w:rsidR="00C1396F">
        <w:rPr>
          <w:rFonts w:ascii="Times New Roman" w:hAnsi="Times New Roman"/>
          <w:sz w:val="24"/>
          <w:szCs w:val="24"/>
        </w:rPr>
        <w:t>-Rita</w:t>
      </w:r>
      <w:r w:rsidR="006F5ABE">
        <w:rPr>
          <w:rFonts w:ascii="Times New Roman" w:hAnsi="Times New Roman"/>
          <w:sz w:val="24"/>
          <w:szCs w:val="24"/>
        </w:rPr>
        <w:t xml:space="preserve"> Pilot Registry</w:t>
      </w:r>
      <w:r w:rsidR="00476741">
        <w:rPr>
          <w:rFonts w:ascii="Times New Roman" w:hAnsi="Times New Roman"/>
          <w:sz w:val="24"/>
          <w:szCs w:val="24"/>
        </w:rPr>
        <w:t>.</w:t>
      </w:r>
    </w:p>
    <w:p w:rsidR="00DE2974" w:rsidRDefault="00DE2974" w:rsidP="00DE2974">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DE2974" w:rsidRPr="007D5F36" w:rsidRDefault="00091B10" w:rsidP="00FF422C">
      <w:pPr>
        <w:numPr>
          <w:ilvl w:val="12"/>
          <w:numId w:val="0"/>
        </w:numPr>
        <w:tabs>
          <w:tab w:val="left" w:pos="-1022"/>
          <w:tab w:val="left" w:pos="-720"/>
          <w:tab w:val="left" w:pos="0"/>
          <w:tab w:val="left" w:pos="630"/>
          <w:tab w:val="left" w:pos="99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r w:rsidRPr="007D5F36">
        <w:rPr>
          <w:rFonts w:ascii="Times New Roman" w:hAnsi="Times New Roman"/>
          <w:b/>
          <w:sz w:val="28"/>
          <w:szCs w:val="28"/>
        </w:rPr>
        <w:t>A</w:t>
      </w:r>
      <w:r w:rsidR="00956DD2" w:rsidRPr="007D5F36">
        <w:rPr>
          <w:rFonts w:ascii="Times New Roman" w:hAnsi="Times New Roman"/>
          <w:b/>
          <w:sz w:val="28"/>
          <w:szCs w:val="28"/>
        </w:rPr>
        <w:t>.</w:t>
      </w:r>
      <w:r w:rsidRPr="007D5F36">
        <w:rPr>
          <w:rFonts w:ascii="Times New Roman" w:hAnsi="Times New Roman"/>
          <w:b/>
          <w:sz w:val="28"/>
          <w:szCs w:val="28"/>
        </w:rPr>
        <w:t>1</w:t>
      </w:r>
      <w:r w:rsidR="00DE2974" w:rsidRPr="007D5F36">
        <w:rPr>
          <w:rFonts w:ascii="Times New Roman" w:hAnsi="Times New Roman"/>
          <w:b/>
          <w:sz w:val="28"/>
          <w:szCs w:val="28"/>
        </w:rPr>
        <w:t xml:space="preserve">4. </w:t>
      </w:r>
      <w:r w:rsidR="00504DE5">
        <w:rPr>
          <w:rFonts w:ascii="Times New Roman" w:hAnsi="Times New Roman"/>
          <w:b/>
          <w:sz w:val="28"/>
          <w:szCs w:val="28"/>
        </w:rPr>
        <w:t xml:space="preserve">  </w:t>
      </w:r>
      <w:r w:rsidR="00DE2974" w:rsidRPr="007D5F36">
        <w:rPr>
          <w:rFonts w:ascii="Times New Roman" w:hAnsi="Times New Roman"/>
          <w:b/>
          <w:sz w:val="28"/>
          <w:szCs w:val="28"/>
        </w:rPr>
        <w:t>Annualized Cost to the Federal Government</w:t>
      </w:r>
    </w:p>
    <w:p w:rsidR="00DE2974" w:rsidRPr="00F37AA7" w:rsidRDefault="00DE2974" w:rsidP="00DE2974">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DE2974" w:rsidRDefault="00DE2974"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The estimated annualized cost </w:t>
      </w:r>
      <w:r w:rsidR="0047056A">
        <w:rPr>
          <w:rFonts w:ascii="Times New Roman" w:hAnsi="Times New Roman"/>
          <w:sz w:val="24"/>
          <w:szCs w:val="24"/>
        </w:rPr>
        <w:t xml:space="preserve">of the Katrina-Rita Pilot Registry to the Federal Government </w:t>
      </w:r>
      <w:r w:rsidR="009D20FA">
        <w:rPr>
          <w:rFonts w:ascii="Times New Roman" w:hAnsi="Times New Roman"/>
          <w:sz w:val="24"/>
          <w:szCs w:val="24"/>
        </w:rPr>
        <w:t>is $1,</w:t>
      </w:r>
      <w:r w:rsidR="00457727">
        <w:rPr>
          <w:rFonts w:ascii="Times New Roman" w:hAnsi="Times New Roman"/>
          <w:sz w:val="24"/>
          <w:szCs w:val="24"/>
        </w:rPr>
        <w:t>903,979.50</w:t>
      </w:r>
      <w:r w:rsidR="009D20FA">
        <w:rPr>
          <w:rFonts w:ascii="Times New Roman" w:hAnsi="Times New Roman"/>
          <w:sz w:val="24"/>
          <w:szCs w:val="24"/>
        </w:rPr>
        <w:t>.</w:t>
      </w:r>
    </w:p>
    <w:p w:rsidR="009D20FA" w:rsidRPr="00F37AA7" w:rsidRDefault="009D20FA" w:rsidP="009D20FA">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rPr>
          <w:rFonts w:ascii="Times New Roman" w:hAnsi="Times New Roman"/>
          <w:sz w:val="24"/>
          <w:szCs w:val="24"/>
        </w:rPr>
      </w:pPr>
    </w:p>
    <w:tbl>
      <w:tblPr>
        <w:tblW w:w="8400" w:type="dxa"/>
        <w:jc w:val="center"/>
        <w:tblInd w:w="1401" w:type="dxa"/>
        <w:tblLayout w:type="fixed"/>
        <w:tblCellMar>
          <w:left w:w="81" w:type="dxa"/>
          <w:right w:w="81" w:type="dxa"/>
        </w:tblCellMar>
        <w:tblLook w:val="0000" w:firstRow="0" w:lastRow="0" w:firstColumn="0" w:lastColumn="0" w:noHBand="0" w:noVBand="0"/>
      </w:tblPr>
      <w:tblGrid>
        <w:gridCol w:w="2010"/>
        <w:gridCol w:w="2130"/>
        <w:gridCol w:w="2100"/>
        <w:gridCol w:w="30"/>
        <w:gridCol w:w="2130"/>
      </w:tblGrid>
      <w:tr w:rsidR="00A81AA1" w:rsidTr="00387581">
        <w:trPr>
          <w:cantSplit/>
          <w:jc w:val="center"/>
        </w:trPr>
        <w:tc>
          <w:tcPr>
            <w:tcW w:w="8400" w:type="dxa"/>
            <w:gridSpan w:val="5"/>
            <w:tcBorders>
              <w:top w:val="double" w:sz="9" w:space="0" w:color="000000"/>
              <w:left w:val="double" w:sz="9" w:space="0" w:color="000000"/>
              <w:bottom w:val="nil"/>
              <w:right w:val="double" w:sz="9" w:space="0" w:color="000000"/>
            </w:tcBorders>
          </w:tcPr>
          <w:p w:rsidR="00DE2974" w:rsidRDefault="00F37AA7" w:rsidP="00DE19E7">
            <w:pPr>
              <w:numPr>
                <w:ilvl w:val="12"/>
                <w:numId w:val="0"/>
              </w:numPr>
              <w:tabs>
                <w:tab w:val="left" w:pos="-1022"/>
                <w:tab w:val="left" w:pos="-720"/>
                <w:tab w:val="left" w:pos="0"/>
                <w:tab w:val="left" w:pos="630"/>
                <w:tab w:val="left" w:pos="990"/>
                <w:tab w:val="left" w:pos="2160"/>
              </w:tabs>
              <w:spacing w:before="94" w:after="49"/>
              <w:jc w:val="center"/>
              <w:rPr>
                <w:sz w:val="16"/>
                <w:szCs w:val="16"/>
              </w:rPr>
            </w:pPr>
            <w:r>
              <w:rPr>
                <w:rFonts w:ascii="Times New Roman" w:hAnsi="Times New Roman"/>
                <w:b/>
                <w:bCs/>
                <w:sz w:val="28"/>
                <w:szCs w:val="28"/>
              </w:rPr>
              <w:t xml:space="preserve">A.14   </w:t>
            </w:r>
            <w:r w:rsidR="00DE2974">
              <w:rPr>
                <w:rFonts w:ascii="Times New Roman" w:hAnsi="Times New Roman"/>
                <w:b/>
                <w:bCs/>
                <w:sz w:val="28"/>
                <w:szCs w:val="28"/>
              </w:rPr>
              <w:t>ANNUALIZED (ESTIMATED) COST TO THE FEDERAL GOVERNMENT</w:t>
            </w:r>
          </w:p>
        </w:tc>
      </w:tr>
      <w:tr w:rsidR="00DE2974" w:rsidTr="00387581">
        <w:trPr>
          <w:cantSplit/>
          <w:jc w:val="center"/>
        </w:trPr>
        <w:tc>
          <w:tcPr>
            <w:tcW w:w="2010" w:type="dxa"/>
            <w:tcBorders>
              <w:top w:val="single" w:sz="6" w:space="0" w:color="000000"/>
              <w:left w:val="double" w:sz="9" w:space="0" w:color="000000"/>
              <w:bottom w:val="nil"/>
              <w:right w:val="nil"/>
            </w:tcBorders>
          </w:tcPr>
          <w:p w:rsidR="00DE2974" w:rsidRDefault="00DE2974" w:rsidP="00DE2974">
            <w:pPr>
              <w:numPr>
                <w:ilvl w:val="12"/>
                <w:numId w:val="0"/>
              </w:numPr>
              <w:tabs>
                <w:tab w:val="left" w:pos="-1022"/>
                <w:tab w:val="left" w:pos="-720"/>
                <w:tab w:val="left" w:pos="0"/>
                <w:tab w:val="left" w:pos="630"/>
                <w:tab w:val="left" w:pos="990"/>
                <w:tab w:val="left" w:pos="2160"/>
              </w:tabs>
              <w:spacing w:before="94" w:after="49"/>
              <w:rPr>
                <w:sz w:val="24"/>
                <w:szCs w:val="24"/>
              </w:rPr>
            </w:pPr>
            <w:r>
              <w:rPr>
                <w:rFonts w:ascii="Times New Roman" w:hAnsi="Times New Roman"/>
                <w:b/>
                <w:bCs/>
                <w:sz w:val="24"/>
                <w:szCs w:val="24"/>
              </w:rPr>
              <w:t>Year</w:t>
            </w:r>
          </w:p>
        </w:tc>
        <w:tc>
          <w:tcPr>
            <w:tcW w:w="2130" w:type="dxa"/>
            <w:tcBorders>
              <w:top w:val="single" w:sz="6" w:space="0" w:color="000000"/>
              <w:left w:val="single" w:sz="6" w:space="0" w:color="000000"/>
              <w:bottom w:val="nil"/>
              <w:right w:val="nil"/>
            </w:tcBorders>
          </w:tcPr>
          <w:p w:rsidR="00DE2974" w:rsidRDefault="00DE2974" w:rsidP="0047056A">
            <w:pPr>
              <w:numPr>
                <w:ilvl w:val="12"/>
                <w:numId w:val="0"/>
              </w:numPr>
              <w:tabs>
                <w:tab w:val="left" w:pos="-1022"/>
                <w:tab w:val="left" w:pos="-720"/>
                <w:tab w:val="left" w:pos="0"/>
                <w:tab w:val="left" w:pos="630"/>
                <w:tab w:val="left" w:pos="990"/>
                <w:tab w:val="left" w:pos="2160"/>
              </w:tabs>
              <w:spacing w:before="94" w:after="49"/>
              <w:jc w:val="center"/>
              <w:rPr>
                <w:sz w:val="24"/>
                <w:szCs w:val="24"/>
              </w:rPr>
            </w:pPr>
            <w:r>
              <w:rPr>
                <w:rFonts w:ascii="Times New Roman" w:hAnsi="Times New Roman"/>
                <w:b/>
                <w:bCs/>
                <w:sz w:val="24"/>
                <w:szCs w:val="24"/>
              </w:rPr>
              <w:t>In-House Cost</w:t>
            </w:r>
            <w:r w:rsidR="00CF4705" w:rsidRPr="00CF4705">
              <w:rPr>
                <w:rFonts w:ascii="Times New Roman" w:hAnsi="Times New Roman"/>
                <w:b/>
                <w:bCs/>
                <w:sz w:val="24"/>
                <w:szCs w:val="24"/>
                <w:vertAlign w:val="superscript"/>
              </w:rPr>
              <w:t>1</w:t>
            </w:r>
          </w:p>
        </w:tc>
        <w:tc>
          <w:tcPr>
            <w:tcW w:w="2130" w:type="dxa"/>
            <w:gridSpan w:val="2"/>
            <w:tcBorders>
              <w:top w:val="single" w:sz="6" w:space="0" w:color="000000"/>
              <w:left w:val="single" w:sz="6" w:space="0" w:color="000000"/>
              <w:bottom w:val="nil"/>
              <w:right w:val="nil"/>
            </w:tcBorders>
          </w:tcPr>
          <w:p w:rsidR="00DE2974" w:rsidRDefault="00DE2974" w:rsidP="0047056A">
            <w:pPr>
              <w:numPr>
                <w:ilvl w:val="12"/>
                <w:numId w:val="0"/>
              </w:numPr>
              <w:tabs>
                <w:tab w:val="left" w:pos="-1022"/>
                <w:tab w:val="left" w:pos="-720"/>
                <w:tab w:val="left" w:pos="0"/>
                <w:tab w:val="left" w:pos="630"/>
                <w:tab w:val="left" w:pos="990"/>
                <w:tab w:val="left" w:pos="2160"/>
              </w:tabs>
              <w:spacing w:before="94" w:after="49"/>
              <w:jc w:val="center"/>
              <w:rPr>
                <w:sz w:val="24"/>
                <w:szCs w:val="24"/>
              </w:rPr>
            </w:pPr>
            <w:r>
              <w:rPr>
                <w:rFonts w:ascii="Times New Roman" w:hAnsi="Times New Roman"/>
                <w:b/>
                <w:bCs/>
                <w:sz w:val="24"/>
                <w:szCs w:val="24"/>
              </w:rPr>
              <w:t>Contractor Cost</w:t>
            </w:r>
            <w:r w:rsidR="00CF4705" w:rsidRPr="00CF4705">
              <w:rPr>
                <w:rFonts w:ascii="Times New Roman" w:hAnsi="Times New Roman"/>
                <w:b/>
                <w:bCs/>
                <w:sz w:val="24"/>
                <w:szCs w:val="24"/>
                <w:vertAlign w:val="superscript"/>
              </w:rPr>
              <w:t>2</w:t>
            </w:r>
          </w:p>
        </w:tc>
        <w:tc>
          <w:tcPr>
            <w:tcW w:w="2130" w:type="dxa"/>
            <w:tcBorders>
              <w:top w:val="single" w:sz="6" w:space="0" w:color="000000"/>
              <w:left w:val="single" w:sz="6" w:space="0" w:color="000000"/>
              <w:bottom w:val="nil"/>
              <w:right w:val="double" w:sz="9" w:space="0" w:color="000000"/>
            </w:tcBorders>
          </w:tcPr>
          <w:p w:rsidR="00DE2974" w:rsidRDefault="00DE2974" w:rsidP="0047056A">
            <w:pPr>
              <w:numPr>
                <w:ilvl w:val="12"/>
                <w:numId w:val="0"/>
              </w:numPr>
              <w:tabs>
                <w:tab w:val="left" w:pos="-1022"/>
                <w:tab w:val="left" w:pos="-720"/>
                <w:tab w:val="left" w:pos="0"/>
                <w:tab w:val="left" w:pos="630"/>
                <w:tab w:val="left" w:pos="990"/>
                <w:tab w:val="left" w:pos="2160"/>
              </w:tabs>
              <w:spacing w:before="94" w:after="49"/>
              <w:jc w:val="center"/>
              <w:rPr>
                <w:sz w:val="24"/>
                <w:szCs w:val="24"/>
              </w:rPr>
            </w:pPr>
            <w:r>
              <w:rPr>
                <w:rFonts w:ascii="Times New Roman" w:hAnsi="Times New Roman"/>
                <w:b/>
                <w:bCs/>
                <w:sz w:val="24"/>
                <w:szCs w:val="24"/>
              </w:rPr>
              <w:t>Total Cost</w:t>
            </w:r>
          </w:p>
        </w:tc>
      </w:tr>
      <w:tr w:rsidR="00DE2974" w:rsidTr="00387581">
        <w:trPr>
          <w:cantSplit/>
          <w:jc w:val="center"/>
        </w:trPr>
        <w:tc>
          <w:tcPr>
            <w:tcW w:w="2010" w:type="dxa"/>
            <w:tcBorders>
              <w:top w:val="single" w:sz="6" w:space="0" w:color="000000"/>
              <w:left w:val="double" w:sz="9" w:space="0" w:color="000000"/>
              <w:bottom w:val="nil"/>
              <w:right w:val="nil"/>
            </w:tcBorders>
          </w:tcPr>
          <w:p w:rsidR="00DE2974" w:rsidRPr="00EC796A" w:rsidRDefault="00042840" w:rsidP="00906067">
            <w:pPr>
              <w:numPr>
                <w:ilvl w:val="12"/>
                <w:numId w:val="0"/>
              </w:numPr>
              <w:tabs>
                <w:tab w:val="left" w:pos="-1022"/>
                <w:tab w:val="left" w:pos="-720"/>
                <w:tab w:val="left" w:pos="0"/>
                <w:tab w:val="left" w:pos="630"/>
                <w:tab w:val="left" w:pos="990"/>
                <w:tab w:val="left" w:pos="2160"/>
              </w:tabs>
              <w:spacing w:before="94" w:after="49"/>
              <w:rPr>
                <w:rFonts w:ascii="Times New Roman" w:hAnsi="Times New Roman"/>
                <w:sz w:val="24"/>
                <w:szCs w:val="24"/>
              </w:rPr>
            </w:pPr>
            <w:r w:rsidRPr="00EC796A">
              <w:rPr>
                <w:rFonts w:ascii="Times New Roman" w:hAnsi="Times New Roman"/>
                <w:sz w:val="24"/>
                <w:szCs w:val="24"/>
              </w:rPr>
              <w:t>FY</w:t>
            </w:r>
            <w:r>
              <w:rPr>
                <w:rFonts w:ascii="Times New Roman" w:hAnsi="Times New Roman"/>
                <w:sz w:val="24"/>
                <w:szCs w:val="24"/>
              </w:rPr>
              <w:t>1</w:t>
            </w:r>
            <w:r w:rsidR="00906067">
              <w:rPr>
                <w:rFonts w:ascii="Times New Roman" w:hAnsi="Times New Roman"/>
                <w:sz w:val="24"/>
                <w:szCs w:val="24"/>
              </w:rPr>
              <w:t>2</w:t>
            </w:r>
          </w:p>
        </w:tc>
        <w:tc>
          <w:tcPr>
            <w:tcW w:w="2130" w:type="dxa"/>
            <w:tcBorders>
              <w:top w:val="single" w:sz="6" w:space="0" w:color="000000"/>
              <w:left w:val="single" w:sz="6" w:space="0" w:color="000000"/>
              <w:bottom w:val="nil"/>
              <w:right w:val="nil"/>
            </w:tcBorders>
          </w:tcPr>
          <w:p w:rsidR="00DE2974" w:rsidRPr="00EC796A" w:rsidRDefault="0047056A" w:rsidP="00330BB0">
            <w:pPr>
              <w:numPr>
                <w:ilvl w:val="12"/>
                <w:numId w:val="0"/>
              </w:numPr>
              <w:tabs>
                <w:tab w:val="left" w:pos="-1022"/>
                <w:tab w:val="left" w:pos="-720"/>
                <w:tab w:val="left" w:pos="0"/>
                <w:tab w:val="left" w:pos="630"/>
                <w:tab w:val="left" w:pos="990"/>
                <w:tab w:val="left" w:pos="2160"/>
              </w:tabs>
              <w:spacing w:before="94" w:after="49"/>
              <w:jc w:val="right"/>
              <w:rPr>
                <w:rFonts w:ascii="Times New Roman" w:hAnsi="Times New Roman"/>
                <w:sz w:val="24"/>
                <w:szCs w:val="24"/>
              </w:rPr>
            </w:pPr>
            <w:r>
              <w:rPr>
                <w:rFonts w:ascii="Times New Roman" w:hAnsi="Times New Roman"/>
                <w:sz w:val="24"/>
                <w:szCs w:val="24"/>
              </w:rPr>
              <w:t>$</w:t>
            </w:r>
            <w:r w:rsidR="00330BB0">
              <w:rPr>
                <w:rFonts w:ascii="Times New Roman" w:hAnsi="Times New Roman"/>
                <w:sz w:val="24"/>
                <w:szCs w:val="24"/>
              </w:rPr>
              <w:t>332</w:t>
            </w:r>
            <w:r w:rsidR="004B25AF">
              <w:rPr>
                <w:rFonts w:ascii="Times New Roman" w:hAnsi="Times New Roman"/>
                <w:sz w:val="24"/>
                <w:szCs w:val="24"/>
              </w:rPr>
              <w:t>,</w:t>
            </w:r>
            <w:r w:rsidR="00330BB0">
              <w:rPr>
                <w:rFonts w:ascii="Times New Roman" w:hAnsi="Times New Roman"/>
                <w:sz w:val="24"/>
                <w:szCs w:val="24"/>
              </w:rPr>
              <w:t>180</w:t>
            </w:r>
          </w:p>
        </w:tc>
        <w:tc>
          <w:tcPr>
            <w:tcW w:w="2130" w:type="dxa"/>
            <w:gridSpan w:val="2"/>
            <w:tcBorders>
              <w:top w:val="single" w:sz="6" w:space="0" w:color="000000"/>
              <w:left w:val="single" w:sz="6" w:space="0" w:color="000000"/>
              <w:bottom w:val="nil"/>
              <w:right w:val="nil"/>
            </w:tcBorders>
          </w:tcPr>
          <w:p w:rsidR="00DE2974" w:rsidRPr="00EC796A" w:rsidRDefault="00F5405F" w:rsidP="00457727">
            <w:pPr>
              <w:numPr>
                <w:ilvl w:val="12"/>
                <w:numId w:val="0"/>
              </w:numPr>
              <w:tabs>
                <w:tab w:val="left" w:pos="-1022"/>
                <w:tab w:val="left" w:pos="-720"/>
                <w:tab w:val="left" w:pos="0"/>
                <w:tab w:val="left" w:pos="630"/>
                <w:tab w:val="left" w:pos="990"/>
                <w:tab w:val="left" w:pos="2160"/>
              </w:tabs>
              <w:spacing w:before="94" w:after="49"/>
              <w:jc w:val="right"/>
              <w:rPr>
                <w:rFonts w:ascii="Times New Roman" w:hAnsi="Times New Roman"/>
                <w:sz w:val="24"/>
                <w:szCs w:val="24"/>
              </w:rPr>
            </w:pPr>
            <w:r>
              <w:rPr>
                <w:rFonts w:ascii="Times New Roman" w:hAnsi="Times New Roman"/>
                <w:sz w:val="24"/>
                <w:szCs w:val="24"/>
              </w:rPr>
              <w:t>$</w:t>
            </w:r>
            <w:r w:rsidR="00330BB0">
              <w:rPr>
                <w:rFonts w:ascii="Times New Roman" w:hAnsi="Times New Roman"/>
                <w:sz w:val="24"/>
                <w:szCs w:val="24"/>
              </w:rPr>
              <w:t>1</w:t>
            </w:r>
            <w:r>
              <w:rPr>
                <w:rFonts w:ascii="Times New Roman" w:hAnsi="Times New Roman"/>
                <w:sz w:val="24"/>
                <w:szCs w:val="24"/>
              </w:rPr>
              <w:t>,</w:t>
            </w:r>
            <w:r w:rsidR="00457727">
              <w:rPr>
                <w:rFonts w:ascii="Times New Roman" w:hAnsi="Times New Roman"/>
                <w:sz w:val="24"/>
                <w:szCs w:val="24"/>
              </w:rPr>
              <w:t>571,799.50</w:t>
            </w:r>
          </w:p>
        </w:tc>
        <w:tc>
          <w:tcPr>
            <w:tcW w:w="2130" w:type="dxa"/>
            <w:tcBorders>
              <w:top w:val="single" w:sz="6" w:space="0" w:color="000000"/>
              <w:left w:val="single" w:sz="6" w:space="0" w:color="000000"/>
              <w:bottom w:val="nil"/>
              <w:right w:val="double" w:sz="9" w:space="0" w:color="000000"/>
            </w:tcBorders>
          </w:tcPr>
          <w:p w:rsidR="00A56907" w:rsidRDefault="0047056A" w:rsidP="00457727">
            <w:pPr>
              <w:numPr>
                <w:ilvl w:val="12"/>
                <w:numId w:val="0"/>
              </w:numPr>
              <w:tabs>
                <w:tab w:val="left" w:pos="-1022"/>
                <w:tab w:val="left" w:pos="-720"/>
                <w:tab w:val="left" w:pos="0"/>
                <w:tab w:val="left" w:pos="630"/>
                <w:tab w:val="left" w:pos="990"/>
                <w:tab w:val="left" w:pos="2160"/>
              </w:tabs>
              <w:spacing w:before="94" w:after="49"/>
              <w:jc w:val="right"/>
              <w:rPr>
                <w:rFonts w:ascii="Times New Roman" w:hAnsi="Times New Roman"/>
                <w:sz w:val="24"/>
                <w:szCs w:val="24"/>
              </w:rPr>
            </w:pPr>
            <w:r>
              <w:rPr>
                <w:rFonts w:ascii="Times New Roman" w:hAnsi="Times New Roman"/>
                <w:sz w:val="24"/>
                <w:szCs w:val="24"/>
              </w:rPr>
              <w:t>$</w:t>
            </w:r>
            <w:r w:rsidR="00330BB0">
              <w:rPr>
                <w:rFonts w:ascii="Times New Roman" w:hAnsi="Times New Roman"/>
                <w:sz w:val="24"/>
                <w:szCs w:val="24"/>
              </w:rPr>
              <w:t>1</w:t>
            </w:r>
            <w:r w:rsidR="00F5405F">
              <w:rPr>
                <w:rFonts w:ascii="Times New Roman" w:hAnsi="Times New Roman"/>
                <w:sz w:val="24"/>
                <w:szCs w:val="24"/>
              </w:rPr>
              <w:t>,</w:t>
            </w:r>
            <w:r w:rsidR="00457727">
              <w:rPr>
                <w:rFonts w:ascii="Times New Roman" w:hAnsi="Times New Roman"/>
                <w:sz w:val="24"/>
                <w:szCs w:val="24"/>
              </w:rPr>
              <w:t>903,979.50</w:t>
            </w:r>
          </w:p>
        </w:tc>
      </w:tr>
      <w:tr w:rsidR="00B974D4" w:rsidTr="00387581">
        <w:trPr>
          <w:cantSplit/>
          <w:jc w:val="center"/>
        </w:trPr>
        <w:tc>
          <w:tcPr>
            <w:tcW w:w="2010" w:type="dxa"/>
            <w:tcBorders>
              <w:top w:val="single" w:sz="6" w:space="0" w:color="000000"/>
              <w:left w:val="double" w:sz="9" w:space="0" w:color="000000"/>
              <w:bottom w:val="nil"/>
              <w:right w:val="nil"/>
            </w:tcBorders>
          </w:tcPr>
          <w:p w:rsidR="00B974D4" w:rsidRPr="00EC796A" w:rsidRDefault="00C929F6" w:rsidP="00906067">
            <w:pPr>
              <w:numPr>
                <w:ilvl w:val="12"/>
                <w:numId w:val="0"/>
              </w:numPr>
              <w:tabs>
                <w:tab w:val="left" w:pos="-1022"/>
                <w:tab w:val="left" w:pos="-720"/>
                <w:tab w:val="left" w:pos="0"/>
                <w:tab w:val="left" w:pos="630"/>
                <w:tab w:val="left" w:pos="990"/>
                <w:tab w:val="left" w:pos="2160"/>
              </w:tabs>
              <w:spacing w:before="94" w:after="49"/>
              <w:rPr>
                <w:rFonts w:ascii="Times New Roman" w:hAnsi="Times New Roman"/>
                <w:sz w:val="24"/>
                <w:szCs w:val="24"/>
              </w:rPr>
            </w:pPr>
            <w:r w:rsidRPr="00EC796A">
              <w:rPr>
                <w:rFonts w:ascii="Times New Roman" w:hAnsi="Times New Roman"/>
                <w:sz w:val="24"/>
                <w:szCs w:val="24"/>
              </w:rPr>
              <w:t>FY</w:t>
            </w:r>
            <w:r>
              <w:rPr>
                <w:rFonts w:ascii="Times New Roman" w:hAnsi="Times New Roman"/>
                <w:sz w:val="24"/>
                <w:szCs w:val="24"/>
              </w:rPr>
              <w:t>1</w:t>
            </w:r>
            <w:r w:rsidR="00906067">
              <w:rPr>
                <w:rFonts w:ascii="Times New Roman" w:hAnsi="Times New Roman"/>
                <w:sz w:val="24"/>
                <w:szCs w:val="24"/>
              </w:rPr>
              <w:t>3</w:t>
            </w:r>
          </w:p>
        </w:tc>
        <w:tc>
          <w:tcPr>
            <w:tcW w:w="2130" w:type="dxa"/>
            <w:tcBorders>
              <w:top w:val="single" w:sz="6" w:space="0" w:color="000000"/>
              <w:left w:val="single" w:sz="6" w:space="0" w:color="000000"/>
              <w:bottom w:val="nil"/>
              <w:right w:val="nil"/>
            </w:tcBorders>
          </w:tcPr>
          <w:p w:rsidR="00B974D4" w:rsidRPr="00EC796A" w:rsidRDefault="0047056A" w:rsidP="00330BB0">
            <w:pPr>
              <w:numPr>
                <w:ilvl w:val="12"/>
                <w:numId w:val="0"/>
              </w:numPr>
              <w:tabs>
                <w:tab w:val="left" w:pos="-1022"/>
                <w:tab w:val="left" w:pos="-720"/>
                <w:tab w:val="left" w:pos="0"/>
                <w:tab w:val="left" w:pos="630"/>
                <w:tab w:val="left" w:pos="990"/>
                <w:tab w:val="left" w:pos="2160"/>
              </w:tabs>
              <w:spacing w:before="94" w:after="49"/>
              <w:jc w:val="right"/>
              <w:rPr>
                <w:rFonts w:ascii="Times New Roman" w:hAnsi="Times New Roman"/>
                <w:sz w:val="24"/>
                <w:szCs w:val="24"/>
              </w:rPr>
            </w:pPr>
            <w:r>
              <w:rPr>
                <w:rFonts w:ascii="Times New Roman" w:hAnsi="Times New Roman"/>
                <w:sz w:val="24"/>
                <w:szCs w:val="24"/>
              </w:rPr>
              <w:t>$</w:t>
            </w:r>
            <w:r w:rsidR="00330BB0">
              <w:rPr>
                <w:rFonts w:ascii="Times New Roman" w:hAnsi="Times New Roman"/>
                <w:sz w:val="24"/>
                <w:szCs w:val="24"/>
              </w:rPr>
              <w:t>332</w:t>
            </w:r>
            <w:r w:rsidR="004B25AF">
              <w:rPr>
                <w:rFonts w:ascii="Times New Roman" w:hAnsi="Times New Roman"/>
                <w:sz w:val="24"/>
                <w:szCs w:val="24"/>
              </w:rPr>
              <w:t>,</w:t>
            </w:r>
            <w:r w:rsidR="00330BB0">
              <w:rPr>
                <w:rFonts w:ascii="Times New Roman" w:hAnsi="Times New Roman"/>
                <w:sz w:val="24"/>
                <w:szCs w:val="24"/>
              </w:rPr>
              <w:t>180</w:t>
            </w:r>
          </w:p>
        </w:tc>
        <w:tc>
          <w:tcPr>
            <w:tcW w:w="2130" w:type="dxa"/>
            <w:gridSpan w:val="2"/>
            <w:tcBorders>
              <w:top w:val="single" w:sz="6" w:space="0" w:color="000000"/>
              <w:left w:val="single" w:sz="6" w:space="0" w:color="000000"/>
              <w:bottom w:val="nil"/>
              <w:right w:val="nil"/>
            </w:tcBorders>
          </w:tcPr>
          <w:p w:rsidR="00B974D4" w:rsidRPr="00EC796A" w:rsidRDefault="00F5405F" w:rsidP="00457727">
            <w:pPr>
              <w:numPr>
                <w:ilvl w:val="12"/>
                <w:numId w:val="0"/>
              </w:numPr>
              <w:tabs>
                <w:tab w:val="left" w:pos="-1022"/>
                <w:tab w:val="left" w:pos="-720"/>
                <w:tab w:val="left" w:pos="0"/>
                <w:tab w:val="left" w:pos="630"/>
                <w:tab w:val="left" w:pos="990"/>
                <w:tab w:val="left" w:pos="2160"/>
              </w:tabs>
              <w:spacing w:before="94" w:after="49"/>
              <w:jc w:val="right"/>
              <w:rPr>
                <w:rFonts w:ascii="Times New Roman" w:hAnsi="Times New Roman"/>
                <w:sz w:val="24"/>
                <w:szCs w:val="24"/>
              </w:rPr>
            </w:pPr>
            <w:r>
              <w:rPr>
                <w:rFonts w:ascii="Times New Roman" w:hAnsi="Times New Roman"/>
                <w:sz w:val="24"/>
                <w:szCs w:val="24"/>
              </w:rPr>
              <w:t>$1,</w:t>
            </w:r>
            <w:r w:rsidR="00457727">
              <w:rPr>
                <w:rFonts w:ascii="Times New Roman" w:hAnsi="Times New Roman"/>
                <w:sz w:val="24"/>
                <w:szCs w:val="24"/>
              </w:rPr>
              <w:t>571,799.50</w:t>
            </w:r>
          </w:p>
        </w:tc>
        <w:tc>
          <w:tcPr>
            <w:tcW w:w="2130" w:type="dxa"/>
            <w:tcBorders>
              <w:top w:val="single" w:sz="6" w:space="0" w:color="000000"/>
              <w:left w:val="single" w:sz="6" w:space="0" w:color="000000"/>
              <w:bottom w:val="nil"/>
              <w:right w:val="double" w:sz="9" w:space="0" w:color="000000"/>
            </w:tcBorders>
          </w:tcPr>
          <w:p w:rsidR="00B974D4" w:rsidRPr="00EC796A" w:rsidRDefault="00F5405F" w:rsidP="00457727">
            <w:pPr>
              <w:numPr>
                <w:ilvl w:val="12"/>
                <w:numId w:val="0"/>
              </w:numPr>
              <w:tabs>
                <w:tab w:val="left" w:pos="-1022"/>
                <w:tab w:val="left" w:pos="-720"/>
                <w:tab w:val="left" w:pos="0"/>
                <w:tab w:val="left" w:pos="630"/>
                <w:tab w:val="left" w:pos="990"/>
                <w:tab w:val="left" w:pos="2160"/>
              </w:tabs>
              <w:spacing w:before="94" w:after="49"/>
              <w:jc w:val="right"/>
              <w:rPr>
                <w:rFonts w:ascii="Times New Roman" w:hAnsi="Times New Roman"/>
                <w:sz w:val="24"/>
                <w:szCs w:val="24"/>
              </w:rPr>
            </w:pPr>
            <w:r>
              <w:rPr>
                <w:rFonts w:ascii="Times New Roman" w:hAnsi="Times New Roman"/>
                <w:sz w:val="24"/>
                <w:szCs w:val="24"/>
              </w:rPr>
              <w:t>$1,</w:t>
            </w:r>
            <w:r w:rsidR="00457727">
              <w:rPr>
                <w:rFonts w:ascii="Times New Roman" w:hAnsi="Times New Roman"/>
                <w:sz w:val="24"/>
                <w:szCs w:val="24"/>
              </w:rPr>
              <w:t>903,979.50</w:t>
            </w:r>
          </w:p>
        </w:tc>
      </w:tr>
      <w:tr w:rsidR="00DE2974" w:rsidTr="00387581">
        <w:trPr>
          <w:cantSplit/>
          <w:jc w:val="center"/>
        </w:trPr>
        <w:tc>
          <w:tcPr>
            <w:tcW w:w="2010" w:type="dxa"/>
            <w:tcBorders>
              <w:top w:val="single" w:sz="6" w:space="0" w:color="000000"/>
              <w:left w:val="double" w:sz="9" w:space="0" w:color="000000"/>
              <w:bottom w:val="nil"/>
              <w:right w:val="nil"/>
            </w:tcBorders>
          </w:tcPr>
          <w:p w:rsidR="00DE2974" w:rsidRPr="00EC796A" w:rsidRDefault="00DE2974" w:rsidP="00DE2974">
            <w:pPr>
              <w:numPr>
                <w:ilvl w:val="12"/>
                <w:numId w:val="0"/>
              </w:numPr>
              <w:tabs>
                <w:tab w:val="left" w:pos="-1022"/>
                <w:tab w:val="left" w:pos="-720"/>
                <w:tab w:val="left" w:pos="0"/>
                <w:tab w:val="left" w:pos="630"/>
                <w:tab w:val="left" w:pos="990"/>
                <w:tab w:val="left" w:pos="2160"/>
              </w:tabs>
              <w:spacing w:before="94" w:after="49"/>
              <w:rPr>
                <w:rFonts w:ascii="Times New Roman" w:hAnsi="Times New Roman"/>
                <w:sz w:val="24"/>
                <w:szCs w:val="24"/>
              </w:rPr>
            </w:pPr>
            <w:r w:rsidRPr="00EC796A">
              <w:rPr>
                <w:rFonts w:ascii="Times New Roman" w:hAnsi="Times New Roman"/>
                <w:b/>
                <w:bCs/>
                <w:sz w:val="24"/>
                <w:szCs w:val="24"/>
              </w:rPr>
              <w:lastRenderedPageBreak/>
              <w:t>SUBTOTAL</w:t>
            </w:r>
          </w:p>
        </w:tc>
        <w:tc>
          <w:tcPr>
            <w:tcW w:w="2130" w:type="dxa"/>
            <w:tcBorders>
              <w:top w:val="single" w:sz="6" w:space="0" w:color="000000"/>
              <w:left w:val="single" w:sz="6" w:space="0" w:color="000000"/>
              <w:bottom w:val="nil"/>
              <w:right w:val="nil"/>
            </w:tcBorders>
          </w:tcPr>
          <w:p w:rsidR="00DE2974" w:rsidRPr="00EC796A" w:rsidRDefault="00EC796A" w:rsidP="00DE2974">
            <w:pPr>
              <w:numPr>
                <w:ilvl w:val="12"/>
                <w:numId w:val="0"/>
              </w:numPr>
              <w:tabs>
                <w:tab w:val="left" w:pos="-1022"/>
                <w:tab w:val="left" w:pos="-720"/>
                <w:tab w:val="left" w:pos="0"/>
                <w:tab w:val="left" w:pos="630"/>
                <w:tab w:val="left" w:pos="990"/>
                <w:tab w:val="left" w:pos="2160"/>
              </w:tabs>
              <w:spacing w:before="94" w:after="49"/>
              <w:jc w:val="right"/>
              <w:rPr>
                <w:rFonts w:ascii="Times New Roman" w:hAnsi="Times New Roman"/>
                <w:sz w:val="24"/>
                <w:szCs w:val="24"/>
              </w:rPr>
            </w:pPr>
            <w:r w:rsidRPr="00EC796A">
              <w:rPr>
                <w:rFonts w:ascii="Times New Roman" w:hAnsi="Times New Roman"/>
                <w:sz w:val="24"/>
                <w:szCs w:val="24"/>
              </w:rPr>
              <w:t>$664,360</w:t>
            </w:r>
          </w:p>
        </w:tc>
        <w:tc>
          <w:tcPr>
            <w:tcW w:w="2130" w:type="dxa"/>
            <w:gridSpan w:val="2"/>
            <w:tcBorders>
              <w:top w:val="single" w:sz="6" w:space="0" w:color="000000"/>
              <w:left w:val="single" w:sz="6" w:space="0" w:color="000000"/>
              <w:bottom w:val="nil"/>
              <w:right w:val="nil"/>
            </w:tcBorders>
          </w:tcPr>
          <w:p w:rsidR="00DE2974" w:rsidRPr="00EC796A" w:rsidRDefault="00EC796A" w:rsidP="00457727">
            <w:pPr>
              <w:numPr>
                <w:ilvl w:val="12"/>
                <w:numId w:val="0"/>
              </w:numPr>
              <w:tabs>
                <w:tab w:val="left" w:pos="-1022"/>
                <w:tab w:val="left" w:pos="-720"/>
                <w:tab w:val="left" w:pos="0"/>
                <w:tab w:val="left" w:pos="630"/>
                <w:tab w:val="left" w:pos="990"/>
                <w:tab w:val="left" w:pos="2160"/>
              </w:tabs>
              <w:spacing w:before="94" w:after="49"/>
              <w:jc w:val="right"/>
              <w:rPr>
                <w:rFonts w:ascii="Times New Roman" w:hAnsi="Times New Roman"/>
                <w:sz w:val="24"/>
                <w:szCs w:val="24"/>
              </w:rPr>
            </w:pPr>
            <w:r w:rsidRPr="00EC796A">
              <w:rPr>
                <w:rFonts w:ascii="Times New Roman" w:hAnsi="Times New Roman"/>
                <w:sz w:val="24"/>
                <w:szCs w:val="24"/>
              </w:rPr>
              <w:t>$</w:t>
            </w:r>
            <w:r w:rsidR="00457727">
              <w:rPr>
                <w:rFonts w:ascii="Times New Roman" w:hAnsi="Times New Roman"/>
                <w:sz w:val="24"/>
                <w:szCs w:val="24"/>
              </w:rPr>
              <w:t>3,143,599.00</w:t>
            </w:r>
          </w:p>
        </w:tc>
        <w:tc>
          <w:tcPr>
            <w:tcW w:w="2130" w:type="dxa"/>
            <w:tcBorders>
              <w:top w:val="single" w:sz="6" w:space="0" w:color="000000"/>
              <w:left w:val="single" w:sz="6" w:space="0" w:color="000000"/>
              <w:bottom w:val="nil"/>
              <w:right w:val="double" w:sz="9" w:space="0" w:color="000000"/>
            </w:tcBorders>
          </w:tcPr>
          <w:p w:rsidR="00DE2974" w:rsidRPr="00EC796A" w:rsidRDefault="00EC796A" w:rsidP="00457727">
            <w:pPr>
              <w:numPr>
                <w:ilvl w:val="12"/>
                <w:numId w:val="0"/>
              </w:numPr>
              <w:tabs>
                <w:tab w:val="left" w:pos="-1022"/>
                <w:tab w:val="left" w:pos="-720"/>
                <w:tab w:val="left" w:pos="0"/>
                <w:tab w:val="left" w:pos="630"/>
                <w:tab w:val="left" w:pos="990"/>
                <w:tab w:val="left" w:pos="2160"/>
              </w:tabs>
              <w:spacing w:before="94" w:after="49"/>
              <w:jc w:val="right"/>
              <w:rPr>
                <w:rFonts w:ascii="Times New Roman" w:hAnsi="Times New Roman"/>
                <w:sz w:val="24"/>
                <w:szCs w:val="24"/>
              </w:rPr>
            </w:pPr>
            <w:r w:rsidRPr="00EC796A">
              <w:rPr>
                <w:rFonts w:ascii="Times New Roman" w:hAnsi="Times New Roman"/>
                <w:sz w:val="24"/>
                <w:szCs w:val="24"/>
              </w:rPr>
              <w:t>$3,</w:t>
            </w:r>
            <w:r w:rsidR="00457727">
              <w:rPr>
                <w:rFonts w:ascii="Times New Roman" w:hAnsi="Times New Roman"/>
                <w:sz w:val="24"/>
                <w:szCs w:val="24"/>
              </w:rPr>
              <w:t>807,959.00</w:t>
            </w:r>
          </w:p>
        </w:tc>
      </w:tr>
      <w:tr w:rsidR="00A81AA1" w:rsidTr="00387581">
        <w:trPr>
          <w:cantSplit/>
          <w:jc w:val="center"/>
        </w:trPr>
        <w:tc>
          <w:tcPr>
            <w:tcW w:w="6240" w:type="dxa"/>
            <w:gridSpan w:val="3"/>
            <w:tcBorders>
              <w:top w:val="single" w:sz="6" w:space="0" w:color="000000"/>
              <w:left w:val="double" w:sz="9" w:space="0" w:color="000000"/>
              <w:bottom w:val="double" w:sz="9" w:space="0" w:color="000000"/>
              <w:right w:val="nil"/>
            </w:tcBorders>
          </w:tcPr>
          <w:p w:rsidR="00DE2974" w:rsidRPr="006F77DB" w:rsidRDefault="00DE2974" w:rsidP="00DE2974">
            <w:pPr>
              <w:numPr>
                <w:ilvl w:val="12"/>
                <w:numId w:val="0"/>
              </w:numPr>
              <w:tabs>
                <w:tab w:val="left" w:pos="-1022"/>
                <w:tab w:val="left" w:pos="-720"/>
                <w:tab w:val="left" w:pos="0"/>
                <w:tab w:val="left" w:pos="630"/>
                <w:tab w:val="left" w:pos="990"/>
                <w:tab w:val="left" w:pos="2160"/>
              </w:tabs>
              <w:spacing w:before="94" w:after="49"/>
              <w:rPr>
                <w:sz w:val="28"/>
                <w:szCs w:val="28"/>
              </w:rPr>
            </w:pPr>
            <w:r w:rsidRPr="006F77DB">
              <w:rPr>
                <w:rFonts w:ascii="Times New Roman" w:hAnsi="Times New Roman"/>
                <w:b/>
                <w:bCs/>
                <w:sz w:val="28"/>
                <w:szCs w:val="28"/>
              </w:rPr>
              <w:t xml:space="preserve">                                            ANNUALIZED TOTAL</w:t>
            </w:r>
          </w:p>
        </w:tc>
        <w:tc>
          <w:tcPr>
            <w:tcW w:w="2160" w:type="dxa"/>
            <w:gridSpan w:val="2"/>
            <w:tcBorders>
              <w:top w:val="single" w:sz="6" w:space="0" w:color="000000"/>
              <w:left w:val="single" w:sz="6" w:space="0" w:color="000000"/>
              <w:bottom w:val="double" w:sz="9" w:space="0" w:color="000000"/>
              <w:right w:val="double" w:sz="9" w:space="0" w:color="000000"/>
            </w:tcBorders>
          </w:tcPr>
          <w:p w:rsidR="00DE2974" w:rsidRPr="004B25AF" w:rsidRDefault="004B25AF" w:rsidP="00457727">
            <w:pPr>
              <w:numPr>
                <w:ilvl w:val="12"/>
                <w:numId w:val="0"/>
              </w:numPr>
              <w:tabs>
                <w:tab w:val="left" w:pos="-1022"/>
                <w:tab w:val="left" w:pos="-720"/>
                <w:tab w:val="left" w:pos="0"/>
                <w:tab w:val="left" w:pos="630"/>
                <w:tab w:val="left" w:pos="990"/>
                <w:tab w:val="left" w:pos="2160"/>
              </w:tabs>
              <w:spacing w:before="94" w:after="49"/>
              <w:rPr>
                <w:b/>
                <w:sz w:val="16"/>
                <w:szCs w:val="16"/>
              </w:rPr>
            </w:pPr>
            <w:r>
              <w:rPr>
                <w:rFonts w:ascii="Times New Roman" w:hAnsi="Times New Roman"/>
                <w:b/>
                <w:sz w:val="24"/>
                <w:szCs w:val="24"/>
              </w:rPr>
              <w:t xml:space="preserve">          </w:t>
            </w:r>
            <w:r w:rsidRPr="004B25AF">
              <w:rPr>
                <w:rFonts w:ascii="Times New Roman" w:hAnsi="Times New Roman"/>
                <w:b/>
                <w:sz w:val="24"/>
                <w:szCs w:val="24"/>
              </w:rPr>
              <w:t>$1,</w:t>
            </w:r>
            <w:r w:rsidR="00457727">
              <w:rPr>
                <w:rFonts w:ascii="Times New Roman" w:hAnsi="Times New Roman"/>
                <w:b/>
                <w:sz w:val="24"/>
                <w:szCs w:val="24"/>
              </w:rPr>
              <w:t>903,979.50</w:t>
            </w:r>
          </w:p>
        </w:tc>
      </w:tr>
    </w:tbl>
    <w:p w:rsidR="00CF4705" w:rsidRPr="0098592D" w:rsidRDefault="00CF4705" w:rsidP="00FF422C">
      <w:pPr>
        <w:numPr>
          <w:ilvl w:val="12"/>
          <w:numId w:val="0"/>
        </w:numPr>
        <w:tabs>
          <w:tab w:val="left" w:pos="-1022"/>
          <w:tab w:val="left" w:pos="-720"/>
          <w:tab w:val="left" w:pos="0"/>
          <w:tab w:val="left" w:pos="63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Pr>
          <w:rFonts w:ascii="Times New Roman" w:hAnsi="Times New Roman"/>
          <w:sz w:val="24"/>
          <w:szCs w:val="24"/>
        </w:rPr>
        <w:tab/>
      </w:r>
      <w:r w:rsidRPr="0098592D">
        <w:rPr>
          <w:rFonts w:ascii="Times New Roman" w:hAnsi="Times New Roman"/>
          <w:sz w:val="18"/>
          <w:szCs w:val="18"/>
          <w:vertAlign w:val="superscript"/>
        </w:rPr>
        <w:t>1</w:t>
      </w:r>
      <w:r w:rsidRPr="0098592D">
        <w:rPr>
          <w:rFonts w:ascii="Times New Roman" w:hAnsi="Times New Roman"/>
          <w:sz w:val="18"/>
          <w:szCs w:val="18"/>
        </w:rPr>
        <w:t xml:space="preserve">FTEs, Travel, Meeting </w:t>
      </w:r>
      <w:r w:rsidR="0098592D">
        <w:rPr>
          <w:rFonts w:ascii="Times New Roman" w:hAnsi="Times New Roman"/>
          <w:sz w:val="18"/>
          <w:szCs w:val="18"/>
        </w:rPr>
        <w:t>S</w:t>
      </w:r>
      <w:r w:rsidRPr="0098592D">
        <w:rPr>
          <w:rFonts w:ascii="Times New Roman" w:hAnsi="Times New Roman"/>
          <w:sz w:val="18"/>
          <w:szCs w:val="18"/>
        </w:rPr>
        <w:t>upport, CDC Overhead</w:t>
      </w:r>
    </w:p>
    <w:p w:rsidR="00CF4705" w:rsidRPr="0098592D" w:rsidRDefault="00CF4705" w:rsidP="00FF422C">
      <w:pPr>
        <w:numPr>
          <w:ilvl w:val="12"/>
          <w:numId w:val="0"/>
        </w:numPr>
        <w:tabs>
          <w:tab w:val="left" w:pos="-1022"/>
          <w:tab w:val="left" w:pos="-720"/>
          <w:tab w:val="left" w:pos="0"/>
          <w:tab w:val="left" w:pos="63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98592D">
        <w:rPr>
          <w:rFonts w:ascii="Times New Roman" w:hAnsi="Times New Roman"/>
          <w:sz w:val="18"/>
          <w:szCs w:val="18"/>
        </w:rPr>
        <w:t xml:space="preserve"> </w:t>
      </w:r>
      <w:r w:rsidR="0098592D" w:rsidRPr="0098592D">
        <w:rPr>
          <w:rFonts w:ascii="Times New Roman" w:hAnsi="Times New Roman"/>
          <w:sz w:val="18"/>
          <w:szCs w:val="18"/>
        </w:rPr>
        <w:tab/>
      </w:r>
      <w:proofErr w:type="gramStart"/>
      <w:r w:rsidRPr="0098592D">
        <w:rPr>
          <w:rFonts w:ascii="Times New Roman" w:hAnsi="Times New Roman"/>
          <w:sz w:val="18"/>
          <w:szCs w:val="18"/>
          <w:vertAlign w:val="superscript"/>
        </w:rPr>
        <w:t>2</w:t>
      </w:r>
      <w:proofErr w:type="gramEnd"/>
      <w:r w:rsidRPr="0098592D">
        <w:rPr>
          <w:rFonts w:ascii="Times New Roman" w:hAnsi="Times New Roman"/>
          <w:sz w:val="18"/>
          <w:szCs w:val="18"/>
        </w:rPr>
        <w:t xml:space="preserve"> Contractor </w:t>
      </w:r>
      <w:r w:rsidR="0098592D">
        <w:rPr>
          <w:rFonts w:ascii="Times New Roman" w:hAnsi="Times New Roman"/>
          <w:sz w:val="18"/>
          <w:szCs w:val="18"/>
        </w:rPr>
        <w:t>S</w:t>
      </w:r>
      <w:r w:rsidRPr="0098592D">
        <w:rPr>
          <w:rFonts w:ascii="Times New Roman" w:hAnsi="Times New Roman"/>
          <w:sz w:val="18"/>
          <w:szCs w:val="18"/>
        </w:rPr>
        <w:t xml:space="preserve">upport (Implementation Plan, Training, Outreach, Tracing, Data collection, Contractor </w:t>
      </w:r>
      <w:r w:rsidR="0098592D">
        <w:rPr>
          <w:rFonts w:ascii="Times New Roman" w:hAnsi="Times New Roman"/>
          <w:sz w:val="18"/>
          <w:szCs w:val="18"/>
        </w:rPr>
        <w:t>Overhead)</w:t>
      </w:r>
      <w:r w:rsidR="0098592D" w:rsidRPr="0098592D">
        <w:rPr>
          <w:rFonts w:ascii="Times New Roman" w:hAnsi="Times New Roman"/>
          <w:sz w:val="18"/>
          <w:szCs w:val="18"/>
        </w:rPr>
        <w:t xml:space="preserve">            </w:t>
      </w:r>
    </w:p>
    <w:p w:rsidR="005F43BD" w:rsidRDefault="005F43BD" w:rsidP="00DE2974">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DE2974" w:rsidRPr="007D5F36" w:rsidRDefault="00091B10" w:rsidP="00DE2974">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szCs w:val="28"/>
        </w:rPr>
      </w:pPr>
      <w:r w:rsidRPr="007D5F36">
        <w:rPr>
          <w:rFonts w:ascii="Times New Roman" w:hAnsi="Times New Roman"/>
          <w:b/>
          <w:sz w:val="28"/>
          <w:szCs w:val="28"/>
        </w:rPr>
        <w:t>A</w:t>
      </w:r>
      <w:r w:rsidR="003D1A95" w:rsidRPr="007D5F36">
        <w:rPr>
          <w:rFonts w:ascii="Times New Roman" w:hAnsi="Times New Roman"/>
          <w:b/>
          <w:sz w:val="28"/>
          <w:szCs w:val="28"/>
        </w:rPr>
        <w:t>.</w:t>
      </w:r>
      <w:r w:rsidR="00DE2974" w:rsidRPr="007D5F36">
        <w:rPr>
          <w:rFonts w:ascii="Times New Roman" w:hAnsi="Times New Roman"/>
          <w:b/>
          <w:sz w:val="28"/>
          <w:szCs w:val="28"/>
        </w:rPr>
        <w:t>15. Explanation for Program Changes or Adjustments</w:t>
      </w:r>
    </w:p>
    <w:p w:rsidR="00DE2974" w:rsidRPr="00F37AA7" w:rsidRDefault="00DE2974" w:rsidP="00DE2974">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1051A" w:rsidRDefault="00DE2974" w:rsidP="0061051A">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Th</w:t>
      </w:r>
      <w:r w:rsidR="00FC198E">
        <w:rPr>
          <w:rFonts w:ascii="Times New Roman" w:hAnsi="Times New Roman"/>
          <w:sz w:val="24"/>
          <w:szCs w:val="24"/>
        </w:rPr>
        <w:t>is is a new data collection.</w:t>
      </w:r>
      <w:r w:rsidR="006D3577">
        <w:rPr>
          <w:rFonts w:ascii="Times New Roman" w:hAnsi="Times New Roman"/>
          <w:sz w:val="24"/>
          <w:szCs w:val="24"/>
        </w:rPr>
        <w:t xml:space="preserve"> </w:t>
      </w:r>
    </w:p>
    <w:p w:rsidR="008C327E" w:rsidRDefault="008C327E" w:rsidP="0061051A">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727B9" w:rsidRDefault="00091B10" w:rsidP="00FF422C">
      <w:pPr>
        <w:numPr>
          <w:ilvl w:val="12"/>
          <w:numId w:val="0"/>
        </w:numPr>
        <w:tabs>
          <w:tab w:val="left" w:pos="-1022"/>
          <w:tab w:val="left" w:pos="-720"/>
          <w:tab w:val="left" w:pos="0"/>
          <w:tab w:val="left" w:pos="630"/>
          <w:tab w:val="left" w:pos="99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szCs w:val="28"/>
        </w:rPr>
      </w:pPr>
      <w:r w:rsidRPr="007D5F36">
        <w:rPr>
          <w:rFonts w:ascii="Times New Roman" w:hAnsi="Times New Roman"/>
          <w:b/>
          <w:sz w:val="28"/>
          <w:szCs w:val="28"/>
        </w:rPr>
        <w:t>A</w:t>
      </w:r>
      <w:r w:rsidR="007D5F36" w:rsidRPr="007D5F36">
        <w:rPr>
          <w:rFonts w:ascii="Times New Roman" w:hAnsi="Times New Roman"/>
          <w:b/>
          <w:sz w:val="28"/>
          <w:szCs w:val="28"/>
        </w:rPr>
        <w:t>.</w:t>
      </w:r>
      <w:r w:rsidR="00DE2974" w:rsidRPr="007D5F36">
        <w:rPr>
          <w:rFonts w:ascii="Times New Roman" w:hAnsi="Times New Roman"/>
          <w:b/>
          <w:sz w:val="28"/>
          <w:szCs w:val="28"/>
        </w:rPr>
        <w:t>16. Plans for Tabulation and Publication and Project Time Schedule</w:t>
      </w:r>
    </w:p>
    <w:p w:rsidR="0034710A" w:rsidRDefault="0034710A" w:rsidP="00FF422C">
      <w:pPr>
        <w:numPr>
          <w:ilvl w:val="12"/>
          <w:numId w:val="0"/>
        </w:numPr>
        <w:tabs>
          <w:tab w:val="left" w:pos="-1022"/>
          <w:tab w:val="left" w:pos="-720"/>
          <w:tab w:val="left" w:pos="0"/>
          <w:tab w:val="left" w:pos="630"/>
          <w:tab w:val="left" w:pos="99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szCs w:val="28"/>
        </w:rPr>
      </w:pPr>
    </w:p>
    <w:p w:rsidR="0034710A" w:rsidRDefault="00097405" w:rsidP="00FF422C">
      <w:pPr>
        <w:numPr>
          <w:ilvl w:val="12"/>
          <w:numId w:val="0"/>
        </w:numPr>
        <w:tabs>
          <w:tab w:val="left" w:pos="-1022"/>
          <w:tab w:val="left" w:pos="-720"/>
          <w:tab w:val="left" w:pos="0"/>
          <w:tab w:val="left" w:pos="630"/>
          <w:tab w:val="left" w:pos="99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roofErr w:type="gramStart"/>
      <w:r w:rsidRPr="00097405">
        <w:rPr>
          <w:rFonts w:ascii="Times New Roman" w:hAnsi="Times New Roman"/>
          <w:sz w:val="24"/>
          <w:szCs w:val="24"/>
        </w:rPr>
        <w:t>Project time schedule.</w:t>
      </w:r>
      <w:proofErr w:type="gramEnd"/>
      <w:r w:rsidRPr="00097405">
        <w:rPr>
          <w:rFonts w:ascii="Times New Roman" w:hAnsi="Times New Roman"/>
          <w:sz w:val="24"/>
          <w:szCs w:val="24"/>
        </w:rPr>
        <w:t xml:space="preserve">  OMB approval requested for a </w:t>
      </w:r>
      <w:proofErr w:type="gramStart"/>
      <w:r w:rsidR="00C01C65">
        <w:rPr>
          <w:rFonts w:ascii="Times New Roman" w:hAnsi="Times New Roman"/>
          <w:sz w:val="24"/>
          <w:szCs w:val="24"/>
        </w:rPr>
        <w:t>two</w:t>
      </w:r>
      <w:r w:rsidR="00C01C65" w:rsidRPr="00097405">
        <w:rPr>
          <w:rFonts w:ascii="Times New Roman" w:hAnsi="Times New Roman"/>
          <w:sz w:val="24"/>
          <w:szCs w:val="24"/>
        </w:rPr>
        <w:t xml:space="preserve"> </w:t>
      </w:r>
      <w:r w:rsidRPr="00097405">
        <w:rPr>
          <w:rFonts w:ascii="Times New Roman" w:hAnsi="Times New Roman"/>
          <w:sz w:val="24"/>
          <w:szCs w:val="24"/>
        </w:rPr>
        <w:t>year</w:t>
      </w:r>
      <w:proofErr w:type="gramEnd"/>
      <w:r w:rsidRPr="00097405">
        <w:rPr>
          <w:rFonts w:ascii="Times New Roman" w:hAnsi="Times New Roman"/>
          <w:sz w:val="24"/>
          <w:szCs w:val="24"/>
        </w:rPr>
        <w:t xml:space="preserve"> period.</w:t>
      </w:r>
    </w:p>
    <w:p w:rsidR="00DE2974" w:rsidRPr="00F37AA7" w:rsidRDefault="00B974D4" w:rsidP="00DE2974">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   </w:t>
      </w:r>
    </w:p>
    <w:tbl>
      <w:tblPr>
        <w:tblW w:w="8979" w:type="dxa"/>
        <w:jc w:val="center"/>
        <w:tblInd w:w="1401" w:type="dxa"/>
        <w:tblLayout w:type="fixed"/>
        <w:tblCellMar>
          <w:left w:w="81" w:type="dxa"/>
          <w:right w:w="81" w:type="dxa"/>
        </w:tblCellMar>
        <w:tblLook w:val="0000" w:firstRow="0" w:lastRow="0" w:firstColumn="0" w:lastColumn="0" w:noHBand="0" w:noVBand="0"/>
      </w:tblPr>
      <w:tblGrid>
        <w:gridCol w:w="4373"/>
        <w:gridCol w:w="4606"/>
      </w:tblGrid>
      <w:tr w:rsidR="00A81AA1" w:rsidTr="00387581">
        <w:trPr>
          <w:cantSplit/>
          <w:jc w:val="center"/>
        </w:trPr>
        <w:tc>
          <w:tcPr>
            <w:tcW w:w="8979" w:type="dxa"/>
            <w:gridSpan w:val="2"/>
            <w:tcBorders>
              <w:top w:val="double" w:sz="9" w:space="0" w:color="000000"/>
              <w:left w:val="double" w:sz="9" w:space="0" w:color="000000"/>
              <w:bottom w:val="nil"/>
              <w:right w:val="double" w:sz="9" w:space="0" w:color="000000"/>
            </w:tcBorders>
          </w:tcPr>
          <w:p w:rsidR="00DE2974" w:rsidRDefault="00555A13" w:rsidP="00A224F9">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jc w:val="center"/>
              <w:rPr>
                <w:sz w:val="16"/>
                <w:szCs w:val="16"/>
              </w:rPr>
            </w:pPr>
            <w:r>
              <w:rPr>
                <w:rFonts w:ascii="Times New Roman" w:hAnsi="Times New Roman"/>
                <w:b/>
                <w:bCs/>
                <w:sz w:val="28"/>
                <w:szCs w:val="28"/>
              </w:rPr>
              <w:t>KATRINA</w:t>
            </w:r>
            <w:r w:rsidR="00DE2974" w:rsidRPr="00A224F9">
              <w:rPr>
                <w:rFonts w:ascii="Times New Roman" w:hAnsi="Times New Roman"/>
                <w:b/>
                <w:bCs/>
                <w:sz w:val="28"/>
                <w:szCs w:val="28"/>
              </w:rPr>
              <w:t xml:space="preserve"> REGISTRY</w:t>
            </w:r>
            <w:r w:rsidR="00A224F9" w:rsidRPr="00A224F9">
              <w:rPr>
                <w:rFonts w:ascii="Times New Roman" w:hAnsi="Times New Roman"/>
                <w:b/>
                <w:bCs/>
                <w:sz w:val="28"/>
                <w:szCs w:val="28"/>
              </w:rPr>
              <w:t xml:space="preserve"> –</w:t>
            </w:r>
            <w:r w:rsidR="00A224F9">
              <w:rPr>
                <w:rFonts w:ascii="Times New Roman" w:hAnsi="Times New Roman"/>
                <w:b/>
                <w:bCs/>
                <w:sz w:val="28"/>
                <w:szCs w:val="28"/>
              </w:rPr>
              <w:t xml:space="preserve"> </w:t>
            </w:r>
            <w:r w:rsidR="00DE2974" w:rsidRPr="00A224F9">
              <w:rPr>
                <w:rFonts w:ascii="Times New Roman" w:hAnsi="Times New Roman"/>
                <w:b/>
                <w:bCs/>
                <w:sz w:val="28"/>
                <w:szCs w:val="28"/>
              </w:rPr>
              <w:t>TIME SCHEDULE</w:t>
            </w:r>
          </w:p>
        </w:tc>
      </w:tr>
      <w:tr w:rsidR="00DE2974" w:rsidTr="00387581">
        <w:trPr>
          <w:cantSplit/>
          <w:trHeight w:val="530"/>
          <w:jc w:val="center"/>
        </w:trPr>
        <w:tc>
          <w:tcPr>
            <w:tcW w:w="4373" w:type="dxa"/>
            <w:tcBorders>
              <w:top w:val="single" w:sz="6" w:space="0" w:color="000000"/>
              <w:left w:val="double" w:sz="9" w:space="0" w:color="000000"/>
              <w:bottom w:val="nil"/>
              <w:right w:val="nil"/>
            </w:tcBorders>
          </w:tcPr>
          <w:p w:rsidR="00DE2974" w:rsidRDefault="00DE2974" w:rsidP="00DE2974">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rPr>
                <w:sz w:val="28"/>
                <w:szCs w:val="28"/>
              </w:rPr>
            </w:pPr>
            <w:r>
              <w:rPr>
                <w:rFonts w:ascii="Times New Roman" w:hAnsi="Times New Roman"/>
                <w:b/>
                <w:bCs/>
                <w:sz w:val="28"/>
                <w:szCs w:val="28"/>
              </w:rPr>
              <w:t>ACTIVITY</w:t>
            </w:r>
          </w:p>
        </w:tc>
        <w:tc>
          <w:tcPr>
            <w:tcW w:w="4606" w:type="dxa"/>
            <w:tcBorders>
              <w:top w:val="single" w:sz="6" w:space="0" w:color="000000"/>
              <w:left w:val="single" w:sz="6" w:space="0" w:color="000000"/>
              <w:bottom w:val="nil"/>
              <w:right w:val="double" w:sz="9" w:space="0" w:color="000000"/>
            </w:tcBorders>
          </w:tcPr>
          <w:p w:rsidR="00DE2974" w:rsidRDefault="00DE2974" w:rsidP="00DE2974">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rPr>
                <w:sz w:val="16"/>
                <w:szCs w:val="16"/>
              </w:rPr>
            </w:pPr>
            <w:r>
              <w:rPr>
                <w:rFonts w:ascii="Times New Roman" w:hAnsi="Times New Roman"/>
                <w:b/>
                <w:bCs/>
                <w:sz w:val="28"/>
                <w:szCs w:val="28"/>
              </w:rPr>
              <w:t>TIME SCHEDULE</w:t>
            </w:r>
          </w:p>
        </w:tc>
      </w:tr>
      <w:tr w:rsidR="00140C66" w:rsidTr="00387581">
        <w:trPr>
          <w:cantSplit/>
          <w:jc w:val="center"/>
        </w:trPr>
        <w:tc>
          <w:tcPr>
            <w:tcW w:w="4373" w:type="dxa"/>
            <w:tcBorders>
              <w:top w:val="single" w:sz="6" w:space="0" w:color="000000"/>
              <w:left w:val="double" w:sz="9" w:space="0" w:color="000000"/>
              <w:bottom w:val="nil"/>
              <w:right w:val="nil"/>
            </w:tcBorders>
          </w:tcPr>
          <w:p w:rsidR="00140C66" w:rsidRDefault="00140C66" w:rsidP="00DE2974">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rPr>
                <w:rFonts w:ascii="Times New Roman" w:hAnsi="Times New Roman"/>
                <w:sz w:val="24"/>
                <w:szCs w:val="24"/>
              </w:rPr>
            </w:pPr>
            <w:r>
              <w:rPr>
                <w:rFonts w:ascii="Times New Roman" w:hAnsi="Times New Roman"/>
                <w:sz w:val="24"/>
                <w:szCs w:val="24"/>
              </w:rPr>
              <w:t>Interview</w:t>
            </w:r>
            <w:r w:rsidR="0037441A">
              <w:rPr>
                <w:rFonts w:ascii="Times New Roman" w:hAnsi="Times New Roman"/>
                <w:sz w:val="24"/>
                <w:szCs w:val="24"/>
              </w:rPr>
              <w:t>er/Supervisor</w:t>
            </w:r>
            <w:r>
              <w:rPr>
                <w:rFonts w:ascii="Times New Roman" w:hAnsi="Times New Roman"/>
                <w:sz w:val="24"/>
                <w:szCs w:val="24"/>
              </w:rPr>
              <w:t xml:space="preserve"> Training</w:t>
            </w:r>
          </w:p>
        </w:tc>
        <w:tc>
          <w:tcPr>
            <w:tcW w:w="4606" w:type="dxa"/>
            <w:tcBorders>
              <w:top w:val="single" w:sz="6" w:space="0" w:color="000000"/>
              <w:left w:val="single" w:sz="6" w:space="0" w:color="000000"/>
              <w:bottom w:val="nil"/>
              <w:right w:val="double" w:sz="9" w:space="0" w:color="000000"/>
            </w:tcBorders>
          </w:tcPr>
          <w:p w:rsidR="00A56907" w:rsidRDefault="00C1396F" w:rsidP="00C01C65">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rPr>
                <w:rFonts w:ascii="Times New Roman" w:hAnsi="Times New Roman"/>
                <w:sz w:val="24"/>
                <w:szCs w:val="24"/>
              </w:rPr>
            </w:pPr>
            <w:r>
              <w:rPr>
                <w:rFonts w:ascii="Times New Roman" w:hAnsi="Times New Roman"/>
                <w:sz w:val="24"/>
                <w:szCs w:val="24"/>
              </w:rPr>
              <w:t xml:space="preserve">  </w:t>
            </w:r>
            <w:r w:rsidR="00C01C65">
              <w:rPr>
                <w:rFonts w:ascii="Times New Roman" w:hAnsi="Times New Roman"/>
                <w:sz w:val="24"/>
                <w:szCs w:val="24"/>
              </w:rPr>
              <w:t>2</w:t>
            </w:r>
            <w:r w:rsidR="00140C66">
              <w:rPr>
                <w:rFonts w:ascii="Times New Roman" w:hAnsi="Times New Roman"/>
                <w:sz w:val="24"/>
                <w:szCs w:val="24"/>
              </w:rPr>
              <w:t>-</w:t>
            </w:r>
            <w:r w:rsidR="00C01C65">
              <w:rPr>
                <w:rFonts w:ascii="Times New Roman" w:hAnsi="Times New Roman"/>
                <w:sz w:val="24"/>
                <w:szCs w:val="24"/>
              </w:rPr>
              <w:t>3</w:t>
            </w:r>
            <w:r w:rsidR="006F765B">
              <w:rPr>
                <w:rFonts w:ascii="Times New Roman" w:hAnsi="Times New Roman"/>
                <w:sz w:val="24"/>
                <w:szCs w:val="24"/>
              </w:rPr>
              <w:t xml:space="preserve"> </w:t>
            </w:r>
            <w:r w:rsidR="00140C66">
              <w:rPr>
                <w:rFonts w:ascii="Times New Roman" w:hAnsi="Times New Roman"/>
                <w:sz w:val="24"/>
                <w:szCs w:val="24"/>
              </w:rPr>
              <w:t>months after OMB Approval</w:t>
            </w:r>
          </w:p>
        </w:tc>
      </w:tr>
      <w:tr w:rsidR="00B808B1" w:rsidTr="00387581">
        <w:trPr>
          <w:cantSplit/>
          <w:jc w:val="center"/>
        </w:trPr>
        <w:tc>
          <w:tcPr>
            <w:tcW w:w="4373" w:type="dxa"/>
            <w:tcBorders>
              <w:top w:val="single" w:sz="6" w:space="0" w:color="000000"/>
              <w:left w:val="double" w:sz="9" w:space="0" w:color="000000"/>
              <w:bottom w:val="nil"/>
              <w:right w:val="nil"/>
            </w:tcBorders>
          </w:tcPr>
          <w:p w:rsidR="00B808B1" w:rsidRDefault="00B808B1" w:rsidP="00A11818">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rPr>
                <w:sz w:val="24"/>
                <w:szCs w:val="24"/>
              </w:rPr>
            </w:pPr>
            <w:r>
              <w:rPr>
                <w:rFonts w:ascii="Times New Roman" w:hAnsi="Times New Roman"/>
                <w:sz w:val="24"/>
                <w:szCs w:val="24"/>
              </w:rPr>
              <w:t>Letters of Introduction to Potential Eligible T</w:t>
            </w:r>
            <w:r w:rsidR="00A24F7F">
              <w:rPr>
                <w:rFonts w:ascii="Times New Roman" w:hAnsi="Times New Roman"/>
                <w:sz w:val="24"/>
                <w:szCs w:val="24"/>
              </w:rPr>
              <w:t xml:space="preserve">emporary </w:t>
            </w:r>
            <w:r>
              <w:rPr>
                <w:rFonts w:ascii="Times New Roman" w:hAnsi="Times New Roman"/>
                <w:sz w:val="24"/>
                <w:szCs w:val="24"/>
              </w:rPr>
              <w:t>H</w:t>
            </w:r>
            <w:r w:rsidR="00A24F7F">
              <w:rPr>
                <w:rFonts w:ascii="Times New Roman" w:hAnsi="Times New Roman"/>
                <w:sz w:val="24"/>
                <w:szCs w:val="24"/>
              </w:rPr>
              <w:t xml:space="preserve">ousing </w:t>
            </w:r>
            <w:r>
              <w:rPr>
                <w:rFonts w:ascii="Times New Roman" w:hAnsi="Times New Roman"/>
                <w:sz w:val="24"/>
                <w:szCs w:val="24"/>
              </w:rPr>
              <w:t>U</w:t>
            </w:r>
            <w:r w:rsidR="00A24F7F">
              <w:rPr>
                <w:rFonts w:ascii="Times New Roman" w:hAnsi="Times New Roman"/>
                <w:sz w:val="24"/>
                <w:szCs w:val="24"/>
              </w:rPr>
              <w:t>nit</w:t>
            </w:r>
            <w:r>
              <w:rPr>
                <w:rFonts w:ascii="Times New Roman" w:hAnsi="Times New Roman"/>
                <w:sz w:val="24"/>
                <w:szCs w:val="24"/>
              </w:rPr>
              <w:t xml:space="preserve">  Occupants</w:t>
            </w:r>
          </w:p>
        </w:tc>
        <w:tc>
          <w:tcPr>
            <w:tcW w:w="4606" w:type="dxa"/>
            <w:tcBorders>
              <w:top w:val="single" w:sz="6" w:space="0" w:color="000000"/>
              <w:left w:val="single" w:sz="6" w:space="0" w:color="000000"/>
              <w:bottom w:val="nil"/>
              <w:right w:val="double" w:sz="9" w:space="0" w:color="000000"/>
            </w:tcBorders>
          </w:tcPr>
          <w:p w:rsidR="00B808B1" w:rsidRDefault="00B808B1" w:rsidP="00DE19E7">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rPr>
                <w:sz w:val="24"/>
                <w:szCs w:val="24"/>
              </w:rPr>
            </w:pPr>
            <w:r>
              <w:rPr>
                <w:rFonts w:ascii="Times New Roman" w:hAnsi="Times New Roman"/>
                <w:sz w:val="24"/>
                <w:szCs w:val="24"/>
              </w:rPr>
              <w:t xml:space="preserve">   3 month after OMB Approval</w:t>
            </w:r>
          </w:p>
        </w:tc>
      </w:tr>
      <w:tr w:rsidR="00DE2974" w:rsidTr="00387581">
        <w:trPr>
          <w:cantSplit/>
          <w:jc w:val="center"/>
        </w:trPr>
        <w:tc>
          <w:tcPr>
            <w:tcW w:w="4373" w:type="dxa"/>
            <w:tcBorders>
              <w:top w:val="single" w:sz="6" w:space="0" w:color="000000"/>
              <w:left w:val="double" w:sz="9" w:space="0" w:color="000000"/>
              <w:bottom w:val="single" w:sz="6" w:space="0" w:color="000000"/>
              <w:right w:val="nil"/>
            </w:tcBorders>
          </w:tcPr>
          <w:p w:rsidR="00DE2974" w:rsidRDefault="00DE2974" w:rsidP="00982560">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rPr>
                <w:sz w:val="24"/>
                <w:szCs w:val="24"/>
              </w:rPr>
            </w:pPr>
            <w:r>
              <w:rPr>
                <w:rFonts w:ascii="Times New Roman" w:hAnsi="Times New Roman"/>
                <w:sz w:val="24"/>
                <w:szCs w:val="24"/>
              </w:rPr>
              <w:t xml:space="preserve">Data Collection </w:t>
            </w:r>
          </w:p>
        </w:tc>
        <w:tc>
          <w:tcPr>
            <w:tcW w:w="4606" w:type="dxa"/>
            <w:tcBorders>
              <w:top w:val="single" w:sz="6" w:space="0" w:color="000000"/>
              <w:left w:val="single" w:sz="6" w:space="0" w:color="000000"/>
              <w:bottom w:val="single" w:sz="6" w:space="0" w:color="000000"/>
              <w:right w:val="double" w:sz="9" w:space="0" w:color="000000"/>
            </w:tcBorders>
          </w:tcPr>
          <w:p w:rsidR="00A56907" w:rsidRDefault="00C1396F" w:rsidP="000B28D6">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rPr>
                <w:sz w:val="24"/>
                <w:szCs w:val="24"/>
              </w:rPr>
            </w:pPr>
            <w:r>
              <w:rPr>
                <w:rFonts w:ascii="Times New Roman" w:hAnsi="Times New Roman"/>
                <w:sz w:val="24"/>
                <w:szCs w:val="24"/>
              </w:rPr>
              <w:t xml:space="preserve">  </w:t>
            </w:r>
            <w:r w:rsidR="00C01C65">
              <w:rPr>
                <w:rFonts w:ascii="Times New Roman" w:hAnsi="Times New Roman"/>
                <w:sz w:val="24"/>
                <w:szCs w:val="24"/>
              </w:rPr>
              <w:t>4</w:t>
            </w:r>
            <w:r w:rsidR="001C0084">
              <w:rPr>
                <w:rFonts w:ascii="Times New Roman" w:hAnsi="Times New Roman"/>
                <w:sz w:val="24"/>
                <w:szCs w:val="24"/>
              </w:rPr>
              <w:t>-</w:t>
            </w:r>
            <w:r w:rsidR="000B28D6">
              <w:rPr>
                <w:rFonts w:ascii="Times New Roman" w:hAnsi="Times New Roman"/>
                <w:sz w:val="24"/>
                <w:szCs w:val="24"/>
              </w:rPr>
              <w:t xml:space="preserve">18 </w:t>
            </w:r>
            <w:r w:rsidR="00DE2974">
              <w:rPr>
                <w:rFonts w:ascii="Times New Roman" w:hAnsi="Times New Roman"/>
                <w:sz w:val="24"/>
                <w:szCs w:val="24"/>
              </w:rPr>
              <w:t>months after OMB Approval</w:t>
            </w:r>
          </w:p>
        </w:tc>
      </w:tr>
      <w:tr w:rsidR="000B28D6" w:rsidTr="00387581">
        <w:trPr>
          <w:cantSplit/>
          <w:jc w:val="center"/>
        </w:trPr>
        <w:tc>
          <w:tcPr>
            <w:tcW w:w="4373" w:type="dxa"/>
            <w:tcBorders>
              <w:top w:val="single" w:sz="6" w:space="0" w:color="000000"/>
              <w:left w:val="double" w:sz="9" w:space="0" w:color="000000"/>
              <w:bottom w:val="single" w:sz="6" w:space="0" w:color="000000"/>
              <w:right w:val="nil"/>
            </w:tcBorders>
          </w:tcPr>
          <w:p w:rsidR="000B28D6" w:rsidRPr="00B72612" w:rsidRDefault="000B28D6" w:rsidP="00DE2974">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rPr>
                <w:rFonts w:ascii="Times New Roman" w:hAnsi="Times New Roman"/>
                <w:sz w:val="24"/>
                <w:szCs w:val="24"/>
              </w:rPr>
            </w:pPr>
            <w:r w:rsidRPr="00B72612">
              <w:rPr>
                <w:rFonts w:ascii="Times New Roman" w:hAnsi="Times New Roman"/>
                <w:sz w:val="24"/>
                <w:szCs w:val="24"/>
              </w:rPr>
              <w:t>Analysis</w:t>
            </w:r>
          </w:p>
        </w:tc>
        <w:tc>
          <w:tcPr>
            <w:tcW w:w="4606" w:type="dxa"/>
            <w:tcBorders>
              <w:top w:val="single" w:sz="6" w:space="0" w:color="000000"/>
              <w:left w:val="single" w:sz="6" w:space="0" w:color="000000"/>
              <w:bottom w:val="single" w:sz="6" w:space="0" w:color="000000"/>
              <w:right w:val="double" w:sz="9" w:space="0" w:color="000000"/>
            </w:tcBorders>
          </w:tcPr>
          <w:p w:rsidR="000B28D6" w:rsidRPr="008446C1" w:rsidRDefault="000B28D6" w:rsidP="000B28D6">
            <w:pPr>
              <w:numPr>
                <w:ilvl w:val="12"/>
                <w:numId w:val="0"/>
              </w:numPr>
              <w:tabs>
                <w:tab w:val="left" w:pos="-1022"/>
                <w:tab w:val="left" w:pos="-720"/>
                <w:tab w:val="left" w:pos="0"/>
                <w:tab w:val="left" w:pos="630"/>
                <w:tab w:val="left" w:pos="990"/>
                <w:tab w:val="left" w:pos="2160"/>
                <w:tab w:val="left" w:pos="2880"/>
                <w:tab w:val="left" w:pos="3600"/>
                <w:tab w:val="left" w:pos="4320"/>
              </w:tabs>
              <w:spacing w:before="97" w:after="52"/>
              <w:rPr>
                <w:rFonts w:ascii="Times New Roman" w:hAnsi="Times New Roman"/>
                <w:sz w:val="24"/>
                <w:szCs w:val="24"/>
              </w:rPr>
            </w:pPr>
            <w:r w:rsidRPr="00A24A27">
              <w:rPr>
                <w:rFonts w:ascii="Times New Roman" w:hAnsi="Times New Roman"/>
                <w:sz w:val="24"/>
                <w:szCs w:val="24"/>
              </w:rPr>
              <w:t>19-22</w:t>
            </w:r>
            <w:r w:rsidR="00A047CD" w:rsidRPr="00A24A27">
              <w:rPr>
                <w:rFonts w:ascii="Times New Roman" w:hAnsi="Times New Roman"/>
                <w:sz w:val="24"/>
                <w:szCs w:val="24"/>
              </w:rPr>
              <w:t xml:space="preserve"> months after OMB Approval</w:t>
            </w:r>
          </w:p>
        </w:tc>
      </w:tr>
    </w:tbl>
    <w:p w:rsidR="00FF422C" w:rsidRDefault="00FF422C" w:rsidP="0037441A">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p>
    <w:p w:rsidR="00504DE5" w:rsidRDefault="00504DE5" w:rsidP="00387581">
      <w:pPr>
        <w:numPr>
          <w:ilvl w:val="12"/>
          <w:numId w:val="0"/>
        </w:numPr>
        <w:tabs>
          <w:tab w:val="left" w:pos="-1022"/>
          <w:tab w:val="left" w:pos="-720"/>
          <w:tab w:val="left" w:pos="60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0" w:hanging="600"/>
        <w:rPr>
          <w:rFonts w:ascii="Times New Roman" w:hAnsi="Times New Roman"/>
          <w:b/>
          <w:sz w:val="28"/>
          <w:szCs w:val="28"/>
        </w:rPr>
      </w:pPr>
    </w:p>
    <w:p w:rsidR="00A56907" w:rsidRDefault="00091B10" w:rsidP="00387581">
      <w:pPr>
        <w:numPr>
          <w:ilvl w:val="12"/>
          <w:numId w:val="0"/>
        </w:numPr>
        <w:tabs>
          <w:tab w:val="left" w:pos="-1022"/>
          <w:tab w:val="left" w:pos="-720"/>
          <w:tab w:val="left" w:pos="60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0" w:hanging="600"/>
        <w:rPr>
          <w:rFonts w:ascii="Times New Roman" w:hAnsi="Times New Roman"/>
          <w:b/>
          <w:sz w:val="28"/>
          <w:szCs w:val="28"/>
        </w:rPr>
      </w:pPr>
      <w:r w:rsidRPr="007D5F36">
        <w:rPr>
          <w:rFonts w:ascii="Times New Roman" w:hAnsi="Times New Roman"/>
          <w:b/>
          <w:sz w:val="28"/>
          <w:szCs w:val="28"/>
        </w:rPr>
        <w:t>A</w:t>
      </w:r>
      <w:r w:rsidR="003D1A95" w:rsidRPr="007D5F36">
        <w:rPr>
          <w:rFonts w:ascii="Times New Roman" w:hAnsi="Times New Roman"/>
          <w:b/>
          <w:sz w:val="28"/>
          <w:szCs w:val="28"/>
        </w:rPr>
        <w:t>.</w:t>
      </w:r>
      <w:r w:rsidR="00DE2974" w:rsidRPr="007D5F36">
        <w:rPr>
          <w:rFonts w:ascii="Times New Roman" w:hAnsi="Times New Roman"/>
          <w:b/>
          <w:sz w:val="28"/>
          <w:szCs w:val="28"/>
        </w:rPr>
        <w:t>17. Reason(s) Display of OMB Expiration Dat</w:t>
      </w:r>
      <w:r w:rsidR="00F37AA7" w:rsidRPr="007D5F36">
        <w:rPr>
          <w:rFonts w:ascii="Times New Roman" w:hAnsi="Times New Roman"/>
          <w:b/>
          <w:sz w:val="28"/>
          <w:szCs w:val="28"/>
        </w:rPr>
        <w:t>e is</w:t>
      </w:r>
      <w:r w:rsidR="00DE2974" w:rsidRPr="007D5F36">
        <w:rPr>
          <w:rFonts w:ascii="Times New Roman" w:hAnsi="Times New Roman"/>
          <w:b/>
          <w:sz w:val="28"/>
          <w:szCs w:val="28"/>
        </w:rPr>
        <w:t xml:space="preserve"> Inappropriat</w:t>
      </w:r>
      <w:r w:rsidR="008C327E">
        <w:rPr>
          <w:rFonts w:ascii="Times New Roman" w:hAnsi="Times New Roman"/>
          <w:b/>
          <w:sz w:val="28"/>
          <w:szCs w:val="28"/>
        </w:rPr>
        <w:t>e</w:t>
      </w:r>
    </w:p>
    <w:p w:rsidR="008C327E" w:rsidRDefault="008C327E">
      <w:pPr>
        <w:numPr>
          <w:ilvl w:val="12"/>
          <w:numId w:val="0"/>
        </w:numPr>
        <w:tabs>
          <w:tab w:val="left" w:pos="-1022"/>
          <w:tab w:val="left" w:pos="-720"/>
          <w:tab w:val="left" w:pos="60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0"/>
        <w:rPr>
          <w:rFonts w:ascii="Times New Roman" w:hAnsi="Times New Roman"/>
          <w:b/>
          <w:sz w:val="24"/>
          <w:szCs w:val="24"/>
        </w:rPr>
      </w:pPr>
    </w:p>
    <w:p w:rsidR="00504DE5" w:rsidRDefault="00985689"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Exemption from displaying the OMB expiration date </w:t>
      </w:r>
      <w:proofErr w:type="gramStart"/>
      <w:r>
        <w:rPr>
          <w:rFonts w:ascii="Times New Roman" w:hAnsi="Times New Roman"/>
          <w:sz w:val="24"/>
          <w:szCs w:val="24"/>
        </w:rPr>
        <w:t>is not being requested</w:t>
      </w:r>
      <w:proofErr w:type="gramEnd"/>
      <w:r>
        <w:rPr>
          <w:rFonts w:ascii="Times New Roman" w:hAnsi="Times New Roman"/>
          <w:sz w:val="24"/>
          <w:szCs w:val="24"/>
        </w:rPr>
        <w:t>.</w:t>
      </w:r>
      <w:r w:rsidR="00504DE5">
        <w:rPr>
          <w:rFonts w:ascii="Times New Roman" w:hAnsi="Times New Roman"/>
          <w:sz w:val="24"/>
          <w:szCs w:val="24"/>
        </w:rPr>
        <w:t xml:space="preserve">  </w:t>
      </w:r>
      <w:r w:rsidR="00F23090">
        <w:rPr>
          <w:rFonts w:ascii="Times New Roman" w:hAnsi="Times New Roman"/>
          <w:sz w:val="24"/>
          <w:szCs w:val="24"/>
        </w:rPr>
        <w:t xml:space="preserve">Expiration date </w:t>
      </w:r>
      <w:proofErr w:type="gramStart"/>
      <w:r w:rsidR="00F23090">
        <w:rPr>
          <w:rFonts w:ascii="Times New Roman" w:hAnsi="Times New Roman"/>
          <w:sz w:val="24"/>
          <w:szCs w:val="24"/>
        </w:rPr>
        <w:t>will be displaye</w:t>
      </w:r>
      <w:r w:rsidR="00504DE5">
        <w:rPr>
          <w:rFonts w:ascii="Times New Roman" w:hAnsi="Times New Roman"/>
          <w:sz w:val="24"/>
          <w:szCs w:val="24"/>
        </w:rPr>
        <w:t>d</w:t>
      </w:r>
      <w:proofErr w:type="gramEnd"/>
      <w:r w:rsidR="00504DE5">
        <w:rPr>
          <w:rFonts w:ascii="Times New Roman" w:hAnsi="Times New Roman"/>
          <w:sz w:val="24"/>
          <w:szCs w:val="24"/>
        </w:rPr>
        <w:t>.</w:t>
      </w:r>
    </w:p>
    <w:p w:rsidR="00504DE5" w:rsidRDefault="00504DE5"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D1453" w:rsidRDefault="00091B10" w:rsidP="00387581">
      <w:pPr>
        <w:numPr>
          <w:ilvl w:val="12"/>
          <w:numId w:val="0"/>
        </w:numPr>
        <w:tabs>
          <w:tab w:val="left" w:pos="-1022"/>
          <w:tab w:val="left" w:pos="-720"/>
          <w:tab w:val="left" w:pos="0"/>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szCs w:val="28"/>
        </w:rPr>
      </w:pPr>
      <w:r w:rsidRPr="00DE19E7">
        <w:rPr>
          <w:rFonts w:ascii="Times New Roman" w:hAnsi="Times New Roman"/>
          <w:b/>
          <w:sz w:val="28"/>
          <w:szCs w:val="28"/>
        </w:rPr>
        <w:t>A</w:t>
      </w:r>
      <w:r w:rsidR="003D1A95" w:rsidRPr="007D5F36">
        <w:rPr>
          <w:rFonts w:ascii="Times New Roman" w:hAnsi="Times New Roman"/>
          <w:b/>
          <w:sz w:val="28"/>
          <w:szCs w:val="28"/>
        </w:rPr>
        <w:t>.</w:t>
      </w:r>
      <w:r w:rsidR="00DE2974" w:rsidRPr="007D5F36">
        <w:rPr>
          <w:rFonts w:ascii="Times New Roman" w:hAnsi="Times New Roman"/>
          <w:b/>
          <w:sz w:val="28"/>
          <w:szCs w:val="28"/>
        </w:rPr>
        <w:t>18. Exceptions to Certification for Paperwork Reduction Act</w:t>
      </w:r>
      <w:r w:rsidRPr="007D5F36">
        <w:rPr>
          <w:rFonts w:ascii="Times New Roman" w:hAnsi="Times New Roman"/>
          <w:b/>
          <w:sz w:val="28"/>
          <w:szCs w:val="28"/>
        </w:rPr>
        <w:t xml:space="preserve"> Submission</w:t>
      </w:r>
    </w:p>
    <w:p w:rsidR="004D1453" w:rsidRDefault="004D1453" w:rsidP="004D1453">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szCs w:val="28"/>
        </w:rPr>
      </w:pPr>
    </w:p>
    <w:p w:rsidR="00824B90" w:rsidRPr="00C00441" w:rsidRDefault="00DE2974" w:rsidP="004D1453">
      <w:pPr>
        <w:numPr>
          <w:ilvl w:val="12"/>
          <w:numId w:val="0"/>
        </w:numPr>
        <w:tabs>
          <w:tab w:val="left" w:pos="-1022"/>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r>
        <w:rPr>
          <w:rFonts w:ascii="Times New Roman" w:hAnsi="Times New Roman"/>
          <w:sz w:val="24"/>
          <w:szCs w:val="24"/>
        </w:rPr>
        <w:t xml:space="preserve">There will be no exceptions to </w:t>
      </w:r>
      <w:r w:rsidR="00091B10">
        <w:rPr>
          <w:rFonts w:ascii="Times New Roman" w:hAnsi="Times New Roman"/>
          <w:sz w:val="24"/>
          <w:szCs w:val="24"/>
        </w:rPr>
        <w:t xml:space="preserve">the </w:t>
      </w:r>
      <w:r>
        <w:rPr>
          <w:rFonts w:ascii="Times New Roman" w:hAnsi="Times New Roman"/>
          <w:sz w:val="24"/>
          <w:szCs w:val="24"/>
        </w:rPr>
        <w:t>certification</w:t>
      </w:r>
      <w:r w:rsidR="00091B10">
        <w:rPr>
          <w:rFonts w:ascii="Times New Roman" w:hAnsi="Times New Roman"/>
          <w:sz w:val="24"/>
          <w:szCs w:val="24"/>
        </w:rPr>
        <w:t>.</w:t>
      </w:r>
      <w:r w:rsidR="004D1453" w:rsidDel="004D1453">
        <w:rPr>
          <w:rFonts w:ascii="Times New Roman" w:hAnsi="Times New Roman"/>
          <w:sz w:val="24"/>
          <w:szCs w:val="24"/>
        </w:rPr>
        <w:t xml:space="preserve"> </w:t>
      </w:r>
    </w:p>
    <w:sectPr w:rsidR="00824B90" w:rsidRPr="00C00441" w:rsidSect="00387581">
      <w:footnotePr>
        <w:numFmt w:val="lowerLetter"/>
      </w:footnotePr>
      <w:endnotePr>
        <w:numFmt w:val="lowerLetter"/>
      </w:endnotePr>
      <w:type w:val="continuous"/>
      <w:pgSz w:w="12240" w:h="15840" w:code="1"/>
      <w:pgMar w:top="1152" w:right="1440" w:bottom="1152"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AA" w:rsidRDefault="00D83AAA">
      <w:r>
        <w:separator/>
      </w:r>
    </w:p>
  </w:endnote>
  <w:endnote w:type="continuationSeparator" w:id="0">
    <w:p w:rsidR="00D83AAA" w:rsidRDefault="00D8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MS Gothic"/>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LAJEP F+ Melior">
    <w:altName w:val="Melior"/>
    <w:panose1 w:val="00000000000000000000"/>
    <w:charset w:val="00"/>
    <w:family w:val="roman"/>
    <w:notTrueType/>
    <w:pitch w:val="default"/>
    <w:sig w:usb0="00000003" w:usb1="00000000" w:usb2="00000000" w:usb3="00000000" w:csb0="00000001" w:csb1="00000000"/>
  </w:font>
  <w:font w:name="NAENN K+ Myriad Pr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6B" w:rsidRDefault="0098496B" w:rsidP="00EA1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496B" w:rsidRDefault="00984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6B" w:rsidRDefault="0098496B" w:rsidP="00EA1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A26">
      <w:rPr>
        <w:rStyle w:val="PageNumber"/>
        <w:noProof/>
      </w:rPr>
      <w:t>15</w:t>
    </w:r>
    <w:r>
      <w:rPr>
        <w:rStyle w:val="PageNumber"/>
      </w:rPr>
      <w:fldChar w:fldCharType="end"/>
    </w:r>
  </w:p>
  <w:p w:rsidR="0098496B" w:rsidRDefault="009849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6B" w:rsidRDefault="0098496B" w:rsidP="00CE56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496B" w:rsidRDefault="0098496B">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6B" w:rsidRDefault="0098496B" w:rsidP="000A5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A26">
      <w:rPr>
        <w:rStyle w:val="PageNumber"/>
        <w:noProof/>
      </w:rPr>
      <w:t>17</w:t>
    </w:r>
    <w:r>
      <w:rPr>
        <w:rStyle w:val="PageNumber"/>
      </w:rPr>
      <w:fldChar w:fldCharType="end"/>
    </w:r>
  </w:p>
  <w:p w:rsidR="0098496B" w:rsidRDefault="0098496B" w:rsidP="000142C4">
    <w:pPr>
      <w:jc w:val="center"/>
      <w:rPr>
        <w:rFonts w:ascii="Times New Roman" w:hAnsi="Times New Roman"/>
      </w:rPr>
    </w:pPr>
  </w:p>
  <w:p w:rsidR="0098496B" w:rsidRPr="00E54951" w:rsidRDefault="0098496B" w:rsidP="00E549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AA" w:rsidRDefault="00D83AAA">
      <w:r>
        <w:separator/>
      </w:r>
    </w:p>
  </w:footnote>
  <w:footnote w:type="continuationSeparator" w:id="0">
    <w:p w:rsidR="00D83AAA" w:rsidRDefault="00D83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6B" w:rsidRDefault="0098496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6B" w:rsidRDefault="0098496B">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9CC258"/>
    <w:lvl w:ilvl="0">
      <w:start w:val="1"/>
      <w:numFmt w:val="decimal"/>
      <w:lvlText w:val="%1."/>
      <w:lvlJc w:val="left"/>
      <w:pPr>
        <w:tabs>
          <w:tab w:val="num" w:pos="1800"/>
        </w:tabs>
        <w:ind w:left="1800" w:hanging="360"/>
      </w:pPr>
    </w:lvl>
  </w:abstractNum>
  <w:abstractNum w:abstractNumId="1">
    <w:nsid w:val="FFFFFF7D"/>
    <w:multiLevelType w:val="singleLevel"/>
    <w:tmpl w:val="3176FF08"/>
    <w:lvl w:ilvl="0">
      <w:start w:val="1"/>
      <w:numFmt w:val="decimal"/>
      <w:lvlText w:val="%1."/>
      <w:lvlJc w:val="left"/>
      <w:pPr>
        <w:tabs>
          <w:tab w:val="num" w:pos="1440"/>
        </w:tabs>
        <w:ind w:left="1440" w:hanging="360"/>
      </w:pPr>
    </w:lvl>
  </w:abstractNum>
  <w:abstractNum w:abstractNumId="2">
    <w:nsid w:val="FFFFFF7E"/>
    <w:multiLevelType w:val="singleLevel"/>
    <w:tmpl w:val="2E8AAC32"/>
    <w:lvl w:ilvl="0">
      <w:start w:val="1"/>
      <w:numFmt w:val="decimal"/>
      <w:lvlText w:val="%1."/>
      <w:lvlJc w:val="left"/>
      <w:pPr>
        <w:tabs>
          <w:tab w:val="num" w:pos="1080"/>
        </w:tabs>
        <w:ind w:left="1080" w:hanging="360"/>
      </w:pPr>
    </w:lvl>
  </w:abstractNum>
  <w:abstractNum w:abstractNumId="3">
    <w:nsid w:val="FFFFFF7F"/>
    <w:multiLevelType w:val="singleLevel"/>
    <w:tmpl w:val="704444DA"/>
    <w:lvl w:ilvl="0">
      <w:start w:val="1"/>
      <w:numFmt w:val="decimal"/>
      <w:lvlText w:val="%1."/>
      <w:lvlJc w:val="left"/>
      <w:pPr>
        <w:tabs>
          <w:tab w:val="num" w:pos="720"/>
        </w:tabs>
        <w:ind w:left="720" w:hanging="360"/>
      </w:pPr>
    </w:lvl>
  </w:abstractNum>
  <w:abstractNum w:abstractNumId="4">
    <w:nsid w:val="FFFFFF80"/>
    <w:multiLevelType w:val="singleLevel"/>
    <w:tmpl w:val="D868A4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94CF8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C272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BEEFF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D49B2C"/>
    <w:lvl w:ilvl="0">
      <w:start w:val="1"/>
      <w:numFmt w:val="decimal"/>
      <w:lvlText w:val="%1."/>
      <w:lvlJc w:val="left"/>
      <w:pPr>
        <w:tabs>
          <w:tab w:val="num" w:pos="360"/>
        </w:tabs>
        <w:ind w:left="360" w:hanging="360"/>
      </w:pPr>
    </w:lvl>
  </w:abstractNum>
  <w:abstractNum w:abstractNumId="9">
    <w:nsid w:val="FFFFFF89"/>
    <w:multiLevelType w:val="singleLevel"/>
    <w:tmpl w:val="9E7EE0E4"/>
    <w:lvl w:ilvl="0">
      <w:start w:val="1"/>
      <w:numFmt w:val="bullet"/>
      <w:lvlText w:val=""/>
      <w:lvlJc w:val="left"/>
      <w:pPr>
        <w:tabs>
          <w:tab w:val="num" w:pos="360"/>
        </w:tabs>
        <w:ind w:left="360" w:hanging="360"/>
      </w:pPr>
      <w:rPr>
        <w:rFonts w:ascii="Symbol" w:hAnsi="Symbol" w:hint="default"/>
      </w:rPr>
    </w:lvl>
  </w:abstractNum>
  <w:abstractNum w:abstractNumId="10">
    <w:nsid w:val="00F44391"/>
    <w:multiLevelType w:val="hybridMultilevel"/>
    <w:tmpl w:val="C144099A"/>
    <w:lvl w:ilvl="0" w:tplc="BC42DB16">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1">
    <w:nsid w:val="0479397C"/>
    <w:multiLevelType w:val="hybridMultilevel"/>
    <w:tmpl w:val="B5D06F18"/>
    <w:lvl w:ilvl="0" w:tplc="52948CDE">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F9A33B8"/>
    <w:multiLevelType w:val="hybridMultilevel"/>
    <w:tmpl w:val="A7FCF13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8756DA0"/>
    <w:multiLevelType w:val="hybridMultilevel"/>
    <w:tmpl w:val="09D0B9E8"/>
    <w:lvl w:ilvl="0" w:tplc="FFFFFFFF">
      <w:start w:val="1"/>
      <w:numFmt w:val="upperLetter"/>
      <w:pStyle w:val="Heading5"/>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36F0D86"/>
    <w:multiLevelType w:val="hybridMultilevel"/>
    <w:tmpl w:val="FA064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06521D"/>
    <w:multiLevelType w:val="hybridMultilevel"/>
    <w:tmpl w:val="F5CE9850"/>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start w:val="1"/>
      <w:numFmt w:val="bullet"/>
      <w:lvlText w:val=""/>
      <w:lvlJc w:val="left"/>
      <w:pPr>
        <w:ind w:left="2252" w:hanging="360"/>
      </w:pPr>
      <w:rPr>
        <w:rFonts w:ascii="Wingdings" w:hAnsi="Wingdings" w:hint="default"/>
      </w:rPr>
    </w:lvl>
    <w:lvl w:ilvl="3" w:tplc="04090001">
      <w:start w:val="1"/>
      <w:numFmt w:val="bullet"/>
      <w:lvlText w:val=""/>
      <w:lvlJc w:val="left"/>
      <w:pPr>
        <w:ind w:left="2972"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8BD4C10"/>
    <w:multiLevelType w:val="hybridMultilevel"/>
    <w:tmpl w:val="29003882"/>
    <w:lvl w:ilvl="0" w:tplc="FFFFFFFF">
      <w:start w:val="1"/>
      <w:numFmt w:val="upperRoman"/>
      <w:lvlText w:val="%1."/>
      <w:lvlJc w:val="right"/>
      <w:pPr>
        <w:tabs>
          <w:tab w:val="num" w:pos="900"/>
        </w:tabs>
        <w:ind w:left="900" w:hanging="180"/>
      </w:pPr>
    </w:lvl>
    <w:lvl w:ilvl="1" w:tplc="FFFFFFFF">
      <w:start w:val="1"/>
      <w:numFmt w:val="lowerLetter"/>
      <w:lvlText w:val="%2."/>
      <w:lvlJc w:val="left"/>
      <w:pPr>
        <w:tabs>
          <w:tab w:val="num" w:pos="1620"/>
        </w:tabs>
        <w:ind w:left="1620" w:hanging="360"/>
      </w:pPr>
    </w:lvl>
    <w:lvl w:ilvl="2" w:tplc="FFFFFFFF">
      <w:start w:val="1"/>
      <w:numFmt w:val="upperRoman"/>
      <w:pStyle w:val="Heading6"/>
      <w:lvlText w:val="%3."/>
      <w:lvlJc w:val="right"/>
      <w:pPr>
        <w:tabs>
          <w:tab w:val="num" w:pos="2340"/>
        </w:tabs>
        <w:ind w:left="234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53940C1C"/>
    <w:multiLevelType w:val="hybridMultilevel"/>
    <w:tmpl w:val="3AE6F210"/>
    <w:lvl w:ilvl="0" w:tplc="80A84764">
      <w:start w:val="2"/>
      <w:numFmt w:val="upperLetter"/>
      <w:lvlText w:val="%1."/>
      <w:lvlJc w:val="left"/>
      <w:pPr>
        <w:tabs>
          <w:tab w:val="num" w:pos="2400"/>
        </w:tabs>
        <w:ind w:left="24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A4851CD"/>
    <w:multiLevelType w:val="hybridMultilevel"/>
    <w:tmpl w:val="D2243A3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CCF53B7"/>
    <w:multiLevelType w:val="hybridMultilevel"/>
    <w:tmpl w:val="B8703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0C"/>
    <w:rsid w:val="0000038F"/>
    <w:rsid w:val="00000D99"/>
    <w:rsid w:val="00002D52"/>
    <w:rsid w:val="00003510"/>
    <w:rsid w:val="00005C76"/>
    <w:rsid w:val="00010D46"/>
    <w:rsid w:val="00010DB2"/>
    <w:rsid w:val="00012706"/>
    <w:rsid w:val="000142C4"/>
    <w:rsid w:val="0001447C"/>
    <w:rsid w:val="00015B05"/>
    <w:rsid w:val="00020CD4"/>
    <w:rsid w:val="00022B4E"/>
    <w:rsid w:val="00024DD6"/>
    <w:rsid w:val="00026175"/>
    <w:rsid w:val="00026371"/>
    <w:rsid w:val="00033788"/>
    <w:rsid w:val="000378CF"/>
    <w:rsid w:val="000409A6"/>
    <w:rsid w:val="000423FE"/>
    <w:rsid w:val="00042840"/>
    <w:rsid w:val="000438D7"/>
    <w:rsid w:val="00045726"/>
    <w:rsid w:val="00050AD8"/>
    <w:rsid w:val="00054966"/>
    <w:rsid w:val="00057707"/>
    <w:rsid w:val="000640E1"/>
    <w:rsid w:val="0006671B"/>
    <w:rsid w:val="00070999"/>
    <w:rsid w:val="00072E1B"/>
    <w:rsid w:val="000753E7"/>
    <w:rsid w:val="00075B7F"/>
    <w:rsid w:val="00080BD3"/>
    <w:rsid w:val="00084785"/>
    <w:rsid w:val="00091456"/>
    <w:rsid w:val="00091B10"/>
    <w:rsid w:val="000920C2"/>
    <w:rsid w:val="00095BB5"/>
    <w:rsid w:val="00096316"/>
    <w:rsid w:val="00097405"/>
    <w:rsid w:val="000A1BD1"/>
    <w:rsid w:val="000A248E"/>
    <w:rsid w:val="000A482E"/>
    <w:rsid w:val="000A489B"/>
    <w:rsid w:val="000A5A2E"/>
    <w:rsid w:val="000A777A"/>
    <w:rsid w:val="000B0799"/>
    <w:rsid w:val="000B12E0"/>
    <w:rsid w:val="000B1D78"/>
    <w:rsid w:val="000B28D6"/>
    <w:rsid w:val="000B5443"/>
    <w:rsid w:val="000B6AA8"/>
    <w:rsid w:val="000C5163"/>
    <w:rsid w:val="000C5728"/>
    <w:rsid w:val="000C7865"/>
    <w:rsid w:val="000E101B"/>
    <w:rsid w:val="000E3588"/>
    <w:rsid w:val="000E3A15"/>
    <w:rsid w:val="000E3F5F"/>
    <w:rsid w:val="000E62B3"/>
    <w:rsid w:val="000E6F23"/>
    <w:rsid w:val="000F23D7"/>
    <w:rsid w:val="000F2545"/>
    <w:rsid w:val="000F7F14"/>
    <w:rsid w:val="000F7F43"/>
    <w:rsid w:val="00100FC4"/>
    <w:rsid w:val="001021C8"/>
    <w:rsid w:val="001055C9"/>
    <w:rsid w:val="0010712E"/>
    <w:rsid w:val="00107C31"/>
    <w:rsid w:val="00110B5F"/>
    <w:rsid w:val="00111E6F"/>
    <w:rsid w:val="00114DB3"/>
    <w:rsid w:val="001152CB"/>
    <w:rsid w:val="00121650"/>
    <w:rsid w:val="00121F96"/>
    <w:rsid w:val="00121FA2"/>
    <w:rsid w:val="00124C1F"/>
    <w:rsid w:val="00127869"/>
    <w:rsid w:val="00130051"/>
    <w:rsid w:val="00131273"/>
    <w:rsid w:val="00132BFD"/>
    <w:rsid w:val="0013754E"/>
    <w:rsid w:val="0013757D"/>
    <w:rsid w:val="00140C66"/>
    <w:rsid w:val="001413D1"/>
    <w:rsid w:val="00144EF4"/>
    <w:rsid w:val="00156912"/>
    <w:rsid w:val="00157921"/>
    <w:rsid w:val="00163B8F"/>
    <w:rsid w:val="00167360"/>
    <w:rsid w:val="00167639"/>
    <w:rsid w:val="001712B8"/>
    <w:rsid w:val="001734D9"/>
    <w:rsid w:val="00180AFB"/>
    <w:rsid w:val="00182E64"/>
    <w:rsid w:val="001870E5"/>
    <w:rsid w:val="001878EE"/>
    <w:rsid w:val="0019170F"/>
    <w:rsid w:val="001947A2"/>
    <w:rsid w:val="001A0367"/>
    <w:rsid w:val="001B0D14"/>
    <w:rsid w:val="001B1679"/>
    <w:rsid w:val="001B5075"/>
    <w:rsid w:val="001B58E4"/>
    <w:rsid w:val="001B768C"/>
    <w:rsid w:val="001B7869"/>
    <w:rsid w:val="001C0084"/>
    <w:rsid w:val="001C010E"/>
    <w:rsid w:val="001C16E9"/>
    <w:rsid w:val="001C3520"/>
    <w:rsid w:val="001E252F"/>
    <w:rsid w:val="001E2CCC"/>
    <w:rsid w:val="001E4D89"/>
    <w:rsid w:val="001E66AA"/>
    <w:rsid w:val="001E6879"/>
    <w:rsid w:val="001E71BE"/>
    <w:rsid w:val="001F5EE0"/>
    <w:rsid w:val="001F6B87"/>
    <w:rsid w:val="00202419"/>
    <w:rsid w:val="00202CB4"/>
    <w:rsid w:val="00203AAB"/>
    <w:rsid w:val="00203B49"/>
    <w:rsid w:val="00207031"/>
    <w:rsid w:val="002104BF"/>
    <w:rsid w:val="00213019"/>
    <w:rsid w:val="00214063"/>
    <w:rsid w:val="00223EBA"/>
    <w:rsid w:val="002267B5"/>
    <w:rsid w:val="00230093"/>
    <w:rsid w:val="0023590D"/>
    <w:rsid w:val="002374E1"/>
    <w:rsid w:val="00242EEC"/>
    <w:rsid w:val="00247DC2"/>
    <w:rsid w:val="00253A78"/>
    <w:rsid w:val="002604E2"/>
    <w:rsid w:val="002607F4"/>
    <w:rsid w:val="002617BC"/>
    <w:rsid w:val="00262A1E"/>
    <w:rsid w:val="002639D9"/>
    <w:rsid w:val="00264E53"/>
    <w:rsid w:val="002653FA"/>
    <w:rsid w:val="00265FBC"/>
    <w:rsid w:val="0026669A"/>
    <w:rsid w:val="0026669D"/>
    <w:rsid w:val="002701B3"/>
    <w:rsid w:val="00270F40"/>
    <w:rsid w:val="00273BE1"/>
    <w:rsid w:val="00280094"/>
    <w:rsid w:val="0028323E"/>
    <w:rsid w:val="00284367"/>
    <w:rsid w:val="00284830"/>
    <w:rsid w:val="00287A0B"/>
    <w:rsid w:val="002A3B12"/>
    <w:rsid w:val="002A4C67"/>
    <w:rsid w:val="002A6BE3"/>
    <w:rsid w:val="002A759D"/>
    <w:rsid w:val="002A7670"/>
    <w:rsid w:val="002A78C3"/>
    <w:rsid w:val="002B06A5"/>
    <w:rsid w:val="002B16AB"/>
    <w:rsid w:val="002B1821"/>
    <w:rsid w:val="002B38AD"/>
    <w:rsid w:val="002B3A7E"/>
    <w:rsid w:val="002B5347"/>
    <w:rsid w:val="002C0EB9"/>
    <w:rsid w:val="002C25A0"/>
    <w:rsid w:val="002C2770"/>
    <w:rsid w:val="002C58FF"/>
    <w:rsid w:val="002C750E"/>
    <w:rsid w:val="002C7C78"/>
    <w:rsid w:val="002D1E31"/>
    <w:rsid w:val="002D2FDD"/>
    <w:rsid w:val="002D30C8"/>
    <w:rsid w:val="002D59DF"/>
    <w:rsid w:val="002D5F30"/>
    <w:rsid w:val="002E239D"/>
    <w:rsid w:val="002E2663"/>
    <w:rsid w:val="002E526F"/>
    <w:rsid w:val="002E6E8E"/>
    <w:rsid w:val="002E7783"/>
    <w:rsid w:val="002F106A"/>
    <w:rsid w:val="002F1262"/>
    <w:rsid w:val="002F1300"/>
    <w:rsid w:val="002F4E69"/>
    <w:rsid w:val="002F511E"/>
    <w:rsid w:val="00301AC5"/>
    <w:rsid w:val="00302955"/>
    <w:rsid w:val="00304053"/>
    <w:rsid w:val="00304592"/>
    <w:rsid w:val="003047AF"/>
    <w:rsid w:val="00304B57"/>
    <w:rsid w:val="003077C3"/>
    <w:rsid w:val="00312416"/>
    <w:rsid w:val="00313190"/>
    <w:rsid w:val="003143A7"/>
    <w:rsid w:val="003155A2"/>
    <w:rsid w:val="00320D08"/>
    <w:rsid w:val="003226C2"/>
    <w:rsid w:val="00325980"/>
    <w:rsid w:val="00326E78"/>
    <w:rsid w:val="00330BB0"/>
    <w:rsid w:val="00330EFC"/>
    <w:rsid w:val="00331CDD"/>
    <w:rsid w:val="00341B5D"/>
    <w:rsid w:val="0034241D"/>
    <w:rsid w:val="00343628"/>
    <w:rsid w:val="0034710A"/>
    <w:rsid w:val="00353539"/>
    <w:rsid w:val="003559A5"/>
    <w:rsid w:val="00357B62"/>
    <w:rsid w:val="0036318C"/>
    <w:rsid w:val="0036320B"/>
    <w:rsid w:val="00363467"/>
    <w:rsid w:val="00364F73"/>
    <w:rsid w:val="00365B0D"/>
    <w:rsid w:val="0036616D"/>
    <w:rsid w:val="00367497"/>
    <w:rsid w:val="00367718"/>
    <w:rsid w:val="00367E7E"/>
    <w:rsid w:val="0037441A"/>
    <w:rsid w:val="00377FC2"/>
    <w:rsid w:val="0038180A"/>
    <w:rsid w:val="00385A87"/>
    <w:rsid w:val="00387581"/>
    <w:rsid w:val="00390A73"/>
    <w:rsid w:val="00391076"/>
    <w:rsid w:val="00391504"/>
    <w:rsid w:val="00393CE0"/>
    <w:rsid w:val="003974D5"/>
    <w:rsid w:val="003A2B11"/>
    <w:rsid w:val="003A4C1A"/>
    <w:rsid w:val="003A5EC2"/>
    <w:rsid w:val="003B1BF1"/>
    <w:rsid w:val="003B3F81"/>
    <w:rsid w:val="003B4B10"/>
    <w:rsid w:val="003B52B8"/>
    <w:rsid w:val="003B7EC5"/>
    <w:rsid w:val="003C0051"/>
    <w:rsid w:val="003C3A46"/>
    <w:rsid w:val="003C489C"/>
    <w:rsid w:val="003C4E09"/>
    <w:rsid w:val="003C5BAC"/>
    <w:rsid w:val="003D014B"/>
    <w:rsid w:val="003D1A78"/>
    <w:rsid w:val="003D1A95"/>
    <w:rsid w:val="003D1E8D"/>
    <w:rsid w:val="003D2EA2"/>
    <w:rsid w:val="003D38D6"/>
    <w:rsid w:val="003D633F"/>
    <w:rsid w:val="003D72E2"/>
    <w:rsid w:val="003D7D8E"/>
    <w:rsid w:val="003E1921"/>
    <w:rsid w:val="003E4F2F"/>
    <w:rsid w:val="003E55CB"/>
    <w:rsid w:val="003F061F"/>
    <w:rsid w:val="003F10FE"/>
    <w:rsid w:val="003F1EB6"/>
    <w:rsid w:val="003F6130"/>
    <w:rsid w:val="003F78F4"/>
    <w:rsid w:val="00400B7C"/>
    <w:rsid w:val="00401216"/>
    <w:rsid w:val="00404070"/>
    <w:rsid w:val="00404976"/>
    <w:rsid w:val="0040549F"/>
    <w:rsid w:val="00406016"/>
    <w:rsid w:val="004106A5"/>
    <w:rsid w:val="004158E3"/>
    <w:rsid w:val="00417E20"/>
    <w:rsid w:val="00425DBA"/>
    <w:rsid w:val="00431F70"/>
    <w:rsid w:val="00432C90"/>
    <w:rsid w:val="00432F2E"/>
    <w:rsid w:val="00436BB3"/>
    <w:rsid w:val="00443484"/>
    <w:rsid w:val="00443779"/>
    <w:rsid w:val="00447F73"/>
    <w:rsid w:val="00451488"/>
    <w:rsid w:val="004524FA"/>
    <w:rsid w:val="00454ED2"/>
    <w:rsid w:val="00456960"/>
    <w:rsid w:val="00457727"/>
    <w:rsid w:val="004577C9"/>
    <w:rsid w:val="00460CB0"/>
    <w:rsid w:val="00463BE6"/>
    <w:rsid w:val="004640C5"/>
    <w:rsid w:val="004649D3"/>
    <w:rsid w:val="004660B8"/>
    <w:rsid w:val="0047056A"/>
    <w:rsid w:val="00476741"/>
    <w:rsid w:val="00476952"/>
    <w:rsid w:val="00481EB9"/>
    <w:rsid w:val="004837E6"/>
    <w:rsid w:val="00486742"/>
    <w:rsid w:val="00486DD3"/>
    <w:rsid w:val="0048727A"/>
    <w:rsid w:val="0048772F"/>
    <w:rsid w:val="00487EDF"/>
    <w:rsid w:val="0049010E"/>
    <w:rsid w:val="00492C74"/>
    <w:rsid w:val="004A37C7"/>
    <w:rsid w:val="004A3D08"/>
    <w:rsid w:val="004A55D2"/>
    <w:rsid w:val="004B0E05"/>
    <w:rsid w:val="004B10A0"/>
    <w:rsid w:val="004B25AF"/>
    <w:rsid w:val="004B327F"/>
    <w:rsid w:val="004B41C9"/>
    <w:rsid w:val="004C4658"/>
    <w:rsid w:val="004D08CE"/>
    <w:rsid w:val="004D1453"/>
    <w:rsid w:val="004D5B1C"/>
    <w:rsid w:val="004E0824"/>
    <w:rsid w:val="004E355D"/>
    <w:rsid w:val="004E3F3E"/>
    <w:rsid w:val="004E51A4"/>
    <w:rsid w:val="004F0528"/>
    <w:rsid w:val="004F0A49"/>
    <w:rsid w:val="004F0E76"/>
    <w:rsid w:val="004F3E36"/>
    <w:rsid w:val="004F539D"/>
    <w:rsid w:val="004F6B2C"/>
    <w:rsid w:val="004F6D0E"/>
    <w:rsid w:val="00500AE3"/>
    <w:rsid w:val="005013EB"/>
    <w:rsid w:val="00501429"/>
    <w:rsid w:val="005042FE"/>
    <w:rsid w:val="00504DE5"/>
    <w:rsid w:val="00505D81"/>
    <w:rsid w:val="00507AED"/>
    <w:rsid w:val="00511D57"/>
    <w:rsid w:val="005131C0"/>
    <w:rsid w:val="005134D5"/>
    <w:rsid w:val="00515C77"/>
    <w:rsid w:val="00517700"/>
    <w:rsid w:val="005179E3"/>
    <w:rsid w:val="00517A2B"/>
    <w:rsid w:val="0052515F"/>
    <w:rsid w:val="00526BF6"/>
    <w:rsid w:val="00527E2E"/>
    <w:rsid w:val="00531685"/>
    <w:rsid w:val="00532A1C"/>
    <w:rsid w:val="00532AA9"/>
    <w:rsid w:val="005344DC"/>
    <w:rsid w:val="005346BF"/>
    <w:rsid w:val="005367A8"/>
    <w:rsid w:val="00543CE4"/>
    <w:rsid w:val="00544062"/>
    <w:rsid w:val="005467DD"/>
    <w:rsid w:val="00546802"/>
    <w:rsid w:val="00546E0E"/>
    <w:rsid w:val="005478C5"/>
    <w:rsid w:val="00551E50"/>
    <w:rsid w:val="00552232"/>
    <w:rsid w:val="00553100"/>
    <w:rsid w:val="00555A13"/>
    <w:rsid w:val="00555D80"/>
    <w:rsid w:val="0055666A"/>
    <w:rsid w:val="00557C0A"/>
    <w:rsid w:val="0056031B"/>
    <w:rsid w:val="00561EC1"/>
    <w:rsid w:val="005635FF"/>
    <w:rsid w:val="00567F31"/>
    <w:rsid w:val="00570719"/>
    <w:rsid w:val="00571795"/>
    <w:rsid w:val="00573114"/>
    <w:rsid w:val="00573325"/>
    <w:rsid w:val="00574C82"/>
    <w:rsid w:val="00577B2B"/>
    <w:rsid w:val="00580481"/>
    <w:rsid w:val="00581027"/>
    <w:rsid w:val="00581EB5"/>
    <w:rsid w:val="00590675"/>
    <w:rsid w:val="00590D3C"/>
    <w:rsid w:val="00590F1C"/>
    <w:rsid w:val="00596D4F"/>
    <w:rsid w:val="005976D5"/>
    <w:rsid w:val="005A26E2"/>
    <w:rsid w:val="005A5B05"/>
    <w:rsid w:val="005A7FCD"/>
    <w:rsid w:val="005B1D0C"/>
    <w:rsid w:val="005B20BB"/>
    <w:rsid w:val="005B5377"/>
    <w:rsid w:val="005B7C8E"/>
    <w:rsid w:val="005C3568"/>
    <w:rsid w:val="005C4A60"/>
    <w:rsid w:val="005C6F02"/>
    <w:rsid w:val="005D5E8F"/>
    <w:rsid w:val="005D6C95"/>
    <w:rsid w:val="005D6D0F"/>
    <w:rsid w:val="005D7C41"/>
    <w:rsid w:val="005E2808"/>
    <w:rsid w:val="005E4941"/>
    <w:rsid w:val="005E6D7A"/>
    <w:rsid w:val="005E7776"/>
    <w:rsid w:val="005F10A1"/>
    <w:rsid w:val="005F1154"/>
    <w:rsid w:val="005F1443"/>
    <w:rsid w:val="005F3249"/>
    <w:rsid w:val="005F43BD"/>
    <w:rsid w:val="005F73B4"/>
    <w:rsid w:val="00600488"/>
    <w:rsid w:val="00601B08"/>
    <w:rsid w:val="00601D53"/>
    <w:rsid w:val="00603FF0"/>
    <w:rsid w:val="006040DF"/>
    <w:rsid w:val="006052D0"/>
    <w:rsid w:val="0060671B"/>
    <w:rsid w:val="0061051A"/>
    <w:rsid w:val="00613E7B"/>
    <w:rsid w:val="00614ECF"/>
    <w:rsid w:val="00615DAC"/>
    <w:rsid w:val="006163F9"/>
    <w:rsid w:val="00621214"/>
    <w:rsid w:val="00622E8A"/>
    <w:rsid w:val="00623D09"/>
    <w:rsid w:val="00626B5C"/>
    <w:rsid w:val="00627142"/>
    <w:rsid w:val="006355B1"/>
    <w:rsid w:val="006407CF"/>
    <w:rsid w:val="00640D11"/>
    <w:rsid w:val="0064318E"/>
    <w:rsid w:val="006437FA"/>
    <w:rsid w:val="00644382"/>
    <w:rsid w:val="0064498F"/>
    <w:rsid w:val="00644F09"/>
    <w:rsid w:val="00645414"/>
    <w:rsid w:val="00650041"/>
    <w:rsid w:val="0065059C"/>
    <w:rsid w:val="00650A68"/>
    <w:rsid w:val="00654CAE"/>
    <w:rsid w:val="0065781B"/>
    <w:rsid w:val="00661D77"/>
    <w:rsid w:val="0066529C"/>
    <w:rsid w:val="006708D8"/>
    <w:rsid w:val="00673797"/>
    <w:rsid w:val="0067495A"/>
    <w:rsid w:val="0067599D"/>
    <w:rsid w:val="006821F5"/>
    <w:rsid w:val="006849BB"/>
    <w:rsid w:val="006853E2"/>
    <w:rsid w:val="00686868"/>
    <w:rsid w:val="006879BA"/>
    <w:rsid w:val="0069069D"/>
    <w:rsid w:val="006944FD"/>
    <w:rsid w:val="006945FA"/>
    <w:rsid w:val="006956E4"/>
    <w:rsid w:val="006969D4"/>
    <w:rsid w:val="006A1629"/>
    <w:rsid w:val="006A183D"/>
    <w:rsid w:val="006A4927"/>
    <w:rsid w:val="006A5363"/>
    <w:rsid w:val="006A6324"/>
    <w:rsid w:val="006A6A9C"/>
    <w:rsid w:val="006A7C39"/>
    <w:rsid w:val="006B6A3C"/>
    <w:rsid w:val="006C0655"/>
    <w:rsid w:val="006C1064"/>
    <w:rsid w:val="006C1A24"/>
    <w:rsid w:val="006C2955"/>
    <w:rsid w:val="006C79E5"/>
    <w:rsid w:val="006D0F51"/>
    <w:rsid w:val="006D178F"/>
    <w:rsid w:val="006D3577"/>
    <w:rsid w:val="006D38D2"/>
    <w:rsid w:val="006D5AD6"/>
    <w:rsid w:val="006E1D39"/>
    <w:rsid w:val="006E1FAC"/>
    <w:rsid w:val="006E3397"/>
    <w:rsid w:val="006E63BA"/>
    <w:rsid w:val="006E75E4"/>
    <w:rsid w:val="006E7860"/>
    <w:rsid w:val="006F05C4"/>
    <w:rsid w:val="006F0D27"/>
    <w:rsid w:val="006F49CC"/>
    <w:rsid w:val="006F5ABE"/>
    <w:rsid w:val="006F62D4"/>
    <w:rsid w:val="006F6B42"/>
    <w:rsid w:val="006F765B"/>
    <w:rsid w:val="006F77DB"/>
    <w:rsid w:val="0070098E"/>
    <w:rsid w:val="00702750"/>
    <w:rsid w:val="00702D00"/>
    <w:rsid w:val="007039C7"/>
    <w:rsid w:val="00703AF5"/>
    <w:rsid w:val="00705440"/>
    <w:rsid w:val="00705A41"/>
    <w:rsid w:val="00707893"/>
    <w:rsid w:val="00710093"/>
    <w:rsid w:val="007109DC"/>
    <w:rsid w:val="0071127B"/>
    <w:rsid w:val="00711ADE"/>
    <w:rsid w:val="00713C03"/>
    <w:rsid w:val="007154A8"/>
    <w:rsid w:val="0071618D"/>
    <w:rsid w:val="007169FF"/>
    <w:rsid w:val="007220A1"/>
    <w:rsid w:val="00724F98"/>
    <w:rsid w:val="0073045D"/>
    <w:rsid w:val="00730991"/>
    <w:rsid w:val="00733A5E"/>
    <w:rsid w:val="007364E8"/>
    <w:rsid w:val="007368B4"/>
    <w:rsid w:val="00737E0A"/>
    <w:rsid w:val="0074129B"/>
    <w:rsid w:val="00741502"/>
    <w:rsid w:val="00745CE0"/>
    <w:rsid w:val="00745F5A"/>
    <w:rsid w:val="007460EF"/>
    <w:rsid w:val="00752BF1"/>
    <w:rsid w:val="0075422D"/>
    <w:rsid w:val="00754934"/>
    <w:rsid w:val="007549ED"/>
    <w:rsid w:val="0075528F"/>
    <w:rsid w:val="0076038C"/>
    <w:rsid w:val="0076101E"/>
    <w:rsid w:val="00761024"/>
    <w:rsid w:val="007630CC"/>
    <w:rsid w:val="00765119"/>
    <w:rsid w:val="00765B10"/>
    <w:rsid w:val="007708FE"/>
    <w:rsid w:val="00772397"/>
    <w:rsid w:val="007727B9"/>
    <w:rsid w:val="0077408A"/>
    <w:rsid w:val="007761FF"/>
    <w:rsid w:val="007768D5"/>
    <w:rsid w:val="00777047"/>
    <w:rsid w:val="0077748D"/>
    <w:rsid w:val="007803DF"/>
    <w:rsid w:val="00783AF7"/>
    <w:rsid w:val="00784C77"/>
    <w:rsid w:val="0078677B"/>
    <w:rsid w:val="00787C57"/>
    <w:rsid w:val="00790797"/>
    <w:rsid w:val="00791621"/>
    <w:rsid w:val="007927B2"/>
    <w:rsid w:val="007942E6"/>
    <w:rsid w:val="00794BD7"/>
    <w:rsid w:val="00795A9A"/>
    <w:rsid w:val="0079759F"/>
    <w:rsid w:val="00797772"/>
    <w:rsid w:val="00797905"/>
    <w:rsid w:val="00797E71"/>
    <w:rsid w:val="007A1496"/>
    <w:rsid w:val="007A1D87"/>
    <w:rsid w:val="007A5371"/>
    <w:rsid w:val="007A63F0"/>
    <w:rsid w:val="007A66A3"/>
    <w:rsid w:val="007B3768"/>
    <w:rsid w:val="007B794E"/>
    <w:rsid w:val="007C1151"/>
    <w:rsid w:val="007C1F6A"/>
    <w:rsid w:val="007C7FCB"/>
    <w:rsid w:val="007D023E"/>
    <w:rsid w:val="007D2D5F"/>
    <w:rsid w:val="007D4730"/>
    <w:rsid w:val="007D5F36"/>
    <w:rsid w:val="007E1370"/>
    <w:rsid w:val="007E2738"/>
    <w:rsid w:val="007E42EC"/>
    <w:rsid w:val="007E6485"/>
    <w:rsid w:val="007E7B35"/>
    <w:rsid w:val="007F02C0"/>
    <w:rsid w:val="007F22B9"/>
    <w:rsid w:val="007F2D78"/>
    <w:rsid w:val="007F510E"/>
    <w:rsid w:val="007F59BA"/>
    <w:rsid w:val="007F737C"/>
    <w:rsid w:val="007F7A7E"/>
    <w:rsid w:val="008021CD"/>
    <w:rsid w:val="00804617"/>
    <w:rsid w:val="00805A9C"/>
    <w:rsid w:val="00812297"/>
    <w:rsid w:val="00820739"/>
    <w:rsid w:val="00824B90"/>
    <w:rsid w:val="008251C2"/>
    <w:rsid w:val="00826D44"/>
    <w:rsid w:val="00827129"/>
    <w:rsid w:val="00827F3C"/>
    <w:rsid w:val="00837D39"/>
    <w:rsid w:val="0084223F"/>
    <w:rsid w:val="008444CA"/>
    <w:rsid w:val="008446C1"/>
    <w:rsid w:val="00846794"/>
    <w:rsid w:val="0084718E"/>
    <w:rsid w:val="0085011D"/>
    <w:rsid w:val="00850C14"/>
    <w:rsid w:val="00852A3A"/>
    <w:rsid w:val="008557E5"/>
    <w:rsid w:val="0085721E"/>
    <w:rsid w:val="008641BD"/>
    <w:rsid w:val="00866255"/>
    <w:rsid w:val="00870510"/>
    <w:rsid w:val="00870566"/>
    <w:rsid w:val="00871180"/>
    <w:rsid w:val="00873062"/>
    <w:rsid w:val="00873558"/>
    <w:rsid w:val="00873706"/>
    <w:rsid w:val="008738DF"/>
    <w:rsid w:val="00873B0A"/>
    <w:rsid w:val="008743D0"/>
    <w:rsid w:val="008745C2"/>
    <w:rsid w:val="00874797"/>
    <w:rsid w:val="00874D2C"/>
    <w:rsid w:val="0088059E"/>
    <w:rsid w:val="00886455"/>
    <w:rsid w:val="008873E4"/>
    <w:rsid w:val="00890A6D"/>
    <w:rsid w:val="00893641"/>
    <w:rsid w:val="00893BBD"/>
    <w:rsid w:val="008A105F"/>
    <w:rsid w:val="008A129F"/>
    <w:rsid w:val="008A4E19"/>
    <w:rsid w:val="008A50E1"/>
    <w:rsid w:val="008A5FB3"/>
    <w:rsid w:val="008B7E33"/>
    <w:rsid w:val="008C0E11"/>
    <w:rsid w:val="008C1565"/>
    <w:rsid w:val="008C327E"/>
    <w:rsid w:val="008C48A1"/>
    <w:rsid w:val="008D4677"/>
    <w:rsid w:val="008D4680"/>
    <w:rsid w:val="008D666A"/>
    <w:rsid w:val="008D79EC"/>
    <w:rsid w:val="008E077D"/>
    <w:rsid w:val="008E1DCC"/>
    <w:rsid w:val="008E4B22"/>
    <w:rsid w:val="008E626C"/>
    <w:rsid w:val="008E64FF"/>
    <w:rsid w:val="008E7D75"/>
    <w:rsid w:val="008F0F5E"/>
    <w:rsid w:val="008F1F3B"/>
    <w:rsid w:val="008F5EDE"/>
    <w:rsid w:val="00901C6E"/>
    <w:rsid w:val="00906067"/>
    <w:rsid w:val="00913067"/>
    <w:rsid w:val="00913C73"/>
    <w:rsid w:val="00916DB5"/>
    <w:rsid w:val="00917F49"/>
    <w:rsid w:val="009211EE"/>
    <w:rsid w:val="00925E99"/>
    <w:rsid w:val="00927724"/>
    <w:rsid w:val="00935488"/>
    <w:rsid w:val="00936299"/>
    <w:rsid w:val="009368F7"/>
    <w:rsid w:val="00937F87"/>
    <w:rsid w:val="009412F6"/>
    <w:rsid w:val="00941D46"/>
    <w:rsid w:val="0094337D"/>
    <w:rsid w:val="00944193"/>
    <w:rsid w:val="00946114"/>
    <w:rsid w:val="00946B87"/>
    <w:rsid w:val="00950632"/>
    <w:rsid w:val="00953080"/>
    <w:rsid w:val="00956B7B"/>
    <w:rsid w:val="00956DD2"/>
    <w:rsid w:val="0096008E"/>
    <w:rsid w:val="009617D6"/>
    <w:rsid w:val="00963C66"/>
    <w:rsid w:val="00964ED4"/>
    <w:rsid w:val="0096792A"/>
    <w:rsid w:val="00970752"/>
    <w:rsid w:val="0097185D"/>
    <w:rsid w:val="0097339D"/>
    <w:rsid w:val="00977F7A"/>
    <w:rsid w:val="00982560"/>
    <w:rsid w:val="0098496B"/>
    <w:rsid w:val="00985689"/>
    <w:rsid w:val="0098592D"/>
    <w:rsid w:val="00986614"/>
    <w:rsid w:val="009873EC"/>
    <w:rsid w:val="009918D1"/>
    <w:rsid w:val="00992A34"/>
    <w:rsid w:val="009941EC"/>
    <w:rsid w:val="009948DB"/>
    <w:rsid w:val="00996D4B"/>
    <w:rsid w:val="00996E84"/>
    <w:rsid w:val="00997B23"/>
    <w:rsid w:val="00997E31"/>
    <w:rsid w:val="009A11CB"/>
    <w:rsid w:val="009A1F36"/>
    <w:rsid w:val="009A42EB"/>
    <w:rsid w:val="009A61D9"/>
    <w:rsid w:val="009A6E85"/>
    <w:rsid w:val="009A781F"/>
    <w:rsid w:val="009B7E88"/>
    <w:rsid w:val="009C0C38"/>
    <w:rsid w:val="009C0E38"/>
    <w:rsid w:val="009C2958"/>
    <w:rsid w:val="009C2C94"/>
    <w:rsid w:val="009C35CD"/>
    <w:rsid w:val="009C6286"/>
    <w:rsid w:val="009C73CA"/>
    <w:rsid w:val="009C7E91"/>
    <w:rsid w:val="009D20FA"/>
    <w:rsid w:val="009E0364"/>
    <w:rsid w:val="009E1AEF"/>
    <w:rsid w:val="009E1CEC"/>
    <w:rsid w:val="009E26BE"/>
    <w:rsid w:val="009E417A"/>
    <w:rsid w:val="009E61AA"/>
    <w:rsid w:val="009E725E"/>
    <w:rsid w:val="009F6BE6"/>
    <w:rsid w:val="00A02BC9"/>
    <w:rsid w:val="00A03269"/>
    <w:rsid w:val="00A047CD"/>
    <w:rsid w:val="00A060F4"/>
    <w:rsid w:val="00A11818"/>
    <w:rsid w:val="00A122FA"/>
    <w:rsid w:val="00A16014"/>
    <w:rsid w:val="00A161DA"/>
    <w:rsid w:val="00A16F51"/>
    <w:rsid w:val="00A224F9"/>
    <w:rsid w:val="00A23056"/>
    <w:rsid w:val="00A23821"/>
    <w:rsid w:val="00A24A27"/>
    <w:rsid w:val="00A24F7F"/>
    <w:rsid w:val="00A3206A"/>
    <w:rsid w:val="00A32FC0"/>
    <w:rsid w:val="00A3504E"/>
    <w:rsid w:val="00A51E9E"/>
    <w:rsid w:val="00A53128"/>
    <w:rsid w:val="00A5329D"/>
    <w:rsid w:val="00A53FF9"/>
    <w:rsid w:val="00A56907"/>
    <w:rsid w:val="00A6784B"/>
    <w:rsid w:val="00A706B5"/>
    <w:rsid w:val="00A719E5"/>
    <w:rsid w:val="00A75061"/>
    <w:rsid w:val="00A755FD"/>
    <w:rsid w:val="00A7609F"/>
    <w:rsid w:val="00A81AA1"/>
    <w:rsid w:val="00A82B46"/>
    <w:rsid w:val="00A82B9B"/>
    <w:rsid w:val="00A854B8"/>
    <w:rsid w:val="00A876DE"/>
    <w:rsid w:val="00A91A1A"/>
    <w:rsid w:val="00A976D8"/>
    <w:rsid w:val="00AA1A26"/>
    <w:rsid w:val="00AA1E31"/>
    <w:rsid w:val="00AA7A9D"/>
    <w:rsid w:val="00AB349F"/>
    <w:rsid w:val="00AB3EF8"/>
    <w:rsid w:val="00AB67CB"/>
    <w:rsid w:val="00AB6B57"/>
    <w:rsid w:val="00AB70AC"/>
    <w:rsid w:val="00AC3C17"/>
    <w:rsid w:val="00AC4675"/>
    <w:rsid w:val="00AC5E40"/>
    <w:rsid w:val="00AC7FB2"/>
    <w:rsid w:val="00AD2058"/>
    <w:rsid w:val="00AD531D"/>
    <w:rsid w:val="00AD6965"/>
    <w:rsid w:val="00AE2A0D"/>
    <w:rsid w:val="00AE2DA1"/>
    <w:rsid w:val="00AE5E2A"/>
    <w:rsid w:val="00AE6AB8"/>
    <w:rsid w:val="00AE7371"/>
    <w:rsid w:val="00AF03C8"/>
    <w:rsid w:val="00AF4D03"/>
    <w:rsid w:val="00AF64EB"/>
    <w:rsid w:val="00B01B3C"/>
    <w:rsid w:val="00B03755"/>
    <w:rsid w:val="00B13E80"/>
    <w:rsid w:val="00B14E29"/>
    <w:rsid w:val="00B176A2"/>
    <w:rsid w:val="00B271AF"/>
    <w:rsid w:val="00B2782F"/>
    <w:rsid w:val="00B33CF0"/>
    <w:rsid w:val="00B36088"/>
    <w:rsid w:val="00B42314"/>
    <w:rsid w:val="00B4439C"/>
    <w:rsid w:val="00B469FD"/>
    <w:rsid w:val="00B526A3"/>
    <w:rsid w:val="00B551D7"/>
    <w:rsid w:val="00B5528D"/>
    <w:rsid w:val="00B56D29"/>
    <w:rsid w:val="00B624B9"/>
    <w:rsid w:val="00B63989"/>
    <w:rsid w:val="00B653AF"/>
    <w:rsid w:val="00B65760"/>
    <w:rsid w:val="00B672CB"/>
    <w:rsid w:val="00B7176E"/>
    <w:rsid w:val="00B72612"/>
    <w:rsid w:val="00B728F7"/>
    <w:rsid w:val="00B729DE"/>
    <w:rsid w:val="00B72AC5"/>
    <w:rsid w:val="00B746E6"/>
    <w:rsid w:val="00B75199"/>
    <w:rsid w:val="00B761F3"/>
    <w:rsid w:val="00B77CD2"/>
    <w:rsid w:val="00B808B1"/>
    <w:rsid w:val="00B836DD"/>
    <w:rsid w:val="00B85227"/>
    <w:rsid w:val="00B912D1"/>
    <w:rsid w:val="00B92995"/>
    <w:rsid w:val="00B949C8"/>
    <w:rsid w:val="00B974D4"/>
    <w:rsid w:val="00BA0020"/>
    <w:rsid w:val="00BA0CF1"/>
    <w:rsid w:val="00BA0E54"/>
    <w:rsid w:val="00BB0559"/>
    <w:rsid w:val="00BB0E60"/>
    <w:rsid w:val="00BB34E8"/>
    <w:rsid w:val="00BB6322"/>
    <w:rsid w:val="00BB6981"/>
    <w:rsid w:val="00BB7009"/>
    <w:rsid w:val="00BC4C9D"/>
    <w:rsid w:val="00BC5DBB"/>
    <w:rsid w:val="00BC7274"/>
    <w:rsid w:val="00BD0D07"/>
    <w:rsid w:val="00BD6632"/>
    <w:rsid w:val="00BD73DE"/>
    <w:rsid w:val="00BD7F4B"/>
    <w:rsid w:val="00BE126A"/>
    <w:rsid w:val="00BE47CC"/>
    <w:rsid w:val="00BE5748"/>
    <w:rsid w:val="00BF1B64"/>
    <w:rsid w:val="00BF2707"/>
    <w:rsid w:val="00BF583A"/>
    <w:rsid w:val="00BF710B"/>
    <w:rsid w:val="00BF7910"/>
    <w:rsid w:val="00C00441"/>
    <w:rsid w:val="00C01C65"/>
    <w:rsid w:val="00C02B3F"/>
    <w:rsid w:val="00C03517"/>
    <w:rsid w:val="00C06C17"/>
    <w:rsid w:val="00C06D59"/>
    <w:rsid w:val="00C11C94"/>
    <w:rsid w:val="00C124A4"/>
    <w:rsid w:val="00C1396F"/>
    <w:rsid w:val="00C13D69"/>
    <w:rsid w:val="00C13EB4"/>
    <w:rsid w:val="00C14E8A"/>
    <w:rsid w:val="00C214A4"/>
    <w:rsid w:val="00C2370E"/>
    <w:rsid w:val="00C24238"/>
    <w:rsid w:val="00C24ABD"/>
    <w:rsid w:val="00C26A84"/>
    <w:rsid w:val="00C30A11"/>
    <w:rsid w:val="00C33583"/>
    <w:rsid w:val="00C35D01"/>
    <w:rsid w:val="00C37B71"/>
    <w:rsid w:val="00C4178C"/>
    <w:rsid w:val="00C42FBC"/>
    <w:rsid w:val="00C42FC1"/>
    <w:rsid w:val="00C43434"/>
    <w:rsid w:val="00C46261"/>
    <w:rsid w:val="00C563B2"/>
    <w:rsid w:val="00C62070"/>
    <w:rsid w:val="00C65377"/>
    <w:rsid w:val="00C65BAF"/>
    <w:rsid w:val="00C678B4"/>
    <w:rsid w:val="00C7197E"/>
    <w:rsid w:val="00C7482C"/>
    <w:rsid w:val="00C752A9"/>
    <w:rsid w:val="00C76B33"/>
    <w:rsid w:val="00C76D0C"/>
    <w:rsid w:val="00C83537"/>
    <w:rsid w:val="00C90E9C"/>
    <w:rsid w:val="00C90F62"/>
    <w:rsid w:val="00C92904"/>
    <w:rsid w:val="00C929F6"/>
    <w:rsid w:val="00C93CAB"/>
    <w:rsid w:val="00C967C5"/>
    <w:rsid w:val="00CA57E4"/>
    <w:rsid w:val="00CA6591"/>
    <w:rsid w:val="00CB0776"/>
    <w:rsid w:val="00CB13AF"/>
    <w:rsid w:val="00CB36FE"/>
    <w:rsid w:val="00CB5285"/>
    <w:rsid w:val="00CB634D"/>
    <w:rsid w:val="00CC2123"/>
    <w:rsid w:val="00CC3E0E"/>
    <w:rsid w:val="00CC4F22"/>
    <w:rsid w:val="00CD08BC"/>
    <w:rsid w:val="00CD5E69"/>
    <w:rsid w:val="00CD5F0E"/>
    <w:rsid w:val="00CE2A55"/>
    <w:rsid w:val="00CE54A6"/>
    <w:rsid w:val="00CE56A0"/>
    <w:rsid w:val="00CE5A7C"/>
    <w:rsid w:val="00CE787C"/>
    <w:rsid w:val="00CE7D53"/>
    <w:rsid w:val="00CF018A"/>
    <w:rsid w:val="00CF146C"/>
    <w:rsid w:val="00CF4705"/>
    <w:rsid w:val="00CF4C23"/>
    <w:rsid w:val="00D00E95"/>
    <w:rsid w:val="00D02EE1"/>
    <w:rsid w:val="00D0493D"/>
    <w:rsid w:val="00D06C0C"/>
    <w:rsid w:val="00D11E30"/>
    <w:rsid w:val="00D12AC6"/>
    <w:rsid w:val="00D1550E"/>
    <w:rsid w:val="00D174AC"/>
    <w:rsid w:val="00D23D33"/>
    <w:rsid w:val="00D30986"/>
    <w:rsid w:val="00D3183E"/>
    <w:rsid w:val="00D34FF2"/>
    <w:rsid w:val="00D36358"/>
    <w:rsid w:val="00D36FBD"/>
    <w:rsid w:val="00D4600E"/>
    <w:rsid w:val="00D467CF"/>
    <w:rsid w:val="00D50F8F"/>
    <w:rsid w:val="00D516D0"/>
    <w:rsid w:val="00D51C6C"/>
    <w:rsid w:val="00D52E90"/>
    <w:rsid w:val="00D534BF"/>
    <w:rsid w:val="00D54295"/>
    <w:rsid w:val="00D57FA2"/>
    <w:rsid w:val="00D64801"/>
    <w:rsid w:val="00D64B9D"/>
    <w:rsid w:val="00D66CFB"/>
    <w:rsid w:val="00D701E4"/>
    <w:rsid w:val="00D71B49"/>
    <w:rsid w:val="00D744B8"/>
    <w:rsid w:val="00D751BD"/>
    <w:rsid w:val="00D76EC3"/>
    <w:rsid w:val="00D77015"/>
    <w:rsid w:val="00D80C73"/>
    <w:rsid w:val="00D81AB2"/>
    <w:rsid w:val="00D821DE"/>
    <w:rsid w:val="00D831E2"/>
    <w:rsid w:val="00D83AAA"/>
    <w:rsid w:val="00D843BC"/>
    <w:rsid w:val="00D86280"/>
    <w:rsid w:val="00D8691F"/>
    <w:rsid w:val="00D86D56"/>
    <w:rsid w:val="00D90522"/>
    <w:rsid w:val="00D90FD9"/>
    <w:rsid w:val="00D938CC"/>
    <w:rsid w:val="00D9443E"/>
    <w:rsid w:val="00D9445C"/>
    <w:rsid w:val="00D97238"/>
    <w:rsid w:val="00D9794B"/>
    <w:rsid w:val="00DA04D0"/>
    <w:rsid w:val="00DA2DB6"/>
    <w:rsid w:val="00DA31F8"/>
    <w:rsid w:val="00DA3B3E"/>
    <w:rsid w:val="00DA3F0D"/>
    <w:rsid w:val="00DA7EFB"/>
    <w:rsid w:val="00DB1ACC"/>
    <w:rsid w:val="00DB29F2"/>
    <w:rsid w:val="00DB41C2"/>
    <w:rsid w:val="00DB4A9E"/>
    <w:rsid w:val="00DB5096"/>
    <w:rsid w:val="00DB54DC"/>
    <w:rsid w:val="00DB6729"/>
    <w:rsid w:val="00DB6E14"/>
    <w:rsid w:val="00DB79F6"/>
    <w:rsid w:val="00DC2373"/>
    <w:rsid w:val="00DC2E8B"/>
    <w:rsid w:val="00DC584A"/>
    <w:rsid w:val="00DC5D46"/>
    <w:rsid w:val="00DC6B9D"/>
    <w:rsid w:val="00DC795D"/>
    <w:rsid w:val="00DD1234"/>
    <w:rsid w:val="00DE051E"/>
    <w:rsid w:val="00DE19E7"/>
    <w:rsid w:val="00DE2974"/>
    <w:rsid w:val="00DE6D7C"/>
    <w:rsid w:val="00DE71C8"/>
    <w:rsid w:val="00DE75BC"/>
    <w:rsid w:val="00DE7809"/>
    <w:rsid w:val="00DF029D"/>
    <w:rsid w:val="00DF0467"/>
    <w:rsid w:val="00DF19C1"/>
    <w:rsid w:val="00DF6443"/>
    <w:rsid w:val="00DF748D"/>
    <w:rsid w:val="00E01E4B"/>
    <w:rsid w:val="00E0498B"/>
    <w:rsid w:val="00E063FC"/>
    <w:rsid w:val="00E06C51"/>
    <w:rsid w:val="00E101E5"/>
    <w:rsid w:val="00E10DBD"/>
    <w:rsid w:val="00E13086"/>
    <w:rsid w:val="00E134A8"/>
    <w:rsid w:val="00E136FD"/>
    <w:rsid w:val="00E16B44"/>
    <w:rsid w:val="00E21C24"/>
    <w:rsid w:val="00E21EDF"/>
    <w:rsid w:val="00E2248C"/>
    <w:rsid w:val="00E24724"/>
    <w:rsid w:val="00E258C9"/>
    <w:rsid w:val="00E272EA"/>
    <w:rsid w:val="00E3007E"/>
    <w:rsid w:val="00E37A53"/>
    <w:rsid w:val="00E421F3"/>
    <w:rsid w:val="00E463EC"/>
    <w:rsid w:val="00E46F6C"/>
    <w:rsid w:val="00E4722B"/>
    <w:rsid w:val="00E510E7"/>
    <w:rsid w:val="00E511E7"/>
    <w:rsid w:val="00E52018"/>
    <w:rsid w:val="00E539BB"/>
    <w:rsid w:val="00E54951"/>
    <w:rsid w:val="00E54C40"/>
    <w:rsid w:val="00E57B3C"/>
    <w:rsid w:val="00E605BB"/>
    <w:rsid w:val="00E61223"/>
    <w:rsid w:val="00E61A6D"/>
    <w:rsid w:val="00E61E6F"/>
    <w:rsid w:val="00E632D6"/>
    <w:rsid w:val="00E704D2"/>
    <w:rsid w:val="00E75411"/>
    <w:rsid w:val="00E8181B"/>
    <w:rsid w:val="00E83CDD"/>
    <w:rsid w:val="00E845B3"/>
    <w:rsid w:val="00E84F86"/>
    <w:rsid w:val="00E8534D"/>
    <w:rsid w:val="00E85EE7"/>
    <w:rsid w:val="00E85F16"/>
    <w:rsid w:val="00EA129C"/>
    <w:rsid w:val="00EA1A66"/>
    <w:rsid w:val="00EA2322"/>
    <w:rsid w:val="00EA2783"/>
    <w:rsid w:val="00EA6786"/>
    <w:rsid w:val="00EB29FF"/>
    <w:rsid w:val="00EB2EFB"/>
    <w:rsid w:val="00EB3962"/>
    <w:rsid w:val="00EB67CB"/>
    <w:rsid w:val="00EC2A47"/>
    <w:rsid w:val="00EC332B"/>
    <w:rsid w:val="00EC4321"/>
    <w:rsid w:val="00EC43D0"/>
    <w:rsid w:val="00EC6008"/>
    <w:rsid w:val="00EC796A"/>
    <w:rsid w:val="00ED1C05"/>
    <w:rsid w:val="00ED3F73"/>
    <w:rsid w:val="00ED7BB0"/>
    <w:rsid w:val="00EE1EE3"/>
    <w:rsid w:val="00EE6899"/>
    <w:rsid w:val="00EE7765"/>
    <w:rsid w:val="00EF19EB"/>
    <w:rsid w:val="00EF1C7B"/>
    <w:rsid w:val="00EF34E7"/>
    <w:rsid w:val="00EF38BB"/>
    <w:rsid w:val="00EF57F3"/>
    <w:rsid w:val="00EF6720"/>
    <w:rsid w:val="00F048AD"/>
    <w:rsid w:val="00F04CCA"/>
    <w:rsid w:val="00F1055C"/>
    <w:rsid w:val="00F10BF3"/>
    <w:rsid w:val="00F11584"/>
    <w:rsid w:val="00F11EA3"/>
    <w:rsid w:val="00F11F3C"/>
    <w:rsid w:val="00F11FB7"/>
    <w:rsid w:val="00F14DDA"/>
    <w:rsid w:val="00F17091"/>
    <w:rsid w:val="00F2085D"/>
    <w:rsid w:val="00F23090"/>
    <w:rsid w:val="00F24215"/>
    <w:rsid w:val="00F2537D"/>
    <w:rsid w:val="00F25C99"/>
    <w:rsid w:val="00F277F5"/>
    <w:rsid w:val="00F352C8"/>
    <w:rsid w:val="00F37343"/>
    <w:rsid w:val="00F37408"/>
    <w:rsid w:val="00F37AA7"/>
    <w:rsid w:val="00F42D69"/>
    <w:rsid w:val="00F44D3F"/>
    <w:rsid w:val="00F51A3A"/>
    <w:rsid w:val="00F53D4D"/>
    <w:rsid w:val="00F5405F"/>
    <w:rsid w:val="00F560E3"/>
    <w:rsid w:val="00F6300F"/>
    <w:rsid w:val="00F66E3B"/>
    <w:rsid w:val="00F70459"/>
    <w:rsid w:val="00F713D5"/>
    <w:rsid w:val="00F74387"/>
    <w:rsid w:val="00F75E47"/>
    <w:rsid w:val="00F7637C"/>
    <w:rsid w:val="00F8028E"/>
    <w:rsid w:val="00F80BA5"/>
    <w:rsid w:val="00F921ED"/>
    <w:rsid w:val="00F95705"/>
    <w:rsid w:val="00F962BE"/>
    <w:rsid w:val="00FA3312"/>
    <w:rsid w:val="00FA40B8"/>
    <w:rsid w:val="00FA48DE"/>
    <w:rsid w:val="00FA5A57"/>
    <w:rsid w:val="00FA7EB5"/>
    <w:rsid w:val="00FB040A"/>
    <w:rsid w:val="00FB1E6B"/>
    <w:rsid w:val="00FB20B3"/>
    <w:rsid w:val="00FB26E1"/>
    <w:rsid w:val="00FB3002"/>
    <w:rsid w:val="00FB7731"/>
    <w:rsid w:val="00FC198E"/>
    <w:rsid w:val="00FC5FC8"/>
    <w:rsid w:val="00FC61E2"/>
    <w:rsid w:val="00FC6825"/>
    <w:rsid w:val="00FC6DF7"/>
    <w:rsid w:val="00FC6FAB"/>
    <w:rsid w:val="00FD2E7D"/>
    <w:rsid w:val="00FD3487"/>
    <w:rsid w:val="00FE0485"/>
    <w:rsid w:val="00FE0843"/>
    <w:rsid w:val="00FE0C43"/>
    <w:rsid w:val="00FE0D39"/>
    <w:rsid w:val="00FE12A7"/>
    <w:rsid w:val="00FE6E67"/>
    <w:rsid w:val="00FE7A83"/>
    <w:rsid w:val="00FF05DD"/>
    <w:rsid w:val="00FF150B"/>
    <w:rsid w:val="00FF1865"/>
    <w:rsid w:val="00FF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966"/>
    <w:pPr>
      <w:autoSpaceDE w:val="0"/>
      <w:autoSpaceDN w:val="0"/>
      <w:adjustRightInd w:val="0"/>
    </w:pPr>
    <w:rPr>
      <w:rFonts w:ascii="Courier 10cpi" w:hAnsi="Courier 10cpi"/>
    </w:rPr>
  </w:style>
  <w:style w:type="paragraph" w:styleId="Heading2">
    <w:name w:val="heading 2"/>
    <w:basedOn w:val="Normal"/>
    <w:next w:val="Normal"/>
    <w:qFormat/>
    <w:rsid w:val="00C124A4"/>
    <w:pPr>
      <w:keepNext/>
      <w:widowControl w:val="0"/>
      <w:spacing w:before="240" w:after="60"/>
      <w:outlineLvl w:val="1"/>
    </w:pPr>
    <w:rPr>
      <w:rFonts w:ascii="Arial" w:hAnsi="Arial" w:cs="Arial"/>
      <w:b/>
      <w:bCs/>
      <w:i/>
      <w:iCs/>
      <w:sz w:val="28"/>
      <w:szCs w:val="28"/>
    </w:rPr>
  </w:style>
  <w:style w:type="paragraph" w:styleId="Heading3">
    <w:name w:val="heading 3"/>
    <w:basedOn w:val="Normal"/>
    <w:next w:val="Normal"/>
    <w:qFormat/>
    <w:rsid w:val="00DB6E14"/>
    <w:pPr>
      <w:keepNext/>
      <w:spacing w:before="240" w:after="60"/>
      <w:outlineLvl w:val="2"/>
    </w:pPr>
    <w:rPr>
      <w:rFonts w:ascii="Arial" w:hAnsi="Arial" w:cs="Arial"/>
      <w:b/>
      <w:bCs/>
      <w:sz w:val="26"/>
      <w:szCs w:val="26"/>
    </w:rPr>
  </w:style>
  <w:style w:type="paragraph" w:styleId="Heading5">
    <w:name w:val="heading 5"/>
    <w:basedOn w:val="Normal"/>
    <w:next w:val="Normal"/>
    <w:qFormat/>
    <w:rsid w:val="00C124A4"/>
    <w:pPr>
      <w:keepNext/>
      <w:widowControl w:val="0"/>
      <w:numPr>
        <w:numId w:val="1"/>
      </w:numPr>
      <w:autoSpaceDE/>
      <w:adjustRightInd/>
      <w:snapToGrid w:val="0"/>
      <w:outlineLvl w:val="4"/>
    </w:pPr>
    <w:rPr>
      <w:rFonts w:ascii="Times New Roman" w:hAnsi="Times New Roman"/>
      <w:sz w:val="28"/>
    </w:rPr>
  </w:style>
  <w:style w:type="paragraph" w:styleId="Heading6">
    <w:name w:val="heading 6"/>
    <w:basedOn w:val="Normal"/>
    <w:next w:val="Normal"/>
    <w:qFormat/>
    <w:rsid w:val="00C124A4"/>
    <w:pPr>
      <w:keepNext/>
      <w:widowControl w:val="0"/>
      <w:numPr>
        <w:ilvl w:val="2"/>
        <w:numId w:val="2"/>
      </w:numPr>
      <w:tabs>
        <w:tab w:val="left" w:pos="360"/>
        <w:tab w:val="left" w:pos="720"/>
        <w:tab w:val="left" w:pos="1080"/>
        <w:tab w:val="left" w:pos="1800"/>
        <w:tab w:val="left" w:pos="2430"/>
        <w:tab w:val="left" w:pos="2520"/>
        <w:tab w:val="left" w:pos="3240"/>
        <w:tab w:val="left" w:pos="3960"/>
        <w:tab w:val="left" w:pos="4680"/>
        <w:tab w:val="left" w:pos="5400"/>
        <w:tab w:val="left" w:pos="6120"/>
        <w:tab w:val="left" w:pos="6840"/>
        <w:tab w:val="left" w:pos="7560"/>
        <w:tab w:val="left" w:pos="8280"/>
        <w:tab w:val="left" w:pos="9000"/>
      </w:tabs>
      <w:autoSpaceDE/>
      <w:adjustRightInd/>
      <w:snapToGrid w:val="0"/>
      <w:outlineLvl w:val="5"/>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E2974"/>
    <w:pPr>
      <w:autoSpaceDE w:val="0"/>
      <w:autoSpaceDN w:val="0"/>
      <w:adjustRightInd w:val="0"/>
      <w:ind w:left="720"/>
    </w:pPr>
    <w:rPr>
      <w:rFonts w:ascii="Courier 10cpi" w:hAnsi="Courier 10cpi"/>
      <w:sz w:val="24"/>
      <w:szCs w:val="24"/>
    </w:rPr>
  </w:style>
  <w:style w:type="paragraph" w:customStyle="1" w:styleId="Level2">
    <w:name w:val="Level 2"/>
    <w:rsid w:val="00DE2974"/>
    <w:pPr>
      <w:autoSpaceDE w:val="0"/>
      <w:autoSpaceDN w:val="0"/>
      <w:adjustRightInd w:val="0"/>
      <w:ind w:left="1440"/>
    </w:pPr>
    <w:rPr>
      <w:rFonts w:ascii="Courier 10cpi" w:hAnsi="Courier 10cpi"/>
      <w:sz w:val="24"/>
      <w:szCs w:val="24"/>
    </w:rPr>
  </w:style>
  <w:style w:type="character" w:customStyle="1" w:styleId="SYSHYPERTEXT">
    <w:name w:val="SYS_HYPERTEXT"/>
    <w:rsid w:val="00DE2974"/>
    <w:rPr>
      <w:color w:val="0000FF"/>
      <w:u w:val="single"/>
    </w:rPr>
  </w:style>
  <w:style w:type="paragraph" w:styleId="Header">
    <w:name w:val="header"/>
    <w:basedOn w:val="Normal"/>
    <w:rsid w:val="00CC4F22"/>
    <w:pPr>
      <w:tabs>
        <w:tab w:val="center" w:pos="4320"/>
        <w:tab w:val="right" w:pos="8640"/>
      </w:tabs>
    </w:pPr>
  </w:style>
  <w:style w:type="paragraph" w:styleId="Footer">
    <w:name w:val="footer"/>
    <w:basedOn w:val="Normal"/>
    <w:rsid w:val="00CC4F22"/>
    <w:pPr>
      <w:tabs>
        <w:tab w:val="center" w:pos="4320"/>
        <w:tab w:val="right" w:pos="8640"/>
      </w:tabs>
    </w:pPr>
  </w:style>
  <w:style w:type="paragraph" w:styleId="BalloonText">
    <w:name w:val="Balloon Text"/>
    <w:basedOn w:val="Normal"/>
    <w:semiHidden/>
    <w:rsid w:val="00EE7765"/>
    <w:rPr>
      <w:rFonts w:ascii="Tahoma" w:hAnsi="Tahoma" w:cs="Tahoma"/>
      <w:sz w:val="16"/>
      <w:szCs w:val="16"/>
    </w:rPr>
  </w:style>
  <w:style w:type="character" w:styleId="CommentReference">
    <w:name w:val="annotation reference"/>
    <w:semiHidden/>
    <w:rsid w:val="00D831E2"/>
    <w:rPr>
      <w:sz w:val="16"/>
      <w:szCs w:val="16"/>
    </w:rPr>
  </w:style>
  <w:style w:type="paragraph" w:styleId="CommentText">
    <w:name w:val="annotation text"/>
    <w:basedOn w:val="Normal"/>
    <w:semiHidden/>
    <w:rsid w:val="00D831E2"/>
  </w:style>
  <w:style w:type="paragraph" w:styleId="CommentSubject">
    <w:name w:val="annotation subject"/>
    <w:basedOn w:val="CommentText"/>
    <w:next w:val="CommentText"/>
    <w:semiHidden/>
    <w:rsid w:val="00D831E2"/>
    <w:rPr>
      <w:b/>
      <w:bCs/>
    </w:rPr>
  </w:style>
  <w:style w:type="character" w:styleId="PageNumber">
    <w:name w:val="page number"/>
    <w:basedOn w:val="DefaultParagraphFont"/>
    <w:rsid w:val="00D02EE1"/>
  </w:style>
  <w:style w:type="character" w:styleId="Hyperlink">
    <w:name w:val="Hyperlink"/>
    <w:rsid w:val="007B3768"/>
    <w:rPr>
      <w:color w:val="0000FF"/>
      <w:u w:val="single"/>
    </w:rPr>
  </w:style>
  <w:style w:type="table" w:styleId="TableGrid">
    <w:name w:val="Table Grid"/>
    <w:basedOn w:val="TableNormal"/>
    <w:rsid w:val="00FC198E"/>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8251C2"/>
    <w:pPr>
      <w:autoSpaceDE/>
      <w:autoSpaceDN/>
      <w:adjustRightInd/>
    </w:pPr>
    <w:rPr>
      <w:rFonts w:ascii="Arial" w:hAnsi="Arial"/>
      <w:sz w:val="24"/>
      <w:szCs w:val="24"/>
    </w:rPr>
  </w:style>
  <w:style w:type="character" w:styleId="EndnoteReference">
    <w:name w:val="endnote reference"/>
    <w:rsid w:val="008251C2"/>
    <w:rPr>
      <w:rFonts w:ascii="Arial" w:hAnsi="Arial"/>
      <w:sz w:val="24"/>
      <w:szCs w:val="24"/>
      <w:vertAlign w:val="superscript"/>
    </w:rPr>
  </w:style>
  <w:style w:type="paragraph" w:styleId="FootnoteText">
    <w:name w:val="footnote text"/>
    <w:basedOn w:val="Normal"/>
    <w:autoRedefine/>
    <w:semiHidden/>
    <w:rsid w:val="008251C2"/>
    <w:pPr>
      <w:keepNext/>
      <w:keepLines/>
      <w:widowControl w:val="0"/>
      <w:pBdr>
        <w:bottom w:val="single" w:sz="6" w:space="0" w:color="000000"/>
      </w:pBdr>
      <w:autoSpaceDE/>
      <w:autoSpaceDN/>
      <w:adjustRightInd/>
      <w:spacing w:before="120" w:after="120"/>
    </w:pPr>
    <w:rPr>
      <w:rFonts w:ascii="Times New Roman" w:hAnsi="Times New Roman"/>
    </w:rPr>
  </w:style>
  <w:style w:type="character" w:styleId="FootnoteReference">
    <w:name w:val="footnote reference"/>
    <w:semiHidden/>
    <w:rsid w:val="008251C2"/>
    <w:rPr>
      <w:vertAlign w:val="superscript"/>
    </w:rPr>
  </w:style>
  <w:style w:type="paragraph" w:styleId="TOC1">
    <w:name w:val="toc 1"/>
    <w:basedOn w:val="Normal"/>
    <w:next w:val="Normal"/>
    <w:autoRedefine/>
    <w:semiHidden/>
    <w:rsid w:val="008251C2"/>
    <w:pPr>
      <w:widowControl w:val="0"/>
    </w:pPr>
    <w:rPr>
      <w:rFonts w:ascii="Times New Roman TUR" w:hAnsi="Times New Roman TUR"/>
      <w:sz w:val="24"/>
      <w:szCs w:val="24"/>
    </w:rPr>
  </w:style>
  <w:style w:type="paragraph" w:styleId="TOC2">
    <w:name w:val="toc 2"/>
    <w:basedOn w:val="Normal"/>
    <w:next w:val="Normal"/>
    <w:autoRedefine/>
    <w:semiHidden/>
    <w:rsid w:val="008251C2"/>
    <w:pPr>
      <w:widowControl w:val="0"/>
      <w:ind w:left="240"/>
    </w:pPr>
    <w:rPr>
      <w:rFonts w:ascii="Times New Roman TUR" w:hAnsi="Times New Roman TUR"/>
      <w:sz w:val="24"/>
      <w:szCs w:val="24"/>
    </w:rPr>
  </w:style>
  <w:style w:type="paragraph" w:styleId="TOC3">
    <w:name w:val="toc 3"/>
    <w:basedOn w:val="Normal"/>
    <w:next w:val="Normal"/>
    <w:autoRedefine/>
    <w:semiHidden/>
    <w:rsid w:val="008251C2"/>
    <w:pPr>
      <w:widowControl w:val="0"/>
      <w:ind w:left="480"/>
    </w:pPr>
    <w:rPr>
      <w:rFonts w:ascii="Times New Roman TUR" w:hAnsi="Times New Roman TUR"/>
      <w:sz w:val="24"/>
      <w:szCs w:val="24"/>
    </w:rPr>
  </w:style>
  <w:style w:type="paragraph" w:styleId="TOC4">
    <w:name w:val="toc 4"/>
    <w:basedOn w:val="Normal"/>
    <w:next w:val="Normal"/>
    <w:autoRedefine/>
    <w:semiHidden/>
    <w:rsid w:val="008251C2"/>
    <w:pPr>
      <w:widowControl w:val="0"/>
      <w:ind w:left="720"/>
    </w:pPr>
    <w:rPr>
      <w:rFonts w:ascii="Times New Roman TUR" w:hAnsi="Times New Roman TUR"/>
      <w:sz w:val="24"/>
      <w:szCs w:val="24"/>
    </w:rPr>
  </w:style>
  <w:style w:type="paragraph" w:styleId="TOC5">
    <w:name w:val="toc 5"/>
    <w:basedOn w:val="Normal"/>
    <w:next w:val="Normal"/>
    <w:autoRedefine/>
    <w:semiHidden/>
    <w:rsid w:val="008251C2"/>
    <w:pPr>
      <w:widowControl w:val="0"/>
      <w:ind w:left="960"/>
    </w:pPr>
    <w:rPr>
      <w:rFonts w:ascii="Times New Roman TUR" w:hAnsi="Times New Roman TUR"/>
      <w:sz w:val="24"/>
      <w:szCs w:val="24"/>
    </w:rPr>
  </w:style>
  <w:style w:type="paragraph" w:customStyle="1" w:styleId="CM17">
    <w:name w:val="CM17"/>
    <w:basedOn w:val="Normal"/>
    <w:next w:val="Normal"/>
    <w:rsid w:val="00BB0559"/>
    <w:pPr>
      <w:widowControl w:val="0"/>
      <w:spacing w:after="78"/>
    </w:pPr>
    <w:rPr>
      <w:rFonts w:ascii="LAJEP F+ Melior" w:hAnsi="LAJEP F+ Melior"/>
      <w:sz w:val="24"/>
      <w:szCs w:val="24"/>
    </w:rPr>
  </w:style>
  <w:style w:type="paragraph" w:customStyle="1" w:styleId="CM8">
    <w:name w:val="CM8"/>
    <w:basedOn w:val="Normal"/>
    <w:next w:val="Normal"/>
    <w:rsid w:val="00BB0559"/>
    <w:pPr>
      <w:widowControl w:val="0"/>
      <w:spacing w:line="200" w:lineRule="atLeast"/>
    </w:pPr>
    <w:rPr>
      <w:rFonts w:ascii="LAJEP F+ Melior" w:hAnsi="LAJEP F+ Melior"/>
      <w:sz w:val="24"/>
      <w:szCs w:val="24"/>
    </w:rPr>
  </w:style>
  <w:style w:type="paragraph" w:customStyle="1" w:styleId="CM9">
    <w:name w:val="CM9"/>
    <w:basedOn w:val="Normal"/>
    <w:next w:val="Normal"/>
    <w:rsid w:val="00BB0559"/>
    <w:pPr>
      <w:widowControl w:val="0"/>
      <w:spacing w:line="200" w:lineRule="atLeast"/>
    </w:pPr>
    <w:rPr>
      <w:rFonts w:ascii="LAJEP F+ Melior" w:hAnsi="LAJEP F+ Melior"/>
      <w:sz w:val="24"/>
      <w:szCs w:val="24"/>
    </w:rPr>
  </w:style>
  <w:style w:type="paragraph" w:customStyle="1" w:styleId="Default">
    <w:name w:val="Default"/>
    <w:rsid w:val="00BB0559"/>
    <w:pPr>
      <w:widowControl w:val="0"/>
      <w:autoSpaceDE w:val="0"/>
      <w:autoSpaceDN w:val="0"/>
      <w:adjustRightInd w:val="0"/>
    </w:pPr>
    <w:rPr>
      <w:rFonts w:ascii="LAJEP F+ Melior" w:hAnsi="LAJEP F+ Melior" w:cs="LAJEP F+ Melior"/>
      <w:color w:val="000000"/>
      <w:sz w:val="24"/>
      <w:szCs w:val="24"/>
    </w:rPr>
  </w:style>
  <w:style w:type="paragraph" w:customStyle="1" w:styleId="CM1">
    <w:name w:val="CM1"/>
    <w:basedOn w:val="Default"/>
    <w:next w:val="Default"/>
    <w:rsid w:val="00BB0559"/>
    <w:rPr>
      <w:rFonts w:cs="Times New Roman"/>
      <w:color w:val="auto"/>
    </w:rPr>
  </w:style>
  <w:style w:type="paragraph" w:customStyle="1" w:styleId="CM10">
    <w:name w:val="CM10"/>
    <w:basedOn w:val="Default"/>
    <w:next w:val="Default"/>
    <w:rsid w:val="00BB0559"/>
    <w:rPr>
      <w:rFonts w:cs="Times New Roman"/>
      <w:color w:val="auto"/>
    </w:rPr>
  </w:style>
  <w:style w:type="paragraph" w:customStyle="1" w:styleId="CM11">
    <w:name w:val="CM11"/>
    <w:basedOn w:val="Default"/>
    <w:next w:val="Default"/>
    <w:rsid w:val="00BB0559"/>
    <w:rPr>
      <w:rFonts w:cs="Times New Roman"/>
      <w:color w:val="auto"/>
    </w:rPr>
  </w:style>
  <w:style w:type="paragraph" w:customStyle="1" w:styleId="CM12">
    <w:name w:val="CM12"/>
    <w:basedOn w:val="Default"/>
    <w:next w:val="Default"/>
    <w:rsid w:val="00BB0559"/>
    <w:rPr>
      <w:rFonts w:cs="Times New Roman"/>
      <w:color w:val="auto"/>
    </w:rPr>
  </w:style>
  <w:style w:type="paragraph" w:customStyle="1" w:styleId="CM13">
    <w:name w:val="CM13"/>
    <w:basedOn w:val="Default"/>
    <w:next w:val="Default"/>
    <w:rsid w:val="00BB0559"/>
    <w:rPr>
      <w:rFonts w:cs="Times New Roman"/>
      <w:color w:val="auto"/>
    </w:rPr>
  </w:style>
  <w:style w:type="paragraph" w:customStyle="1" w:styleId="CM14">
    <w:name w:val="CM14"/>
    <w:basedOn w:val="Default"/>
    <w:next w:val="Default"/>
    <w:rsid w:val="00BB0559"/>
    <w:rPr>
      <w:rFonts w:cs="Times New Roman"/>
      <w:color w:val="auto"/>
    </w:rPr>
  </w:style>
  <w:style w:type="paragraph" w:customStyle="1" w:styleId="CM15">
    <w:name w:val="CM15"/>
    <w:basedOn w:val="Default"/>
    <w:next w:val="Default"/>
    <w:rsid w:val="00BB0559"/>
    <w:pPr>
      <w:spacing w:line="200" w:lineRule="atLeast"/>
    </w:pPr>
    <w:rPr>
      <w:rFonts w:cs="Times New Roman"/>
      <w:color w:val="auto"/>
    </w:rPr>
  </w:style>
  <w:style w:type="paragraph" w:customStyle="1" w:styleId="CM19">
    <w:name w:val="CM19"/>
    <w:basedOn w:val="Default"/>
    <w:next w:val="Default"/>
    <w:rsid w:val="00BB0559"/>
    <w:pPr>
      <w:spacing w:after="160"/>
    </w:pPr>
    <w:rPr>
      <w:rFonts w:cs="Times New Roman"/>
      <w:color w:val="auto"/>
    </w:rPr>
  </w:style>
  <w:style w:type="paragraph" w:customStyle="1" w:styleId="CM20">
    <w:name w:val="CM20"/>
    <w:basedOn w:val="Default"/>
    <w:next w:val="Default"/>
    <w:rsid w:val="00BB0559"/>
    <w:pPr>
      <w:spacing w:after="575"/>
    </w:pPr>
    <w:rPr>
      <w:rFonts w:cs="Times New Roman"/>
      <w:color w:val="auto"/>
    </w:rPr>
  </w:style>
  <w:style w:type="paragraph" w:styleId="BodyText">
    <w:name w:val="Body Text"/>
    <w:basedOn w:val="Normal"/>
    <w:rsid w:val="00C124A4"/>
    <w:pPr>
      <w:widowControl w:val="0"/>
      <w:tabs>
        <w:tab w:val="left" w:pos="360"/>
        <w:tab w:val="left" w:pos="720"/>
        <w:tab w:val="left" w:pos="1080"/>
        <w:tab w:val="left" w:pos="1800"/>
        <w:tab w:val="left" w:pos="2430"/>
        <w:tab w:val="left" w:pos="2520"/>
        <w:tab w:val="left" w:pos="3240"/>
        <w:tab w:val="left" w:pos="3960"/>
        <w:tab w:val="left" w:pos="4680"/>
        <w:tab w:val="left" w:pos="5400"/>
        <w:tab w:val="left" w:pos="6120"/>
        <w:tab w:val="left" w:pos="6840"/>
        <w:tab w:val="left" w:pos="7560"/>
        <w:tab w:val="left" w:pos="8280"/>
        <w:tab w:val="left" w:pos="9000"/>
      </w:tabs>
      <w:autoSpaceDE/>
      <w:adjustRightInd/>
      <w:snapToGrid w:val="0"/>
      <w:spacing w:line="480" w:lineRule="auto"/>
    </w:pPr>
    <w:rPr>
      <w:rFonts w:ascii="Times New Roman" w:hAnsi="Times New Roman"/>
      <w:sz w:val="24"/>
      <w:u w:val="single"/>
    </w:rPr>
  </w:style>
  <w:style w:type="paragraph" w:styleId="BodyText2">
    <w:name w:val="Body Text 2"/>
    <w:basedOn w:val="Normal"/>
    <w:rsid w:val="00C124A4"/>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rFonts w:ascii="Times New Roman TUR" w:hAnsi="Times New Roman TUR" w:cs="Times New Roman TUR"/>
      <w:bCs/>
      <w:color w:val="000000"/>
      <w:sz w:val="24"/>
      <w:szCs w:val="24"/>
    </w:rPr>
  </w:style>
  <w:style w:type="paragraph" w:customStyle="1" w:styleId="CM59">
    <w:name w:val="CM59"/>
    <w:basedOn w:val="Default"/>
    <w:next w:val="Default"/>
    <w:rsid w:val="00C124A4"/>
    <w:pPr>
      <w:widowControl/>
      <w:spacing w:after="235"/>
    </w:pPr>
    <w:rPr>
      <w:rFonts w:ascii="Times New Roman" w:hAnsi="Times New Roman" w:cs="Times New Roman"/>
      <w:color w:val="auto"/>
    </w:rPr>
  </w:style>
  <w:style w:type="paragraph" w:customStyle="1" w:styleId="CM60">
    <w:name w:val="CM60"/>
    <w:basedOn w:val="Default"/>
    <w:next w:val="Default"/>
    <w:rsid w:val="00C124A4"/>
    <w:pPr>
      <w:widowControl/>
      <w:spacing w:after="140"/>
    </w:pPr>
    <w:rPr>
      <w:rFonts w:ascii="Times New Roman" w:hAnsi="Times New Roman" w:cs="Times New Roman"/>
      <w:color w:val="auto"/>
    </w:rPr>
  </w:style>
  <w:style w:type="paragraph" w:customStyle="1" w:styleId="CM4">
    <w:name w:val="CM4"/>
    <w:basedOn w:val="Default"/>
    <w:next w:val="Default"/>
    <w:rsid w:val="00C124A4"/>
    <w:pPr>
      <w:widowControl/>
    </w:pPr>
    <w:rPr>
      <w:rFonts w:ascii="Times New Roman" w:hAnsi="Times New Roman" w:cs="Times New Roman"/>
      <w:color w:val="auto"/>
    </w:rPr>
  </w:style>
  <w:style w:type="paragraph" w:styleId="BodyTextIndent2">
    <w:name w:val="Body Text Indent 2"/>
    <w:basedOn w:val="Normal"/>
    <w:rsid w:val="00C124A4"/>
    <w:pPr>
      <w:widowControl w:val="0"/>
      <w:spacing w:after="120" w:line="480" w:lineRule="auto"/>
      <w:ind w:left="360"/>
    </w:pPr>
    <w:rPr>
      <w:rFonts w:ascii="Times New Roman" w:hAnsi="Times New Roman"/>
      <w:sz w:val="24"/>
      <w:szCs w:val="24"/>
    </w:rPr>
  </w:style>
  <w:style w:type="paragraph" w:styleId="NormalWeb">
    <w:name w:val="Normal (Web)"/>
    <w:basedOn w:val="Normal"/>
    <w:rsid w:val="002B16AB"/>
    <w:pPr>
      <w:autoSpaceDE/>
      <w:autoSpaceDN/>
      <w:adjustRightInd/>
      <w:spacing w:before="100" w:beforeAutospacing="1" w:after="100" w:afterAutospacing="1" w:line="300" w:lineRule="auto"/>
    </w:pPr>
    <w:rPr>
      <w:rFonts w:ascii="Times New Roman" w:hAnsi="Times New Roman"/>
      <w:color w:val="333333"/>
      <w:sz w:val="24"/>
      <w:szCs w:val="24"/>
    </w:rPr>
  </w:style>
  <w:style w:type="character" w:styleId="Strong">
    <w:name w:val="Strong"/>
    <w:qFormat/>
    <w:rsid w:val="002B16AB"/>
    <w:rPr>
      <w:b/>
      <w:bCs/>
    </w:rPr>
  </w:style>
  <w:style w:type="paragraph" w:customStyle="1" w:styleId="CM3">
    <w:name w:val="CM3"/>
    <w:basedOn w:val="Default"/>
    <w:next w:val="Default"/>
    <w:rsid w:val="0067495A"/>
    <w:pPr>
      <w:widowControl/>
      <w:spacing w:after="200"/>
    </w:pPr>
    <w:rPr>
      <w:rFonts w:ascii="NAENN K+ Myriad Pro" w:hAnsi="NAENN K+ Myriad Pro" w:cs="Times New Roman"/>
      <w:color w:val="auto"/>
    </w:rPr>
  </w:style>
  <w:style w:type="character" w:styleId="FollowedHyperlink">
    <w:name w:val="FollowedHyperlink"/>
    <w:rsid w:val="00E272EA"/>
    <w:rPr>
      <w:color w:val="800080"/>
      <w:u w:val="single"/>
    </w:rPr>
  </w:style>
  <w:style w:type="paragraph" w:styleId="ListParagraph">
    <w:name w:val="List Paragraph"/>
    <w:basedOn w:val="Normal"/>
    <w:uiPriority w:val="34"/>
    <w:qFormat/>
    <w:rsid w:val="00946114"/>
    <w:pPr>
      <w:autoSpaceDE/>
      <w:autoSpaceDN/>
      <w:adjustRightInd/>
      <w:spacing w:after="200" w:line="276" w:lineRule="auto"/>
      <w:ind w:left="720"/>
    </w:pPr>
    <w:rPr>
      <w:rFonts w:ascii="Calibri" w:eastAsia="Calibri" w:hAnsi="Calibri"/>
      <w:sz w:val="22"/>
      <w:szCs w:val="22"/>
    </w:rPr>
  </w:style>
  <w:style w:type="paragraph" w:customStyle="1" w:styleId="BodyText1">
    <w:name w:val="Body Text1"/>
    <w:aliases w:val="bt,body tx,indent,flush,memo body text"/>
    <w:basedOn w:val="Normal"/>
    <w:link w:val="bodytextChar"/>
    <w:rsid w:val="00C42FC1"/>
    <w:pPr>
      <w:autoSpaceDE/>
      <w:autoSpaceDN/>
      <w:adjustRightInd/>
      <w:spacing w:before="60" w:after="60"/>
      <w:ind w:firstLine="360"/>
    </w:pPr>
    <w:rPr>
      <w:rFonts w:ascii="Times New Roman" w:hAnsi="Times New Roman"/>
      <w:sz w:val="24"/>
    </w:rPr>
  </w:style>
  <w:style w:type="character" w:customStyle="1" w:styleId="bodytextChar">
    <w:name w:val="body text Char"/>
    <w:aliases w:val="bt Char,body tx Char,indent Char,flush Char,memo body text Char"/>
    <w:link w:val="BodyText1"/>
    <w:rsid w:val="00C42FC1"/>
    <w:rPr>
      <w:sz w:val="24"/>
    </w:rPr>
  </w:style>
  <w:style w:type="paragraph" w:styleId="Revision">
    <w:name w:val="Revision"/>
    <w:hidden/>
    <w:uiPriority w:val="99"/>
    <w:semiHidden/>
    <w:rsid w:val="00363467"/>
    <w:rPr>
      <w:rFonts w:ascii="Courier 10cpi" w:hAnsi="Courier 10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966"/>
    <w:pPr>
      <w:autoSpaceDE w:val="0"/>
      <w:autoSpaceDN w:val="0"/>
      <w:adjustRightInd w:val="0"/>
    </w:pPr>
    <w:rPr>
      <w:rFonts w:ascii="Courier 10cpi" w:hAnsi="Courier 10cpi"/>
    </w:rPr>
  </w:style>
  <w:style w:type="paragraph" w:styleId="Heading2">
    <w:name w:val="heading 2"/>
    <w:basedOn w:val="Normal"/>
    <w:next w:val="Normal"/>
    <w:qFormat/>
    <w:rsid w:val="00C124A4"/>
    <w:pPr>
      <w:keepNext/>
      <w:widowControl w:val="0"/>
      <w:spacing w:before="240" w:after="60"/>
      <w:outlineLvl w:val="1"/>
    </w:pPr>
    <w:rPr>
      <w:rFonts w:ascii="Arial" w:hAnsi="Arial" w:cs="Arial"/>
      <w:b/>
      <w:bCs/>
      <w:i/>
      <w:iCs/>
      <w:sz w:val="28"/>
      <w:szCs w:val="28"/>
    </w:rPr>
  </w:style>
  <w:style w:type="paragraph" w:styleId="Heading3">
    <w:name w:val="heading 3"/>
    <w:basedOn w:val="Normal"/>
    <w:next w:val="Normal"/>
    <w:qFormat/>
    <w:rsid w:val="00DB6E14"/>
    <w:pPr>
      <w:keepNext/>
      <w:spacing w:before="240" w:after="60"/>
      <w:outlineLvl w:val="2"/>
    </w:pPr>
    <w:rPr>
      <w:rFonts w:ascii="Arial" w:hAnsi="Arial" w:cs="Arial"/>
      <w:b/>
      <w:bCs/>
      <w:sz w:val="26"/>
      <w:szCs w:val="26"/>
    </w:rPr>
  </w:style>
  <w:style w:type="paragraph" w:styleId="Heading5">
    <w:name w:val="heading 5"/>
    <w:basedOn w:val="Normal"/>
    <w:next w:val="Normal"/>
    <w:qFormat/>
    <w:rsid w:val="00C124A4"/>
    <w:pPr>
      <w:keepNext/>
      <w:widowControl w:val="0"/>
      <w:numPr>
        <w:numId w:val="1"/>
      </w:numPr>
      <w:autoSpaceDE/>
      <w:adjustRightInd/>
      <w:snapToGrid w:val="0"/>
      <w:outlineLvl w:val="4"/>
    </w:pPr>
    <w:rPr>
      <w:rFonts w:ascii="Times New Roman" w:hAnsi="Times New Roman"/>
      <w:sz w:val="28"/>
    </w:rPr>
  </w:style>
  <w:style w:type="paragraph" w:styleId="Heading6">
    <w:name w:val="heading 6"/>
    <w:basedOn w:val="Normal"/>
    <w:next w:val="Normal"/>
    <w:qFormat/>
    <w:rsid w:val="00C124A4"/>
    <w:pPr>
      <w:keepNext/>
      <w:widowControl w:val="0"/>
      <w:numPr>
        <w:ilvl w:val="2"/>
        <w:numId w:val="2"/>
      </w:numPr>
      <w:tabs>
        <w:tab w:val="left" w:pos="360"/>
        <w:tab w:val="left" w:pos="720"/>
        <w:tab w:val="left" w:pos="1080"/>
        <w:tab w:val="left" w:pos="1800"/>
        <w:tab w:val="left" w:pos="2430"/>
        <w:tab w:val="left" w:pos="2520"/>
        <w:tab w:val="left" w:pos="3240"/>
        <w:tab w:val="left" w:pos="3960"/>
        <w:tab w:val="left" w:pos="4680"/>
        <w:tab w:val="left" w:pos="5400"/>
        <w:tab w:val="left" w:pos="6120"/>
        <w:tab w:val="left" w:pos="6840"/>
        <w:tab w:val="left" w:pos="7560"/>
        <w:tab w:val="left" w:pos="8280"/>
        <w:tab w:val="left" w:pos="9000"/>
      </w:tabs>
      <w:autoSpaceDE/>
      <w:adjustRightInd/>
      <w:snapToGrid w:val="0"/>
      <w:outlineLvl w:val="5"/>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E2974"/>
    <w:pPr>
      <w:autoSpaceDE w:val="0"/>
      <w:autoSpaceDN w:val="0"/>
      <w:adjustRightInd w:val="0"/>
      <w:ind w:left="720"/>
    </w:pPr>
    <w:rPr>
      <w:rFonts w:ascii="Courier 10cpi" w:hAnsi="Courier 10cpi"/>
      <w:sz w:val="24"/>
      <w:szCs w:val="24"/>
    </w:rPr>
  </w:style>
  <w:style w:type="paragraph" w:customStyle="1" w:styleId="Level2">
    <w:name w:val="Level 2"/>
    <w:rsid w:val="00DE2974"/>
    <w:pPr>
      <w:autoSpaceDE w:val="0"/>
      <w:autoSpaceDN w:val="0"/>
      <w:adjustRightInd w:val="0"/>
      <w:ind w:left="1440"/>
    </w:pPr>
    <w:rPr>
      <w:rFonts w:ascii="Courier 10cpi" w:hAnsi="Courier 10cpi"/>
      <w:sz w:val="24"/>
      <w:szCs w:val="24"/>
    </w:rPr>
  </w:style>
  <w:style w:type="character" w:customStyle="1" w:styleId="SYSHYPERTEXT">
    <w:name w:val="SYS_HYPERTEXT"/>
    <w:rsid w:val="00DE2974"/>
    <w:rPr>
      <w:color w:val="0000FF"/>
      <w:u w:val="single"/>
    </w:rPr>
  </w:style>
  <w:style w:type="paragraph" w:styleId="Header">
    <w:name w:val="header"/>
    <w:basedOn w:val="Normal"/>
    <w:rsid w:val="00CC4F22"/>
    <w:pPr>
      <w:tabs>
        <w:tab w:val="center" w:pos="4320"/>
        <w:tab w:val="right" w:pos="8640"/>
      </w:tabs>
    </w:pPr>
  </w:style>
  <w:style w:type="paragraph" w:styleId="Footer">
    <w:name w:val="footer"/>
    <w:basedOn w:val="Normal"/>
    <w:rsid w:val="00CC4F22"/>
    <w:pPr>
      <w:tabs>
        <w:tab w:val="center" w:pos="4320"/>
        <w:tab w:val="right" w:pos="8640"/>
      </w:tabs>
    </w:pPr>
  </w:style>
  <w:style w:type="paragraph" w:styleId="BalloonText">
    <w:name w:val="Balloon Text"/>
    <w:basedOn w:val="Normal"/>
    <w:semiHidden/>
    <w:rsid w:val="00EE7765"/>
    <w:rPr>
      <w:rFonts w:ascii="Tahoma" w:hAnsi="Tahoma" w:cs="Tahoma"/>
      <w:sz w:val="16"/>
      <w:szCs w:val="16"/>
    </w:rPr>
  </w:style>
  <w:style w:type="character" w:styleId="CommentReference">
    <w:name w:val="annotation reference"/>
    <w:semiHidden/>
    <w:rsid w:val="00D831E2"/>
    <w:rPr>
      <w:sz w:val="16"/>
      <w:szCs w:val="16"/>
    </w:rPr>
  </w:style>
  <w:style w:type="paragraph" w:styleId="CommentText">
    <w:name w:val="annotation text"/>
    <w:basedOn w:val="Normal"/>
    <w:semiHidden/>
    <w:rsid w:val="00D831E2"/>
  </w:style>
  <w:style w:type="paragraph" w:styleId="CommentSubject">
    <w:name w:val="annotation subject"/>
    <w:basedOn w:val="CommentText"/>
    <w:next w:val="CommentText"/>
    <w:semiHidden/>
    <w:rsid w:val="00D831E2"/>
    <w:rPr>
      <w:b/>
      <w:bCs/>
    </w:rPr>
  </w:style>
  <w:style w:type="character" w:styleId="PageNumber">
    <w:name w:val="page number"/>
    <w:basedOn w:val="DefaultParagraphFont"/>
    <w:rsid w:val="00D02EE1"/>
  </w:style>
  <w:style w:type="character" w:styleId="Hyperlink">
    <w:name w:val="Hyperlink"/>
    <w:rsid w:val="007B3768"/>
    <w:rPr>
      <w:color w:val="0000FF"/>
      <w:u w:val="single"/>
    </w:rPr>
  </w:style>
  <w:style w:type="table" w:styleId="TableGrid">
    <w:name w:val="Table Grid"/>
    <w:basedOn w:val="TableNormal"/>
    <w:rsid w:val="00FC198E"/>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8251C2"/>
    <w:pPr>
      <w:autoSpaceDE/>
      <w:autoSpaceDN/>
      <w:adjustRightInd/>
    </w:pPr>
    <w:rPr>
      <w:rFonts w:ascii="Arial" w:hAnsi="Arial"/>
      <w:sz w:val="24"/>
      <w:szCs w:val="24"/>
    </w:rPr>
  </w:style>
  <w:style w:type="character" w:styleId="EndnoteReference">
    <w:name w:val="endnote reference"/>
    <w:rsid w:val="008251C2"/>
    <w:rPr>
      <w:rFonts w:ascii="Arial" w:hAnsi="Arial"/>
      <w:sz w:val="24"/>
      <w:szCs w:val="24"/>
      <w:vertAlign w:val="superscript"/>
    </w:rPr>
  </w:style>
  <w:style w:type="paragraph" w:styleId="FootnoteText">
    <w:name w:val="footnote text"/>
    <w:basedOn w:val="Normal"/>
    <w:autoRedefine/>
    <w:semiHidden/>
    <w:rsid w:val="008251C2"/>
    <w:pPr>
      <w:keepNext/>
      <w:keepLines/>
      <w:widowControl w:val="0"/>
      <w:pBdr>
        <w:bottom w:val="single" w:sz="6" w:space="0" w:color="000000"/>
      </w:pBdr>
      <w:autoSpaceDE/>
      <w:autoSpaceDN/>
      <w:adjustRightInd/>
      <w:spacing w:before="120" w:after="120"/>
    </w:pPr>
    <w:rPr>
      <w:rFonts w:ascii="Times New Roman" w:hAnsi="Times New Roman"/>
    </w:rPr>
  </w:style>
  <w:style w:type="character" w:styleId="FootnoteReference">
    <w:name w:val="footnote reference"/>
    <w:semiHidden/>
    <w:rsid w:val="008251C2"/>
    <w:rPr>
      <w:vertAlign w:val="superscript"/>
    </w:rPr>
  </w:style>
  <w:style w:type="paragraph" w:styleId="TOC1">
    <w:name w:val="toc 1"/>
    <w:basedOn w:val="Normal"/>
    <w:next w:val="Normal"/>
    <w:autoRedefine/>
    <w:semiHidden/>
    <w:rsid w:val="008251C2"/>
    <w:pPr>
      <w:widowControl w:val="0"/>
    </w:pPr>
    <w:rPr>
      <w:rFonts w:ascii="Times New Roman TUR" w:hAnsi="Times New Roman TUR"/>
      <w:sz w:val="24"/>
      <w:szCs w:val="24"/>
    </w:rPr>
  </w:style>
  <w:style w:type="paragraph" w:styleId="TOC2">
    <w:name w:val="toc 2"/>
    <w:basedOn w:val="Normal"/>
    <w:next w:val="Normal"/>
    <w:autoRedefine/>
    <w:semiHidden/>
    <w:rsid w:val="008251C2"/>
    <w:pPr>
      <w:widowControl w:val="0"/>
      <w:ind w:left="240"/>
    </w:pPr>
    <w:rPr>
      <w:rFonts w:ascii="Times New Roman TUR" w:hAnsi="Times New Roman TUR"/>
      <w:sz w:val="24"/>
      <w:szCs w:val="24"/>
    </w:rPr>
  </w:style>
  <w:style w:type="paragraph" w:styleId="TOC3">
    <w:name w:val="toc 3"/>
    <w:basedOn w:val="Normal"/>
    <w:next w:val="Normal"/>
    <w:autoRedefine/>
    <w:semiHidden/>
    <w:rsid w:val="008251C2"/>
    <w:pPr>
      <w:widowControl w:val="0"/>
      <w:ind w:left="480"/>
    </w:pPr>
    <w:rPr>
      <w:rFonts w:ascii="Times New Roman TUR" w:hAnsi="Times New Roman TUR"/>
      <w:sz w:val="24"/>
      <w:szCs w:val="24"/>
    </w:rPr>
  </w:style>
  <w:style w:type="paragraph" w:styleId="TOC4">
    <w:name w:val="toc 4"/>
    <w:basedOn w:val="Normal"/>
    <w:next w:val="Normal"/>
    <w:autoRedefine/>
    <w:semiHidden/>
    <w:rsid w:val="008251C2"/>
    <w:pPr>
      <w:widowControl w:val="0"/>
      <w:ind w:left="720"/>
    </w:pPr>
    <w:rPr>
      <w:rFonts w:ascii="Times New Roman TUR" w:hAnsi="Times New Roman TUR"/>
      <w:sz w:val="24"/>
      <w:szCs w:val="24"/>
    </w:rPr>
  </w:style>
  <w:style w:type="paragraph" w:styleId="TOC5">
    <w:name w:val="toc 5"/>
    <w:basedOn w:val="Normal"/>
    <w:next w:val="Normal"/>
    <w:autoRedefine/>
    <w:semiHidden/>
    <w:rsid w:val="008251C2"/>
    <w:pPr>
      <w:widowControl w:val="0"/>
      <w:ind w:left="960"/>
    </w:pPr>
    <w:rPr>
      <w:rFonts w:ascii="Times New Roman TUR" w:hAnsi="Times New Roman TUR"/>
      <w:sz w:val="24"/>
      <w:szCs w:val="24"/>
    </w:rPr>
  </w:style>
  <w:style w:type="paragraph" w:customStyle="1" w:styleId="CM17">
    <w:name w:val="CM17"/>
    <w:basedOn w:val="Normal"/>
    <w:next w:val="Normal"/>
    <w:rsid w:val="00BB0559"/>
    <w:pPr>
      <w:widowControl w:val="0"/>
      <w:spacing w:after="78"/>
    </w:pPr>
    <w:rPr>
      <w:rFonts w:ascii="LAJEP F+ Melior" w:hAnsi="LAJEP F+ Melior"/>
      <w:sz w:val="24"/>
      <w:szCs w:val="24"/>
    </w:rPr>
  </w:style>
  <w:style w:type="paragraph" w:customStyle="1" w:styleId="CM8">
    <w:name w:val="CM8"/>
    <w:basedOn w:val="Normal"/>
    <w:next w:val="Normal"/>
    <w:rsid w:val="00BB0559"/>
    <w:pPr>
      <w:widowControl w:val="0"/>
      <w:spacing w:line="200" w:lineRule="atLeast"/>
    </w:pPr>
    <w:rPr>
      <w:rFonts w:ascii="LAJEP F+ Melior" w:hAnsi="LAJEP F+ Melior"/>
      <w:sz w:val="24"/>
      <w:szCs w:val="24"/>
    </w:rPr>
  </w:style>
  <w:style w:type="paragraph" w:customStyle="1" w:styleId="CM9">
    <w:name w:val="CM9"/>
    <w:basedOn w:val="Normal"/>
    <w:next w:val="Normal"/>
    <w:rsid w:val="00BB0559"/>
    <w:pPr>
      <w:widowControl w:val="0"/>
      <w:spacing w:line="200" w:lineRule="atLeast"/>
    </w:pPr>
    <w:rPr>
      <w:rFonts w:ascii="LAJEP F+ Melior" w:hAnsi="LAJEP F+ Melior"/>
      <w:sz w:val="24"/>
      <w:szCs w:val="24"/>
    </w:rPr>
  </w:style>
  <w:style w:type="paragraph" w:customStyle="1" w:styleId="Default">
    <w:name w:val="Default"/>
    <w:rsid w:val="00BB0559"/>
    <w:pPr>
      <w:widowControl w:val="0"/>
      <w:autoSpaceDE w:val="0"/>
      <w:autoSpaceDN w:val="0"/>
      <w:adjustRightInd w:val="0"/>
    </w:pPr>
    <w:rPr>
      <w:rFonts w:ascii="LAJEP F+ Melior" w:hAnsi="LAJEP F+ Melior" w:cs="LAJEP F+ Melior"/>
      <w:color w:val="000000"/>
      <w:sz w:val="24"/>
      <w:szCs w:val="24"/>
    </w:rPr>
  </w:style>
  <w:style w:type="paragraph" w:customStyle="1" w:styleId="CM1">
    <w:name w:val="CM1"/>
    <w:basedOn w:val="Default"/>
    <w:next w:val="Default"/>
    <w:rsid w:val="00BB0559"/>
    <w:rPr>
      <w:rFonts w:cs="Times New Roman"/>
      <w:color w:val="auto"/>
    </w:rPr>
  </w:style>
  <w:style w:type="paragraph" w:customStyle="1" w:styleId="CM10">
    <w:name w:val="CM10"/>
    <w:basedOn w:val="Default"/>
    <w:next w:val="Default"/>
    <w:rsid w:val="00BB0559"/>
    <w:rPr>
      <w:rFonts w:cs="Times New Roman"/>
      <w:color w:val="auto"/>
    </w:rPr>
  </w:style>
  <w:style w:type="paragraph" w:customStyle="1" w:styleId="CM11">
    <w:name w:val="CM11"/>
    <w:basedOn w:val="Default"/>
    <w:next w:val="Default"/>
    <w:rsid w:val="00BB0559"/>
    <w:rPr>
      <w:rFonts w:cs="Times New Roman"/>
      <w:color w:val="auto"/>
    </w:rPr>
  </w:style>
  <w:style w:type="paragraph" w:customStyle="1" w:styleId="CM12">
    <w:name w:val="CM12"/>
    <w:basedOn w:val="Default"/>
    <w:next w:val="Default"/>
    <w:rsid w:val="00BB0559"/>
    <w:rPr>
      <w:rFonts w:cs="Times New Roman"/>
      <w:color w:val="auto"/>
    </w:rPr>
  </w:style>
  <w:style w:type="paragraph" w:customStyle="1" w:styleId="CM13">
    <w:name w:val="CM13"/>
    <w:basedOn w:val="Default"/>
    <w:next w:val="Default"/>
    <w:rsid w:val="00BB0559"/>
    <w:rPr>
      <w:rFonts w:cs="Times New Roman"/>
      <w:color w:val="auto"/>
    </w:rPr>
  </w:style>
  <w:style w:type="paragraph" w:customStyle="1" w:styleId="CM14">
    <w:name w:val="CM14"/>
    <w:basedOn w:val="Default"/>
    <w:next w:val="Default"/>
    <w:rsid w:val="00BB0559"/>
    <w:rPr>
      <w:rFonts w:cs="Times New Roman"/>
      <w:color w:val="auto"/>
    </w:rPr>
  </w:style>
  <w:style w:type="paragraph" w:customStyle="1" w:styleId="CM15">
    <w:name w:val="CM15"/>
    <w:basedOn w:val="Default"/>
    <w:next w:val="Default"/>
    <w:rsid w:val="00BB0559"/>
    <w:pPr>
      <w:spacing w:line="200" w:lineRule="atLeast"/>
    </w:pPr>
    <w:rPr>
      <w:rFonts w:cs="Times New Roman"/>
      <w:color w:val="auto"/>
    </w:rPr>
  </w:style>
  <w:style w:type="paragraph" w:customStyle="1" w:styleId="CM19">
    <w:name w:val="CM19"/>
    <w:basedOn w:val="Default"/>
    <w:next w:val="Default"/>
    <w:rsid w:val="00BB0559"/>
    <w:pPr>
      <w:spacing w:after="160"/>
    </w:pPr>
    <w:rPr>
      <w:rFonts w:cs="Times New Roman"/>
      <w:color w:val="auto"/>
    </w:rPr>
  </w:style>
  <w:style w:type="paragraph" w:customStyle="1" w:styleId="CM20">
    <w:name w:val="CM20"/>
    <w:basedOn w:val="Default"/>
    <w:next w:val="Default"/>
    <w:rsid w:val="00BB0559"/>
    <w:pPr>
      <w:spacing w:after="575"/>
    </w:pPr>
    <w:rPr>
      <w:rFonts w:cs="Times New Roman"/>
      <w:color w:val="auto"/>
    </w:rPr>
  </w:style>
  <w:style w:type="paragraph" w:styleId="BodyText">
    <w:name w:val="Body Text"/>
    <w:basedOn w:val="Normal"/>
    <w:rsid w:val="00C124A4"/>
    <w:pPr>
      <w:widowControl w:val="0"/>
      <w:tabs>
        <w:tab w:val="left" w:pos="360"/>
        <w:tab w:val="left" w:pos="720"/>
        <w:tab w:val="left" w:pos="1080"/>
        <w:tab w:val="left" w:pos="1800"/>
        <w:tab w:val="left" w:pos="2430"/>
        <w:tab w:val="left" w:pos="2520"/>
        <w:tab w:val="left" w:pos="3240"/>
        <w:tab w:val="left" w:pos="3960"/>
        <w:tab w:val="left" w:pos="4680"/>
        <w:tab w:val="left" w:pos="5400"/>
        <w:tab w:val="left" w:pos="6120"/>
        <w:tab w:val="left" w:pos="6840"/>
        <w:tab w:val="left" w:pos="7560"/>
        <w:tab w:val="left" w:pos="8280"/>
        <w:tab w:val="left" w:pos="9000"/>
      </w:tabs>
      <w:autoSpaceDE/>
      <w:adjustRightInd/>
      <w:snapToGrid w:val="0"/>
      <w:spacing w:line="480" w:lineRule="auto"/>
    </w:pPr>
    <w:rPr>
      <w:rFonts w:ascii="Times New Roman" w:hAnsi="Times New Roman"/>
      <w:sz w:val="24"/>
      <w:u w:val="single"/>
    </w:rPr>
  </w:style>
  <w:style w:type="paragraph" w:styleId="BodyText2">
    <w:name w:val="Body Text 2"/>
    <w:basedOn w:val="Normal"/>
    <w:rsid w:val="00C124A4"/>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rFonts w:ascii="Times New Roman TUR" w:hAnsi="Times New Roman TUR" w:cs="Times New Roman TUR"/>
      <w:bCs/>
      <w:color w:val="000000"/>
      <w:sz w:val="24"/>
      <w:szCs w:val="24"/>
    </w:rPr>
  </w:style>
  <w:style w:type="paragraph" w:customStyle="1" w:styleId="CM59">
    <w:name w:val="CM59"/>
    <w:basedOn w:val="Default"/>
    <w:next w:val="Default"/>
    <w:rsid w:val="00C124A4"/>
    <w:pPr>
      <w:widowControl/>
      <w:spacing w:after="235"/>
    </w:pPr>
    <w:rPr>
      <w:rFonts w:ascii="Times New Roman" w:hAnsi="Times New Roman" w:cs="Times New Roman"/>
      <w:color w:val="auto"/>
    </w:rPr>
  </w:style>
  <w:style w:type="paragraph" w:customStyle="1" w:styleId="CM60">
    <w:name w:val="CM60"/>
    <w:basedOn w:val="Default"/>
    <w:next w:val="Default"/>
    <w:rsid w:val="00C124A4"/>
    <w:pPr>
      <w:widowControl/>
      <w:spacing w:after="140"/>
    </w:pPr>
    <w:rPr>
      <w:rFonts w:ascii="Times New Roman" w:hAnsi="Times New Roman" w:cs="Times New Roman"/>
      <w:color w:val="auto"/>
    </w:rPr>
  </w:style>
  <w:style w:type="paragraph" w:customStyle="1" w:styleId="CM4">
    <w:name w:val="CM4"/>
    <w:basedOn w:val="Default"/>
    <w:next w:val="Default"/>
    <w:rsid w:val="00C124A4"/>
    <w:pPr>
      <w:widowControl/>
    </w:pPr>
    <w:rPr>
      <w:rFonts w:ascii="Times New Roman" w:hAnsi="Times New Roman" w:cs="Times New Roman"/>
      <w:color w:val="auto"/>
    </w:rPr>
  </w:style>
  <w:style w:type="paragraph" w:styleId="BodyTextIndent2">
    <w:name w:val="Body Text Indent 2"/>
    <w:basedOn w:val="Normal"/>
    <w:rsid w:val="00C124A4"/>
    <w:pPr>
      <w:widowControl w:val="0"/>
      <w:spacing w:after="120" w:line="480" w:lineRule="auto"/>
      <w:ind w:left="360"/>
    </w:pPr>
    <w:rPr>
      <w:rFonts w:ascii="Times New Roman" w:hAnsi="Times New Roman"/>
      <w:sz w:val="24"/>
      <w:szCs w:val="24"/>
    </w:rPr>
  </w:style>
  <w:style w:type="paragraph" w:styleId="NormalWeb">
    <w:name w:val="Normal (Web)"/>
    <w:basedOn w:val="Normal"/>
    <w:rsid w:val="002B16AB"/>
    <w:pPr>
      <w:autoSpaceDE/>
      <w:autoSpaceDN/>
      <w:adjustRightInd/>
      <w:spacing w:before="100" w:beforeAutospacing="1" w:after="100" w:afterAutospacing="1" w:line="300" w:lineRule="auto"/>
    </w:pPr>
    <w:rPr>
      <w:rFonts w:ascii="Times New Roman" w:hAnsi="Times New Roman"/>
      <w:color w:val="333333"/>
      <w:sz w:val="24"/>
      <w:szCs w:val="24"/>
    </w:rPr>
  </w:style>
  <w:style w:type="character" w:styleId="Strong">
    <w:name w:val="Strong"/>
    <w:qFormat/>
    <w:rsid w:val="002B16AB"/>
    <w:rPr>
      <w:b/>
      <w:bCs/>
    </w:rPr>
  </w:style>
  <w:style w:type="paragraph" w:customStyle="1" w:styleId="CM3">
    <w:name w:val="CM3"/>
    <w:basedOn w:val="Default"/>
    <w:next w:val="Default"/>
    <w:rsid w:val="0067495A"/>
    <w:pPr>
      <w:widowControl/>
      <w:spacing w:after="200"/>
    </w:pPr>
    <w:rPr>
      <w:rFonts w:ascii="NAENN K+ Myriad Pro" w:hAnsi="NAENN K+ Myriad Pro" w:cs="Times New Roman"/>
      <w:color w:val="auto"/>
    </w:rPr>
  </w:style>
  <w:style w:type="character" w:styleId="FollowedHyperlink">
    <w:name w:val="FollowedHyperlink"/>
    <w:rsid w:val="00E272EA"/>
    <w:rPr>
      <w:color w:val="800080"/>
      <w:u w:val="single"/>
    </w:rPr>
  </w:style>
  <w:style w:type="paragraph" w:styleId="ListParagraph">
    <w:name w:val="List Paragraph"/>
    <w:basedOn w:val="Normal"/>
    <w:uiPriority w:val="34"/>
    <w:qFormat/>
    <w:rsid w:val="00946114"/>
    <w:pPr>
      <w:autoSpaceDE/>
      <w:autoSpaceDN/>
      <w:adjustRightInd/>
      <w:spacing w:after="200" w:line="276" w:lineRule="auto"/>
      <w:ind w:left="720"/>
    </w:pPr>
    <w:rPr>
      <w:rFonts w:ascii="Calibri" w:eastAsia="Calibri" w:hAnsi="Calibri"/>
      <w:sz w:val="22"/>
      <w:szCs w:val="22"/>
    </w:rPr>
  </w:style>
  <w:style w:type="paragraph" w:customStyle="1" w:styleId="BodyText1">
    <w:name w:val="Body Text1"/>
    <w:aliases w:val="bt,body tx,indent,flush,memo body text"/>
    <w:basedOn w:val="Normal"/>
    <w:link w:val="bodytextChar"/>
    <w:rsid w:val="00C42FC1"/>
    <w:pPr>
      <w:autoSpaceDE/>
      <w:autoSpaceDN/>
      <w:adjustRightInd/>
      <w:spacing w:before="60" w:after="60"/>
      <w:ind w:firstLine="360"/>
    </w:pPr>
    <w:rPr>
      <w:rFonts w:ascii="Times New Roman" w:hAnsi="Times New Roman"/>
      <w:sz w:val="24"/>
    </w:rPr>
  </w:style>
  <w:style w:type="character" w:customStyle="1" w:styleId="bodytextChar">
    <w:name w:val="body text Char"/>
    <w:aliases w:val="bt Char,body tx Char,indent Char,flush Char,memo body text Char"/>
    <w:link w:val="BodyText1"/>
    <w:rsid w:val="00C42FC1"/>
    <w:rPr>
      <w:sz w:val="24"/>
    </w:rPr>
  </w:style>
  <w:style w:type="paragraph" w:styleId="Revision">
    <w:name w:val="Revision"/>
    <w:hidden/>
    <w:uiPriority w:val="99"/>
    <w:semiHidden/>
    <w:rsid w:val="00363467"/>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15657">
      <w:bodyDiv w:val="1"/>
      <w:marLeft w:val="0"/>
      <w:marRight w:val="0"/>
      <w:marTop w:val="0"/>
      <w:marBottom w:val="0"/>
      <w:divBdr>
        <w:top w:val="none" w:sz="0" w:space="0" w:color="auto"/>
        <w:left w:val="none" w:sz="0" w:space="0" w:color="auto"/>
        <w:bottom w:val="none" w:sz="0" w:space="0" w:color="auto"/>
        <w:right w:val="none" w:sz="0" w:space="0" w:color="auto"/>
      </w:divBdr>
    </w:div>
    <w:div w:id="513768977">
      <w:bodyDiv w:val="1"/>
      <w:marLeft w:val="0"/>
      <w:marRight w:val="0"/>
      <w:marTop w:val="0"/>
      <w:marBottom w:val="0"/>
      <w:divBdr>
        <w:top w:val="none" w:sz="0" w:space="0" w:color="auto"/>
        <w:left w:val="none" w:sz="0" w:space="0" w:color="auto"/>
        <w:bottom w:val="none" w:sz="0" w:space="0" w:color="auto"/>
        <w:right w:val="none" w:sz="0" w:space="0" w:color="auto"/>
      </w:divBdr>
      <w:divsChild>
        <w:div w:id="1192114040">
          <w:marLeft w:val="0"/>
          <w:marRight w:val="0"/>
          <w:marTop w:val="0"/>
          <w:marBottom w:val="0"/>
          <w:divBdr>
            <w:top w:val="none" w:sz="0" w:space="0" w:color="auto"/>
            <w:left w:val="none" w:sz="0" w:space="0" w:color="auto"/>
            <w:bottom w:val="none" w:sz="0" w:space="0" w:color="auto"/>
            <w:right w:val="none" w:sz="0" w:space="0" w:color="auto"/>
          </w:divBdr>
          <w:divsChild>
            <w:div w:id="1140415790">
              <w:marLeft w:val="0"/>
              <w:marRight w:val="0"/>
              <w:marTop w:val="0"/>
              <w:marBottom w:val="0"/>
              <w:divBdr>
                <w:top w:val="none" w:sz="0" w:space="0" w:color="auto"/>
                <w:left w:val="none" w:sz="0" w:space="0" w:color="auto"/>
                <w:bottom w:val="none" w:sz="0" w:space="0" w:color="auto"/>
                <w:right w:val="none" w:sz="0" w:space="0" w:color="auto"/>
              </w:divBdr>
              <w:divsChild>
                <w:div w:id="145435971">
                  <w:marLeft w:val="0"/>
                  <w:marRight w:val="0"/>
                  <w:marTop w:val="0"/>
                  <w:marBottom w:val="0"/>
                  <w:divBdr>
                    <w:top w:val="none" w:sz="0" w:space="0" w:color="auto"/>
                    <w:left w:val="none" w:sz="0" w:space="0" w:color="auto"/>
                    <w:bottom w:val="none" w:sz="0" w:space="0" w:color="auto"/>
                    <w:right w:val="none" w:sz="0" w:space="0" w:color="auto"/>
                  </w:divBdr>
                </w:div>
                <w:div w:id="552040368">
                  <w:marLeft w:val="0"/>
                  <w:marRight w:val="0"/>
                  <w:marTop w:val="0"/>
                  <w:marBottom w:val="0"/>
                  <w:divBdr>
                    <w:top w:val="none" w:sz="0" w:space="0" w:color="auto"/>
                    <w:left w:val="none" w:sz="0" w:space="0" w:color="auto"/>
                    <w:bottom w:val="none" w:sz="0" w:space="0" w:color="auto"/>
                    <w:right w:val="none" w:sz="0" w:space="0" w:color="auto"/>
                  </w:divBdr>
                </w:div>
                <w:div w:id="552422034">
                  <w:marLeft w:val="0"/>
                  <w:marRight w:val="0"/>
                  <w:marTop w:val="0"/>
                  <w:marBottom w:val="0"/>
                  <w:divBdr>
                    <w:top w:val="none" w:sz="0" w:space="0" w:color="auto"/>
                    <w:left w:val="none" w:sz="0" w:space="0" w:color="auto"/>
                    <w:bottom w:val="none" w:sz="0" w:space="0" w:color="auto"/>
                    <w:right w:val="none" w:sz="0" w:space="0" w:color="auto"/>
                  </w:divBdr>
                </w:div>
                <w:div w:id="584269903">
                  <w:marLeft w:val="0"/>
                  <w:marRight w:val="0"/>
                  <w:marTop w:val="0"/>
                  <w:marBottom w:val="0"/>
                  <w:divBdr>
                    <w:top w:val="none" w:sz="0" w:space="0" w:color="auto"/>
                    <w:left w:val="none" w:sz="0" w:space="0" w:color="auto"/>
                    <w:bottom w:val="none" w:sz="0" w:space="0" w:color="auto"/>
                    <w:right w:val="none" w:sz="0" w:space="0" w:color="auto"/>
                  </w:divBdr>
                </w:div>
                <w:div w:id="673800981">
                  <w:marLeft w:val="0"/>
                  <w:marRight w:val="0"/>
                  <w:marTop w:val="0"/>
                  <w:marBottom w:val="0"/>
                  <w:divBdr>
                    <w:top w:val="none" w:sz="0" w:space="0" w:color="auto"/>
                    <w:left w:val="none" w:sz="0" w:space="0" w:color="auto"/>
                    <w:bottom w:val="none" w:sz="0" w:space="0" w:color="auto"/>
                    <w:right w:val="none" w:sz="0" w:space="0" w:color="auto"/>
                  </w:divBdr>
                </w:div>
                <w:div w:id="903031846">
                  <w:marLeft w:val="0"/>
                  <w:marRight w:val="0"/>
                  <w:marTop w:val="0"/>
                  <w:marBottom w:val="0"/>
                  <w:divBdr>
                    <w:top w:val="none" w:sz="0" w:space="0" w:color="auto"/>
                    <w:left w:val="none" w:sz="0" w:space="0" w:color="auto"/>
                    <w:bottom w:val="none" w:sz="0" w:space="0" w:color="auto"/>
                    <w:right w:val="none" w:sz="0" w:space="0" w:color="auto"/>
                  </w:divBdr>
                </w:div>
                <w:div w:id="1093669406">
                  <w:marLeft w:val="0"/>
                  <w:marRight w:val="0"/>
                  <w:marTop w:val="0"/>
                  <w:marBottom w:val="0"/>
                  <w:divBdr>
                    <w:top w:val="none" w:sz="0" w:space="0" w:color="auto"/>
                    <w:left w:val="none" w:sz="0" w:space="0" w:color="auto"/>
                    <w:bottom w:val="none" w:sz="0" w:space="0" w:color="auto"/>
                    <w:right w:val="none" w:sz="0" w:space="0" w:color="auto"/>
                  </w:divBdr>
                </w:div>
                <w:div w:id="1739862974">
                  <w:marLeft w:val="0"/>
                  <w:marRight w:val="0"/>
                  <w:marTop w:val="0"/>
                  <w:marBottom w:val="0"/>
                  <w:divBdr>
                    <w:top w:val="none" w:sz="0" w:space="0" w:color="auto"/>
                    <w:left w:val="none" w:sz="0" w:space="0" w:color="auto"/>
                    <w:bottom w:val="none" w:sz="0" w:space="0" w:color="auto"/>
                    <w:right w:val="none" w:sz="0" w:space="0" w:color="auto"/>
                  </w:divBdr>
                </w:div>
                <w:div w:id="1837186315">
                  <w:marLeft w:val="0"/>
                  <w:marRight w:val="0"/>
                  <w:marTop w:val="0"/>
                  <w:marBottom w:val="0"/>
                  <w:divBdr>
                    <w:top w:val="none" w:sz="0" w:space="0" w:color="auto"/>
                    <w:left w:val="none" w:sz="0" w:space="0" w:color="auto"/>
                    <w:bottom w:val="none" w:sz="0" w:space="0" w:color="auto"/>
                    <w:right w:val="none" w:sz="0" w:space="0" w:color="auto"/>
                  </w:divBdr>
                </w:div>
                <w:div w:id="18856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2677">
      <w:bodyDiv w:val="1"/>
      <w:marLeft w:val="0"/>
      <w:marRight w:val="0"/>
      <w:marTop w:val="0"/>
      <w:marBottom w:val="0"/>
      <w:divBdr>
        <w:top w:val="none" w:sz="0" w:space="0" w:color="auto"/>
        <w:left w:val="none" w:sz="0" w:space="0" w:color="auto"/>
        <w:bottom w:val="none" w:sz="0" w:space="0" w:color="auto"/>
        <w:right w:val="none" w:sz="0" w:space="0" w:color="auto"/>
      </w:divBdr>
    </w:div>
    <w:div w:id="992490295">
      <w:bodyDiv w:val="1"/>
      <w:marLeft w:val="0"/>
      <w:marRight w:val="0"/>
      <w:marTop w:val="0"/>
      <w:marBottom w:val="0"/>
      <w:divBdr>
        <w:top w:val="none" w:sz="0" w:space="0" w:color="auto"/>
        <w:left w:val="none" w:sz="0" w:space="0" w:color="auto"/>
        <w:bottom w:val="none" w:sz="0" w:space="0" w:color="auto"/>
        <w:right w:val="none" w:sz="0" w:space="0" w:color="auto"/>
      </w:divBdr>
      <w:divsChild>
        <w:div w:id="1077827518">
          <w:marLeft w:val="0"/>
          <w:marRight w:val="0"/>
          <w:marTop w:val="0"/>
          <w:marBottom w:val="0"/>
          <w:divBdr>
            <w:top w:val="none" w:sz="0" w:space="0" w:color="auto"/>
            <w:left w:val="none" w:sz="0" w:space="0" w:color="auto"/>
            <w:bottom w:val="none" w:sz="0" w:space="0" w:color="auto"/>
            <w:right w:val="none" w:sz="0" w:space="0" w:color="auto"/>
          </w:divBdr>
          <w:divsChild>
            <w:div w:id="360590267">
              <w:marLeft w:val="0"/>
              <w:marRight w:val="0"/>
              <w:marTop w:val="0"/>
              <w:marBottom w:val="0"/>
              <w:divBdr>
                <w:top w:val="none" w:sz="0" w:space="0" w:color="auto"/>
                <w:left w:val="none" w:sz="0" w:space="0" w:color="auto"/>
                <w:bottom w:val="none" w:sz="0" w:space="0" w:color="auto"/>
                <w:right w:val="none" w:sz="0" w:space="0" w:color="auto"/>
              </w:divBdr>
            </w:div>
            <w:div w:id="592397466">
              <w:marLeft w:val="0"/>
              <w:marRight w:val="0"/>
              <w:marTop w:val="0"/>
              <w:marBottom w:val="0"/>
              <w:divBdr>
                <w:top w:val="none" w:sz="0" w:space="0" w:color="auto"/>
                <w:left w:val="none" w:sz="0" w:space="0" w:color="auto"/>
                <w:bottom w:val="none" w:sz="0" w:space="0" w:color="auto"/>
                <w:right w:val="none" w:sz="0" w:space="0" w:color="auto"/>
              </w:divBdr>
            </w:div>
            <w:div w:id="18115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1745">
      <w:bodyDiv w:val="1"/>
      <w:marLeft w:val="0"/>
      <w:marRight w:val="0"/>
      <w:marTop w:val="0"/>
      <w:marBottom w:val="0"/>
      <w:divBdr>
        <w:top w:val="none" w:sz="0" w:space="0" w:color="auto"/>
        <w:left w:val="none" w:sz="0" w:space="0" w:color="auto"/>
        <w:bottom w:val="none" w:sz="0" w:space="0" w:color="auto"/>
        <w:right w:val="none" w:sz="0" w:space="0" w:color="auto"/>
      </w:divBdr>
    </w:div>
    <w:div w:id="1222325526">
      <w:bodyDiv w:val="1"/>
      <w:marLeft w:val="0"/>
      <w:marRight w:val="0"/>
      <w:marTop w:val="0"/>
      <w:marBottom w:val="0"/>
      <w:divBdr>
        <w:top w:val="none" w:sz="0" w:space="0" w:color="auto"/>
        <w:left w:val="none" w:sz="0" w:space="0" w:color="auto"/>
        <w:bottom w:val="none" w:sz="0" w:space="0" w:color="auto"/>
        <w:right w:val="none" w:sz="0" w:space="0" w:color="auto"/>
      </w:divBdr>
    </w:div>
    <w:div w:id="1463111564">
      <w:bodyDiv w:val="1"/>
      <w:marLeft w:val="0"/>
      <w:marRight w:val="0"/>
      <w:marTop w:val="0"/>
      <w:marBottom w:val="0"/>
      <w:divBdr>
        <w:top w:val="none" w:sz="0" w:space="0" w:color="auto"/>
        <w:left w:val="none" w:sz="0" w:space="0" w:color="auto"/>
        <w:bottom w:val="none" w:sz="0" w:space="0" w:color="auto"/>
        <w:right w:val="none" w:sz="0" w:space="0" w:color="auto"/>
      </w:divBdr>
    </w:div>
    <w:div w:id="1480532499">
      <w:bodyDiv w:val="1"/>
      <w:marLeft w:val="0"/>
      <w:marRight w:val="0"/>
      <w:marTop w:val="0"/>
      <w:marBottom w:val="0"/>
      <w:divBdr>
        <w:top w:val="none" w:sz="0" w:space="0" w:color="auto"/>
        <w:left w:val="none" w:sz="0" w:space="0" w:color="auto"/>
        <w:bottom w:val="none" w:sz="0" w:space="0" w:color="auto"/>
        <w:right w:val="none" w:sz="0" w:space="0" w:color="auto"/>
      </w:divBdr>
      <w:divsChild>
        <w:div w:id="6488503">
          <w:marLeft w:val="0"/>
          <w:marRight w:val="0"/>
          <w:marTop w:val="0"/>
          <w:marBottom w:val="0"/>
          <w:divBdr>
            <w:top w:val="none" w:sz="0" w:space="0" w:color="auto"/>
            <w:left w:val="none" w:sz="0" w:space="0" w:color="auto"/>
            <w:bottom w:val="none" w:sz="0" w:space="0" w:color="auto"/>
            <w:right w:val="none" w:sz="0" w:space="0" w:color="auto"/>
          </w:divBdr>
          <w:divsChild>
            <w:div w:id="82726955">
              <w:marLeft w:val="0"/>
              <w:marRight w:val="0"/>
              <w:marTop w:val="0"/>
              <w:marBottom w:val="0"/>
              <w:divBdr>
                <w:top w:val="none" w:sz="0" w:space="0" w:color="auto"/>
                <w:left w:val="none" w:sz="0" w:space="0" w:color="auto"/>
                <w:bottom w:val="none" w:sz="0" w:space="0" w:color="auto"/>
                <w:right w:val="none" w:sz="0" w:space="0" w:color="auto"/>
              </w:divBdr>
            </w:div>
            <w:div w:id="709771275">
              <w:marLeft w:val="0"/>
              <w:marRight w:val="0"/>
              <w:marTop w:val="0"/>
              <w:marBottom w:val="0"/>
              <w:divBdr>
                <w:top w:val="none" w:sz="0" w:space="0" w:color="auto"/>
                <w:left w:val="none" w:sz="0" w:space="0" w:color="auto"/>
                <w:bottom w:val="none" w:sz="0" w:space="0" w:color="auto"/>
                <w:right w:val="none" w:sz="0" w:space="0" w:color="auto"/>
              </w:divBdr>
            </w:div>
            <w:div w:id="8675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lair.mcdonald@dhs.gov" TargetMode="External"/><Relationship Id="rId18" Type="http://schemas.openxmlformats.org/officeDocument/2006/relationships/hyperlink" Target="mailto:scott.bowman@dhs.gov" TargetMode="External"/><Relationship Id="rId26" Type="http://schemas.openxmlformats.org/officeDocument/2006/relationships/hyperlink" Target="mailto:tammi.wisko@dhs.gov" TargetMode="External"/><Relationship Id="rId39" Type="http://schemas.openxmlformats.org/officeDocument/2006/relationships/hyperlink" Target="mailto:PBriss@cdc.gov" TargetMode="External"/><Relationship Id="rId21" Type="http://schemas.openxmlformats.org/officeDocument/2006/relationships/hyperlink" Target="mailto:blair.mcdonald@dhs.gov" TargetMode="External"/><Relationship Id="rId34" Type="http://schemas.openxmlformats.org/officeDocument/2006/relationships/hyperlink" Target="mailto:JSapp@cdc.gov" TargetMode="External"/><Relationship Id="rId42" Type="http://schemas.openxmlformats.org/officeDocument/2006/relationships/hyperlink" Target="mailto:JGroutt@cdc.gov" TargetMode="External"/><Relationship Id="rId47" Type="http://schemas.openxmlformats.org/officeDocument/2006/relationships/hyperlink" Target="mailto:CMcDonald@cdc.gov"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ichael.lapinski@dhs.gov" TargetMode="External"/><Relationship Id="rId17" Type="http://schemas.openxmlformats.org/officeDocument/2006/relationships/hyperlink" Target="mailto:tammi.wisko@dhs.gov" TargetMode="External"/><Relationship Id="rId25" Type="http://schemas.openxmlformats.org/officeDocument/2006/relationships/hyperlink" Target="mailto:anthony.trasatti@dhs.gov" TargetMode="External"/><Relationship Id="rId33" Type="http://schemas.openxmlformats.org/officeDocument/2006/relationships/hyperlink" Target="mailto:mark.millican@dhs.gov" TargetMode="External"/><Relationship Id="rId38" Type="http://schemas.openxmlformats.org/officeDocument/2006/relationships/hyperlink" Target="mailto:VAntao@cdc.gov" TargetMode="External"/><Relationship Id="rId46" Type="http://schemas.openxmlformats.org/officeDocument/2006/relationships/hyperlink" Target="mailto:bal2@cdc.gov" TargetMode="External"/><Relationship Id="rId2" Type="http://schemas.openxmlformats.org/officeDocument/2006/relationships/numbering" Target="numbering.xml"/><Relationship Id="rId16" Type="http://schemas.openxmlformats.org/officeDocument/2006/relationships/hyperlink" Target="mailto:GWilliamson@cdc.gov" TargetMode="External"/><Relationship Id="rId20" Type="http://schemas.openxmlformats.org/officeDocument/2006/relationships/hyperlink" Target="mailto:michael.greer@dhs.gov" TargetMode="External"/><Relationship Id="rId29" Type="http://schemas.openxmlformats.org/officeDocument/2006/relationships/hyperlink" Target="mailto:DDugas@dhh.la.gov" TargetMode="External"/><Relationship Id="rId41" Type="http://schemas.openxmlformats.org/officeDocument/2006/relationships/footer" Target="foot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ael.greer@dhs.gov" TargetMode="External"/><Relationship Id="rId24" Type="http://schemas.openxmlformats.org/officeDocument/2006/relationships/hyperlink" Target="mailto:JSapp@cdc.gov" TargetMode="External"/><Relationship Id="rId32" Type="http://schemas.openxmlformats.org/officeDocument/2006/relationships/hyperlink" Target="mailto:JMalilay@cdc.gov" TargetMode="External"/><Relationship Id="rId37" Type="http://schemas.openxmlformats.org/officeDocument/2006/relationships/hyperlink" Target="mailto:tammi.wisko@dhs.gov" TargetMode="External"/><Relationship Id="rId40" Type="http://schemas.openxmlformats.org/officeDocument/2006/relationships/footer" Target="footer1.xml"/><Relationship Id="rId45" Type="http://schemas.openxmlformats.org/officeDocument/2006/relationships/hyperlink" Target="mailto:Ed.Kilbourne@Martin-Blanck.com" TargetMode="Externa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JSapp@cdc.gov" TargetMode="External"/><Relationship Id="rId23" Type="http://schemas.openxmlformats.org/officeDocument/2006/relationships/hyperlink" Target="mailto:mary.hwang@dhs.gov" TargetMode="External"/><Relationship Id="rId28" Type="http://schemas.openxmlformats.org/officeDocument/2006/relationships/hyperlink" Target="mailto:LDalton@cdc.gov" TargetMode="External"/><Relationship Id="rId36" Type="http://schemas.openxmlformats.org/officeDocument/2006/relationships/hyperlink" Target="mailto:GWilliamson@cdc.gov" TargetMode="External"/><Relationship Id="rId49" Type="http://schemas.openxmlformats.org/officeDocument/2006/relationships/hyperlink" Target="mailto:PRzeszotarski@cdc.gov" TargetMode="External"/><Relationship Id="rId10" Type="http://schemas.openxmlformats.org/officeDocument/2006/relationships/hyperlink" Target="mailto:diane.donley@dhs.gov" TargetMode="External"/><Relationship Id="rId19" Type="http://schemas.openxmlformats.org/officeDocument/2006/relationships/hyperlink" Target="mailto:tammy.conley@dhs.gov" TargetMode="External"/><Relationship Id="rId31" Type="http://schemas.openxmlformats.org/officeDocument/2006/relationships/hyperlink" Target="mailto:lindsayhuckabee@hotmail.com" TargetMode="External"/><Relationship Id="rId44" Type="http://schemas.openxmlformats.org/officeDocument/2006/relationships/hyperlink" Target="mailto:NGuerra@cdc.gov"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VAntao@cdc.gov" TargetMode="External"/><Relationship Id="rId14" Type="http://schemas.openxmlformats.org/officeDocument/2006/relationships/hyperlink" Target="mailto:mark.millican@dhs.gov" TargetMode="External"/><Relationship Id="rId22" Type="http://schemas.openxmlformats.org/officeDocument/2006/relationships/hyperlink" Target="mailto:JSapp@cdc.gov" TargetMode="External"/><Relationship Id="rId27" Type="http://schemas.openxmlformats.org/officeDocument/2006/relationships/hyperlink" Target="mailto:bruce.brackin@msdh.state.ms.us" TargetMode="External"/><Relationship Id="rId30" Type="http://schemas.openxmlformats.org/officeDocument/2006/relationships/hyperlink" Target="mailto:bgillette4@cox.net" TargetMode="External"/><Relationship Id="rId35" Type="http://schemas.openxmlformats.org/officeDocument/2006/relationships/hyperlink" Target="mailto:HSincl@lsuhsc.edu" TargetMode="External"/><Relationship Id="rId43" Type="http://schemas.openxmlformats.org/officeDocument/2006/relationships/hyperlink" Target="mailto:sraygreen@bellsouth.net" TargetMode="External"/><Relationship Id="rId48" Type="http://schemas.openxmlformats.org/officeDocument/2006/relationships/hyperlink" Target="mailto:DOlivaras@cdc.gov"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C7B1-C69C-4052-83E5-42C1D3B8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5881</Words>
  <Characters>36913</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\NER OMB Renewal</vt:lpstr>
    </vt:vector>
  </TitlesOfParts>
  <Company>ATSDR</Company>
  <LinksUpToDate>false</LinksUpToDate>
  <CharactersWithSpaces>42709</CharactersWithSpaces>
  <SharedDoc>false</SharedDoc>
  <HLinks>
    <vt:vector size="234" baseType="variant">
      <vt:variant>
        <vt:i4>1966127</vt:i4>
      </vt:variant>
      <vt:variant>
        <vt:i4>114</vt:i4>
      </vt:variant>
      <vt:variant>
        <vt:i4>0</vt:i4>
      </vt:variant>
      <vt:variant>
        <vt:i4>5</vt:i4>
      </vt:variant>
      <vt:variant>
        <vt:lpwstr>mailto:PRzeszotarski@cdc.gov</vt:lpwstr>
      </vt:variant>
      <vt:variant>
        <vt:lpwstr/>
      </vt:variant>
      <vt:variant>
        <vt:i4>786473</vt:i4>
      </vt:variant>
      <vt:variant>
        <vt:i4>111</vt:i4>
      </vt:variant>
      <vt:variant>
        <vt:i4>0</vt:i4>
      </vt:variant>
      <vt:variant>
        <vt:i4>5</vt:i4>
      </vt:variant>
      <vt:variant>
        <vt:lpwstr>mailto:DOlivaras@cdc.gov</vt:lpwstr>
      </vt:variant>
      <vt:variant>
        <vt:lpwstr/>
      </vt:variant>
      <vt:variant>
        <vt:i4>1638436</vt:i4>
      </vt:variant>
      <vt:variant>
        <vt:i4>108</vt:i4>
      </vt:variant>
      <vt:variant>
        <vt:i4>0</vt:i4>
      </vt:variant>
      <vt:variant>
        <vt:i4>5</vt:i4>
      </vt:variant>
      <vt:variant>
        <vt:lpwstr>mailto:CMcDonald@cdc.gov</vt:lpwstr>
      </vt:variant>
      <vt:variant>
        <vt:lpwstr/>
      </vt:variant>
      <vt:variant>
        <vt:i4>589950</vt:i4>
      </vt:variant>
      <vt:variant>
        <vt:i4>105</vt:i4>
      </vt:variant>
      <vt:variant>
        <vt:i4>0</vt:i4>
      </vt:variant>
      <vt:variant>
        <vt:i4>5</vt:i4>
      </vt:variant>
      <vt:variant>
        <vt:lpwstr>mailto:bal2@cdc.gov</vt:lpwstr>
      </vt:variant>
      <vt:variant>
        <vt:lpwstr/>
      </vt:variant>
      <vt:variant>
        <vt:i4>2293760</vt:i4>
      </vt:variant>
      <vt:variant>
        <vt:i4>102</vt:i4>
      </vt:variant>
      <vt:variant>
        <vt:i4>0</vt:i4>
      </vt:variant>
      <vt:variant>
        <vt:i4>5</vt:i4>
      </vt:variant>
      <vt:variant>
        <vt:lpwstr>mailto:Ed.Kilbourne@Martin-Blanck.com</vt:lpwstr>
      </vt:variant>
      <vt:variant>
        <vt:lpwstr/>
      </vt:variant>
      <vt:variant>
        <vt:i4>8061023</vt:i4>
      </vt:variant>
      <vt:variant>
        <vt:i4>99</vt:i4>
      </vt:variant>
      <vt:variant>
        <vt:i4>0</vt:i4>
      </vt:variant>
      <vt:variant>
        <vt:i4>5</vt:i4>
      </vt:variant>
      <vt:variant>
        <vt:lpwstr>mailto:NGuerra@cdc.gov</vt:lpwstr>
      </vt:variant>
      <vt:variant>
        <vt:lpwstr/>
      </vt:variant>
      <vt:variant>
        <vt:i4>6684751</vt:i4>
      </vt:variant>
      <vt:variant>
        <vt:i4>96</vt:i4>
      </vt:variant>
      <vt:variant>
        <vt:i4>0</vt:i4>
      </vt:variant>
      <vt:variant>
        <vt:i4>5</vt:i4>
      </vt:variant>
      <vt:variant>
        <vt:lpwstr>mailto:sraygreen@bellsouth.net</vt:lpwstr>
      </vt:variant>
      <vt:variant>
        <vt:lpwstr/>
      </vt:variant>
      <vt:variant>
        <vt:i4>6946899</vt:i4>
      </vt:variant>
      <vt:variant>
        <vt:i4>93</vt:i4>
      </vt:variant>
      <vt:variant>
        <vt:i4>0</vt:i4>
      </vt:variant>
      <vt:variant>
        <vt:i4>5</vt:i4>
      </vt:variant>
      <vt:variant>
        <vt:lpwstr>mailto:JGroutt@cdc.gov</vt:lpwstr>
      </vt:variant>
      <vt:variant>
        <vt:lpwstr/>
      </vt:variant>
      <vt:variant>
        <vt:i4>7733333</vt:i4>
      </vt:variant>
      <vt:variant>
        <vt:i4>90</vt:i4>
      </vt:variant>
      <vt:variant>
        <vt:i4>0</vt:i4>
      </vt:variant>
      <vt:variant>
        <vt:i4>5</vt:i4>
      </vt:variant>
      <vt:variant>
        <vt:lpwstr>mailto:PBriss@cdc.gov</vt:lpwstr>
      </vt:variant>
      <vt:variant>
        <vt:lpwstr/>
      </vt:variant>
      <vt:variant>
        <vt:i4>8257623</vt:i4>
      </vt:variant>
      <vt:variant>
        <vt:i4>87</vt:i4>
      </vt:variant>
      <vt:variant>
        <vt:i4>0</vt:i4>
      </vt:variant>
      <vt:variant>
        <vt:i4>5</vt:i4>
      </vt:variant>
      <vt:variant>
        <vt:lpwstr>mailto:VAntao@cdc.gov</vt:lpwstr>
      </vt:variant>
      <vt:variant>
        <vt:lpwstr/>
      </vt:variant>
      <vt:variant>
        <vt:i4>8323075</vt:i4>
      </vt:variant>
      <vt:variant>
        <vt:i4>84</vt:i4>
      </vt:variant>
      <vt:variant>
        <vt:i4>0</vt:i4>
      </vt:variant>
      <vt:variant>
        <vt:i4>5</vt:i4>
      </vt:variant>
      <vt:variant>
        <vt:lpwstr>mailto:tammi.wisko@dhs.gov</vt:lpwstr>
      </vt:variant>
      <vt:variant>
        <vt:lpwstr/>
      </vt:variant>
      <vt:variant>
        <vt:i4>7143519</vt:i4>
      </vt:variant>
      <vt:variant>
        <vt:i4>81</vt:i4>
      </vt:variant>
      <vt:variant>
        <vt:i4>0</vt:i4>
      </vt:variant>
      <vt:variant>
        <vt:i4>5</vt:i4>
      </vt:variant>
      <vt:variant>
        <vt:lpwstr>mailto:GWilliamson@cdc.gov</vt:lpwstr>
      </vt:variant>
      <vt:variant>
        <vt:lpwstr/>
      </vt:variant>
      <vt:variant>
        <vt:i4>2621467</vt:i4>
      </vt:variant>
      <vt:variant>
        <vt:i4>78</vt:i4>
      </vt:variant>
      <vt:variant>
        <vt:i4>0</vt:i4>
      </vt:variant>
      <vt:variant>
        <vt:i4>5</vt:i4>
      </vt:variant>
      <vt:variant>
        <vt:lpwstr>mailto:HSincl@lsuhsc.edu</vt:lpwstr>
      </vt:variant>
      <vt:variant>
        <vt:lpwstr/>
      </vt:variant>
      <vt:variant>
        <vt:i4>524332</vt:i4>
      </vt:variant>
      <vt:variant>
        <vt:i4>75</vt:i4>
      </vt:variant>
      <vt:variant>
        <vt:i4>0</vt:i4>
      </vt:variant>
      <vt:variant>
        <vt:i4>5</vt:i4>
      </vt:variant>
      <vt:variant>
        <vt:lpwstr>mailto:JSapp@cdc.gov</vt:lpwstr>
      </vt:variant>
      <vt:variant>
        <vt:lpwstr/>
      </vt:variant>
      <vt:variant>
        <vt:i4>6094880</vt:i4>
      </vt:variant>
      <vt:variant>
        <vt:i4>72</vt:i4>
      </vt:variant>
      <vt:variant>
        <vt:i4>0</vt:i4>
      </vt:variant>
      <vt:variant>
        <vt:i4>5</vt:i4>
      </vt:variant>
      <vt:variant>
        <vt:lpwstr>mailto:mark.millican@dhs.gov</vt:lpwstr>
      </vt:variant>
      <vt:variant>
        <vt:lpwstr/>
      </vt:variant>
      <vt:variant>
        <vt:i4>262201</vt:i4>
      </vt:variant>
      <vt:variant>
        <vt:i4>69</vt:i4>
      </vt:variant>
      <vt:variant>
        <vt:i4>0</vt:i4>
      </vt:variant>
      <vt:variant>
        <vt:i4>5</vt:i4>
      </vt:variant>
      <vt:variant>
        <vt:lpwstr>mailto:JMalilay@cdc.gov</vt:lpwstr>
      </vt:variant>
      <vt:variant>
        <vt:lpwstr/>
      </vt:variant>
      <vt:variant>
        <vt:i4>7077955</vt:i4>
      </vt:variant>
      <vt:variant>
        <vt:i4>66</vt:i4>
      </vt:variant>
      <vt:variant>
        <vt:i4>0</vt:i4>
      </vt:variant>
      <vt:variant>
        <vt:i4>5</vt:i4>
      </vt:variant>
      <vt:variant>
        <vt:lpwstr>mailto:lindsayhuckabee@hotmail.com</vt:lpwstr>
      </vt:variant>
      <vt:variant>
        <vt:lpwstr/>
      </vt:variant>
      <vt:variant>
        <vt:i4>7340049</vt:i4>
      </vt:variant>
      <vt:variant>
        <vt:i4>63</vt:i4>
      </vt:variant>
      <vt:variant>
        <vt:i4>0</vt:i4>
      </vt:variant>
      <vt:variant>
        <vt:i4>5</vt:i4>
      </vt:variant>
      <vt:variant>
        <vt:lpwstr>mailto:bgillette4@cox.net</vt:lpwstr>
      </vt:variant>
      <vt:variant>
        <vt:lpwstr/>
      </vt:variant>
      <vt:variant>
        <vt:i4>6553627</vt:i4>
      </vt:variant>
      <vt:variant>
        <vt:i4>60</vt:i4>
      </vt:variant>
      <vt:variant>
        <vt:i4>0</vt:i4>
      </vt:variant>
      <vt:variant>
        <vt:i4>5</vt:i4>
      </vt:variant>
      <vt:variant>
        <vt:lpwstr>mailto:DDugas@dhh.la.gov</vt:lpwstr>
      </vt:variant>
      <vt:variant>
        <vt:lpwstr/>
      </vt:variant>
      <vt:variant>
        <vt:i4>6553672</vt:i4>
      </vt:variant>
      <vt:variant>
        <vt:i4>57</vt:i4>
      </vt:variant>
      <vt:variant>
        <vt:i4>0</vt:i4>
      </vt:variant>
      <vt:variant>
        <vt:i4>5</vt:i4>
      </vt:variant>
      <vt:variant>
        <vt:lpwstr>mailto:LDalton@cdc.gov</vt:lpwstr>
      </vt:variant>
      <vt:variant>
        <vt:lpwstr/>
      </vt:variant>
      <vt:variant>
        <vt:i4>1638498</vt:i4>
      </vt:variant>
      <vt:variant>
        <vt:i4>54</vt:i4>
      </vt:variant>
      <vt:variant>
        <vt:i4>0</vt:i4>
      </vt:variant>
      <vt:variant>
        <vt:i4>5</vt:i4>
      </vt:variant>
      <vt:variant>
        <vt:lpwstr>mailto:bruce.brackin@msdh.state.ms.us</vt:lpwstr>
      </vt:variant>
      <vt:variant>
        <vt:lpwstr/>
      </vt:variant>
      <vt:variant>
        <vt:i4>8323075</vt:i4>
      </vt:variant>
      <vt:variant>
        <vt:i4>51</vt:i4>
      </vt:variant>
      <vt:variant>
        <vt:i4>0</vt:i4>
      </vt:variant>
      <vt:variant>
        <vt:i4>5</vt:i4>
      </vt:variant>
      <vt:variant>
        <vt:lpwstr>mailto:tammi.wisko@dhs.gov</vt:lpwstr>
      </vt:variant>
      <vt:variant>
        <vt:lpwstr/>
      </vt:variant>
      <vt:variant>
        <vt:i4>524384</vt:i4>
      </vt:variant>
      <vt:variant>
        <vt:i4>48</vt:i4>
      </vt:variant>
      <vt:variant>
        <vt:i4>0</vt:i4>
      </vt:variant>
      <vt:variant>
        <vt:i4>5</vt:i4>
      </vt:variant>
      <vt:variant>
        <vt:lpwstr>mailto:anthony.trasatti@dhs.gov</vt:lpwstr>
      </vt:variant>
      <vt:variant>
        <vt:lpwstr/>
      </vt:variant>
      <vt:variant>
        <vt:i4>524332</vt:i4>
      </vt:variant>
      <vt:variant>
        <vt:i4>45</vt:i4>
      </vt:variant>
      <vt:variant>
        <vt:i4>0</vt:i4>
      </vt:variant>
      <vt:variant>
        <vt:i4>5</vt:i4>
      </vt:variant>
      <vt:variant>
        <vt:lpwstr>mailto:JSapp@cdc.gov</vt:lpwstr>
      </vt:variant>
      <vt:variant>
        <vt:lpwstr/>
      </vt:variant>
      <vt:variant>
        <vt:i4>2293836</vt:i4>
      </vt:variant>
      <vt:variant>
        <vt:i4>42</vt:i4>
      </vt:variant>
      <vt:variant>
        <vt:i4>0</vt:i4>
      </vt:variant>
      <vt:variant>
        <vt:i4>5</vt:i4>
      </vt:variant>
      <vt:variant>
        <vt:lpwstr>mailto:mary.hwang@dhs.gov</vt:lpwstr>
      </vt:variant>
      <vt:variant>
        <vt:lpwstr/>
      </vt:variant>
      <vt:variant>
        <vt:i4>524332</vt:i4>
      </vt:variant>
      <vt:variant>
        <vt:i4>39</vt:i4>
      </vt:variant>
      <vt:variant>
        <vt:i4>0</vt:i4>
      </vt:variant>
      <vt:variant>
        <vt:i4>5</vt:i4>
      </vt:variant>
      <vt:variant>
        <vt:lpwstr>mailto:JSapp@cdc.gov</vt:lpwstr>
      </vt:variant>
      <vt:variant>
        <vt:lpwstr/>
      </vt:variant>
      <vt:variant>
        <vt:i4>7405592</vt:i4>
      </vt:variant>
      <vt:variant>
        <vt:i4>36</vt:i4>
      </vt:variant>
      <vt:variant>
        <vt:i4>0</vt:i4>
      </vt:variant>
      <vt:variant>
        <vt:i4>5</vt:i4>
      </vt:variant>
      <vt:variant>
        <vt:lpwstr>mailto:blair.mcdonald@dhs.gov</vt:lpwstr>
      </vt:variant>
      <vt:variant>
        <vt:lpwstr/>
      </vt:variant>
      <vt:variant>
        <vt:i4>1507454</vt:i4>
      </vt:variant>
      <vt:variant>
        <vt:i4>33</vt:i4>
      </vt:variant>
      <vt:variant>
        <vt:i4>0</vt:i4>
      </vt:variant>
      <vt:variant>
        <vt:i4>5</vt:i4>
      </vt:variant>
      <vt:variant>
        <vt:lpwstr>mailto:michael.greer@dhs.gov</vt:lpwstr>
      </vt:variant>
      <vt:variant>
        <vt:lpwstr/>
      </vt:variant>
      <vt:variant>
        <vt:i4>196706</vt:i4>
      </vt:variant>
      <vt:variant>
        <vt:i4>30</vt:i4>
      </vt:variant>
      <vt:variant>
        <vt:i4>0</vt:i4>
      </vt:variant>
      <vt:variant>
        <vt:i4>5</vt:i4>
      </vt:variant>
      <vt:variant>
        <vt:lpwstr>mailto:tammy.conley@dhs.gov</vt:lpwstr>
      </vt:variant>
      <vt:variant>
        <vt:lpwstr/>
      </vt:variant>
      <vt:variant>
        <vt:i4>1507439</vt:i4>
      </vt:variant>
      <vt:variant>
        <vt:i4>27</vt:i4>
      </vt:variant>
      <vt:variant>
        <vt:i4>0</vt:i4>
      </vt:variant>
      <vt:variant>
        <vt:i4>5</vt:i4>
      </vt:variant>
      <vt:variant>
        <vt:lpwstr>mailto:scott.bowman@dhs.gov</vt:lpwstr>
      </vt:variant>
      <vt:variant>
        <vt:lpwstr/>
      </vt:variant>
      <vt:variant>
        <vt:i4>8323075</vt:i4>
      </vt:variant>
      <vt:variant>
        <vt:i4>24</vt:i4>
      </vt:variant>
      <vt:variant>
        <vt:i4>0</vt:i4>
      </vt:variant>
      <vt:variant>
        <vt:i4>5</vt:i4>
      </vt:variant>
      <vt:variant>
        <vt:lpwstr>mailto:tammi.wisko@dhs.gov</vt:lpwstr>
      </vt:variant>
      <vt:variant>
        <vt:lpwstr/>
      </vt:variant>
      <vt:variant>
        <vt:i4>7143519</vt:i4>
      </vt:variant>
      <vt:variant>
        <vt:i4>21</vt:i4>
      </vt:variant>
      <vt:variant>
        <vt:i4>0</vt:i4>
      </vt:variant>
      <vt:variant>
        <vt:i4>5</vt:i4>
      </vt:variant>
      <vt:variant>
        <vt:lpwstr>mailto:GWilliamson@cdc.gov</vt:lpwstr>
      </vt:variant>
      <vt:variant>
        <vt:lpwstr/>
      </vt:variant>
      <vt:variant>
        <vt:i4>524332</vt:i4>
      </vt:variant>
      <vt:variant>
        <vt:i4>18</vt:i4>
      </vt:variant>
      <vt:variant>
        <vt:i4>0</vt:i4>
      </vt:variant>
      <vt:variant>
        <vt:i4>5</vt:i4>
      </vt:variant>
      <vt:variant>
        <vt:lpwstr>mailto:JSapp@cdc.gov</vt:lpwstr>
      </vt:variant>
      <vt:variant>
        <vt:lpwstr/>
      </vt:variant>
      <vt:variant>
        <vt:i4>6094880</vt:i4>
      </vt:variant>
      <vt:variant>
        <vt:i4>15</vt:i4>
      </vt:variant>
      <vt:variant>
        <vt:i4>0</vt:i4>
      </vt:variant>
      <vt:variant>
        <vt:i4>5</vt:i4>
      </vt:variant>
      <vt:variant>
        <vt:lpwstr>mailto:mark.millican@dhs.gov</vt:lpwstr>
      </vt:variant>
      <vt:variant>
        <vt:lpwstr/>
      </vt:variant>
      <vt:variant>
        <vt:i4>7405592</vt:i4>
      </vt:variant>
      <vt:variant>
        <vt:i4>12</vt:i4>
      </vt:variant>
      <vt:variant>
        <vt:i4>0</vt:i4>
      </vt:variant>
      <vt:variant>
        <vt:i4>5</vt:i4>
      </vt:variant>
      <vt:variant>
        <vt:lpwstr>mailto:blair.mcdonald@dhs.gov</vt:lpwstr>
      </vt:variant>
      <vt:variant>
        <vt:lpwstr/>
      </vt:variant>
      <vt:variant>
        <vt:i4>1114210</vt:i4>
      </vt:variant>
      <vt:variant>
        <vt:i4>9</vt:i4>
      </vt:variant>
      <vt:variant>
        <vt:i4>0</vt:i4>
      </vt:variant>
      <vt:variant>
        <vt:i4>5</vt:i4>
      </vt:variant>
      <vt:variant>
        <vt:lpwstr>mailto:michael.lapinski@dhs.gov</vt:lpwstr>
      </vt:variant>
      <vt:variant>
        <vt:lpwstr/>
      </vt:variant>
      <vt:variant>
        <vt:i4>1507454</vt:i4>
      </vt:variant>
      <vt:variant>
        <vt:i4>6</vt:i4>
      </vt:variant>
      <vt:variant>
        <vt:i4>0</vt:i4>
      </vt:variant>
      <vt:variant>
        <vt:i4>5</vt:i4>
      </vt:variant>
      <vt:variant>
        <vt:lpwstr>mailto:michael.greer@dhs.gov</vt:lpwstr>
      </vt:variant>
      <vt:variant>
        <vt:lpwstr/>
      </vt:variant>
      <vt:variant>
        <vt:i4>262249</vt:i4>
      </vt:variant>
      <vt:variant>
        <vt:i4>3</vt:i4>
      </vt:variant>
      <vt:variant>
        <vt:i4>0</vt:i4>
      </vt:variant>
      <vt:variant>
        <vt:i4>5</vt:i4>
      </vt:variant>
      <vt:variant>
        <vt:lpwstr>mailto:diane.donley@dhs.gov</vt:lpwstr>
      </vt:variant>
      <vt:variant>
        <vt:lpwstr/>
      </vt:variant>
      <vt:variant>
        <vt:i4>8257623</vt:i4>
      </vt:variant>
      <vt:variant>
        <vt:i4>0</vt:i4>
      </vt:variant>
      <vt:variant>
        <vt:i4>0</vt:i4>
      </vt:variant>
      <vt:variant>
        <vt:i4>5</vt:i4>
      </vt:variant>
      <vt:variant>
        <vt:lpwstr>mailto:VAntao@cdc.gov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 OMB Renewal</dc:title>
  <dc:creator>Aaron Borrelli</dc:creator>
  <cp:lastModifiedBy>OS Reviewer</cp:lastModifiedBy>
  <cp:revision>3</cp:revision>
  <cp:lastPrinted>2012-10-23T15:45:00Z</cp:lastPrinted>
  <dcterms:created xsi:type="dcterms:W3CDTF">2013-02-04T23:28:00Z</dcterms:created>
  <dcterms:modified xsi:type="dcterms:W3CDTF">2013-02-04T23:55:00Z</dcterms:modified>
</cp:coreProperties>
</file>