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47D70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52F2">
        <w:rPr>
          <w:sz w:val="28"/>
        </w:rPr>
        <w:t>0970-0401</w:t>
      </w:r>
      <w:r>
        <w:rPr>
          <w:sz w:val="28"/>
        </w:rPr>
        <w:t>)</w:t>
      </w:r>
    </w:p>
    <w:p w14:paraId="668CF067" w14:textId="127DD2C1" w:rsidR="00C252F2" w:rsidRDefault="004346D2" w:rsidP="00C252F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0AFC61" wp14:editId="76F43A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82CD7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663C7">
        <w:t>Project LAUNCH Multi-S</w:t>
      </w:r>
      <w:r w:rsidR="00C252F2">
        <w:t xml:space="preserve">ite Evaluation Technical Assistance Grantee Satisfaction </w:t>
      </w:r>
      <w:r w:rsidR="00C252F2" w:rsidRPr="00F562E9">
        <w:t>Form</w:t>
      </w:r>
    </w:p>
    <w:p w14:paraId="47EF7A88" w14:textId="77777777" w:rsidR="00E50293" w:rsidRPr="009239AA" w:rsidRDefault="00E50293" w:rsidP="00434E33">
      <w:pPr>
        <w:rPr>
          <w:b/>
        </w:rPr>
      </w:pPr>
    </w:p>
    <w:p w14:paraId="324B83D6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60D7D57" w14:textId="77777777" w:rsidR="001B0AAA" w:rsidRDefault="001B0AAA"/>
    <w:p w14:paraId="1E8E28DB" w14:textId="03C71196" w:rsidR="00BD0CC7" w:rsidRDefault="00BD0CC7">
      <w:pPr>
        <w:rPr>
          <w:rFonts w:cs="Arial"/>
        </w:rPr>
      </w:pPr>
      <w:r w:rsidRPr="00E621BB">
        <w:t xml:space="preserve">The purpose of </w:t>
      </w:r>
      <w:r w:rsidRPr="00E621BB">
        <w:rPr>
          <w:rFonts w:cs="Arial"/>
        </w:rPr>
        <w:t>Project LAUNCH</w:t>
      </w:r>
      <w:r w:rsidRPr="00E621BB">
        <w:t xml:space="preserve"> is to </w:t>
      </w:r>
      <w:r w:rsidRPr="00E621BB">
        <w:rPr>
          <w:rFonts w:cs="Arial"/>
        </w:rPr>
        <w:t>promote</w:t>
      </w:r>
      <w:r w:rsidRPr="00E621BB">
        <w:t xml:space="preserve"> the </w:t>
      </w:r>
      <w:r w:rsidRPr="00E621BB">
        <w:rPr>
          <w:rFonts w:cs="Arial"/>
        </w:rPr>
        <w:t>wellness o</w:t>
      </w:r>
      <w:r>
        <w:rPr>
          <w:rFonts w:cs="Arial"/>
        </w:rPr>
        <w:t>f young children from birth to eight</w:t>
      </w:r>
      <w:r w:rsidRPr="00E621BB">
        <w:rPr>
          <w:rFonts w:cs="Arial"/>
        </w:rPr>
        <w:t xml:space="preserve"> years by addressing </w:t>
      </w:r>
      <w:r w:rsidRPr="00E621BB">
        <w:t xml:space="preserve">the </w:t>
      </w:r>
      <w:r w:rsidRPr="00E621BB">
        <w:rPr>
          <w:rFonts w:cs="Arial"/>
        </w:rPr>
        <w:t>physical, social, emotional, cognitive and behavioral aspects of their development</w:t>
      </w:r>
      <w:r w:rsidRPr="00E621BB">
        <w:t xml:space="preserve">.  The </w:t>
      </w:r>
      <w:r w:rsidRPr="00E621BB">
        <w:rPr>
          <w:rFonts w:cs="Arial"/>
        </w:rPr>
        <w:t>goal of Project LAUNCH is to create a shared vision for the wellness of young children that drives</w:t>
      </w:r>
      <w:r w:rsidRPr="00E621BB">
        <w:t xml:space="preserve"> the </w:t>
      </w:r>
      <w:r w:rsidRPr="00E621BB">
        <w:rPr>
          <w:rFonts w:cs="Arial"/>
        </w:rPr>
        <w:t xml:space="preserve">development of </w:t>
      </w:r>
      <w:r>
        <w:rPr>
          <w:rFonts w:cs="Arial"/>
        </w:rPr>
        <w:t>f</w:t>
      </w:r>
      <w:r w:rsidRPr="00E621BB">
        <w:rPr>
          <w:rFonts w:cs="Arial"/>
        </w:rPr>
        <w:t xml:space="preserve">ederal, </w:t>
      </w:r>
      <w:r>
        <w:rPr>
          <w:rFonts w:cs="Arial"/>
        </w:rPr>
        <w:t>s</w:t>
      </w:r>
      <w:r w:rsidRPr="00E621BB">
        <w:rPr>
          <w:rFonts w:cs="Arial"/>
        </w:rPr>
        <w:t xml:space="preserve">tate, </w:t>
      </w:r>
      <w:r>
        <w:rPr>
          <w:rFonts w:cs="Arial"/>
        </w:rPr>
        <w:t>t</w:t>
      </w:r>
      <w:r w:rsidRPr="00E621BB">
        <w:rPr>
          <w:rFonts w:cs="Arial"/>
        </w:rPr>
        <w:t xml:space="preserve">erritorial, </w:t>
      </w:r>
      <w:r>
        <w:rPr>
          <w:rFonts w:cs="Arial"/>
        </w:rPr>
        <w:t>t</w:t>
      </w:r>
      <w:r w:rsidRPr="00E621BB">
        <w:rPr>
          <w:rFonts w:cs="Arial"/>
        </w:rPr>
        <w:t>ribal</w:t>
      </w:r>
      <w:r>
        <w:rPr>
          <w:rFonts w:cs="Arial"/>
        </w:rPr>
        <w:t>,</w:t>
      </w:r>
      <w:r w:rsidR="004663C7">
        <w:rPr>
          <w:rFonts w:cs="Arial"/>
        </w:rPr>
        <w:t xml:space="preserve"> and locally</w:t>
      </w:r>
      <w:r w:rsidR="00EC2ABA">
        <w:rPr>
          <w:rFonts w:cs="Arial"/>
        </w:rPr>
        <w:t>-</w:t>
      </w:r>
      <w:r w:rsidRPr="00E621BB">
        <w:rPr>
          <w:rFonts w:cs="Arial"/>
        </w:rPr>
        <w:t>based networks for the coordination of key child-serving systems and the integration of behavioral and physical health services.</w:t>
      </w:r>
      <w:r>
        <w:rPr>
          <w:rFonts w:cs="Arial"/>
        </w:rPr>
        <w:t xml:space="preserve"> </w:t>
      </w:r>
      <w:r w:rsidR="002756B9">
        <w:rPr>
          <w:rFonts w:cs="Arial"/>
        </w:rPr>
        <w:t xml:space="preserve">The Substance Abuse and Mental Health Services Administration </w:t>
      </w:r>
      <w:r w:rsidR="00702F7C">
        <w:rPr>
          <w:rFonts w:cs="Arial"/>
        </w:rPr>
        <w:t xml:space="preserve">(SAMHSA) </w:t>
      </w:r>
      <w:r w:rsidR="002756B9">
        <w:rPr>
          <w:rFonts w:cs="Arial"/>
        </w:rPr>
        <w:t xml:space="preserve">and Administration for Children and Families </w:t>
      </w:r>
      <w:r w:rsidR="00702F7C">
        <w:rPr>
          <w:rFonts w:cs="Arial"/>
        </w:rPr>
        <w:t xml:space="preserve">(ACF) </w:t>
      </w:r>
      <w:r w:rsidR="002756B9">
        <w:rPr>
          <w:rFonts w:cs="Arial"/>
        </w:rPr>
        <w:t>have contracted with NORC to conduct a multi</w:t>
      </w:r>
      <w:r w:rsidR="00702F7C">
        <w:rPr>
          <w:rFonts w:cs="Arial"/>
        </w:rPr>
        <w:t>-</w:t>
      </w:r>
      <w:r w:rsidR="002756B9">
        <w:rPr>
          <w:rFonts w:cs="Arial"/>
        </w:rPr>
        <w:t xml:space="preserve">site evaluation </w:t>
      </w:r>
      <w:r w:rsidR="00702F7C">
        <w:rPr>
          <w:rFonts w:cs="Arial"/>
        </w:rPr>
        <w:t xml:space="preserve">of Project LAUNCH </w:t>
      </w:r>
      <w:r w:rsidR="002756B9">
        <w:rPr>
          <w:rFonts w:cs="Arial"/>
        </w:rPr>
        <w:t xml:space="preserve">and provide evaluation technical assistance to grantees.  </w:t>
      </w:r>
    </w:p>
    <w:p w14:paraId="4EC22084" w14:textId="77777777" w:rsidR="00C8488C" w:rsidRDefault="00C8488C"/>
    <w:p w14:paraId="08664252" w14:textId="74D1A0F9" w:rsidR="00CB2A97" w:rsidRDefault="002756B9" w:rsidP="0079748C">
      <w:r>
        <w:t>E</w:t>
      </w:r>
      <w:r w:rsidR="0079748C" w:rsidRPr="009C20F7">
        <w:t>valuation technical assistance (TA)</w:t>
      </w:r>
      <w:r>
        <w:t xml:space="preserve"> is provided</w:t>
      </w:r>
      <w:r w:rsidR="0079748C" w:rsidRPr="009C20F7">
        <w:t xml:space="preserve"> to the Project LAUNCH </w:t>
      </w:r>
      <w:proofErr w:type="gramStart"/>
      <w:r w:rsidR="0079748C" w:rsidRPr="009C20F7">
        <w:t>grantees</w:t>
      </w:r>
      <w:r w:rsidR="004663C7">
        <w:t>,</w:t>
      </w:r>
      <w:proofErr w:type="gramEnd"/>
      <w:r w:rsidR="004663C7">
        <w:t xml:space="preserve"> and specifically to</w:t>
      </w:r>
      <w:r w:rsidR="004663C7" w:rsidRPr="009C20F7">
        <w:t xml:space="preserve"> the local evaluation team</w:t>
      </w:r>
      <w:r w:rsidR="004663C7">
        <w:t>s,</w:t>
      </w:r>
      <w:r w:rsidR="0079748C" w:rsidRPr="009C20F7">
        <w:t xml:space="preserve"> to</w:t>
      </w:r>
      <w:r w:rsidR="004663C7">
        <w:t xml:space="preserve">:  </w:t>
      </w:r>
      <w:r w:rsidR="0079748C" w:rsidRPr="009C20F7">
        <w:t xml:space="preserve">1) support their </w:t>
      </w:r>
      <w:r w:rsidR="0079748C">
        <w:t>own</w:t>
      </w:r>
      <w:r>
        <w:t xml:space="preserve"> grantee</w:t>
      </w:r>
      <w:r w:rsidR="004346D2">
        <w:t>-</w:t>
      </w:r>
      <w:r>
        <w:t>directed</w:t>
      </w:r>
      <w:r w:rsidR="0079748C">
        <w:t xml:space="preserve"> </w:t>
      </w:r>
      <w:r w:rsidR="0079748C" w:rsidRPr="009C20F7">
        <w:t>local e</w:t>
      </w:r>
      <w:r w:rsidR="0079748C">
        <w:t xml:space="preserve">valuations and </w:t>
      </w:r>
      <w:r>
        <w:t xml:space="preserve">eventually </w:t>
      </w:r>
      <w:r w:rsidR="0079748C">
        <w:t xml:space="preserve">2) </w:t>
      </w:r>
      <w:r w:rsidR="00702F7C">
        <w:t xml:space="preserve">to </w:t>
      </w:r>
      <w:r w:rsidR="0079748C">
        <w:t>facilitate</w:t>
      </w:r>
      <w:r w:rsidR="004346D2">
        <w:t xml:space="preserve"> data collection for</w:t>
      </w:r>
      <w:r w:rsidR="0079748C" w:rsidRPr="009C20F7">
        <w:t xml:space="preserve"> </w:t>
      </w:r>
      <w:r>
        <w:t>the multi</w:t>
      </w:r>
      <w:r w:rsidR="004346D2">
        <w:t>-</w:t>
      </w:r>
      <w:r>
        <w:t xml:space="preserve">site </w:t>
      </w:r>
      <w:r w:rsidR="004346D2">
        <w:t>evaluation</w:t>
      </w:r>
      <w:r w:rsidR="0079748C" w:rsidRPr="009C20F7">
        <w:t>.  The types o</w:t>
      </w:r>
      <w:r w:rsidR="0079748C">
        <w:t xml:space="preserve">f evaluation TA </w:t>
      </w:r>
      <w:r w:rsidR="004663C7">
        <w:t xml:space="preserve">that can be </w:t>
      </w:r>
      <w:r w:rsidR="0079748C">
        <w:t>provided include</w:t>
      </w:r>
      <w:r w:rsidR="0079748C" w:rsidRPr="009C20F7">
        <w:t xml:space="preserve"> but </w:t>
      </w:r>
      <w:r w:rsidR="00995322">
        <w:t>are</w:t>
      </w:r>
      <w:r w:rsidR="00995322" w:rsidRPr="009C20F7">
        <w:t xml:space="preserve"> </w:t>
      </w:r>
      <w:r w:rsidR="0079748C" w:rsidRPr="009C20F7">
        <w:t>not limited to:  evaluation research questions; logic model</w:t>
      </w:r>
      <w:r w:rsidR="004663C7">
        <w:t>s</w:t>
      </w:r>
      <w:r w:rsidR="0079748C" w:rsidRPr="009C20F7">
        <w:t>; measure</w:t>
      </w:r>
      <w:r w:rsidR="0048635A">
        <w:t>ment selection</w:t>
      </w:r>
      <w:r w:rsidR="0079748C" w:rsidRPr="009C20F7">
        <w:t>; evaluation design; data collection plan</w:t>
      </w:r>
      <w:r w:rsidR="0048635A">
        <w:t>s</w:t>
      </w:r>
      <w:r w:rsidR="0079748C" w:rsidRPr="009C20F7">
        <w:t xml:space="preserve">; data collection tools; statistical analysis; qualitative analysis; reporting; and dissemination.  </w:t>
      </w:r>
    </w:p>
    <w:p w14:paraId="560AF983" w14:textId="77777777" w:rsidR="00CB2A97" w:rsidRDefault="00CB2A97" w:rsidP="0079748C"/>
    <w:p w14:paraId="7E12F97E" w14:textId="31862DF2" w:rsidR="0079748C" w:rsidRDefault="0079748C" w:rsidP="0079748C">
      <w:r>
        <w:t xml:space="preserve">This information collection request will allow for the collection of </w:t>
      </w:r>
      <w:r w:rsidRPr="00CB2A97">
        <w:t>customer/grantee</w:t>
      </w:r>
      <w:r w:rsidR="006020BE">
        <w:t xml:space="preserve"> satisfaction</w:t>
      </w:r>
      <w:r w:rsidRPr="00CB2A97">
        <w:t xml:space="preserve"> feedback on the TA they have received</w:t>
      </w:r>
      <w:r>
        <w:t xml:space="preserve">.  Each quarter, </w:t>
      </w:r>
      <w:r w:rsidRPr="009C20F7">
        <w:t>the grantee</w:t>
      </w:r>
      <w:r w:rsidR="00995322">
        <w:t>s</w:t>
      </w:r>
      <w:r w:rsidRPr="009C20F7">
        <w:t xml:space="preserve"> </w:t>
      </w:r>
      <w:r>
        <w:t xml:space="preserve">will be sent </w:t>
      </w:r>
      <w:r w:rsidRPr="009C20F7">
        <w:t xml:space="preserve">a brief form </w:t>
      </w:r>
      <w:r w:rsidR="002756B9">
        <w:t xml:space="preserve">(see </w:t>
      </w:r>
      <w:r w:rsidR="00474A65">
        <w:t>attached</w:t>
      </w:r>
      <w:r w:rsidR="002756B9">
        <w:t xml:space="preserve">) </w:t>
      </w:r>
      <w:r w:rsidRPr="009C20F7">
        <w:t xml:space="preserve">to gather information </w:t>
      </w:r>
      <w:r w:rsidR="004663C7">
        <w:t xml:space="preserve">on the </w:t>
      </w:r>
      <w:r w:rsidR="00D25D13">
        <w:t>grantees</w:t>
      </w:r>
      <w:r w:rsidR="00995322">
        <w:t>’</w:t>
      </w:r>
      <w:r w:rsidR="00D25D13">
        <w:t xml:space="preserve"> satisfaction with the </w:t>
      </w:r>
      <w:r w:rsidR="004663C7">
        <w:t xml:space="preserve">quality and usefulness of </w:t>
      </w:r>
      <w:r w:rsidR="005B201B">
        <w:t xml:space="preserve">the evaluation TA received, including </w:t>
      </w:r>
      <w:r w:rsidRPr="009C20F7">
        <w:t xml:space="preserve">what was </w:t>
      </w:r>
      <w:r w:rsidR="00D25D13">
        <w:t>help</w:t>
      </w:r>
      <w:r w:rsidRPr="009C20F7">
        <w:t xml:space="preserve">ful and </w:t>
      </w:r>
      <w:r w:rsidR="005B201B">
        <w:t>what</w:t>
      </w:r>
      <w:r w:rsidRPr="009C20F7">
        <w:t xml:space="preserve"> can be improved. </w:t>
      </w:r>
      <w:r w:rsidR="00C36689">
        <w:t xml:space="preserve">This information will be used to identify strengths and weaknesses of the </w:t>
      </w:r>
      <w:r w:rsidR="005B201B">
        <w:t xml:space="preserve">evaluation </w:t>
      </w:r>
      <w:r w:rsidR="00D25D13">
        <w:t>TA</w:t>
      </w:r>
      <w:r w:rsidR="00C36689">
        <w:t>. The project Evaluation Specialists</w:t>
      </w:r>
      <w:r w:rsidR="005B201B">
        <w:t xml:space="preserve"> (ESs)</w:t>
      </w:r>
      <w:r w:rsidR="00965B8B">
        <w:t>,</w:t>
      </w:r>
      <w:r w:rsidR="00C36689">
        <w:t xml:space="preserve"> who provide </w:t>
      </w:r>
      <w:r w:rsidR="00253C9E">
        <w:t>TA</w:t>
      </w:r>
      <w:r w:rsidR="00C36689">
        <w:t xml:space="preserve"> to </w:t>
      </w:r>
      <w:r w:rsidR="005B201B">
        <w:t>g</w:t>
      </w:r>
      <w:r w:rsidR="00C36689">
        <w:t>rantees</w:t>
      </w:r>
      <w:r w:rsidR="00965B8B">
        <w:t>,</w:t>
      </w:r>
      <w:r w:rsidR="00C36689">
        <w:t xml:space="preserve"> will collectively review this information and recommend </w:t>
      </w:r>
      <w:r w:rsidR="005B201B">
        <w:t>improvements to the provision of evaluation TA</w:t>
      </w:r>
      <w:r w:rsidR="00C36689">
        <w:t>. Recommend</w:t>
      </w:r>
      <w:r w:rsidR="005B201B">
        <w:t xml:space="preserve">ations </w:t>
      </w:r>
      <w:r w:rsidR="00C36689">
        <w:t xml:space="preserve">will be reviewed </w:t>
      </w:r>
      <w:r w:rsidR="005B201B">
        <w:t xml:space="preserve">and approved </w:t>
      </w:r>
      <w:r w:rsidR="00C36689">
        <w:t>by the Project Director</w:t>
      </w:r>
      <w:r w:rsidR="004663C7">
        <w:t xml:space="preserve"> </w:t>
      </w:r>
      <w:r w:rsidR="00965B8B">
        <w:t xml:space="preserve">at NORC </w:t>
      </w:r>
      <w:r w:rsidR="004663C7">
        <w:t xml:space="preserve">and </w:t>
      </w:r>
      <w:r w:rsidR="00965B8B">
        <w:t xml:space="preserve">the </w:t>
      </w:r>
      <w:r w:rsidR="004663C7">
        <w:t>co-Project Director</w:t>
      </w:r>
      <w:r w:rsidR="00965B8B">
        <w:t xml:space="preserve"> at HSRI</w:t>
      </w:r>
      <w:r w:rsidR="00C36689">
        <w:t xml:space="preserve">. If necessary, </w:t>
      </w:r>
      <w:r w:rsidR="005B201B">
        <w:t xml:space="preserve">the NORC team will conduct </w:t>
      </w:r>
      <w:r w:rsidR="00C36689">
        <w:t xml:space="preserve">group TA training </w:t>
      </w:r>
      <w:r w:rsidR="005B201B">
        <w:t>with all ESs</w:t>
      </w:r>
      <w:r w:rsidR="00C36689">
        <w:t xml:space="preserve"> to </w:t>
      </w:r>
      <w:r w:rsidR="00895442">
        <w:t>e</w:t>
      </w:r>
      <w:r w:rsidR="00C36689">
        <w:t xml:space="preserve">nsure consistent implementation of any recommended changes. </w:t>
      </w:r>
    </w:p>
    <w:p w14:paraId="38FA4DFC" w14:textId="77777777" w:rsidR="00C8488C" w:rsidRDefault="00C8488C"/>
    <w:p w14:paraId="758E961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A20A627" w14:textId="77777777" w:rsidR="00F15956" w:rsidRDefault="00F15956"/>
    <w:p w14:paraId="51931031" w14:textId="18EF81E3" w:rsidR="0079748C" w:rsidRDefault="009C381C" w:rsidP="0079748C">
      <w:r>
        <w:t xml:space="preserve">The </w:t>
      </w:r>
      <w:r w:rsidR="0079748C">
        <w:t xml:space="preserve">evaluation TA satisfaction survey </w:t>
      </w:r>
      <w:r>
        <w:t xml:space="preserve">will be sent to the </w:t>
      </w:r>
      <w:r w:rsidR="0079748C">
        <w:t>Project LAUNCH grantee</w:t>
      </w:r>
      <w:r>
        <w:t xml:space="preserve"> project director. The project director may complete the survey or provide it to the </w:t>
      </w:r>
      <w:r w:rsidR="0079748C">
        <w:t>local evaluator</w:t>
      </w:r>
      <w:r>
        <w:t xml:space="preserve"> for completion</w:t>
      </w:r>
      <w:r w:rsidR="0079748C">
        <w:t xml:space="preserve">. </w:t>
      </w:r>
    </w:p>
    <w:p w14:paraId="11E1028B" w14:textId="77777777" w:rsidR="00C8488C" w:rsidRDefault="00C8488C"/>
    <w:p w14:paraId="002B40B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65DE15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9A263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5C6473">
        <w:rPr>
          <w:bCs/>
          <w:sz w:val="24"/>
        </w:rPr>
        <w:t xml:space="preserve"> </w:t>
      </w:r>
      <w:r w:rsidR="005C6473">
        <w:rPr>
          <w:bCs/>
          <w:sz w:val="24"/>
        </w:rPr>
        <w:tab/>
        <w:t>[</w:t>
      </w:r>
      <w:r w:rsidR="0079748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6B9C86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0493BEE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5C6473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48CFBB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623605F" w14:textId="77777777" w:rsidR="00474A65" w:rsidRDefault="00474A65">
      <w:pPr>
        <w:rPr>
          <w:b/>
        </w:rPr>
      </w:pPr>
    </w:p>
    <w:p w14:paraId="5635052F" w14:textId="77777777" w:rsidR="00474A65" w:rsidRDefault="00474A65">
      <w:pPr>
        <w:rPr>
          <w:b/>
        </w:rPr>
      </w:pPr>
    </w:p>
    <w:p w14:paraId="4FA09429" w14:textId="77777777"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14:paraId="5E60C115" w14:textId="77777777" w:rsidR="00441434" w:rsidRDefault="00441434">
      <w:pPr>
        <w:rPr>
          <w:sz w:val="16"/>
          <w:szCs w:val="16"/>
        </w:rPr>
      </w:pPr>
    </w:p>
    <w:p w14:paraId="40DC3AD0" w14:textId="77777777" w:rsidR="008101A5" w:rsidRPr="009C13B9" w:rsidRDefault="008101A5" w:rsidP="008101A5">
      <w:r>
        <w:t xml:space="preserve">I certify the following to be true: </w:t>
      </w:r>
    </w:p>
    <w:p w14:paraId="5BC924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E9904D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F5A6C1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F08D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62493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A9F4E8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C941D1B" w14:textId="77777777" w:rsidR="009C13B9" w:rsidRDefault="009C13B9" w:rsidP="009C13B9"/>
    <w:p w14:paraId="692D7816" w14:textId="04C67D51" w:rsidR="009C13B9" w:rsidRDefault="009C13B9" w:rsidP="009C13B9">
      <w:r>
        <w:t>Name:</w:t>
      </w:r>
      <w:r w:rsidR="005C6473">
        <w:t xml:space="preserve"> </w:t>
      </w:r>
      <w:r>
        <w:t>____</w:t>
      </w:r>
      <w:r w:rsidR="00C04068" w:rsidRPr="00C04068">
        <w:rPr>
          <w:u w:val="single"/>
        </w:rPr>
        <w:t>Laura Hoard</w:t>
      </w:r>
      <w:r w:rsidR="00C04068">
        <w:rPr>
          <w:u w:val="single"/>
        </w:rPr>
        <w:t>, Federal Project Officer</w:t>
      </w:r>
      <w:bookmarkStart w:id="0" w:name="_GoBack"/>
      <w:bookmarkEnd w:id="0"/>
      <w:r w:rsidRPr="00C04068">
        <w:rPr>
          <w:u w:val="single"/>
        </w:rPr>
        <w:t>_______________</w:t>
      </w:r>
    </w:p>
    <w:p w14:paraId="1064D7AF" w14:textId="77777777" w:rsidR="009C13B9" w:rsidRDefault="009C13B9" w:rsidP="009C13B9">
      <w:pPr>
        <w:pStyle w:val="ListParagraph"/>
        <w:ind w:left="360"/>
      </w:pPr>
    </w:p>
    <w:p w14:paraId="07B31970" w14:textId="77777777" w:rsidR="009C13B9" w:rsidRDefault="009C13B9" w:rsidP="009C13B9">
      <w:r>
        <w:t>To assist review, please provide answers to the following question:</w:t>
      </w:r>
    </w:p>
    <w:p w14:paraId="7CE38E63" w14:textId="77777777" w:rsidR="009C13B9" w:rsidRDefault="009C13B9" w:rsidP="009C13B9">
      <w:pPr>
        <w:pStyle w:val="ListParagraph"/>
        <w:ind w:left="360"/>
      </w:pPr>
    </w:p>
    <w:p w14:paraId="40DA6EB7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6D63AF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9748C">
        <w:t>X</w:t>
      </w:r>
      <w:r w:rsidR="009239AA">
        <w:t xml:space="preserve">]  No </w:t>
      </w:r>
    </w:p>
    <w:p w14:paraId="33A129C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48CD0139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7BB4D58C" w14:textId="77777777" w:rsidR="00CF6542" w:rsidRDefault="00CF6542" w:rsidP="00C86E91">
      <w:pPr>
        <w:pStyle w:val="ListParagraph"/>
        <w:ind w:left="0"/>
        <w:rPr>
          <w:b/>
        </w:rPr>
      </w:pPr>
    </w:p>
    <w:p w14:paraId="6371670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08950AE" w14:textId="77777777" w:rsidR="00C86E91" w:rsidRDefault="00C86E91" w:rsidP="00C86E91">
      <w:r>
        <w:t>Is an incentive (e.g., money or reimbursement of expenses, token of appreciation) provid</w:t>
      </w:r>
      <w:r w:rsidR="005C6473">
        <w:t>ed to participants?  [  ] Yes [</w:t>
      </w:r>
      <w:r w:rsidR="0079748C">
        <w:t>X</w:t>
      </w:r>
      <w:r>
        <w:t xml:space="preserve">] No  </w:t>
      </w:r>
    </w:p>
    <w:p w14:paraId="7EE8E957" w14:textId="77777777" w:rsidR="004D6E14" w:rsidRDefault="004D6E14">
      <w:pPr>
        <w:rPr>
          <w:b/>
        </w:rPr>
      </w:pPr>
    </w:p>
    <w:p w14:paraId="484CAF68" w14:textId="77777777" w:rsidR="00F24CFC" w:rsidRDefault="00F24CFC">
      <w:pPr>
        <w:rPr>
          <w:b/>
        </w:rPr>
      </w:pPr>
    </w:p>
    <w:p w14:paraId="40F20BE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0BFCF66" w14:textId="77777777" w:rsidR="006832D9" w:rsidRDefault="006832D9" w:rsidP="00F3170F">
      <w:pPr>
        <w:keepNext/>
        <w:keepLines/>
        <w:rPr>
          <w:b/>
        </w:rPr>
      </w:pPr>
    </w:p>
    <w:p w14:paraId="79844927" w14:textId="7C5960B9" w:rsidR="00CB2A97" w:rsidRPr="00D3120F" w:rsidRDefault="00D3120F" w:rsidP="00F3170F">
      <w:pPr>
        <w:keepNext/>
        <w:keepLines/>
      </w:pPr>
      <w:r w:rsidRPr="00D3120F">
        <w:t>Thirty-seven (</w:t>
      </w:r>
      <w:r w:rsidR="00CB2A97" w:rsidRPr="00D3120F">
        <w:t>37</w:t>
      </w:r>
      <w:r w:rsidRPr="00D3120F">
        <w:t>)</w:t>
      </w:r>
      <w:r w:rsidR="00CB2A97" w:rsidRPr="00D3120F">
        <w:t xml:space="preserve"> grantees will be asked to complete the form four (4) times </w:t>
      </w:r>
      <w:r w:rsidR="00A24C58">
        <w:t xml:space="preserve">per year </w:t>
      </w:r>
      <w:r w:rsidR="00CB2A97" w:rsidRPr="00D3120F">
        <w:t>for 148 total respon</w:t>
      </w:r>
      <w:r w:rsidR="00A24C58">
        <w:t>ses</w:t>
      </w:r>
      <w:r w:rsidR="00474A65">
        <w:t xml:space="preserve"> annually</w:t>
      </w:r>
      <w:r w:rsidR="00CB2A97" w:rsidRPr="00D3120F">
        <w:t xml:space="preserve">. Each form will take about 4 minutes </w:t>
      </w:r>
      <w:r w:rsidRPr="00D3120F">
        <w:t>(.07 hours) to complete</w:t>
      </w:r>
      <w:r w:rsidR="00CB2A97" w:rsidRPr="00D3120F">
        <w:t xml:space="preserve">. </w:t>
      </w:r>
      <w:r>
        <w:t xml:space="preserve">The annual burden estimate is 10 hours. </w:t>
      </w:r>
    </w:p>
    <w:p w14:paraId="62F759D9" w14:textId="77777777" w:rsidR="00CB2A97" w:rsidRPr="006832D9" w:rsidRDefault="00CB2A97" w:rsidP="00F3170F">
      <w:pPr>
        <w:keepNext/>
        <w:keepLines/>
        <w:rPr>
          <w:b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1530"/>
        <w:gridCol w:w="1710"/>
        <w:gridCol w:w="1710"/>
        <w:gridCol w:w="1003"/>
      </w:tblGrid>
      <w:tr w:rsidR="00474A65" w14:paraId="6FBDC138" w14:textId="77777777" w:rsidTr="00474A65">
        <w:trPr>
          <w:trHeight w:val="274"/>
        </w:trPr>
        <w:tc>
          <w:tcPr>
            <w:tcW w:w="4045" w:type="dxa"/>
          </w:tcPr>
          <w:p w14:paraId="463EBD43" w14:textId="77777777" w:rsidR="00474A65" w:rsidRPr="00474A65" w:rsidRDefault="00474A65" w:rsidP="00C8488C">
            <w:pPr>
              <w:rPr>
                <w:b/>
                <w:sz w:val="22"/>
                <w:szCs w:val="22"/>
              </w:rPr>
            </w:pPr>
            <w:r w:rsidRPr="00474A65">
              <w:rPr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14:paraId="6FEF8E9A" w14:textId="77777777" w:rsidR="00474A65" w:rsidRPr="00474A65" w:rsidRDefault="00474A65" w:rsidP="00474A65">
            <w:pPr>
              <w:jc w:val="center"/>
              <w:rPr>
                <w:b/>
                <w:sz w:val="22"/>
                <w:szCs w:val="22"/>
              </w:rPr>
            </w:pPr>
            <w:r w:rsidRPr="00474A65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14:paraId="543E8CED" w14:textId="77777777" w:rsidR="00474A65" w:rsidRPr="00474A65" w:rsidRDefault="00474A65" w:rsidP="00474A65">
            <w:pPr>
              <w:jc w:val="center"/>
              <w:rPr>
                <w:b/>
                <w:sz w:val="22"/>
                <w:szCs w:val="22"/>
              </w:rPr>
            </w:pPr>
            <w:r w:rsidRPr="00474A65">
              <w:rPr>
                <w:b/>
                <w:sz w:val="22"/>
                <w:szCs w:val="22"/>
              </w:rPr>
              <w:t>Participation Time</w:t>
            </w:r>
          </w:p>
        </w:tc>
        <w:tc>
          <w:tcPr>
            <w:tcW w:w="1710" w:type="dxa"/>
          </w:tcPr>
          <w:p w14:paraId="55001F9E" w14:textId="7BC5E4BE" w:rsidR="00474A65" w:rsidRPr="00474A65" w:rsidRDefault="00474A65" w:rsidP="00474A65">
            <w:pPr>
              <w:jc w:val="center"/>
              <w:rPr>
                <w:b/>
                <w:sz w:val="22"/>
                <w:szCs w:val="22"/>
              </w:rPr>
            </w:pPr>
            <w:r w:rsidRPr="00474A65">
              <w:rPr>
                <w:b/>
                <w:sz w:val="22"/>
                <w:szCs w:val="22"/>
              </w:rPr>
              <w:t>Frequency of Data Collection</w:t>
            </w:r>
          </w:p>
        </w:tc>
        <w:tc>
          <w:tcPr>
            <w:tcW w:w="1003" w:type="dxa"/>
          </w:tcPr>
          <w:p w14:paraId="7EB137FC" w14:textId="4AD12834" w:rsidR="00474A65" w:rsidRPr="00474A65" w:rsidRDefault="00474A65" w:rsidP="00474A65">
            <w:pPr>
              <w:jc w:val="center"/>
              <w:rPr>
                <w:b/>
                <w:sz w:val="22"/>
                <w:szCs w:val="22"/>
              </w:rPr>
            </w:pPr>
            <w:r w:rsidRPr="00474A65">
              <w:rPr>
                <w:b/>
                <w:sz w:val="22"/>
                <w:szCs w:val="22"/>
              </w:rPr>
              <w:t>Annual Burden</w:t>
            </w:r>
          </w:p>
        </w:tc>
      </w:tr>
      <w:tr w:rsidR="00474A65" w14:paraId="2E6240EE" w14:textId="77777777" w:rsidTr="00474A65">
        <w:trPr>
          <w:trHeight w:val="274"/>
        </w:trPr>
        <w:tc>
          <w:tcPr>
            <w:tcW w:w="4045" w:type="dxa"/>
          </w:tcPr>
          <w:p w14:paraId="0BE09238" w14:textId="77777777" w:rsidR="00474A65" w:rsidRPr="00474A65" w:rsidRDefault="00474A65" w:rsidP="0079748C">
            <w:pPr>
              <w:rPr>
                <w:sz w:val="10"/>
                <w:szCs w:val="10"/>
              </w:rPr>
            </w:pPr>
          </w:p>
          <w:p w14:paraId="5DAA7927" w14:textId="77777777" w:rsidR="00474A65" w:rsidRPr="00474A65" w:rsidRDefault="00474A65" w:rsidP="0079748C">
            <w:pPr>
              <w:rPr>
                <w:sz w:val="22"/>
                <w:szCs w:val="22"/>
              </w:rPr>
            </w:pPr>
            <w:r w:rsidRPr="00474A65">
              <w:rPr>
                <w:sz w:val="22"/>
                <w:szCs w:val="22"/>
              </w:rPr>
              <w:t>LAUNCH Grantees – Evaluation TA Satisfaction Survey</w:t>
            </w:r>
          </w:p>
        </w:tc>
        <w:tc>
          <w:tcPr>
            <w:tcW w:w="1530" w:type="dxa"/>
            <w:vAlign w:val="center"/>
          </w:tcPr>
          <w:p w14:paraId="2D6EBDF4" w14:textId="77777777" w:rsidR="00474A65" w:rsidRDefault="00474A65" w:rsidP="0079748C">
            <w:pPr>
              <w:jc w:val="center"/>
              <w:rPr>
                <w:sz w:val="22"/>
                <w:szCs w:val="22"/>
              </w:rPr>
            </w:pPr>
          </w:p>
          <w:p w14:paraId="6FF6B817" w14:textId="77777777" w:rsidR="00474A65" w:rsidRPr="00474A65" w:rsidRDefault="00474A65" w:rsidP="0079748C">
            <w:pPr>
              <w:jc w:val="center"/>
              <w:rPr>
                <w:sz w:val="22"/>
                <w:szCs w:val="22"/>
              </w:rPr>
            </w:pPr>
            <w:r w:rsidRPr="00474A65">
              <w:rPr>
                <w:sz w:val="22"/>
                <w:szCs w:val="22"/>
              </w:rPr>
              <w:t xml:space="preserve">37 </w:t>
            </w:r>
          </w:p>
          <w:p w14:paraId="67012BE9" w14:textId="10DD3530" w:rsidR="00474A65" w:rsidRPr="00474A65" w:rsidRDefault="00474A65" w:rsidP="00797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71B3C9C" w14:textId="1E534A62" w:rsidR="00474A65" w:rsidRPr="00474A65" w:rsidRDefault="00474A65" w:rsidP="00474A65">
            <w:pPr>
              <w:jc w:val="center"/>
              <w:rPr>
                <w:sz w:val="22"/>
                <w:szCs w:val="22"/>
              </w:rPr>
            </w:pPr>
            <w:r w:rsidRPr="00474A65">
              <w:rPr>
                <w:sz w:val="22"/>
                <w:szCs w:val="22"/>
              </w:rPr>
              <w:t>.07 hours</w:t>
            </w:r>
          </w:p>
        </w:tc>
        <w:tc>
          <w:tcPr>
            <w:tcW w:w="1710" w:type="dxa"/>
          </w:tcPr>
          <w:p w14:paraId="0C7A0BFE" w14:textId="77777777" w:rsidR="00474A65" w:rsidRDefault="00474A65" w:rsidP="00895442">
            <w:pPr>
              <w:jc w:val="center"/>
              <w:rPr>
                <w:sz w:val="22"/>
                <w:szCs w:val="22"/>
              </w:rPr>
            </w:pPr>
          </w:p>
          <w:p w14:paraId="586057D5" w14:textId="21C3EBEF" w:rsidR="00474A65" w:rsidRPr="00474A65" w:rsidRDefault="00474A65" w:rsidP="00895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4x/year</w:t>
            </w:r>
          </w:p>
        </w:tc>
        <w:tc>
          <w:tcPr>
            <w:tcW w:w="1003" w:type="dxa"/>
            <w:vAlign w:val="center"/>
          </w:tcPr>
          <w:p w14:paraId="1AF1193F" w14:textId="00C9CA3E" w:rsidR="00474A65" w:rsidRPr="00474A65" w:rsidRDefault="00474A65" w:rsidP="00895442">
            <w:pPr>
              <w:jc w:val="center"/>
              <w:rPr>
                <w:sz w:val="22"/>
                <w:szCs w:val="22"/>
              </w:rPr>
            </w:pPr>
            <w:r w:rsidRPr="00474A65">
              <w:rPr>
                <w:sz w:val="22"/>
                <w:szCs w:val="22"/>
              </w:rPr>
              <w:t xml:space="preserve">10 hours </w:t>
            </w:r>
          </w:p>
        </w:tc>
      </w:tr>
    </w:tbl>
    <w:p w14:paraId="2861CE45" w14:textId="77777777" w:rsidR="00F3170F" w:rsidRDefault="00F3170F" w:rsidP="00F3170F"/>
    <w:p w14:paraId="4B32F991" w14:textId="77777777" w:rsidR="00A24C58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14:paraId="7D9D1AF8" w14:textId="77777777" w:rsidR="00A24C58" w:rsidRDefault="00A24C58">
      <w:pPr>
        <w:rPr>
          <w:i/>
          <w:spacing w:val="-1"/>
        </w:rPr>
      </w:pPr>
    </w:p>
    <w:p w14:paraId="0F20A07F" w14:textId="4B08C820" w:rsidR="0079748C" w:rsidRPr="00474A65" w:rsidRDefault="0079748C">
      <w:r w:rsidRPr="00474A65">
        <w:rPr>
          <w:spacing w:val="-1"/>
        </w:rPr>
        <w:t xml:space="preserve">The estimated annual cost to the Federal government is </w:t>
      </w:r>
      <w:r w:rsidRPr="00474A65">
        <w:t>$3,747.  This total includes</w:t>
      </w:r>
      <w:r w:rsidR="009B0E8A">
        <w:t xml:space="preserve"> NORC</w:t>
      </w:r>
      <w:r w:rsidRPr="00474A65">
        <w:t xml:space="preserve"> </w:t>
      </w:r>
      <w:r w:rsidR="00C04068">
        <w:t>contacting</w:t>
      </w:r>
      <w:r w:rsidRPr="00474A65">
        <w:t xml:space="preserve"> 37 respondents quarterly, creating a da</w:t>
      </w:r>
      <w:r w:rsidR="00895442" w:rsidRPr="00474A65">
        <w:t>ta</w:t>
      </w:r>
      <w:r w:rsidRPr="00474A65">
        <w:t xml:space="preserve">base for </w:t>
      </w:r>
      <w:r w:rsidR="00482B53" w:rsidRPr="00474A65">
        <w:t>responses, and</w:t>
      </w:r>
      <w:r w:rsidRPr="00474A65">
        <w:t xml:space="preserve"> analyzing data quarterly each year.  </w:t>
      </w:r>
    </w:p>
    <w:p w14:paraId="22F31B3D" w14:textId="77777777" w:rsidR="00474A65" w:rsidRPr="00474A65" w:rsidRDefault="00474A65">
      <w:pPr>
        <w:rPr>
          <w:b/>
          <w:bCs/>
          <w:u w:val="single"/>
        </w:rPr>
      </w:pPr>
    </w:p>
    <w:p w14:paraId="708137E4" w14:textId="77777777" w:rsidR="005E71DD" w:rsidRDefault="005E71DD" w:rsidP="00F06866">
      <w:pPr>
        <w:rPr>
          <w:b/>
          <w:bCs/>
          <w:u w:val="single"/>
        </w:rPr>
      </w:pPr>
    </w:p>
    <w:p w14:paraId="284A1DF1" w14:textId="77777777" w:rsidR="005E71DD" w:rsidRDefault="005E71DD" w:rsidP="00F06866">
      <w:pPr>
        <w:rPr>
          <w:b/>
          <w:bCs/>
          <w:u w:val="single"/>
        </w:rPr>
      </w:pPr>
    </w:p>
    <w:p w14:paraId="3E6B609F" w14:textId="77777777" w:rsidR="005E71DD" w:rsidRDefault="005E71DD" w:rsidP="00F06866">
      <w:pPr>
        <w:rPr>
          <w:b/>
          <w:bCs/>
          <w:u w:val="single"/>
        </w:rPr>
      </w:pPr>
    </w:p>
    <w:p w14:paraId="386684D6" w14:textId="77777777" w:rsidR="005E71DD" w:rsidRDefault="005E71DD" w:rsidP="00F06866">
      <w:pPr>
        <w:rPr>
          <w:b/>
          <w:bCs/>
          <w:u w:val="single"/>
        </w:rPr>
      </w:pPr>
    </w:p>
    <w:p w14:paraId="71B9DA1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8A62F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01F16A4C" w14:textId="77777777" w:rsidR="0069403B" w:rsidRDefault="0069403B" w:rsidP="00F06866">
      <w:pPr>
        <w:rPr>
          <w:b/>
        </w:rPr>
      </w:pPr>
    </w:p>
    <w:p w14:paraId="25879E7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ED7A95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9748C">
        <w:t>X</w:t>
      </w:r>
      <w:r>
        <w:t>] Yes</w:t>
      </w:r>
      <w:r>
        <w:tab/>
        <w:t>[ ] No</w:t>
      </w:r>
    </w:p>
    <w:p w14:paraId="1288DC48" w14:textId="77777777" w:rsidR="00636621" w:rsidRDefault="00636621" w:rsidP="00636621">
      <w:pPr>
        <w:pStyle w:val="ListParagraph"/>
      </w:pPr>
    </w:p>
    <w:p w14:paraId="27776FEE" w14:textId="77777777" w:rsidR="00636621" w:rsidRPr="00474A65" w:rsidRDefault="00636621" w:rsidP="001B0AAA">
      <w:pPr>
        <w:rPr>
          <w:b/>
        </w:rPr>
      </w:pPr>
      <w:r w:rsidRPr="00474A65">
        <w:rPr>
          <w:b/>
        </w:rPr>
        <w:t>If the answer is yes, please provide a description of both below</w:t>
      </w:r>
      <w:r w:rsidR="00A403BB" w:rsidRPr="00474A65">
        <w:rPr>
          <w:b/>
        </w:rPr>
        <w:t xml:space="preserve"> (or attach the sampling plan)</w:t>
      </w:r>
      <w:r w:rsidRPr="00474A65">
        <w:rPr>
          <w:b/>
        </w:rPr>
        <w:t>?   If the answer is no, please provide a description of how you plan to identify your potential group of respondents</w:t>
      </w:r>
      <w:r w:rsidR="001B0AAA" w:rsidRPr="00474A65">
        <w:rPr>
          <w:b/>
        </w:rPr>
        <w:t xml:space="preserve"> and how you will select them</w:t>
      </w:r>
      <w:r w:rsidRPr="00474A65">
        <w:rPr>
          <w:b/>
        </w:rPr>
        <w:t>?</w:t>
      </w:r>
    </w:p>
    <w:p w14:paraId="2C0DB2A9" w14:textId="77777777" w:rsidR="00A403BB" w:rsidRDefault="00A403BB" w:rsidP="00A403BB">
      <w:pPr>
        <w:pStyle w:val="ListParagraph"/>
      </w:pPr>
    </w:p>
    <w:p w14:paraId="248BD5E3" w14:textId="195E63CD" w:rsidR="0079748C" w:rsidRDefault="0079748C" w:rsidP="0079748C">
      <w:r>
        <w:t xml:space="preserve">The </w:t>
      </w:r>
      <w:r w:rsidR="003E40E6">
        <w:t xml:space="preserve">NORC multi-site evaluation </w:t>
      </w:r>
      <w:r>
        <w:t xml:space="preserve">team has a list of </w:t>
      </w:r>
      <w:r w:rsidR="00253C9E">
        <w:t xml:space="preserve">current Project LAUNCH </w:t>
      </w:r>
      <w:r w:rsidR="009C381C">
        <w:t xml:space="preserve">grantees and project directors </w:t>
      </w:r>
      <w:r>
        <w:t xml:space="preserve">that defines the universe of potential respondents.  </w:t>
      </w:r>
      <w:r w:rsidR="00253C9E">
        <w:t xml:space="preserve">We do not propose to </w:t>
      </w:r>
      <w:r w:rsidR="00EC5DCA">
        <w:t xml:space="preserve">draw a </w:t>
      </w:r>
      <w:r w:rsidR="00253C9E">
        <w:t>sample for this collection</w:t>
      </w:r>
      <w:r w:rsidR="00EC5DCA">
        <w:t>. The survey will be sent to all grantees</w:t>
      </w:r>
      <w:r w:rsidR="00253C9E">
        <w:t xml:space="preserve">.  </w:t>
      </w:r>
      <w:r>
        <w:t xml:space="preserve"> The satisfaction survey is </w:t>
      </w:r>
      <w:r w:rsidR="009B0E8A">
        <w:t>voluntary and</w:t>
      </w:r>
      <w:r>
        <w:t xml:space="preserve"> is an opportunity for the Project LAUNCH grantees to provide feedback </w:t>
      </w:r>
      <w:r w:rsidR="00EC5DCA">
        <w:t xml:space="preserve">voluntarily </w:t>
      </w:r>
      <w:r>
        <w:t>on their experience</w:t>
      </w:r>
      <w:r w:rsidR="00EC5DCA">
        <w:t>s</w:t>
      </w:r>
      <w:r>
        <w:t xml:space="preserve"> receiving evaluation TA.  </w:t>
      </w:r>
    </w:p>
    <w:p w14:paraId="23992CCC" w14:textId="77777777" w:rsidR="00A403BB" w:rsidRDefault="00A403BB" w:rsidP="00A403BB"/>
    <w:p w14:paraId="465864F4" w14:textId="77777777" w:rsidR="00A403BB" w:rsidRDefault="00A403BB" w:rsidP="00A403BB"/>
    <w:p w14:paraId="4825AC1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849060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479933C" w14:textId="77777777" w:rsidR="001B0AAA" w:rsidRDefault="008A62F0" w:rsidP="001B0AAA">
      <w:pPr>
        <w:ind w:left="720"/>
      </w:pPr>
      <w:r>
        <w:t>[</w:t>
      </w:r>
      <w:r w:rsidR="0079748C">
        <w:t>X</w:t>
      </w:r>
      <w:r w:rsidR="00A403BB">
        <w:t>] Web-based</w:t>
      </w:r>
      <w:r w:rsidR="001B0AAA">
        <w:t xml:space="preserve"> or other forms of Social Media </w:t>
      </w:r>
    </w:p>
    <w:p w14:paraId="57124A5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3BA30B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8EB98C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151AC7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AF23E55" w14:textId="77777777" w:rsidR="00C04068" w:rsidRDefault="00C04068" w:rsidP="001B0AAA">
      <w:pPr>
        <w:ind w:left="720"/>
      </w:pPr>
    </w:p>
    <w:p w14:paraId="0553243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9748C">
        <w:t>X</w:t>
      </w:r>
      <w:r>
        <w:t xml:space="preserve">  ] No</w:t>
      </w:r>
    </w:p>
    <w:p w14:paraId="61A0D533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1FFE75" w14:textId="77777777" w:rsidR="005E714A" w:rsidRDefault="005E714A" w:rsidP="00F24CFC">
      <w:pPr>
        <w:tabs>
          <w:tab w:val="left" w:pos="5670"/>
        </w:tabs>
        <w:suppressAutoHyphens/>
        <w:rPr>
          <w:b/>
        </w:rPr>
      </w:pPr>
    </w:p>
    <w:p w14:paraId="5071D526" w14:textId="77777777" w:rsidR="009C381C" w:rsidRDefault="009C381C" w:rsidP="00F24CFC">
      <w:pPr>
        <w:tabs>
          <w:tab w:val="left" w:pos="5670"/>
        </w:tabs>
        <w:suppressAutoHyphens/>
      </w:pPr>
    </w:p>
    <w:sectPr w:rsidR="009C381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B6C72" w14:textId="77777777" w:rsidR="00FE0B03" w:rsidRDefault="00FE0B03">
      <w:r>
        <w:separator/>
      </w:r>
    </w:p>
  </w:endnote>
  <w:endnote w:type="continuationSeparator" w:id="0">
    <w:p w14:paraId="7564EAFA" w14:textId="77777777" w:rsidR="00FE0B03" w:rsidRDefault="00FE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432C" w14:textId="77777777" w:rsidR="00D25D13" w:rsidRDefault="00D25D1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0406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B1830" w14:textId="77777777" w:rsidR="00FE0B03" w:rsidRDefault="00FE0B03">
      <w:r>
        <w:separator/>
      </w:r>
    </w:p>
  </w:footnote>
  <w:footnote w:type="continuationSeparator" w:id="0">
    <w:p w14:paraId="3C7EC5AF" w14:textId="77777777" w:rsidR="00FE0B03" w:rsidRDefault="00FE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74004"/>
    <w:rsid w:val="000B2838"/>
    <w:rsid w:val="000D44CA"/>
    <w:rsid w:val="000E200B"/>
    <w:rsid w:val="000F68BE"/>
    <w:rsid w:val="00141968"/>
    <w:rsid w:val="0016221E"/>
    <w:rsid w:val="001675D2"/>
    <w:rsid w:val="001927A4"/>
    <w:rsid w:val="00194AC6"/>
    <w:rsid w:val="001A23B0"/>
    <w:rsid w:val="001A25CC"/>
    <w:rsid w:val="001B0AAA"/>
    <w:rsid w:val="001C39F7"/>
    <w:rsid w:val="0022212B"/>
    <w:rsid w:val="00237B48"/>
    <w:rsid w:val="0024521E"/>
    <w:rsid w:val="00245832"/>
    <w:rsid w:val="00253C9E"/>
    <w:rsid w:val="00263C3D"/>
    <w:rsid w:val="00274D0B"/>
    <w:rsid w:val="002756B9"/>
    <w:rsid w:val="002B052D"/>
    <w:rsid w:val="002B34CD"/>
    <w:rsid w:val="002B3C95"/>
    <w:rsid w:val="002D0B92"/>
    <w:rsid w:val="002F5138"/>
    <w:rsid w:val="003603F0"/>
    <w:rsid w:val="003635E7"/>
    <w:rsid w:val="00373424"/>
    <w:rsid w:val="003908F7"/>
    <w:rsid w:val="003D5BBE"/>
    <w:rsid w:val="003E3C61"/>
    <w:rsid w:val="003E40E6"/>
    <w:rsid w:val="003F1C5B"/>
    <w:rsid w:val="003F1EA8"/>
    <w:rsid w:val="004049E9"/>
    <w:rsid w:val="00412EEF"/>
    <w:rsid w:val="004346D2"/>
    <w:rsid w:val="00434E33"/>
    <w:rsid w:val="00437058"/>
    <w:rsid w:val="00441434"/>
    <w:rsid w:val="0045264C"/>
    <w:rsid w:val="004663C7"/>
    <w:rsid w:val="00474A65"/>
    <w:rsid w:val="00482B53"/>
    <w:rsid w:val="0048635A"/>
    <w:rsid w:val="004876EC"/>
    <w:rsid w:val="004D6E14"/>
    <w:rsid w:val="005009B0"/>
    <w:rsid w:val="005A1006"/>
    <w:rsid w:val="005B201B"/>
    <w:rsid w:val="005C6473"/>
    <w:rsid w:val="005E714A"/>
    <w:rsid w:val="005E71DD"/>
    <w:rsid w:val="005F693D"/>
    <w:rsid w:val="00601929"/>
    <w:rsid w:val="006020BE"/>
    <w:rsid w:val="00611A70"/>
    <w:rsid w:val="006140A0"/>
    <w:rsid w:val="00636621"/>
    <w:rsid w:val="00642B49"/>
    <w:rsid w:val="006832D9"/>
    <w:rsid w:val="0069403B"/>
    <w:rsid w:val="006F3DDE"/>
    <w:rsid w:val="00702F7C"/>
    <w:rsid w:val="00704678"/>
    <w:rsid w:val="007425E7"/>
    <w:rsid w:val="0078613C"/>
    <w:rsid w:val="0079748C"/>
    <w:rsid w:val="007F7080"/>
    <w:rsid w:val="00802607"/>
    <w:rsid w:val="008101A5"/>
    <w:rsid w:val="00822664"/>
    <w:rsid w:val="00830827"/>
    <w:rsid w:val="00843796"/>
    <w:rsid w:val="00845244"/>
    <w:rsid w:val="00857707"/>
    <w:rsid w:val="00866FA9"/>
    <w:rsid w:val="008807BB"/>
    <w:rsid w:val="00895229"/>
    <w:rsid w:val="00895442"/>
    <w:rsid w:val="008A62F0"/>
    <w:rsid w:val="008B2EB3"/>
    <w:rsid w:val="008F0203"/>
    <w:rsid w:val="008F50D4"/>
    <w:rsid w:val="009239AA"/>
    <w:rsid w:val="00935ADA"/>
    <w:rsid w:val="00946B6C"/>
    <w:rsid w:val="00955A71"/>
    <w:rsid w:val="0096108F"/>
    <w:rsid w:val="00965B8B"/>
    <w:rsid w:val="00972902"/>
    <w:rsid w:val="00995322"/>
    <w:rsid w:val="009B0E8A"/>
    <w:rsid w:val="009C13B9"/>
    <w:rsid w:val="009C381C"/>
    <w:rsid w:val="009D01A2"/>
    <w:rsid w:val="009F5923"/>
    <w:rsid w:val="00A24C58"/>
    <w:rsid w:val="00A403BB"/>
    <w:rsid w:val="00A50449"/>
    <w:rsid w:val="00A674DF"/>
    <w:rsid w:val="00A83AA6"/>
    <w:rsid w:val="00A934D6"/>
    <w:rsid w:val="00AE1809"/>
    <w:rsid w:val="00B34BB9"/>
    <w:rsid w:val="00B80D76"/>
    <w:rsid w:val="00BA2105"/>
    <w:rsid w:val="00BA7E06"/>
    <w:rsid w:val="00BB43B5"/>
    <w:rsid w:val="00BB6219"/>
    <w:rsid w:val="00BD0CC7"/>
    <w:rsid w:val="00BD290F"/>
    <w:rsid w:val="00C04068"/>
    <w:rsid w:val="00C12486"/>
    <w:rsid w:val="00C14CC4"/>
    <w:rsid w:val="00C252F2"/>
    <w:rsid w:val="00C27845"/>
    <w:rsid w:val="00C33C52"/>
    <w:rsid w:val="00C36689"/>
    <w:rsid w:val="00C376B2"/>
    <w:rsid w:val="00C40D8B"/>
    <w:rsid w:val="00C8407A"/>
    <w:rsid w:val="00C8488C"/>
    <w:rsid w:val="00C86E91"/>
    <w:rsid w:val="00CA2650"/>
    <w:rsid w:val="00CB1078"/>
    <w:rsid w:val="00CB2A97"/>
    <w:rsid w:val="00CC6FAF"/>
    <w:rsid w:val="00CF6542"/>
    <w:rsid w:val="00D24698"/>
    <w:rsid w:val="00D25D13"/>
    <w:rsid w:val="00D3120F"/>
    <w:rsid w:val="00D55D69"/>
    <w:rsid w:val="00D6383F"/>
    <w:rsid w:val="00D73DC7"/>
    <w:rsid w:val="00DA57C3"/>
    <w:rsid w:val="00DB59D0"/>
    <w:rsid w:val="00DC33D3"/>
    <w:rsid w:val="00E26329"/>
    <w:rsid w:val="00E40B50"/>
    <w:rsid w:val="00E50293"/>
    <w:rsid w:val="00E65FFC"/>
    <w:rsid w:val="00E744EA"/>
    <w:rsid w:val="00E7763E"/>
    <w:rsid w:val="00E80951"/>
    <w:rsid w:val="00E836D7"/>
    <w:rsid w:val="00E86CC6"/>
    <w:rsid w:val="00E94156"/>
    <w:rsid w:val="00EB56B3"/>
    <w:rsid w:val="00EB5D7D"/>
    <w:rsid w:val="00EB60C0"/>
    <w:rsid w:val="00EC2ABA"/>
    <w:rsid w:val="00EC5DCA"/>
    <w:rsid w:val="00ED6492"/>
    <w:rsid w:val="00EF2095"/>
    <w:rsid w:val="00F06866"/>
    <w:rsid w:val="00F15956"/>
    <w:rsid w:val="00F16B38"/>
    <w:rsid w:val="00F24CFC"/>
    <w:rsid w:val="00F3170F"/>
    <w:rsid w:val="00F358B4"/>
    <w:rsid w:val="00F62DFB"/>
    <w:rsid w:val="00F976B0"/>
    <w:rsid w:val="00FA6061"/>
    <w:rsid w:val="00FA6DE7"/>
    <w:rsid w:val="00FC0A8E"/>
    <w:rsid w:val="00FE0B0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F77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358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358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1DE60-9CE0-4242-B10C-8718499EBB5E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aa45b17-fd56-44b4-85b7-73d344da685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421EAB-CDC3-43B9-94A9-9687615FAB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8E0261-5A45-41E4-A95C-BC995A072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A0A41-3EC1-4A87-9151-F6B4D6EBD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Molly</cp:lastModifiedBy>
  <cp:revision>3</cp:revision>
  <cp:lastPrinted>2014-12-04T21:43:00Z</cp:lastPrinted>
  <dcterms:created xsi:type="dcterms:W3CDTF">2015-01-26T20:34:00Z</dcterms:created>
  <dcterms:modified xsi:type="dcterms:W3CDTF">2015-02-11T22:18:00Z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</Properties>
</file>