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71" w:rsidRDefault="000B4A71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592A" w:rsidRDefault="00BD592A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92A" w:rsidRDefault="00BD592A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92A" w:rsidRDefault="00BD592A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92A" w:rsidRDefault="00BD592A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A6F" w:rsidRPr="00C275BB" w:rsidRDefault="004F1922" w:rsidP="00D5255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C01FAE">
        <w:rPr>
          <w:rFonts w:ascii="Times New Roman" w:hAnsi="Times New Roman" w:cs="Times New Roman"/>
          <w:sz w:val="24"/>
          <w:szCs w:val="24"/>
        </w:rPr>
        <w:t xml:space="preserve"> </w:t>
      </w:r>
      <w:r w:rsidR="005B23F4">
        <w:rPr>
          <w:rFonts w:ascii="Times New Roman" w:hAnsi="Times New Roman" w:cs="Times New Roman"/>
          <w:sz w:val="24"/>
          <w:szCs w:val="24"/>
        </w:rPr>
        <w:t>30, 2012</w:t>
      </w:r>
    </w:p>
    <w:p w:rsidR="00B24A6F" w:rsidRPr="00C275BB" w:rsidRDefault="00B24A6F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A6F" w:rsidRPr="00C275BB" w:rsidRDefault="00B24A6F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5BB">
        <w:rPr>
          <w:rFonts w:ascii="Times New Roman" w:hAnsi="Times New Roman" w:cs="Times New Roman"/>
          <w:sz w:val="24"/>
          <w:szCs w:val="24"/>
        </w:rPr>
        <w:t>The Honorable Cass R. Sunstein</w:t>
      </w:r>
    </w:p>
    <w:p w:rsidR="00B24A6F" w:rsidRPr="00C275BB" w:rsidRDefault="00A11072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Administrator, OIRA</w:t>
      </w:r>
    </w:p>
    <w:p w:rsidR="00B24A6F" w:rsidRPr="00C275BB" w:rsidRDefault="00B24A6F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5BB">
        <w:rPr>
          <w:rFonts w:ascii="Times New Roman" w:hAnsi="Times New Roman" w:cs="Times New Roman"/>
          <w:sz w:val="24"/>
          <w:szCs w:val="24"/>
        </w:rPr>
        <w:t>Office of Management and Budget</w:t>
      </w:r>
    </w:p>
    <w:p w:rsidR="00B24A6F" w:rsidRPr="00C275BB" w:rsidRDefault="00B24A6F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5BB">
        <w:rPr>
          <w:rFonts w:ascii="Times New Roman" w:hAnsi="Times New Roman" w:cs="Times New Roman"/>
          <w:sz w:val="24"/>
          <w:szCs w:val="24"/>
        </w:rPr>
        <w:t>Eisenhower Executive Office Building</w:t>
      </w:r>
    </w:p>
    <w:p w:rsidR="00B24A6F" w:rsidRPr="00C275BB" w:rsidRDefault="00B24A6F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5BB">
        <w:rPr>
          <w:rFonts w:ascii="Times New Roman" w:hAnsi="Times New Roman" w:cs="Times New Roman"/>
          <w:sz w:val="24"/>
          <w:szCs w:val="24"/>
        </w:rPr>
        <w:t>1650 Pennsylvania Avenue, NW</w:t>
      </w:r>
    </w:p>
    <w:p w:rsidR="00B24A6F" w:rsidRPr="00C275BB" w:rsidRDefault="00B24A6F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5BB">
        <w:rPr>
          <w:rFonts w:ascii="Times New Roman" w:hAnsi="Times New Roman" w:cs="Times New Roman"/>
          <w:sz w:val="24"/>
          <w:szCs w:val="24"/>
        </w:rPr>
        <w:t>Washington, DC 20503</w:t>
      </w:r>
    </w:p>
    <w:p w:rsidR="00B24A6F" w:rsidRPr="00C275BB" w:rsidRDefault="00B24A6F" w:rsidP="00B24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A6F" w:rsidRPr="00C275BB" w:rsidRDefault="00B24A6F" w:rsidP="008F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5BB">
        <w:rPr>
          <w:rFonts w:ascii="Times New Roman" w:hAnsi="Times New Roman" w:cs="Times New Roman"/>
          <w:sz w:val="24"/>
          <w:szCs w:val="24"/>
        </w:rPr>
        <w:t>Dear Mr. Sunstein:</w:t>
      </w:r>
    </w:p>
    <w:p w:rsidR="00C275BB" w:rsidRPr="00C275BB" w:rsidRDefault="00C275BB" w:rsidP="008F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5BB" w:rsidRPr="00477A7D" w:rsidRDefault="00C275BB" w:rsidP="008F78E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77A7D">
        <w:rPr>
          <w:rFonts w:ascii="Times New Roman" w:hAnsi="Times New Roman" w:cs="Times New Roman"/>
          <w:color w:val="000000"/>
          <w:sz w:val="24"/>
          <w:szCs w:val="24"/>
        </w:rPr>
        <w:t xml:space="preserve">I am writing to request emergency clearance </w:t>
      </w:r>
      <w:r w:rsidR="00477A7D" w:rsidRPr="00477A7D">
        <w:rPr>
          <w:rFonts w:ascii="Times New Roman" w:hAnsi="Times New Roman" w:cs="Times New Roman"/>
          <w:color w:val="000000"/>
          <w:sz w:val="24"/>
          <w:szCs w:val="24"/>
        </w:rPr>
        <w:t xml:space="preserve">on or before </w:t>
      </w:r>
      <w:r w:rsidR="005B23F4">
        <w:rPr>
          <w:rFonts w:ascii="Times New Roman" w:hAnsi="Times New Roman" w:cs="Times New Roman"/>
          <w:color w:val="000000"/>
          <w:sz w:val="24"/>
          <w:szCs w:val="24"/>
        </w:rPr>
        <w:t>May 1, 2012</w:t>
      </w:r>
      <w:r w:rsidR="00EE7633">
        <w:rPr>
          <w:rFonts w:ascii="Times New Roman" w:hAnsi="Times New Roman" w:cs="Times New Roman"/>
          <w:color w:val="000000"/>
          <w:sz w:val="24"/>
          <w:szCs w:val="24"/>
        </w:rPr>
        <w:t>, of</w:t>
      </w:r>
      <w:r w:rsidR="00477A7D" w:rsidRPr="00477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3F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77A7D" w:rsidRPr="00477A7D">
        <w:rPr>
          <w:rFonts w:ascii="Times New Roman" w:hAnsi="Times New Roman" w:cs="Times New Roman"/>
          <w:color w:val="000000"/>
          <w:sz w:val="24"/>
          <w:szCs w:val="24"/>
        </w:rPr>
        <w:t xml:space="preserve">new collection of information </w:t>
      </w:r>
      <w:r w:rsidR="00956981">
        <w:rPr>
          <w:rFonts w:ascii="Times New Roman" w:hAnsi="Times New Roman" w:cs="Times New Roman"/>
          <w:color w:val="000000"/>
          <w:sz w:val="24"/>
          <w:szCs w:val="24"/>
        </w:rPr>
        <w:t xml:space="preserve">by the Department of Transportation </w:t>
      </w:r>
      <w:r w:rsidR="00477A7D">
        <w:rPr>
          <w:rFonts w:ascii="Times New Roman" w:hAnsi="Times New Roman" w:cs="Times New Roman"/>
          <w:sz w:val="24"/>
          <w:szCs w:val="24"/>
        </w:rPr>
        <w:t xml:space="preserve">that </w:t>
      </w:r>
      <w:r w:rsidR="005B23F4">
        <w:rPr>
          <w:rFonts w:ascii="Times New Roman" w:hAnsi="Times New Roman" w:cs="Times New Roman"/>
          <w:sz w:val="24"/>
          <w:szCs w:val="24"/>
        </w:rPr>
        <w:t>is</w:t>
      </w:r>
      <w:r w:rsidR="00477A7D">
        <w:rPr>
          <w:rFonts w:ascii="Times New Roman" w:hAnsi="Times New Roman" w:cs="Times New Roman"/>
          <w:sz w:val="24"/>
          <w:szCs w:val="24"/>
        </w:rPr>
        <w:t xml:space="preserve"> required </w:t>
      </w:r>
      <w:r w:rsidR="005B23F4">
        <w:rPr>
          <w:rFonts w:ascii="Times New Roman" w:hAnsi="Times New Roman" w:cs="Times New Roman"/>
          <w:sz w:val="24"/>
          <w:szCs w:val="24"/>
        </w:rPr>
        <w:t>under the Part</w:t>
      </w:r>
      <w:r w:rsidR="00956981">
        <w:rPr>
          <w:rFonts w:ascii="Times New Roman" w:hAnsi="Times New Roman" w:cs="Times New Roman"/>
          <w:sz w:val="24"/>
          <w:szCs w:val="24"/>
        </w:rPr>
        <w:t> </w:t>
      </w:r>
      <w:r w:rsidR="005B23F4">
        <w:rPr>
          <w:rFonts w:ascii="Times New Roman" w:hAnsi="Times New Roman" w:cs="Times New Roman"/>
          <w:sz w:val="24"/>
          <w:szCs w:val="24"/>
        </w:rPr>
        <w:t xml:space="preserve">298 of Title 14 of the Code of Federal Regulations.  </w:t>
      </w:r>
      <w:r w:rsidR="00477A7D">
        <w:rPr>
          <w:rFonts w:ascii="Times New Roman" w:hAnsi="Times New Roman" w:cs="Times New Roman"/>
          <w:sz w:val="24"/>
          <w:szCs w:val="24"/>
        </w:rPr>
        <w:t xml:space="preserve"> Th</w:t>
      </w:r>
      <w:r w:rsidR="00956981">
        <w:rPr>
          <w:rFonts w:ascii="Times New Roman" w:hAnsi="Times New Roman" w:cs="Times New Roman"/>
          <w:sz w:val="24"/>
          <w:szCs w:val="24"/>
        </w:rPr>
        <w:t>is</w:t>
      </w:r>
      <w:r w:rsidR="00477A7D">
        <w:rPr>
          <w:rFonts w:ascii="Times New Roman" w:hAnsi="Times New Roman" w:cs="Times New Roman"/>
          <w:sz w:val="24"/>
          <w:szCs w:val="24"/>
        </w:rPr>
        <w:t xml:space="preserve"> information collection involve</w:t>
      </w:r>
      <w:r w:rsidR="00956981">
        <w:rPr>
          <w:rFonts w:ascii="Times New Roman" w:hAnsi="Times New Roman" w:cs="Times New Roman"/>
          <w:sz w:val="24"/>
          <w:szCs w:val="24"/>
        </w:rPr>
        <w:t>s the registration of a class of air carriers called air taxi operators primarily conducting passenger charter operations.</w:t>
      </w:r>
    </w:p>
    <w:p w:rsidR="00477A7D" w:rsidRPr="00477A7D" w:rsidRDefault="00477A7D" w:rsidP="008F78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10BC" w:rsidRDefault="00956981" w:rsidP="008F78EE">
      <w:pPr>
        <w:spacing w:after="0" w:line="240" w:lineRule="auto"/>
        <w:ind w:firstLine="720"/>
        <w:rPr>
          <w:rFonts w:ascii="CG Times (W1)" w:hAnsi="CG Times (W1)"/>
          <w:color w:val="000000" w:themeColor="text1"/>
          <w:sz w:val="24"/>
        </w:rPr>
      </w:pPr>
      <w:r>
        <w:rPr>
          <w:rFonts w:ascii="CG Times (W1)" w:hAnsi="CG Times (W1)"/>
          <w:sz w:val="24"/>
        </w:rPr>
        <w:t>Under Part 298, air taxi operators are required to register with</w:t>
      </w:r>
      <w:r w:rsidR="009C10BC">
        <w:rPr>
          <w:rFonts w:ascii="CG Times (W1)" w:hAnsi="CG Times (W1)"/>
          <w:sz w:val="24"/>
        </w:rPr>
        <w:t xml:space="preserve"> DOT</w:t>
      </w:r>
      <w:r w:rsidR="00EE7633">
        <w:rPr>
          <w:rFonts w:ascii="CG Times (W1)" w:hAnsi="CG Times (W1)"/>
          <w:sz w:val="24"/>
        </w:rPr>
        <w:t>’s Office of the Secretary (OST)</w:t>
      </w:r>
      <w:r>
        <w:rPr>
          <w:rFonts w:ascii="CG Times (W1)" w:hAnsi="CG Times (W1)"/>
          <w:sz w:val="24"/>
        </w:rPr>
        <w:t xml:space="preserve">.  </w:t>
      </w:r>
      <w:r w:rsidR="00EE7633">
        <w:rPr>
          <w:rFonts w:ascii="CG Times (W1)" w:hAnsi="CG Times (W1)"/>
          <w:sz w:val="24"/>
        </w:rPr>
        <w:t>OST,</w:t>
      </w:r>
      <w:r w:rsidR="00EE7633">
        <w:rPr>
          <w:rFonts w:ascii="CG Times (W1)" w:hAnsi="CG Times (W1)"/>
          <w:color w:val="000000" w:themeColor="text1"/>
          <w:sz w:val="24"/>
        </w:rPr>
        <w:t xml:space="preserve"> in turn,</w:t>
      </w:r>
      <w:r w:rsidR="009C10BC">
        <w:rPr>
          <w:rFonts w:ascii="CG Times (W1)" w:hAnsi="CG Times (W1)"/>
          <w:color w:val="000000" w:themeColor="text1"/>
          <w:sz w:val="24"/>
        </w:rPr>
        <w:t xml:space="preserve"> </w:t>
      </w:r>
      <w:r w:rsidR="00EE7633">
        <w:rPr>
          <w:rFonts w:ascii="CG Times (W1)" w:hAnsi="CG Times (W1)"/>
          <w:color w:val="000000" w:themeColor="text1"/>
          <w:sz w:val="24"/>
        </w:rPr>
        <w:t xml:space="preserve">has </w:t>
      </w:r>
      <w:r>
        <w:rPr>
          <w:rFonts w:ascii="CG Times (W1)" w:hAnsi="CG Times (W1)"/>
          <w:color w:val="000000" w:themeColor="text1"/>
          <w:sz w:val="24"/>
        </w:rPr>
        <w:t>transferred t</w:t>
      </w:r>
      <w:r>
        <w:rPr>
          <w:rFonts w:ascii="CG Times (W1)" w:hAnsi="CG Times (W1)"/>
          <w:sz w:val="24"/>
        </w:rPr>
        <w:t xml:space="preserve">he </w:t>
      </w:r>
      <w:r w:rsidRPr="009A6244">
        <w:rPr>
          <w:rFonts w:ascii="CG Times (W1)" w:hAnsi="CG Times (W1)"/>
          <w:color w:val="000000" w:themeColor="text1"/>
          <w:sz w:val="24"/>
        </w:rPr>
        <w:t xml:space="preserve">functions involving </w:t>
      </w:r>
      <w:r>
        <w:rPr>
          <w:rFonts w:ascii="CG Times (W1)" w:hAnsi="CG Times (W1)"/>
          <w:color w:val="000000" w:themeColor="text1"/>
          <w:sz w:val="24"/>
        </w:rPr>
        <w:t>registration</w:t>
      </w:r>
      <w:r w:rsidRPr="009A6244">
        <w:rPr>
          <w:rFonts w:ascii="CG Times (W1)" w:hAnsi="CG Times (W1)"/>
          <w:color w:val="000000" w:themeColor="text1"/>
          <w:sz w:val="24"/>
        </w:rPr>
        <w:t xml:space="preserve"> for air taxi operators to the Federal Aviation Administration (FAA), Flight Standards Service</w:t>
      </w:r>
      <w:r>
        <w:rPr>
          <w:rFonts w:ascii="CG Times (W1)" w:hAnsi="CG Times (W1)"/>
          <w:color w:val="000000" w:themeColor="text1"/>
          <w:sz w:val="24"/>
        </w:rPr>
        <w:t>, including responsibility for the information collection.  Therefore,</w:t>
      </w:r>
      <w:r w:rsidR="009C10BC">
        <w:rPr>
          <w:rFonts w:ascii="CG Times (W1)" w:hAnsi="CG Times (W1)"/>
          <w:color w:val="000000" w:themeColor="text1"/>
          <w:sz w:val="24"/>
        </w:rPr>
        <w:t xml:space="preserve"> air taxi registration information</w:t>
      </w:r>
      <w:r w:rsidR="00EE7633">
        <w:rPr>
          <w:rFonts w:ascii="CG Times (W1)" w:hAnsi="CG Times (W1)"/>
          <w:color w:val="000000" w:themeColor="text1"/>
          <w:sz w:val="24"/>
        </w:rPr>
        <w:t>, and amendments to such registrations,</w:t>
      </w:r>
      <w:r w:rsidR="009C10BC">
        <w:rPr>
          <w:rFonts w:ascii="CG Times (W1)" w:hAnsi="CG Times (W1)"/>
          <w:color w:val="000000" w:themeColor="text1"/>
          <w:sz w:val="24"/>
        </w:rPr>
        <w:t xml:space="preserve"> is currently collected by the FAA under OMB control number 2120-0633, which expires today, April 30, 2012.</w:t>
      </w:r>
    </w:p>
    <w:p w:rsidR="008F78EE" w:rsidRDefault="008F78EE" w:rsidP="008F78EE">
      <w:pPr>
        <w:spacing w:after="0" w:line="240" w:lineRule="auto"/>
        <w:ind w:firstLine="720"/>
        <w:rPr>
          <w:rFonts w:ascii="CG Times (W1)" w:hAnsi="CG Times (W1)"/>
          <w:color w:val="000000" w:themeColor="text1"/>
          <w:sz w:val="24"/>
        </w:rPr>
      </w:pPr>
    </w:p>
    <w:p w:rsidR="00956981" w:rsidRDefault="00EE7633" w:rsidP="008F78EE">
      <w:pPr>
        <w:spacing w:after="0" w:line="240" w:lineRule="auto"/>
        <w:ind w:firstLine="720"/>
        <w:rPr>
          <w:rFonts w:ascii="CG Times (W1)" w:hAnsi="CG Times (W1)"/>
          <w:color w:val="000000" w:themeColor="text1"/>
          <w:sz w:val="24"/>
        </w:rPr>
      </w:pPr>
      <w:r>
        <w:rPr>
          <w:rFonts w:ascii="CG Times (W1)" w:hAnsi="CG Times (W1)"/>
          <w:color w:val="000000" w:themeColor="text1"/>
          <w:sz w:val="24"/>
        </w:rPr>
        <w:t>In February 2012, OST</w:t>
      </w:r>
      <w:r w:rsidR="009C10BC">
        <w:rPr>
          <w:rFonts w:ascii="CG Times (W1)" w:hAnsi="CG Times (W1)"/>
          <w:color w:val="000000" w:themeColor="text1"/>
          <w:sz w:val="24"/>
        </w:rPr>
        <w:t xml:space="preserve"> published a notice is the </w:t>
      </w:r>
      <w:r w:rsidR="009C10BC" w:rsidRPr="00EE7633">
        <w:rPr>
          <w:rFonts w:ascii="CG Times (W1)" w:hAnsi="CG Times (W1)"/>
          <w:i/>
          <w:color w:val="000000" w:themeColor="text1"/>
          <w:sz w:val="24"/>
        </w:rPr>
        <w:t>Federal Register</w:t>
      </w:r>
      <w:r w:rsidR="009C10BC">
        <w:rPr>
          <w:rFonts w:ascii="CG Times (W1)" w:hAnsi="CG Times (W1)"/>
          <w:color w:val="000000" w:themeColor="text1"/>
          <w:sz w:val="24"/>
        </w:rPr>
        <w:t xml:space="preserve"> stating that the FAA would no longer be responsible for </w:t>
      </w:r>
      <w:r>
        <w:rPr>
          <w:rFonts w:ascii="CG Times (W1)" w:hAnsi="CG Times (W1)"/>
          <w:color w:val="000000" w:themeColor="text1"/>
          <w:sz w:val="24"/>
        </w:rPr>
        <w:t xml:space="preserve">the information </w:t>
      </w:r>
      <w:r w:rsidR="009C10BC">
        <w:rPr>
          <w:rFonts w:ascii="CG Times (W1)" w:hAnsi="CG Times (W1)"/>
          <w:color w:val="000000" w:themeColor="text1"/>
          <w:sz w:val="24"/>
        </w:rPr>
        <w:t xml:space="preserve">collecting </w:t>
      </w:r>
      <w:r>
        <w:rPr>
          <w:rFonts w:ascii="CG Times (W1)" w:hAnsi="CG Times (W1)"/>
          <w:color w:val="000000" w:themeColor="text1"/>
          <w:sz w:val="24"/>
        </w:rPr>
        <w:t xml:space="preserve">associated with </w:t>
      </w:r>
      <w:r w:rsidR="009C10BC">
        <w:rPr>
          <w:rFonts w:ascii="CG Times (W1)" w:hAnsi="CG Times (W1)"/>
          <w:color w:val="000000" w:themeColor="text1"/>
          <w:sz w:val="24"/>
        </w:rPr>
        <w:t>air taxi registration</w:t>
      </w:r>
      <w:r>
        <w:rPr>
          <w:rFonts w:ascii="CG Times (W1)" w:hAnsi="CG Times (W1)"/>
          <w:color w:val="000000" w:themeColor="text1"/>
          <w:sz w:val="24"/>
        </w:rPr>
        <w:t>s and amendments</w:t>
      </w:r>
      <w:r w:rsidR="009C10BC">
        <w:rPr>
          <w:rFonts w:ascii="CG Times (W1)" w:hAnsi="CG Times (W1)"/>
          <w:color w:val="000000" w:themeColor="text1"/>
          <w:sz w:val="24"/>
        </w:rPr>
        <w:t xml:space="preserve">, and that responsibility for the </w:t>
      </w:r>
      <w:r>
        <w:rPr>
          <w:rFonts w:ascii="CG Times (W1)" w:hAnsi="CG Times (W1)"/>
          <w:color w:val="000000" w:themeColor="text1"/>
          <w:sz w:val="24"/>
        </w:rPr>
        <w:t xml:space="preserve">information </w:t>
      </w:r>
      <w:r w:rsidR="009C10BC">
        <w:rPr>
          <w:rFonts w:ascii="CG Times (W1)" w:hAnsi="CG Times (W1)"/>
          <w:color w:val="000000" w:themeColor="text1"/>
          <w:sz w:val="24"/>
        </w:rPr>
        <w:t>collection w</w:t>
      </w:r>
      <w:r>
        <w:rPr>
          <w:rFonts w:ascii="CG Times (W1)" w:hAnsi="CG Times (W1)"/>
          <w:color w:val="000000" w:themeColor="text1"/>
          <w:sz w:val="24"/>
        </w:rPr>
        <w:t>as being transferred back to OST</w:t>
      </w:r>
      <w:r w:rsidR="009C10BC">
        <w:rPr>
          <w:rFonts w:ascii="CG Times (W1)" w:hAnsi="CG Times (W1)"/>
          <w:color w:val="000000" w:themeColor="text1"/>
          <w:sz w:val="24"/>
        </w:rPr>
        <w:t xml:space="preserve">.  </w:t>
      </w:r>
    </w:p>
    <w:p w:rsidR="008F78EE" w:rsidRDefault="008F78EE" w:rsidP="008F78E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F78EE" w:rsidRPr="008F78EE" w:rsidRDefault="009C10BC" w:rsidP="008F78E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F78EE">
        <w:rPr>
          <w:rFonts w:ascii="Times New Roman" w:hAnsi="Times New Roman" w:cs="Times New Roman"/>
          <w:color w:val="000000"/>
          <w:sz w:val="24"/>
          <w:szCs w:val="24"/>
        </w:rPr>
        <w:t>With respect to the OMB control number</w:t>
      </w:r>
      <w:r w:rsidR="00EE76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78EE">
        <w:rPr>
          <w:rFonts w:ascii="Times New Roman" w:hAnsi="Times New Roman" w:cs="Times New Roman"/>
          <w:color w:val="000000"/>
          <w:sz w:val="24"/>
          <w:szCs w:val="24"/>
        </w:rPr>
        <w:t xml:space="preserve"> rather requesting that FAA’s cont</w:t>
      </w:r>
      <w:r w:rsidR="00EE7633">
        <w:rPr>
          <w:rFonts w:ascii="Times New Roman" w:hAnsi="Times New Roman" w:cs="Times New Roman"/>
          <w:color w:val="000000"/>
          <w:sz w:val="24"/>
          <w:szCs w:val="24"/>
        </w:rPr>
        <w:t>rol number be transferred to OST</w:t>
      </w:r>
      <w:r w:rsidRPr="008F78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7633">
        <w:rPr>
          <w:rFonts w:ascii="Times New Roman" w:hAnsi="Times New Roman" w:cs="Times New Roman"/>
          <w:color w:val="000000"/>
          <w:sz w:val="24"/>
          <w:szCs w:val="24"/>
        </w:rPr>
        <w:t>FAA’s</w:t>
      </w:r>
      <w:r w:rsidRPr="008F78EE">
        <w:rPr>
          <w:rFonts w:ascii="Times New Roman" w:hAnsi="Times New Roman" w:cs="Times New Roman"/>
          <w:color w:val="000000"/>
          <w:sz w:val="24"/>
          <w:szCs w:val="24"/>
        </w:rPr>
        <w:t xml:space="preserve"> control number was requested to be cancelled and a new </w:t>
      </w:r>
      <w:r w:rsidR="00EE7633">
        <w:rPr>
          <w:rFonts w:ascii="Times New Roman" w:hAnsi="Times New Roman" w:cs="Times New Roman"/>
          <w:color w:val="000000"/>
          <w:sz w:val="24"/>
          <w:szCs w:val="24"/>
        </w:rPr>
        <w:t>OST</w:t>
      </w:r>
      <w:r w:rsidRPr="008F78EE">
        <w:rPr>
          <w:rFonts w:ascii="Times New Roman" w:hAnsi="Times New Roman" w:cs="Times New Roman"/>
          <w:color w:val="000000"/>
          <w:sz w:val="24"/>
          <w:szCs w:val="24"/>
        </w:rPr>
        <w:t xml:space="preserve"> control number was not request</w:t>
      </w:r>
      <w:r w:rsidR="00EE7633">
        <w:rPr>
          <w:rFonts w:ascii="Times New Roman" w:hAnsi="Times New Roman" w:cs="Times New Roman"/>
          <w:color w:val="000000"/>
          <w:sz w:val="24"/>
          <w:szCs w:val="24"/>
        </w:rPr>
        <w:t>ed at that time.  Thus, OST</w:t>
      </w:r>
      <w:r w:rsidRPr="008F78EE">
        <w:rPr>
          <w:rFonts w:ascii="Times New Roman" w:hAnsi="Times New Roman" w:cs="Times New Roman"/>
          <w:color w:val="000000"/>
          <w:sz w:val="24"/>
          <w:szCs w:val="24"/>
        </w:rPr>
        <w:t xml:space="preserve"> is requesting </w:t>
      </w:r>
      <w:r w:rsidR="008F78EE" w:rsidRPr="008F78EE">
        <w:rPr>
          <w:rFonts w:ascii="Times New Roman" w:hAnsi="Times New Roman" w:cs="Times New Roman"/>
          <w:color w:val="000000"/>
          <w:sz w:val="24"/>
          <w:szCs w:val="24"/>
        </w:rPr>
        <w:t>emergency</w:t>
      </w:r>
      <w:r w:rsidRPr="008F7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8EE" w:rsidRPr="008F78EE">
        <w:rPr>
          <w:rFonts w:ascii="Times New Roman" w:hAnsi="Times New Roman" w:cs="Times New Roman"/>
          <w:color w:val="000000"/>
          <w:sz w:val="24"/>
          <w:szCs w:val="24"/>
        </w:rPr>
        <w:t>clearance processing of its information collection request to prevent a disruption of approvals in the air taxi registration program.  Going through the normal appr</w:t>
      </w:r>
      <w:r w:rsidR="00EE7633">
        <w:rPr>
          <w:rFonts w:ascii="Times New Roman" w:hAnsi="Times New Roman" w:cs="Times New Roman"/>
          <w:color w:val="000000"/>
          <w:sz w:val="24"/>
          <w:szCs w:val="24"/>
        </w:rPr>
        <w:t>oval process would interrupt OST</w:t>
      </w:r>
      <w:r w:rsidR="008F78EE" w:rsidRPr="008F78EE">
        <w:rPr>
          <w:rFonts w:ascii="Times New Roman" w:hAnsi="Times New Roman" w:cs="Times New Roman"/>
          <w:color w:val="000000"/>
          <w:sz w:val="24"/>
          <w:szCs w:val="24"/>
        </w:rPr>
        <w:t xml:space="preserve">’s ability to register air taxi operators or to permit existing air taxi operator to make changes to their businesses, which are typically small businesses, causing economic harm.    </w:t>
      </w:r>
    </w:p>
    <w:p w:rsidR="008F78EE" w:rsidRDefault="008F78EE" w:rsidP="008F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EE" w:rsidRDefault="008F7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592A" w:rsidRPr="00BD592A" w:rsidRDefault="008F78EE" w:rsidP="008F78E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As mentioned previously, we have issued a notice in the </w:t>
      </w:r>
      <w:r w:rsidRPr="00EE7633">
        <w:rPr>
          <w:rFonts w:ascii="Times New Roman" w:hAnsi="Times New Roman"/>
          <w:bCs/>
          <w:i/>
          <w:sz w:val="24"/>
          <w:szCs w:val="24"/>
        </w:rPr>
        <w:t>Federal Register</w:t>
      </w:r>
      <w:r>
        <w:rPr>
          <w:rFonts w:ascii="Times New Roman" w:hAnsi="Times New Roman"/>
          <w:bCs/>
          <w:sz w:val="24"/>
          <w:szCs w:val="24"/>
        </w:rPr>
        <w:t xml:space="preserve"> with a 60</w:t>
      </w:r>
      <w:r>
        <w:rPr>
          <w:rFonts w:ascii="Times New Roman" w:hAnsi="Times New Roman"/>
          <w:bCs/>
          <w:sz w:val="24"/>
          <w:szCs w:val="24"/>
        </w:rPr>
        <w:noBreakHyphen/>
        <w:t>day comment period concerning this information collection.  As required</w:t>
      </w:r>
      <w:r w:rsidR="00BD592A" w:rsidRPr="00BD592A">
        <w:rPr>
          <w:rFonts w:ascii="Times New Roman" w:hAnsi="Times New Roman"/>
          <w:bCs/>
          <w:sz w:val="24"/>
          <w:szCs w:val="24"/>
        </w:rPr>
        <w:t xml:space="preserve">, </w:t>
      </w:r>
      <w:r w:rsidR="00BD592A" w:rsidRPr="00BD592A">
        <w:rPr>
          <w:rFonts w:ascii="Times New Roman" w:hAnsi="Times New Roman"/>
          <w:sz w:val="24"/>
          <w:szCs w:val="24"/>
        </w:rPr>
        <w:t xml:space="preserve">we </w:t>
      </w:r>
      <w:r w:rsidR="008B0E33">
        <w:rPr>
          <w:rFonts w:ascii="Times New Roman" w:hAnsi="Times New Roman"/>
          <w:sz w:val="24"/>
          <w:szCs w:val="24"/>
        </w:rPr>
        <w:t>are issuing</w:t>
      </w:r>
      <w:r w:rsidR="00BD592A" w:rsidRPr="00BD592A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second notice in the </w:t>
      </w:r>
      <w:r w:rsidR="00BD592A" w:rsidRPr="00BD592A">
        <w:rPr>
          <w:rFonts w:ascii="Times New Roman" w:hAnsi="Times New Roman"/>
          <w:i/>
          <w:iCs/>
          <w:sz w:val="24"/>
          <w:szCs w:val="24"/>
        </w:rPr>
        <w:t>Federal Register</w:t>
      </w:r>
      <w:r w:rsidR="00BD592A" w:rsidRPr="00BD592A">
        <w:rPr>
          <w:rFonts w:ascii="Times New Roman" w:hAnsi="Times New Roman"/>
          <w:sz w:val="24"/>
          <w:szCs w:val="24"/>
        </w:rPr>
        <w:t xml:space="preserve"> notice </w:t>
      </w:r>
      <w:r>
        <w:rPr>
          <w:rFonts w:ascii="Times New Roman" w:hAnsi="Times New Roman"/>
          <w:sz w:val="24"/>
          <w:szCs w:val="24"/>
        </w:rPr>
        <w:t xml:space="preserve">with a 30-day comment period.  </w:t>
      </w:r>
      <w:r w:rsidR="00BD592A" w:rsidRPr="00BD592A">
        <w:rPr>
          <w:rFonts w:ascii="Times New Roman" w:hAnsi="Times New Roman"/>
          <w:sz w:val="24"/>
          <w:szCs w:val="24"/>
        </w:rPr>
        <w:t>Thank you, in advance, for your assistance in this matter</w:t>
      </w:r>
    </w:p>
    <w:p w:rsidR="00BD592A" w:rsidRDefault="00BD592A" w:rsidP="008F78E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B4A71" w:rsidRDefault="000B4A71" w:rsidP="008F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A71" w:rsidRDefault="000B4A71" w:rsidP="008F78EE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C01FAE" w:rsidRDefault="00C01FAE" w:rsidP="008F78EE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C01FAE" w:rsidRDefault="00C01FAE" w:rsidP="008F78EE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C01FAE" w:rsidRPr="00072281" w:rsidRDefault="00C01FAE" w:rsidP="008F78E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Cs/>
          <w:sz w:val="24"/>
          <w:szCs w:val="24"/>
        </w:rPr>
      </w:pPr>
      <w:r w:rsidRPr="00072281">
        <w:rPr>
          <w:rFonts w:ascii="Times New Roman" w:hAnsi="Times New Roman" w:cs="Times New Roman"/>
          <w:bCs/>
          <w:sz w:val="24"/>
          <w:szCs w:val="24"/>
        </w:rPr>
        <w:t>Claire W. Barrett</w:t>
      </w:r>
    </w:p>
    <w:p w:rsidR="00C01FAE" w:rsidRPr="005D4E3D" w:rsidRDefault="00C01FAE" w:rsidP="008F78EE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Cs w:val="24"/>
        </w:rPr>
      </w:pPr>
      <w:r w:rsidRPr="004552C0">
        <w:rPr>
          <w:rFonts w:ascii="Times New Roman" w:hAnsi="Times New Roman" w:cs="Times New Roman"/>
          <w:i/>
          <w:iCs/>
          <w:sz w:val="24"/>
          <w:szCs w:val="24"/>
        </w:rPr>
        <w:t>Dep</w:t>
      </w:r>
      <w:r w:rsidR="00C40DF1">
        <w:rPr>
          <w:rFonts w:ascii="Times New Roman" w:hAnsi="Times New Roman" w:cs="Times New Roman"/>
          <w:i/>
          <w:iCs/>
          <w:sz w:val="24"/>
          <w:szCs w:val="24"/>
        </w:rPr>
        <w:t xml:space="preserve">artmental Chief Privacy </w:t>
      </w:r>
      <w:r w:rsidR="00A75644">
        <w:rPr>
          <w:rFonts w:ascii="Times New Roman" w:hAnsi="Times New Roman" w:cs="Times New Roman"/>
          <w:i/>
          <w:iCs/>
          <w:sz w:val="24"/>
          <w:szCs w:val="24"/>
        </w:rPr>
        <w:t xml:space="preserve">and Information Asset </w:t>
      </w:r>
      <w:r w:rsidR="00C40DF1">
        <w:rPr>
          <w:rFonts w:ascii="Times New Roman" w:hAnsi="Times New Roman" w:cs="Times New Roman"/>
          <w:i/>
          <w:iCs/>
          <w:sz w:val="24"/>
          <w:szCs w:val="24"/>
        </w:rPr>
        <w:t>Officer</w:t>
      </w:r>
      <w:r w:rsidRPr="00455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275BB" w:rsidRDefault="00C275BB" w:rsidP="008F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A6F" w:rsidRPr="00C275BB" w:rsidRDefault="00B24A6F" w:rsidP="008F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4A6F" w:rsidRPr="00C275BB" w:rsidSect="00BD592A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72" w:rsidRDefault="00A11072" w:rsidP="00226BD6">
      <w:pPr>
        <w:spacing w:after="0" w:line="240" w:lineRule="auto"/>
      </w:pPr>
      <w:r>
        <w:separator/>
      </w:r>
    </w:p>
  </w:endnote>
  <w:endnote w:type="continuationSeparator" w:id="0">
    <w:p w:rsidR="00A11072" w:rsidRDefault="00A11072" w:rsidP="0022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72" w:rsidRDefault="00A11072" w:rsidP="00226BD6">
      <w:pPr>
        <w:spacing w:after="0" w:line="240" w:lineRule="auto"/>
      </w:pPr>
      <w:r>
        <w:separator/>
      </w:r>
    </w:p>
  </w:footnote>
  <w:footnote w:type="continuationSeparator" w:id="0">
    <w:p w:rsidR="00A11072" w:rsidRDefault="00A11072" w:rsidP="00226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6F"/>
    <w:rsid w:val="00072281"/>
    <w:rsid w:val="00080353"/>
    <w:rsid w:val="000B4A71"/>
    <w:rsid w:val="00226BD6"/>
    <w:rsid w:val="002626AC"/>
    <w:rsid w:val="003626EF"/>
    <w:rsid w:val="003F0478"/>
    <w:rsid w:val="00400DB5"/>
    <w:rsid w:val="00445591"/>
    <w:rsid w:val="00477A7D"/>
    <w:rsid w:val="004F1922"/>
    <w:rsid w:val="005B23F4"/>
    <w:rsid w:val="007F3088"/>
    <w:rsid w:val="00844FFD"/>
    <w:rsid w:val="008B0E33"/>
    <w:rsid w:val="008F78EE"/>
    <w:rsid w:val="00956981"/>
    <w:rsid w:val="009C10BC"/>
    <w:rsid w:val="00A11072"/>
    <w:rsid w:val="00A75644"/>
    <w:rsid w:val="00B24A6F"/>
    <w:rsid w:val="00BD592A"/>
    <w:rsid w:val="00C01FAE"/>
    <w:rsid w:val="00C275BB"/>
    <w:rsid w:val="00C40DF1"/>
    <w:rsid w:val="00CE2ADC"/>
    <w:rsid w:val="00D5255B"/>
    <w:rsid w:val="00DB5F06"/>
    <w:rsid w:val="00E64D9C"/>
    <w:rsid w:val="00EE7633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26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BD6"/>
  </w:style>
  <w:style w:type="paragraph" w:styleId="Footer">
    <w:name w:val="footer"/>
    <w:basedOn w:val="Normal"/>
    <w:link w:val="FooterChar"/>
    <w:uiPriority w:val="99"/>
    <w:semiHidden/>
    <w:unhideWhenUsed/>
    <w:rsid w:val="00226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BD6"/>
  </w:style>
  <w:style w:type="paragraph" w:styleId="BalloonText">
    <w:name w:val="Balloon Text"/>
    <w:basedOn w:val="Normal"/>
    <w:link w:val="BalloonTextChar"/>
    <w:uiPriority w:val="99"/>
    <w:semiHidden/>
    <w:unhideWhenUsed/>
    <w:rsid w:val="00DB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26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BD6"/>
  </w:style>
  <w:style w:type="paragraph" w:styleId="Footer">
    <w:name w:val="footer"/>
    <w:basedOn w:val="Normal"/>
    <w:link w:val="FooterChar"/>
    <w:uiPriority w:val="99"/>
    <w:semiHidden/>
    <w:unhideWhenUsed/>
    <w:rsid w:val="00226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BD6"/>
  </w:style>
  <w:style w:type="paragraph" w:styleId="BalloonText">
    <w:name w:val="Balloon Text"/>
    <w:basedOn w:val="Normal"/>
    <w:link w:val="BalloonTextChar"/>
    <w:uiPriority w:val="99"/>
    <w:semiHidden/>
    <w:unhideWhenUsed/>
    <w:rsid w:val="00DB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5331">
                          <w:marLeft w:val="225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4340">
                          <w:marLeft w:val="225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563">
                          <w:marLeft w:val="225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4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6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Claire W. Barrett</cp:lastModifiedBy>
  <cp:revision>2</cp:revision>
  <cp:lastPrinted>2012-04-19T14:14:00Z</cp:lastPrinted>
  <dcterms:created xsi:type="dcterms:W3CDTF">2012-04-27T21:55:00Z</dcterms:created>
  <dcterms:modified xsi:type="dcterms:W3CDTF">2012-04-27T21:55:00Z</dcterms:modified>
</cp:coreProperties>
</file>