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91C6E" w:rsidRPr="0077748F" w:rsidRDefault="005E5347">
      <w:pPr>
        <w:contextualSpacing w:val="0"/>
        <w:jc w:val="center"/>
        <w:rPr>
          <w:sz w:val="24"/>
        </w:rPr>
      </w:pPr>
      <w:r w:rsidRPr="0077748F">
        <w:rPr>
          <w:b/>
          <w:sz w:val="24"/>
        </w:rPr>
        <w:t>2016 Government Customer Experience Index (</w:t>
      </w:r>
      <w:proofErr w:type="spellStart"/>
      <w:r w:rsidRPr="0077748F">
        <w:rPr>
          <w:b/>
          <w:sz w:val="24"/>
        </w:rPr>
        <w:t>GCXi</w:t>
      </w:r>
      <w:proofErr w:type="spellEnd"/>
      <w:r w:rsidRPr="0077748F">
        <w:rPr>
          <w:b/>
          <w:sz w:val="24"/>
        </w:rPr>
        <w:t xml:space="preserve">) </w:t>
      </w:r>
    </w:p>
    <w:p w:rsidR="00B91C6E" w:rsidRDefault="001F1D0E">
      <w:pPr>
        <w:contextualSpacing w:val="0"/>
        <w:jc w:val="center"/>
        <w:rPr>
          <w:b/>
          <w:sz w:val="24"/>
        </w:rPr>
      </w:pPr>
      <w:r w:rsidRPr="0077748F">
        <w:rPr>
          <w:b/>
          <w:sz w:val="24"/>
        </w:rPr>
        <w:t xml:space="preserve">CX-COP </w:t>
      </w:r>
      <w:r w:rsidR="005E5347" w:rsidRPr="0077748F">
        <w:rPr>
          <w:b/>
          <w:sz w:val="24"/>
        </w:rPr>
        <w:t>Survey Questions</w:t>
      </w:r>
    </w:p>
    <w:p w:rsidR="00D64274" w:rsidRPr="0077748F" w:rsidRDefault="00D64274">
      <w:pPr>
        <w:contextualSpacing w:val="0"/>
        <w:jc w:val="center"/>
        <w:rPr>
          <w:sz w:val="24"/>
        </w:rPr>
      </w:pPr>
      <w:r>
        <w:rPr>
          <w:b/>
          <w:sz w:val="24"/>
        </w:rPr>
        <w:t>Req-26</w:t>
      </w:r>
    </w:p>
    <w:p w:rsidR="00B91C6E" w:rsidRPr="0077748F" w:rsidRDefault="00B91C6E">
      <w:pPr>
        <w:contextualSpacing w:val="0"/>
      </w:pPr>
    </w:p>
    <w:p w:rsidR="00B91C6E" w:rsidRDefault="00B91C6E">
      <w:pPr>
        <w:contextualSpacing w:val="0"/>
      </w:pPr>
    </w:p>
    <w:p w:rsidR="0079571D" w:rsidRDefault="0079571D">
      <w:pPr>
        <w:contextualSpacing w:val="0"/>
      </w:pPr>
      <w:r>
        <w:rPr>
          <w:b/>
        </w:rPr>
        <w:t>Invitation Email</w:t>
      </w:r>
    </w:p>
    <w:p w:rsidR="0079571D" w:rsidRDefault="0079571D">
      <w:pPr>
        <w:contextualSpacing w:val="0"/>
      </w:pP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Subject:  We need your feedback!</w:t>
      </w: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r>
        <w:rPr>
          <w:rFonts w:eastAsia="Times New Roman" w:cs="Times New Roman"/>
        </w:rPr>
        <w:t>Dear CX-COP</w:t>
      </w:r>
      <w:r w:rsidRPr="0079571D">
        <w:rPr>
          <w:rFonts w:eastAsia="Times New Roman" w:cs="Times New Roman"/>
        </w:rPr>
        <w:t xml:space="preserve"> </w:t>
      </w:r>
      <w:r>
        <w:rPr>
          <w:rFonts w:eastAsia="Times New Roman" w:cs="Times New Roman"/>
        </w:rPr>
        <w:t>memb</w:t>
      </w:r>
      <w:r w:rsidRPr="0079571D">
        <w:rPr>
          <w:rFonts w:eastAsia="Times New Roman" w:cs="Times New Roman"/>
        </w:rPr>
        <w:t>er,</w:t>
      </w: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rPr>
        <w:t>Today, we're launching our annual customer satisfaction survey and we’d appreciate your input. Please tell us what’s working, w</w:t>
      </w:r>
      <w:r>
        <w:rPr>
          <w:rFonts w:eastAsia="Times New Roman" w:cs="Times New Roman"/>
        </w:rPr>
        <w:t>hat’s not, and how we can make the CX-COP</w:t>
      </w:r>
      <w:r w:rsidRPr="0079571D">
        <w:rPr>
          <w:rFonts w:eastAsia="Times New Roman" w:cs="Times New Roman"/>
        </w:rPr>
        <w:t xml:space="preserve"> more useful for you. This survey is anonymous, </w:t>
      </w:r>
      <w:r w:rsidR="002C4293">
        <w:rPr>
          <w:rFonts w:eastAsia="Times New Roman" w:cs="Times New Roman"/>
        </w:rPr>
        <w:t xml:space="preserve">and should take you less than 6 minutes to complete. </w:t>
      </w:r>
      <w:r w:rsidRPr="0079571D">
        <w:rPr>
          <w:rFonts w:eastAsia="Times New Roman" w:cs="Times New Roman"/>
        </w:rPr>
        <w:t>Click the button below to start. Thank you!</w:t>
      </w: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p>
    <w:p w:rsidR="0079571D" w:rsidRPr="0079571D" w:rsidRDefault="004C113D" w:rsidP="0079571D">
      <w:pPr>
        <w:widowControl/>
        <w:spacing w:line="240" w:lineRule="auto"/>
        <w:contextualSpacing w:val="0"/>
        <w:rPr>
          <w:rFonts w:ascii="Times New Roman" w:eastAsia="Times New Roman" w:hAnsi="Times New Roman" w:cs="Times New Roman"/>
          <w:color w:val="auto"/>
          <w:sz w:val="24"/>
          <w:szCs w:val="24"/>
        </w:rPr>
      </w:pPr>
      <w:r>
        <w:rPr>
          <w:rFonts w:ascii="Times New Roman" w:eastAsia="Times New Roman" w:hAnsi="Times New Roman" w:cs="Times New Roman"/>
          <w:noProof/>
          <w:color w:val="auto"/>
          <w:sz w:val="24"/>
          <w:szCs w:val="24"/>
        </w:rPr>
        <w:drawing>
          <wp:inline distT="0" distB="0" distL="0" distR="0" wp14:anchorId="3FE2BE45" wp14:editId="78AA39E6">
            <wp:extent cx="2065020" cy="426720"/>
            <wp:effectExtent l="0" t="0" r="0" b="0"/>
            <wp:docPr id="3" name="Picture 3">
              <a:hlinkClick xmlns:a="http://schemas.openxmlformats.org/drawingml/2006/main" r:id="rId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rvey button blue2.jpg"/>
                    <pic:cNvPicPr/>
                  </pic:nvPicPr>
                  <pic:blipFill>
                    <a:blip r:embed="rId7">
                      <a:extLst>
                        <a:ext uri="{28A0092B-C50C-407E-A947-70E740481C1C}">
                          <a14:useLocalDpi xmlns:a14="http://schemas.microsoft.com/office/drawing/2010/main" val="0"/>
                        </a:ext>
                      </a:extLst>
                    </a:blip>
                    <a:stretch>
                      <a:fillRect/>
                    </a:stretch>
                  </pic:blipFill>
                  <pic:spPr>
                    <a:xfrm>
                      <a:off x="0" y="0"/>
                      <a:ext cx="2065020" cy="426720"/>
                    </a:xfrm>
                    <a:prstGeom prst="rect">
                      <a:avLst/>
                    </a:prstGeom>
                  </pic:spPr>
                </pic:pic>
              </a:graphicData>
            </a:graphic>
          </wp:inline>
        </w:drawing>
      </w: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p>
    <w:p w:rsidR="0079571D" w:rsidRPr="0079571D" w:rsidRDefault="0079571D" w:rsidP="0079571D">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rPr>
        <w:t>By the way, did you know that GSA offers several free and low-cost products and services</w:t>
      </w:r>
      <w:r>
        <w:rPr>
          <w:rFonts w:eastAsia="Times New Roman" w:cs="Times New Roman"/>
        </w:rPr>
        <w:t xml:space="preserve"> to agencies</w:t>
      </w:r>
      <w:r w:rsidR="003E417A">
        <w:rPr>
          <w:rFonts w:eastAsia="Times New Roman" w:cs="Times New Roman"/>
        </w:rPr>
        <w:t>? We also host</w:t>
      </w:r>
      <w:r>
        <w:rPr>
          <w:rFonts w:eastAsia="Times New Roman" w:cs="Times New Roman"/>
        </w:rPr>
        <w:t xml:space="preserve"> several other Communities of Practice, in addition to the CX-COP</w:t>
      </w:r>
      <w:r w:rsidR="003E417A">
        <w:rPr>
          <w:rFonts w:eastAsia="Times New Roman" w:cs="Times New Roman"/>
        </w:rPr>
        <w:t>.</w:t>
      </w:r>
      <w:r w:rsidRPr="0079571D">
        <w:rPr>
          <w:rFonts w:eastAsia="Times New Roman" w:cs="Times New Roman"/>
        </w:rPr>
        <w:t xml:space="preserve"> After you complete the survey, please </w:t>
      </w:r>
      <w:hyperlink r:id="rId8" w:history="1">
        <w:r w:rsidRPr="0079571D">
          <w:rPr>
            <w:rFonts w:eastAsia="Times New Roman" w:cs="Times New Roman"/>
            <w:color w:val="1155CC"/>
            <w:u w:val="single"/>
          </w:rPr>
          <w:t>check ou</w:t>
        </w:r>
        <w:r w:rsidR="003E417A">
          <w:rPr>
            <w:rFonts w:eastAsia="Times New Roman" w:cs="Times New Roman"/>
            <w:color w:val="1155CC"/>
            <w:u w:val="single"/>
          </w:rPr>
          <w:t>t everything we have to offer to agencies</w:t>
        </w:r>
      </w:hyperlink>
      <w:r w:rsidRPr="0079571D">
        <w:rPr>
          <w:rFonts w:eastAsia="Times New Roman" w:cs="Times New Roman"/>
        </w:rPr>
        <w:t xml:space="preserve"> and let me know if you’d like additional information.</w:t>
      </w:r>
    </w:p>
    <w:p w:rsidR="0079571D" w:rsidRDefault="0079571D">
      <w:pPr>
        <w:contextualSpacing w:val="0"/>
      </w:pPr>
    </w:p>
    <w:p w:rsidR="00F93F88" w:rsidRDefault="00F93F88">
      <w:pPr>
        <w:contextualSpacing w:val="0"/>
      </w:pPr>
    </w:p>
    <w:p w:rsidR="002C4293" w:rsidRDefault="002C4293" w:rsidP="002C4293">
      <w:pPr>
        <w:widowControl/>
        <w:spacing w:line="240" w:lineRule="auto"/>
        <w:contextualSpacing w:val="0"/>
        <w:rPr>
          <w:rFonts w:eastAsia="Times New Roman" w:cs="Times New Roman"/>
          <w:shd w:val="clear" w:color="auto" w:fill="FFFFFF"/>
        </w:rPr>
      </w:pPr>
      <w:r>
        <w:rPr>
          <w:rFonts w:eastAsia="Times New Roman" w:cs="Times New Roman"/>
          <w:shd w:val="clear" w:color="auto" w:fill="FFFFFF"/>
        </w:rPr>
        <w:t>Thank you for your time.</w:t>
      </w:r>
    </w:p>
    <w:p w:rsidR="002C4293" w:rsidRPr="0079571D" w:rsidRDefault="002C4293" w:rsidP="002C4293">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Sincerely,</w:t>
      </w:r>
    </w:p>
    <w:p w:rsidR="002C4293" w:rsidRPr="0079571D" w:rsidRDefault="002C4293" w:rsidP="002C4293">
      <w:pPr>
        <w:widowControl/>
        <w:spacing w:line="240" w:lineRule="auto"/>
        <w:contextualSpacing w:val="0"/>
        <w:rPr>
          <w:rFonts w:ascii="Times New Roman" w:eastAsia="Times New Roman" w:hAnsi="Times New Roman" w:cs="Times New Roman"/>
          <w:color w:val="auto"/>
          <w:sz w:val="24"/>
          <w:szCs w:val="24"/>
        </w:rPr>
      </w:pPr>
    </w:p>
    <w:p w:rsidR="002C4293" w:rsidRDefault="002C4293" w:rsidP="002C4293">
      <w:pPr>
        <w:widowControl/>
        <w:spacing w:line="240" w:lineRule="auto"/>
        <w:contextualSpacing w:val="0"/>
        <w:rPr>
          <w:rFonts w:eastAsia="Times New Roman" w:cs="Times New Roman"/>
          <w:shd w:val="clear" w:color="auto" w:fill="FFFFFF"/>
        </w:rPr>
      </w:pPr>
      <w:r>
        <w:rPr>
          <w:rFonts w:eastAsia="Times New Roman" w:cs="Times New Roman"/>
          <w:shd w:val="clear" w:color="auto" w:fill="FFFFFF"/>
        </w:rPr>
        <w:t>Rachel Flagg</w:t>
      </w:r>
    </w:p>
    <w:p w:rsidR="002C4293" w:rsidRPr="0079571D" w:rsidRDefault="002C4293" w:rsidP="002C4293">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Program Manager</w:t>
      </w:r>
    </w:p>
    <w:p w:rsidR="002C4293" w:rsidRPr="0079571D" w:rsidRDefault="002C4293" w:rsidP="002C4293">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Office of Citizen Services and Innovative Technologies/18F</w:t>
      </w:r>
    </w:p>
    <w:p w:rsidR="002C4293" w:rsidRPr="0079571D" w:rsidRDefault="002C4293" w:rsidP="002C4293">
      <w:pPr>
        <w:widowControl/>
        <w:spacing w:line="240" w:lineRule="auto"/>
        <w:contextualSpacing w:val="0"/>
        <w:rPr>
          <w:rFonts w:ascii="Times New Roman" w:eastAsia="Times New Roman" w:hAnsi="Times New Roman" w:cs="Times New Roman"/>
          <w:color w:val="auto"/>
          <w:sz w:val="24"/>
          <w:szCs w:val="24"/>
        </w:rPr>
      </w:pPr>
      <w:r w:rsidRPr="0079571D">
        <w:rPr>
          <w:rFonts w:eastAsia="Times New Roman" w:cs="Times New Roman"/>
          <w:shd w:val="clear" w:color="auto" w:fill="FFFFFF"/>
        </w:rPr>
        <w:t>U.S. General Services Administration</w:t>
      </w:r>
    </w:p>
    <w:p w:rsidR="00A67391" w:rsidRDefault="00A67391">
      <w:pPr>
        <w:rPr>
          <w:b/>
        </w:rPr>
      </w:pPr>
    </w:p>
    <w:p w:rsidR="00A67391" w:rsidRDefault="00A67391">
      <w:pPr>
        <w:rPr>
          <w:b/>
        </w:rPr>
      </w:pPr>
    </w:p>
    <w:p w:rsidR="00A67391" w:rsidRPr="00A67391" w:rsidRDefault="00E82303">
      <w:pPr>
        <w:rPr>
          <w:b/>
          <w:sz w:val="16"/>
        </w:rPr>
      </w:pPr>
      <w:r>
        <w:rPr>
          <w:b/>
          <w:sz w:val="16"/>
        </w:rPr>
        <w:t>PRA Information</w:t>
      </w:r>
    </w:p>
    <w:p w:rsidR="00A67391" w:rsidRPr="002C4293" w:rsidRDefault="00A67391" w:rsidP="00A67391">
      <w:pPr>
        <w:contextualSpacing w:val="0"/>
        <w:rPr>
          <w:sz w:val="16"/>
        </w:rPr>
      </w:pPr>
      <w:r w:rsidRPr="002C4293">
        <w:rPr>
          <w:sz w:val="16"/>
        </w:rPr>
        <w:t>OMB Control Number: 3090-0297</w:t>
      </w:r>
      <w:r>
        <w:rPr>
          <w:sz w:val="16"/>
        </w:rPr>
        <w:t xml:space="preserve">; </w:t>
      </w:r>
      <w:r w:rsidRPr="002C4293">
        <w:rPr>
          <w:sz w:val="16"/>
        </w:rPr>
        <w:t>Expires 06/30/2016</w:t>
      </w:r>
    </w:p>
    <w:p w:rsidR="00A67391" w:rsidRPr="002C4293" w:rsidRDefault="00A67391" w:rsidP="00A67391">
      <w:pPr>
        <w:contextualSpacing w:val="0"/>
        <w:rPr>
          <w:sz w:val="16"/>
        </w:rPr>
      </w:pPr>
      <w:r w:rsidRPr="002C4293">
        <w:rPr>
          <w:sz w:val="16"/>
        </w:rPr>
        <w:t>Paperwork Reduction Act Statement - This information collection meets the requirements of 44 U.S.C. § 3507, as amended by section 2 of the Paperwork Reduction Act of 1995. You do not need to answer these questions unless we display a valid Office of Management and Budget (OMB) control number. The OMB control number for this collection is 3090-0297. We estimate that it will take 6 minutes to read the instructions, gather the facts, and answer the questions. Send only comments relating to our time estimate, including suggestions for reducing this burden, or any other aspects of this collection of information to: General Services Administration, Regulatory Secretariat Division (MVCB), ATTN: Ms. Flowers/IC 3090-0297,</w:t>
      </w:r>
      <w:r>
        <w:rPr>
          <w:sz w:val="16"/>
        </w:rPr>
        <w:t xml:space="preserve"> </w:t>
      </w:r>
      <w:r w:rsidRPr="002C4293">
        <w:rPr>
          <w:sz w:val="16"/>
        </w:rPr>
        <w:t>1800 F Street, NW, Washington, DC 20405.</w:t>
      </w:r>
    </w:p>
    <w:p w:rsidR="004C113D" w:rsidRDefault="004C113D">
      <w:pPr>
        <w:rPr>
          <w:b/>
        </w:rPr>
      </w:pPr>
      <w:r>
        <w:rPr>
          <w:b/>
        </w:rPr>
        <w:br w:type="page"/>
      </w:r>
    </w:p>
    <w:p w:rsidR="00B8035A" w:rsidRDefault="004C113D">
      <w:pPr>
        <w:contextualSpacing w:val="0"/>
        <w:rPr>
          <w:b/>
        </w:rPr>
      </w:pPr>
      <w:r>
        <w:rPr>
          <w:b/>
        </w:rPr>
        <w:lastRenderedPageBreak/>
        <w:t xml:space="preserve">Survey </w:t>
      </w:r>
      <w:r w:rsidR="00F93F88" w:rsidRPr="00F93F88">
        <w:rPr>
          <w:b/>
        </w:rPr>
        <w:t>Page 1</w:t>
      </w:r>
    </w:p>
    <w:p w:rsidR="00C86708" w:rsidRPr="00F93F88" w:rsidRDefault="00C86708">
      <w:pPr>
        <w:contextualSpacing w:val="0"/>
        <w:rPr>
          <w:b/>
        </w:rPr>
      </w:pPr>
    </w:p>
    <w:p w:rsidR="00B8035A" w:rsidRPr="0077748F" w:rsidRDefault="00B8035A">
      <w:pPr>
        <w:contextualSpacing w:val="0"/>
      </w:pPr>
      <w:r w:rsidRPr="0077748F">
        <w:rPr>
          <w:noProof/>
        </w:rPr>
        <w:drawing>
          <wp:inline distT="0" distB="0" distL="0" distR="0" wp14:anchorId="357C2EC8" wp14:editId="781B7CA7">
            <wp:extent cx="5844550" cy="625212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5844550" cy="6252120"/>
                    </a:xfrm>
                    <a:prstGeom prst="rect">
                      <a:avLst/>
                    </a:prstGeom>
                    <a:noFill/>
                    <a:ln>
                      <a:noFill/>
                    </a:ln>
                  </pic:spPr>
                </pic:pic>
              </a:graphicData>
            </a:graphic>
          </wp:inline>
        </w:drawing>
      </w:r>
    </w:p>
    <w:p w:rsidR="00E50C27" w:rsidRPr="0077748F" w:rsidRDefault="00E50C27">
      <w:pPr>
        <w:contextualSpacing w:val="0"/>
      </w:pPr>
    </w:p>
    <w:p w:rsidR="00F93F88" w:rsidRDefault="00F93F88" w:rsidP="00B8035A">
      <w:pPr>
        <w:contextualSpacing w:val="0"/>
        <w:rPr>
          <w:b/>
        </w:rPr>
      </w:pPr>
    </w:p>
    <w:p w:rsidR="00F93F88" w:rsidRDefault="00934733" w:rsidP="00756C53">
      <w:pPr>
        <w:rPr>
          <w:rStyle w:val="user-generated"/>
          <w:lang w:val="en"/>
        </w:rPr>
      </w:pPr>
      <w:r w:rsidRPr="00756C53">
        <w:rPr>
          <w:rStyle w:val="user-generated"/>
          <w:lang w:val="en"/>
        </w:rPr>
        <w:t>[Note</w:t>
      </w:r>
      <w:r w:rsidR="00EB73D4">
        <w:rPr>
          <w:rStyle w:val="user-generated"/>
          <w:lang w:val="en"/>
        </w:rPr>
        <w:t>:</w:t>
      </w:r>
      <w:r w:rsidRPr="00756C53">
        <w:rPr>
          <w:rStyle w:val="user-generated"/>
          <w:lang w:val="en"/>
        </w:rPr>
        <w:t xml:space="preserve"> </w:t>
      </w:r>
      <w:r w:rsidR="004C113D">
        <w:rPr>
          <w:rStyle w:val="user-generated"/>
          <w:lang w:val="en"/>
        </w:rPr>
        <w:t>I</w:t>
      </w:r>
      <w:r w:rsidRPr="00756C53">
        <w:rPr>
          <w:rStyle w:val="user-generated"/>
          <w:lang w:val="en"/>
        </w:rPr>
        <w:t>f th</w:t>
      </w:r>
      <w:r w:rsidR="00756C53" w:rsidRPr="00756C53">
        <w:rPr>
          <w:rStyle w:val="user-generated"/>
          <w:lang w:val="en"/>
        </w:rPr>
        <w:t>e “I’m not a member/I don’t use this program”</w:t>
      </w:r>
      <w:r w:rsidRPr="00756C53">
        <w:rPr>
          <w:rStyle w:val="user-generated"/>
          <w:lang w:val="en"/>
        </w:rPr>
        <w:t xml:space="preserve"> answer</w:t>
      </w:r>
      <w:r w:rsidR="002C4293">
        <w:rPr>
          <w:rStyle w:val="user-generated"/>
          <w:lang w:val="en"/>
        </w:rPr>
        <w:t xml:space="preserve"> is selected</w:t>
      </w:r>
      <w:r w:rsidRPr="00756C53">
        <w:rPr>
          <w:rStyle w:val="user-generated"/>
          <w:lang w:val="en"/>
        </w:rPr>
        <w:t xml:space="preserve">, </w:t>
      </w:r>
      <w:r w:rsidR="00756745">
        <w:rPr>
          <w:rStyle w:val="user-generated"/>
          <w:lang w:val="en"/>
        </w:rPr>
        <w:t xml:space="preserve">the user will be shown the </w:t>
      </w:r>
      <w:r w:rsidR="00C86708">
        <w:rPr>
          <w:rStyle w:val="user-generated"/>
          <w:lang w:val="en"/>
        </w:rPr>
        <w:t xml:space="preserve">“final thoughts” </w:t>
      </w:r>
      <w:r w:rsidR="002C4293">
        <w:rPr>
          <w:rStyle w:val="user-generated"/>
          <w:lang w:val="en"/>
        </w:rPr>
        <w:t>screen</w:t>
      </w:r>
      <w:r w:rsidR="00C86708">
        <w:rPr>
          <w:rStyle w:val="user-generated"/>
          <w:lang w:val="en"/>
        </w:rPr>
        <w:t xml:space="preserve"> (Page 5)</w:t>
      </w:r>
      <w:r w:rsidRPr="00756C53">
        <w:rPr>
          <w:rStyle w:val="user-generated"/>
          <w:lang w:val="en"/>
        </w:rPr>
        <w:t xml:space="preserve">. </w:t>
      </w:r>
      <w:r w:rsidR="00C86708">
        <w:rPr>
          <w:rStyle w:val="user-generated"/>
          <w:lang w:val="en"/>
        </w:rPr>
        <w:t>This response i</w:t>
      </w:r>
      <w:r w:rsidRPr="00756C53">
        <w:rPr>
          <w:rStyle w:val="user-generated"/>
          <w:lang w:val="en"/>
        </w:rPr>
        <w:t>s in</w:t>
      </w:r>
      <w:r w:rsidR="00C86708">
        <w:rPr>
          <w:rStyle w:val="user-generated"/>
          <w:lang w:val="en"/>
        </w:rPr>
        <w:t>tend</w:t>
      </w:r>
      <w:r w:rsidRPr="00756C53">
        <w:rPr>
          <w:rStyle w:val="user-generated"/>
          <w:lang w:val="en"/>
        </w:rPr>
        <w:t>ed to help us determine how our branding resonates with the audience.]</w:t>
      </w:r>
    </w:p>
    <w:p w:rsidR="00A67391" w:rsidRDefault="00A67391">
      <w:pPr>
        <w:rPr>
          <w:rStyle w:val="user-generated"/>
          <w:lang w:val="en"/>
        </w:rPr>
      </w:pPr>
      <w:r>
        <w:rPr>
          <w:rStyle w:val="user-generated"/>
          <w:lang w:val="en"/>
        </w:rPr>
        <w:br w:type="page"/>
      </w:r>
    </w:p>
    <w:p w:rsidR="00A67391" w:rsidRDefault="00A67391" w:rsidP="00A67391">
      <w:pPr>
        <w:rPr>
          <w:b/>
        </w:rPr>
      </w:pPr>
      <w:proofErr w:type="gramStart"/>
      <w:r w:rsidRPr="0077748F">
        <w:rPr>
          <w:b/>
        </w:rPr>
        <w:t>PAGE 1</w:t>
      </w:r>
      <w:r>
        <w:rPr>
          <w:b/>
        </w:rPr>
        <w:t>, cont.</w:t>
      </w:r>
      <w:proofErr w:type="gramEnd"/>
    </w:p>
    <w:p w:rsidR="00A67391" w:rsidRDefault="00A67391" w:rsidP="00F93F88"/>
    <w:p w:rsidR="002C4293" w:rsidRPr="00756C53" w:rsidRDefault="002C4293" w:rsidP="00F93F88">
      <w:r>
        <w:rPr>
          <w:noProof/>
        </w:rPr>
        <w:drawing>
          <wp:inline distT="0" distB="0" distL="0" distR="0" wp14:anchorId="518A163E" wp14:editId="398420DD">
            <wp:extent cx="5829300" cy="62941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829300" cy="6294120"/>
                    </a:xfrm>
                    <a:prstGeom prst="rect">
                      <a:avLst/>
                    </a:prstGeom>
                  </pic:spPr>
                </pic:pic>
              </a:graphicData>
            </a:graphic>
          </wp:inline>
        </w:drawing>
      </w:r>
    </w:p>
    <w:p w:rsidR="002C4293" w:rsidRDefault="002C4293" w:rsidP="00F93F88">
      <w:pPr>
        <w:contextualSpacing w:val="0"/>
      </w:pPr>
    </w:p>
    <w:p w:rsidR="002C4293" w:rsidRDefault="002C4293" w:rsidP="00F93F88">
      <w:pPr>
        <w:contextualSpacing w:val="0"/>
      </w:pPr>
    </w:p>
    <w:p w:rsidR="002C4293" w:rsidRDefault="002C4293">
      <w:r>
        <w:br w:type="page"/>
      </w:r>
    </w:p>
    <w:p w:rsidR="00F93F88" w:rsidRDefault="00756C53" w:rsidP="00F93F88">
      <w:pPr>
        <w:contextualSpacing w:val="0"/>
      </w:pPr>
      <w:r>
        <w:t>[</w:t>
      </w:r>
      <w:r w:rsidR="00D73DB7">
        <w:rPr>
          <w:b/>
        </w:rPr>
        <w:t xml:space="preserve">NOTE: </w:t>
      </w:r>
      <w:r w:rsidR="00D73DB7">
        <w:t>This request is only for state and local government customers. However, the same request will be sent out to all customer</w:t>
      </w:r>
      <w:r w:rsidR="00D73DB7">
        <w:t>s</w:t>
      </w:r>
      <w:r w:rsidR="00D73DB7">
        <w:t>; therefore, all possible agencies are listed</w:t>
      </w:r>
      <w:r w:rsidR="00D73DB7">
        <w:t xml:space="preserve"> below:]</w:t>
      </w:r>
      <w:bookmarkStart w:id="0" w:name="_GoBack"/>
      <w:bookmarkEnd w:id="0"/>
    </w:p>
    <w:tbl>
      <w:tblPr>
        <w:tblStyle w:val="TableGrid"/>
        <w:tblW w:w="9720" w:type="dxa"/>
        <w:tblInd w:w="-72" w:type="dxa"/>
        <w:tblLook w:val="04A0" w:firstRow="1" w:lastRow="0" w:firstColumn="1" w:lastColumn="0" w:noHBand="0" w:noVBand="1"/>
      </w:tblPr>
      <w:tblGrid>
        <w:gridCol w:w="4860"/>
        <w:gridCol w:w="4860"/>
      </w:tblGrid>
      <w:tr w:rsidR="00C03386" w:rsidRPr="00756745" w:rsidTr="004C113D">
        <w:tc>
          <w:tcPr>
            <w:tcW w:w="4860" w:type="dxa"/>
          </w:tcPr>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Access Board, U.S.</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Administration for Children and Families ( ACF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Administration for Community Living ( ACL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Administration on Aging ( AOA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Administrative Conference of the United States ( ACUS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Administrative Office of the US Courts ( USCOURTS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Advisory Council on Historic Preservation ( ACHP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Agency for Healthcare Research and Quality ( AHRQ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Agency for International Development ( USAID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Agricultural Research Service ( ARS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Air Force ( AF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Animal and Plant Health Inspection Service ( APHIS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Army</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Army Corps of Engineers, U.S. ( USACE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Bonneville Power Administration ( BPA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Broadcasting Board of Governors ( BBG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Alcohol, Tobacco, Firearms and Explosives (ATF)</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Economic Analysis ( BEA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Engraving and Printing ( BEP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Labor Statistics ( BLS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Land Management ( BLM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Reclamation ( USBR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Bureau of the Fiscal Service ( FISCAL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Census Bureau</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Centers for Disease Control and Prevention ( CDC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Centers for Medicare and Medicaid Services ( CMS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Central Intelligence Agency ( CIA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Citizenship and Immigration Services, U.S. ( USCIS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Coast Guard ( USCG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Comptroller of the Currency ( OCC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Consumer Financial Protection Bureau ( CFPB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Consumer Product Safety Commission ( CPSC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 xml:space="preserve">Corporation for National </w:t>
            </w:r>
            <w:r w:rsidR="00C836B9" w:rsidRPr="00756745">
              <w:rPr>
                <w:rFonts w:ascii="Arial" w:hAnsi="Arial" w:cs="Arial"/>
                <w:sz w:val="18"/>
                <w:szCs w:val="22"/>
              </w:rPr>
              <w:t>&amp;</w:t>
            </w:r>
            <w:r w:rsidRPr="00756745">
              <w:rPr>
                <w:rFonts w:ascii="Arial" w:hAnsi="Arial" w:cs="Arial"/>
                <w:sz w:val="18"/>
                <w:szCs w:val="22"/>
              </w:rPr>
              <w:t xml:space="preserve"> Community Service ( CNS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Customs and Border Protection ( CBP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Acquisition University ( DAU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 xml:space="preserve">Defense Commissary Agency ( </w:t>
            </w:r>
            <w:proofErr w:type="spellStart"/>
            <w:r w:rsidRPr="00756745">
              <w:rPr>
                <w:rFonts w:ascii="Arial" w:hAnsi="Arial" w:cs="Arial"/>
                <w:sz w:val="18"/>
                <w:szCs w:val="22"/>
              </w:rPr>
              <w:t>DeCA</w:t>
            </w:r>
            <w:proofErr w:type="spellEnd"/>
            <w:r w:rsidRPr="00756745">
              <w:rPr>
                <w:rFonts w:ascii="Arial" w:hAnsi="Arial" w:cs="Arial"/>
                <w:sz w:val="18"/>
                <w:szCs w:val="22"/>
              </w:rPr>
              <w:t xml:space="preserv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Contract Management Agency ( DCMA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Finance &amp; Accounting Service (DFAS)</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Health Agency ( DHA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Information Systems Agency ( DISA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Intelligence Agency ( DIA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Logistics Agency ( DLA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Media Activity ( DMA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Security Service ( DSS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Technical Information Center ( DTIC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Defense Threat Reduction Agency ( DTRA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Agriculture ( USDA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Commerce ( DOC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Defense ( DOD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Education ( ED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Energy ( DOE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Health and Human Services ( HHS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Homeland Security ( DHS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Housing and Urban Development ( HUD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Justice ( DOJ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Labor ( DOL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State ( DOS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the Interior ( DOI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the Treasury ( TREAS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Transportation ( DOT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Department of Veterans Affairs ( VA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Director of National Intelligence ( DNI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Drug Enforcement Administration ( DEA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Economic Development Administration ( EDA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Economic Research Service ( ERS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Employee Benefits Security Administration ( EBSA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Energy Efficiency and Renewable Energy ( EERE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Energy Information Administration ( EIA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Environmental Protection Agency ( EPA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Equal Employment Opportunity Commission ( EEOC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Export-Import Bank of the United States ( EXIM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Farm Service Agency ( FSA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Aviation Administration ( FAA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Communications Commission ( FCC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Deposit Insurance Corporation ( FDIC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Emergency Management Agency ( FEMA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Reserve System</w:t>
            </w:r>
            <w:r w:rsidR="004072E6" w:rsidRPr="00756745">
              <w:rPr>
                <w:rFonts w:ascii="Arial" w:hAnsi="Arial" w:cs="Arial"/>
                <w:sz w:val="18"/>
                <w:szCs w:val="22"/>
              </w:rPr>
              <w:t xml:space="preserve"> ( FRB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Student Aid ( FAFSA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Federal Trade Commission ( FTC )</w:t>
            </w:r>
          </w:p>
          <w:p w:rsidR="00C03386" w:rsidRPr="00756745" w:rsidRDefault="00C03386" w:rsidP="009A51FB">
            <w:pPr>
              <w:contextualSpacing w:val="0"/>
              <w:rPr>
                <w:rFonts w:ascii="Arial" w:hAnsi="Arial" w:cs="Arial"/>
                <w:sz w:val="18"/>
                <w:szCs w:val="22"/>
              </w:rPr>
            </w:pPr>
          </w:p>
        </w:tc>
        <w:tc>
          <w:tcPr>
            <w:tcW w:w="4860" w:type="dxa"/>
          </w:tcPr>
          <w:p w:rsidR="009A51FB" w:rsidRPr="00756745" w:rsidRDefault="009A51FB" w:rsidP="009A51FB">
            <w:pPr>
              <w:contextualSpacing w:val="0"/>
              <w:rPr>
                <w:rFonts w:ascii="Arial" w:hAnsi="Arial" w:cs="Arial"/>
                <w:sz w:val="18"/>
                <w:szCs w:val="22"/>
              </w:rPr>
            </w:pPr>
            <w:r w:rsidRPr="00756745">
              <w:rPr>
                <w:rFonts w:ascii="Arial" w:hAnsi="Arial" w:cs="Arial"/>
                <w:sz w:val="18"/>
                <w:szCs w:val="22"/>
              </w:rPr>
              <w:t>Fish and Wildlife Service ( FWS )</w:t>
            </w:r>
          </w:p>
          <w:p w:rsidR="009A51FB" w:rsidRPr="00756745" w:rsidRDefault="009A51FB" w:rsidP="009A51FB">
            <w:pPr>
              <w:contextualSpacing w:val="0"/>
              <w:rPr>
                <w:rFonts w:ascii="Arial" w:hAnsi="Arial" w:cs="Arial"/>
                <w:sz w:val="18"/>
                <w:szCs w:val="22"/>
              </w:rPr>
            </w:pPr>
            <w:r w:rsidRPr="00756745">
              <w:rPr>
                <w:rFonts w:ascii="Arial" w:hAnsi="Arial" w:cs="Arial"/>
                <w:sz w:val="18"/>
                <w:szCs w:val="22"/>
              </w:rPr>
              <w:t>Food and Drug Administration ( FDA )</w:t>
            </w:r>
          </w:p>
          <w:p w:rsidR="009A51FB" w:rsidRPr="00756745" w:rsidRDefault="009A51FB" w:rsidP="009A51FB">
            <w:pPr>
              <w:contextualSpacing w:val="0"/>
              <w:rPr>
                <w:rFonts w:ascii="Arial" w:hAnsi="Arial" w:cs="Arial"/>
                <w:sz w:val="18"/>
                <w:szCs w:val="22"/>
              </w:rPr>
            </w:pPr>
            <w:r w:rsidRPr="00756745">
              <w:rPr>
                <w:rFonts w:ascii="Arial" w:hAnsi="Arial" w:cs="Arial"/>
                <w:sz w:val="18"/>
                <w:szCs w:val="22"/>
              </w:rPr>
              <w:t>Food Safety and Inspection Service ( FSIS )</w:t>
            </w:r>
          </w:p>
          <w:p w:rsidR="009A51FB" w:rsidRPr="00756745" w:rsidRDefault="009A51FB" w:rsidP="009A51FB">
            <w:pPr>
              <w:contextualSpacing w:val="0"/>
              <w:rPr>
                <w:rFonts w:ascii="Arial" w:hAnsi="Arial" w:cs="Arial"/>
                <w:sz w:val="18"/>
                <w:szCs w:val="22"/>
              </w:rPr>
            </w:pPr>
            <w:r w:rsidRPr="00756745">
              <w:rPr>
                <w:rFonts w:ascii="Arial" w:hAnsi="Arial" w:cs="Arial"/>
                <w:sz w:val="18"/>
                <w:szCs w:val="22"/>
              </w:rPr>
              <w:t>Forest Service, U.S. ( FS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General Services Administration ( GSA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Geological Survey, U.S. ( USGS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Government Accountability Office ( GAO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Government Publishing Office, U.S. ( GPO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Health Resources and Services Administration ( HRSA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Immigration and Customs Enforcement ( ICE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Institute of Museum and Library Services ( IMLS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Internal Revenue Service ( IRS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Library of Congress ( LOC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Local Government Agency</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Marine Corps ( USMC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Merit Systems Protection Board ( MSPB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Mint, U.S.</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Aeronautics and Space Administration ( NASA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Agricultural Library ( NAL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Agricultural Statistics Service ( NASS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Archives and Records Administration ( NARA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Cancer Institute ( NCI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Endowment for the Arts ( NEA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Endowment for the Humanities ( NEH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Geospatial-Intelligence Agency ( NGIA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Highway Traffic Safety Administration ( NHTSA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Allergy and Infectious Diseases ( NIAID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Arthritis and Musculoskeletal and Skin Diseases ( NIAMSD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Dental and Craniofacial Research ( NIDCR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Environmental Health Sciences ( NIEHS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General Medical Sciences ( NIGMS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Mental Health ( NIMH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Neurological Disorders and Stroke ( NINDS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of Standards and Technology ( NIST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 on Drug Abuse ( NIDA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Institutes of Health ( NIH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Library of Medicine ( NLM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Oceanic and Atmospheric Administration (NOAA)</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Park Service ( NPS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Renewable Energy Laboratory ( NREL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Science Foundation ( NSF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Security Agency ( NSA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National Transportation Safety Board ( NTSB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Navy</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Nuclear Regulatory Commission ( NRC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Occupational Safety and Health Administration ( OSHA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Office of Government Ethics ( OGE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Office of Personnel Management ( OPM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Patent and Trademark Office ( USPTO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Peace Corps</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Pension Benefit Guaranty Corporation ( PBGC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Postal Service, U.S. ( USPS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Rural Development ( RD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Securities and Exchange Commission ( SEC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Small Business Administration ( SBA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Smithsonian Institution ( SI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Social Security Administration ( SSA )</w:t>
            </w:r>
          </w:p>
          <w:p w:rsidR="009A51FB" w:rsidRPr="00756745" w:rsidRDefault="009A51FB" w:rsidP="00F520C6">
            <w:pPr>
              <w:contextualSpacing w:val="0"/>
              <w:rPr>
                <w:rFonts w:ascii="Arial" w:hAnsi="Arial" w:cs="Arial"/>
                <w:sz w:val="18"/>
                <w:szCs w:val="22"/>
              </w:rPr>
            </w:pPr>
            <w:r w:rsidRPr="00756745">
              <w:rPr>
                <w:rFonts w:ascii="Arial" w:hAnsi="Arial" w:cs="Arial"/>
                <w:sz w:val="18"/>
                <w:szCs w:val="22"/>
              </w:rPr>
              <w:t>State Government Agency</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Substance Abuse &amp; Mental Health Services Administration ( SAMHSA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Transportation Security Administration ( TSA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Veterans Benefits Administration ( VBA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Veterans Health Administration ( VHA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Western Area Power Administration ( WAPA )</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White House (Incl. EOP, OMB, OSTP)</w:t>
            </w:r>
          </w:p>
          <w:p w:rsidR="00F520C6" w:rsidRPr="00756745" w:rsidRDefault="00F520C6" w:rsidP="00F520C6">
            <w:pPr>
              <w:contextualSpacing w:val="0"/>
              <w:rPr>
                <w:rFonts w:ascii="Arial" w:hAnsi="Arial" w:cs="Arial"/>
                <w:sz w:val="18"/>
                <w:szCs w:val="22"/>
              </w:rPr>
            </w:pPr>
            <w:r w:rsidRPr="00756745">
              <w:rPr>
                <w:rFonts w:ascii="Arial" w:hAnsi="Arial" w:cs="Arial"/>
                <w:sz w:val="18"/>
                <w:szCs w:val="22"/>
              </w:rPr>
              <w:t>OTHER - Not Listed (Please enter agency name in field provided)</w:t>
            </w:r>
          </w:p>
          <w:p w:rsidR="00C03386" w:rsidRPr="00756745" w:rsidRDefault="00C03386" w:rsidP="00756C53">
            <w:pPr>
              <w:contextualSpacing w:val="0"/>
              <w:rPr>
                <w:rFonts w:ascii="Arial" w:hAnsi="Arial" w:cs="Arial"/>
                <w:sz w:val="18"/>
                <w:szCs w:val="22"/>
              </w:rPr>
            </w:pPr>
          </w:p>
        </w:tc>
      </w:tr>
    </w:tbl>
    <w:p w:rsidR="00F93F88" w:rsidRDefault="00F93F88" w:rsidP="00B8035A">
      <w:pPr>
        <w:contextualSpacing w:val="0"/>
        <w:rPr>
          <w:b/>
        </w:rPr>
      </w:pPr>
    </w:p>
    <w:p w:rsidR="00F520C6" w:rsidRDefault="00F520C6" w:rsidP="00B8035A">
      <w:pPr>
        <w:contextualSpacing w:val="0"/>
        <w:rPr>
          <w:b/>
        </w:rPr>
      </w:pPr>
    </w:p>
    <w:p w:rsidR="00F93F88" w:rsidRDefault="00F93F88">
      <w:pPr>
        <w:rPr>
          <w:b/>
        </w:rPr>
      </w:pPr>
      <w:r>
        <w:rPr>
          <w:b/>
        </w:rPr>
        <w:br w:type="page"/>
      </w:r>
    </w:p>
    <w:p w:rsidR="00F93F88" w:rsidRDefault="00F93F88" w:rsidP="00B8035A">
      <w:pPr>
        <w:contextualSpacing w:val="0"/>
        <w:rPr>
          <w:b/>
        </w:rPr>
      </w:pPr>
      <w:r>
        <w:rPr>
          <w:b/>
        </w:rPr>
        <w:t>Page 2</w:t>
      </w:r>
    </w:p>
    <w:p w:rsidR="00C86708" w:rsidRDefault="00C86708" w:rsidP="00B8035A">
      <w:pPr>
        <w:contextualSpacing w:val="0"/>
        <w:rPr>
          <w:b/>
        </w:rPr>
      </w:pPr>
    </w:p>
    <w:p w:rsidR="00F93F88" w:rsidRDefault="005939F7" w:rsidP="00B8035A">
      <w:pPr>
        <w:contextualSpacing w:val="0"/>
        <w:rPr>
          <w:b/>
        </w:rPr>
      </w:pPr>
      <w:r>
        <w:rPr>
          <w:noProof/>
        </w:rPr>
        <w:drawing>
          <wp:inline distT="0" distB="0" distL="0" distR="0" wp14:anchorId="1CED9E0C" wp14:editId="62D4EB14">
            <wp:extent cx="4861560" cy="69265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861560" cy="6926580"/>
                    </a:xfrm>
                    <a:prstGeom prst="rect">
                      <a:avLst/>
                    </a:prstGeom>
                  </pic:spPr>
                </pic:pic>
              </a:graphicData>
            </a:graphic>
          </wp:inline>
        </w:drawing>
      </w:r>
    </w:p>
    <w:p w:rsidR="005939F7" w:rsidRDefault="005939F7" w:rsidP="00B8035A">
      <w:pPr>
        <w:contextualSpacing w:val="0"/>
        <w:rPr>
          <w:b/>
        </w:rPr>
      </w:pPr>
    </w:p>
    <w:p w:rsidR="005939F7" w:rsidRDefault="005939F7" w:rsidP="00B8035A">
      <w:pPr>
        <w:contextualSpacing w:val="0"/>
        <w:rPr>
          <w:b/>
        </w:rPr>
      </w:pPr>
    </w:p>
    <w:p w:rsidR="005939F7" w:rsidRDefault="005939F7">
      <w:pPr>
        <w:rPr>
          <w:b/>
        </w:rPr>
      </w:pPr>
      <w:r>
        <w:rPr>
          <w:b/>
        </w:rPr>
        <w:br w:type="page"/>
      </w:r>
    </w:p>
    <w:p w:rsidR="005939F7" w:rsidRDefault="005939F7" w:rsidP="005939F7">
      <w:pPr>
        <w:contextualSpacing w:val="0"/>
        <w:rPr>
          <w:b/>
        </w:rPr>
      </w:pPr>
      <w:proofErr w:type="gramStart"/>
      <w:r>
        <w:rPr>
          <w:b/>
        </w:rPr>
        <w:t>Page 2, cont.</w:t>
      </w:r>
      <w:proofErr w:type="gramEnd"/>
    </w:p>
    <w:p w:rsidR="00C86708" w:rsidRDefault="00C86708" w:rsidP="005939F7">
      <w:pPr>
        <w:contextualSpacing w:val="0"/>
        <w:rPr>
          <w:b/>
        </w:rPr>
      </w:pPr>
    </w:p>
    <w:p w:rsidR="005939F7" w:rsidRPr="00F93F88" w:rsidRDefault="005939F7" w:rsidP="00B8035A">
      <w:pPr>
        <w:contextualSpacing w:val="0"/>
        <w:rPr>
          <w:b/>
        </w:rPr>
      </w:pPr>
      <w:r>
        <w:rPr>
          <w:noProof/>
        </w:rPr>
        <w:drawing>
          <wp:inline distT="0" distB="0" distL="0" distR="0" wp14:anchorId="1D4B4B5D" wp14:editId="6C96F43E">
            <wp:extent cx="4861560" cy="54025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861560" cy="5402580"/>
                    </a:xfrm>
                    <a:prstGeom prst="rect">
                      <a:avLst/>
                    </a:prstGeom>
                  </pic:spPr>
                </pic:pic>
              </a:graphicData>
            </a:graphic>
          </wp:inline>
        </w:drawing>
      </w:r>
    </w:p>
    <w:p w:rsidR="005939F7" w:rsidRDefault="005939F7">
      <w:pPr>
        <w:rPr>
          <w:b/>
        </w:rPr>
      </w:pPr>
      <w:r>
        <w:rPr>
          <w:b/>
        </w:rPr>
        <w:br w:type="page"/>
      </w:r>
    </w:p>
    <w:p w:rsidR="00B8035A" w:rsidRDefault="00B8035A" w:rsidP="00B8035A">
      <w:pPr>
        <w:contextualSpacing w:val="0"/>
        <w:rPr>
          <w:b/>
        </w:rPr>
      </w:pPr>
      <w:r w:rsidRPr="0077748F">
        <w:rPr>
          <w:b/>
        </w:rPr>
        <w:t>PAGE 3</w:t>
      </w:r>
    </w:p>
    <w:p w:rsidR="00C86708" w:rsidRPr="0077748F" w:rsidRDefault="00C86708" w:rsidP="00B8035A">
      <w:pPr>
        <w:contextualSpacing w:val="0"/>
        <w:rPr>
          <w:b/>
        </w:rPr>
      </w:pPr>
    </w:p>
    <w:p w:rsidR="005939F7" w:rsidRDefault="005939F7" w:rsidP="00B8035A">
      <w:pPr>
        <w:contextualSpacing w:val="0"/>
      </w:pPr>
      <w:r>
        <w:rPr>
          <w:noProof/>
        </w:rPr>
        <w:drawing>
          <wp:inline distT="0" distB="0" distL="0" distR="0" wp14:anchorId="7624D6F8" wp14:editId="7E57F03C">
            <wp:extent cx="4861560" cy="540258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861560" cy="5402580"/>
                    </a:xfrm>
                    <a:prstGeom prst="rect">
                      <a:avLst/>
                    </a:prstGeom>
                  </pic:spPr>
                </pic:pic>
              </a:graphicData>
            </a:graphic>
          </wp:inline>
        </w:drawing>
      </w:r>
    </w:p>
    <w:p w:rsidR="005939F7" w:rsidRDefault="005939F7" w:rsidP="00B8035A">
      <w:pPr>
        <w:contextualSpacing w:val="0"/>
      </w:pPr>
    </w:p>
    <w:p w:rsidR="00B8035A" w:rsidRPr="0077748F" w:rsidRDefault="00756745" w:rsidP="00756745">
      <w:pPr>
        <w:contextualSpacing w:val="0"/>
      </w:pPr>
      <w:r>
        <w:t>[Note</w:t>
      </w:r>
      <w:r w:rsidR="00A67391">
        <w:t xml:space="preserve">: </w:t>
      </w:r>
      <w:r w:rsidR="00EB73D4">
        <w:t>I</w:t>
      </w:r>
      <w:r w:rsidR="008B3AA2" w:rsidRPr="00756745">
        <w:t xml:space="preserve">f </w:t>
      </w:r>
      <w:r w:rsidR="008A0733">
        <w:t xml:space="preserve">the </w:t>
      </w:r>
      <w:r w:rsidR="008B3AA2" w:rsidRPr="00756745">
        <w:t xml:space="preserve">response is </w:t>
      </w:r>
      <w:r w:rsidR="00EA7491">
        <w:t>“Y</w:t>
      </w:r>
      <w:r w:rsidR="008B3AA2" w:rsidRPr="00756745">
        <w:t>es,</w:t>
      </w:r>
      <w:r w:rsidR="00EA7491">
        <w:t>”</w:t>
      </w:r>
      <w:r w:rsidR="008B3AA2" w:rsidRPr="00756745">
        <w:t xml:space="preserve"> </w:t>
      </w:r>
      <w:r w:rsidRPr="00756745">
        <w:t>the</w:t>
      </w:r>
      <w:r w:rsidR="00EA7491">
        <w:t xml:space="preserve"> user will be taken to page 3a; </w:t>
      </w:r>
      <w:r w:rsidRPr="00756745">
        <w:t>i</w:t>
      </w:r>
      <w:r w:rsidR="008B3AA2" w:rsidRPr="00756745">
        <w:t>f</w:t>
      </w:r>
      <w:r w:rsidRPr="00756745">
        <w:t xml:space="preserve"> the</w:t>
      </w:r>
      <w:r w:rsidR="008B3AA2" w:rsidRPr="00756745">
        <w:t xml:space="preserve"> response is </w:t>
      </w:r>
      <w:r w:rsidR="00EA7491">
        <w:t>“</w:t>
      </w:r>
      <w:r w:rsidR="008B3AA2" w:rsidRPr="00756745">
        <w:t>No</w:t>
      </w:r>
      <w:r w:rsidR="00EA7491">
        <w:t>”</w:t>
      </w:r>
      <w:r w:rsidR="008B3AA2" w:rsidRPr="00756745">
        <w:t xml:space="preserve"> or </w:t>
      </w:r>
      <w:r w:rsidR="00EA7491">
        <w:t>“</w:t>
      </w:r>
      <w:r w:rsidR="008B3AA2" w:rsidRPr="00756745">
        <w:t>Not Sure,</w:t>
      </w:r>
      <w:r w:rsidR="00EA7491">
        <w:t>”</w:t>
      </w:r>
      <w:r w:rsidR="008B3AA2" w:rsidRPr="00756745">
        <w:t xml:space="preserve"> they </w:t>
      </w:r>
      <w:r w:rsidR="00EA7491">
        <w:t>will be taken to</w:t>
      </w:r>
      <w:r w:rsidR="008B3AA2" w:rsidRPr="00756745">
        <w:t xml:space="preserve"> Page 4</w:t>
      </w:r>
      <w:r w:rsidR="00A67391">
        <w:t>.</w:t>
      </w:r>
      <w:r w:rsidR="008B3AA2" w:rsidRPr="00756745">
        <w:t>]</w:t>
      </w:r>
    </w:p>
    <w:p w:rsidR="00B8035A" w:rsidRDefault="00B8035A" w:rsidP="00B8035A">
      <w:pPr>
        <w:contextualSpacing w:val="0"/>
      </w:pPr>
    </w:p>
    <w:p w:rsidR="0077748F" w:rsidRPr="0077748F" w:rsidRDefault="0077748F" w:rsidP="00B8035A">
      <w:pPr>
        <w:contextualSpacing w:val="0"/>
      </w:pPr>
    </w:p>
    <w:p w:rsidR="005939F7" w:rsidRDefault="005939F7">
      <w:pPr>
        <w:rPr>
          <w:b/>
        </w:rPr>
      </w:pPr>
      <w:r>
        <w:rPr>
          <w:b/>
        </w:rPr>
        <w:br w:type="page"/>
      </w:r>
    </w:p>
    <w:p w:rsidR="00B8035A" w:rsidRDefault="00B8035A" w:rsidP="00B8035A">
      <w:pPr>
        <w:contextualSpacing w:val="0"/>
        <w:rPr>
          <w:b/>
        </w:rPr>
      </w:pPr>
      <w:r w:rsidRPr="0077748F">
        <w:rPr>
          <w:b/>
        </w:rPr>
        <w:t>PAGE 3a</w:t>
      </w:r>
    </w:p>
    <w:p w:rsidR="00C86708" w:rsidRDefault="00C86708" w:rsidP="00B8035A">
      <w:pPr>
        <w:contextualSpacing w:val="0"/>
        <w:rPr>
          <w:b/>
        </w:rPr>
      </w:pPr>
    </w:p>
    <w:p w:rsidR="005939F7" w:rsidRDefault="005939F7" w:rsidP="00B8035A">
      <w:pPr>
        <w:contextualSpacing w:val="0"/>
        <w:rPr>
          <w:b/>
        </w:rPr>
      </w:pPr>
      <w:r>
        <w:rPr>
          <w:noProof/>
        </w:rPr>
        <w:drawing>
          <wp:inline distT="0" distB="0" distL="0" distR="0" wp14:anchorId="0EA82FA7" wp14:editId="6538C4E6">
            <wp:extent cx="4823460" cy="7025640"/>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23460" cy="7025640"/>
                    </a:xfrm>
                    <a:prstGeom prst="rect">
                      <a:avLst/>
                    </a:prstGeom>
                  </pic:spPr>
                </pic:pic>
              </a:graphicData>
            </a:graphic>
          </wp:inline>
        </w:drawing>
      </w:r>
    </w:p>
    <w:p w:rsidR="005939F7" w:rsidRDefault="005939F7" w:rsidP="00B8035A">
      <w:pPr>
        <w:contextualSpacing w:val="0"/>
        <w:rPr>
          <w:b/>
        </w:rPr>
      </w:pPr>
    </w:p>
    <w:p w:rsidR="005939F7" w:rsidRDefault="005939F7" w:rsidP="005939F7">
      <w:pPr>
        <w:contextualSpacing w:val="0"/>
        <w:rPr>
          <w:b/>
        </w:rPr>
      </w:pPr>
    </w:p>
    <w:p w:rsidR="005939F7" w:rsidRDefault="005939F7">
      <w:pPr>
        <w:rPr>
          <w:b/>
        </w:rPr>
      </w:pPr>
      <w:r>
        <w:rPr>
          <w:b/>
        </w:rPr>
        <w:br w:type="page"/>
      </w:r>
    </w:p>
    <w:p w:rsidR="005939F7" w:rsidRDefault="005939F7" w:rsidP="005939F7">
      <w:pPr>
        <w:contextualSpacing w:val="0"/>
        <w:rPr>
          <w:b/>
        </w:rPr>
      </w:pPr>
      <w:proofErr w:type="gramStart"/>
      <w:r w:rsidRPr="0077748F">
        <w:rPr>
          <w:b/>
        </w:rPr>
        <w:t>PAGE 3a</w:t>
      </w:r>
      <w:r>
        <w:rPr>
          <w:b/>
        </w:rPr>
        <w:t>, cont.</w:t>
      </w:r>
      <w:proofErr w:type="gramEnd"/>
    </w:p>
    <w:p w:rsidR="00C86708" w:rsidRDefault="00C86708" w:rsidP="005939F7">
      <w:pPr>
        <w:contextualSpacing w:val="0"/>
      </w:pPr>
    </w:p>
    <w:p w:rsidR="005939F7" w:rsidRDefault="005939F7" w:rsidP="00B8035A">
      <w:pPr>
        <w:contextualSpacing w:val="0"/>
        <w:rPr>
          <w:b/>
        </w:rPr>
      </w:pPr>
      <w:r>
        <w:rPr>
          <w:noProof/>
        </w:rPr>
        <w:drawing>
          <wp:inline distT="0" distB="0" distL="0" distR="0" wp14:anchorId="4DE6A457" wp14:editId="243B6FF4">
            <wp:extent cx="4823460" cy="702564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4823460" cy="7025640"/>
                    </a:xfrm>
                    <a:prstGeom prst="rect">
                      <a:avLst/>
                    </a:prstGeom>
                  </pic:spPr>
                </pic:pic>
              </a:graphicData>
            </a:graphic>
          </wp:inline>
        </w:drawing>
      </w:r>
    </w:p>
    <w:p w:rsidR="005939F7" w:rsidRDefault="005939F7" w:rsidP="00B8035A">
      <w:pPr>
        <w:contextualSpacing w:val="0"/>
        <w:rPr>
          <w:b/>
        </w:rPr>
      </w:pPr>
    </w:p>
    <w:p w:rsidR="005939F7" w:rsidRDefault="005939F7">
      <w:pPr>
        <w:rPr>
          <w:b/>
        </w:rPr>
      </w:pPr>
      <w:r>
        <w:rPr>
          <w:b/>
        </w:rPr>
        <w:br w:type="page"/>
      </w:r>
    </w:p>
    <w:p w:rsidR="0077748F" w:rsidRDefault="0077748F" w:rsidP="0077748F">
      <w:pPr>
        <w:contextualSpacing w:val="0"/>
        <w:rPr>
          <w:b/>
        </w:rPr>
      </w:pPr>
      <w:r>
        <w:rPr>
          <w:b/>
        </w:rPr>
        <w:t>PAGE 4</w:t>
      </w:r>
    </w:p>
    <w:p w:rsidR="00C86708" w:rsidRDefault="00C86708" w:rsidP="0077748F">
      <w:pPr>
        <w:contextualSpacing w:val="0"/>
        <w:rPr>
          <w:b/>
        </w:rPr>
      </w:pPr>
    </w:p>
    <w:p w:rsidR="005939F7" w:rsidRDefault="005939F7" w:rsidP="0077748F">
      <w:pPr>
        <w:contextualSpacing w:val="0"/>
        <w:rPr>
          <w:b/>
        </w:rPr>
      </w:pPr>
      <w:r>
        <w:rPr>
          <w:noProof/>
        </w:rPr>
        <w:drawing>
          <wp:inline distT="0" distB="0" distL="0" distR="0" wp14:anchorId="1742AF05" wp14:editId="74412250">
            <wp:extent cx="5372100" cy="7437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372100" cy="7437120"/>
                    </a:xfrm>
                    <a:prstGeom prst="rect">
                      <a:avLst/>
                    </a:prstGeom>
                  </pic:spPr>
                </pic:pic>
              </a:graphicData>
            </a:graphic>
          </wp:inline>
        </w:drawing>
      </w:r>
    </w:p>
    <w:p w:rsidR="005939F7" w:rsidRDefault="005939F7" w:rsidP="0077748F">
      <w:pPr>
        <w:contextualSpacing w:val="0"/>
        <w:rPr>
          <w:b/>
        </w:rPr>
      </w:pPr>
    </w:p>
    <w:p w:rsidR="005939F7" w:rsidRDefault="005939F7">
      <w:pPr>
        <w:rPr>
          <w:b/>
        </w:rPr>
      </w:pPr>
      <w:r>
        <w:rPr>
          <w:b/>
        </w:rPr>
        <w:br w:type="page"/>
      </w:r>
    </w:p>
    <w:p w:rsidR="00B8035A" w:rsidRDefault="00B8035A" w:rsidP="00B8035A"/>
    <w:p w:rsidR="00B8035A" w:rsidRPr="0077748F" w:rsidRDefault="00B8035A" w:rsidP="00B8035A">
      <w:pPr>
        <w:contextualSpacing w:val="0"/>
        <w:rPr>
          <w:b/>
        </w:rPr>
      </w:pPr>
      <w:r w:rsidRPr="0077748F">
        <w:rPr>
          <w:b/>
        </w:rPr>
        <w:t xml:space="preserve">PAGE </w:t>
      </w:r>
      <w:r w:rsidR="0077748F">
        <w:rPr>
          <w:b/>
        </w:rPr>
        <w:t>5</w:t>
      </w:r>
    </w:p>
    <w:p w:rsidR="005939F7" w:rsidRDefault="005939F7" w:rsidP="00B8035A"/>
    <w:p w:rsidR="00B8035A" w:rsidRDefault="005939F7">
      <w:pPr>
        <w:contextualSpacing w:val="0"/>
      </w:pPr>
      <w:r>
        <w:rPr>
          <w:noProof/>
        </w:rPr>
        <w:drawing>
          <wp:inline distT="0" distB="0" distL="0" distR="0" wp14:anchorId="01CE4C8E" wp14:editId="625B8FDE">
            <wp:extent cx="5288280" cy="621792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88280" cy="6217920"/>
                    </a:xfrm>
                    <a:prstGeom prst="rect">
                      <a:avLst/>
                    </a:prstGeom>
                  </pic:spPr>
                </pic:pic>
              </a:graphicData>
            </a:graphic>
          </wp:inline>
        </w:drawing>
      </w:r>
    </w:p>
    <w:p w:rsidR="0037700E" w:rsidRDefault="0037700E">
      <w:pPr>
        <w:contextualSpacing w:val="0"/>
      </w:pPr>
    </w:p>
    <w:p w:rsidR="0037700E" w:rsidRDefault="0037700E">
      <w:pPr>
        <w:contextualSpacing w:val="0"/>
      </w:pPr>
    </w:p>
    <w:p w:rsidR="0037700E" w:rsidRDefault="0037700E">
      <w:r>
        <w:br w:type="page"/>
      </w:r>
    </w:p>
    <w:p w:rsidR="0037700E" w:rsidRPr="0037700E" w:rsidRDefault="00756745">
      <w:pPr>
        <w:contextualSpacing w:val="0"/>
        <w:rPr>
          <w:b/>
        </w:rPr>
      </w:pPr>
      <w:r>
        <w:rPr>
          <w:b/>
        </w:rPr>
        <w:t xml:space="preserve">Survey </w:t>
      </w:r>
      <w:r w:rsidR="0037700E">
        <w:rPr>
          <w:b/>
        </w:rPr>
        <w:t>End</w:t>
      </w:r>
    </w:p>
    <w:p w:rsidR="0037700E" w:rsidRDefault="0037700E">
      <w:pPr>
        <w:contextualSpacing w:val="0"/>
      </w:pPr>
    </w:p>
    <w:p w:rsidR="0037700E" w:rsidRDefault="00EB73D4">
      <w:pPr>
        <w:contextualSpacing w:val="0"/>
      </w:pPr>
      <w:r>
        <w:t>[Note: A</w:t>
      </w:r>
      <w:r w:rsidR="0037700E">
        <w:t>fter participants click the “submit” button, they</w:t>
      </w:r>
      <w:r w:rsidR="00A67391">
        <w:t xml:space="preserve"> will</w:t>
      </w:r>
      <w:r w:rsidR="0037700E">
        <w:t xml:space="preserve"> be taken to </w:t>
      </w:r>
      <w:r w:rsidR="00A67391">
        <w:t xml:space="preserve">the </w:t>
      </w:r>
      <w:r w:rsidR="0037700E">
        <w:t>DigitalGov.gov</w:t>
      </w:r>
      <w:r w:rsidR="00A67391">
        <w:t xml:space="preserve"> homepage.</w:t>
      </w:r>
      <w:r w:rsidR="0037700E">
        <w:t>]</w:t>
      </w:r>
    </w:p>
    <w:p w:rsidR="0037700E" w:rsidRPr="0077748F" w:rsidRDefault="0037700E">
      <w:pPr>
        <w:contextualSpacing w:val="0"/>
      </w:pPr>
      <w:r>
        <w:rPr>
          <w:noProof/>
        </w:rPr>
        <w:drawing>
          <wp:inline distT="0" distB="0" distL="0" distR="0" wp14:anchorId="6DAB1EE6" wp14:editId="58CD59EF">
            <wp:extent cx="5943600" cy="598678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3600" cy="5986780"/>
                    </a:xfrm>
                    <a:prstGeom prst="rect">
                      <a:avLst/>
                    </a:prstGeom>
                  </pic:spPr>
                </pic:pic>
              </a:graphicData>
            </a:graphic>
          </wp:inline>
        </w:drawing>
      </w:r>
    </w:p>
    <w:sectPr w:rsidR="0037700E" w:rsidRPr="0077748F">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712C7"/>
    <w:multiLevelType w:val="multilevel"/>
    <w:tmpl w:val="EC7E5758"/>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1B387216"/>
    <w:multiLevelType w:val="multilevel"/>
    <w:tmpl w:val="EC7E5758"/>
    <w:lvl w:ilvl="0">
      <w:start w:val="1"/>
      <w:numFmt w:val="bullet"/>
      <w:lvlText w:val=""/>
      <w:lvlJc w:val="left"/>
      <w:pPr>
        <w:ind w:left="720" w:firstLine="360"/>
      </w:pPr>
      <w:rPr>
        <w:rFonts w:ascii="Symbol" w:hAnsi="Symbol"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2F1F04F1"/>
    <w:multiLevelType w:val="hybridMultilevel"/>
    <w:tmpl w:val="7D7EC5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6295F11"/>
    <w:multiLevelType w:val="multilevel"/>
    <w:tmpl w:val="BFBADD0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6180E52"/>
    <w:multiLevelType w:val="multilevel"/>
    <w:tmpl w:val="16980A7C"/>
    <w:lvl w:ilvl="0">
      <w:start w:val="1"/>
      <w:numFmt w:val="bullet"/>
      <w:lvlText w:val="o"/>
      <w:lvlJc w:val="left"/>
      <w:pPr>
        <w:ind w:left="720" w:firstLine="360"/>
      </w:pPr>
      <w:rPr>
        <w:rFonts w:ascii="Courier New" w:hAnsi="Courier New" w:cs="Courier New" w:hint="default"/>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6C3C7F27"/>
    <w:multiLevelType w:val="multilevel"/>
    <w:tmpl w:val="8070DA6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3"/>
  </w:num>
  <w:num w:numId="2">
    <w:abstractNumId w:val="5"/>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20"/>
  <w:characterSpacingControl w:val="doNotCompress"/>
  <w:savePreviewPicture/>
  <w:compat>
    <w:compatSetting w:name="compatibilityMode" w:uri="http://schemas.microsoft.com/office/word" w:val="14"/>
  </w:compat>
  <w:rsids>
    <w:rsidRoot w:val="00B91C6E"/>
    <w:rsid w:val="00196E4C"/>
    <w:rsid w:val="001F1D0E"/>
    <w:rsid w:val="002C4293"/>
    <w:rsid w:val="00334400"/>
    <w:rsid w:val="0037700E"/>
    <w:rsid w:val="003A59FE"/>
    <w:rsid w:val="003E417A"/>
    <w:rsid w:val="004072E6"/>
    <w:rsid w:val="004C113D"/>
    <w:rsid w:val="004D1D23"/>
    <w:rsid w:val="005939F7"/>
    <w:rsid w:val="005E5347"/>
    <w:rsid w:val="006913D0"/>
    <w:rsid w:val="00756745"/>
    <w:rsid w:val="00756C53"/>
    <w:rsid w:val="0077748F"/>
    <w:rsid w:val="0079571D"/>
    <w:rsid w:val="00875D56"/>
    <w:rsid w:val="008A0733"/>
    <w:rsid w:val="008B3AA2"/>
    <w:rsid w:val="00934733"/>
    <w:rsid w:val="009A51FB"/>
    <w:rsid w:val="00A32D46"/>
    <w:rsid w:val="00A67391"/>
    <w:rsid w:val="00AB5A83"/>
    <w:rsid w:val="00B63EFD"/>
    <w:rsid w:val="00B8035A"/>
    <w:rsid w:val="00B91C6E"/>
    <w:rsid w:val="00C03386"/>
    <w:rsid w:val="00C3485C"/>
    <w:rsid w:val="00C43313"/>
    <w:rsid w:val="00C836B9"/>
    <w:rsid w:val="00C86708"/>
    <w:rsid w:val="00D64274"/>
    <w:rsid w:val="00D73742"/>
    <w:rsid w:val="00D73DB7"/>
    <w:rsid w:val="00E50C27"/>
    <w:rsid w:val="00E82303"/>
    <w:rsid w:val="00EA7491"/>
    <w:rsid w:val="00EB73D4"/>
    <w:rsid w:val="00F520C6"/>
    <w:rsid w:val="00F77C46"/>
    <w:rsid w:val="00F93F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B8035A"/>
  </w:style>
  <w:style w:type="paragraph" w:styleId="ListParagraph">
    <w:name w:val="List Paragraph"/>
    <w:basedOn w:val="Normal"/>
    <w:uiPriority w:val="34"/>
    <w:qFormat/>
    <w:rsid w:val="0077748F"/>
    <w:pPr>
      <w:ind w:left="720"/>
    </w:pPr>
  </w:style>
  <w:style w:type="paragraph" w:styleId="CommentSubject">
    <w:name w:val="annotation subject"/>
    <w:basedOn w:val="CommentText"/>
    <w:next w:val="CommentText"/>
    <w:link w:val="CommentSubjectChar"/>
    <w:uiPriority w:val="99"/>
    <w:semiHidden/>
    <w:unhideWhenUsed/>
    <w:rsid w:val="00C3485C"/>
    <w:rPr>
      <w:b/>
      <w:bCs/>
    </w:rPr>
  </w:style>
  <w:style w:type="character" w:customStyle="1" w:styleId="CommentSubjectChar">
    <w:name w:val="Comment Subject Char"/>
    <w:basedOn w:val="CommentTextChar"/>
    <w:link w:val="CommentSubject"/>
    <w:uiPriority w:val="99"/>
    <w:semiHidden/>
    <w:rsid w:val="00C3485C"/>
    <w:rPr>
      <w:b/>
      <w:bCs/>
    </w:rPr>
  </w:style>
  <w:style w:type="table" w:styleId="TableGrid">
    <w:name w:val="Table Grid"/>
    <w:basedOn w:val="TableNormal"/>
    <w:uiPriority w:val="59"/>
    <w:rsid w:val="00C033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571D"/>
    <w:pPr>
      <w:widowControl/>
      <w:spacing w:before="100" w:beforeAutospacing="1" w:after="100" w:afterAutospacing="1" w:line="240" w:lineRule="auto"/>
      <w:contextualSpacing w:val="0"/>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79571D"/>
    <w:rPr>
      <w:color w:val="0000FF"/>
      <w:u w:val="single"/>
    </w:rPr>
  </w:style>
  <w:style w:type="paragraph" w:styleId="Revision">
    <w:name w:val="Revision"/>
    <w:hidden/>
    <w:uiPriority w:val="99"/>
    <w:semiHidden/>
    <w:rsid w:val="00A67391"/>
    <w:pPr>
      <w:widowControl/>
      <w:spacing w:line="240" w:lineRule="auto"/>
      <w:contextualSpacing w:val="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Verdana" w:eastAsia="Verdana" w:hAnsi="Verdana" w:cs="Verdana"/>
        <w:color w:val="000000"/>
        <w:lang w:val="en-US" w:eastAsia="en-US" w:bidi="ar-SA"/>
      </w:rPr>
    </w:rPrDefault>
    <w:pPrDefault>
      <w:pPr>
        <w:widowControl w:val="0"/>
        <w:spacing w:line="276" w:lineRule="auto"/>
        <w:contextualSpacing/>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spacing w:before="480" w:after="120"/>
      <w:outlineLvl w:val="0"/>
    </w:pPr>
    <w:rPr>
      <w:b/>
      <w:sz w:val="36"/>
      <w:szCs w:val="36"/>
    </w:rPr>
  </w:style>
  <w:style w:type="paragraph" w:styleId="Heading2">
    <w:name w:val="heading 2"/>
    <w:basedOn w:val="Normal"/>
    <w:next w:val="Normal"/>
    <w:pPr>
      <w:spacing w:before="360" w:after="80"/>
      <w:outlineLvl w:val="1"/>
    </w:pPr>
    <w:rPr>
      <w:b/>
      <w:sz w:val="28"/>
      <w:szCs w:val="28"/>
    </w:rPr>
  </w:style>
  <w:style w:type="paragraph" w:styleId="Heading3">
    <w:name w:val="heading 3"/>
    <w:basedOn w:val="Normal"/>
    <w:next w:val="Normal"/>
    <w:pPr>
      <w:spacing w:before="280" w:after="80"/>
      <w:outlineLvl w:val="2"/>
    </w:pPr>
    <w:rPr>
      <w:b/>
      <w:color w:val="666666"/>
      <w:sz w:val="24"/>
      <w:szCs w:val="24"/>
    </w:rPr>
  </w:style>
  <w:style w:type="paragraph" w:styleId="Heading4">
    <w:name w:val="heading 4"/>
    <w:basedOn w:val="Normal"/>
    <w:next w:val="Normal"/>
    <w:pPr>
      <w:spacing w:before="240" w:after="40"/>
      <w:outlineLvl w:val="3"/>
    </w:pPr>
    <w:rPr>
      <w:i/>
      <w:color w:val="666666"/>
      <w:sz w:val="22"/>
      <w:szCs w:val="22"/>
    </w:rPr>
  </w:style>
  <w:style w:type="paragraph" w:styleId="Heading5">
    <w:name w:val="heading 5"/>
    <w:basedOn w:val="Normal"/>
    <w:next w:val="Normal"/>
    <w:pPr>
      <w:spacing w:before="220" w:after="40"/>
      <w:outlineLvl w:val="4"/>
    </w:pPr>
    <w:rPr>
      <w:b/>
      <w:color w:val="666666"/>
    </w:rPr>
  </w:style>
  <w:style w:type="paragraph" w:styleId="Heading6">
    <w:name w:val="heading 6"/>
    <w:basedOn w:val="Normal"/>
    <w:next w:val="Normal"/>
    <w:pPr>
      <w:spacing w:before="200" w:after="4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spacing w:before="480" w:after="120"/>
    </w:pPr>
    <w:rPr>
      <w:b/>
      <w:sz w:val="72"/>
      <w:szCs w:val="72"/>
    </w:rPr>
  </w:style>
  <w:style w:type="paragraph" w:styleId="Subtitle">
    <w:name w:val="Subtitle"/>
    <w:basedOn w:val="Normal"/>
    <w:next w:val="Normal"/>
    <w:pPr>
      <w:spacing w:before="360" w:after="80"/>
    </w:pPr>
    <w:rPr>
      <w:rFonts w:ascii="Georgia" w:eastAsia="Georgia" w:hAnsi="Georgia" w:cs="Georgia"/>
      <w:i/>
      <w:color w:val="666666"/>
      <w:sz w:val="48"/>
      <w:szCs w:val="48"/>
    </w:rPr>
  </w:style>
  <w:style w:type="paragraph" w:styleId="CommentText">
    <w:name w:val="annotation text"/>
    <w:basedOn w:val="Normal"/>
    <w:link w:val="CommentTextChar"/>
    <w:uiPriority w:val="99"/>
    <w:semiHidden/>
    <w:unhideWhenUsed/>
    <w:pPr>
      <w:spacing w:line="240" w:lineRule="auto"/>
    </w:pPr>
  </w:style>
  <w:style w:type="character" w:customStyle="1" w:styleId="CommentTextChar">
    <w:name w:val="Comment Text Char"/>
    <w:basedOn w:val="DefaultParagraphFont"/>
    <w:link w:val="CommentText"/>
    <w:uiPriority w:val="99"/>
    <w:semiHidden/>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D7374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3742"/>
    <w:rPr>
      <w:rFonts w:ascii="Tahoma" w:hAnsi="Tahoma" w:cs="Tahoma"/>
      <w:sz w:val="16"/>
      <w:szCs w:val="16"/>
    </w:rPr>
  </w:style>
  <w:style w:type="character" w:customStyle="1" w:styleId="user-generated">
    <w:name w:val="user-generated"/>
    <w:basedOn w:val="DefaultParagraphFont"/>
    <w:rsid w:val="00B8035A"/>
  </w:style>
  <w:style w:type="paragraph" w:styleId="ListParagraph">
    <w:name w:val="List Paragraph"/>
    <w:basedOn w:val="Normal"/>
    <w:uiPriority w:val="34"/>
    <w:qFormat/>
    <w:rsid w:val="0077748F"/>
    <w:pPr>
      <w:ind w:left="720"/>
    </w:pPr>
  </w:style>
  <w:style w:type="paragraph" w:styleId="CommentSubject">
    <w:name w:val="annotation subject"/>
    <w:basedOn w:val="CommentText"/>
    <w:next w:val="CommentText"/>
    <w:link w:val="CommentSubjectChar"/>
    <w:uiPriority w:val="99"/>
    <w:semiHidden/>
    <w:unhideWhenUsed/>
    <w:rsid w:val="00C3485C"/>
    <w:rPr>
      <w:b/>
      <w:bCs/>
    </w:rPr>
  </w:style>
  <w:style w:type="character" w:customStyle="1" w:styleId="CommentSubjectChar">
    <w:name w:val="Comment Subject Char"/>
    <w:basedOn w:val="CommentTextChar"/>
    <w:link w:val="CommentSubject"/>
    <w:uiPriority w:val="99"/>
    <w:semiHidden/>
    <w:rsid w:val="00C3485C"/>
    <w:rPr>
      <w:b/>
      <w:bCs/>
    </w:rPr>
  </w:style>
  <w:style w:type="table" w:styleId="TableGrid">
    <w:name w:val="Table Grid"/>
    <w:basedOn w:val="TableNormal"/>
    <w:uiPriority w:val="59"/>
    <w:rsid w:val="00C03386"/>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79571D"/>
    <w:pPr>
      <w:widowControl/>
      <w:spacing w:before="100" w:beforeAutospacing="1" w:after="100" w:afterAutospacing="1" w:line="240" w:lineRule="auto"/>
      <w:contextualSpacing w:val="0"/>
    </w:pPr>
    <w:rPr>
      <w:rFonts w:ascii="Times New Roman" w:eastAsia="Times New Roman" w:hAnsi="Times New Roman" w:cs="Times New Roman"/>
      <w:color w:val="auto"/>
      <w:sz w:val="24"/>
      <w:szCs w:val="24"/>
    </w:rPr>
  </w:style>
  <w:style w:type="character" w:styleId="Hyperlink">
    <w:name w:val="Hyperlink"/>
    <w:basedOn w:val="DefaultParagraphFont"/>
    <w:uiPriority w:val="99"/>
    <w:semiHidden/>
    <w:unhideWhenUsed/>
    <w:rsid w:val="0079571D"/>
    <w:rPr>
      <w:color w:val="0000FF"/>
      <w:u w:val="single"/>
    </w:rPr>
  </w:style>
  <w:style w:type="paragraph" w:styleId="Revision">
    <w:name w:val="Revision"/>
    <w:hidden/>
    <w:uiPriority w:val="99"/>
    <w:semiHidden/>
    <w:rsid w:val="00A67391"/>
    <w:pPr>
      <w:widowControl/>
      <w:spacing w:line="240" w:lineRule="auto"/>
      <w:contextualSpacing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4272">
      <w:bodyDiv w:val="1"/>
      <w:marLeft w:val="0"/>
      <w:marRight w:val="0"/>
      <w:marTop w:val="0"/>
      <w:marBottom w:val="0"/>
      <w:divBdr>
        <w:top w:val="none" w:sz="0" w:space="0" w:color="auto"/>
        <w:left w:val="none" w:sz="0" w:space="0" w:color="auto"/>
        <w:bottom w:val="none" w:sz="0" w:space="0" w:color="auto"/>
        <w:right w:val="none" w:sz="0" w:space="0" w:color="auto"/>
      </w:divBdr>
      <w:divsChild>
        <w:div w:id="2069767344">
          <w:marLeft w:val="0"/>
          <w:marRight w:val="0"/>
          <w:marTop w:val="0"/>
          <w:marBottom w:val="0"/>
          <w:divBdr>
            <w:top w:val="none" w:sz="0" w:space="0" w:color="auto"/>
            <w:left w:val="none" w:sz="0" w:space="0" w:color="auto"/>
            <w:bottom w:val="none" w:sz="0" w:space="0" w:color="auto"/>
            <w:right w:val="none" w:sz="0" w:space="0" w:color="auto"/>
          </w:divBdr>
          <w:divsChild>
            <w:div w:id="762532803">
              <w:marLeft w:val="0"/>
              <w:marRight w:val="0"/>
              <w:marTop w:val="0"/>
              <w:marBottom w:val="0"/>
              <w:divBdr>
                <w:top w:val="none" w:sz="0" w:space="0" w:color="auto"/>
                <w:left w:val="none" w:sz="0" w:space="0" w:color="auto"/>
                <w:bottom w:val="none" w:sz="0" w:space="0" w:color="auto"/>
                <w:right w:val="none" w:sz="0" w:space="0" w:color="auto"/>
              </w:divBdr>
              <w:divsChild>
                <w:div w:id="802575674">
                  <w:marLeft w:val="0"/>
                  <w:marRight w:val="0"/>
                  <w:marTop w:val="0"/>
                  <w:marBottom w:val="0"/>
                  <w:divBdr>
                    <w:top w:val="none" w:sz="0" w:space="0" w:color="auto"/>
                    <w:left w:val="none" w:sz="0" w:space="0" w:color="auto"/>
                    <w:bottom w:val="none" w:sz="0" w:space="0" w:color="auto"/>
                    <w:right w:val="none" w:sz="0" w:space="0" w:color="auto"/>
                  </w:divBdr>
                  <w:divsChild>
                    <w:div w:id="505096907">
                      <w:marLeft w:val="0"/>
                      <w:marRight w:val="0"/>
                      <w:marTop w:val="0"/>
                      <w:marBottom w:val="0"/>
                      <w:divBdr>
                        <w:top w:val="none" w:sz="0" w:space="0" w:color="auto"/>
                        <w:left w:val="none" w:sz="0" w:space="0" w:color="auto"/>
                        <w:bottom w:val="none" w:sz="0" w:space="0" w:color="auto"/>
                        <w:right w:val="none" w:sz="0" w:space="0" w:color="auto"/>
                      </w:divBdr>
                      <w:divsChild>
                        <w:div w:id="699817464">
                          <w:marLeft w:val="0"/>
                          <w:marRight w:val="150"/>
                          <w:marTop w:val="0"/>
                          <w:marBottom w:val="1500"/>
                          <w:divBdr>
                            <w:top w:val="none" w:sz="0" w:space="0" w:color="auto"/>
                            <w:left w:val="none" w:sz="0" w:space="0" w:color="auto"/>
                            <w:bottom w:val="none" w:sz="0" w:space="0" w:color="auto"/>
                            <w:right w:val="none" w:sz="0" w:space="0" w:color="auto"/>
                          </w:divBdr>
                          <w:divsChild>
                            <w:div w:id="422190867">
                              <w:marLeft w:val="0"/>
                              <w:marRight w:val="0"/>
                              <w:marTop w:val="0"/>
                              <w:marBottom w:val="600"/>
                              <w:divBdr>
                                <w:top w:val="none" w:sz="0" w:space="0" w:color="auto"/>
                                <w:left w:val="none" w:sz="0" w:space="0" w:color="auto"/>
                                <w:bottom w:val="none" w:sz="0" w:space="0" w:color="auto"/>
                                <w:right w:val="none" w:sz="0" w:space="0" w:color="auto"/>
                              </w:divBdr>
                              <w:divsChild>
                                <w:div w:id="110829788">
                                  <w:marLeft w:val="0"/>
                                  <w:marRight w:val="0"/>
                                  <w:marTop w:val="0"/>
                                  <w:marBottom w:val="0"/>
                                  <w:divBdr>
                                    <w:top w:val="none" w:sz="0" w:space="0" w:color="auto"/>
                                    <w:left w:val="none" w:sz="0" w:space="0" w:color="auto"/>
                                    <w:bottom w:val="none" w:sz="0" w:space="0" w:color="auto"/>
                                    <w:right w:val="none" w:sz="0" w:space="0" w:color="auto"/>
                                  </w:divBdr>
                                  <w:divsChild>
                                    <w:div w:id="1242447313">
                                      <w:marLeft w:val="0"/>
                                      <w:marRight w:val="0"/>
                                      <w:marTop w:val="0"/>
                                      <w:marBottom w:val="240"/>
                                      <w:divBdr>
                                        <w:top w:val="none" w:sz="0" w:space="0" w:color="auto"/>
                                        <w:left w:val="none" w:sz="0" w:space="0" w:color="auto"/>
                                        <w:bottom w:val="none" w:sz="0" w:space="0" w:color="auto"/>
                                        <w:right w:val="none" w:sz="0" w:space="0" w:color="auto"/>
                                      </w:divBdr>
                                      <w:divsChild>
                                        <w:div w:id="137767434">
                                          <w:marLeft w:val="0"/>
                                          <w:marRight w:val="0"/>
                                          <w:marTop w:val="0"/>
                                          <w:marBottom w:val="0"/>
                                          <w:divBdr>
                                            <w:top w:val="none" w:sz="0" w:space="0" w:color="auto"/>
                                            <w:left w:val="none" w:sz="0" w:space="0" w:color="auto"/>
                                            <w:bottom w:val="none" w:sz="0" w:space="0" w:color="auto"/>
                                            <w:right w:val="none" w:sz="0" w:space="0" w:color="auto"/>
                                          </w:divBdr>
                                          <w:divsChild>
                                            <w:div w:id="1415207232">
                                              <w:marLeft w:val="0"/>
                                              <w:marRight w:val="0"/>
                                              <w:marTop w:val="0"/>
                                              <w:marBottom w:val="0"/>
                                              <w:divBdr>
                                                <w:top w:val="none" w:sz="0" w:space="0" w:color="auto"/>
                                                <w:left w:val="none" w:sz="0" w:space="0" w:color="auto"/>
                                                <w:bottom w:val="none" w:sz="0" w:space="0" w:color="auto"/>
                                                <w:right w:val="none" w:sz="0" w:space="0" w:color="auto"/>
                                              </w:divBdr>
                                              <w:divsChild>
                                                <w:div w:id="120757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3983195">
      <w:bodyDiv w:val="1"/>
      <w:marLeft w:val="0"/>
      <w:marRight w:val="0"/>
      <w:marTop w:val="0"/>
      <w:marBottom w:val="0"/>
      <w:divBdr>
        <w:top w:val="none" w:sz="0" w:space="0" w:color="auto"/>
        <w:left w:val="none" w:sz="0" w:space="0" w:color="auto"/>
        <w:bottom w:val="none" w:sz="0" w:space="0" w:color="auto"/>
        <w:right w:val="none" w:sz="0" w:space="0" w:color="auto"/>
      </w:divBdr>
      <w:divsChild>
        <w:div w:id="464010011">
          <w:marLeft w:val="0"/>
          <w:marRight w:val="0"/>
          <w:marTop w:val="0"/>
          <w:marBottom w:val="240"/>
          <w:divBdr>
            <w:top w:val="none" w:sz="0" w:space="0" w:color="auto"/>
            <w:left w:val="none" w:sz="0" w:space="0" w:color="auto"/>
            <w:bottom w:val="none" w:sz="0" w:space="0" w:color="auto"/>
            <w:right w:val="none" w:sz="0" w:space="0" w:color="auto"/>
          </w:divBdr>
          <w:divsChild>
            <w:div w:id="97725944">
              <w:marLeft w:val="0"/>
              <w:marRight w:val="0"/>
              <w:marTop w:val="0"/>
              <w:marBottom w:val="450"/>
              <w:divBdr>
                <w:top w:val="none" w:sz="0" w:space="0" w:color="auto"/>
                <w:left w:val="none" w:sz="0" w:space="0" w:color="auto"/>
                <w:bottom w:val="none" w:sz="0" w:space="0" w:color="auto"/>
                <w:right w:val="none" w:sz="0" w:space="0" w:color="auto"/>
              </w:divBdr>
              <w:divsChild>
                <w:div w:id="1766077300">
                  <w:marLeft w:val="0"/>
                  <w:marRight w:val="0"/>
                  <w:marTop w:val="0"/>
                  <w:marBottom w:val="0"/>
                  <w:divBdr>
                    <w:top w:val="none" w:sz="0" w:space="0" w:color="auto"/>
                    <w:left w:val="none" w:sz="0" w:space="0" w:color="auto"/>
                    <w:bottom w:val="none" w:sz="0" w:space="0" w:color="auto"/>
                    <w:right w:val="none" w:sz="0" w:space="0" w:color="auto"/>
                  </w:divBdr>
                  <w:divsChild>
                    <w:div w:id="34532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93341">
      <w:bodyDiv w:val="1"/>
      <w:marLeft w:val="0"/>
      <w:marRight w:val="0"/>
      <w:marTop w:val="0"/>
      <w:marBottom w:val="0"/>
      <w:divBdr>
        <w:top w:val="none" w:sz="0" w:space="0" w:color="auto"/>
        <w:left w:val="none" w:sz="0" w:space="0" w:color="auto"/>
        <w:bottom w:val="none" w:sz="0" w:space="0" w:color="auto"/>
        <w:right w:val="none" w:sz="0" w:space="0" w:color="auto"/>
      </w:divBdr>
      <w:divsChild>
        <w:div w:id="1417284449">
          <w:marLeft w:val="0"/>
          <w:marRight w:val="0"/>
          <w:marTop w:val="0"/>
          <w:marBottom w:val="240"/>
          <w:divBdr>
            <w:top w:val="none" w:sz="0" w:space="0" w:color="auto"/>
            <w:left w:val="none" w:sz="0" w:space="0" w:color="auto"/>
            <w:bottom w:val="none" w:sz="0" w:space="0" w:color="auto"/>
            <w:right w:val="none" w:sz="0" w:space="0" w:color="auto"/>
          </w:divBdr>
          <w:divsChild>
            <w:div w:id="937179018">
              <w:marLeft w:val="0"/>
              <w:marRight w:val="0"/>
              <w:marTop w:val="0"/>
              <w:marBottom w:val="450"/>
              <w:divBdr>
                <w:top w:val="none" w:sz="0" w:space="0" w:color="auto"/>
                <w:left w:val="none" w:sz="0" w:space="0" w:color="auto"/>
                <w:bottom w:val="none" w:sz="0" w:space="0" w:color="auto"/>
                <w:right w:val="none" w:sz="0" w:space="0" w:color="auto"/>
              </w:divBdr>
              <w:divsChild>
                <w:div w:id="864175540">
                  <w:marLeft w:val="0"/>
                  <w:marRight w:val="0"/>
                  <w:marTop w:val="0"/>
                  <w:marBottom w:val="0"/>
                  <w:divBdr>
                    <w:top w:val="none" w:sz="0" w:space="0" w:color="auto"/>
                    <w:left w:val="none" w:sz="0" w:space="0" w:color="auto"/>
                    <w:bottom w:val="none" w:sz="0" w:space="0" w:color="auto"/>
                    <w:right w:val="none" w:sz="0" w:space="0" w:color="auto"/>
                  </w:divBdr>
                  <w:divsChild>
                    <w:div w:id="127856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888607">
      <w:bodyDiv w:val="1"/>
      <w:marLeft w:val="0"/>
      <w:marRight w:val="0"/>
      <w:marTop w:val="0"/>
      <w:marBottom w:val="0"/>
      <w:divBdr>
        <w:top w:val="none" w:sz="0" w:space="0" w:color="auto"/>
        <w:left w:val="none" w:sz="0" w:space="0" w:color="auto"/>
        <w:bottom w:val="none" w:sz="0" w:space="0" w:color="auto"/>
        <w:right w:val="none" w:sz="0" w:space="0" w:color="auto"/>
      </w:divBdr>
      <w:divsChild>
        <w:div w:id="331377942">
          <w:marLeft w:val="0"/>
          <w:marRight w:val="0"/>
          <w:marTop w:val="0"/>
          <w:marBottom w:val="240"/>
          <w:divBdr>
            <w:top w:val="none" w:sz="0" w:space="0" w:color="auto"/>
            <w:left w:val="none" w:sz="0" w:space="0" w:color="auto"/>
            <w:bottom w:val="none" w:sz="0" w:space="0" w:color="auto"/>
            <w:right w:val="none" w:sz="0" w:space="0" w:color="auto"/>
          </w:divBdr>
          <w:divsChild>
            <w:div w:id="221792035">
              <w:marLeft w:val="0"/>
              <w:marRight w:val="0"/>
              <w:marTop w:val="0"/>
              <w:marBottom w:val="450"/>
              <w:divBdr>
                <w:top w:val="none" w:sz="0" w:space="0" w:color="auto"/>
                <w:left w:val="none" w:sz="0" w:space="0" w:color="auto"/>
                <w:bottom w:val="none" w:sz="0" w:space="0" w:color="auto"/>
                <w:right w:val="none" w:sz="0" w:space="0" w:color="auto"/>
              </w:divBdr>
              <w:divsChild>
                <w:div w:id="1399280349">
                  <w:marLeft w:val="0"/>
                  <w:marRight w:val="0"/>
                  <w:marTop w:val="0"/>
                  <w:marBottom w:val="0"/>
                  <w:divBdr>
                    <w:top w:val="none" w:sz="0" w:space="0" w:color="auto"/>
                    <w:left w:val="none" w:sz="0" w:space="0" w:color="auto"/>
                    <w:bottom w:val="none" w:sz="0" w:space="0" w:color="auto"/>
                    <w:right w:val="none" w:sz="0" w:space="0" w:color="auto"/>
                  </w:divBdr>
                  <w:divsChild>
                    <w:div w:id="1054696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70666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gsa.gov/portal/category/25729" TargetMode="External"/><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surveymonkey.com/create/survey/preview?sm=QRdxeVN5ADuiuk_2FupetRzQ3JGTBEl34s7fIbxcjMLuA_3D" TargetMode="Externa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TotalTime>
  <Pages>13</Pages>
  <Words>1265</Words>
  <Characters>7216</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General Services Administration</Company>
  <LinksUpToDate>false</LinksUpToDate>
  <CharactersWithSpaces>8465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RachelLFlagg</dc:creator>
  <cp:lastModifiedBy>HelenCHeinrich</cp:lastModifiedBy>
  <cp:revision>8</cp:revision>
  <dcterms:created xsi:type="dcterms:W3CDTF">2016-04-08T17:41:00Z</dcterms:created>
  <dcterms:modified xsi:type="dcterms:W3CDTF">2016-04-20T15:13:00Z</dcterms:modified>
</cp:coreProperties>
</file>