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E33" w:rsidRPr="00517E89" w:rsidRDefault="00EE1E33" w:rsidP="009A4786">
      <w:pPr>
        <w:tabs>
          <w:tab w:val="center" w:pos="4680"/>
        </w:tabs>
        <w:jc w:val="center"/>
        <w:rPr>
          <w:rFonts w:ascii="Arial" w:hAnsi="Arial" w:cs="Arial"/>
          <w:sz w:val="24"/>
          <w:szCs w:val="24"/>
        </w:rPr>
      </w:pPr>
      <w:r w:rsidRPr="00517E89">
        <w:rPr>
          <w:rFonts w:ascii="Arial" w:hAnsi="Arial" w:cs="Arial"/>
          <w:sz w:val="24"/>
          <w:szCs w:val="24"/>
        </w:rPr>
        <w:t>Supporting Statement</w:t>
      </w:r>
    </w:p>
    <w:p w:rsidR="00EE1E33" w:rsidRPr="00517E89" w:rsidRDefault="00EE1E33">
      <w:pPr>
        <w:rPr>
          <w:rFonts w:ascii="Arial" w:hAnsi="Arial" w:cs="Arial"/>
          <w:sz w:val="24"/>
          <w:szCs w:val="24"/>
        </w:rPr>
      </w:pPr>
    </w:p>
    <w:p w:rsidR="00EE1E33" w:rsidRPr="00517E89" w:rsidRDefault="00EE1E33">
      <w:pPr>
        <w:tabs>
          <w:tab w:val="center" w:pos="4680"/>
        </w:tabs>
        <w:rPr>
          <w:rFonts w:ascii="Arial" w:hAnsi="Arial" w:cs="Arial"/>
          <w:sz w:val="24"/>
          <w:szCs w:val="24"/>
        </w:rPr>
      </w:pPr>
      <w:r w:rsidRPr="00517E89">
        <w:rPr>
          <w:rFonts w:ascii="Arial" w:hAnsi="Arial" w:cs="Arial"/>
          <w:sz w:val="24"/>
          <w:szCs w:val="24"/>
        </w:rPr>
        <w:tab/>
      </w:r>
      <w:r w:rsidRPr="00517E89">
        <w:rPr>
          <w:rFonts w:ascii="Arial" w:hAnsi="Arial" w:cs="Arial"/>
          <w:b/>
          <w:sz w:val="24"/>
          <w:szCs w:val="24"/>
        </w:rPr>
        <w:t>VEGETABLE SURVEYS</w:t>
      </w:r>
    </w:p>
    <w:p w:rsidR="00EE1E33" w:rsidRPr="00517E89" w:rsidRDefault="00EE1E33">
      <w:pPr>
        <w:rPr>
          <w:rFonts w:ascii="Arial" w:hAnsi="Arial" w:cs="Arial"/>
          <w:sz w:val="24"/>
          <w:szCs w:val="24"/>
        </w:rPr>
      </w:pPr>
    </w:p>
    <w:p w:rsidR="00EE1E33" w:rsidRPr="00517E89" w:rsidRDefault="00EE1E33">
      <w:pPr>
        <w:tabs>
          <w:tab w:val="center" w:pos="4680"/>
        </w:tabs>
        <w:rPr>
          <w:rFonts w:ascii="Arial" w:hAnsi="Arial" w:cs="Arial"/>
          <w:sz w:val="24"/>
          <w:szCs w:val="24"/>
        </w:rPr>
      </w:pPr>
      <w:r w:rsidRPr="00517E89">
        <w:rPr>
          <w:rFonts w:ascii="Arial" w:hAnsi="Arial" w:cs="Arial"/>
          <w:sz w:val="24"/>
          <w:szCs w:val="24"/>
        </w:rPr>
        <w:tab/>
        <w:t>OMB No. 0535-0037</w:t>
      </w:r>
    </w:p>
    <w:p w:rsidR="00EE1E33" w:rsidRPr="00517E89" w:rsidRDefault="00EE1E33">
      <w:pPr>
        <w:rPr>
          <w:rFonts w:ascii="Arial" w:hAnsi="Arial" w:cs="Arial"/>
          <w:sz w:val="24"/>
          <w:szCs w:val="24"/>
        </w:rPr>
      </w:pPr>
    </w:p>
    <w:p w:rsidR="00EE1E33" w:rsidRPr="00517E89" w:rsidRDefault="00EE1E33">
      <w:pPr>
        <w:rPr>
          <w:rFonts w:ascii="Arial" w:hAnsi="Arial" w:cs="Arial"/>
          <w:sz w:val="24"/>
          <w:szCs w:val="24"/>
        </w:rPr>
      </w:pPr>
    </w:p>
    <w:p w:rsidR="00EE1E33" w:rsidRPr="00517E89" w:rsidRDefault="00EE1E33">
      <w:pPr>
        <w:rPr>
          <w:rFonts w:ascii="Arial" w:hAnsi="Arial" w:cs="Arial"/>
          <w:color w:val="000000"/>
          <w:sz w:val="24"/>
          <w:szCs w:val="24"/>
        </w:rPr>
      </w:pPr>
    </w:p>
    <w:p w:rsidR="00EE1E33" w:rsidRPr="00517E89" w:rsidRDefault="00EE1E33">
      <w:pPr>
        <w:keepLines/>
        <w:ind w:left="720" w:hanging="720"/>
        <w:rPr>
          <w:rFonts w:ascii="Arial" w:hAnsi="Arial" w:cs="Arial"/>
          <w:color w:val="000000"/>
          <w:sz w:val="24"/>
          <w:szCs w:val="24"/>
        </w:rPr>
      </w:pPr>
      <w:r w:rsidRPr="00517E89">
        <w:rPr>
          <w:rFonts w:ascii="Arial" w:hAnsi="Arial" w:cs="Arial"/>
          <w:b/>
          <w:color w:val="000000"/>
          <w:sz w:val="24"/>
          <w:szCs w:val="24"/>
        </w:rPr>
        <w:t>B.</w:t>
      </w:r>
      <w:r w:rsidRPr="00517E89">
        <w:rPr>
          <w:rFonts w:ascii="Arial" w:hAnsi="Arial" w:cs="Arial"/>
          <w:b/>
          <w:color w:val="000000"/>
          <w:sz w:val="24"/>
          <w:szCs w:val="24"/>
        </w:rPr>
        <w:tab/>
        <w:t>COLLECTION OF INFORMATION EMPLOYING STATISTICAL METHODS</w:t>
      </w:r>
    </w:p>
    <w:p w:rsidR="00EE1E33" w:rsidRPr="00517E89" w:rsidRDefault="00EE1E33">
      <w:pPr>
        <w:rPr>
          <w:rFonts w:ascii="Arial" w:hAnsi="Arial" w:cs="Arial"/>
          <w:color w:val="000000"/>
          <w:sz w:val="24"/>
          <w:szCs w:val="24"/>
        </w:rPr>
      </w:pPr>
    </w:p>
    <w:p w:rsidR="00EE1E33" w:rsidRPr="00517E89" w:rsidRDefault="00EE1E33">
      <w:pPr>
        <w:ind w:left="720" w:hanging="720"/>
        <w:rPr>
          <w:rFonts w:ascii="Arial" w:hAnsi="Arial" w:cs="Arial"/>
          <w:color w:val="000000"/>
          <w:sz w:val="24"/>
          <w:szCs w:val="24"/>
        </w:rPr>
      </w:pPr>
      <w:r w:rsidRPr="00517E89">
        <w:rPr>
          <w:rFonts w:ascii="Arial" w:hAnsi="Arial" w:cs="Arial"/>
          <w:b/>
          <w:color w:val="000000"/>
          <w:sz w:val="24"/>
          <w:szCs w:val="24"/>
        </w:rPr>
        <w:t>1.</w:t>
      </w:r>
      <w:r w:rsidRPr="00517E89">
        <w:rPr>
          <w:rFonts w:ascii="Arial" w:hAnsi="Arial" w:cs="Arial"/>
          <w:b/>
          <w:color w:val="000000"/>
          <w:sz w:val="24"/>
          <w:szCs w:val="24"/>
        </w:rPr>
        <w:tab/>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has been conducted previously, include the actual response rate achieved during the last collection.</w:t>
      </w:r>
    </w:p>
    <w:p w:rsidR="00EE1E33" w:rsidRPr="00517E89" w:rsidRDefault="00EE1E33">
      <w:pPr>
        <w:rPr>
          <w:rFonts w:ascii="Arial" w:hAnsi="Arial" w:cs="Arial"/>
          <w:color w:val="000000"/>
          <w:sz w:val="24"/>
          <w:szCs w:val="24"/>
        </w:rPr>
      </w:pPr>
    </w:p>
    <w:p w:rsidR="00707868" w:rsidRPr="00517E89" w:rsidRDefault="00181AD7" w:rsidP="00181AD7">
      <w:pPr>
        <w:ind w:left="720"/>
        <w:rPr>
          <w:rFonts w:ascii="Arial" w:hAnsi="Arial" w:cs="Arial"/>
          <w:color w:val="000000"/>
          <w:sz w:val="24"/>
          <w:szCs w:val="24"/>
        </w:rPr>
      </w:pPr>
      <w:r w:rsidRPr="00517E89">
        <w:rPr>
          <w:rFonts w:ascii="Arial" w:hAnsi="Arial" w:cs="Arial"/>
          <w:color w:val="000000"/>
          <w:sz w:val="24"/>
          <w:szCs w:val="24"/>
        </w:rPr>
        <w:t>Sample sizes</w:t>
      </w:r>
      <w:r w:rsidR="00EE1E33" w:rsidRPr="00517E89">
        <w:rPr>
          <w:rFonts w:ascii="Arial" w:hAnsi="Arial" w:cs="Arial"/>
          <w:color w:val="000000"/>
          <w:sz w:val="24"/>
          <w:szCs w:val="24"/>
        </w:rPr>
        <w:t>, response</w:t>
      </w:r>
      <w:r w:rsidRPr="00517E89">
        <w:rPr>
          <w:rFonts w:ascii="Arial" w:hAnsi="Arial" w:cs="Arial"/>
          <w:color w:val="000000"/>
          <w:sz w:val="24"/>
          <w:szCs w:val="24"/>
        </w:rPr>
        <w:t>s</w:t>
      </w:r>
      <w:r w:rsidR="00EE1E33" w:rsidRPr="00517E89">
        <w:rPr>
          <w:rFonts w:ascii="Arial" w:hAnsi="Arial" w:cs="Arial"/>
          <w:color w:val="000000"/>
          <w:sz w:val="24"/>
          <w:szCs w:val="24"/>
        </w:rPr>
        <w:t xml:space="preserve">, and individual response rates for each </w:t>
      </w:r>
      <w:r w:rsidRPr="00517E89">
        <w:rPr>
          <w:rFonts w:ascii="Arial" w:hAnsi="Arial" w:cs="Arial"/>
          <w:color w:val="000000"/>
          <w:sz w:val="24"/>
          <w:szCs w:val="24"/>
        </w:rPr>
        <w:t xml:space="preserve">group of </w:t>
      </w:r>
      <w:r w:rsidR="00EE1E33" w:rsidRPr="00517E89">
        <w:rPr>
          <w:rFonts w:ascii="Arial" w:hAnsi="Arial" w:cs="Arial"/>
          <w:color w:val="000000"/>
          <w:sz w:val="24"/>
          <w:szCs w:val="24"/>
        </w:rPr>
        <w:t>survey</w:t>
      </w:r>
      <w:r w:rsidRPr="00517E89">
        <w:rPr>
          <w:rFonts w:ascii="Arial" w:hAnsi="Arial" w:cs="Arial"/>
          <w:color w:val="000000"/>
          <w:sz w:val="24"/>
          <w:szCs w:val="24"/>
        </w:rPr>
        <w:t>s</w:t>
      </w:r>
      <w:r w:rsidR="00EE1E33" w:rsidRPr="00517E89">
        <w:rPr>
          <w:rFonts w:ascii="Arial" w:hAnsi="Arial" w:cs="Arial"/>
          <w:color w:val="000000"/>
          <w:sz w:val="24"/>
          <w:szCs w:val="24"/>
        </w:rPr>
        <w:t xml:space="preserve"> are shown in the table below.  These </w:t>
      </w:r>
      <w:r w:rsidRPr="00517E89">
        <w:rPr>
          <w:rFonts w:ascii="Arial" w:hAnsi="Arial" w:cs="Arial"/>
          <w:color w:val="000000"/>
          <w:sz w:val="24"/>
          <w:szCs w:val="24"/>
        </w:rPr>
        <w:t>sample sizes were used to e</w:t>
      </w:r>
      <w:r w:rsidR="00EE1E33" w:rsidRPr="00517E89">
        <w:rPr>
          <w:rFonts w:ascii="Arial" w:hAnsi="Arial" w:cs="Arial"/>
          <w:color w:val="000000"/>
          <w:sz w:val="24"/>
          <w:szCs w:val="24"/>
        </w:rPr>
        <w:t xml:space="preserve">stimate future </w:t>
      </w:r>
      <w:r w:rsidRPr="00517E89">
        <w:rPr>
          <w:rFonts w:ascii="Arial" w:hAnsi="Arial" w:cs="Arial"/>
          <w:color w:val="000000"/>
          <w:sz w:val="24"/>
          <w:szCs w:val="24"/>
        </w:rPr>
        <w:t>sample sizes</w:t>
      </w:r>
      <w:r w:rsidR="00EE1E33" w:rsidRPr="00517E89">
        <w:rPr>
          <w:rFonts w:ascii="Arial" w:hAnsi="Arial" w:cs="Arial"/>
          <w:color w:val="000000"/>
          <w:sz w:val="24"/>
          <w:szCs w:val="24"/>
        </w:rPr>
        <w:t xml:space="preserve"> in Item #12 </w:t>
      </w:r>
      <w:r w:rsidR="00707868" w:rsidRPr="00517E89">
        <w:rPr>
          <w:rFonts w:ascii="Arial" w:hAnsi="Arial" w:cs="Arial"/>
          <w:color w:val="000000"/>
          <w:sz w:val="24"/>
          <w:szCs w:val="24"/>
        </w:rPr>
        <w:t>in Supporting Statement A</w:t>
      </w:r>
      <w:r w:rsidR="00EE1E33" w:rsidRPr="00517E89">
        <w:rPr>
          <w:rFonts w:ascii="Arial" w:hAnsi="Arial" w:cs="Arial"/>
          <w:color w:val="000000"/>
          <w:sz w:val="24"/>
          <w:szCs w:val="24"/>
        </w:rPr>
        <w:t>.</w:t>
      </w:r>
    </w:p>
    <w:p w:rsidR="00181AD7" w:rsidRPr="00517E89" w:rsidRDefault="00181AD7" w:rsidP="00212CBE">
      <w:pPr>
        <w:ind w:left="-90"/>
        <w:rPr>
          <w:rFonts w:ascii="Arial" w:hAnsi="Arial" w:cs="Arial"/>
          <w:color w:val="FF0000"/>
          <w:sz w:val="24"/>
          <w:szCs w:val="24"/>
        </w:rPr>
      </w:pPr>
    </w:p>
    <w:p w:rsidR="001439A6" w:rsidRPr="00517E89" w:rsidRDefault="00EF319D" w:rsidP="001439A6">
      <w:pPr>
        <w:ind w:left="720"/>
        <w:rPr>
          <w:rFonts w:ascii="Arial" w:hAnsi="Arial" w:cs="Arial"/>
          <w:color w:val="000000"/>
          <w:sz w:val="24"/>
          <w:szCs w:val="24"/>
        </w:rPr>
      </w:pPr>
      <w:r w:rsidRPr="00517E89">
        <w:rPr>
          <w:rFonts w:ascii="Arial" w:hAnsi="Arial" w:cs="Arial"/>
          <w:color w:val="000000"/>
          <w:sz w:val="24"/>
          <w:szCs w:val="24"/>
        </w:rPr>
        <w:t>Asparagus, o</w:t>
      </w:r>
      <w:r w:rsidR="001439A6" w:rsidRPr="00517E89">
        <w:rPr>
          <w:rFonts w:ascii="Arial" w:hAnsi="Arial" w:cs="Arial"/>
          <w:color w:val="000000"/>
          <w:sz w:val="24"/>
          <w:szCs w:val="24"/>
        </w:rPr>
        <w:t xml:space="preserve">nion, strawberry, and other </w:t>
      </w:r>
      <w:r w:rsidR="001439A6" w:rsidRPr="00517E89">
        <w:rPr>
          <w:rFonts w:ascii="Arial" w:hAnsi="Arial" w:cs="Arial"/>
          <w:color w:val="000000"/>
          <w:sz w:val="24"/>
          <w:szCs w:val="24"/>
          <w:u w:val="single"/>
        </w:rPr>
        <w:t>fresh market vegetable growers</w:t>
      </w:r>
      <w:r w:rsidR="001439A6" w:rsidRPr="00517E89">
        <w:rPr>
          <w:rFonts w:ascii="Arial" w:hAnsi="Arial" w:cs="Arial"/>
          <w:color w:val="000000"/>
          <w:sz w:val="24"/>
          <w:szCs w:val="24"/>
        </w:rPr>
        <w:t xml:space="preserve"> are sampled to represent the State.  The </w:t>
      </w:r>
      <w:r w:rsidRPr="00517E89">
        <w:rPr>
          <w:rFonts w:ascii="Arial" w:hAnsi="Arial" w:cs="Arial"/>
          <w:color w:val="000000"/>
          <w:sz w:val="24"/>
          <w:szCs w:val="24"/>
        </w:rPr>
        <w:t xml:space="preserve">asparagus, onion, and strawberry </w:t>
      </w:r>
      <w:r w:rsidR="001439A6" w:rsidRPr="00517E89">
        <w:rPr>
          <w:rFonts w:ascii="Arial" w:hAnsi="Arial" w:cs="Arial"/>
          <w:color w:val="000000"/>
          <w:sz w:val="24"/>
          <w:szCs w:val="24"/>
        </w:rPr>
        <w:t>sample</w:t>
      </w:r>
      <w:r w:rsidRPr="00517E89">
        <w:rPr>
          <w:rFonts w:ascii="Arial" w:hAnsi="Arial" w:cs="Arial"/>
          <w:color w:val="000000"/>
          <w:sz w:val="24"/>
          <w:szCs w:val="24"/>
        </w:rPr>
        <w:t>s</w:t>
      </w:r>
      <w:r w:rsidR="001439A6" w:rsidRPr="00517E89">
        <w:rPr>
          <w:rFonts w:ascii="Arial" w:hAnsi="Arial" w:cs="Arial"/>
          <w:color w:val="000000"/>
          <w:sz w:val="24"/>
          <w:szCs w:val="24"/>
        </w:rPr>
        <w:t xml:space="preserve"> </w:t>
      </w:r>
      <w:r w:rsidRPr="00517E89">
        <w:rPr>
          <w:rFonts w:ascii="Arial" w:hAnsi="Arial" w:cs="Arial"/>
          <w:color w:val="000000"/>
          <w:sz w:val="24"/>
          <w:szCs w:val="24"/>
        </w:rPr>
        <w:t>are</w:t>
      </w:r>
      <w:r w:rsidR="001439A6" w:rsidRPr="00517E89">
        <w:rPr>
          <w:rFonts w:ascii="Arial" w:hAnsi="Arial" w:cs="Arial"/>
          <w:color w:val="000000"/>
          <w:sz w:val="24"/>
          <w:szCs w:val="24"/>
        </w:rPr>
        <w:t xml:space="preserve"> stratified by commodity and size with the larger acreage growers being sampled more heavily than the smaller acreage growers.  </w:t>
      </w:r>
      <w:r w:rsidRPr="00517E89">
        <w:rPr>
          <w:rFonts w:ascii="Arial" w:hAnsi="Arial" w:cs="Arial"/>
          <w:color w:val="000000"/>
          <w:sz w:val="24"/>
          <w:szCs w:val="24"/>
        </w:rPr>
        <w:t xml:space="preserve">The Vegetable Growers Inquiry is a Multivariate Probability Proportional to Size (MPPS) designed sample targeting specific vegetable commodities in each State.  </w:t>
      </w:r>
      <w:r w:rsidR="001439A6" w:rsidRPr="00517E89">
        <w:rPr>
          <w:rFonts w:ascii="Arial" w:hAnsi="Arial" w:cs="Arial"/>
          <w:color w:val="000000"/>
          <w:sz w:val="24"/>
          <w:szCs w:val="24"/>
        </w:rPr>
        <w:t>Data collection is usually by mail</w:t>
      </w:r>
      <w:r w:rsidRPr="00517E89">
        <w:rPr>
          <w:rFonts w:ascii="Arial" w:hAnsi="Arial" w:cs="Arial"/>
          <w:color w:val="000000"/>
          <w:sz w:val="24"/>
          <w:szCs w:val="24"/>
        </w:rPr>
        <w:t xml:space="preserve"> and EDR</w:t>
      </w:r>
      <w:r w:rsidR="001439A6" w:rsidRPr="00517E89">
        <w:rPr>
          <w:rFonts w:ascii="Arial" w:hAnsi="Arial" w:cs="Arial"/>
          <w:color w:val="000000"/>
          <w:sz w:val="24"/>
          <w:szCs w:val="24"/>
        </w:rPr>
        <w:t>, with telephone follow-up and personal enumeration when needed.</w:t>
      </w:r>
    </w:p>
    <w:p w:rsidR="001439A6" w:rsidRPr="00517E89" w:rsidRDefault="001439A6" w:rsidP="001439A6">
      <w:pPr>
        <w:rPr>
          <w:rFonts w:ascii="Arial" w:hAnsi="Arial" w:cs="Arial"/>
          <w:color w:val="FF0000"/>
          <w:sz w:val="24"/>
          <w:szCs w:val="24"/>
        </w:rPr>
      </w:pPr>
    </w:p>
    <w:p w:rsidR="001439A6" w:rsidRPr="00517E89" w:rsidRDefault="001439A6" w:rsidP="001439A6">
      <w:pPr>
        <w:ind w:left="720"/>
        <w:rPr>
          <w:rFonts w:ascii="Arial" w:hAnsi="Arial" w:cs="Arial"/>
          <w:color w:val="000000"/>
          <w:sz w:val="24"/>
          <w:szCs w:val="24"/>
        </w:rPr>
      </w:pPr>
      <w:r w:rsidRPr="00517E89">
        <w:rPr>
          <w:rFonts w:ascii="Arial" w:hAnsi="Arial" w:cs="Arial"/>
          <w:color w:val="000000"/>
          <w:sz w:val="24"/>
          <w:szCs w:val="24"/>
          <w:u w:val="single"/>
        </w:rPr>
        <w:t xml:space="preserve">Vegetable </w:t>
      </w:r>
      <w:r w:rsidR="00EF319D" w:rsidRPr="00517E89">
        <w:rPr>
          <w:rFonts w:ascii="Arial" w:hAnsi="Arial" w:cs="Arial"/>
          <w:color w:val="000000"/>
          <w:sz w:val="24"/>
          <w:szCs w:val="24"/>
          <w:u w:val="single"/>
        </w:rPr>
        <w:t>processors</w:t>
      </w:r>
      <w:r w:rsidR="00EF319D" w:rsidRPr="00517E89">
        <w:rPr>
          <w:rFonts w:ascii="Arial" w:hAnsi="Arial" w:cs="Arial"/>
          <w:color w:val="000000"/>
          <w:sz w:val="24"/>
          <w:szCs w:val="24"/>
        </w:rPr>
        <w:t xml:space="preserve"> establish</w:t>
      </w:r>
      <w:r w:rsidRPr="00517E89">
        <w:rPr>
          <w:rFonts w:ascii="Arial" w:hAnsi="Arial" w:cs="Arial"/>
          <w:color w:val="000000"/>
          <w:sz w:val="24"/>
          <w:szCs w:val="24"/>
        </w:rPr>
        <w:t xml:space="preserve"> contracts with growers </w:t>
      </w:r>
      <w:r w:rsidR="0000717A" w:rsidRPr="00517E89">
        <w:rPr>
          <w:rFonts w:ascii="Arial" w:hAnsi="Arial" w:cs="Arial"/>
          <w:color w:val="000000"/>
          <w:sz w:val="24"/>
          <w:szCs w:val="24"/>
        </w:rPr>
        <w:t>to provide a steady supply of vegetables for processing</w:t>
      </w:r>
      <w:r w:rsidRPr="00517E89">
        <w:rPr>
          <w:rFonts w:ascii="Arial" w:hAnsi="Arial" w:cs="Arial"/>
          <w:color w:val="000000"/>
          <w:sz w:val="24"/>
          <w:szCs w:val="24"/>
        </w:rPr>
        <w:t xml:space="preserve">.  </w:t>
      </w:r>
      <w:r w:rsidR="0000717A" w:rsidRPr="00517E89">
        <w:rPr>
          <w:rFonts w:ascii="Arial" w:hAnsi="Arial" w:cs="Arial"/>
          <w:color w:val="000000"/>
          <w:sz w:val="24"/>
          <w:szCs w:val="24"/>
        </w:rPr>
        <w:t xml:space="preserve">As a result, </w:t>
      </w:r>
      <w:r w:rsidRPr="00517E89">
        <w:rPr>
          <w:rFonts w:ascii="Arial" w:hAnsi="Arial" w:cs="Arial"/>
          <w:color w:val="000000"/>
          <w:sz w:val="24"/>
          <w:szCs w:val="24"/>
        </w:rPr>
        <w:t>process</w:t>
      </w:r>
      <w:r w:rsidR="0000717A" w:rsidRPr="00517E89">
        <w:rPr>
          <w:rFonts w:ascii="Arial" w:hAnsi="Arial" w:cs="Arial"/>
          <w:color w:val="000000"/>
          <w:sz w:val="24"/>
          <w:szCs w:val="24"/>
        </w:rPr>
        <w:t>ors</w:t>
      </w:r>
      <w:r w:rsidRPr="00517E89">
        <w:rPr>
          <w:rFonts w:ascii="Arial" w:hAnsi="Arial" w:cs="Arial"/>
          <w:color w:val="000000"/>
          <w:sz w:val="24"/>
          <w:szCs w:val="24"/>
        </w:rPr>
        <w:t xml:space="preserve"> </w:t>
      </w:r>
      <w:r w:rsidR="0000717A" w:rsidRPr="00517E89">
        <w:rPr>
          <w:rFonts w:ascii="Arial" w:hAnsi="Arial" w:cs="Arial"/>
          <w:color w:val="000000"/>
          <w:sz w:val="24"/>
          <w:szCs w:val="24"/>
        </w:rPr>
        <w:t xml:space="preserve">decide utilization and </w:t>
      </w:r>
      <w:r w:rsidRPr="00517E89">
        <w:rPr>
          <w:rFonts w:ascii="Arial" w:hAnsi="Arial" w:cs="Arial"/>
          <w:color w:val="000000"/>
          <w:sz w:val="24"/>
          <w:szCs w:val="24"/>
        </w:rPr>
        <w:t xml:space="preserve">are the primary source of information.  Complete enumeration of the processing firms is used because of the relatively small number of firms involved in each state.  </w:t>
      </w:r>
    </w:p>
    <w:p w:rsidR="001439A6" w:rsidRPr="00517E89" w:rsidRDefault="001439A6" w:rsidP="001439A6">
      <w:pPr>
        <w:rPr>
          <w:rFonts w:ascii="Arial" w:hAnsi="Arial" w:cs="Arial"/>
          <w:color w:val="FF0000"/>
          <w:sz w:val="24"/>
          <w:szCs w:val="24"/>
        </w:rPr>
      </w:pPr>
    </w:p>
    <w:p w:rsidR="001439A6" w:rsidRPr="00517E89" w:rsidRDefault="001439A6" w:rsidP="00D002EC">
      <w:pPr>
        <w:ind w:left="720"/>
        <w:rPr>
          <w:rFonts w:ascii="Arial" w:hAnsi="Arial" w:cs="Arial"/>
          <w:color w:val="000000"/>
          <w:sz w:val="24"/>
          <w:szCs w:val="24"/>
        </w:rPr>
      </w:pPr>
      <w:r w:rsidRPr="00517E89">
        <w:rPr>
          <w:rFonts w:ascii="Arial" w:hAnsi="Arial" w:cs="Arial"/>
          <w:color w:val="000000"/>
          <w:sz w:val="24"/>
          <w:szCs w:val="24"/>
        </w:rPr>
        <w:t xml:space="preserve">The response rates for all of the vegetable surveys are expected to increase </w:t>
      </w:r>
      <w:r w:rsidR="005B24AB" w:rsidRPr="00517E89">
        <w:rPr>
          <w:rFonts w:ascii="Arial" w:hAnsi="Arial" w:cs="Arial"/>
          <w:color w:val="000000"/>
          <w:sz w:val="24"/>
          <w:szCs w:val="24"/>
        </w:rPr>
        <w:t xml:space="preserve">in future years.  Contact to the same producer will be reduced to at most 2 per year with consolidated questionnaires.  </w:t>
      </w:r>
      <w:r w:rsidRPr="00517E89">
        <w:rPr>
          <w:rFonts w:ascii="Arial" w:hAnsi="Arial" w:cs="Arial"/>
          <w:color w:val="000000"/>
          <w:sz w:val="24"/>
          <w:szCs w:val="24"/>
        </w:rPr>
        <w:t xml:space="preserve">States </w:t>
      </w:r>
      <w:r w:rsidR="00DB7D54" w:rsidRPr="00517E89">
        <w:rPr>
          <w:rFonts w:ascii="Arial" w:hAnsi="Arial" w:cs="Arial"/>
          <w:color w:val="000000"/>
          <w:sz w:val="24"/>
          <w:szCs w:val="24"/>
        </w:rPr>
        <w:t xml:space="preserve">will </w:t>
      </w:r>
      <w:r w:rsidRPr="00517E89">
        <w:rPr>
          <w:rFonts w:ascii="Arial" w:hAnsi="Arial" w:cs="Arial"/>
          <w:color w:val="000000"/>
          <w:sz w:val="24"/>
          <w:szCs w:val="24"/>
        </w:rPr>
        <w:t>increase the amount of phone and personal enumeration they will be conducting in the coming years.  In the past</w:t>
      </w:r>
      <w:r w:rsidR="00F004EA" w:rsidRPr="00517E89">
        <w:rPr>
          <w:rFonts w:ascii="Arial" w:hAnsi="Arial" w:cs="Arial"/>
          <w:color w:val="000000"/>
          <w:sz w:val="24"/>
          <w:szCs w:val="24"/>
        </w:rPr>
        <w:t>,</w:t>
      </w:r>
      <w:r w:rsidRPr="00517E89">
        <w:rPr>
          <w:rFonts w:ascii="Arial" w:hAnsi="Arial" w:cs="Arial"/>
          <w:color w:val="000000"/>
          <w:sz w:val="24"/>
          <w:szCs w:val="24"/>
        </w:rPr>
        <w:t xml:space="preserve"> States would attempt to contact respondents until they reached at least an 80% coverage rate of the commodity. To help strengthen the quality of the data</w:t>
      </w:r>
      <w:r w:rsidR="00F004EA" w:rsidRPr="00517E89">
        <w:rPr>
          <w:rFonts w:ascii="Arial" w:hAnsi="Arial" w:cs="Arial"/>
          <w:color w:val="000000"/>
          <w:sz w:val="24"/>
          <w:szCs w:val="24"/>
        </w:rPr>
        <w:t>,</w:t>
      </w:r>
      <w:r w:rsidRPr="00517E89">
        <w:rPr>
          <w:rFonts w:ascii="Arial" w:hAnsi="Arial" w:cs="Arial"/>
          <w:color w:val="000000"/>
          <w:sz w:val="24"/>
          <w:szCs w:val="24"/>
        </w:rPr>
        <w:t xml:space="preserve"> they are now trying for a minimum response rate of 80%, with special emphasis being placed on the larger growers and processors to try and exceed </w:t>
      </w:r>
      <w:r w:rsidR="00D002EC" w:rsidRPr="00517E89">
        <w:rPr>
          <w:rFonts w:ascii="Arial" w:hAnsi="Arial" w:cs="Arial"/>
          <w:color w:val="000000"/>
          <w:sz w:val="24"/>
          <w:szCs w:val="24"/>
        </w:rPr>
        <w:t>90%</w:t>
      </w:r>
      <w:r w:rsidRPr="00517E89">
        <w:rPr>
          <w:rFonts w:ascii="Arial" w:hAnsi="Arial" w:cs="Arial"/>
          <w:color w:val="000000"/>
          <w:sz w:val="24"/>
          <w:szCs w:val="24"/>
        </w:rPr>
        <w:t xml:space="preserve"> or more of the target commodity acreage.</w:t>
      </w:r>
    </w:p>
    <w:p w:rsidR="001439A6" w:rsidRPr="00517E89" w:rsidRDefault="001439A6" w:rsidP="00212CBE">
      <w:pPr>
        <w:ind w:left="-90"/>
        <w:rPr>
          <w:rFonts w:ascii="Arial" w:hAnsi="Arial" w:cs="Arial"/>
          <w:color w:val="FF0000"/>
          <w:sz w:val="24"/>
          <w:szCs w:val="24"/>
        </w:rPr>
        <w:sectPr w:rsidR="001439A6" w:rsidRPr="00517E89" w:rsidSect="00181AD7">
          <w:headerReference w:type="even" r:id="rId7"/>
          <w:headerReference w:type="default" r:id="rId8"/>
          <w:footerReference w:type="even" r:id="rId9"/>
          <w:footerReference w:type="default" r:id="rId10"/>
          <w:footnotePr>
            <w:numFmt w:val="lowerLetter"/>
          </w:footnotePr>
          <w:endnotePr>
            <w:numFmt w:val="lowerLetter"/>
          </w:endnotePr>
          <w:pgSz w:w="12240" w:h="15840" w:code="1"/>
          <w:pgMar w:top="1440" w:right="1440" w:bottom="576" w:left="1440" w:header="965" w:footer="576" w:gutter="0"/>
          <w:cols w:space="720"/>
        </w:sectPr>
      </w:pPr>
    </w:p>
    <w:bookmarkStart w:id="0" w:name="_MON_1317040316"/>
    <w:bookmarkStart w:id="1" w:name="_MON_1314013667"/>
    <w:bookmarkStart w:id="2" w:name="_MON_1314014491"/>
    <w:bookmarkStart w:id="3" w:name="_MON_1314790774"/>
    <w:bookmarkStart w:id="4" w:name="_MON_1317040143"/>
    <w:bookmarkEnd w:id="0"/>
    <w:bookmarkEnd w:id="1"/>
    <w:bookmarkEnd w:id="2"/>
    <w:bookmarkEnd w:id="3"/>
    <w:bookmarkEnd w:id="4"/>
    <w:bookmarkStart w:id="5" w:name="_MON_1317040286"/>
    <w:bookmarkEnd w:id="5"/>
    <w:p w:rsidR="003762C3" w:rsidRPr="00517E89" w:rsidRDefault="00DB7D54" w:rsidP="00212CBE">
      <w:pPr>
        <w:ind w:left="-90"/>
        <w:rPr>
          <w:rFonts w:ascii="Arial" w:hAnsi="Arial" w:cs="Arial"/>
          <w:color w:val="000000"/>
          <w:sz w:val="24"/>
          <w:szCs w:val="24"/>
        </w:rPr>
      </w:pPr>
      <w:r w:rsidRPr="00517E89">
        <w:rPr>
          <w:rFonts w:ascii="Arial" w:hAnsi="Arial" w:cs="Arial"/>
          <w:color w:val="000000"/>
          <w:sz w:val="24"/>
          <w:szCs w:val="24"/>
        </w:rPr>
        <w:object w:dxaOrig="10989" w:dyaOrig="72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314.25pt" o:ole="">
            <v:imagedata r:id="rId11" o:title=""/>
          </v:shape>
          <o:OLEObject Type="Embed" ProgID="Excel.Sheet.8" ShapeID="_x0000_i1025" DrawAspect="Content" ObjectID="_1434178253" r:id="rId12"/>
        </w:object>
      </w:r>
    </w:p>
    <w:p w:rsidR="003762C3" w:rsidRPr="00517E89" w:rsidRDefault="003762C3">
      <w:pPr>
        <w:ind w:left="720"/>
        <w:rPr>
          <w:rFonts w:ascii="Arial" w:hAnsi="Arial" w:cs="Arial"/>
          <w:color w:val="000000"/>
          <w:sz w:val="24"/>
          <w:szCs w:val="24"/>
        </w:rPr>
      </w:pPr>
    </w:p>
    <w:p w:rsidR="00EE1E33" w:rsidRPr="00517E89" w:rsidRDefault="00EE1E33">
      <w:pPr>
        <w:ind w:left="720" w:hanging="720"/>
        <w:rPr>
          <w:rFonts w:ascii="Arial" w:hAnsi="Arial" w:cs="Arial"/>
          <w:b/>
          <w:color w:val="000000"/>
          <w:sz w:val="24"/>
          <w:szCs w:val="24"/>
        </w:rPr>
      </w:pPr>
      <w:r w:rsidRPr="00517E89">
        <w:rPr>
          <w:rFonts w:ascii="Arial" w:hAnsi="Arial" w:cs="Arial"/>
          <w:b/>
          <w:color w:val="000000"/>
          <w:sz w:val="24"/>
          <w:szCs w:val="24"/>
        </w:rPr>
        <w:t>2.</w:t>
      </w:r>
      <w:r w:rsidRPr="00517E89">
        <w:rPr>
          <w:rFonts w:ascii="Arial" w:hAnsi="Arial" w:cs="Arial"/>
          <w:b/>
          <w:color w:val="000000"/>
          <w:sz w:val="24"/>
          <w:szCs w:val="24"/>
        </w:rPr>
        <w:tab/>
        <w:t>Describe the procedures for the collection of information including:</w:t>
      </w:r>
    </w:p>
    <w:p w:rsidR="00EE1E33" w:rsidRPr="00517E89" w:rsidRDefault="00EE1E33">
      <w:pPr>
        <w:ind w:left="1440" w:hanging="1440"/>
        <w:rPr>
          <w:rFonts w:ascii="Arial" w:hAnsi="Arial" w:cs="Arial"/>
          <w:b/>
          <w:color w:val="000000"/>
          <w:sz w:val="24"/>
          <w:szCs w:val="24"/>
        </w:rPr>
      </w:pPr>
      <w:r w:rsidRPr="00517E89">
        <w:rPr>
          <w:rFonts w:ascii="Arial" w:hAnsi="Arial" w:cs="Arial"/>
          <w:b/>
          <w:color w:val="000000"/>
          <w:sz w:val="24"/>
          <w:szCs w:val="24"/>
        </w:rPr>
        <w:tab/>
        <w:t>•</w:t>
      </w:r>
      <w:r w:rsidRPr="00517E89">
        <w:rPr>
          <w:rFonts w:ascii="Arial" w:hAnsi="Arial" w:cs="Arial"/>
          <w:b/>
          <w:color w:val="000000"/>
          <w:sz w:val="24"/>
          <w:szCs w:val="24"/>
        </w:rPr>
        <w:tab/>
      </w:r>
      <w:proofErr w:type="gramStart"/>
      <w:r w:rsidRPr="00517E89">
        <w:rPr>
          <w:rFonts w:ascii="Arial" w:hAnsi="Arial" w:cs="Arial"/>
          <w:b/>
          <w:color w:val="000000"/>
          <w:sz w:val="24"/>
          <w:szCs w:val="24"/>
        </w:rPr>
        <w:t>statistical</w:t>
      </w:r>
      <w:proofErr w:type="gramEnd"/>
      <w:r w:rsidRPr="00517E89">
        <w:rPr>
          <w:rFonts w:ascii="Arial" w:hAnsi="Arial" w:cs="Arial"/>
          <w:b/>
          <w:color w:val="000000"/>
          <w:sz w:val="24"/>
          <w:szCs w:val="24"/>
        </w:rPr>
        <w:t xml:space="preserve"> methodology for stratification and sample selection,</w:t>
      </w:r>
    </w:p>
    <w:p w:rsidR="00EE1E33" w:rsidRPr="00517E89" w:rsidRDefault="00EE1E33">
      <w:pPr>
        <w:ind w:left="1440" w:hanging="1440"/>
        <w:rPr>
          <w:rFonts w:ascii="Arial" w:hAnsi="Arial" w:cs="Arial"/>
          <w:b/>
          <w:color w:val="000000"/>
          <w:sz w:val="24"/>
          <w:szCs w:val="24"/>
        </w:rPr>
      </w:pPr>
      <w:r w:rsidRPr="00517E89">
        <w:rPr>
          <w:rFonts w:ascii="Arial" w:hAnsi="Arial" w:cs="Arial"/>
          <w:b/>
          <w:color w:val="000000"/>
          <w:sz w:val="24"/>
          <w:szCs w:val="24"/>
        </w:rPr>
        <w:tab/>
        <w:t>•</w:t>
      </w:r>
      <w:r w:rsidRPr="00517E89">
        <w:rPr>
          <w:rFonts w:ascii="Arial" w:hAnsi="Arial" w:cs="Arial"/>
          <w:b/>
          <w:color w:val="000000"/>
          <w:sz w:val="24"/>
          <w:szCs w:val="24"/>
        </w:rPr>
        <w:tab/>
      </w:r>
      <w:proofErr w:type="gramStart"/>
      <w:r w:rsidRPr="00517E89">
        <w:rPr>
          <w:rFonts w:ascii="Arial" w:hAnsi="Arial" w:cs="Arial"/>
          <w:b/>
          <w:color w:val="000000"/>
          <w:sz w:val="24"/>
          <w:szCs w:val="24"/>
        </w:rPr>
        <w:t>estimation</w:t>
      </w:r>
      <w:proofErr w:type="gramEnd"/>
      <w:r w:rsidRPr="00517E89">
        <w:rPr>
          <w:rFonts w:ascii="Arial" w:hAnsi="Arial" w:cs="Arial"/>
          <w:b/>
          <w:color w:val="000000"/>
          <w:sz w:val="24"/>
          <w:szCs w:val="24"/>
        </w:rPr>
        <w:t xml:space="preserve"> procedure,</w:t>
      </w:r>
    </w:p>
    <w:p w:rsidR="00EE1E33" w:rsidRPr="00517E89" w:rsidRDefault="00EE1E33">
      <w:pPr>
        <w:ind w:left="1440" w:hanging="1440"/>
        <w:rPr>
          <w:rFonts w:ascii="Arial" w:hAnsi="Arial" w:cs="Arial"/>
          <w:b/>
          <w:color w:val="000000"/>
          <w:sz w:val="24"/>
          <w:szCs w:val="24"/>
        </w:rPr>
      </w:pPr>
      <w:r w:rsidRPr="00517E89">
        <w:rPr>
          <w:rFonts w:ascii="Arial" w:hAnsi="Arial" w:cs="Arial"/>
          <w:b/>
          <w:color w:val="000000"/>
          <w:sz w:val="24"/>
          <w:szCs w:val="24"/>
        </w:rPr>
        <w:tab/>
        <w:t>•</w:t>
      </w:r>
      <w:r w:rsidRPr="00517E89">
        <w:rPr>
          <w:rFonts w:ascii="Arial" w:hAnsi="Arial" w:cs="Arial"/>
          <w:b/>
          <w:color w:val="000000"/>
          <w:sz w:val="24"/>
          <w:szCs w:val="24"/>
        </w:rPr>
        <w:tab/>
      </w:r>
      <w:proofErr w:type="gramStart"/>
      <w:r w:rsidRPr="00517E89">
        <w:rPr>
          <w:rFonts w:ascii="Arial" w:hAnsi="Arial" w:cs="Arial"/>
          <w:b/>
          <w:color w:val="000000"/>
          <w:sz w:val="24"/>
          <w:szCs w:val="24"/>
        </w:rPr>
        <w:t>degree</w:t>
      </w:r>
      <w:proofErr w:type="gramEnd"/>
      <w:r w:rsidRPr="00517E89">
        <w:rPr>
          <w:rFonts w:ascii="Arial" w:hAnsi="Arial" w:cs="Arial"/>
          <w:b/>
          <w:color w:val="000000"/>
          <w:sz w:val="24"/>
          <w:szCs w:val="24"/>
        </w:rPr>
        <w:t xml:space="preserve"> of accuracy needed for the purpose described in the justification,</w:t>
      </w:r>
    </w:p>
    <w:p w:rsidR="00EE1E33" w:rsidRPr="00517E89" w:rsidRDefault="00EE1E33">
      <w:pPr>
        <w:ind w:left="1440" w:hanging="1440"/>
        <w:rPr>
          <w:rFonts w:ascii="Arial" w:hAnsi="Arial" w:cs="Arial"/>
          <w:color w:val="000000"/>
          <w:sz w:val="24"/>
          <w:szCs w:val="24"/>
        </w:rPr>
      </w:pPr>
      <w:r w:rsidRPr="00517E89">
        <w:rPr>
          <w:rFonts w:ascii="Arial" w:hAnsi="Arial" w:cs="Arial"/>
          <w:b/>
          <w:color w:val="000000"/>
          <w:sz w:val="24"/>
          <w:szCs w:val="24"/>
        </w:rPr>
        <w:tab/>
        <w:t>•</w:t>
      </w:r>
      <w:r w:rsidRPr="00517E89">
        <w:rPr>
          <w:rFonts w:ascii="Arial" w:hAnsi="Arial" w:cs="Arial"/>
          <w:b/>
          <w:color w:val="000000"/>
          <w:sz w:val="24"/>
          <w:szCs w:val="24"/>
        </w:rPr>
        <w:tab/>
      </w:r>
      <w:proofErr w:type="gramStart"/>
      <w:r w:rsidRPr="00517E89">
        <w:rPr>
          <w:rFonts w:ascii="Arial" w:hAnsi="Arial" w:cs="Arial"/>
          <w:b/>
          <w:color w:val="000000"/>
          <w:sz w:val="24"/>
          <w:szCs w:val="24"/>
        </w:rPr>
        <w:t>unusual</w:t>
      </w:r>
      <w:proofErr w:type="gramEnd"/>
      <w:r w:rsidRPr="00517E89">
        <w:rPr>
          <w:rFonts w:ascii="Arial" w:hAnsi="Arial" w:cs="Arial"/>
          <w:b/>
          <w:color w:val="000000"/>
          <w:sz w:val="24"/>
          <w:szCs w:val="24"/>
        </w:rPr>
        <w:t xml:space="preserve"> problems requiring specialized sampling procedures</w:t>
      </w:r>
    </w:p>
    <w:p w:rsidR="00EE1E33" w:rsidRPr="00517E89" w:rsidRDefault="00EE1E33">
      <w:pPr>
        <w:rPr>
          <w:rFonts w:ascii="Arial" w:hAnsi="Arial" w:cs="Arial"/>
          <w:sz w:val="24"/>
          <w:szCs w:val="24"/>
        </w:rPr>
      </w:pPr>
    </w:p>
    <w:p w:rsidR="005E5530" w:rsidRPr="00517E89" w:rsidRDefault="00D32C01">
      <w:pPr>
        <w:ind w:left="720"/>
        <w:rPr>
          <w:rFonts w:ascii="Arial" w:hAnsi="Arial" w:cs="Arial"/>
          <w:color w:val="000000"/>
          <w:sz w:val="24"/>
          <w:szCs w:val="24"/>
        </w:rPr>
      </w:pPr>
      <w:r w:rsidRPr="00517E89">
        <w:rPr>
          <w:rFonts w:ascii="Arial" w:hAnsi="Arial" w:cs="Arial"/>
          <w:color w:val="000000"/>
          <w:sz w:val="24"/>
          <w:szCs w:val="24"/>
        </w:rPr>
        <w:t>Currently, q</w:t>
      </w:r>
      <w:r w:rsidR="00EE1E33" w:rsidRPr="00517E89">
        <w:rPr>
          <w:rFonts w:ascii="Arial" w:hAnsi="Arial" w:cs="Arial"/>
          <w:color w:val="000000"/>
          <w:sz w:val="24"/>
          <w:szCs w:val="24"/>
        </w:rPr>
        <w:t xml:space="preserve">uestionnaire content, survey timetables, and survey administration are </w:t>
      </w:r>
      <w:r w:rsidR="00B95129" w:rsidRPr="00517E89">
        <w:rPr>
          <w:rFonts w:ascii="Arial" w:hAnsi="Arial" w:cs="Arial"/>
          <w:color w:val="000000"/>
          <w:sz w:val="24"/>
          <w:szCs w:val="24"/>
        </w:rPr>
        <w:t>established by HQ and followed by all States except for State surveys which are administered by the respective F</w:t>
      </w:r>
      <w:r w:rsidR="00DB7D54" w:rsidRPr="00517E89">
        <w:rPr>
          <w:rFonts w:ascii="Arial" w:hAnsi="Arial" w:cs="Arial"/>
          <w:color w:val="000000"/>
          <w:sz w:val="24"/>
          <w:szCs w:val="24"/>
        </w:rPr>
        <w:t xml:space="preserve">ield </w:t>
      </w:r>
      <w:r w:rsidR="00B95129" w:rsidRPr="00517E89">
        <w:rPr>
          <w:rFonts w:ascii="Arial" w:hAnsi="Arial" w:cs="Arial"/>
          <w:color w:val="000000"/>
          <w:sz w:val="24"/>
          <w:szCs w:val="24"/>
        </w:rPr>
        <w:t>O</w:t>
      </w:r>
      <w:r w:rsidR="00DB7D54" w:rsidRPr="00517E89">
        <w:rPr>
          <w:rFonts w:ascii="Arial" w:hAnsi="Arial" w:cs="Arial"/>
          <w:color w:val="000000"/>
          <w:sz w:val="24"/>
          <w:szCs w:val="24"/>
        </w:rPr>
        <w:t>ffices</w:t>
      </w:r>
      <w:r w:rsidR="00FB2B07" w:rsidRPr="00517E89">
        <w:rPr>
          <w:rFonts w:ascii="Arial" w:hAnsi="Arial" w:cs="Arial"/>
          <w:color w:val="000000"/>
          <w:sz w:val="24"/>
          <w:szCs w:val="24"/>
        </w:rPr>
        <w:t>.  The master questionnaires submitted are reduced in size to only include the commodities of interest</w:t>
      </w:r>
      <w:r w:rsidR="00EE1E33" w:rsidRPr="00517E89">
        <w:rPr>
          <w:rFonts w:ascii="Arial" w:hAnsi="Arial" w:cs="Arial"/>
          <w:color w:val="000000"/>
          <w:sz w:val="24"/>
          <w:szCs w:val="24"/>
        </w:rPr>
        <w:t>.  Data are gathered by telephone interviews, mail-out/mail-back, faxed questionnaires, personal interviews</w:t>
      </w:r>
      <w:r w:rsidR="00707868" w:rsidRPr="00517E89">
        <w:rPr>
          <w:rFonts w:ascii="Arial" w:hAnsi="Arial" w:cs="Arial"/>
          <w:color w:val="000000"/>
          <w:sz w:val="24"/>
          <w:szCs w:val="24"/>
        </w:rPr>
        <w:t xml:space="preserve"> and EDR</w:t>
      </w:r>
      <w:r w:rsidR="00EE1E33" w:rsidRPr="00517E89">
        <w:rPr>
          <w:rFonts w:ascii="Arial" w:hAnsi="Arial" w:cs="Arial"/>
          <w:color w:val="000000"/>
          <w:sz w:val="24"/>
          <w:szCs w:val="24"/>
        </w:rPr>
        <w:t>.  Data accuracy and respondent burden are taken into account in conducting the surveys.  The most desirable method is complete enumeration; when this is not possible, a sample is used.  Because of the variable nature of the vegetable industry, mail lists are frequently updated to ensure maximum coverage.</w:t>
      </w:r>
      <w:r w:rsidR="005E5530" w:rsidRPr="00517E89">
        <w:rPr>
          <w:rFonts w:ascii="Arial" w:hAnsi="Arial" w:cs="Arial"/>
          <w:color w:val="000000"/>
          <w:sz w:val="24"/>
          <w:szCs w:val="24"/>
        </w:rPr>
        <w:t xml:space="preserve">  </w:t>
      </w:r>
    </w:p>
    <w:p w:rsidR="005E5530" w:rsidRPr="00517E89" w:rsidRDefault="005E5530">
      <w:pPr>
        <w:ind w:left="720"/>
        <w:rPr>
          <w:rFonts w:ascii="Arial" w:hAnsi="Arial" w:cs="Arial"/>
          <w:color w:val="FF0000"/>
          <w:sz w:val="24"/>
          <w:szCs w:val="24"/>
        </w:rPr>
      </w:pPr>
    </w:p>
    <w:p w:rsidR="005E5530" w:rsidRPr="00517E89" w:rsidRDefault="00430992" w:rsidP="005E5530">
      <w:pPr>
        <w:ind w:left="720"/>
        <w:rPr>
          <w:rFonts w:ascii="Arial" w:hAnsi="Arial" w:cs="Arial"/>
          <w:color w:val="000000"/>
          <w:sz w:val="24"/>
          <w:szCs w:val="24"/>
        </w:rPr>
      </w:pPr>
      <w:r w:rsidRPr="00517E89">
        <w:rPr>
          <w:rFonts w:ascii="Arial" w:hAnsi="Arial" w:cs="Arial"/>
          <w:color w:val="000000"/>
          <w:sz w:val="24"/>
          <w:szCs w:val="24"/>
        </w:rPr>
        <w:t xml:space="preserve">As a part of one of the </w:t>
      </w:r>
      <w:r w:rsidR="005E5530" w:rsidRPr="00517E89">
        <w:rPr>
          <w:rFonts w:ascii="Arial" w:hAnsi="Arial" w:cs="Arial"/>
          <w:color w:val="000000"/>
          <w:sz w:val="24"/>
          <w:szCs w:val="24"/>
        </w:rPr>
        <w:t>major internal initiative</w:t>
      </w:r>
      <w:r w:rsidRPr="00517E89">
        <w:rPr>
          <w:rFonts w:ascii="Arial" w:hAnsi="Arial" w:cs="Arial"/>
          <w:color w:val="000000"/>
          <w:sz w:val="24"/>
          <w:szCs w:val="24"/>
        </w:rPr>
        <w:t>s NASS is undertaking;</w:t>
      </w:r>
      <w:r w:rsidR="005E5530" w:rsidRPr="00517E89">
        <w:rPr>
          <w:rFonts w:ascii="Arial" w:hAnsi="Arial" w:cs="Arial"/>
          <w:color w:val="000000"/>
          <w:sz w:val="24"/>
          <w:szCs w:val="24"/>
        </w:rPr>
        <w:t xml:space="preserve"> NASS </w:t>
      </w:r>
      <w:r w:rsidRPr="00517E89">
        <w:rPr>
          <w:rFonts w:ascii="Arial" w:hAnsi="Arial" w:cs="Arial"/>
          <w:color w:val="000000"/>
          <w:sz w:val="24"/>
          <w:szCs w:val="24"/>
        </w:rPr>
        <w:t xml:space="preserve">has begun </w:t>
      </w:r>
      <w:r w:rsidR="005E5530" w:rsidRPr="00517E89">
        <w:rPr>
          <w:rFonts w:ascii="Arial" w:hAnsi="Arial" w:cs="Arial"/>
          <w:color w:val="000000"/>
          <w:sz w:val="24"/>
          <w:szCs w:val="24"/>
        </w:rPr>
        <w:t xml:space="preserve">transitioning towards a centralized database processing environment.  While obtaining a centralized environment is a major benefit of this plan, there are several other important benefits to be gained. Benefits derived not only from </w:t>
      </w:r>
      <w:r w:rsidR="005E5530" w:rsidRPr="00517E89">
        <w:rPr>
          <w:rFonts w:ascii="Arial" w:hAnsi="Arial" w:cs="Arial"/>
          <w:color w:val="000000"/>
          <w:sz w:val="24"/>
          <w:szCs w:val="24"/>
        </w:rPr>
        <w:lastRenderedPageBreak/>
        <w:t>centralization, but from streamlining the process, upgrading our tools, and migrating all surveys, estimates, products, etc. to the new environment. Some currently used tools will only need a new communication bridge to the centralized databases, while other tools will need to be completely re-engineered.</w:t>
      </w:r>
      <w:r w:rsidRPr="00517E89">
        <w:rPr>
          <w:rFonts w:ascii="Arial" w:hAnsi="Arial" w:cs="Arial"/>
          <w:color w:val="000000"/>
          <w:sz w:val="24"/>
          <w:szCs w:val="24"/>
        </w:rPr>
        <w:t xml:space="preserve">  </w:t>
      </w:r>
    </w:p>
    <w:p w:rsidR="00430992" w:rsidRPr="00517E89" w:rsidRDefault="00430992" w:rsidP="005E5530">
      <w:pPr>
        <w:ind w:left="720"/>
        <w:rPr>
          <w:rFonts w:ascii="Arial" w:hAnsi="Arial" w:cs="Arial"/>
          <w:color w:val="FF0000"/>
          <w:sz w:val="24"/>
          <w:szCs w:val="24"/>
        </w:rPr>
      </w:pPr>
    </w:p>
    <w:p w:rsidR="00430992" w:rsidRPr="00517E89" w:rsidRDefault="00430992" w:rsidP="00430992">
      <w:pPr>
        <w:ind w:left="720"/>
        <w:rPr>
          <w:rFonts w:ascii="Arial" w:hAnsi="Arial" w:cs="Arial"/>
          <w:color w:val="000000"/>
          <w:sz w:val="24"/>
          <w:szCs w:val="24"/>
        </w:rPr>
      </w:pPr>
      <w:r w:rsidRPr="00517E89">
        <w:rPr>
          <w:rFonts w:ascii="Arial" w:hAnsi="Arial" w:cs="Arial"/>
          <w:color w:val="000000"/>
          <w:sz w:val="24"/>
          <w:szCs w:val="24"/>
        </w:rPr>
        <w:t xml:space="preserve">NASS is also working to improve the efficiency of our regional data collection centers under another major initiative.  With the standardization of questionnaires for specialty commodities, the phone enumerators can be better trained to collect this very specialized data.  This should be </w:t>
      </w:r>
      <w:r w:rsidR="00BE3DEF" w:rsidRPr="00517E89">
        <w:rPr>
          <w:rFonts w:ascii="Arial" w:hAnsi="Arial" w:cs="Arial"/>
          <w:color w:val="000000"/>
          <w:sz w:val="24"/>
          <w:szCs w:val="24"/>
        </w:rPr>
        <w:t xml:space="preserve">indicated by a future reduction in </w:t>
      </w:r>
      <w:r w:rsidR="00882817" w:rsidRPr="00517E89">
        <w:rPr>
          <w:rFonts w:ascii="Arial" w:hAnsi="Arial" w:cs="Arial"/>
          <w:color w:val="000000"/>
          <w:sz w:val="24"/>
          <w:szCs w:val="24"/>
        </w:rPr>
        <w:t xml:space="preserve">unique vegetable survey questionnaires, number of contacts, and </w:t>
      </w:r>
      <w:r w:rsidR="00BE3DEF" w:rsidRPr="00517E89">
        <w:rPr>
          <w:rFonts w:ascii="Arial" w:hAnsi="Arial" w:cs="Arial"/>
          <w:color w:val="000000"/>
          <w:sz w:val="24"/>
          <w:szCs w:val="24"/>
        </w:rPr>
        <w:t>respondent burden along with an increase in response rates.</w:t>
      </w:r>
    </w:p>
    <w:p w:rsidR="005E5530" w:rsidRPr="00517E89" w:rsidRDefault="005E5530" w:rsidP="005E5530">
      <w:pPr>
        <w:rPr>
          <w:rFonts w:ascii="Arial" w:hAnsi="Arial" w:cs="Arial"/>
          <w:color w:val="FF0000"/>
          <w:sz w:val="24"/>
          <w:szCs w:val="24"/>
        </w:rPr>
      </w:pPr>
    </w:p>
    <w:p w:rsidR="00EE1E33" w:rsidRPr="00517E89" w:rsidRDefault="005E5530" w:rsidP="005E5530">
      <w:pPr>
        <w:ind w:left="720"/>
        <w:rPr>
          <w:rFonts w:ascii="Arial" w:hAnsi="Arial" w:cs="Arial"/>
          <w:color w:val="000000"/>
          <w:sz w:val="24"/>
          <w:szCs w:val="24"/>
        </w:rPr>
      </w:pPr>
      <w:r w:rsidRPr="00517E89">
        <w:rPr>
          <w:rFonts w:ascii="Arial" w:hAnsi="Arial" w:cs="Arial"/>
          <w:color w:val="000000"/>
          <w:sz w:val="24"/>
          <w:szCs w:val="24"/>
        </w:rPr>
        <w:t xml:space="preserve">Once the transition is complete, NASS will have a standard series of ‘services’ and tools available that will perform all project tasks needed from survey inception to publication of estimates. In addition, the current stand-alone business processes, which number in the hundreds, will be reduced to one process with three data collection and editing models. This will not only reduce IT maintenance and employee training on different systems, but will improve the staff’s capability of transferring their skills from one survey or commodity to the next. The centralized environment will remove many of the barriers to shifting work activities between work units in different geographic locations.  A major long term benefit of the transition will be more time for data analysis and review, rather than spending that time logistically moving the data from system to system.  </w:t>
      </w:r>
    </w:p>
    <w:p w:rsidR="00EE1E33" w:rsidRPr="00517E89" w:rsidRDefault="00EE1E33">
      <w:pPr>
        <w:rPr>
          <w:rFonts w:ascii="Arial" w:hAnsi="Arial" w:cs="Arial"/>
          <w:sz w:val="24"/>
          <w:szCs w:val="24"/>
        </w:rPr>
      </w:pPr>
    </w:p>
    <w:p w:rsidR="00EE1E33" w:rsidRPr="00517E89" w:rsidRDefault="00EE1E33">
      <w:pPr>
        <w:ind w:left="720"/>
        <w:rPr>
          <w:rFonts w:ascii="Arial" w:hAnsi="Arial" w:cs="Arial"/>
          <w:sz w:val="24"/>
          <w:szCs w:val="24"/>
        </w:rPr>
      </w:pPr>
      <w:r w:rsidRPr="00517E89">
        <w:rPr>
          <w:rFonts w:ascii="Arial" w:hAnsi="Arial" w:cs="Arial"/>
          <w:sz w:val="24"/>
          <w:szCs w:val="24"/>
        </w:rPr>
        <w:t xml:space="preserve">The </w:t>
      </w:r>
      <w:r w:rsidRPr="00517E89">
        <w:rPr>
          <w:rFonts w:ascii="Arial" w:hAnsi="Arial" w:cs="Arial"/>
          <w:sz w:val="24"/>
          <w:szCs w:val="24"/>
          <w:u w:val="single"/>
        </w:rPr>
        <w:t>fresh market</w:t>
      </w:r>
      <w:r w:rsidR="005E397F" w:rsidRPr="00517E89">
        <w:rPr>
          <w:rFonts w:ascii="Arial" w:hAnsi="Arial" w:cs="Arial"/>
          <w:sz w:val="24"/>
          <w:szCs w:val="24"/>
          <w:u w:val="single"/>
        </w:rPr>
        <w:t xml:space="preserve"> </w:t>
      </w:r>
      <w:r w:rsidRPr="00517E89">
        <w:rPr>
          <w:rFonts w:ascii="Arial" w:hAnsi="Arial" w:cs="Arial"/>
          <w:sz w:val="24"/>
          <w:szCs w:val="24"/>
          <w:u w:val="single"/>
        </w:rPr>
        <w:t>vegetable</w:t>
      </w:r>
      <w:r w:rsidRPr="00517E89">
        <w:rPr>
          <w:rFonts w:ascii="Arial" w:hAnsi="Arial" w:cs="Arial"/>
          <w:sz w:val="24"/>
          <w:szCs w:val="24"/>
        </w:rPr>
        <w:t xml:space="preserve"> program consists of </w:t>
      </w:r>
      <w:r w:rsidR="00B95129" w:rsidRPr="00517E89">
        <w:rPr>
          <w:rFonts w:ascii="Arial" w:hAnsi="Arial" w:cs="Arial"/>
          <w:sz w:val="24"/>
          <w:szCs w:val="24"/>
        </w:rPr>
        <w:t>one forecast for asparagus, onions, and strawberries followed by annual estimates for the remaining vegetable crops</w:t>
      </w:r>
      <w:r w:rsidRPr="00517E89">
        <w:rPr>
          <w:rFonts w:ascii="Arial" w:hAnsi="Arial" w:cs="Arial"/>
          <w:sz w:val="24"/>
          <w:szCs w:val="24"/>
        </w:rPr>
        <w:t xml:space="preserve"> in the major producing States.</w:t>
      </w:r>
    </w:p>
    <w:p w:rsidR="005E397F" w:rsidRPr="00517E89" w:rsidRDefault="005E397F">
      <w:pPr>
        <w:ind w:left="720"/>
        <w:rPr>
          <w:rFonts w:ascii="Arial" w:hAnsi="Arial" w:cs="Arial"/>
          <w:sz w:val="24"/>
          <w:szCs w:val="24"/>
        </w:rPr>
      </w:pPr>
    </w:p>
    <w:p w:rsidR="005E397F" w:rsidRPr="00517E89" w:rsidRDefault="005E397F">
      <w:pPr>
        <w:ind w:left="720"/>
        <w:rPr>
          <w:rFonts w:ascii="Arial" w:hAnsi="Arial" w:cs="Arial"/>
          <w:sz w:val="24"/>
          <w:szCs w:val="24"/>
        </w:rPr>
      </w:pPr>
      <w:r w:rsidRPr="00517E89">
        <w:rPr>
          <w:rFonts w:ascii="Arial" w:hAnsi="Arial" w:cs="Arial"/>
          <w:sz w:val="24"/>
          <w:szCs w:val="24"/>
        </w:rPr>
        <w:t xml:space="preserve">The sample for fresh market vegetable survey is selected from </w:t>
      </w:r>
      <w:r w:rsidR="00761C50" w:rsidRPr="00517E89">
        <w:rPr>
          <w:rFonts w:ascii="Arial" w:hAnsi="Arial" w:cs="Arial"/>
          <w:sz w:val="24"/>
          <w:szCs w:val="24"/>
        </w:rPr>
        <w:t xml:space="preserve">the </w:t>
      </w:r>
      <w:r w:rsidRPr="00517E89">
        <w:rPr>
          <w:rFonts w:ascii="Arial" w:hAnsi="Arial" w:cs="Arial"/>
          <w:sz w:val="24"/>
          <w:szCs w:val="24"/>
        </w:rPr>
        <w:t>NASS list frame of over 2 million farms.  Vegetable control data is captured from Census responses, other NASS surveys and administrative list</w:t>
      </w:r>
      <w:r w:rsidR="00761C50" w:rsidRPr="00517E89">
        <w:rPr>
          <w:rFonts w:ascii="Arial" w:hAnsi="Arial" w:cs="Arial"/>
          <w:sz w:val="24"/>
          <w:szCs w:val="24"/>
        </w:rPr>
        <w:t>s</w:t>
      </w:r>
      <w:r w:rsidRPr="00517E89">
        <w:rPr>
          <w:rFonts w:ascii="Arial" w:hAnsi="Arial" w:cs="Arial"/>
          <w:sz w:val="24"/>
          <w:szCs w:val="24"/>
        </w:rPr>
        <w:t xml:space="preserve"> which NASS gets from other federal agencies and grower associations.  Once all data </w:t>
      </w:r>
      <w:r w:rsidR="00761C50" w:rsidRPr="00517E89">
        <w:rPr>
          <w:rFonts w:ascii="Arial" w:hAnsi="Arial" w:cs="Arial"/>
          <w:sz w:val="24"/>
          <w:szCs w:val="24"/>
        </w:rPr>
        <w:t>are</w:t>
      </w:r>
      <w:r w:rsidRPr="00517E89">
        <w:rPr>
          <w:rFonts w:ascii="Arial" w:hAnsi="Arial" w:cs="Arial"/>
          <w:sz w:val="24"/>
          <w:szCs w:val="24"/>
        </w:rPr>
        <w:t xml:space="preserve"> updated on the NASS list frame, an MPPS sample is selected by State using the vegetable</w:t>
      </w:r>
      <w:r w:rsidR="00761C50" w:rsidRPr="00517E89">
        <w:rPr>
          <w:rFonts w:ascii="Arial" w:hAnsi="Arial" w:cs="Arial"/>
          <w:sz w:val="24"/>
          <w:szCs w:val="24"/>
        </w:rPr>
        <w:t>(s)</w:t>
      </w:r>
      <w:r w:rsidRPr="00517E89">
        <w:rPr>
          <w:rFonts w:ascii="Arial" w:hAnsi="Arial" w:cs="Arial"/>
          <w:sz w:val="24"/>
          <w:szCs w:val="24"/>
        </w:rPr>
        <w:t xml:space="preserve"> being published in that State as the targets.</w:t>
      </w:r>
      <w:r w:rsidR="00126F9F" w:rsidRPr="00517E89">
        <w:rPr>
          <w:rFonts w:ascii="Arial" w:hAnsi="Arial" w:cs="Arial"/>
          <w:sz w:val="24"/>
          <w:szCs w:val="24"/>
        </w:rPr>
        <w:t xml:space="preserve">  For example if NASS is only publishing sweet corn in a State then only the sweet corn acreage will be used in establishing targets.  While in another State sweet corn and cabbage </w:t>
      </w:r>
      <w:r w:rsidR="00761C50" w:rsidRPr="00517E89">
        <w:rPr>
          <w:rFonts w:ascii="Arial" w:hAnsi="Arial" w:cs="Arial"/>
          <w:sz w:val="24"/>
          <w:szCs w:val="24"/>
        </w:rPr>
        <w:t>are</w:t>
      </w:r>
      <w:r w:rsidR="00126F9F" w:rsidRPr="00517E89">
        <w:rPr>
          <w:rFonts w:ascii="Arial" w:hAnsi="Arial" w:cs="Arial"/>
          <w:sz w:val="24"/>
          <w:szCs w:val="24"/>
        </w:rPr>
        <w:t xml:space="preserve"> being published</w:t>
      </w:r>
      <w:r w:rsidR="00761C50" w:rsidRPr="00517E89">
        <w:rPr>
          <w:rFonts w:ascii="Arial" w:hAnsi="Arial" w:cs="Arial"/>
          <w:sz w:val="24"/>
          <w:szCs w:val="24"/>
        </w:rPr>
        <w:t>,</w:t>
      </w:r>
      <w:r w:rsidR="00126F9F" w:rsidRPr="00517E89">
        <w:rPr>
          <w:rFonts w:ascii="Arial" w:hAnsi="Arial" w:cs="Arial"/>
          <w:sz w:val="24"/>
          <w:szCs w:val="24"/>
        </w:rPr>
        <w:t xml:space="preserve"> the</w:t>
      </w:r>
      <w:r w:rsidR="00761C50" w:rsidRPr="00517E89">
        <w:rPr>
          <w:rFonts w:ascii="Arial" w:hAnsi="Arial" w:cs="Arial"/>
          <w:sz w:val="24"/>
          <w:szCs w:val="24"/>
        </w:rPr>
        <w:t>n</w:t>
      </w:r>
      <w:r w:rsidR="00126F9F" w:rsidRPr="00517E89">
        <w:rPr>
          <w:rFonts w:ascii="Arial" w:hAnsi="Arial" w:cs="Arial"/>
          <w:sz w:val="24"/>
          <w:szCs w:val="24"/>
        </w:rPr>
        <w:t xml:space="preserve"> NASS will sum the sweet corn and cabbage acreage to establish targets to select the sample from. </w:t>
      </w:r>
    </w:p>
    <w:p w:rsidR="00EE1E33" w:rsidRPr="00517E89" w:rsidRDefault="00EE1E33">
      <w:pPr>
        <w:rPr>
          <w:rFonts w:ascii="Arial" w:hAnsi="Arial" w:cs="Arial"/>
          <w:sz w:val="24"/>
          <w:szCs w:val="24"/>
        </w:rPr>
      </w:pPr>
    </w:p>
    <w:p w:rsidR="00EE1E33" w:rsidRPr="00517E89" w:rsidRDefault="00EE1E33">
      <w:pPr>
        <w:ind w:left="720"/>
        <w:rPr>
          <w:rFonts w:ascii="Arial" w:hAnsi="Arial" w:cs="Arial"/>
          <w:sz w:val="24"/>
          <w:szCs w:val="24"/>
        </w:rPr>
      </w:pPr>
      <w:r w:rsidRPr="00517E89">
        <w:rPr>
          <w:rFonts w:ascii="Arial" w:hAnsi="Arial" w:cs="Arial"/>
          <w:sz w:val="24"/>
          <w:szCs w:val="24"/>
          <w:u w:val="single"/>
        </w:rPr>
        <w:t>Vegetable processing firms</w:t>
      </w:r>
      <w:r w:rsidRPr="00517E89">
        <w:rPr>
          <w:rFonts w:ascii="Arial" w:hAnsi="Arial" w:cs="Arial"/>
          <w:sz w:val="24"/>
          <w:szCs w:val="24"/>
        </w:rPr>
        <w:t xml:space="preserve"> are contacted by the Field Office</w:t>
      </w:r>
      <w:r w:rsidR="00BA533F" w:rsidRPr="00517E89">
        <w:rPr>
          <w:rFonts w:ascii="Arial" w:hAnsi="Arial" w:cs="Arial"/>
          <w:sz w:val="24"/>
          <w:szCs w:val="24"/>
        </w:rPr>
        <w:t xml:space="preserve"> (FO)</w:t>
      </w:r>
      <w:r w:rsidRPr="00517E89">
        <w:rPr>
          <w:rFonts w:ascii="Arial" w:hAnsi="Arial" w:cs="Arial"/>
          <w:sz w:val="24"/>
          <w:szCs w:val="24"/>
        </w:rPr>
        <w:t xml:space="preserve"> for the State in which the headquarters plant is located.  That FO in turn provides the other States with data obtained for plants located in their </w:t>
      </w:r>
      <w:r w:rsidR="00025934" w:rsidRPr="00517E89">
        <w:rPr>
          <w:rFonts w:ascii="Arial" w:hAnsi="Arial" w:cs="Arial"/>
          <w:sz w:val="24"/>
          <w:szCs w:val="24"/>
        </w:rPr>
        <w:t>S</w:t>
      </w:r>
      <w:r w:rsidRPr="00517E89">
        <w:rPr>
          <w:rFonts w:ascii="Arial" w:hAnsi="Arial" w:cs="Arial"/>
          <w:sz w:val="24"/>
          <w:szCs w:val="24"/>
        </w:rPr>
        <w:t xml:space="preserve">tate.  Processors are surveyed </w:t>
      </w:r>
      <w:r w:rsidR="003E4DE8" w:rsidRPr="00517E89">
        <w:rPr>
          <w:rFonts w:ascii="Arial" w:hAnsi="Arial" w:cs="Arial"/>
          <w:sz w:val="24"/>
          <w:szCs w:val="24"/>
        </w:rPr>
        <w:t>in September for</w:t>
      </w:r>
      <w:r w:rsidRPr="00517E89">
        <w:rPr>
          <w:rFonts w:ascii="Arial" w:hAnsi="Arial" w:cs="Arial"/>
          <w:sz w:val="24"/>
          <w:szCs w:val="24"/>
        </w:rPr>
        <w:t xml:space="preserve"> acreage of vegetables for processing.  In </w:t>
      </w:r>
      <w:r w:rsidR="003E4DE8" w:rsidRPr="00517E89">
        <w:rPr>
          <w:rFonts w:ascii="Arial" w:hAnsi="Arial" w:cs="Arial"/>
          <w:sz w:val="24"/>
          <w:szCs w:val="24"/>
        </w:rPr>
        <w:t>November</w:t>
      </w:r>
      <w:r w:rsidRPr="00517E89">
        <w:rPr>
          <w:rFonts w:ascii="Arial" w:hAnsi="Arial" w:cs="Arial"/>
          <w:sz w:val="24"/>
          <w:szCs w:val="24"/>
        </w:rPr>
        <w:t xml:space="preserve">, processors are asked for final acreage harvested, </w:t>
      </w:r>
      <w:r w:rsidR="00025934" w:rsidRPr="00517E89">
        <w:rPr>
          <w:rFonts w:ascii="Arial" w:hAnsi="Arial" w:cs="Arial"/>
          <w:sz w:val="24"/>
          <w:szCs w:val="24"/>
        </w:rPr>
        <w:t>yield</w:t>
      </w:r>
      <w:r w:rsidR="00B72A09" w:rsidRPr="00517E89">
        <w:rPr>
          <w:rFonts w:ascii="Arial" w:hAnsi="Arial" w:cs="Arial"/>
          <w:sz w:val="24"/>
          <w:szCs w:val="24"/>
        </w:rPr>
        <w:t>/</w:t>
      </w:r>
      <w:r w:rsidRPr="00517E89">
        <w:rPr>
          <w:rFonts w:ascii="Arial" w:hAnsi="Arial" w:cs="Arial"/>
          <w:sz w:val="24"/>
          <w:szCs w:val="24"/>
        </w:rPr>
        <w:t xml:space="preserve">production, and value for the above crops.  California tomato processors are surveyed separately for </w:t>
      </w:r>
      <w:r w:rsidRPr="00517E89">
        <w:rPr>
          <w:rFonts w:ascii="Arial" w:hAnsi="Arial" w:cs="Arial"/>
          <w:sz w:val="24"/>
          <w:szCs w:val="24"/>
        </w:rPr>
        <w:lastRenderedPageBreak/>
        <w:t xml:space="preserve">intended acreage; preliminary acreage; and </w:t>
      </w:r>
      <w:r w:rsidR="00631B95" w:rsidRPr="00517E89">
        <w:rPr>
          <w:rFonts w:ascii="Arial" w:hAnsi="Arial" w:cs="Arial"/>
          <w:sz w:val="24"/>
          <w:szCs w:val="24"/>
        </w:rPr>
        <w:t xml:space="preserve">final </w:t>
      </w:r>
      <w:r w:rsidRPr="00517E89">
        <w:rPr>
          <w:rFonts w:ascii="Arial" w:hAnsi="Arial" w:cs="Arial"/>
          <w:sz w:val="24"/>
          <w:szCs w:val="24"/>
        </w:rPr>
        <w:t xml:space="preserve">acreage, production, and price.  </w:t>
      </w:r>
    </w:p>
    <w:p w:rsidR="00F004EA" w:rsidRPr="00517E89" w:rsidRDefault="00F004EA">
      <w:pPr>
        <w:ind w:left="720"/>
        <w:rPr>
          <w:rFonts w:ascii="Arial" w:hAnsi="Arial" w:cs="Arial"/>
          <w:sz w:val="24"/>
          <w:szCs w:val="24"/>
        </w:rPr>
      </w:pPr>
    </w:p>
    <w:p w:rsidR="00F004EA" w:rsidRPr="00517E89" w:rsidRDefault="00F004EA">
      <w:pPr>
        <w:ind w:left="720"/>
        <w:rPr>
          <w:rFonts w:ascii="Arial" w:hAnsi="Arial" w:cs="Arial"/>
          <w:color w:val="000000"/>
          <w:sz w:val="24"/>
          <w:szCs w:val="24"/>
        </w:rPr>
      </w:pPr>
      <w:r w:rsidRPr="00517E89">
        <w:rPr>
          <w:rFonts w:ascii="Arial" w:hAnsi="Arial" w:cs="Arial"/>
          <w:sz w:val="24"/>
          <w:szCs w:val="24"/>
        </w:rPr>
        <w:t>At a minimum, State level questionnaires will contain the commodities of interest for US level estimates.  However, as a part of the State Cooperator agreements we have with many State Governments</w:t>
      </w:r>
      <w:r w:rsidR="00D6798B" w:rsidRPr="00517E89">
        <w:rPr>
          <w:rFonts w:ascii="Arial" w:hAnsi="Arial" w:cs="Arial"/>
          <w:sz w:val="24"/>
          <w:szCs w:val="24"/>
        </w:rPr>
        <w:t>;</w:t>
      </w:r>
      <w:r w:rsidRPr="00517E89">
        <w:rPr>
          <w:rFonts w:ascii="Arial" w:hAnsi="Arial" w:cs="Arial"/>
          <w:sz w:val="24"/>
          <w:szCs w:val="24"/>
        </w:rPr>
        <w:t xml:space="preserve"> </w:t>
      </w:r>
      <w:r w:rsidR="00D6798B" w:rsidRPr="00517E89">
        <w:rPr>
          <w:rFonts w:ascii="Arial" w:hAnsi="Arial" w:cs="Arial"/>
          <w:sz w:val="24"/>
          <w:szCs w:val="24"/>
        </w:rPr>
        <w:t>who have asked us to collect data for additional vegetables not in the Federal program</w:t>
      </w:r>
      <w:r w:rsidR="00D6798B" w:rsidRPr="00517E89">
        <w:rPr>
          <w:rFonts w:ascii="Arial" w:hAnsi="Arial" w:cs="Arial"/>
          <w:color w:val="000000"/>
          <w:sz w:val="24"/>
          <w:szCs w:val="24"/>
        </w:rPr>
        <w:t xml:space="preserve">, some of our questionnaires will contain additional crops that do not appear in our national publications.  </w:t>
      </w:r>
      <w:r w:rsidR="002407F4" w:rsidRPr="00517E89">
        <w:rPr>
          <w:rFonts w:ascii="Arial" w:hAnsi="Arial" w:cs="Arial"/>
          <w:color w:val="000000"/>
          <w:sz w:val="24"/>
          <w:szCs w:val="24"/>
        </w:rPr>
        <w:t>F</w:t>
      </w:r>
      <w:r w:rsidR="00B95129" w:rsidRPr="00517E89">
        <w:rPr>
          <w:rFonts w:ascii="Arial" w:hAnsi="Arial" w:cs="Arial"/>
          <w:color w:val="000000"/>
          <w:sz w:val="24"/>
          <w:szCs w:val="24"/>
        </w:rPr>
        <w:t>ive</w:t>
      </w:r>
      <w:r w:rsidR="002407F4" w:rsidRPr="00517E89">
        <w:rPr>
          <w:rFonts w:ascii="Arial" w:hAnsi="Arial" w:cs="Arial"/>
          <w:color w:val="000000"/>
          <w:sz w:val="24"/>
          <w:szCs w:val="24"/>
        </w:rPr>
        <w:t xml:space="preserve"> examples included here are the Chile Grower Survey, Delaware Vegetable Survey, Hawaii Annual Specialty Crops Survey, New England End of Season Fruit &amp; Vegetable Inquiry, and End of Season Vegetables for New Jersey.  </w:t>
      </w:r>
      <w:r w:rsidR="00D6798B" w:rsidRPr="00517E89">
        <w:rPr>
          <w:rFonts w:ascii="Arial" w:hAnsi="Arial" w:cs="Arial"/>
          <w:color w:val="000000"/>
          <w:sz w:val="24"/>
          <w:szCs w:val="24"/>
        </w:rPr>
        <w:t>To help reduce burden on both the respondent and on Field Office staff, we include these extra crops on existing questionnaires when possible, so we only have to contact the respondent one time each season.</w:t>
      </w:r>
      <w:r w:rsidRPr="00517E89">
        <w:rPr>
          <w:rFonts w:ascii="Arial" w:hAnsi="Arial" w:cs="Arial"/>
          <w:color w:val="000000"/>
          <w:sz w:val="24"/>
          <w:szCs w:val="24"/>
        </w:rPr>
        <w:t xml:space="preserve"> </w:t>
      </w:r>
      <w:r w:rsidR="00D6798B" w:rsidRPr="00517E89">
        <w:rPr>
          <w:rFonts w:ascii="Arial" w:hAnsi="Arial" w:cs="Arial"/>
          <w:color w:val="000000"/>
          <w:sz w:val="24"/>
          <w:szCs w:val="24"/>
        </w:rPr>
        <w:t xml:space="preserve"> The data will be published in State level releases or at a minimum it will appear in the States Annual Bulletin.</w:t>
      </w:r>
    </w:p>
    <w:p w:rsidR="00EE1E33" w:rsidRPr="00517E89" w:rsidRDefault="00EE1E33">
      <w:pPr>
        <w:rPr>
          <w:rFonts w:ascii="Arial" w:hAnsi="Arial" w:cs="Arial"/>
          <w:sz w:val="24"/>
          <w:szCs w:val="24"/>
        </w:rPr>
      </w:pPr>
    </w:p>
    <w:p w:rsidR="00EE1E33" w:rsidRPr="00517E89" w:rsidRDefault="00EE1E33">
      <w:pPr>
        <w:ind w:left="720" w:hanging="720"/>
        <w:rPr>
          <w:rFonts w:ascii="Arial" w:hAnsi="Arial" w:cs="Arial"/>
          <w:color w:val="000000"/>
          <w:sz w:val="24"/>
          <w:szCs w:val="24"/>
        </w:rPr>
      </w:pPr>
      <w:r w:rsidRPr="00517E89">
        <w:rPr>
          <w:rFonts w:ascii="Arial" w:hAnsi="Arial" w:cs="Arial"/>
          <w:b/>
          <w:color w:val="000000"/>
          <w:sz w:val="24"/>
          <w:szCs w:val="24"/>
        </w:rPr>
        <w:t>3.</w:t>
      </w:r>
      <w:r w:rsidRPr="00517E89">
        <w:rPr>
          <w:rFonts w:ascii="Arial" w:hAnsi="Arial" w:cs="Arial"/>
          <w:b/>
          <w:color w:val="000000"/>
          <w:sz w:val="24"/>
          <w:szCs w:val="24"/>
        </w:rPr>
        <w:tab/>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EE1E33" w:rsidRPr="00517E89" w:rsidRDefault="00EE1E33">
      <w:pPr>
        <w:rPr>
          <w:rFonts w:ascii="Arial" w:hAnsi="Arial" w:cs="Arial"/>
          <w:color w:val="000000"/>
          <w:sz w:val="24"/>
          <w:szCs w:val="24"/>
        </w:rPr>
      </w:pPr>
    </w:p>
    <w:p w:rsidR="00EE1E33" w:rsidRPr="00517E89" w:rsidRDefault="00EE1E33">
      <w:pPr>
        <w:ind w:left="720"/>
        <w:rPr>
          <w:rFonts w:ascii="Arial" w:hAnsi="Arial" w:cs="Arial"/>
          <w:color w:val="000000"/>
          <w:sz w:val="24"/>
          <w:szCs w:val="24"/>
        </w:rPr>
      </w:pPr>
      <w:r w:rsidRPr="00517E89">
        <w:rPr>
          <w:rFonts w:ascii="Arial" w:hAnsi="Arial" w:cs="Arial"/>
          <w:color w:val="000000"/>
          <w:sz w:val="24"/>
          <w:szCs w:val="24"/>
        </w:rPr>
        <w:t xml:space="preserve">Data reported on vegetable inquiries are used by the National Agricultural Statistics Service to estimate acreage, </w:t>
      </w:r>
      <w:r w:rsidR="00B95129" w:rsidRPr="00517E89">
        <w:rPr>
          <w:rFonts w:ascii="Arial" w:hAnsi="Arial" w:cs="Arial"/>
          <w:color w:val="000000"/>
          <w:sz w:val="24"/>
          <w:szCs w:val="24"/>
        </w:rPr>
        <w:t xml:space="preserve">yield, </w:t>
      </w:r>
      <w:r w:rsidRPr="00517E89">
        <w:rPr>
          <w:rFonts w:ascii="Arial" w:hAnsi="Arial" w:cs="Arial"/>
          <w:color w:val="000000"/>
          <w:sz w:val="24"/>
          <w:szCs w:val="24"/>
        </w:rPr>
        <w:t>production, and utilization for</w:t>
      </w:r>
      <w:r w:rsidR="00DE5003" w:rsidRPr="00517E89">
        <w:rPr>
          <w:rFonts w:ascii="Arial" w:hAnsi="Arial" w:cs="Arial"/>
          <w:color w:val="000000"/>
          <w:sz w:val="24"/>
          <w:szCs w:val="24"/>
        </w:rPr>
        <w:t xml:space="preserve"> </w:t>
      </w:r>
      <w:r w:rsidR="00DE5003" w:rsidRPr="00517E89">
        <w:rPr>
          <w:rFonts w:ascii="Arial" w:hAnsi="Arial" w:cs="Arial"/>
          <w:color w:val="000000" w:themeColor="text1"/>
          <w:sz w:val="24"/>
          <w:szCs w:val="24"/>
        </w:rPr>
        <w:t>thirty-three</w:t>
      </w:r>
      <w:r w:rsidR="00025934" w:rsidRPr="00517E89">
        <w:rPr>
          <w:rFonts w:ascii="Arial" w:hAnsi="Arial" w:cs="Arial"/>
          <w:color w:val="000000" w:themeColor="text1"/>
          <w:sz w:val="24"/>
          <w:szCs w:val="24"/>
        </w:rPr>
        <w:t xml:space="preserve"> </w:t>
      </w:r>
      <w:r w:rsidRPr="00517E89">
        <w:rPr>
          <w:rFonts w:ascii="Arial" w:hAnsi="Arial" w:cs="Arial"/>
          <w:color w:val="000000" w:themeColor="text1"/>
          <w:sz w:val="24"/>
          <w:szCs w:val="24"/>
        </w:rPr>
        <w:t>crops</w:t>
      </w:r>
      <w:r w:rsidRPr="00517E89">
        <w:rPr>
          <w:rFonts w:ascii="Arial" w:hAnsi="Arial" w:cs="Arial"/>
          <w:color w:val="000000"/>
          <w:sz w:val="24"/>
          <w:szCs w:val="24"/>
        </w:rPr>
        <w:t xml:space="preserve">.  </w:t>
      </w:r>
      <w:r w:rsidR="00DE140F" w:rsidRPr="00517E89">
        <w:rPr>
          <w:rFonts w:ascii="Arial" w:hAnsi="Arial" w:cs="Arial"/>
          <w:color w:val="000000"/>
          <w:sz w:val="24"/>
          <w:szCs w:val="24"/>
        </w:rPr>
        <w:t xml:space="preserve">The 33 crops include different types of some commodities like </w:t>
      </w:r>
      <w:proofErr w:type="gramStart"/>
      <w:r w:rsidR="00DE140F" w:rsidRPr="00517E89">
        <w:rPr>
          <w:rFonts w:ascii="Arial" w:hAnsi="Arial" w:cs="Arial"/>
          <w:color w:val="000000"/>
          <w:sz w:val="24"/>
          <w:szCs w:val="24"/>
        </w:rPr>
        <w:t>Spring</w:t>
      </w:r>
      <w:proofErr w:type="gramEnd"/>
      <w:r w:rsidR="00DE140F" w:rsidRPr="00517E89">
        <w:rPr>
          <w:rFonts w:ascii="Arial" w:hAnsi="Arial" w:cs="Arial"/>
          <w:color w:val="000000"/>
          <w:sz w:val="24"/>
          <w:szCs w:val="24"/>
        </w:rPr>
        <w:t xml:space="preserve"> and Summer onions as well as bell and chile peppers.  </w:t>
      </w:r>
      <w:r w:rsidRPr="00517E89">
        <w:rPr>
          <w:rFonts w:ascii="Arial" w:hAnsi="Arial" w:cs="Arial"/>
          <w:color w:val="000000"/>
          <w:sz w:val="24"/>
          <w:szCs w:val="24"/>
        </w:rPr>
        <w:t xml:space="preserve">Reports are published </w:t>
      </w:r>
      <w:r w:rsidR="003E4DE8" w:rsidRPr="00517E89">
        <w:rPr>
          <w:rFonts w:ascii="Arial" w:hAnsi="Arial" w:cs="Arial"/>
          <w:color w:val="000000"/>
          <w:sz w:val="24"/>
          <w:szCs w:val="24"/>
        </w:rPr>
        <w:t>in September</w:t>
      </w:r>
      <w:r w:rsidRPr="00517E89">
        <w:rPr>
          <w:rFonts w:ascii="Arial" w:hAnsi="Arial" w:cs="Arial"/>
          <w:color w:val="000000"/>
          <w:sz w:val="24"/>
          <w:szCs w:val="24"/>
        </w:rPr>
        <w:t xml:space="preserve"> and at the end of the crop year.  Data are used by many State and Federal agencies and Departments, the vegetable industry, agribusinesses, manufacturing, transportation organizations, educational institutions, foreign governments, and international groups.</w:t>
      </w:r>
    </w:p>
    <w:p w:rsidR="00EE1E33" w:rsidRPr="00517E89" w:rsidRDefault="00EE1E33">
      <w:pPr>
        <w:rPr>
          <w:rFonts w:ascii="Arial" w:hAnsi="Arial" w:cs="Arial"/>
          <w:color w:val="FF0000"/>
          <w:sz w:val="24"/>
          <w:szCs w:val="24"/>
        </w:rPr>
      </w:pPr>
    </w:p>
    <w:p w:rsidR="00EE1E33" w:rsidRPr="00517E89" w:rsidRDefault="00EE1E33">
      <w:pPr>
        <w:ind w:left="720"/>
        <w:rPr>
          <w:rFonts w:ascii="Arial" w:hAnsi="Arial" w:cs="Arial"/>
          <w:sz w:val="24"/>
          <w:szCs w:val="24"/>
        </w:rPr>
      </w:pPr>
      <w:r w:rsidRPr="00517E89">
        <w:rPr>
          <w:rFonts w:ascii="Arial" w:hAnsi="Arial" w:cs="Arial"/>
          <w:color w:val="000000"/>
          <w:sz w:val="24"/>
          <w:szCs w:val="24"/>
        </w:rPr>
        <w:t>While seeking these data, the Field Offices</w:t>
      </w:r>
      <w:r w:rsidR="00AE692A" w:rsidRPr="00517E89">
        <w:rPr>
          <w:rFonts w:ascii="Arial" w:hAnsi="Arial" w:cs="Arial"/>
          <w:color w:val="000000"/>
          <w:sz w:val="24"/>
          <w:szCs w:val="24"/>
        </w:rPr>
        <w:t xml:space="preserve"> (FO)</w:t>
      </w:r>
      <w:r w:rsidRPr="00517E89">
        <w:rPr>
          <w:rFonts w:ascii="Arial" w:hAnsi="Arial" w:cs="Arial"/>
          <w:color w:val="000000"/>
          <w:sz w:val="24"/>
          <w:szCs w:val="24"/>
        </w:rPr>
        <w:t xml:space="preserve"> </w:t>
      </w:r>
      <w:proofErr w:type="gramStart"/>
      <w:r w:rsidRPr="00517E89">
        <w:rPr>
          <w:rFonts w:ascii="Arial" w:hAnsi="Arial" w:cs="Arial"/>
          <w:color w:val="000000"/>
          <w:sz w:val="24"/>
          <w:szCs w:val="24"/>
        </w:rPr>
        <w:t>take</w:t>
      </w:r>
      <w:proofErr w:type="gramEnd"/>
      <w:r w:rsidRPr="00517E89">
        <w:rPr>
          <w:rFonts w:ascii="Arial" w:hAnsi="Arial" w:cs="Arial"/>
          <w:color w:val="000000"/>
          <w:sz w:val="24"/>
          <w:szCs w:val="24"/>
        </w:rPr>
        <w:t xml:space="preserve"> great care to keep respondent burden to a minimum.  Most contacts have a long-standing relationship with the servicing FO.  Surveying processors instead of the farmers who grow vegetables for processing greatly reduces </w:t>
      </w:r>
      <w:r w:rsidRPr="00517E89">
        <w:rPr>
          <w:rFonts w:ascii="Arial" w:hAnsi="Arial" w:cs="Arial"/>
          <w:sz w:val="24"/>
          <w:szCs w:val="24"/>
        </w:rPr>
        <w:t>respondent burden.  Most fresh market farmers who produce multiple crops are sent one questionnaire listing all of the commodities grown so they only need to complete one form.  When more than one questionnaire must be mailed at the same time, they are combined into one mailing.</w:t>
      </w:r>
    </w:p>
    <w:p w:rsidR="00126F9F" w:rsidRPr="00517E89" w:rsidRDefault="00126F9F">
      <w:pPr>
        <w:ind w:left="720"/>
        <w:rPr>
          <w:rFonts w:ascii="Arial" w:hAnsi="Arial" w:cs="Arial"/>
          <w:sz w:val="24"/>
          <w:szCs w:val="24"/>
        </w:rPr>
      </w:pPr>
    </w:p>
    <w:p w:rsidR="00126F9F" w:rsidRPr="00517E89" w:rsidRDefault="00126F9F" w:rsidP="00126F9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sidRPr="00517E89">
        <w:rPr>
          <w:rFonts w:ascii="Arial" w:hAnsi="Arial" w:cs="Arial"/>
          <w:sz w:val="24"/>
          <w:szCs w:val="24"/>
        </w:rPr>
        <w:t xml:space="preserve">Information for the vegetable surveys (list frame) is collected via mail, internet, telephone interview, and face-to-face interview.  The mix of data collection modes is determined by </w:t>
      </w:r>
      <w:r w:rsidR="00761C50" w:rsidRPr="00517E89">
        <w:rPr>
          <w:rFonts w:ascii="Arial" w:hAnsi="Arial" w:cs="Arial"/>
          <w:sz w:val="24"/>
          <w:szCs w:val="24"/>
        </w:rPr>
        <w:t>each</w:t>
      </w:r>
      <w:r w:rsidRPr="00517E89">
        <w:rPr>
          <w:rFonts w:ascii="Arial" w:hAnsi="Arial" w:cs="Arial"/>
          <w:sz w:val="24"/>
          <w:szCs w:val="24"/>
        </w:rPr>
        <w:t xml:space="preserve"> Field Office according to resources available.  Over half of the information is obtained by telephone.  Mail and telephone non-contacts are followed up with face-to-face enumeration.  The entire sample is accounted for.  As a rule, large operations and operations requiring special </w:t>
      </w:r>
      <w:r w:rsidRPr="00517E89">
        <w:rPr>
          <w:rFonts w:ascii="Arial" w:hAnsi="Arial" w:cs="Arial"/>
          <w:sz w:val="24"/>
          <w:szCs w:val="24"/>
        </w:rPr>
        <w:lastRenderedPageBreak/>
        <w:t>handling (previous survey refusals and inaccessibles, complex operations, etc.) are contacted for a face-to-face interview only.</w:t>
      </w:r>
    </w:p>
    <w:p w:rsidR="00991A26" w:rsidRPr="00517E89" w:rsidRDefault="00991A26">
      <w:pPr>
        <w:ind w:left="720"/>
        <w:rPr>
          <w:rFonts w:ascii="Arial" w:hAnsi="Arial" w:cs="Arial"/>
          <w:sz w:val="24"/>
          <w:szCs w:val="24"/>
        </w:rPr>
      </w:pPr>
    </w:p>
    <w:p w:rsidR="00083EED" w:rsidRPr="00517E89" w:rsidRDefault="00083EED">
      <w:pPr>
        <w:ind w:left="720"/>
        <w:rPr>
          <w:rFonts w:ascii="Arial" w:hAnsi="Arial" w:cs="Arial"/>
          <w:sz w:val="24"/>
          <w:szCs w:val="24"/>
        </w:rPr>
      </w:pPr>
      <w:r w:rsidRPr="00517E89">
        <w:rPr>
          <w:rFonts w:ascii="Arial" w:hAnsi="Arial" w:cs="Arial"/>
          <w:sz w:val="24"/>
          <w:szCs w:val="24"/>
        </w:rPr>
        <w:t xml:space="preserve">Included in the attached sample questionnaires </w:t>
      </w:r>
      <w:r w:rsidR="00B95129" w:rsidRPr="00517E89">
        <w:rPr>
          <w:rFonts w:ascii="Arial" w:hAnsi="Arial" w:cs="Arial"/>
          <w:sz w:val="24"/>
          <w:szCs w:val="24"/>
        </w:rPr>
        <w:t>are the</w:t>
      </w:r>
      <w:r w:rsidRPr="00517E89">
        <w:rPr>
          <w:rFonts w:ascii="Arial" w:hAnsi="Arial" w:cs="Arial"/>
          <w:sz w:val="24"/>
          <w:szCs w:val="24"/>
        </w:rPr>
        <w:t xml:space="preserve"> “Master” versions.  These are comprehensive questionnaires that include all crops that data is collected for, nationwide.  States will </w:t>
      </w:r>
      <w:r w:rsidR="00B95129" w:rsidRPr="00517E89">
        <w:rPr>
          <w:rFonts w:ascii="Arial" w:hAnsi="Arial" w:cs="Arial"/>
          <w:sz w:val="24"/>
          <w:szCs w:val="24"/>
        </w:rPr>
        <w:t>have</w:t>
      </w:r>
      <w:r w:rsidRPr="00517E89">
        <w:rPr>
          <w:rFonts w:ascii="Arial" w:hAnsi="Arial" w:cs="Arial"/>
          <w:sz w:val="24"/>
          <w:szCs w:val="24"/>
        </w:rPr>
        <w:t xml:space="preserve"> shorter versions of the questionnaires that contain only the commodities produced in their State.  By customizing these questionnaires </w:t>
      </w:r>
      <w:r w:rsidR="0094523E" w:rsidRPr="00517E89">
        <w:rPr>
          <w:rFonts w:ascii="Arial" w:hAnsi="Arial" w:cs="Arial"/>
          <w:sz w:val="24"/>
          <w:szCs w:val="24"/>
        </w:rPr>
        <w:t>NASS is</w:t>
      </w:r>
      <w:r w:rsidRPr="00517E89">
        <w:rPr>
          <w:rFonts w:ascii="Arial" w:hAnsi="Arial" w:cs="Arial"/>
          <w:sz w:val="24"/>
          <w:szCs w:val="24"/>
        </w:rPr>
        <w:t xml:space="preserve"> able to keep the respondent burden to a minimum.  </w:t>
      </w:r>
    </w:p>
    <w:p w:rsidR="005603F0" w:rsidRPr="00517E89" w:rsidRDefault="005603F0">
      <w:pPr>
        <w:ind w:left="720"/>
        <w:rPr>
          <w:rFonts w:ascii="Arial" w:hAnsi="Arial" w:cs="Arial"/>
          <w:sz w:val="24"/>
          <w:szCs w:val="24"/>
        </w:rPr>
      </w:pPr>
    </w:p>
    <w:p w:rsidR="00EE1E33" w:rsidRPr="00517E89" w:rsidRDefault="00EE1E33">
      <w:pPr>
        <w:ind w:left="720"/>
        <w:rPr>
          <w:rFonts w:ascii="Arial" w:hAnsi="Arial" w:cs="Arial"/>
          <w:color w:val="000000"/>
          <w:sz w:val="24"/>
          <w:szCs w:val="24"/>
        </w:rPr>
      </w:pPr>
      <w:r w:rsidRPr="00517E89">
        <w:rPr>
          <w:rFonts w:ascii="Arial" w:hAnsi="Arial" w:cs="Arial"/>
          <w:sz w:val="24"/>
          <w:szCs w:val="24"/>
        </w:rPr>
        <w:t>Survey data are</w:t>
      </w:r>
      <w:r w:rsidRPr="00517E89">
        <w:rPr>
          <w:rFonts w:ascii="Arial" w:hAnsi="Arial" w:cs="Arial"/>
          <w:color w:val="000000"/>
          <w:sz w:val="24"/>
          <w:szCs w:val="24"/>
        </w:rPr>
        <w:t xml:space="preserve"> subject to non-sampling errors such as omissions and mistakes in reporting and in processing the data.  While these errors are not measured directly, they are minimized by carefully reviewing all reported data for consistency and reasonableness.  An estimation manual helps in maintaining consistency across surveys and </w:t>
      </w:r>
      <w:r w:rsidR="00BA533F" w:rsidRPr="00517E89">
        <w:rPr>
          <w:rFonts w:ascii="Arial" w:hAnsi="Arial" w:cs="Arial"/>
          <w:color w:val="000000"/>
          <w:sz w:val="24"/>
          <w:szCs w:val="24"/>
        </w:rPr>
        <w:t>F</w:t>
      </w:r>
      <w:r w:rsidRPr="00517E89">
        <w:rPr>
          <w:rFonts w:ascii="Arial" w:hAnsi="Arial" w:cs="Arial"/>
          <w:color w:val="000000"/>
          <w:sz w:val="24"/>
          <w:szCs w:val="24"/>
        </w:rPr>
        <w:t xml:space="preserve">ield </w:t>
      </w:r>
      <w:r w:rsidR="00BA533F" w:rsidRPr="00517E89">
        <w:rPr>
          <w:rFonts w:ascii="Arial" w:hAnsi="Arial" w:cs="Arial"/>
          <w:color w:val="000000"/>
          <w:sz w:val="24"/>
          <w:szCs w:val="24"/>
        </w:rPr>
        <w:t>O</w:t>
      </w:r>
      <w:r w:rsidRPr="00517E89">
        <w:rPr>
          <w:rFonts w:ascii="Arial" w:hAnsi="Arial" w:cs="Arial"/>
          <w:color w:val="000000"/>
          <w:sz w:val="24"/>
          <w:szCs w:val="24"/>
        </w:rPr>
        <w:t>ffices.</w:t>
      </w:r>
    </w:p>
    <w:p w:rsidR="00BA533F" w:rsidRPr="00517E89" w:rsidRDefault="00BA533F">
      <w:pPr>
        <w:ind w:left="720"/>
        <w:rPr>
          <w:rFonts w:ascii="Arial" w:hAnsi="Arial" w:cs="Arial"/>
          <w:color w:val="000000"/>
          <w:sz w:val="24"/>
          <w:szCs w:val="24"/>
        </w:rPr>
      </w:pPr>
    </w:p>
    <w:p w:rsidR="00EE1E33" w:rsidRPr="00517E89" w:rsidRDefault="00EE1E33">
      <w:pPr>
        <w:ind w:left="720" w:hanging="720"/>
        <w:rPr>
          <w:rFonts w:ascii="Arial" w:hAnsi="Arial" w:cs="Arial"/>
          <w:sz w:val="24"/>
          <w:szCs w:val="24"/>
        </w:rPr>
      </w:pPr>
      <w:r w:rsidRPr="00517E89">
        <w:rPr>
          <w:rFonts w:ascii="Arial" w:hAnsi="Arial" w:cs="Arial"/>
          <w:b/>
          <w:sz w:val="24"/>
          <w:szCs w:val="24"/>
        </w:rPr>
        <w:t>4.</w:t>
      </w:r>
      <w:r w:rsidRPr="00517E89">
        <w:rPr>
          <w:rFonts w:ascii="Arial" w:hAnsi="Arial" w:cs="Arial"/>
          <w:b/>
          <w:sz w:val="24"/>
          <w:szCs w:val="24"/>
        </w:rPr>
        <w:tab/>
        <w:t>Describe any tests of procedures or methods to be undertaken.</w:t>
      </w:r>
    </w:p>
    <w:p w:rsidR="00EE1E33" w:rsidRPr="00517E89" w:rsidRDefault="00EE1E33">
      <w:pPr>
        <w:rPr>
          <w:rFonts w:ascii="Arial" w:hAnsi="Arial" w:cs="Arial"/>
          <w:sz w:val="24"/>
          <w:szCs w:val="24"/>
        </w:rPr>
      </w:pPr>
    </w:p>
    <w:p w:rsidR="00EE1E33" w:rsidRPr="00517E89" w:rsidRDefault="00EE1E33">
      <w:pPr>
        <w:ind w:left="720"/>
        <w:rPr>
          <w:rFonts w:ascii="Arial" w:hAnsi="Arial" w:cs="Arial"/>
          <w:color w:val="FF0000"/>
          <w:sz w:val="24"/>
          <w:szCs w:val="24"/>
        </w:rPr>
      </w:pPr>
      <w:r w:rsidRPr="00517E89">
        <w:rPr>
          <w:rFonts w:ascii="Arial" w:hAnsi="Arial" w:cs="Arial"/>
          <w:color w:val="000000"/>
          <w:sz w:val="24"/>
          <w:szCs w:val="24"/>
        </w:rPr>
        <w:t>The main validation of current procedures is to remain in contact with vegetable growers, processors, and industry leaders and solicit their expert advice.</w:t>
      </w:r>
      <w:r w:rsidR="00A71A9A" w:rsidRPr="00517E89">
        <w:rPr>
          <w:rFonts w:ascii="Arial" w:hAnsi="Arial" w:cs="Arial"/>
          <w:color w:val="000000"/>
          <w:sz w:val="24"/>
          <w:szCs w:val="24"/>
        </w:rPr>
        <w:t xml:space="preserve">  Following each Census of Agriculture (every 5 years), NASS conducts a complete program review of all crop and livestock commodities.  </w:t>
      </w:r>
      <w:r w:rsidR="00CF38E0" w:rsidRPr="00517E89">
        <w:rPr>
          <w:rFonts w:ascii="Arial" w:hAnsi="Arial" w:cs="Arial"/>
          <w:color w:val="000000"/>
          <w:sz w:val="24"/>
          <w:szCs w:val="24"/>
        </w:rPr>
        <w:t>NASS</w:t>
      </w:r>
      <w:r w:rsidR="00A71A9A" w:rsidRPr="00517E89">
        <w:rPr>
          <w:rFonts w:ascii="Arial" w:hAnsi="Arial" w:cs="Arial"/>
          <w:color w:val="000000"/>
          <w:sz w:val="24"/>
          <w:szCs w:val="24"/>
        </w:rPr>
        <w:t xml:space="preserve"> </w:t>
      </w:r>
      <w:r w:rsidR="00CF38E0" w:rsidRPr="00517E89">
        <w:rPr>
          <w:rFonts w:ascii="Arial" w:hAnsi="Arial" w:cs="Arial"/>
          <w:color w:val="000000"/>
          <w:sz w:val="24"/>
          <w:szCs w:val="24"/>
        </w:rPr>
        <w:t xml:space="preserve">verifies which </w:t>
      </w:r>
      <w:r w:rsidR="00A71A9A" w:rsidRPr="00517E89">
        <w:rPr>
          <w:rFonts w:ascii="Arial" w:hAnsi="Arial" w:cs="Arial"/>
          <w:color w:val="000000"/>
          <w:sz w:val="24"/>
          <w:szCs w:val="24"/>
        </w:rPr>
        <w:t>States</w:t>
      </w:r>
      <w:r w:rsidR="00CF38E0" w:rsidRPr="00517E89">
        <w:rPr>
          <w:rFonts w:ascii="Arial" w:hAnsi="Arial" w:cs="Arial"/>
          <w:color w:val="000000"/>
          <w:sz w:val="24"/>
          <w:szCs w:val="24"/>
        </w:rPr>
        <w:t xml:space="preserve"> are</w:t>
      </w:r>
      <w:r w:rsidR="00A71A9A" w:rsidRPr="00517E89">
        <w:rPr>
          <w:rFonts w:ascii="Arial" w:hAnsi="Arial" w:cs="Arial"/>
          <w:color w:val="000000"/>
          <w:sz w:val="24"/>
          <w:szCs w:val="24"/>
        </w:rPr>
        <w:t xml:space="preserve"> included in the different surveys for each commodity i</w:t>
      </w:r>
      <w:r w:rsidR="00CF38E0" w:rsidRPr="00517E89">
        <w:rPr>
          <w:rFonts w:ascii="Arial" w:hAnsi="Arial" w:cs="Arial"/>
          <w:color w:val="000000"/>
          <w:sz w:val="24"/>
          <w:szCs w:val="24"/>
        </w:rPr>
        <w:t>n</w:t>
      </w:r>
      <w:r w:rsidR="00A71A9A" w:rsidRPr="00517E89">
        <w:rPr>
          <w:rFonts w:ascii="Arial" w:hAnsi="Arial" w:cs="Arial"/>
          <w:color w:val="000000"/>
          <w:sz w:val="24"/>
          <w:szCs w:val="24"/>
        </w:rPr>
        <w:t xml:space="preserve"> </w:t>
      </w:r>
      <w:r w:rsidR="00CF38E0" w:rsidRPr="00517E89">
        <w:rPr>
          <w:rFonts w:ascii="Arial" w:hAnsi="Arial" w:cs="Arial"/>
          <w:color w:val="000000"/>
          <w:sz w:val="24"/>
          <w:szCs w:val="24"/>
        </w:rPr>
        <w:t xml:space="preserve">order to produce </w:t>
      </w:r>
      <w:r w:rsidR="00A71A9A" w:rsidRPr="00517E89">
        <w:rPr>
          <w:rFonts w:ascii="Arial" w:hAnsi="Arial" w:cs="Arial"/>
          <w:color w:val="000000"/>
          <w:sz w:val="24"/>
          <w:szCs w:val="24"/>
        </w:rPr>
        <w:t>accurate</w:t>
      </w:r>
      <w:r w:rsidR="00CF38E0" w:rsidRPr="00517E89">
        <w:rPr>
          <w:rFonts w:ascii="Arial" w:hAnsi="Arial" w:cs="Arial"/>
          <w:color w:val="000000"/>
          <w:sz w:val="24"/>
          <w:szCs w:val="24"/>
        </w:rPr>
        <w:t xml:space="preserve"> estimates</w:t>
      </w:r>
      <w:r w:rsidR="00A71A9A" w:rsidRPr="00517E89">
        <w:rPr>
          <w:rFonts w:ascii="Arial" w:hAnsi="Arial" w:cs="Arial"/>
          <w:color w:val="000000"/>
          <w:sz w:val="24"/>
          <w:szCs w:val="24"/>
        </w:rPr>
        <w:t>.</w:t>
      </w:r>
      <w:r w:rsidR="00A71A9A" w:rsidRPr="00517E89">
        <w:rPr>
          <w:rFonts w:ascii="Arial" w:hAnsi="Arial" w:cs="Arial"/>
          <w:color w:val="FF0000"/>
          <w:sz w:val="24"/>
          <w:szCs w:val="24"/>
        </w:rPr>
        <w:t xml:space="preserve">   </w:t>
      </w:r>
    </w:p>
    <w:p w:rsidR="00EE1E33" w:rsidRPr="00517E89" w:rsidRDefault="00EE1E33">
      <w:pPr>
        <w:rPr>
          <w:rFonts w:ascii="Arial" w:hAnsi="Arial" w:cs="Arial"/>
          <w:color w:val="FF0000"/>
          <w:sz w:val="24"/>
          <w:szCs w:val="24"/>
        </w:rPr>
      </w:pPr>
    </w:p>
    <w:p w:rsidR="00EE1E33" w:rsidRPr="00517E89" w:rsidRDefault="00EE1E33">
      <w:pPr>
        <w:ind w:left="720" w:hanging="720"/>
        <w:rPr>
          <w:rFonts w:ascii="Arial" w:hAnsi="Arial" w:cs="Arial"/>
          <w:sz w:val="24"/>
          <w:szCs w:val="24"/>
        </w:rPr>
      </w:pPr>
      <w:r w:rsidRPr="00517E89">
        <w:rPr>
          <w:rFonts w:ascii="Arial" w:hAnsi="Arial" w:cs="Arial"/>
          <w:b/>
          <w:sz w:val="24"/>
          <w:szCs w:val="24"/>
        </w:rPr>
        <w:t>5.</w:t>
      </w:r>
      <w:r w:rsidRPr="00517E89">
        <w:rPr>
          <w:rFonts w:ascii="Arial" w:hAnsi="Arial" w:cs="Arial"/>
          <w:b/>
          <w:sz w:val="24"/>
          <w:szCs w:val="24"/>
        </w:rPr>
        <w:tab/>
        <w:t>Provide the name and telephone number of individuals consulted on statistical aspects of the design and the name of the agency unit, contractor(s), or other person(s) who will actually collect and/or analyze the information for the agency.</w:t>
      </w:r>
    </w:p>
    <w:p w:rsidR="00EE1E33" w:rsidRPr="00517E89" w:rsidRDefault="00EE1E33">
      <w:pPr>
        <w:rPr>
          <w:rFonts w:ascii="Arial" w:hAnsi="Arial" w:cs="Arial"/>
          <w:sz w:val="24"/>
          <w:szCs w:val="24"/>
        </w:rPr>
      </w:pPr>
    </w:p>
    <w:p w:rsidR="003F6BC4" w:rsidRPr="00517E89" w:rsidRDefault="003F6BC4" w:rsidP="003F6BC4">
      <w:pPr>
        <w:keepNext/>
        <w:ind w:left="720"/>
        <w:rPr>
          <w:rFonts w:ascii="Arial" w:hAnsi="Arial" w:cs="Arial"/>
          <w:sz w:val="24"/>
          <w:szCs w:val="24"/>
        </w:rPr>
      </w:pPr>
      <w:r w:rsidRPr="00517E89">
        <w:rPr>
          <w:rFonts w:ascii="Arial" w:hAnsi="Arial" w:cs="Arial"/>
          <w:sz w:val="24"/>
          <w:szCs w:val="24"/>
        </w:rPr>
        <w:t xml:space="preserve">Survey design and methodology are determined by the Statistical Methods Branch, Statistics Division; Branch Chief is Dave Aune, (202)720-4008. </w:t>
      </w:r>
    </w:p>
    <w:p w:rsidR="003F6BC4" w:rsidRPr="00517E89" w:rsidRDefault="003F6BC4" w:rsidP="003F6BC4">
      <w:pPr>
        <w:keepNext/>
        <w:rPr>
          <w:rFonts w:ascii="Arial" w:hAnsi="Arial" w:cs="Arial"/>
          <w:sz w:val="24"/>
          <w:szCs w:val="24"/>
        </w:rPr>
      </w:pPr>
    </w:p>
    <w:p w:rsidR="003F6BC4" w:rsidRPr="00517E89" w:rsidRDefault="003F6BC4" w:rsidP="003F6BC4">
      <w:pPr>
        <w:keepNext/>
        <w:ind w:left="720"/>
        <w:rPr>
          <w:rFonts w:ascii="Arial" w:hAnsi="Arial" w:cs="Arial"/>
          <w:sz w:val="24"/>
          <w:szCs w:val="24"/>
        </w:rPr>
      </w:pPr>
      <w:r w:rsidRPr="00517E89">
        <w:rPr>
          <w:rFonts w:ascii="Arial" w:hAnsi="Arial" w:cs="Arial"/>
          <w:sz w:val="24"/>
          <w:szCs w:val="24"/>
        </w:rPr>
        <w:t xml:space="preserve">Sample sizes for each State are determined by the Data Collection Branch, Census and Survey Division; Branch Chief is Scott Cox, (202)720-6201. </w:t>
      </w:r>
    </w:p>
    <w:p w:rsidR="003F6BC4" w:rsidRPr="00517E89" w:rsidRDefault="003F6BC4" w:rsidP="003F6BC4">
      <w:pPr>
        <w:keepNext/>
        <w:rPr>
          <w:rFonts w:ascii="Arial" w:hAnsi="Arial" w:cs="Arial"/>
          <w:sz w:val="24"/>
          <w:szCs w:val="24"/>
        </w:rPr>
      </w:pPr>
    </w:p>
    <w:p w:rsidR="003F6BC4" w:rsidRPr="00517E89" w:rsidRDefault="003F6BC4" w:rsidP="003F6BC4">
      <w:pPr>
        <w:keepNext/>
        <w:ind w:left="720"/>
        <w:rPr>
          <w:rFonts w:ascii="Arial" w:hAnsi="Arial" w:cs="Arial"/>
          <w:sz w:val="24"/>
          <w:szCs w:val="24"/>
        </w:rPr>
      </w:pPr>
      <w:r w:rsidRPr="00517E89">
        <w:rPr>
          <w:rFonts w:ascii="Arial" w:hAnsi="Arial" w:cs="Arial"/>
          <w:sz w:val="24"/>
          <w:szCs w:val="24"/>
        </w:rPr>
        <w:t>Data collection is carried out by NASS Field Offices; Eastern Field Operation’s Director is Norman Bennett, (202) 720-3638 and the Western Field Operation’s Director is Kevin Barnes (202) 720-8220.</w:t>
      </w:r>
    </w:p>
    <w:p w:rsidR="003F6BC4" w:rsidRPr="00517E89" w:rsidRDefault="003F6BC4" w:rsidP="003F6BC4">
      <w:pPr>
        <w:keepNext/>
        <w:tabs>
          <w:tab w:val="left" w:pos="6345"/>
        </w:tabs>
        <w:rPr>
          <w:rFonts w:ascii="Arial" w:hAnsi="Arial" w:cs="Arial"/>
          <w:sz w:val="24"/>
          <w:szCs w:val="24"/>
        </w:rPr>
      </w:pPr>
    </w:p>
    <w:p w:rsidR="00EE1E33" w:rsidRPr="00517E89" w:rsidRDefault="00EE1E33">
      <w:pPr>
        <w:ind w:left="720"/>
        <w:rPr>
          <w:rFonts w:ascii="Arial" w:hAnsi="Arial" w:cs="Arial"/>
          <w:sz w:val="24"/>
          <w:szCs w:val="24"/>
        </w:rPr>
      </w:pPr>
      <w:r w:rsidRPr="00517E89">
        <w:rPr>
          <w:rFonts w:ascii="Arial" w:hAnsi="Arial" w:cs="Arial"/>
          <w:sz w:val="24"/>
          <w:szCs w:val="24"/>
        </w:rPr>
        <w:t>The NASS commodity statistician in Headquarters for the vegetable surveys is Debbie Flipp</w:t>
      </w:r>
      <w:r w:rsidR="00025934" w:rsidRPr="00517E89">
        <w:rPr>
          <w:rFonts w:ascii="Arial" w:hAnsi="Arial" w:cs="Arial"/>
          <w:sz w:val="24"/>
          <w:szCs w:val="24"/>
        </w:rPr>
        <w:t>i</w:t>
      </w:r>
      <w:r w:rsidRPr="00517E89">
        <w:rPr>
          <w:rFonts w:ascii="Arial" w:hAnsi="Arial" w:cs="Arial"/>
          <w:sz w:val="24"/>
          <w:szCs w:val="24"/>
        </w:rPr>
        <w:t xml:space="preserve">n, (202) 720-2157, in the Fruits, Vegetables, and Special Crops Section of the Crops Branch, Statistics Division.  She is responsible for the Estimation Manual, national summaries, analysis, </w:t>
      </w:r>
      <w:proofErr w:type="gramStart"/>
      <w:r w:rsidRPr="00517E89">
        <w:rPr>
          <w:rFonts w:ascii="Arial" w:hAnsi="Arial" w:cs="Arial"/>
          <w:sz w:val="24"/>
          <w:szCs w:val="24"/>
        </w:rPr>
        <w:t>presentation</w:t>
      </w:r>
      <w:r w:rsidR="00BA533F" w:rsidRPr="00517E89">
        <w:rPr>
          <w:rFonts w:ascii="Arial" w:hAnsi="Arial" w:cs="Arial"/>
          <w:sz w:val="24"/>
          <w:szCs w:val="24"/>
        </w:rPr>
        <w:t>s</w:t>
      </w:r>
      <w:proofErr w:type="gramEnd"/>
      <w:r w:rsidRPr="00517E89">
        <w:rPr>
          <w:rFonts w:ascii="Arial" w:hAnsi="Arial" w:cs="Arial"/>
          <w:sz w:val="24"/>
          <w:szCs w:val="24"/>
        </w:rPr>
        <w:t xml:space="preserve"> to the Agricultural Statistics Board for final estimates, and publication</w:t>
      </w:r>
      <w:r w:rsidR="00BA533F" w:rsidRPr="00517E89">
        <w:rPr>
          <w:rFonts w:ascii="Arial" w:hAnsi="Arial" w:cs="Arial"/>
          <w:sz w:val="24"/>
          <w:szCs w:val="24"/>
        </w:rPr>
        <w:t>s</w:t>
      </w:r>
      <w:r w:rsidRPr="00517E89">
        <w:rPr>
          <w:rFonts w:ascii="Arial" w:hAnsi="Arial" w:cs="Arial"/>
          <w:sz w:val="24"/>
          <w:szCs w:val="24"/>
        </w:rPr>
        <w:t xml:space="preserve">. </w:t>
      </w:r>
    </w:p>
    <w:p w:rsidR="00ED2F70" w:rsidRPr="00517E89" w:rsidRDefault="00ED2F70">
      <w:pPr>
        <w:ind w:left="720"/>
        <w:rPr>
          <w:rFonts w:ascii="Arial" w:hAnsi="Arial" w:cs="Arial"/>
          <w:sz w:val="24"/>
          <w:szCs w:val="24"/>
        </w:rPr>
      </w:pPr>
    </w:p>
    <w:p w:rsidR="00ED2F70" w:rsidRPr="00517E89" w:rsidRDefault="00ED2F70">
      <w:pPr>
        <w:ind w:left="720"/>
        <w:rPr>
          <w:rFonts w:ascii="Arial" w:hAnsi="Arial" w:cs="Arial"/>
          <w:sz w:val="24"/>
          <w:szCs w:val="24"/>
        </w:rPr>
      </w:pPr>
      <w:r w:rsidRPr="00517E89">
        <w:rPr>
          <w:rFonts w:ascii="Arial" w:hAnsi="Arial" w:cs="Arial"/>
          <w:sz w:val="24"/>
          <w:szCs w:val="24"/>
        </w:rPr>
        <w:t xml:space="preserve">The survey administration of the vegetable program is carried out by the Survey </w:t>
      </w:r>
      <w:r w:rsidRPr="00517E89">
        <w:rPr>
          <w:rFonts w:ascii="Arial" w:hAnsi="Arial" w:cs="Arial"/>
          <w:sz w:val="24"/>
          <w:szCs w:val="24"/>
        </w:rPr>
        <w:lastRenderedPageBreak/>
        <w:t>Development Support Branch, Census and Survey Division; Branch Chief is Dave Kleweno, (202) 720-2248.  His staff is responsible for the coordination of sampling, questionnaires, data collection, data processing, and other FO support.</w:t>
      </w:r>
    </w:p>
    <w:p w:rsidR="00EE1E33" w:rsidRPr="00517E89" w:rsidRDefault="00EE1E33">
      <w:pPr>
        <w:rPr>
          <w:rFonts w:ascii="Arial" w:hAnsi="Arial" w:cs="Arial"/>
          <w:sz w:val="24"/>
          <w:szCs w:val="24"/>
        </w:rPr>
      </w:pPr>
    </w:p>
    <w:p w:rsidR="00EE1E33" w:rsidRPr="00517E89" w:rsidRDefault="00EE1E33" w:rsidP="00025934">
      <w:pPr>
        <w:tabs>
          <w:tab w:val="right" w:pos="9360"/>
        </w:tabs>
        <w:rPr>
          <w:rFonts w:ascii="Arial" w:hAnsi="Arial" w:cs="Arial"/>
          <w:sz w:val="24"/>
          <w:szCs w:val="24"/>
        </w:rPr>
      </w:pPr>
      <w:r w:rsidRPr="00517E89">
        <w:rPr>
          <w:rFonts w:ascii="Arial" w:hAnsi="Arial" w:cs="Arial"/>
          <w:color w:val="FF0000"/>
          <w:sz w:val="24"/>
          <w:szCs w:val="24"/>
        </w:rPr>
        <w:tab/>
      </w:r>
      <w:r w:rsidR="00AD7A24" w:rsidRPr="00517E89">
        <w:rPr>
          <w:rFonts w:ascii="Arial" w:hAnsi="Arial" w:cs="Arial"/>
          <w:sz w:val="24"/>
          <w:szCs w:val="24"/>
        </w:rPr>
        <w:t>Februar</w:t>
      </w:r>
      <w:r w:rsidR="003C0669" w:rsidRPr="00517E89">
        <w:rPr>
          <w:rFonts w:ascii="Arial" w:hAnsi="Arial" w:cs="Arial"/>
          <w:sz w:val="24"/>
          <w:szCs w:val="24"/>
        </w:rPr>
        <w:t>y, 2013</w:t>
      </w:r>
    </w:p>
    <w:p w:rsidR="00761C50" w:rsidRPr="00517E89" w:rsidRDefault="00761C50" w:rsidP="00025934">
      <w:pPr>
        <w:tabs>
          <w:tab w:val="right" w:pos="9360"/>
        </w:tabs>
        <w:rPr>
          <w:rFonts w:ascii="Arial" w:hAnsi="Arial" w:cs="Arial"/>
          <w:sz w:val="24"/>
          <w:szCs w:val="24"/>
        </w:rPr>
      </w:pPr>
    </w:p>
    <w:p w:rsidR="00761C50" w:rsidRPr="00517E89" w:rsidRDefault="00761C50" w:rsidP="00761C50">
      <w:pPr>
        <w:tabs>
          <w:tab w:val="right" w:pos="9360"/>
        </w:tabs>
        <w:jc w:val="right"/>
        <w:rPr>
          <w:rFonts w:ascii="Arial" w:hAnsi="Arial" w:cs="Arial"/>
          <w:sz w:val="24"/>
          <w:szCs w:val="24"/>
        </w:rPr>
      </w:pPr>
      <w:r w:rsidRPr="00517E89">
        <w:rPr>
          <w:rFonts w:ascii="Arial" w:hAnsi="Arial" w:cs="Arial"/>
          <w:sz w:val="24"/>
          <w:szCs w:val="24"/>
        </w:rPr>
        <w:t>Revised June, 2013</w:t>
      </w:r>
    </w:p>
    <w:sectPr w:rsidR="00761C50" w:rsidRPr="00517E89" w:rsidSect="00E42A06">
      <w:footnotePr>
        <w:numFmt w:val="lowerLetter"/>
      </w:footnotePr>
      <w:endnotePr>
        <w:numFmt w:val="lowerLetter"/>
      </w:endnotePr>
      <w:pgSz w:w="12240" w:h="15840" w:code="1"/>
      <w:pgMar w:top="1440" w:right="1440" w:bottom="1440" w:left="1440" w:header="965" w:footer="57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7D54" w:rsidRDefault="00DB7D54">
      <w:r>
        <w:separator/>
      </w:r>
    </w:p>
  </w:endnote>
  <w:endnote w:type="continuationSeparator" w:id="0">
    <w:p w:rsidR="00DB7D54" w:rsidRDefault="00DB7D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10cpi">
    <w:altName w:val="Courier New"/>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D54" w:rsidRDefault="00DB7D54">
    <w:pPr>
      <w:tabs>
        <w:tab w:val="left" w:pos="1080"/>
        <w:tab w:val="left" w:pos="1440"/>
        <w:tab w:val="left" w:pos="171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D54" w:rsidRDefault="00DB7D54">
    <w:pPr>
      <w:tabs>
        <w:tab w:val="left" w:pos="1080"/>
        <w:tab w:val="left" w:pos="1440"/>
        <w:tab w:val="left" w:pos="1710"/>
      </w:tabs>
      <w:spacing w:line="0" w:lineRule="atLea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7D54" w:rsidRDefault="00DB7D54">
      <w:r>
        <w:separator/>
      </w:r>
    </w:p>
  </w:footnote>
  <w:footnote w:type="continuationSeparator" w:id="0">
    <w:p w:rsidR="00DB7D54" w:rsidRDefault="00DB7D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D54" w:rsidRDefault="00DB7D54">
    <w:pPr>
      <w:tabs>
        <w:tab w:val="left" w:pos="1080"/>
        <w:tab w:val="left" w:pos="1440"/>
        <w:tab w:val="left" w:pos="171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D54" w:rsidRDefault="00DB7D54">
    <w:pPr>
      <w:tabs>
        <w:tab w:val="left" w:pos="1080"/>
        <w:tab w:val="left" w:pos="1440"/>
        <w:tab w:val="left" w:pos="1710"/>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rsids>
    <w:rsidRoot w:val="00EA4562"/>
    <w:rsid w:val="0000717A"/>
    <w:rsid w:val="00014C2C"/>
    <w:rsid w:val="00025934"/>
    <w:rsid w:val="00053EDD"/>
    <w:rsid w:val="00083EED"/>
    <w:rsid w:val="00084B85"/>
    <w:rsid w:val="0009673A"/>
    <w:rsid w:val="000A0D20"/>
    <w:rsid w:val="000A1AD9"/>
    <w:rsid w:val="000A7F89"/>
    <w:rsid w:val="00101CBE"/>
    <w:rsid w:val="00126F9F"/>
    <w:rsid w:val="001417F1"/>
    <w:rsid w:val="001439A6"/>
    <w:rsid w:val="00181AD7"/>
    <w:rsid w:val="001A631F"/>
    <w:rsid w:val="00212B8E"/>
    <w:rsid w:val="00212CBE"/>
    <w:rsid w:val="002407F4"/>
    <w:rsid w:val="00241BB1"/>
    <w:rsid w:val="002877C7"/>
    <w:rsid w:val="002E51F1"/>
    <w:rsid w:val="002F214E"/>
    <w:rsid w:val="002F5A64"/>
    <w:rsid w:val="00310817"/>
    <w:rsid w:val="003762C3"/>
    <w:rsid w:val="00385327"/>
    <w:rsid w:val="00390E21"/>
    <w:rsid w:val="003C0669"/>
    <w:rsid w:val="003E4DE8"/>
    <w:rsid w:val="003F220B"/>
    <w:rsid w:val="003F6BC4"/>
    <w:rsid w:val="00430557"/>
    <w:rsid w:val="00430992"/>
    <w:rsid w:val="004332C1"/>
    <w:rsid w:val="00437F2A"/>
    <w:rsid w:val="00494F3D"/>
    <w:rsid w:val="004F706C"/>
    <w:rsid w:val="00517E89"/>
    <w:rsid w:val="0053009C"/>
    <w:rsid w:val="005603F0"/>
    <w:rsid w:val="00562799"/>
    <w:rsid w:val="005B24AB"/>
    <w:rsid w:val="005C2C36"/>
    <w:rsid w:val="005D572A"/>
    <w:rsid w:val="005E397F"/>
    <w:rsid w:val="005E5530"/>
    <w:rsid w:val="005F6D4E"/>
    <w:rsid w:val="00620DCE"/>
    <w:rsid w:val="00631B95"/>
    <w:rsid w:val="00696A77"/>
    <w:rsid w:val="006C53A9"/>
    <w:rsid w:val="00707868"/>
    <w:rsid w:val="00753705"/>
    <w:rsid w:val="00761C50"/>
    <w:rsid w:val="0078142D"/>
    <w:rsid w:val="007B0320"/>
    <w:rsid w:val="0086320D"/>
    <w:rsid w:val="008642D5"/>
    <w:rsid w:val="008764D6"/>
    <w:rsid w:val="00882817"/>
    <w:rsid w:val="008E59B2"/>
    <w:rsid w:val="008F4C4F"/>
    <w:rsid w:val="0092474A"/>
    <w:rsid w:val="00932EA0"/>
    <w:rsid w:val="00936D8D"/>
    <w:rsid w:val="0094523E"/>
    <w:rsid w:val="0094650E"/>
    <w:rsid w:val="00991A26"/>
    <w:rsid w:val="009A4786"/>
    <w:rsid w:val="009D0A20"/>
    <w:rsid w:val="00A71A9A"/>
    <w:rsid w:val="00AD7A24"/>
    <w:rsid w:val="00AE692A"/>
    <w:rsid w:val="00B03CB9"/>
    <w:rsid w:val="00B10A3C"/>
    <w:rsid w:val="00B169B8"/>
    <w:rsid w:val="00B32DBF"/>
    <w:rsid w:val="00B35193"/>
    <w:rsid w:val="00B4495B"/>
    <w:rsid w:val="00B6681B"/>
    <w:rsid w:val="00B72A09"/>
    <w:rsid w:val="00B95129"/>
    <w:rsid w:val="00BA533F"/>
    <w:rsid w:val="00BE3DEF"/>
    <w:rsid w:val="00C173F1"/>
    <w:rsid w:val="00C17CD2"/>
    <w:rsid w:val="00C23627"/>
    <w:rsid w:val="00C25A9D"/>
    <w:rsid w:val="00C300BA"/>
    <w:rsid w:val="00C3432F"/>
    <w:rsid w:val="00C56361"/>
    <w:rsid w:val="00C77084"/>
    <w:rsid w:val="00CB24A2"/>
    <w:rsid w:val="00CE1817"/>
    <w:rsid w:val="00CF38E0"/>
    <w:rsid w:val="00D002EC"/>
    <w:rsid w:val="00D32C01"/>
    <w:rsid w:val="00D64EFF"/>
    <w:rsid w:val="00D6798B"/>
    <w:rsid w:val="00D93D50"/>
    <w:rsid w:val="00DB7D54"/>
    <w:rsid w:val="00DE140F"/>
    <w:rsid w:val="00DE5003"/>
    <w:rsid w:val="00E316D5"/>
    <w:rsid w:val="00E42A06"/>
    <w:rsid w:val="00EA4562"/>
    <w:rsid w:val="00ED2F70"/>
    <w:rsid w:val="00EE0E90"/>
    <w:rsid w:val="00EE1E33"/>
    <w:rsid w:val="00EF319D"/>
    <w:rsid w:val="00EF4A0D"/>
    <w:rsid w:val="00F002BE"/>
    <w:rsid w:val="00F004EA"/>
    <w:rsid w:val="00FB2B07"/>
    <w:rsid w:val="00FE34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C77084"/>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1">
    <w:name w:val="Document[1]"/>
    <w:basedOn w:val="Normal"/>
    <w:rsid w:val="00C77084"/>
    <w:rPr>
      <w:b/>
      <w:sz w:val="36"/>
    </w:rPr>
  </w:style>
  <w:style w:type="paragraph" w:customStyle="1" w:styleId="Document2">
    <w:name w:val="Document[2]"/>
    <w:basedOn w:val="Normal"/>
    <w:rsid w:val="00C77084"/>
    <w:rPr>
      <w:b/>
      <w:u w:val="single"/>
    </w:rPr>
  </w:style>
  <w:style w:type="paragraph" w:customStyle="1" w:styleId="Document3">
    <w:name w:val="Document[3]"/>
    <w:basedOn w:val="Normal"/>
    <w:rsid w:val="00C77084"/>
    <w:rPr>
      <w:b/>
    </w:rPr>
  </w:style>
  <w:style w:type="paragraph" w:customStyle="1" w:styleId="Document4">
    <w:name w:val="Document[4]"/>
    <w:basedOn w:val="Normal"/>
    <w:rsid w:val="00C77084"/>
    <w:rPr>
      <w:b/>
      <w:i/>
    </w:rPr>
  </w:style>
  <w:style w:type="paragraph" w:customStyle="1" w:styleId="Document5">
    <w:name w:val="Document[5]"/>
    <w:basedOn w:val="Normal"/>
    <w:rsid w:val="00C77084"/>
  </w:style>
  <w:style w:type="paragraph" w:customStyle="1" w:styleId="Document6">
    <w:name w:val="Document[6]"/>
    <w:basedOn w:val="Normal"/>
    <w:rsid w:val="00C77084"/>
  </w:style>
  <w:style w:type="paragraph" w:customStyle="1" w:styleId="Document7">
    <w:name w:val="Document[7]"/>
    <w:basedOn w:val="Normal"/>
    <w:rsid w:val="00C77084"/>
  </w:style>
  <w:style w:type="paragraph" w:customStyle="1" w:styleId="Document8">
    <w:name w:val="Document[8]"/>
    <w:basedOn w:val="Normal"/>
    <w:rsid w:val="00C77084"/>
  </w:style>
  <w:style w:type="paragraph" w:customStyle="1" w:styleId="Level9">
    <w:name w:val="Level 9"/>
    <w:basedOn w:val="Normal"/>
    <w:rsid w:val="00C77084"/>
    <w:rPr>
      <w:b/>
    </w:rPr>
  </w:style>
  <w:style w:type="paragraph" w:customStyle="1" w:styleId="Technical1">
    <w:name w:val="Technical[1]"/>
    <w:basedOn w:val="Normal"/>
    <w:rsid w:val="00C77084"/>
    <w:rPr>
      <w:b/>
      <w:sz w:val="36"/>
    </w:rPr>
  </w:style>
  <w:style w:type="paragraph" w:customStyle="1" w:styleId="Technical2">
    <w:name w:val="Technical[2]"/>
    <w:basedOn w:val="Normal"/>
    <w:rsid w:val="00C77084"/>
    <w:rPr>
      <w:b/>
      <w:u w:val="single"/>
    </w:rPr>
  </w:style>
  <w:style w:type="paragraph" w:customStyle="1" w:styleId="Technical3">
    <w:name w:val="Technical[3]"/>
    <w:basedOn w:val="Normal"/>
    <w:rsid w:val="00C77084"/>
    <w:rPr>
      <w:b/>
    </w:rPr>
  </w:style>
  <w:style w:type="paragraph" w:customStyle="1" w:styleId="Technical4">
    <w:name w:val="Technical[4]"/>
    <w:basedOn w:val="Normal"/>
    <w:rsid w:val="00C77084"/>
    <w:rPr>
      <w:b/>
    </w:rPr>
  </w:style>
  <w:style w:type="paragraph" w:customStyle="1" w:styleId="Technical5">
    <w:name w:val="Technical[5]"/>
    <w:basedOn w:val="Normal"/>
    <w:rsid w:val="00C77084"/>
    <w:rPr>
      <w:b/>
    </w:rPr>
  </w:style>
  <w:style w:type="paragraph" w:customStyle="1" w:styleId="Technical6">
    <w:name w:val="Technical[6]"/>
    <w:basedOn w:val="Normal"/>
    <w:rsid w:val="00C77084"/>
    <w:rPr>
      <w:b/>
    </w:rPr>
  </w:style>
  <w:style w:type="paragraph" w:customStyle="1" w:styleId="Technical7">
    <w:name w:val="Technical[7]"/>
    <w:basedOn w:val="Normal"/>
    <w:rsid w:val="00C77084"/>
    <w:rPr>
      <w:b/>
    </w:rPr>
  </w:style>
  <w:style w:type="paragraph" w:customStyle="1" w:styleId="Technical8">
    <w:name w:val="Technical[8]"/>
    <w:basedOn w:val="Normal"/>
    <w:rsid w:val="00C77084"/>
    <w:rPr>
      <w:b/>
    </w:rPr>
  </w:style>
  <w:style w:type="paragraph" w:customStyle="1" w:styleId="RightPar1">
    <w:name w:val="Right Par[1]"/>
    <w:basedOn w:val="Normal"/>
    <w:rsid w:val="00C77084"/>
  </w:style>
  <w:style w:type="paragraph" w:customStyle="1" w:styleId="RightPar2">
    <w:name w:val="Right Par[2]"/>
    <w:basedOn w:val="Normal"/>
    <w:rsid w:val="00C77084"/>
  </w:style>
  <w:style w:type="paragraph" w:customStyle="1" w:styleId="RightPar3">
    <w:name w:val="Right Par[3]"/>
    <w:basedOn w:val="Normal"/>
    <w:rsid w:val="00C77084"/>
  </w:style>
  <w:style w:type="paragraph" w:customStyle="1" w:styleId="RightPar4">
    <w:name w:val="Right Par[4]"/>
    <w:basedOn w:val="Normal"/>
    <w:rsid w:val="00C77084"/>
  </w:style>
  <w:style w:type="paragraph" w:customStyle="1" w:styleId="RightPar5">
    <w:name w:val="Right Par[5]"/>
    <w:basedOn w:val="Normal"/>
    <w:rsid w:val="00C77084"/>
  </w:style>
  <w:style w:type="paragraph" w:customStyle="1" w:styleId="RightPar6">
    <w:name w:val="Right Par[6]"/>
    <w:basedOn w:val="Normal"/>
    <w:rsid w:val="00C77084"/>
  </w:style>
  <w:style w:type="paragraph" w:customStyle="1" w:styleId="RightPar7">
    <w:name w:val="Right Par[7]"/>
    <w:basedOn w:val="Normal"/>
    <w:rsid w:val="00C77084"/>
  </w:style>
  <w:style w:type="paragraph" w:customStyle="1" w:styleId="RightPar8">
    <w:name w:val="Right Par[8]"/>
    <w:basedOn w:val="Normal"/>
    <w:rsid w:val="00C77084"/>
  </w:style>
  <w:style w:type="paragraph" w:customStyle="1" w:styleId="Level1">
    <w:name w:val="Level 1"/>
    <w:basedOn w:val="Normal"/>
    <w:rsid w:val="00C77084"/>
  </w:style>
  <w:style w:type="paragraph" w:customStyle="1" w:styleId="Level2">
    <w:name w:val="Level 2"/>
    <w:basedOn w:val="Normal"/>
    <w:rsid w:val="00C77084"/>
  </w:style>
  <w:style w:type="paragraph" w:customStyle="1" w:styleId="Level3">
    <w:name w:val="Level 3"/>
    <w:basedOn w:val="Normal"/>
    <w:rsid w:val="00C77084"/>
  </w:style>
  <w:style w:type="paragraph" w:customStyle="1" w:styleId="Level4">
    <w:name w:val="Level 4"/>
    <w:basedOn w:val="Normal"/>
    <w:rsid w:val="00C77084"/>
  </w:style>
  <w:style w:type="paragraph" w:customStyle="1" w:styleId="Level5">
    <w:name w:val="Level 5"/>
    <w:basedOn w:val="Normal"/>
    <w:rsid w:val="00C77084"/>
  </w:style>
  <w:style w:type="paragraph" w:customStyle="1" w:styleId="Level6">
    <w:name w:val="Level 6"/>
    <w:basedOn w:val="Normal"/>
    <w:rsid w:val="00C77084"/>
  </w:style>
  <w:style w:type="paragraph" w:customStyle="1" w:styleId="Level7">
    <w:name w:val="Level 7"/>
    <w:basedOn w:val="Normal"/>
    <w:rsid w:val="00C77084"/>
  </w:style>
  <w:style w:type="paragraph" w:customStyle="1" w:styleId="Level8">
    <w:name w:val="Level 8"/>
    <w:basedOn w:val="Normal"/>
    <w:rsid w:val="00C77084"/>
  </w:style>
  <w:style w:type="paragraph" w:customStyle="1" w:styleId="17">
    <w:name w:val="_17"/>
    <w:basedOn w:val="Normal"/>
    <w:rsid w:val="00C77084"/>
  </w:style>
  <w:style w:type="paragraph" w:customStyle="1" w:styleId="16">
    <w:name w:val="_16"/>
    <w:basedOn w:val="Normal"/>
    <w:rsid w:val="00C7708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rsid w:val="00C77084"/>
    <w:pPr>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14">
    <w:name w:val="_14"/>
    <w:basedOn w:val="Normal"/>
    <w:rsid w:val="00C77084"/>
    <w:pPr>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13">
    <w:name w:val="_13"/>
    <w:basedOn w:val="Normal"/>
    <w:rsid w:val="00C77084"/>
    <w:pPr>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12">
    <w:name w:val="_12"/>
    <w:basedOn w:val="Normal"/>
    <w:rsid w:val="00C77084"/>
    <w:pPr>
      <w:tabs>
        <w:tab w:val="left" w:pos="4320"/>
        <w:tab w:val="left" w:pos="5040"/>
        <w:tab w:val="left" w:pos="5760"/>
        <w:tab w:val="left" w:pos="6480"/>
        <w:tab w:val="left" w:pos="7200"/>
        <w:tab w:val="left" w:pos="7920"/>
        <w:tab w:val="left" w:pos="8640"/>
      </w:tabs>
      <w:ind w:left="4320" w:hanging="720"/>
    </w:pPr>
  </w:style>
  <w:style w:type="paragraph" w:customStyle="1" w:styleId="11">
    <w:name w:val="_11"/>
    <w:basedOn w:val="Normal"/>
    <w:rsid w:val="00C77084"/>
    <w:pPr>
      <w:tabs>
        <w:tab w:val="left" w:pos="5040"/>
        <w:tab w:val="left" w:pos="5760"/>
        <w:tab w:val="left" w:pos="6480"/>
        <w:tab w:val="left" w:pos="7200"/>
        <w:tab w:val="left" w:pos="7920"/>
        <w:tab w:val="left" w:pos="8640"/>
      </w:tabs>
      <w:ind w:left="5040" w:hanging="720"/>
    </w:pPr>
  </w:style>
  <w:style w:type="paragraph" w:customStyle="1" w:styleId="10">
    <w:name w:val="_10"/>
    <w:basedOn w:val="Normal"/>
    <w:rsid w:val="00C77084"/>
    <w:pPr>
      <w:tabs>
        <w:tab w:val="left" w:pos="5760"/>
        <w:tab w:val="left" w:pos="6480"/>
        <w:tab w:val="left" w:pos="7200"/>
        <w:tab w:val="left" w:pos="7920"/>
        <w:tab w:val="left" w:pos="8640"/>
      </w:tabs>
      <w:ind w:left="5760" w:hanging="720"/>
    </w:pPr>
  </w:style>
  <w:style w:type="character" w:customStyle="1" w:styleId="Bibliogrphy">
    <w:name w:val="Bibliogrphy"/>
    <w:rsid w:val="00C77084"/>
  </w:style>
  <w:style w:type="character" w:customStyle="1" w:styleId="DocInit">
    <w:name w:val="Doc Init"/>
    <w:rsid w:val="00C77084"/>
  </w:style>
  <w:style w:type="character" w:customStyle="1" w:styleId="TechInit">
    <w:name w:val="Tech Init"/>
    <w:rsid w:val="00C77084"/>
  </w:style>
  <w:style w:type="character" w:customStyle="1" w:styleId="Pleading">
    <w:name w:val="Pleading"/>
    <w:rsid w:val="00C77084"/>
  </w:style>
  <w:style w:type="paragraph" w:customStyle="1" w:styleId="26">
    <w:name w:val="_26"/>
    <w:basedOn w:val="Normal"/>
    <w:rsid w:val="00C77084"/>
    <w:pPr>
      <w:spacing w:line="240" w:lineRule="exact"/>
    </w:pPr>
  </w:style>
  <w:style w:type="paragraph" w:customStyle="1" w:styleId="25">
    <w:name w:val="_25"/>
    <w:basedOn w:val="Normal"/>
    <w:rsid w:val="00C7708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rsid w:val="00C77084"/>
    <w:pPr>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23">
    <w:name w:val="_23"/>
    <w:basedOn w:val="Normal"/>
    <w:rsid w:val="00C77084"/>
    <w:pPr>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22">
    <w:name w:val="_22"/>
    <w:basedOn w:val="Normal"/>
    <w:rsid w:val="00C77084"/>
    <w:pPr>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21">
    <w:name w:val="_21"/>
    <w:basedOn w:val="Normal"/>
    <w:rsid w:val="00C77084"/>
    <w:pPr>
      <w:tabs>
        <w:tab w:val="left" w:pos="4320"/>
        <w:tab w:val="left" w:pos="5040"/>
        <w:tab w:val="left" w:pos="5760"/>
        <w:tab w:val="left" w:pos="6480"/>
        <w:tab w:val="left" w:pos="7200"/>
        <w:tab w:val="left" w:pos="7920"/>
        <w:tab w:val="left" w:pos="8640"/>
      </w:tabs>
      <w:ind w:left="4320" w:hanging="720"/>
    </w:pPr>
  </w:style>
  <w:style w:type="paragraph" w:customStyle="1" w:styleId="20">
    <w:name w:val="_20"/>
    <w:basedOn w:val="Normal"/>
    <w:rsid w:val="00C77084"/>
    <w:pPr>
      <w:tabs>
        <w:tab w:val="left" w:pos="5040"/>
        <w:tab w:val="left" w:pos="5760"/>
        <w:tab w:val="left" w:pos="6480"/>
        <w:tab w:val="left" w:pos="7200"/>
        <w:tab w:val="left" w:pos="7920"/>
        <w:tab w:val="left" w:pos="8640"/>
      </w:tabs>
      <w:ind w:left="5040" w:hanging="720"/>
    </w:pPr>
  </w:style>
  <w:style w:type="paragraph" w:customStyle="1" w:styleId="19">
    <w:name w:val="_19"/>
    <w:basedOn w:val="Normal"/>
    <w:rsid w:val="00C77084"/>
    <w:pPr>
      <w:tabs>
        <w:tab w:val="left" w:pos="5760"/>
        <w:tab w:val="left" w:pos="6480"/>
        <w:tab w:val="left" w:pos="7200"/>
        <w:tab w:val="left" w:pos="7920"/>
        <w:tab w:val="left" w:pos="8640"/>
      </w:tabs>
      <w:ind w:left="5760" w:hanging="720"/>
    </w:pPr>
  </w:style>
  <w:style w:type="paragraph" w:customStyle="1" w:styleId="18">
    <w:name w:val="_18"/>
    <w:basedOn w:val="Normal"/>
    <w:rsid w:val="00C77084"/>
    <w:pPr>
      <w:tabs>
        <w:tab w:val="left" w:pos="6480"/>
        <w:tab w:val="left" w:pos="7200"/>
        <w:tab w:val="left" w:pos="7920"/>
        <w:tab w:val="left" w:pos="8640"/>
      </w:tabs>
      <w:ind w:left="6480" w:hanging="720"/>
    </w:pPr>
  </w:style>
  <w:style w:type="paragraph" w:customStyle="1" w:styleId="9">
    <w:name w:val="_9"/>
    <w:basedOn w:val="Normal"/>
    <w:rsid w:val="00C77084"/>
    <w:pPr>
      <w:tabs>
        <w:tab w:val="left" w:pos="6480"/>
        <w:tab w:val="left" w:pos="7200"/>
        <w:tab w:val="left" w:pos="7920"/>
        <w:tab w:val="left" w:pos="8640"/>
      </w:tabs>
      <w:ind w:left="6480" w:hanging="720"/>
    </w:pPr>
  </w:style>
  <w:style w:type="paragraph" w:customStyle="1" w:styleId="8">
    <w:name w:val="_8"/>
    <w:basedOn w:val="Normal"/>
    <w:rsid w:val="00C77084"/>
  </w:style>
  <w:style w:type="paragraph" w:customStyle="1" w:styleId="7">
    <w:name w:val="_7"/>
    <w:basedOn w:val="Normal"/>
    <w:rsid w:val="00C7708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rsid w:val="00C77084"/>
    <w:pPr>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5">
    <w:name w:val="_5"/>
    <w:basedOn w:val="Normal"/>
    <w:rsid w:val="00C77084"/>
    <w:pPr>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4">
    <w:name w:val="_4"/>
    <w:basedOn w:val="Normal"/>
    <w:rsid w:val="00C77084"/>
    <w:pPr>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3">
    <w:name w:val="_3"/>
    <w:basedOn w:val="Normal"/>
    <w:rsid w:val="00C77084"/>
    <w:pPr>
      <w:tabs>
        <w:tab w:val="left" w:pos="4320"/>
        <w:tab w:val="left" w:pos="5040"/>
        <w:tab w:val="left" w:pos="5760"/>
        <w:tab w:val="left" w:pos="6480"/>
        <w:tab w:val="left" w:pos="7200"/>
        <w:tab w:val="left" w:pos="7920"/>
        <w:tab w:val="left" w:pos="8640"/>
      </w:tabs>
      <w:ind w:left="4320" w:hanging="720"/>
    </w:pPr>
  </w:style>
  <w:style w:type="paragraph" w:customStyle="1" w:styleId="2">
    <w:name w:val="_2"/>
    <w:basedOn w:val="Normal"/>
    <w:rsid w:val="00C77084"/>
    <w:pPr>
      <w:tabs>
        <w:tab w:val="left" w:pos="5040"/>
        <w:tab w:val="left" w:pos="5760"/>
        <w:tab w:val="left" w:pos="6480"/>
        <w:tab w:val="left" w:pos="7200"/>
        <w:tab w:val="left" w:pos="7920"/>
        <w:tab w:val="left" w:pos="8640"/>
      </w:tabs>
      <w:ind w:left="5040" w:hanging="720"/>
    </w:pPr>
  </w:style>
  <w:style w:type="paragraph" w:customStyle="1" w:styleId="1">
    <w:name w:val="_1"/>
    <w:basedOn w:val="Normal"/>
    <w:rsid w:val="00C77084"/>
    <w:pPr>
      <w:tabs>
        <w:tab w:val="left" w:pos="5760"/>
        <w:tab w:val="left" w:pos="6480"/>
        <w:tab w:val="left" w:pos="7200"/>
        <w:tab w:val="left" w:pos="7920"/>
        <w:tab w:val="left" w:pos="8640"/>
      </w:tabs>
      <w:ind w:left="5760" w:hanging="720"/>
    </w:pPr>
  </w:style>
  <w:style w:type="paragraph" w:customStyle="1" w:styleId="a">
    <w:name w:val="_"/>
    <w:basedOn w:val="Normal"/>
    <w:rsid w:val="00C77084"/>
    <w:pPr>
      <w:tabs>
        <w:tab w:val="left" w:pos="6480"/>
        <w:tab w:val="left" w:pos="7200"/>
        <w:tab w:val="left" w:pos="7920"/>
        <w:tab w:val="left" w:pos="8640"/>
      </w:tabs>
      <w:ind w:left="6480" w:hanging="720"/>
    </w:pPr>
  </w:style>
  <w:style w:type="paragraph" w:customStyle="1" w:styleId="DefinitionT">
    <w:name w:val="Definition T"/>
    <w:basedOn w:val="Normal"/>
    <w:rsid w:val="00C77084"/>
  </w:style>
  <w:style w:type="paragraph" w:customStyle="1" w:styleId="DefinitionL">
    <w:name w:val="Definition L"/>
    <w:basedOn w:val="Normal"/>
    <w:rsid w:val="00C7708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rsid w:val="00C77084"/>
    <w:rPr>
      <w:i/>
    </w:rPr>
  </w:style>
  <w:style w:type="paragraph" w:customStyle="1" w:styleId="H1">
    <w:name w:val="H1"/>
    <w:basedOn w:val="Normal"/>
    <w:rsid w:val="00C77084"/>
    <w:rPr>
      <w:rFonts w:ascii="Courier 10cpi" w:hAnsi="Courier 10cpi"/>
      <w:b/>
      <w:sz w:val="48"/>
    </w:rPr>
  </w:style>
  <w:style w:type="paragraph" w:customStyle="1" w:styleId="H2">
    <w:name w:val="H2"/>
    <w:basedOn w:val="Normal"/>
    <w:rsid w:val="00C77084"/>
    <w:rPr>
      <w:rFonts w:ascii="Courier 10cpi" w:hAnsi="Courier 10cpi"/>
      <w:b/>
      <w:sz w:val="36"/>
    </w:rPr>
  </w:style>
  <w:style w:type="paragraph" w:customStyle="1" w:styleId="H3">
    <w:name w:val="H3"/>
    <w:basedOn w:val="Normal"/>
    <w:rsid w:val="00C77084"/>
    <w:rPr>
      <w:rFonts w:ascii="Courier 10cpi" w:hAnsi="Courier 10cpi"/>
      <w:b/>
      <w:sz w:val="28"/>
    </w:rPr>
  </w:style>
  <w:style w:type="paragraph" w:customStyle="1" w:styleId="H4">
    <w:name w:val="H4"/>
    <w:basedOn w:val="Normal"/>
    <w:rsid w:val="00C77084"/>
    <w:rPr>
      <w:rFonts w:ascii="Courier 10cpi" w:hAnsi="Courier 10cpi"/>
      <w:b/>
    </w:rPr>
  </w:style>
  <w:style w:type="paragraph" w:customStyle="1" w:styleId="H5">
    <w:name w:val="H5"/>
    <w:basedOn w:val="Normal"/>
    <w:rsid w:val="00C77084"/>
    <w:rPr>
      <w:rFonts w:ascii="Courier 10cpi" w:hAnsi="Courier 10cpi"/>
      <w:b/>
    </w:rPr>
  </w:style>
  <w:style w:type="paragraph" w:customStyle="1" w:styleId="H6">
    <w:name w:val="H6"/>
    <w:basedOn w:val="Normal"/>
    <w:rsid w:val="00C77084"/>
    <w:rPr>
      <w:rFonts w:ascii="Courier 10cpi" w:hAnsi="Courier 10cpi"/>
      <w:b/>
      <w:sz w:val="16"/>
    </w:rPr>
  </w:style>
  <w:style w:type="paragraph" w:customStyle="1" w:styleId="Address">
    <w:name w:val="Address"/>
    <w:basedOn w:val="Normal"/>
    <w:rsid w:val="00C77084"/>
    <w:rPr>
      <w:i/>
    </w:rPr>
  </w:style>
  <w:style w:type="paragraph" w:customStyle="1" w:styleId="Blockquote">
    <w:name w:val="Blockquote"/>
    <w:basedOn w:val="Normal"/>
    <w:rsid w:val="00C7708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rsid w:val="00C77084"/>
    <w:rPr>
      <w:i/>
    </w:rPr>
  </w:style>
  <w:style w:type="character" w:customStyle="1" w:styleId="CODE">
    <w:name w:val="CODE"/>
    <w:rsid w:val="00C77084"/>
    <w:rPr>
      <w:rFonts w:ascii="Courier New" w:hAnsi="Courier New"/>
      <w:sz w:val="20"/>
    </w:rPr>
  </w:style>
  <w:style w:type="character" w:customStyle="1" w:styleId="WP9Emphasis">
    <w:name w:val="WP9_Emphasis"/>
    <w:rsid w:val="00C77084"/>
    <w:rPr>
      <w:i/>
    </w:rPr>
  </w:style>
  <w:style w:type="character" w:customStyle="1" w:styleId="WP9Hyperlink">
    <w:name w:val="WP9_Hyperlink"/>
    <w:rsid w:val="00C77084"/>
    <w:rPr>
      <w:color w:val="0000FF"/>
      <w:u w:val="single"/>
    </w:rPr>
  </w:style>
  <w:style w:type="character" w:customStyle="1" w:styleId="FollowedHype">
    <w:name w:val="FollowedHype"/>
    <w:rsid w:val="00C77084"/>
    <w:rPr>
      <w:color w:val="800080"/>
      <w:u w:val="single"/>
    </w:rPr>
  </w:style>
  <w:style w:type="character" w:customStyle="1" w:styleId="Keyboard">
    <w:name w:val="Keyboard"/>
    <w:rsid w:val="00C77084"/>
    <w:rPr>
      <w:rFonts w:ascii="Courier New" w:hAnsi="Courier New"/>
      <w:b/>
      <w:sz w:val="20"/>
    </w:rPr>
  </w:style>
  <w:style w:type="paragraph" w:customStyle="1" w:styleId="Preformatted">
    <w:name w:val="Preformatted"/>
    <w:basedOn w:val="Normal"/>
    <w:rsid w:val="00C77084"/>
    <w:pPr>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rPr>
  </w:style>
  <w:style w:type="paragraph" w:customStyle="1" w:styleId="zBottomof">
    <w:name w:val="zBottom of"/>
    <w:basedOn w:val="Normal"/>
    <w:rsid w:val="00C77084"/>
    <w:pPr>
      <w:pBdr>
        <w:top w:val="double" w:sz="7" w:space="0" w:color="000000"/>
      </w:pBdr>
      <w:jc w:val="center"/>
    </w:pPr>
    <w:rPr>
      <w:rFonts w:ascii="Arial" w:hAnsi="Arial"/>
      <w:sz w:val="16"/>
    </w:rPr>
  </w:style>
  <w:style w:type="paragraph" w:customStyle="1" w:styleId="zTopofFor">
    <w:name w:val="zTop of For"/>
    <w:basedOn w:val="Normal"/>
    <w:rsid w:val="00C77084"/>
    <w:pPr>
      <w:pBdr>
        <w:bottom w:val="double" w:sz="7" w:space="0" w:color="000000"/>
      </w:pBdr>
      <w:jc w:val="center"/>
    </w:pPr>
    <w:rPr>
      <w:rFonts w:ascii="Arial" w:hAnsi="Arial"/>
      <w:sz w:val="16"/>
    </w:rPr>
  </w:style>
  <w:style w:type="character" w:customStyle="1" w:styleId="Sample">
    <w:name w:val="Sample"/>
    <w:rsid w:val="00C77084"/>
    <w:rPr>
      <w:rFonts w:ascii="Courier New" w:hAnsi="Courier New"/>
    </w:rPr>
  </w:style>
  <w:style w:type="character" w:customStyle="1" w:styleId="WP9Strong">
    <w:name w:val="WP9_Strong"/>
    <w:rsid w:val="00C77084"/>
    <w:rPr>
      <w:b/>
    </w:rPr>
  </w:style>
  <w:style w:type="character" w:customStyle="1" w:styleId="Typewriter">
    <w:name w:val="Typewriter"/>
    <w:rsid w:val="00C77084"/>
    <w:rPr>
      <w:rFonts w:ascii="Courier New" w:hAnsi="Courier New"/>
      <w:sz w:val="20"/>
    </w:rPr>
  </w:style>
  <w:style w:type="character" w:customStyle="1" w:styleId="Variable">
    <w:name w:val="Variable"/>
    <w:rsid w:val="00C77084"/>
    <w:rPr>
      <w:i/>
    </w:rPr>
  </w:style>
  <w:style w:type="character" w:customStyle="1" w:styleId="HTMLMarkup">
    <w:name w:val="HTML Markup"/>
    <w:rsid w:val="00C77084"/>
    <w:rPr>
      <w:vanish/>
      <w:color w:val="FF0000"/>
    </w:rPr>
  </w:style>
  <w:style w:type="character" w:customStyle="1" w:styleId="Comment">
    <w:name w:val="Comment"/>
    <w:rsid w:val="00C77084"/>
    <w:rPr>
      <w:vanish/>
    </w:rPr>
  </w:style>
  <w:style w:type="character" w:customStyle="1" w:styleId="SYSHYPERTEXT">
    <w:name w:val="SYS_HYPERTEXT"/>
    <w:rsid w:val="00C7708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Microsoft_Office_Excel_97-2003_Worksheet1.xls"/><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D30684-EF16-453F-9D22-5632AE55F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1909</Words>
  <Characters>10862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12746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hancda</dc:creator>
  <cp:keywords/>
  <cp:lastModifiedBy>HancDa</cp:lastModifiedBy>
  <cp:revision>4</cp:revision>
  <cp:lastPrinted>2013-02-04T15:10:00Z</cp:lastPrinted>
  <dcterms:created xsi:type="dcterms:W3CDTF">2013-06-24T15:14:00Z</dcterms:created>
  <dcterms:modified xsi:type="dcterms:W3CDTF">2013-07-01T14:04:00Z</dcterms:modified>
</cp:coreProperties>
</file>