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9E" w:rsidRDefault="0001199E">
      <w:pPr>
        <w:jc w:val="center"/>
        <w:rPr>
          <w:b/>
        </w:rPr>
      </w:pPr>
      <w:r>
        <w:rPr>
          <w:b/>
        </w:rPr>
        <w:t>Supporting Statement</w:t>
      </w:r>
    </w:p>
    <w:p w:rsidR="00902D64" w:rsidRPr="009E6113" w:rsidRDefault="00A919C2">
      <w:pPr>
        <w:jc w:val="center"/>
        <w:rPr>
          <w:b/>
          <w:color w:val="000000" w:themeColor="text1"/>
        </w:rPr>
      </w:pPr>
      <w:r>
        <w:rPr>
          <w:b/>
          <w:color w:val="000000" w:themeColor="text1"/>
        </w:rPr>
        <w:t xml:space="preserve">OMB </w:t>
      </w:r>
      <w:r w:rsidR="009E6113">
        <w:rPr>
          <w:b/>
          <w:color w:val="000000" w:themeColor="text1"/>
        </w:rPr>
        <w:t>0704-0456</w:t>
      </w:r>
      <w:r w:rsidR="004D7C0F" w:rsidRPr="009E6113">
        <w:rPr>
          <w:b/>
          <w:color w:val="000000" w:themeColor="text1"/>
        </w:rPr>
        <w:t xml:space="preserve">, </w:t>
      </w:r>
    </w:p>
    <w:p w:rsidR="00902D64" w:rsidRDefault="009E6113">
      <w:pPr>
        <w:jc w:val="center"/>
        <w:rPr>
          <w:b/>
        </w:rPr>
      </w:pPr>
      <w:r w:rsidRPr="00210718">
        <w:rPr>
          <w:b/>
          <w:color w:val="000000"/>
        </w:rPr>
        <w:t>Department of Defense Education Activity (DoDEA) Sure Start Parent</w:t>
      </w:r>
      <w:r w:rsidRPr="009E6113">
        <w:rPr>
          <w:color w:val="000000"/>
        </w:rPr>
        <w:t xml:space="preserve"> </w:t>
      </w:r>
      <w:r w:rsidR="00EA2FB5" w:rsidRPr="00EA2FB5">
        <w:rPr>
          <w:b/>
          <w:color w:val="000000"/>
        </w:rPr>
        <w:t>Questionnaire</w:t>
      </w:r>
      <w:r w:rsidRPr="009E6113">
        <w:rPr>
          <w:color w:val="000000"/>
        </w:rPr>
        <w:t xml:space="preserve">  </w:t>
      </w:r>
    </w:p>
    <w:p w:rsidR="0001199E" w:rsidRPr="00530BC1" w:rsidRDefault="0001199E">
      <w:pPr>
        <w:jc w:val="center"/>
        <w:rPr>
          <w:b/>
        </w:rPr>
      </w:pPr>
    </w:p>
    <w:p w:rsidR="00530BC1" w:rsidRDefault="00530BC1">
      <w:pPr>
        <w:jc w:val="center"/>
      </w:pPr>
    </w:p>
    <w:p w:rsidR="0001199E" w:rsidRDefault="0001199E">
      <w:r>
        <w:t xml:space="preserve">A.  </w:t>
      </w:r>
      <w:r>
        <w:rPr>
          <w:u w:val="single"/>
        </w:rPr>
        <w:t>JUSTIFICATION</w:t>
      </w:r>
    </w:p>
    <w:p w:rsidR="0001199E" w:rsidRDefault="0001199E">
      <w:pPr>
        <w:tabs>
          <w:tab w:val="left" w:pos="360"/>
        </w:tabs>
      </w:pPr>
    </w:p>
    <w:p w:rsidR="0001199E" w:rsidRDefault="0001199E">
      <w:pPr>
        <w:tabs>
          <w:tab w:val="left" w:pos="360"/>
        </w:tabs>
      </w:pPr>
      <w:r>
        <w:tab/>
        <w:t xml:space="preserve">1.  </w:t>
      </w:r>
      <w:r w:rsidRPr="00AA52C5">
        <w:rPr>
          <w:b/>
          <w:u w:val="single"/>
        </w:rPr>
        <w:t>Need for the Information Collection</w:t>
      </w:r>
    </w:p>
    <w:p w:rsidR="00466521" w:rsidRPr="00466521" w:rsidRDefault="00210718" w:rsidP="00210718">
      <w:pPr>
        <w:pStyle w:val="DocLevel2ParagraphText"/>
        <w:ind w:left="0"/>
        <w:rPr>
          <w:color w:val="000000" w:themeColor="text1"/>
        </w:rPr>
      </w:pPr>
      <w:r>
        <w:rPr>
          <w:color w:val="000000" w:themeColor="text1"/>
        </w:rPr>
        <w:t xml:space="preserve">     </w:t>
      </w:r>
      <w:r w:rsidR="00466521" w:rsidRPr="00466521">
        <w:rPr>
          <w:color w:val="000000" w:themeColor="text1"/>
        </w:rPr>
        <w:t>The Sure Start Parent Questionnaire</w:t>
      </w:r>
      <w:r w:rsidR="006650A7">
        <w:rPr>
          <w:color w:val="000000" w:themeColor="text1"/>
        </w:rPr>
        <w:t xml:space="preserve"> (</w:t>
      </w:r>
      <w:proofErr w:type="spellStart"/>
      <w:r w:rsidR="006650A7">
        <w:rPr>
          <w:color w:val="000000" w:themeColor="text1"/>
        </w:rPr>
        <w:t>Atch</w:t>
      </w:r>
      <w:proofErr w:type="spellEnd"/>
      <w:r w:rsidR="006650A7">
        <w:rPr>
          <w:color w:val="000000" w:themeColor="text1"/>
        </w:rPr>
        <w:t xml:space="preserve"> 1)</w:t>
      </w:r>
      <w:r w:rsidR="00466521" w:rsidRPr="00466521">
        <w:rPr>
          <w:color w:val="000000" w:themeColor="text1"/>
        </w:rPr>
        <w:t xml:space="preserve"> is an instrument to measure the </w:t>
      </w:r>
      <w:r w:rsidR="00F51EF8">
        <w:rPr>
          <w:color w:val="000000" w:themeColor="text1"/>
        </w:rPr>
        <w:t>overall satisfaction</w:t>
      </w:r>
      <w:r w:rsidR="00466521" w:rsidRPr="00466521">
        <w:rPr>
          <w:color w:val="000000" w:themeColor="text1"/>
        </w:rPr>
        <w:t xml:space="preserve"> level of parents of students enrolled</w:t>
      </w:r>
      <w:r w:rsidR="009D78C6">
        <w:rPr>
          <w:color w:val="000000" w:themeColor="text1"/>
        </w:rPr>
        <w:t xml:space="preserve"> in Department of Defense Education Activity</w:t>
      </w:r>
      <w:r w:rsidR="00466521" w:rsidRPr="00466521">
        <w:rPr>
          <w:color w:val="000000" w:themeColor="text1"/>
        </w:rPr>
        <w:t xml:space="preserve"> </w:t>
      </w:r>
      <w:r w:rsidR="009D78C6">
        <w:rPr>
          <w:color w:val="000000" w:themeColor="text1"/>
        </w:rPr>
        <w:t>(</w:t>
      </w:r>
      <w:r w:rsidR="00466521" w:rsidRPr="00466521">
        <w:rPr>
          <w:color w:val="000000" w:themeColor="text1"/>
        </w:rPr>
        <w:t>DoDEA</w:t>
      </w:r>
      <w:r w:rsidR="009D78C6">
        <w:rPr>
          <w:color w:val="000000" w:themeColor="text1"/>
        </w:rPr>
        <w:t>)</w:t>
      </w:r>
      <w:r w:rsidR="00F51EF8">
        <w:rPr>
          <w:color w:val="000000" w:themeColor="text1"/>
        </w:rPr>
        <w:t xml:space="preserve"> Sure Start programs.  </w:t>
      </w:r>
      <w:r w:rsidR="00466521" w:rsidRPr="00466521">
        <w:rPr>
          <w:color w:val="000000" w:themeColor="text1"/>
        </w:rPr>
        <w:t>This collection is necessary to meet the Government Performance and Results Act</w:t>
      </w:r>
      <w:bookmarkStart w:id="0" w:name="SR;872"/>
      <w:bookmarkStart w:id="1" w:name="SR;875"/>
      <w:bookmarkEnd w:id="0"/>
      <w:bookmarkEnd w:id="1"/>
      <w:r w:rsidR="00466521" w:rsidRPr="00466521">
        <w:rPr>
          <w:color w:val="000000" w:themeColor="text1"/>
        </w:rPr>
        <w:t xml:space="preserve"> of 1993, Public Law 103-62; 107 Stat. 285, that requires agencies to have strategic plans and to consult with affected persons. </w:t>
      </w:r>
      <w:r w:rsidR="009D78C6">
        <w:rPr>
          <w:color w:val="000000" w:themeColor="text1"/>
        </w:rPr>
        <w:t xml:space="preserve"> </w:t>
      </w:r>
      <w:r w:rsidR="00466521" w:rsidRPr="00466521">
        <w:rPr>
          <w:color w:val="000000" w:themeColor="text1"/>
        </w:rPr>
        <w:t xml:space="preserve">A major purpose of the regulation is to improve Federal program effectiveness and public accountability by promoting a new focus on results, service quality, and customer satisfaction.  Additionally, the parent survey is also a required component of the annual program evaluation of the Sure Start program as required in </w:t>
      </w:r>
      <w:r w:rsidR="00F51EF8">
        <w:rPr>
          <w:color w:val="000000" w:themeColor="text1"/>
        </w:rPr>
        <w:t>section</w:t>
      </w:r>
      <w:r w:rsidR="000E0218">
        <w:rPr>
          <w:color w:val="000000" w:themeColor="text1"/>
        </w:rPr>
        <w:t xml:space="preserve"> </w:t>
      </w:r>
      <w:r w:rsidR="00466521" w:rsidRPr="00466521">
        <w:rPr>
          <w:color w:val="000000" w:themeColor="text1"/>
        </w:rPr>
        <w:t>5.5.3 of DoDEA Regulation 2020</w:t>
      </w:r>
      <w:r w:rsidR="00770985">
        <w:rPr>
          <w:color w:val="000000" w:themeColor="text1"/>
        </w:rPr>
        <w:t>.1</w:t>
      </w:r>
      <w:r w:rsidR="00F328E6">
        <w:rPr>
          <w:color w:val="000000" w:themeColor="text1"/>
        </w:rPr>
        <w:t xml:space="preserve"> (</w:t>
      </w:r>
      <w:proofErr w:type="spellStart"/>
      <w:r w:rsidR="006650A7">
        <w:rPr>
          <w:color w:val="000000" w:themeColor="text1"/>
        </w:rPr>
        <w:t>Atch</w:t>
      </w:r>
      <w:proofErr w:type="spellEnd"/>
      <w:r w:rsidR="006650A7">
        <w:rPr>
          <w:color w:val="000000" w:themeColor="text1"/>
        </w:rPr>
        <w:t xml:space="preserve"> 2)</w:t>
      </w:r>
      <w:r w:rsidR="00F51EF8">
        <w:rPr>
          <w:color w:val="000000" w:themeColor="text1"/>
        </w:rPr>
        <w:t xml:space="preserve">.  </w:t>
      </w:r>
      <w:r w:rsidR="00466521" w:rsidRPr="00466521">
        <w:rPr>
          <w:color w:val="000000" w:themeColor="text1"/>
        </w:rPr>
        <w:t>According to this regulation DoDEA Sure Start staff</w:t>
      </w:r>
      <w:r w:rsidR="009D78C6">
        <w:rPr>
          <w:color w:val="000000" w:themeColor="text1"/>
        </w:rPr>
        <w:t xml:space="preserve"> members</w:t>
      </w:r>
      <w:r w:rsidR="00466521" w:rsidRPr="00466521">
        <w:rPr>
          <w:color w:val="000000" w:themeColor="text1"/>
        </w:rPr>
        <w:t xml:space="preserve"> are required to assess the quality of their program </w:t>
      </w:r>
      <w:r w:rsidR="00F328E6">
        <w:rPr>
          <w:color w:val="000000" w:themeColor="text1"/>
        </w:rPr>
        <w:t>at the local level</w:t>
      </w:r>
      <w:r w:rsidR="009D78C6">
        <w:rPr>
          <w:color w:val="000000" w:themeColor="text1"/>
        </w:rPr>
        <w:t xml:space="preserve"> </w:t>
      </w:r>
      <w:r w:rsidR="00466521" w:rsidRPr="00466521">
        <w:rPr>
          <w:color w:val="000000" w:themeColor="text1"/>
        </w:rPr>
        <w:t xml:space="preserve">as a whole. </w:t>
      </w:r>
      <w:r w:rsidR="009D78C6">
        <w:rPr>
          <w:color w:val="000000" w:themeColor="text1"/>
        </w:rPr>
        <w:t xml:space="preserve"> </w:t>
      </w:r>
      <w:r w:rsidR="00466521" w:rsidRPr="00466521">
        <w:rPr>
          <w:color w:val="000000" w:themeColor="text1"/>
        </w:rPr>
        <w:t xml:space="preserve">One component of this program assessment is the completion of a parent survey, which when combined with additional data elements, will be used to develop the annual Progress Plan to ensure that the Sure Start program is being implemented as required and to make continual program improvements. </w:t>
      </w:r>
    </w:p>
    <w:p w:rsidR="0001199E" w:rsidRPr="00AA52C5" w:rsidRDefault="0001199E">
      <w:pPr>
        <w:tabs>
          <w:tab w:val="left" w:pos="360"/>
        </w:tabs>
        <w:rPr>
          <w:b/>
        </w:rPr>
      </w:pPr>
      <w:r>
        <w:tab/>
        <w:t xml:space="preserve">2.  </w:t>
      </w:r>
      <w:r w:rsidR="00B84699" w:rsidRPr="00AA52C5">
        <w:rPr>
          <w:b/>
          <w:u w:val="single"/>
        </w:rPr>
        <w:t xml:space="preserve">Use of </w:t>
      </w:r>
      <w:r w:rsidRPr="00AA52C5">
        <w:rPr>
          <w:b/>
          <w:u w:val="single"/>
        </w:rPr>
        <w:t>Information</w:t>
      </w:r>
    </w:p>
    <w:p w:rsidR="0001199E" w:rsidRDefault="0001199E">
      <w:pPr>
        <w:tabs>
          <w:tab w:val="left" w:pos="360"/>
        </w:tabs>
      </w:pPr>
    </w:p>
    <w:p w:rsidR="00466521" w:rsidRPr="00466521" w:rsidRDefault="00210718" w:rsidP="00466521">
      <w:pPr>
        <w:rPr>
          <w:color w:val="000000" w:themeColor="text1"/>
        </w:rPr>
      </w:pPr>
      <w:r>
        <w:t xml:space="preserve">     </w:t>
      </w:r>
      <w:r w:rsidR="00466521" w:rsidRPr="00466521">
        <w:rPr>
          <w:color w:val="000000" w:themeColor="text1"/>
        </w:rPr>
        <w:t>The DoDEA Sure Start Parent Questionnaire will be administered to all parents/sponsors of students enrolle</w:t>
      </w:r>
      <w:r w:rsidR="00F51EF8">
        <w:rPr>
          <w:color w:val="000000" w:themeColor="text1"/>
        </w:rPr>
        <w:t xml:space="preserve">d in DoDEA Sure Start programs.  </w:t>
      </w:r>
      <w:r w:rsidR="00466521" w:rsidRPr="00466521">
        <w:rPr>
          <w:color w:val="000000" w:themeColor="text1"/>
        </w:rPr>
        <w:t xml:space="preserve">Sure Start is the equivalent of pre-kindergarten but targets preschoolers who are "at risk" for later school failure because of economic circumstance or other health and/or family factors. </w:t>
      </w:r>
      <w:r w:rsidR="000E0218">
        <w:rPr>
          <w:color w:val="000000" w:themeColor="text1"/>
        </w:rPr>
        <w:t xml:space="preserve"> </w:t>
      </w:r>
      <w:r w:rsidR="00466521" w:rsidRPr="00466521">
        <w:rPr>
          <w:color w:val="000000" w:themeColor="text1"/>
        </w:rPr>
        <w:t xml:space="preserve">In addition to offering a high-quality educational program that reflects best practices in the field, Sure Start </w:t>
      </w:r>
      <w:r w:rsidR="00F51EF8">
        <w:rPr>
          <w:color w:val="000000" w:themeColor="text1"/>
        </w:rPr>
        <w:t xml:space="preserve">program </w:t>
      </w:r>
      <w:r w:rsidR="00466521" w:rsidRPr="00466521">
        <w:rPr>
          <w:color w:val="000000" w:themeColor="text1"/>
        </w:rPr>
        <w:t xml:space="preserve">also provides health and nutrition, social, and parent involvement services. </w:t>
      </w:r>
      <w:r w:rsidR="000E0218">
        <w:rPr>
          <w:color w:val="000000" w:themeColor="text1"/>
        </w:rPr>
        <w:t xml:space="preserve"> </w:t>
      </w:r>
      <w:r w:rsidR="00466521" w:rsidRPr="00466521">
        <w:rPr>
          <w:color w:val="000000" w:themeColor="text1"/>
        </w:rPr>
        <w:t xml:space="preserve">Close collaboration between families, schools, and the installation community is viewed as essential and a required part of the program.  The survey will give parents/sponsors an opportunity to indicate their overall level of satisfaction with DoDEA Sure Start programs. </w:t>
      </w:r>
    </w:p>
    <w:p w:rsidR="00466521" w:rsidRPr="00466521" w:rsidRDefault="00466521" w:rsidP="00466521">
      <w:pPr>
        <w:rPr>
          <w:color w:val="000000" w:themeColor="text1"/>
        </w:rPr>
      </w:pPr>
    </w:p>
    <w:p w:rsidR="0001199E" w:rsidRDefault="00210718" w:rsidP="00737994">
      <w:pPr>
        <w:rPr>
          <w:color w:val="000000" w:themeColor="text1"/>
        </w:rPr>
      </w:pPr>
      <w:r>
        <w:rPr>
          <w:color w:val="000000" w:themeColor="text1"/>
        </w:rPr>
        <w:t xml:space="preserve">     </w:t>
      </w:r>
      <w:r w:rsidR="00466521" w:rsidRPr="00466521">
        <w:rPr>
          <w:color w:val="000000" w:themeColor="text1"/>
        </w:rPr>
        <w:t xml:space="preserve">The information derived from these surveys is used to improve service and planning efforts at </w:t>
      </w:r>
      <w:r w:rsidR="009D78C6">
        <w:rPr>
          <w:color w:val="000000" w:themeColor="text1"/>
        </w:rPr>
        <w:t xml:space="preserve">the </w:t>
      </w:r>
      <w:r w:rsidR="00466521" w:rsidRPr="00466521">
        <w:rPr>
          <w:color w:val="000000" w:themeColor="text1"/>
        </w:rPr>
        <w:t>school level.  Individual teachers and classroom support staff use the information to make immediate programmatic changes and improvements</w:t>
      </w:r>
      <w:r w:rsidR="009D78C6">
        <w:rPr>
          <w:color w:val="000000" w:themeColor="text1"/>
        </w:rPr>
        <w:t>,</w:t>
      </w:r>
      <w:r w:rsidR="00466521" w:rsidRPr="00466521">
        <w:rPr>
          <w:color w:val="000000" w:themeColor="text1"/>
        </w:rPr>
        <w:t xml:space="preserve"> and often serve as a starting point for individual conversations with parents.  In annual conversations with school level personnel, school and district leadership use the information to monitor the effects of the Sure Start program on a broader level and to identify areas of possible training need.  </w:t>
      </w:r>
    </w:p>
    <w:p w:rsidR="00737994" w:rsidRDefault="00737994" w:rsidP="00737994"/>
    <w:p w:rsidR="0001199E" w:rsidRPr="00AA52C5" w:rsidRDefault="0001199E">
      <w:pPr>
        <w:tabs>
          <w:tab w:val="left" w:pos="360"/>
        </w:tabs>
        <w:rPr>
          <w:b/>
        </w:rPr>
      </w:pPr>
      <w:r>
        <w:tab/>
        <w:t xml:space="preserve">3.  </w:t>
      </w:r>
      <w:r w:rsidR="00B84699" w:rsidRPr="00AA52C5">
        <w:rPr>
          <w:b/>
          <w:u w:val="single"/>
        </w:rPr>
        <w:t xml:space="preserve">Improved </w:t>
      </w:r>
      <w:r w:rsidRPr="00AA52C5">
        <w:rPr>
          <w:b/>
          <w:u w:val="single"/>
        </w:rPr>
        <w:t>Information Technology</w:t>
      </w:r>
    </w:p>
    <w:p w:rsidR="0001199E" w:rsidRDefault="0001199E">
      <w:pPr>
        <w:tabs>
          <w:tab w:val="left" w:pos="360"/>
        </w:tabs>
      </w:pPr>
    </w:p>
    <w:p w:rsidR="00466521" w:rsidRPr="00466521" w:rsidRDefault="00210718" w:rsidP="00466521">
      <w:pPr>
        <w:rPr>
          <w:color w:val="000000" w:themeColor="text1"/>
        </w:rPr>
      </w:pPr>
      <w:r>
        <w:t xml:space="preserve">     </w:t>
      </w:r>
      <w:r w:rsidR="00466521" w:rsidRPr="00466521">
        <w:rPr>
          <w:color w:val="000000" w:themeColor="text1"/>
        </w:rPr>
        <w:t>No electronic information technologies will be used for administration</w:t>
      </w:r>
      <w:r w:rsidR="000E0218">
        <w:rPr>
          <w:color w:val="000000" w:themeColor="text1"/>
        </w:rPr>
        <w:t>;</w:t>
      </w:r>
      <w:r w:rsidR="000E0218" w:rsidRPr="00466521">
        <w:rPr>
          <w:color w:val="000000" w:themeColor="text1"/>
        </w:rPr>
        <w:t xml:space="preserve"> </w:t>
      </w:r>
      <w:r w:rsidR="00466521" w:rsidRPr="00466521">
        <w:rPr>
          <w:color w:val="000000" w:themeColor="text1"/>
        </w:rPr>
        <w:t xml:space="preserve">the parent questionnaire will be administered via a hard-copy pencil and paper format.  Parents of students </w:t>
      </w:r>
      <w:r w:rsidR="00466521" w:rsidRPr="00466521">
        <w:rPr>
          <w:color w:val="000000" w:themeColor="text1"/>
        </w:rPr>
        <w:lastRenderedPageBreak/>
        <w:t>enrolled in the Sure Start program are junior enlisted Service members</w:t>
      </w:r>
      <w:r w:rsidR="009D78C6">
        <w:rPr>
          <w:color w:val="000000" w:themeColor="text1"/>
        </w:rPr>
        <w:t>.  H</w:t>
      </w:r>
      <w:r w:rsidR="00466521" w:rsidRPr="00466521">
        <w:rPr>
          <w:color w:val="000000" w:themeColor="text1"/>
        </w:rPr>
        <w:t xml:space="preserve">istorical experience indicates they </w:t>
      </w:r>
      <w:r w:rsidR="00466521">
        <w:rPr>
          <w:color w:val="000000" w:themeColor="text1"/>
        </w:rPr>
        <w:t xml:space="preserve">are </w:t>
      </w:r>
      <w:r w:rsidR="00466521" w:rsidRPr="00466521">
        <w:rPr>
          <w:color w:val="000000" w:themeColor="text1"/>
        </w:rPr>
        <w:t>less likely to have access to technology</w:t>
      </w:r>
      <w:r w:rsidR="009D78C6">
        <w:rPr>
          <w:color w:val="000000" w:themeColor="text1"/>
        </w:rPr>
        <w:t>,</w:t>
      </w:r>
      <w:r w:rsidR="00466521" w:rsidRPr="00466521">
        <w:rPr>
          <w:color w:val="000000" w:themeColor="text1"/>
        </w:rPr>
        <w:t xml:space="preserve"> and response rates via electronic surveys with this population have traditionally be</w:t>
      </w:r>
      <w:r w:rsidR="00F20429">
        <w:rPr>
          <w:color w:val="000000" w:themeColor="text1"/>
        </w:rPr>
        <w:t>en</w:t>
      </w:r>
      <w:r w:rsidR="00466521" w:rsidRPr="00466521">
        <w:rPr>
          <w:color w:val="000000" w:themeColor="text1"/>
        </w:rPr>
        <w:t xml:space="preserve"> much lower than the population at large.  By making the survey available in a paper-pencil format and providing a verbal personal explanation of the purpose and importance of the survey, DoDEA has been able to increase the response rate.  </w:t>
      </w:r>
    </w:p>
    <w:p w:rsidR="003876B0" w:rsidRDefault="003876B0">
      <w:pPr>
        <w:tabs>
          <w:tab w:val="left" w:pos="360"/>
        </w:tabs>
      </w:pPr>
    </w:p>
    <w:p w:rsidR="0001199E" w:rsidRDefault="0001199E">
      <w:pPr>
        <w:tabs>
          <w:tab w:val="left" w:pos="360"/>
        </w:tabs>
        <w:rPr>
          <w:b/>
          <w:u w:val="single"/>
        </w:rPr>
      </w:pPr>
      <w:r>
        <w:tab/>
        <w:t xml:space="preserve">4.  </w:t>
      </w:r>
      <w:r w:rsidR="00B84699" w:rsidRPr="00AA52C5">
        <w:rPr>
          <w:b/>
          <w:u w:val="single"/>
        </w:rPr>
        <w:t xml:space="preserve">Efforts to </w:t>
      </w:r>
      <w:r w:rsidR="00AA52C5">
        <w:rPr>
          <w:b/>
          <w:u w:val="single"/>
        </w:rPr>
        <w:t>I</w:t>
      </w:r>
      <w:r w:rsidR="00B84699" w:rsidRPr="00AA52C5">
        <w:rPr>
          <w:b/>
          <w:u w:val="single"/>
        </w:rPr>
        <w:t>dentify D</w:t>
      </w:r>
      <w:r w:rsidRPr="00AA52C5">
        <w:rPr>
          <w:b/>
          <w:u w:val="single"/>
        </w:rPr>
        <w:t>uplication</w:t>
      </w:r>
    </w:p>
    <w:p w:rsidR="00F328E6" w:rsidRPr="00AA52C5" w:rsidRDefault="00F328E6">
      <w:pPr>
        <w:tabs>
          <w:tab w:val="left" w:pos="360"/>
        </w:tabs>
        <w:rPr>
          <w:b/>
        </w:rPr>
      </w:pPr>
    </w:p>
    <w:p w:rsidR="00F328E6" w:rsidRPr="00F328E6" w:rsidRDefault="00210718" w:rsidP="00F328E6">
      <w:pPr>
        <w:pStyle w:val="CommentText"/>
        <w:rPr>
          <w:sz w:val="24"/>
          <w:szCs w:val="24"/>
        </w:rPr>
      </w:pPr>
      <w:r w:rsidRPr="00F328E6">
        <w:rPr>
          <w:sz w:val="24"/>
          <w:szCs w:val="24"/>
        </w:rPr>
        <w:t xml:space="preserve">     </w:t>
      </w:r>
      <w:r w:rsidR="00F328E6" w:rsidRPr="00F328E6">
        <w:rPr>
          <w:sz w:val="24"/>
          <w:szCs w:val="24"/>
        </w:rPr>
        <w:t xml:space="preserve">The Sure Start program in DoDEA is exclusively a school system program.  Effective administration of a Sure Start Program varies from one school to another, requiring that each school conduct its own survey of its parents and use that data to make changes in the administration of the local school’s Sure Start program.  Furthermore, no other agency outside of DoDEA collects parent satisfaction data concerning DoDEA’s Sure Start program.  Consequently, there is no duplication of any parent survey. </w:t>
      </w:r>
    </w:p>
    <w:p w:rsidR="00F328E6" w:rsidRDefault="00F328E6">
      <w:pPr>
        <w:tabs>
          <w:tab w:val="left" w:pos="360"/>
        </w:tabs>
        <w:rPr>
          <w:color w:val="000000" w:themeColor="text1"/>
        </w:rPr>
      </w:pPr>
    </w:p>
    <w:p w:rsidR="0001199E" w:rsidRPr="00AA52C5" w:rsidRDefault="003876B0">
      <w:pPr>
        <w:tabs>
          <w:tab w:val="left" w:pos="360"/>
        </w:tabs>
        <w:rPr>
          <w:b/>
        </w:rPr>
      </w:pPr>
      <w:r>
        <w:tab/>
      </w:r>
      <w:r w:rsidR="005323F9">
        <w:t xml:space="preserve">5.  </w:t>
      </w:r>
      <w:r w:rsidR="00B84699" w:rsidRPr="00AA52C5">
        <w:rPr>
          <w:b/>
          <w:u w:val="single"/>
        </w:rPr>
        <w:t xml:space="preserve">Methods Used to Minimize </w:t>
      </w:r>
      <w:r w:rsidR="0001199E" w:rsidRPr="00AA52C5">
        <w:rPr>
          <w:b/>
          <w:u w:val="single"/>
        </w:rPr>
        <w:t xml:space="preserve">Burden on Small </w:t>
      </w:r>
      <w:r w:rsidR="00B84699" w:rsidRPr="00AA52C5">
        <w:rPr>
          <w:b/>
          <w:u w:val="single"/>
        </w:rPr>
        <w:t>Entities</w:t>
      </w:r>
    </w:p>
    <w:p w:rsidR="0001199E" w:rsidRDefault="0001199E">
      <w:pPr>
        <w:tabs>
          <w:tab w:val="left" w:pos="360"/>
        </w:tabs>
      </w:pPr>
    </w:p>
    <w:p w:rsidR="0001199E" w:rsidRDefault="00210718">
      <w:pPr>
        <w:tabs>
          <w:tab w:val="left" w:pos="360"/>
        </w:tabs>
      </w:pPr>
      <w:r>
        <w:tab/>
      </w:r>
      <w:r w:rsidR="0001199E">
        <w:t>The collection of information does not have a significant impact on small businesses or other entities.</w:t>
      </w:r>
    </w:p>
    <w:p w:rsidR="00B84699" w:rsidRDefault="00B84699">
      <w:pPr>
        <w:tabs>
          <w:tab w:val="left" w:pos="360"/>
        </w:tabs>
      </w:pPr>
    </w:p>
    <w:p w:rsidR="00210718" w:rsidRDefault="00B84699" w:rsidP="00210718">
      <w:pPr>
        <w:tabs>
          <w:tab w:val="left" w:pos="360"/>
        </w:tabs>
        <w:rPr>
          <w:b/>
          <w:u w:val="single"/>
        </w:rPr>
      </w:pPr>
      <w:r>
        <w:tab/>
        <w:t xml:space="preserve">6.  </w:t>
      </w:r>
      <w:r w:rsidRPr="00AA52C5">
        <w:rPr>
          <w:b/>
          <w:u w:val="single"/>
        </w:rPr>
        <w:t>Consequences of Not Collecting the Information</w:t>
      </w:r>
      <w:r w:rsidR="00AD3B61">
        <w:rPr>
          <w:b/>
          <w:u w:val="single"/>
        </w:rPr>
        <w:t xml:space="preserve"> or Collecting Less Frequently</w:t>
      </w:r>
    </w:p>
    <w:p w:rsidR="00466521" w:rsidRPr="00210718" w:rsidRDefault="00210718" w:rsidP="00210718">
      <w:pPr>
        <w:tabs>
          <w:tab w:val="left" w:pos="360"/>
        </w:tabs>
        <w:rPr>
          <w:b/>
          <w:u w:val="single"/>
        </w:rPr>
      </w:pPr>
      <w:r>
        <w:br/>
      </w:r>
      <w:r>
        <w:rPr>
          <w:color w:val="000000" w:themeColor="text1"/>
        </w:rPr>
        <w:t xml:space="preserve">      </w:t>
      </w:r>
      <w:r w:rsidR="00466521" w:rsidRPr="00466521">
        <w:rPr>
          <w:color w:val="000000" w:themeColor="text1"/>
        </w:rPr>
        <w:t xml:space="preserve">The main purpose of the survey is </w:t>
      </w:r>
      <w:r w:rsidR="00F328E6">
        <w:rPr>
          <w:color w:val="000000" w:themeColor="text1"/>
        </w:rPr>
        <w:t>to determine parent satisfaction with the local Sure Start program.  E</w:t>
      </w:r>
      <w:r w:rsidR="00F328E6">
        <w:t>xtending the time between surveys would prevent or delay the identification and implementation of needed program improvements.</w:t>
      </w:r>
    </w:p>
    <w:p w:rsidR="00466521" w:rsidRDefault="00B84699">
      <w:pPr>
        <w:tabs>
          <w:tab w:val="left" w:pos="360"/>
        </w:tabs>
      </w:pPr>
      <w:r>
        <w:tab/>
      </w:r>
      <w:r>
        <w:tab/>
      </w:r>
    </w:p>
    <w:p w:rsidR="0001199E" w:rsidRPr="003F249E" w:rsidRDefault="005323F9">
      <w:pPr>
        <w:tabs>
          <w:tab w:val="left" w:pos="360"/>
        </w:tabs>
        <w:rPr>
          <w:b/>
        </w:rPr>
      </w:pPr>
      <w:r>
        <w:tab/>
        <w:t xml:space="preserve">7.  </w:t>
      </w:r>
      <w:r w:rsidR="00C92F95" w:rsidRPr="003F249E">
        <w:rPr>
          <w:b/>
          <w:u w:val="single"/>
        </w:rPr>
        <w:t>Special Circumstances</w:t>
      </w:r>
    </w:p>
    <w:p w:rsidR="0001199E" w:rsidRDefault="0001199E">
      <w:pPr>
        <w:tabs>
          <w:tab w:val="left" w:pos="360"/>
        </w:tabs>
      </w:pPr>
    </w:p>
    <w:p w:rsidR="0001199E" w:rsidRDefault="00210718">
      <w:pPr>
        <w:tabs>
          <w:tab w:val="left" w:pos="360"/>
        </w:tabs>
      </w:pPr>
      <w:r>
        <w:t xml:space="preserve">     </w:t>
      </w:r>
      <w:r w:rsidR="0001199E">
        <w:t>There are no special circumstances.  The collection of information will be conducted in a manner consistent with the guidelines in 5 CFR 1320.5(d</w:t>
      </w:r>
      <w:proofErr w:type="gramStart"/>
      <w:r w:rsidR="0001199E">
        <w:t>)(</w:t>
      </w:r>
      <w:proofErr w:type="gramEnd"/>
      <w:r w:rsidR="0001199E">
        <w:t>2).</w:t>
      </w:r>
    </w:p>
    <w:p w:rsidR="0001199E" w:rsidRDefault="0001199E">
      <w:pPr>
        <w:tabs>
          <w:tab w:val="left" w:pos="360"/>
        </w:tabs>
      </w:pPr>
    </w:p>
    <w:p w:rsidR="0001199E" w:rsidRDefault="0001199E">
      <w:pPr>
        <w:tabs>
          <w:tab w:val="left" w:pos="360"/>
        </w:tabs>
      </w:pPr>
      <w:r>
        <w:tab/>
        <w:t xml:space="preserve">8.  </w:t>
      </w:r>
      <w:r w:rsidR="00C92F95" w:rsidRPr="003F249E">
        <w:rPr>
          <w:b/>
          <w:u w:val="single"/>
        </w:rPr>
        <w:t xml:space="preserve">Agency 60-Day Federal Register Notice and </w:t>
      </w:r>
      <w:r w:rsidRPr="003F249E">
        <w:rPr>
          <w:b/>
          <w:u w:val="single"/>
        </w:rPr>
        <w:t xml:space="preserve">Consultation </w:t>
      </w:r>
      <w:proofErr w:type="gramStart"/>
      <w:r w:rsidR="00C92F95" w:rsidRPr="003F249E">
        <w:rPr>
          <w:b/>
          <w:u w:val="single"/>
        </w:rPr>
        <w:t>Outside</w:t>
      </w:r>
      <w:proofErr w:type="gramEnd"/>
      <w:r w:rsidR="00C92F95" w:rsidRPr="003F249E">
        <w:rPr>
          <w:b/>
          <w:u w:val="single"/>
        </w:rPr>
        <w:t xml:space="preserve"> the Agency</w:t>
      </w:r>
    </w:p>
    <w:p w:rsidR="0001199E" w:rsidRDefault="0001199E">
      <w:pPr>
        <w:tabs>
          <w:tab w:val="left" w:pos="360"/>
        </w:tabs>
      </w:pPr>
    </w:p>
    <w:p w:rsidR="009440AC" w:rsidRDefault="00210718">
      <w:pPr>
        <w:tabs>
          <w:tab w:val="left" w:pos="360"/>
        </w:tabs>
      </w:pPr>
      <w:r>
        <w:t xml:space="preserve">     </w:t>
      </w:r>
      <w:r w:rsidR="0001199E">
        <w:t>The 60</w:t>
      </w:r>
      <w:r w:rsidR="00A83B6A">
        <w:t xml:space="preserve">-day Federal Register </w:t>
      </w:r>
      <w:r w:rsidR="003F249E">
        <w:t>N</w:t>
      </w:r>
      <w:r w:rsidR="00A83B6A">
        <w:t xml:space="preserve">otice </w:t>
      </w:r>
      <w:r w:rsidR="003F249E">
        <w:t xml:space="preserve">was </w:t>
      </w:r>
      <w:r w:rsidR="009440AC">
        <w:t xml:space="preserve">published </w:t>
      </w:r>
      <w:r w:rsidR="003F249E">
        <w:t xml:space="preserve">on </w:t>
      </w:r>
      <w:r w:rsidR="009E6113">
        <w:t xml:space="preserve">Monday January 23, 2012 </w:t>
      </w:r>
      <w:r w:rsidR="009440AC">
        <w:t xml:space="preserve">(FR </w:t>
      </w:r>
      <w:r w:rsidR="009E6113">
        <w:t>Vol. 77</w:t>
      </w:r>
      <w:r w:rsidR="003876B0" w:rsidRPr="003876B0">
        <w:t>, No. 1</w:t>
      </w:r>
      <w:r w:rsidR="009E6113">
        <w:t>4</w:t>
      </w:r>
      <w:r w:rsidR="003F249E">
        <w:t xml:space="preserve">, page </w:t>
      </w:r>
      <w:r w:rsidR="009E6113">
        <w:t>3236</w:t>
      </w:r>
      <w:r w:rsidR="006650A7">
        <w:t xml:space="preserve"> (</w:t>
      </w:r>
      <w:proofErr w:type="spellStart"/>
      <w:r w:rsidR="006650A7">
        <w:t>Atch</w:t>
      </w:r>
      <w:proofErr w:type="spellEnd"/>
      <w:r w:rsidR="006650A7">
        <w:t xml:space="preserve"> 3)</w:t>
      </w:r>
      <w:r w:rsidR="003F249E">
        <w:t xml:space="preserve">. </w:t>
      </w:r>
      <w:r w:rsidR="009D78C6">
        <w:t xml:space="preserve"> </w:t>
      </w:r>
      <w:r w:rsidR="009440AC">
        <w:t>No comments were received.</w:t>
      </w:r>
      <w:r w:rsidR="0019674B">
        <w:t xml:space="preserve">  Copy of the Federal Register Notice is attached</w:t>
      </w:r>
      <w:r w:rsidR="009D78C6">
        <w:t>.</w:t>
      </w:r>
    </w:p>
    <w:p w:rsidR="00466521" w:rsidRDefault="00466521">
      <w:pPr>
        <w:tabs>
          <w:tab w:val="left" w:pos="360"/>
        </w:tabs>
      </w:pPr>
    </w:p>
    <w:p w:rsidR="00466521" w:rsidRDefault="00466521">
      <w:pPr>
        <w:tabs>
          <w:tab w:val="left" w:pos="360"/>
        </w:tabs>
      </w:pPr>
      <w:r>
        <w:t>This collection has been discussed with the following:</w:t>
      </w:r>
    </w:p>
    <w:p w:rsidR="009D78C6" w:rsidRDefault="009D78C6" w:rsidP="00466521">
      <w:pPr>
        <w:autoSpaceDE w:val="0"/>
        <w:autoSpaceDN w:val="0"/>
        <w:adjustRightInd w:val="0"/>
        <w:ind w:left="1440" w:hanging="720"/>
      </w:pPr>
    </w:p>
    <w:p w:rsidR="00466521" w:rsidRPr="00B86F5C" w:rsidRDefault="00466521" w:rsidP="00466521">
      <w:pPr>
        <w:autoSpaceDE w:val="0"/>
        <w:autoSpaceDN w:val="0"/>
        <w:adjustRightInd w:val="0"/>
        <w:ind w:left="1440" w:hanging="720"/>
      </w:pPr>
      <w:r w:rsidRPr="00B86F5C">
        <w:t>Francine R. Jones, CIP</w:t>
      </w:r>
    </w:p>
    <w:p w:rsidR="00466521" w:rsidRPr="00B86F5C" w:rsidRDefault="00466521" w:rsidP="00466521">
      <w:pPr>
        <w:autoSpaceDE w:val="0"/>
        <w:autoSpaceDN w:val="0"/>
        <w:adjustRightInd w:val="0"/>
        <w:ind w:left="720"/>
      </w:pPr>
      <w:r w:rsidRPr="00B86F5C">
        <w:t>Northrop Grumman Corporation</w:t>
      </w:r>
    </w:p>
    <w:p w:rsidR="00466521" w:rsidRPr="00B86F5C" w:rsidRDefault="00466521" w:rsidP="00466521">
      <w:pPr>
        <w:autoSpaceDE w:val="0"/>
        <w:autoSpaceDN w:val="0"/>
        <w:adjustRightInd w:val="0"/>
        <w:ind w:left="720"/>
      </w:pPr>
      <w:r w:rsidRPr="00B86F5C">
        <w:t>Contractor to Force Health Protection and Readiness Programs TRICARE Management Activity Office of the Assistant Secretary of Defense (Health Affairs)</w:t>
      </w:r>
    </w:p>
    <w:p w:rsidR="009D78C6" w:rsidRDefault="00466521" w:rsidP="00466521">
      <w:pPr>
        <w:ind w:left="720"/>
      </w:pPr>
      <w:r w:rsidRPr="00B86F5C">
        <w:t>Phone:    703-575-3536</w:t>
      </w:r>
    </w:p>
    <w:p w:rsidR="009D78C6" w:rsidRDefault="009D78C6" w:rsidP="00466521">
      <w:pPr>
        <w:ind w:left="720"/>
      </w:pPr>
    </w:p>
    <w:p w:rsidR="00737994" w:rsidRDefault="00737994" w:rsidP="00466521">
      <w:pPr>
        <w:ind w:left="720"/>
      </w:pPr>
    </w:p>
    <w:p w:rsidR="00F51EF8" w:rsidRDefault="00F51EF8" w:rsidP="00466521">
      <w:pPr>
        <w:ind w:left="720"/>
      </w:pPr>
    </w:p>
    <w:p w:rsidR="00466521" w:rsidRDefault="00466521" w:rsidP="00466521">
      <w:pPr>
        <w:ind w:left="720"/>
      </w:pPr>
      <w:r>
        <w:t xml:space="preserve">Lori Pickel </w:t>
      </w:r>
    </w:p>
    <w:p w:rsidR="00466521" w:rsidRDefault="00466521" w:rsidP="00466521">
      <w:pPr>
        <w:ind w:left="720"/>
      </w:pPr>
      <w:r>
        <w:t>Ch</w:t>
      </w:r>
      <w:r w:rsidR="00F51EF8">
        <w:t xml:space="preserve">ief, DoDEA, Early Childhood Branch </w:t>
      </w:r>
    </w:p>
    <w:p w:rsidR="00466521" w:rsidRDefault="00466521" w:rsidP="00466521">
      <w:pPr>
        <w:ind w:left="720"/>
      </w:pPr>
      <w:r>
        <w:t>4040 N. Fairfax Drive</w:t>
      </w:r>
    </w:p>
    <w:p w:rsidR="00466521" w:rsidRDefault="00466521" w:rsidP="00466521">
      <w:pPr>
        <w:ind w:left="720"/>
      </w:pPr>
      <w:r>
        <w:t xml:space="preserve">Arlington, VA </w:t>
      </w:r>
      <w:r w:rsidR="00F51EF8">
        <w:t xml:space="preserve"> </w:t>
      </w:r>
      <w:r>
        <w:t>22203</w:t>
      </w:r>
    </w:p>
    <w:p w:rsidR="004F69CD" w:rsidRDefault="004F69CD" w:rsidP="00466521">
      <w:pPr>
        <w:ind w:left="720"/>
      </w:pPr>
    </w:p>
    <w:p w:rsidR="004F69CD" w:rsidRDefault="004F69CD" w:rsidP="004F69CD">
      <w:pPr>
        <w:ind w:left="720"/>
      </w:pPr>
      <w:r>
        <w:t>Frederick C. Licari, M.A., M.S.</w:t>
      </w:r>
    </w:p>
    <w:p w:rsidR="004F69CD" w:rsidRDefault="004F69CD" w:rsidP="004F69CD">
      <w:pPr>
        <w:ind w:left="720"/>
      </w:pPr>
      <w:r>
        <w:t>Program Manager/Team Lead</w:t>
      </w:r>
    </w:p>
    <w:p w:rsidR="004F69CD" w:rsidRDefault="004F69CD" w:rsidP="004F69CD">
      <w:pPr>
        <w:ind w:left="720"/>
      </w:pPr>
      <w:r>
        <w:t>Human Resources Strategic Assessment Program (HRSAP)</w:t>
      </w:r>
    </w:p>
    <w:p w:rsidR="004F69CD" w:rsidRDefault="004F69CD" w:rsidP="004F69CD">
      <w:pPr>
        <w:ind w:left="720"/>
      </w:pPr>
      <w:r>
        <w:t>Defense Manpower Data Center (DMDC)</w:t>
      </w:r>
    </w:p>
    <w:p w:rsidR="006650A7" w:rsidRDefault="006650A7" w:rsidP="006650A7">
      <w:pPr>
        <w:ind w:left="720"/>
        <w:rPr>
          <w:rStyle w:val="style33"/>
        </w:rPr>
      </w:pPr>
    </w:p>
    <w:p w:rsidR="006650A7" w:rsidRDefault="006650A7" w:rsidP="006650A7">
      <w:pPr>
        <w:ind w:left="720"/>
        <w:rPr>
          <w:rStyle w:val="style33"/>
        </w:rPr>
      </w:pPr>
      <w:r>
        <w:rPr>
          <w:rStyle w:val="style33"/>
        </w:rPr>
        <w:t xml:space="preserve">Cindy Allard </w:t>
      </w:r>
      <w:r>
        <w:br/>
      </w:r>
      <w:r>
        <w:rPr>
          <w:rStyle w:val="style33"/>
        </w:rPr>
        <w:t xml:space="preserve">Chief, OSD/JS Privacy Office </w:t>
      </w:r>
      <w:r>
        <w:br/>
      </w:r>
      <w:r>
        <w:rPr>
          <w:rStyle w:val="style33"/>
        </w:rPr>
        <w:t xml:space="preserve">Office of Freedom of Information </w:t>
      </w:r>
    </w:p>
    <w:p w:rsidR="006650A7" w:rsidRPr="002F48DA" w:rsidRDefault="006650A7" w:rsidP="006650A7">
      <w:pPr>
        <w:ind w:left="720"/>
      </w:pPr>
      <w:r w:rsidRPr="006650A7">
        <w:t>571-372-0461</w:t>
      </w:r>
    </w:p>
    <w:p w:rsidR="006650A7" w:rsidRDefault="006650A7" w:rsidP="004F69CD">
      <w:pPr>
        <w:ind w:left="720"/>
      </w:pPr>
    </w:p>
    <w:p w:rsidR="0001199E" w:rsidRDefault="0001199E">
      <w:pPr>
        <w:tabs>
          <w:tab w:val="left" w:pos="360"/>
        </w:tabs>
      </w:pPr>
    </w:p>
    <w:p w:rsidR="0001199E" w:rsidRPr="003F249E" w:rsidRDefault="0001199E">
      <w:pPr>
        <w:tabs>
          <w:tab w:val="left" w:pos="360"/>
        </w:tabs>
        <w:rPr>
          <w:b/>
        </w:rPr>
      </w:pPr>
      <w:r>
        <w:tab/>
        <w:t xml:space="preserve">9.  </w:t>
      </w:r>
      <w:r w:rsidR="0019674B" w:rsidRPr="003F249E">
        <w:rPr>
          <w:b/>
          <w:u w:val="single"/>
        </w:rPr>
        <w:t>Payments to Respondents</w:t>
      </w:r>
    </w:p>
    <w:p w:rsidR="0001199E" w:rsidRDefault="0001199E">
      <w:pPr>
        <w:tabs>
          <w:tab w:val="left" w:pos="360"/>
        </w:tabs>
      </w:pPr>
    </w:p>
    <w:p w:rsidR="0001199E" w:rsidRDefault="00210718">
      <w:pPr>
        <w:tabs>
          <w:tab w:val="left" w:pos="360"/>
        </w:tabs>
      </w:pPr>
      <w:r>
        <w:t xml:space="preserve">     </w:t>
      </w:r>
      <w:r w:rsidR="0001199E">
        <w:t>No payments or gifts will be provided to respondents.</w:t>
      </w:r>
    </w:p>
    <w:p w:rsidR="0001199E" w:rsidRDefault="0001199E">
      <w:pPr>
        <w:tabs>
          <w:tab w:val="left" w:pos="360"/>
        </w:tabs>
      </w:pPr>
    </w:p>
    <w:p w:rsidR="0001199E" w:rsidRDefault="0001199E">
      <w:pPr>
        <w:tabs>
          <w:tab w:val="left" w:pos="360"/>
        </w:tabs>
      </w:pPr>
      <w:r>
        <w:tab/>
        <w:t xml:space="preserve">10.  </w:t>
      </w:r>
      <w:r w:rsidR="0019674B" w:rsidRPr="00F51EF8">
        <w:rPr>
          <w:b/>
          <w:u w:val="single"/>
        </w:rPr>
        <w:t xml:space="preserve">Assurance of </w:t>
      </w:r>
      <w:r w:rsidRPr="00F51EF8">
        <w:rPr>
          <w:b/>
          <w:u w:val="single"/>
        </w:rPr>
        <w:t>Confidentiality</w:t>
      </w:r>
    </w:p>
    <w:p w:rsidR="0001199E" w:rsidRDefault="0001199E">
      <w:pPr>
        <w:tabs>
          <w:tab w:val="left" w:pos="360"/>
        </w:tabs>
      </w:pPr>
    </w:p>
    <w:p w:rsidR="003F249E" w:rsidRDefault="00210718" w:rsidP="003F249E">
      <w:pPr>
        <w:tabs>
          <w:tab w:val="left" w:pos="360"/>
        </w:tabs>
      </w:pPr>
      <w:r>
        <w:t xml:space="preserve">     </w:t>
      </w:r>
      <w:r w:rsidR="00466521">
        <w:t>No identifying information is collected with the survey</w:t>
      </w:r>
      <w:r w:rsidR="009D78C6">
        <w:t>.  A</w:t>
      </w:r>
      <w:r w:rsidR="00466521">
        <w:t xml:space="preserve">ll responses are completely anonymous. </w:t>
      </w:r>
    </w:p>
    <w:p w:rsidR="003F249E" w:rsidRDefault="003F249E" w:rsidP="003F249E">
      <w:pPr>
        <w:tabs>
          <w:tab w:val="left" w:pos="360"/>
        </w:tabs>
      </w:pPr>
    </w:p>
    <w:p w:rsidR="00F51EF8" w:rsidRDefault="0001199E">
      <w:pPr>
        <w:tabs>
          <w:tab w:val="left" w:pos="360"/>
        </w:tabs>
        <w:rPr>
          <w:b/>
          <w:u w:val="single"/>
        </w:rPr>
      </w:pPr>
      <w:r>
        <w:tab/>
        <w:t xml:space="preserve">11.  </w:t>
      </w:r>
      <w:r w:rsidR="0019674B" w:rsidRPr="003F249E">
        <w:rPr>
          <w:b/>
          <w:u w:val="single"/>
        </w:rPr>
        <w:t>Personal</w:t>
      </w:r>
      <w:r w:rsidR="003F249E" w:rsidRPr="003F249E">
        <w:rPr>
          <w:b/>
          <w:u w:val="single"/>
        </w:rPr>
        <w:t>ly I</w:t>
      </w:r>
      <w:r w:rsidR="0019674B" w:rsidRPr="003F249E">
        <w:rPr>
          <w:b/>
          <w:u w:val="single"/>
        </w:rPr>
        <w:t>dentif</w:t>
      </w:r>
      <w:r w:rsidR="003F249E" w:rsidRPr="003F249E">
        <w:rPr>
          <w:b/>
          <w:u w:val="single"/>
        </w:rPr>
        <w:t xml:space="preserve">iable </w:t>
      </w:r>
      <w:r w:rsidR="0019674B" w:rsidRPr="003F249E">
        <w:rPr>
          <w:b/>
          <w:u w:val="single"/>
        </w:rPr>
        <w:t>Information</w:t>
      </w:r>
      <w:r w:rsidR="003F249E" w:rsidRPr="003F249E">
        <w:rPr>
          <w:b/>
          <w:u w:val="single"/>
        </w:rPr>
        <w:t xml:space="preserve"> (PII)</w:t>
      </w:r>
      <w:r w:rsidR="0019674B" w:rsidRPr="003F249E">
        <w:rPr>
          <w:b/>
          <w:u w:val="single"/>
        </w:rPr>
        <w:t xml:space="preserve">, </w:t>
      </w:r>
      <w:r w:rsidR="003F249E" w:rsidRPr="003F249E">
        <w:rPr>
          <w:b/>
          <w:u w:val="single"/>
        </w:rPr>
        <w:t xml:space="preserve">Social Security Number (SSN), Privacy </w:t>
      </w:r>
    </w:p>
    <w:p w:rsidR="0001199E" w:rsidRPr="003F249E" w:rsidRDefault="00F51EF8">
      <w:pPr>
        <w:tabs>
          <w:tab w:val="left" w:pos="360"/>
        </w:tabs>
        <w:rPr>
          <w:b/>
          <w:u w:val="single"/>
        </w:rPr>
      </w:pPr>
      <w:r w:rsidRPr="00F51EF8">
        <w:rPr>
          <w:b/>
        </w:rPr>
        <w:t xml:space="preserve">             </w:t>
      </w:r>
      <w:r w:rsidR="003F249E" w:rsidRPr="003F249E">
        <w:rPr>
          <w:b/>
          <w:u w:val="single"/>
        </w:rPr>
        <w:t xml:space="preserve">Impact Assessment (PIA), </w:t>
      </w:r>
      <w:r w:rsidR="00AD3B61">
        <w:rPr>
          <w:b/>
          <w:u w:val="single"/>
        </w:rPr>
        <w:t>System of Records Notice (SORN)</w:t>
      </w:r>
    </w:p>
    <w:p w:rsidR="003F249E" w:rsidRDefault="003F249E">
      <w:pPr>
        <w:tabs>
          <w:tab w:val="left" w:pos="360"/>
        </w:tabs>
      </w:pPr>
    </w:p>
    <w:p w:rsidR="00961DE7" w:rsidRPr="00C15E29" w:rsidRDefault="005323F9" w:rsidP="00466521">
      <w:pPr>
        <w:tabs>
          <w:tab w:val="left" w:pos="360"/>
        </w:tabs>
      </w:pPr>
      <w:r>
        <w:tab/>
      </w:r>
      <w:r w:rsidR="00210718">
        <w:t>PII:  No PII is</w:t>
      </w:r>
      <w:r w:rsidR="003F1B1E">
        <w:t xml:space="preserve"> collected. </w:t>
      </w:r>
      <w:r w:rsidR="00466521">
        <w:t xml:space="preserve"> </w:t>
      </w:r>
    </w:p>
    <w:p w:rsidR="00466521" w:rsidRDefault="00961DE7" w:rsidP="00C15E29">
      <w:pPr>
        <w:tabs>
          <w:tab w:val="left" w:pos="360"/>
        </w:tabs>
      </w:pPr>
      <w:r w:rsidRPr="00C15E29">
        <w:tab/>
      </w:r>
      <w:r w:rsidRPr="00C15E29">
        <w:tab/>
      </w:r>
    </w:p>
    <w:p w:rsidR="00961DE7" w:rsidRPr="00C15E29" w:rsidRDefault="005323F9" w:rsidP="00C15E29">
      <w:pPr>
        <w:tabs>
          <w:tab w:val="left" w:pos="360"/>
        </w:tabs>
      </w:pPr>
      <w:r>
        <w:tab/>
      </w:r>
      <w:r w:rsidR="003F249E" w:rsidRPr="00C15E29">
        <w:t xml:space="preserve">SSN: </w:t>
      </w:r>
      <w:r w:rsidR="00961DE7" w:rsidRPr="00C15E29">
        <w:t xml:space="preserve">The SSN is </w:t>
      </w:r>
      <w:r w:rsidR="00466521">
        <w:t xml:space="preserve">not collected.  </w:t>
      </w:r>
    </w:p>
    <w:p w:rsidR="00961DE7" w:rsidRPr="00C15E29" w:rsidRDefault="00961DE7">
      <w:pPr>
        <w:tabs>
          <w:tab w:val="left" w:pos="360"/>
        </w:tabs>
      </w:pPr>
    </w:p>
    <w:p w:rsidR="00961DE7" w:rsidRDefault="005323F9">
      <w:pPr>
        <w:tabs>
          <w:tab w:val="left" w:pos="360"/>
        </w:tabs>
      </w:pPr>
      <w:r>
        <w:tab/>
      </w:r>
      <w:r w:rsidR="009E6113">
        <w:t xml:space="preserve">Sensitive Questions: There are no sensitive questions in this survey. </w:t>
      </w:r>
    </w:p>
    <w:p w:rsidR="00961DE7" w:rsidRDefault="00961DE7">
      <w:pPr>
        <w:tabs>
          <w:tab w:val="left" w:pos="360"/>
        </w:tabs>
      </w:pPr>
    </w:p>
    <w:p w:rsidR="00961DE7" w:rsidRDefault="005323F9">
      <w:pPr>
        <w:tabs>
          <w:tab w:val="left" w:pos="360"/>
        </w:tabs>
      </w:pPr>
      <w:r>
        <w:tab/>
      </w:r>
      <w:r w:rsidR="00961DE7">
        <w:t>P</w:t>
      </w:r>
      <w:r w:rsidR="00C15E29">
        <w:t xml:space="preserve">IA:  </w:t>
      </w:r>
      <w:r w:rsidR="003F1B1E">
        <w:t xml:space="preserve">A PIA is not required as no PII is collected. </w:t>
      </w:r>
    </w:p>
    <w:p w:rsidR="00C15E29" w:rsidRDefault="00C15E29">
      <w:pPr>
        <w:tabs>
          <w:tab w:val="left" w:pos="360"/>
        </w:tabs>
      </w:pPr>
    </w:p>
    <w:p w:rsidR="003F1B1E" w:rsidRDefault="005323F9">
      <w:pPr>
        <w:tabs>
          <w:tab w:val="left" w:pos="360"/>
        </w:tabs>
      </w:pPr>
      <w:r>
        <w:tab/>
      </w:r>
      <w:r w:rsidR="00C15E29">
        <w:t>SORN:</w:t>
      </w:r>
      <w:r w:rsidR="003F1B1E">
        <w:t xml:space="preserve"> </w:t>
      </w:r>
      <w:r w:rsidR="009D78C6">
        <w:t xml:space="preserve">A SORN </w:t>
      </w:r>
      <w:r w:rsidR="003F1B1E">
        <w:t>not required as no PII is collected.</w:t>
      </w:r>
    </w:p>
    <w:p w:rsidR="003F1B1E" w:rsidRDefault="003F1B1E">
      <w:pPr>
        <w:tabs>
          <w:tab w:val="left" w:pos="360"/>
        </w:tabs>
      </w:pPr>
    </w:p>
    <w:p w:rsidR="00F51EF8" w:rsidRDefault="005323F9">
      <w:pPr>
        <w:tabs>
          <w:tab w:val="left" w:pos="360"/>
        </w:tabs>
        <w:rPr>
          <w:b/>
          <w:u w:val="single"/>
        </w:rPr>
      </w:pPr>
      <w:r>
        <w:tab/>
        <w:t xml:space="preserve">12.  </w:t>
      </w:r>
      <w:r w:rsidR="0019674B" w:rsidRPr="00C15E29">
        <w:rPr>
          <w:b/>
          <w:u w:val="single"/>
        </w:rPr>
        <w:t xml:space="preserve">Estimates of Annual </w:t>
      </w:r>
      <w:r w:rsidR="008C62B4" w:rsidRPr="00C15E29">
        <w:rPr>
          <w:b/>
          <w:u w:val="single"/>
        </w:rPr>
        <w:t>Respon</w:t>
      </w:r>
      <w:r w:rsidR="0019674B" w:rsidRPr="00C15E29">
        <w:rPr>
          <w:b/>
          <w:u w:val="single"/>
        </w:rPr>
        <w:t>se Burden</w:t>
      </w:r>
      <w:r w:rsidR="008C62B4" w:rsidRPr="00C15E29">
        <w:rPr>
          <w:b/>
          <w:u w:val="single"/>
        </w:rPr>
        <w:t xml:space="preserve"> and</w:t>
      </w:r>
      <w:r w:rsidR="0001199E" w:rsidRPr="00C15E29">
        <w:rPr>
          <w:b/>
          <w:u w:val="single"/>
        </w:rPr>
        <w:t xml:space="preserve"> Labor Costs</w:t>
      </w:r>
      <w:r w:rsidR="0019674B" w:rsidRPr="00C15E29">
        <w:rPr>
          <w:b/>
          <w:u w:val="single"/>
        </w:rPr>
        <w:t xml:space="preserve"> for Hour Burden to the </w:t>
      </w:r>
    </w:p>
    <w:p w:rsidR="0001199E" w:rsidRPr="00C15E29" w:rsidRDefault="00F51EF8">
      <w:pPr>
        <w:tabs>
          <w:tab w:val="left" w:pos="360"/>
        </w:tabs>
        <w:rPr>
          <w:b/>
        </w:rPr>
      </w:pPr>
      <w:r w:rsidRPr="00F51EF8">
        <w:rPr>
          <w:b/>
        </w:rPr>
        <w:t xml:space="preserve">             </w:t>
      </w:r>
      <w:r w:rsidR="0019674B" w:rsidRPr="00C15E29">
        <w:rPr>
          <w:b/>
          <w:u w:val="single"/>
        </w:rPr>
        <w:t>Respondent for Collection of Information</w:t>
      </w:r>
    </w:p>
    <w:p w:rsidR="0001199E" w:rsidRDefault="0001199E">
      <w:pPr>
        <w:tabs>
          <w:tab w:val="left" w:pos="360"/>
        </w:tabs>
      </w:pPr>
    </w:p>
    <w:p w:rsidR="00597856" w:rsidRDefault="00A35A5E" w:rsidP="00A35A5E">
      <w:pPr>
        <w:tabs>
          <w:tab w:val="left" w:pos="360"/>
        </w:tabs>
      </w:pPr>
      <w:r>
        <w:t xml:space="preserve">     </w:t>
      </w:r>
      <w:r w:rsidR="00597856">
        <w:t>Estimated labor costs to the respondents based on an average of 10 minutes and 2 administrations are:</w:t>
      </w:r>
    </w:p>
    <w:p w:rsidR="00597856" w:rsidRDefault="00597856" w:rsidP="00597856">
      <w:pPr>
        <w:ind w:left="360"/>
      </w:pPr>
    </w:p>
    <w:p w:rsidR="00597856" w:rsidRDefault="00A35A5E" w:rsidP="00A35A5E">
      <w:r>
        <w:t xml:space="preserve">     </w:t>
      </w:r>
      <w:r w:rsidR="00B86398">
        <w:tab/>
      </w:r>
      <w:r w:rsidR="00B86398">
        <w:tab/>
        <w:t>Total respondents</w:t>
      </w:r>
      <w:r w:rsidR="00F51EF8">
        <w:t>:</w:t>
      </w:r>
      <w:r w:rsidR="00597856">
        <w:tab/>
      </w:r>
      <w:r>
        <w:t xml:space="preserve">         </w:t>
      </w:r>
      <w:r w:rsidR="00E7386D">
        <w:tab/>
      </w:r>
      <w:r w:rsidR="00E7386D">
        <w:tab/>
        <w:t xml:space="preserve">          </w:t>
      </w:r>
      <w:r>
        <w:t xml:space="preserve">  </w:t>
      </w:r>
      <w:r w:rsidR="00597856">
        <w:t>1100</w:t>
      </w:r>
    </w:p>
    <w:p w:rsidR="00597856" w:rsidRDefault="00597856" w:rsidP="00597856">
      <w:pPr>
        <w:ind w:firstLine="720"/>
      </w:pPr>
      <w:r>
        <w:lastRenderedPageBreak/>
        <w:tab/>
        <w:t>Frequency of Response</w:t>
      </w:r>
      <w:r w:rsidR="00F51EF8">
        <w:t>:</w:t>
      </w:r>
      <w:r>
        <w:tab/>
      </w:r>
      <w:r w:rsidR="00E7386D">
        <w:tab/>
      </w:r>
      <w:r w:rsidR="00E7386D">
        <w:tab/>
      </w:r>
      <w:r>
        <w:t>2</w:t>
      </w:r>
    </w:p>
    <w:p w:rsidR="00597856" w:rsidRDefault="00597856" w:rsidP="00597856">
      <w:pPr>
        <w:ind w:firstLine="720"/>
      </w:pPr>
      <w:r>
        <w:tab/>
        <w:t>Total Annual Responses</w:t>
      </w:r>
      <w:r w:rsidR="00F51EF8">
        <w:t>:</w:t>
      </w:r>
      <w:r>
        <w:tab/>
      </w:r>
      <w:r w:rsidR="00E7386D">
        <w:tab/>
      </w:r>
      <w:r w:rsidR="00E7386D">
        <w:tab/>
      </w:r>
      <w:r>
        <w:t>2200</w:t>
      </w:r>
    </w:p>
    <w:p w:rsidR="00597856" w:rsidRDefault="00597856" w:rsidP="00597856">
      <w:pPr>
        <w:ind w:firstLine="720"/>
      </w:pPr>
      <w:r>
        <w:tab/>
      </w:r>
      <w:r w:rsidR="00E7386D">
        <w:t>Burden per response</w:t>
      </w:r>
      <w:r w:rsidR="00F51EF8">
        <w:t>:</w:t>
      </w:r>
      <w:r w:rsidR="00E7386D">
        <w:tab/>
      </w:r>
      <w:r w:rsidR="00E7386D">
        <w:tab/>
      </w:r>
      <w:r w:rsidR="00E7386D">
        <w:tab/>
      </w:r>
      <w:r w:rsidR="00E7386D">
        <w:tab/>
      </w:r>
      <w:r>
        <w:t>10 minutes</w:t>
      </w:r>
    </w:p>
    <w:p w:rsidR="00E7386D" w:rsidRDefault="00E7386D" w:rsidP="00597856">
      <w:pPr>
        <w:ind w:firstLine="720"/>
      </w:pPr>
      <w:r>
        <w:tab/>
        <w:t>Burden hours</w:t>
      </w:r>
      <w:r w:rsidR="00F51EF8">
        <w:t>:</w:t>
      </w:r>
      <w:r>
        <w:tab/>
      </w:r>
      <w:r>
        <w:tab/>
      </w:r>
      <w:r>
        <w:tab/>
      </w:r>
      <w:r>
        <w:tab/>
      </w:r>
      <w:r>
        <w:tab/>
        <w:t>366 hours</w:t>
      </w:r>
    </w:p>
    <w:p w:rsidR="00597856" w:rsidRDefault="00597856" w:rsidP="00597856">
      <w:pPr>
        <w:ind w:firstLine="720"/>
      </w:pPr>
      <w:r>
        <w:tab/>
        <w:t>Cost per response</w:t>
      </w:r>
      <w:r w:rsidR="00E7386D">
        <w:t xml:space="preserve"> (@ $7.46/hour)</w:t>
      </w:r>
      <w:r w:rsidR="00F51EF8">
        <w:t>:</w:t>
      </w:r>
      <w:r>
        <w:tab/>
      </w:r>
      <w:r>
        <w:tab/>
        <w:t>$</w:t>
      </w:r>
      <w:r w:rsidR="004F69CD">
        <w:t>2,730.36</w:t>
      </w:r>
    </w:p>
    <w:p w:rsidR="00A35A5E" w:rsidRDefault="00A35A5E">
      <w:pPr>
        <w:tabs>
          <w:tab w:val="left" w:pos="360"/>
        </w:tabs>
      </w:pPr>
    </w:p>
    <w:p w:rsidR="005323F9" w:rsidRDefault="005323F9">
      <w:pPr>
        <w:tabs>
          <w:tab w:val="left" w:pos="360"/>
        </w:tabs>
      </w:pPr>
    </w:p>
    <w:p w:rsidR="0001199E" w:rsidRPr="00C15E29" w:rsidRDefault="00A35A5E">
      <w:pPr>
        <w:tabs>
          <w:tab w:val="left" w:pos="360"/>
        </w:tabs>
        <w:rPr>
          <w:b/>
        </w:rPr>
      </w:pPr>
      <w:r>
        <w:t xml:space="preserve">      </w:t>
      </w:r>
      <w:r w:rsidR="0001199E" w:rsidRPr="0019674B">
        <w:t xml:space="preserve">13.  </w:t>
      </w:r>
      <w:r w:rsidR="0019674B" w:rsidRPr="00C15E29">
        <w:rPr>
          <w:b/>
          <w:u w:val="single"/>
        </w:rPr>
        <w:t xml:space="preserve">Estimates of Other Cost Burden for the </w:t>
      </w:r>
      <w:r w:rsidR="0001199E" w:rsidRPr="00C15E29">
        <w:rPr>
          <w:b/>
          <w:u w:val="single"/>
        </w:rPr>
        <w:t xml:space="preserve">Respondent </w:t>
      </w:r>
      <w:r w:rsidR="0019674B" w:rsidRPr="00C15E29">
        <w:rPr>
          <w:b/>
          <w:u w:val="single"/>
        </w:rPr>
        <w:t>for Collection of Information</w:t>
      </w:r>
    </w:p>
    <w:p w:rsidR="0001199E" w:rsidRPr="0019674B" w:rsidRDefault="0001199E">
      <w:pPr>
        <w:tabs>
          <w:tab w:val="left" w:pos="360"/>
        </w:tabs>
      </w:pPr>
    </w:p>
    <w:p w:rsidR="0001199E" w:rsidRDefault="0001199E" w:rsidP="0019674B">
      <w:pPr>
        <w:pStyle w:val="ListParagraph"/>
        <w:numPr>
          <w:ilvl w:val="0"/>
          <w:numId w:val="1"/>
        </w:numPr>
        <w:tabs>
          <w:tab w:val="left" w:pos="360"/>
        </w:tabs>
      </w:pPr>
      <w:r w:rsidRPr="0019674B">
        <w:t>There is no capital start-up cost associated with this information collection.</w:t>
      </w:r>
    </w:p>
    <w:p w:rsidR="0001199E" w:rsidRDefault="0019674B" w:rsidP="00A35A5E">
      <w:pPr>
        <w:pStyle w:val="ListParagraph"/>
        <w:numPr>
          <w:ilvl w:val="0"/>
          <w:numId w:val="1"/>
        </w:numPr>
        <w:tabs>
          <w:tab w:val="left" w:pos="360"/>
        </w:tabs>
      </w:pPr>
      <w:r>
        <w:t>There are no operational or maintenance costs associated with this information collection.</w:t>
      </w:r>
    </w:p>
    <w:p w:rsidR="00A35A5E" w:rsidRDefault="00A35A5E" w:rsidP="00A35A5E">
      <w:pPr>
        <w:pStyle w:val="ListParagraph"/>
        <w:tabs>
          <w:tab w:val="left" w:pos="360"/>
        </w:tabs>
        <w:ind w:left="1080"/>
      </w:pPr>
    </w:p>
    <w:p w:rsidR="0001199E" w:rsidRDefault="0001199E">
      <w:pPr>
        <w:tabs>
          <w:tab w:val="left" w:pos="360"/>
        </w:tabs>
      </w:pPr>
      <w:r>
        <w:tab/>
        <w:t xml:space="preserve">14.  </w:t>
      </w:r>
      <w:r w:rsidR="0019674B" w:rsidRPr="009D78C6">
        <w:rPr>
          <w:b/>
          <w:u w:val="single"/>
        </w:rPr>
        <w:t>Estimates of</w:t>
      </w:r>
      <w:r w:rsidR="00EA2FB5" w:rsidRPr="00EA2FB5">
        <w:rPr>
          <w:b/>
          <w:u w:val="single"/>
        </w:rPr>
        <w:t xml:space="preserve"> </w:t>
      </w:r>
      <w:r w:rsidRPr="009D78C6">
        <w:rPr>
          <w:b/>
          <w:u w:val="single"/>
        </w:rPr>
        <w:t>Cost to the Federal Government</w:t>
      </w:r>
    </w:p>
    <w:p w:rsidR="00A35A5E" w:rsidRDefault="00A35A5E">
      <w:pPr>
        <w:tabs>
          <w:tab w:val="left" w:pos="360"/>
        </w:tabs>
      </w:pPr>
    </w:p>
    <w:p w:rsidR="0001199E" w:rsidRDefault="00A35A5E">
      <w:pPr>
        <w:tabs>
          <w:tab w:val="left" w:pos="360"/>
        </w:tabs>
      </w:pPr>
      <w:r>
        <w:tab/>
      </w:r>
      <w:r w:rsidR="0001199E">
        <w:t>The annualized cost to</w:t>
      </w:r>
      <w:r w:rsidR="003A15CA">
        <w:t xml:space="preserve"> the Government of this data collection is reflective of the time required for teachers to review/collate results.  </w:t>
      </w:r>
    </w:p>
    <w:p w:rsidR="0001199E" w:rsidRDefault="0001199E" w:rsidP="00597856">
      <w:pPr>
        <w:tabs>
          <w:tab w:val="left" w:pos="360"/>
        </w:tabs>
      </w:pPr>
    </w:p>
    <w:p w:rsidR="0001199E" w:rsidRDefault="0001199E" w:rsidP="00597856">
      <w:pPr>
        <w:tabs>
          <w:tab w:val="left" w:pos="360"/>
        </w:tabs>
      </w:pPr>
      <w:r>
        <w:tab/>
      </w:r>
      <w:r>
        <w:tab/>
      </w:r>
      <w:r w:rsidR="00A919C2">
        <w:t>Reviewing time per response:</w:t>
      </w:r>
      <w:r w:rsidR="00A919C2">
        <w:tab/>
      </w:r>
      <w:r w:rsidR="00A919C2">
        <w:tab/>
      </w:r>
      <w:r w:rsidR="00A919C2">
        <w:tab/>
      </w:r>
      <w:r w:rsidR="003A15CA">
        <w:t xml:space="preserve">        </w:t>
      </w:r>
      <w:r w:rsidR="004D3F74">
        <w:t xml:space="preserve"> </w:t>
      </w:r>
      <w:r>
        <w:t>5 minutes</w:t>
      </w:r>
    </w:p>
    <w:p w:rsidR="0001199E" w:rsidRDefault="0001199E" w:rsidP="00597856">
      <w:pPr>
        <w:tabs>
          <w:tab w:val="left" w:pos="360"/>
        </w:tabs>
      </w:pPr>
      <w:r>
        <w:tab/>
      </w:r>
      <w:r>
        <w:tab/>
        <w:t>E</w:t>
      </w:r>
      <w:r w:rsidR="004D3F74">
        <w:t>s</w:t>
      </w:r>
      <w:r w:rsidR="003A15CA">
        <w:t>timated responses per year:</w:t>
      </w:r>
      <w:r w:rsidR="003A15CA">
        <w:tab/>
      </w:r>
      <w:r w:rsidR="003A15CA">
        <w:tab/>
      </w:r>
      <w:r w:rsidR="003A15CA">
        <w:tab/>
        <w:t xml:space="preserve">         2200</w:t>
      </w:r>
    </w:p>
    <w:p w:rsidR="0001199E" w:rsidRDefault="0001199E" w:rsidP="00597856">
      <w:pPr>
        <w:tabs>
          <w:tab w:val="left" w:pos="360"/>
        </w:tabs>
      </w:pPr>
      <w:r>
        <w:tab/>
      </w:r>
      <w:r w:rsidR="003A15CA">
        <w:tab/>
        <w:t>Total annual review time:</w:t>
      </w:r>
      <w:r w:rsidR="003A15CA">
        <w:tab/>
      </w:r>
      <w:r w:rsidR="003A15CA">
        <w:tab/>
      </w:r>
      <w:r w:rsidR="003A15CA">
        <w:tab/>
        <w:t xml:space="preserve">         110 hours</w:t>
      </w:r>
    </w:p>
    <w:p w:rsidR="0001199E" w:rsidRDefault="0001199E" w:rsidP="00597856">
      <w:pPr>
        <w:tabs>
          <w:tab w:val="left" w:pos="360"/>
        </w:tabs>
      </w:pPr>
      <w:r>
        <w:tab/>
      </w:r>
      <w:r>
        <w:tab/>
        <w:t>Average hourly wage of reviewer:</w:t>
      </w:r>
      <w:r w:rsidR="003A15CA">
        <w:tab/>
      </w:r>
      <w:r w:rsidR="003A15CA">
        <w:tab/>
        <w:t xml:space="preserve">         $45.45</w:t>
      </w:r>
    </w:p>
    <w:p w:rsidR="0001199E" w:rsidRDefault="004D3F74" w:rsidP="00597856">
      <w:pPr>
        <w:tabs>
          <w:tab w:val="left" w:pos="360"/>
        </w:tabs>
      </w:pPr>
      <w:r>
        <w:tab/>
      </w:r>
      <w:r>
        <w:tab/>
        <w:t>Total Government cost:</w:t>
      </w:r>
      <w:r>
        <w:tab/>
      </w:r>
      <w:r>
        <w:tab/>
      </w:r>
      <w:r>
        <w:tab/>
        <w:t xml:space="preserve">    </w:t>
      </w:r>
      <w:r w:rsidR="00A83B6A">
        <w:t xml:space="preserve">  </w:t>
      </w:r>
      <w:r w:rsidR="003A15CA">
        <w:t xml:space="preserve">   $4,999.50 </w:t>
      </w:r>
    </w:p>
    <w:p w:rsidR="00530BC1" w:rsidRDefault="00530BC1">
      <w:pPr>
        <w:tabs>
          <w:tab w:val="left" w:pos="360"/>
        </w:tabs>
      </w:pPr>
    </w:p>
    <w:p w:rsidR="00597856" w:rsidRDefault="00597856">
      <w:pPr>
        <w:tabs>
          <w:tab w:val="left" w:pos="360"/>
        </w:tabs>
      </w:pPr>
    </w:p>
    <w:p w:rsidR="0001199E" w:rsidRPr="00C15E29" w:rsidRDefault="0001199E">
      <w:pPr>
        <w:tabs>
          <w:tab w:val="left" w:pos="360"/>
        </w:tabs>
        <w:rPr>
          <w:b/>
        </w:rPr>
      </w:pPr>
      <w:r>
        <w:tab/>
        <w:t xml:space="preserve">15.  </w:t>
      </w:r>
      <w:r w:rsidRPr="00C15E29">
        <w:rPr>
          <w:b/>
          <w:u w:val="single"/>
        </w:rPr>
        <w:t>Reasons for Change in Burden</w:t>
      </w:r>
    </w:p>
    <w:p w:rsidR="0001199E" w:rsidRDefault="0001199E">
      <w:pPr>
        <w:tabs>
          <w:tab w:val="left" w:pos="360"/>
        </w:tabs>
      </w:pPr>
    </w:p>
    <w:p w:rsidR="0001199E" w:rsidRDefault="00210718">
      <w:pPr>
        <w:tabs>
          <w:tab w:val="left" w:pos="360"/>
        </w:tabs>
      </w:pPr>
      <w:r>
        <w:tab/>
      </w:r>
      <w:r w:rsidR="0001199E">
        <w:t xml:space="preserve">This is a </w:t>
      </w:r>
      <w:r w:rsidR="007C7612">
        <w:t>revision</w:t>
      </w:r>
      <w:r w:rsidR="0001199E">
        <w:t xml:space="preserve"> of a previously appr</w:t>
      </w:r>
      <w:r w:rsidR="007C7612">
        <w:t>oved collection</w:t>
      </w:r>
      <w:r w:rsidR="0001199E">
        <w:t>.</w:t>
      </w:r>
      <w:r w:rsidR="00DF1C10">
        <w:t xml:space="preserve">  In renewing the OMB number for th</w:t>
      </w:r>
      <w:r w:rsidR="004F69CD">
        <w:t xml:space="preserve">is survey, </w:t>
      </w:r>
      <w:r w:rsidR="00DF1C10">
        <w:t xml:space="preserve">the </w:t>
      </w:r>
      <w:r w:rsidR="00597856">
        <w:t xml:space="preserve">time to complete the survey has remained the same but </w:t>
      </w:r>
      <w:r w:rsidR="004F69CD">
        <w:t>the</w:t>
      </w:r>
      <w:r w:rsidR="00597856">
        <w:t xml:space="preserve"> </w:t>
      </w:r>
      <w:r w:rsidR="00DF1C10">
        <w:t>respondent numbers ha</w:t>
      </w:r>
      <w:r w:rsidR="00C15E29">
        <w:t>ve increased</w:t>
      </w:r>
      <w:r w:rsidR="00597856">
        <w:t xml:space="preserve">. </w:t>
      </w:r>
      <w:r w:rsidR="00DF1C10">
        <w:t xml:space="preserve"> The increase in number of responde</w:t>
      </w:r>
      <w:r w:rsidR="00597856">
        <w:t xml:space="preserve">nts is due to better estimation of the number of respondents completing the survey and increases in the number of students (and therefore </w:t>
      </w:r>
      <w:r w:rsidR="004F69CD">
        <w:t>respondents</w:t>
      </w:r>
      <w:r w:rsidR="00597856">
        <w:t xml:space="preserve">) in the DoDEA Sure Start program.  </w:t>
      </w:r>
    </w:p>
    <w:p w:rsidR="0001199E" w:rsidRDefault="0001199E">
      <w:pPr>
        <w:tabs>
          <w:tab w:val="left" w:pos="360"/>
        </w:tabs>
      </w:pPr>
    </w:p>
    <w:p w:rsidR="0001199E" w:rsidRPr="001161E6" w:rsidRDefault="0001199E">
      <w:pPr>
        <w:tabs>
          <w:tab w:val="left" w:pos="360"/>
        </w:tabs>
        <w:rPr>
          <w:b/>
        </w:rPr>
      </w:pPr>
      <w:r>
        <w:tab/>
        <w:t xml:space="preserve">16.  </w:t>
      </w:r>
      <w:r w:rsidRPr="001161E6">
        <w:rPr>
          <w:b/>
          <w:u w:val="single"/>
        </w:rPr>
        <w:t>Publication of Results</w:t>
      </w:r>
    </w:p>
    <w:p w:rsidR="0001199E" w:rsidRDefault="0001199E">
      <w:pPr>
        <w:tabs>
          <w:tab w:val="left" w:pos="360"/>
        </w:tabs>
      </w:pPr>
    </w:p>
    <w:p w:rsidR="0001199E" w:rsidRDefault="00A35A5E">
      <w:pPr>
        <w:tabs>
          <w:tab w:val="left" w:pos="360"/>
        </w:tabs>
      </w:pPr>
      <w:r>
        <w:tab/>
      </w:r>
      <w:r w:rsidR="009E6113">
        <w:t xml:space="preserve">The survey is for internal programmatic purposes only and results will not be reported publicly.  </w:t>
      </w:r>
    </w:p>
    <w:p w:rsidR="0001199E" w:rsidRDefault="0001199E">
      <w:pPr>
        <w:tabs>
          <w:tab w:val="left" w:pos="360"/>
        </w:tabs>
      </w:pPr>
    </w:p>
    <w:p w:rsidR="0001199E" w:rsidRPr="001161E6" w:rsidRDefault="0001199E">
      <w:pPr>
        <w:tabs>
          <w:tab w:val="left" w:pos="360"/>
        </w:tabs>
        <w:rPr>
          <w:b/>
        </w:rPr>
      </w:pPr>
      <w:r>
        <w:tab/>
        <w:t xml:space="preserve">17.  </w:t>
      </w:r>
      <w:r w:rsidR="0019674B" w:rsidRPr="001161E6">
        <w:rPr>
          <w:b/>
          <w:u w:val="single"/>
        </w:rPr>
        <w:t xml:space="preserve">Approval Not to </w:t>
      </w:r>
      <w:r w:rsidRPr="001161E6">
        <w:rPr>
          <w:b/>
          <w:u w:val="single"/>
        </w:rPr>
        <w:t>Display Expiration Date</w:t>
      </w:r>
    </w:p>
    <w:p w:rsidR="0001199E" w:rsidRDefault="0001199E">
      <w:pPr>
        <w:tabs>
          <w:tab w:val="left" w:pos="360"/>
        </w:tabs>
      </w:pPr>
    </w:p>
    <w:p w:rsidR="0001199E" w:rsidRDefault="00A35A5E">
      <w:pPr>
        <w:tabs>
          <w:tab w:val="left" w:pos="360"/>
        </w:tabs>
      </w:pPr>
      <w:r>
        <w:tab/>
      </w:r>
      <w:r w:rsidR="0001199E">
        <w:t>We do not seek approval not to display the expiration date for OMB approval of the information collection.</w:t>
      </w:r>
    </w:p>
    <w:p w:rsidR="0001199E" w:rsidRDefault="0001199E">
      <w:pPr>
        <w:tabs>
          <w:tab w:val="left" w:pos="360"/>
        </w:tabs>
      </w:pPr>
    </w:p>
    <w:p w:rsidR="0001199E" w:rsidRPr="001161E6" w:rsidRDefault="0001199E">
      <w:pPr>
        <w:tabs>
          <w:tab w:val="left" w:pos="360"/>
        </w:tabs>
        <w:rPr>
          <w:b/>
        </w:rPr>
      </w:pPr>
      <w:r>
        <w:tab/>
        <w:t xml:space="preserve">18.   </w:t>
      </w:r>
      <w:r w:rsidRPr="001161E6">
        <w:rPr>
          <w:b/>
          <w:u w:val="single"/>
        </w:rPr>
        <w:t>Exceptions to “Certification for Paperwork Reduction Submission”</w:t>
      </w:r>
    </w:p>
    <w:p w:rsidR="0001199E" w:rsidRDefault="0001199E">
      <w:pPr>
        <w:tabs>
          <w:tab w:val="left" w:pos="360"/>
        </w:tabs>
      </w:pPr>
    </w:p>
    <w:p w:rsidR="009F4807" w:rsidRPr="002A4A25" w:rsidRDefault="009F4807" w:rsidP="009F4807">
      <w:pPr>
        <w:rPr>
          <w:u w:val="single"/>
        </w:rPr>
      </w:pPr>
      <w:r>
        <w:t>E</w:t>
      </w:r>
      <w:r w:rsidRPr="00D6221C">
        <w:t>xceptions to the Certifica</w:t>
      </w:r>
      <w:r>
        <w:t>tion Statement are being sought:</w:t>
      </w:r>
    </w:p>
    <w:p w:rsidR="009F4807" w:rsidRDefault="009F4807" w:rsidP="009F4807">
      <w:pPr>
        <w:tabs>
          <w:tab w:val="num" w:pos="720"/>
        </w:tabs>
        <w:ind w:left="720" w:hanging="720"/>
      </w:pPr>
    </w:p>
    <w:p w:rsidR="009F4807" w:rsidRDefault="009F4807" w:rsidP="009F4807">
      <w:pPr>
        <w:tabs>
          <w:tab w:val="num" w:pos="720"/>
        </w:tabs>
      </w:pPr>
      <w:r>
        <w:t xml:space="preserve">(c)  The collection of this information does not involve small businesses.  </w:t>
      </w:r>
    </w:p>
    <w:p w:rsidR="009E7AAC" w:rsidRDefault="009F4807" w:rsidP="009F4807">
      <w:pPr>
        <w:tabs>
          <w:tab w:val="num" w:pos="720"/>
        </w:tabs>
      </w:pPr>
      <w:r>
        <w:t xml:space="preserve"> (</w:t>
      </w:r>
      <w:proofErr w:type="spellStart"/>
      <w:r>
        <w:t>i</w:t>
      </w:r>
      <w:proofErr w:type="spellEnd"/>
      <w:r>
        <w:t>)  It uses effective and efficient statistical survey methodology</w:t>
      </w:r>
      <w:r w:rsidR="009E7AAC">
        <w:t xml:space="preserve"> </w:t>
      </w:r>
    </w:p>
    <w:p w:rsidR="0001199E" w:rsidRDefault="0001199E">
      <w:pPr>
        <w:tabs>
          <w:tab w:val="left" w:pos="360"/>
        </w:tabs>
      </w:pPr>
    </w:p>
    <w:p w:rsidR="0001199E" w:rsidRDefault="0001199E">
      <w:pPr>
        <w:tabs>
          <w:tab w:val="left" w:pos="360"/>
        </w:tabs>
      </w:pPr>
      <w:r>
        <w:t xml:space="preserve">B.  </w:t>
      </w:r>
      <w:r>
        <w:rPr>
          <w:u w:val="single"/>
        </w:rPr>
        <w:t>COLLECTIONS OF INFORMATION EMPLOYING STATISTICAL METHODS</w:t>
      </w:r>
    </w:p>
    <w:p w:rsidR="0001199E" w:rsidRDefault="0001199E">
      <w:pPr>
        <w:tabs>
          <w:tab w:val="left" w:pos="360"/>
        </w:tabs>
      </w:pPr>
    </w:p>
    <w:p w:rsidR="0001199E" w:rsidRDefault="00A35A5E" w:rsidP="003A15CA">
      <w:pPr>
        <w:tabs>
          <w:tab w:val="left" w:pos="720"/>
        </w:tabs>
      </w:pPr>
      <w:r>
        <w:t xml:space="preserve">     </w:t>
      </w:r>
      <w:r w:rsidR="0001199E">
        <w:t>This collection of information does not employ statistical methods.</w:t>
      </w:r>
    </w:p>
    <w:sectPr w:rsidR="0001199E" w:rsidSect="00026BE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8CE" w:rsidRDefault="00A578CE">
      <w:r>
        <w:separator/>
      </w:r>
    </w:p>
  </w:endnote>
  <w:endnote w:type="continuationSeparator" w:id="0">
    <w:p w:rsidR="00A578CE" w:rsidRDefault="00A578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E2" w:rsidRDefault="00E81528">
    <w:pPr>
      <w:pStyle w:val="Footer"/>
      <w:framePr w:wrap="around" w:vAnchor="text" w:hAnchor="margin" w:xAlign="right" w:y="1"/>
      <w:rPr>
        <w:rStyle w:val="PageNumber"/>
      </w:rPr>
    </w:pPr>
    <w:r>
      <w:rPr>
        <w:rStyle w:val="PageNumber"/>
      </w:rPr>
      <w:fldChar w:fldCharType="begin"/>
    </w:r>
    <w:r w:rsidR="003665E2">
      <w:rPr>
        <w:rStyle w:val="PageNumber"/>
      </w:rPr>
      <w:instrText xml:space="preserve">PAGE  </w:instrText>
    </w:r>
    <w:r>
      <w:rPr>
        <w:rStyle w:val="PageNumber"/>
      </w:rPr>
      <w:fldChar w:fldCharType="end"/>
    </w:r>
  </w:p>
  <w:p w:rsidR="003665E2" w:rsidRDefault="003665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5E2" w:rsidRDefault="00E81528">
    <w:pPr>
      <w:pStyle w:val="Footer"/>
      <w:framePr w:wrap="around" w:vAnchor="text" w:hAnchor="margin" w:xAlign="right" w:y="1"/>
      <w:rPr>
        <w:rStyle w:val="PageNumber"/>
      </w:rPr>
    </w:pPr>
    <w:r>
      <w:rPr>
        <w:rStyle w:val="PageNumber"/>
      </w:rPr>
      <w:fldChar w:fldCharType="begin"/>
    </w:r>
    <w:r w:rsidR="003665E2">
      <w:rPr>
        <w:rStyle w:val="PageNumber"/>
      </w:rPr>
      <w:instrText xml:space="preserve">PAGE  </w:instrText>
    </w:r>
    <w:r>
      <w:rPr>
        <w:rStyle w:val="PageNumber"/>
      </w:rPr>
      <w:fldChar w:fldCharType="separate"/>
    </w:r>
    <w:r w:rsidR="00770985">
      <w:rPr>
        <w:rStyle w:val="PageNumber"/>
        <w:noProof/>
      </w:rPr>
      <w:t>1</w:t>
    </w:r>
    <w:r>
      <w:rPr>
        <w:rStyle w:val="PageNumber"/>
      </w:rPr>
      <w:fldChar w:fldCharType="end"/>
    </w:r>
  </w:p>
  <w:p w:rsidR="003665E2" w:rsidRDefault="003665E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8CE" w:rsidRDefault="00A578CE">
      <w:r>
        <w:separator/>
      </w:r>
    </w:p>
  </w:footnote>
  <w:footnote w:type="continuationSeparator" w:id="0">
    <w:p w:rsidR="00A578CE" w:rsidRDefault="00A57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5ECC"/>
    <w:multiLevelType w:val="hybridMultilevel"/>
    <w:tmpl w:val="A096381E"/>
    <w:lvl w:ilvl="0" w:tplc="1CC620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33D38"/>
    <w:multiLevelType w:val="hybridMultilevel"/>
    <w:tmpl w:val="233C31E8"/>
    <w:lvl w:ilvl="0" w:tplc="12FED61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C6A19"/>
    <w:multiLevelType w:val="hybridMultilevel"/>
    <w:tmpl w:val="CA1661EE"/>
    <w:lvl w:ilvl="0" w:tplc="9DB47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F50F14"/>
    <w:multiLevelType w:val="hybridMultilevel"/>
    <w:tmpl w:val="FA3A0E84"/>
    <w:lvl w:ilvl="0" w:tplc="1EFC11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8660B"/>
    <w:multiLevelType w:val="hybridMultilevel"/>
    <w:tmpl w:val="FC2CD7DE"/>
    <w:lvl w:ilvl="0" w:tplc="C5001BF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D3F74"/>
    <w:rsid w:val="0000071B"/>
    <w:rsid w:val="0001199E"/>
    <w:rsid w:val="0001511F"/>
    <w:rsid w:val="00026BEC"/>
    <w:rsid w:val="000B6242"/>
    <w:rsid w:val="000E0218"/>
    <w:rsid w:val="001161E6"/>
    <w:rsid w:val="00125C69"/>
    <w:rsid w:val="0019674B"/>
    <w:rsid w:val="00210718"/>
    <w:rsid w:val="0024451E"/>
    <w:rsid w:val="0025411D"/>
    <w:rsid w:val="002665D7"/>
    <w:rsid w:val="00275AD5"/>
    <w:rsid w:val="002C7EFA"/>
    <w:rsid w:val="003300D9"/>
    <w:rsid w:val="00337B28"/>
    <w:rsid w:val="00357A98"/>
    <w:rsid w:val="003665E2"/>
    <w:rsid w:val="003707E7"/>
    <w:rsid w:val="003876B0"/>
    <w:rsid w:val="00390435"/>
    <w:rsid w:val="00390AB7"/>
    <w:rsid w:val="003A15CA"/>
    <w:rsid w:val="003A40B9"/>
    <w:rsid w:val="003E263E"/>
    <w:rsid w:val="003F0454"/>
    <w:rsid w:val="003F1B1E"/>
    <w:rsid w:val="003F249E"/>
    <w:rsid w:val="0042175F"/>
    <w:rsid w:val="00466521"/>
    <w:rsid w:val="004D3F74"/>
    <w:rsid w:val="004D7C0F"/>
    <w:rsid w:val="004F69CD"/>
    <w:rsid w:val="00501F4A"/>
    <w:rsid w:val="00505F7B"/>
    <w:rsid w:val="00530BC1"/>
    <w:rsid w:val="005323F9"/>
    <w:rsid w:val="00537982"/>
    <w:rsid w:val="00597856"/>
    <w:rsid w:val="006558E4"/>
    <w:rsid w:val="006650A7"/>
    <w:rsid w:val="006671E0"/>
    <w:rsid w:val="006739D3"/>
    <w:rsid w:val="006A3BFC"/>
    <w:rsid w:val="006C0E3F"/>
    <w:rsid w:val="00720C7A"/>
    <w:rsid w:val="00737994"/>
    <w:rsid w:val="00770985"/>
    <w:rsid w:val="00787197"/>
    <w:rsid w:val="00794393"/>
    <w:rsid w:val="007C0374"/>
    <w:rsid w:val="007C7612"/>
    <w:rsid w:val="008139D8"/>
    <w:rsid w:val="008372A2"/>
    <w:rsid w:val="0087677B"/>
    <w:rsid w:val="00880DCC"/>
    <w:rsid w:val="008B1F1C"/>
    <w:rsid w:val="008C62B4"/>
    <w:rsid w:val="00902D64"/>
    <w:rsid w:val="009440AC"/>
    <w:rsid w:val="009512D8"/>
    <w:rsid w:val="00961DE7"/>
    <w:rsid w:val="00966E37"/>
    <w:rsid w:val="00991442"/>
    <w:rsid w:val="00994ED1"/>
    <w:rsid w:val="009D78C6"/>
    <w:rsid w:val="009E6113"/>
    <w:rsid w:val="009E7AAC"/>
    <w:rsid w:val="009F266E"/>
    <w:rsid w:val="009F4807"/>
    <w:rsid w:val="00A35A5E"/>
    <w:rsid w:val="00A367F2"/>
    <w:rsid w:val="00A578CE"/>
    <w:rsid w:val="00A80E93"/>
    <w:rsid w:val="00A83B6A"/>
    <w:rsid w:val="00A919C2"/>
    <w:rsid w:val="00AA52C5"/>
    <w:rsid w:val="00AD3B61"/>
    <w:rsid w:val="00B30757"/>
    <w:rsid w:val="00B32A19"/>
    <w:rsid w:val="00B40029"/>
    <w:rsid w:val="00B82353"/>
    <w:rsid w:val="00B84699"/>
    <w:rsid w:val="00B86398"/>
    <w:rsid w:val="00BC707D"/>
    <w:rsid w:val="00C15E29"/>
    <w:rsid w:val="00C41A07"/>
    <w:rsid w:val="00C5166C"/>
    <w:rsid w:val="00C55247"/>
    <w:rsid w:val="00C8302A"/>
    <w:rsid w:val="00C92F95"/>
    <w:rsid w:val="00D04D1D"/>
    <w:rsid w:val="00D1338B"/>
    <w:rsid w:val="00D30E6F"/>
    <w:rsid w:val="00D837AD"/>
    <w:rsid w:val="00DB7DDB"/>
    <w:rsid w:val="00DC619B"/>
    <w:rsid w:val="00DF1C10"/>
    <w:rsid w:val="00E2489E"/>
    <w:rsid w:val="00E7386D"/>
    <w:rsid w:val="00E81528"/>
    <w:rsid w:val="00EA2FB5"/>
    <w:rsid w:val="00F20429"/>
    <w:rsid w:val="00F302CD"/>
    <w:rsid w:val="00F328E6"/>
    <w:rsid w:val="00F51EF8"/>
    <w:rsid w:val="00F5459C"/>
    <w:rsid w:val="00F66439"/>
    <w:rsid w:val="00FE6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B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6BEC"/>
    <w:pPr>
      <w:tabs>
        <w:tab w:val="center" w:pos="4320"/>
        <w:tab w:val="right" w:pos="8640"/>
      </w:tabs>
    </w:pPr>
  </w:style>
  <w:style w:type="character" w:styleId="PageNumber">
    <w:name w:val="page number"/>
    <w:basedOn w:val="DefaultParagraphFont"/>
    <w:rsid w:val="00026BEC"/>
  </w:style>
  <w:style w:type="character" w:styleId="Hyperlink">
    <w:name w:val="Hyperlink"/>
    <w:basedOn w:val="DefaultParagraphFont"/>
    <w:rsid w:val="00B84699"/>
    <w:rPr>
      <w:color w:val="0000FF" w:themeColor="hyperlink"/>
      <w:u w:val="single"/>
    </w:rPr>
  </w:style>
  <w:style w:type="paragraph" w:styleId="ListParagraph">
    <w:name w:val="List Paragraph"/>
    <w:basedOn w:val="Normal"/>
    <w:uiPriority w:val="34"/>
    <w:qFormat/>
    <w:rsid w:val="0019674B"/>
    <w:pPr>
      <w:ind w:left="720"/>
      <w:contextualSpacing/>
    </w:pPr>
  </w:style>
  <w:style w:type="paragraph" w:styleId="BalloonText">
    <w:name w:val="Balloon Text"/>
    <w:basedOn w:val="Normal"/>
    <w:link w:val="BalloonTextChar"/>
    <w:rsid w:val="004D7C0F"/>
    <w:rPr>
      <w:rFonts w:ascii="Tahoma" w:hAnsi="Tahoma" w:cs="Tahoma"/>
      <w:sz w:val="16"/>
      <w:szCs w:val="16"/>
    </w:rPr>
  </w:style>
  <w:style w:type="character" w:customStyle="1" w:styleId="BalloonTextChar">
    <w:name w:val="Balloon Text Char"/>
    <w:basedOn w:val="DefaultParagraphFont"/>
    <w:link w:val="BalloonText"/>
    <w:rsid w:val="004D7C0F"/>
    <w:rPr>
      <w:rFonts w:ascii="Tahoma" w:hAnsi="Tahoma" w:cs="Tahoma"/>
      <w:sz w:val="16"/>
      <w:szCs w:val="16"/>
    </w:rPr>
  </w:style>
  <w:style w:type="character" w:styleId="FollowedHyperlink">
    <w:name w:val="FollowedHyperlink"/>
    <w:basedOn w:val="DefaultParagraphFont"/>
    <w:rsid w:val="00C15E29"/>
    <w:rPr>
      <w:color w:val="800080" w:themeColor="followedHyperlink"/>
      <w:u w:val="single"/>
    </w:rPr>
  </w:style>
  <w:style w:type="paragraph" w:customStyle="1" w:styleId="DocLevel2ParagraphText">
    <w:name w:val="Doc_Level 2 Paragraph Text"/>
    <w:basedOn w:val="Normal"/>
    <w:next w:val="Normal"/>
    <w:rsid w:val="00466521"/>
    <w:pPr>
      <w:spacing w:before="240" w:after="240"/>
      <w:ind w:left="1440"/>
    </w:pPr>
  </w:style>
  <w:style w:type="character" w:customStyle="1" w:styleId="style33">
    <w:name w:val="style33"/>
    <w:basedOn w:val="DefaultParagraphFont"/>
    <w:rsid w:val="00466521"/>
  </w:style>
  <w:style w:type="character" w:styleId="CommentReference">
    <w:name w:val="annotation reference"/>
    <w:basedOn w:val="DefaultParagraphFont"/>
    <w:rsid w:val="000E0218"/>
    <w:rPr>
      <w:sz w:val="16"/>
      <w:szCs w:val="16"/>
    </w:rPr>
  </w:style>
  <w:style w:type="paragraph" w:styleId="CommentText">
    <w:name w:val="annotation text"/>
    <w:basedOn w:val="Normal"/>
    <w:link w:val="CommentTextChar"/>
    <w:rsid w:val="000E0218"/>
    <w:rPr>
      <w:sz w:val="20"/>
      <w:szCs w:val="20"/>
    </w:rPr>
  </w:style>
  <w:style w:type="character" w:customStyle="1" w:styleId="CommentTextChar">
    <w:name w:val="Comment Text Char"/>
    <w:basedOn w:val="DefaultParagraphFont"/>
    <w:link w:val="CommentText"/>
    <w:rsid w:val="000E0218"/>
  </w:style>
  <w:style w:type="paragraph" w:styleId="CommentSubject">
    <w:name w:val="annotation subject"/>
    <w:basedOn w:val="CommentText"/>
    <w:next w:val="CommentText"/>
    <w:link w:val="CommentSubjectChar"/>
    <w:rsid w:val="000E0218"/>
    <w:rPr>
      <w:b/>
      <w:bCs/>
    </w:rPr>
  </w:style>
  <w:style w:type="character" w:customStyle="1" w:styleId="CommentSubjectChar">
    <w:name w:val="Comment Subject Char"/>
    <w:basedOn w:val="CommentTextChar"/>
    <w:link w:val="CommentSubject"/>
    <w:rsid w:val="000E021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4A62F-40A4-41CB-9558-F3FF35AB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1239</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Directives and Records Branch</Company>
  <LinksUpToDate>false</LinksUpToDate>
  <CharactersWithSpaces>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Patricia Toppings</dc:creator>
  <cp:keywords/>
  <dc:description/>
  <cp:lastModifiedBy>DOUGLASJ</cp:lastModifiedBy>
  <cp:revision>2</cp:revision>
  <cp:lastPrinted>2012-04-13T12:20:00Z</cp:lastPrinted>
  <dcterms:created xsi:type="dcterms:W3CDTF">2012-05-10T14:24:00Z</dcterms:created>
  <dcterms:modified xsi:type="dcterms:W3CDTF">2012-05-10T14:24:00Z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