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1"/>
        <w:gridCol w:w="943"/>
        <w:gridCol w:w="761"/>
        <w:gridCol w:w="930"/>
        <w:gridCol w:w="1951"/>
      </w:tblGrid>
      <w:tr w:rsidR="00425B25" w:rsidTr="00B109FE">
        <w:trPr>
          <w:tblHeader/>
        </w:trPr>
        <w:tc>
          <w:tcPr>
            <w:tcW w:w="10846" w:type="dxa"/>
            <w:gridSpan w:val="5"/>
            <w:tcBorders>
              <w:top w:val="single" w:sz="2" w:space="0" w:color="auto"/>
              <w:bottom w:val="thinThickSmallGap" w:sz="24" w:space="0" w:color="auto"/>
            </w:tcBorders>
          </w:tcPr>
          <w:p w:rsidR="00425B25" w:rsidRPr="004961A8" w:rsidRDefault="00425B25" w:rsidP="00E441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Cs/>
                <w:sz w:val="22"/>
                <w:szCs w:val="22"/>
                <w:lang/>
              </w:rPr>
            </w:pPr>
          </w:p>
        </w:tc>
      </w:tr>
      <w:tr w:rsidR="00425B25" w:rsidTr="00B97554">
        <w:tc>
          <w:tcPr>
            <w:tcW w:w="1084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25B25" w:rsidRPr="00B97554" w:rsidRDefault="00425B25" w:rsidP="00C51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B25" w:rsidTr="00B97554">
        <w:tc>
          <w:tcPr>
            <w:tcW w:w="1084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5B25" w:rsidRPr="007243DF" w:rsidRDefault="00425B25" w:rsidP="00F324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i/>
              </w:rPr>
            </w:pPr>
            <w:r w:rsidRPr="007243DF">
              <w:rPr>
                <w:rFonts w:ascii="Arial" w:hAnsi="Arial" w:cs="Arial"/>
                <w:b/>
                <w:i/>
              </w:rPr>
              <w:t>Activity Letter M</w:t>
            </w:r>
            <w:r w:rsidRPr="007243DF">
              <w:rPr>
                <w:rFonts w:ascii="Arial" w:hAnsi="Arial" w:cs="Arial"/>
                <w:i/>
              </w:rPr>
              <w:t xml:space="preserve"> - Blender of gasoline, diesel fuel (including a diesel-water fuel emulsion), or kerosene, producing a taxable fuel outside the bulk transfer/terminal system, including blenders of alcohol fuel mixtures, biodiesel mixtures, and renewable diesel mixtures. </w:t>
            </w:r>
          </w:p>
        </w:tc>
      </w:tr>
      <w:tr w:rsidR="00425B25" w:rsidTr="00B97554">
        <w:tc>
          <w:tcPr>
            <w:tcW w:w="1084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25B25" w:rsidRPr="00E4414A" w:rsidRDefault="00425B25" w:rsidP="00E441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425B25" w:rsidTr="00354F3A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5B25" w:rsidRDefault="00425B25" w:rsidP="00E4414A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REGISTRATION TESTS – ACTIVITY “M”</w:t>
            </w:r>
          </w:p>
          <w:p w:rsidR="00425B25" w:rsidRPr="005A698C" w:rsidRDefault="00425B25" w:rsidP="00E4414A">
            <w:pPr>
              <w:tabs>
                <w:tab w:val="left" w:pos="4380"/>
              </w:tabs>
            </w:pPr>
          </w:p>
          <w:p w:rsidR="00425B25" w:rsidRPr="005A698C" w:rsidRDefault="00425B25" w:rsidP="00E441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98C">
              <w:rPr>
                <w:rFonts w:ascii="Arial" w:hAnsi="Arial" w:cs="Arial"/>
              </w:rPr>
              <w:t xml:space="preserve">The activity test of </w:t>
            </w:r>
            <w:r w:rsidRPr="005A698C">
              <w:rPr>
                <w:rFonts w:ascii="Arial" w:hAnsi="Arial" w:cs="Arial"/>
                <w:bCs/>
              </w:rPr>
              <w:t>§48.4101-1</w:t>
            </w:r>
            <w:r w:rsidRPr="005A698C">
              <w:rPr>
                <w:rFonts w:ascii="Arial" w:hAnsi="Arial" w:cs="Arial"/>
              </w:rPr>
              <w:t>(f)(2).</w:t>
            </w:r>
          </w:p>
          <w:p w:rsidR="00425B25" w:rsidRPr="005A698C" w:rsidRDefault="00425B25" w:rsidP="00E441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98C">
              <w:rPr>
                <w:rFonts w:ascii="Arial" w:hAnsi="Arial" w:cs="Arial"/>
              </w:rPr>
              <w:t xml:space="preserve">The acceptable risk test of </w:t>
            </w:r>
            <w:r w:rsidRPr="005A698C">
              <w:rPr>
                <w:rFonts w:ascii="Arial" w:hAnsi="Arial" w:cs="Arial"/>
                <w:bCs/>
              </w:rPr>
              <w:t>§48.4101-1</w:t>
            </w:r>
            <w:r w:rsidRPr="005A698C">
              <w:rPr>
                <w:rFonts w:ascii="Arial" w:hAnsi="Arial" w:cs="Arial"/>
              </w:rPr>
              <w:t>(f)(3).</w:t>
            </w:r>
          </w:p>
          <w:p w:rsidR="00425B25" w:rsidRPr="00F23184" w:rsidRDefault="00425B25" w:rsidP="00E4414A">
            <w:pPr>
              <w:numPr>
                <w:ilvl w:val="0"/>
                <w:numId w:val="4"/>
              </w:numPr>
              <w:jc w:val="both"/>
            </w:pPr>
            <w:r w:rsidRPr="005A698C">
              <w:rPr>
                <w:rFonts w:ascii="Arial" w:hAnsi="Arial" w:cs="Arial"/>
              </w:rPr>
              <w:t>The adequate security test of</w:t>
            </w:r>
            <w:r w:rsidRPr="005A698C">
              <w:rPr>
                <w:rFonts w:ascii="Arial" w:hAnsi="Arial" w:cs="Arial"/>
                <w:bCs/>
              </w:rPr>
              <w:t>§48.4101-1</w:t>
            </w:r>
            <w:r w:rsidRPr="005A698C">
              <w:rPr>
                <w:rFonts w:ascii="Arial" w:hAnsi="Arial" w:cs="Arial"/>
              </w:rPr>
              <w:t>(f</w:t>
            </w:r>
            <w:r w:rsidRPr="00F23184">
              <w:rPr>
                <w:rFonts w:ascii="Arial" w:hAnsi="Arial" w:cs="Arial"/>
              </w:rPr>
              <w:t>)(4)</w:t>
            </w:r>
            <w:r>
              <w:rPr>
                <w:rFonts w:ascii="Arial" w:hAnsi="Arial" w:cs="Arial"/>
              </w:rPr>
              <w:t>.</w:t>
            </w:r>
          </w:p>
          <w:p w:rsidR="00425B25" w:rsidRDefault="00425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Tr="00354F3A">
        <w:tc>
          <w:tcPr>
            <w:tcW w:w="108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B25" w:rsidRPr="00354F3A" w:rsidRDefault="00425B2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4F3A">
              <w:rPr>
                <w:rFonts w:ascii="Arial" w:hAnsi="Arial" w:cs="Arial"/>
                <w:b/>
                <w:i/>
                <w:sz w:val="22"/>
                <w:szCs w:val="22"/>
              </w:rPr>
              <w:t>ACTIVITY TEST</w:t>
            </w:r>
          </w:p>
        </w:tc>
      </w:tr>
      <w:tr w:rsidR="00425B25" w:rsidTr="00B109FE">
        <w:trPr>
          <w:trHeight w:val="242"/>
        </w:trPr>
        <w:tc>
          <w:tcPr>
            <w:tcW w:w="10846" w:type="dxa"/>
            <w:gridSpan w:val="5"/>
            <w:vAlign w:val="center"/>
          </w:tcPr>
          <w:p w:rsidR="00425B25" w:rsidRDefault="00425B25" w:rsidP="006D492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D4921">
              <w:rPr>
                <w:rFonts w:ascii="Arial" w:hAnsi="Arial" w:cs="Arial"/>
                <w:sz w:val="22"/>
                <w:szCs w:val="22"/>
              </w:rPr>
              <w:t xml:space="preserve">List all locations and storage facilities where gasoline, diesel fuel, kerosene, or products used in blending are stored.  List the expected </w:t>
            </w: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6D4921">
              <w:rPr>
                <w:rFonts w:ascii="Arial" w:hAnsi="Arial" w:cs="Arial"/>
                <w:sz w:val="22"/>
                <w:szCs w:val="22"/>
              </w:rPr>
              <w:t xml:space="preserve">volume (in gallons) of each product that will be sold or blended by each facility.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Indicate with an (*) any facility that sells fuel at retail.  </w:t>
            </w:r>
            <w:r w:rsidRPr="006D4921">
              <w:rPr>
                <w:rFonts w:ascii="Arial" w:hAnsi="Arial" w:cs="Arial"/>
                <w:sz w:val="22"/>
                <w:szCs w:val="22"/>
              </w:rPr>
              <w:t>(CEP and major oil companies may be exempted from this question.)</w:t>
            </w:r>
          </w:p>
          <w:p w:rsidR="00425B25" w:rsidRDefault="00425B25" w:rsidP="00354F3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317" w:type="dxa"/>
              <w:tblLook w:val="01E0"/>
            </w:tblPr>
            <w:tblGrid>
              <w:gridCol w:w="4813"/>
              <w:gridCol w:w="2017"/>
              <w:gridCol w:w="2020"/>
            </w:tblGrid>
            <w:tr w:rsidR="00425B25" w:rsidTr="007243DF">
              <w:tc>
                <w:tcPr>
                  <w:tcW w:w="48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7C4491" w:rsidRDefault="00425B25" w:rsidP="007243D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4491">
                    <w:rPr>
                      <w:rFonts w:ascii="Arial" w:hAnsi="Arial" w:cs="Arial"/>
                      <w:b/>
                      <w:sz w:val="22"/>
                      <w:szCs w:val="22"/>
                    </w:rPr>
                    <w:t>Na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 and Address of Storage Facility(ies)</w:t>
                  </w:r>
                </w:p>
              </w:tc>
              <w:tc>
                <w:tcPr>
                  <w:tcW w:w="20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7C4491" w:rsidRDefault="00425B25" w:rsidP="00F3241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4491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Product Stored</w:t>
                  </w:r>
                </w:p>
              </w:tc>
              <w:tc>
                <w:tcPr>
                  <w:tcW w:w="20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7C4491" w:rsidRDefault="00425B25" w:rsidP="00F3241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C449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Volume</w:t>
                  </w: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7243DF"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8F3F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25B25" w:rsidRDefault="00425B25" w:rsidP="008F3FF4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Default="00425B25" w:rsidP="008F3FF4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Default="00425B25" w:rsidP="008F3FF4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Pr="006D4921" w:rsidRDefault="00425B25" w:rsidP="008F3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Tr="00B109FE">
        <w:tc>
          <w:tcPr>
            <w:tcW w:w="10846" w:type="dxa"/>
            <w:gridSpan w:val="5"/>
            <w:vAlign w:val="center"/>
          </w:tcPr>
          <w:p w:rsidR="00425B25" w:rsidRDefault="00425B25" w:rsidP="00E400B4">
            <w:pPr>
              <w:widowControl w:val="0"/>
              <w:numPr>
                <w:ilvl w:val="0"/>
                <w:numId w:val="9"/>
              </w:numPr>
              <w:suppressLineNumbers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</w:tabs>
              <w:ind w:right="28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00B4">
              <w:rPr>
                <w:rFonts w:ascii="Arial" w:hAnsi="Arial" w:cs="Arial"/>
                <w:snapToGrid w:val="0"/>
                <w:sz w:val="22"/>
                <w:szCs w:val="22"/>
              </w:rPr>
              <w:t>List name and address of all fuel and blending component suppliers and list the type of product purchased (note with an asterisk those with which there will be tax-free transactions).</w:t>
            </w:r>
          </w:p>
          <w:p w:rsidR="00425B25" w:rsidRPr="00E400B4" w:rsidRDefault="00425B25" w:rsidP="007243DF">
            <w:pPr>
              <w:widowControl w:val="0"/>
              <w:suppressLineNumbers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</w:tabs>
              <w:ind w:right="288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425B25" w:rsidRDefault="00425B25" w:rsidP="007C449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327" w:type="dxa"/>
              <w:tblLook w:val="01E0"/>
            </w:tblPr>
            <w:tblGrid>
              <w:gridCol w:w="4500"/>
              <w:gridCol w:w="2340"/>
            </w:tblGrid>
            <w:tr w:rsidR="00425B25" w:rsidTr="00DD5F8B">
              <w:tc>
                <w:tcPr>
                  <w:tcW w:w="4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E400B4" w:rsidRDefault="00425B25" w:rsidP="00DD5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Name and Address of </w:t>
                  </w:r>
                  <w:r w:rsidRPr="00E400B4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Supplier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Pr="00E400B4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E400B4" w:rsidRDefault="00425B25" w:rsidP="00DD5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00B4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Product Purchased</w:t>
                  </w: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DD5F8B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7C44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25B25" w:rsidRPr="00B109FE" w:rsidRDefault="00425B25" w:rsidP="007C4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Pr="004217C0" w:rsidRDefault="00425B25" w:rsidP="004217C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entity </w:t>
            </w:r>
            <w:r w:rsidRPr="004217C0">
              <w:rPr>
                <w:rFonts w:ascii="Arial" w:hAnsi="Arial" w:cs="Arial"/>
                <w:sz w:val="22"/>
                <w:szCs w:val="22"/>
              </w:rPr>
              <w:t>own fuel transports?  If yes, list the VIN, GVW, and capacity of each</w:t>
            </w:r>
            <w:r>
              <w:rPr>
                <w:rFonts w:ascii="Arial" w:hAnsi="Arial" w:cs="Arial"/>
                <w:sz w:val="22"/>
                <w:szCs w:val="22"/>
              </w:rPr>
              <w:t>.  If no trucks are owned, how will be transported?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10846" w:type="dxa"/>
            <w:gridSpan w:val="5"/>
            <w:vAlign w:val="center"/>
          </w:tcPr>
          <w:p w:rsidR="00425B25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20"/>
              <w:gridCol w:w="1566"/>
              <w:gridCol w:w="1530"/>
            </w:tblGrid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VIN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GVW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Capacity</w:t>
                  </w: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5B25" w:rsidRPr="00CA7D31" w:rsidTr="000E1C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Pr="00CA7D31" w:rsidRDefault="00425B25" w:rsidP="000E1C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25B25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Pr="00773152" w:rsidRDefault="00425B25" w:rsidP="00DD5F8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73152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entity </w:t>
            </w:r>
            <w:r w:rsidRPr="00773152">
              <w:rPr>
                <w:rFonts w:ascii="Arial" w:hAnsi="Arial" w:cs="Arial"/>
                <w:sz w:val="22"/>
                <w:szCs w:val="22"/>
              </w:rPr>
              <w:t>have a position in any terminal?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73152">
              <w:rPr>
                <w:rFonts w:ascii="Arial" w:hAnsi="Arial" w:cs="Arial"/>
                <w:sz w:val="22"/>
                <w:szCs w:val="22"/>
              </w:rPr>
              <w:t xml:space="preserve">If yes, list </w:t>
            </w:r>
            <w:r>
              <w:rPr>
                <w:rFonts w:ascii="Arial" w:hAnsi="Arial" w:cs="Arial"/>
                <w:sz w:val="22"/>
                <w:szCs w:val="22"/>
              </w:rPr>
              <w:t>the name and location of terminal(s) and identify the product being stored</w:t>
            </w:r>
            <w:r w:rsidRPr="007731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F32417">
        <w:tc>
          <w:tcPr>
            <w:tcW w:w="10846" w:type="dxa"/>
            <w:gridSpan w:val="5"/>
            <w:vAlign w:val="center"/>
          </w:tcPr>
          <w:p w:rsidR="00425B25" w:rsidRDefault="00425B25"/>
          <w:p w:rsidR="00425B25" w:rsidRDefault="00425B25"/>
          <w:tbl>
            <w:tblPr>
              <w:tblStyle w:val="TableGrid"/>
              <w:tblW w:w="0" w:type="auto"/>
              <w:tblInd w:w="1327" w:type="dxa"/>
              <w:tblLook w:val="01E0"/>
            </w:tblPr>
            <w:tblGrid>
              <w:gridCol w:w="4500"/>
              <w:gridCol w:w="2340"/>
            </w:tblGrid>
            <w:tr w:rsidR="00425B25" w:rsidRPr="00E400B4" w:rsidTr="00F32417">
              <w:tc>
                <w:tcPr>
                  <w:tcW w:w="4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E400B4" w:rsidRDefault="00425B25" w:rsidP="00F3241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Terminal’s Name and Location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E400B4" w:rsidRDefault="00425B25" w:rsidP="00F3241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00B4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Product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(s)</w:t>
                  </w:r>
                  <w:r w:rsidRPr="00E400B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Stored</w:t>
                  </w:r>
                </w:p>
              </w:tc>
            </w:tr>
            <w:tr w:rsidR="00425B25" w:rsidTr="00F32417">
              <w:tc>
                <w:tcPr>
                  <w:tcW w:w="45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F32417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F32417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F32417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F32417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F32417"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F324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25B25" w:rsidRDefault="00425B25" w:rsidP="007243DF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Default="00425B25" w:rsidP="007243DF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Pr="00D07C6C" w:rsidRDefault="00425B25" w:rsidP="007243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Pr="00773152" w:rsidRDefault="00425B25" w:rsidP="0077315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73152"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z w:val="22"/>
                <w:szCs w:val="22"/>
              </w:rPr>
              <w:t xml:space="preserve">es the entity </w:t>
            </w:r>
            <w:r w:rsidRPr="00773152">
              <w:rPr>
                <w:rFonts w:ascii="Arial" w:hAnsi="Arial" w:cs="Arial"/>
                <w:sz w:val="22"/>
                <w:szCs w:val="22"/>
              </w:rPr>
              <w:t xml:space="preserve">own or operate any retail stations?  If yes, list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73152">
              <w:rPr>
                <w:rFonts w:ascii="Arial" w:hAnsi="Arial" w:cs="Arial"/>
                <w:sz w:val="22"/>
                <w:szCs w:val="22"/>
              </w:rPr>
              <w:t xml:space="preserve">locations below. 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F32417">
        <w:tc>
          <w:tcPr>
            <w:tcW w:w="10846" w:type="dxa"/>
            <w:gridSpan w:val="5"/>
            <w:vAlign w:val="center"/>
          </w:tcPr>
          <w:p w:rsidR="00425B25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325770">
        <w:tc>
          <w:tcPr>
            <w:tcW w:w="6261" w:type="dxa"/>
            <w:vAlign w:val="center"/>
          </w:tcPr>
          <w:p w:rsidR="00425B25" w:rsidRDefault="00425B25" w:rsidP="000E1C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entity blending biodiesel product?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325770">
        <w:tc>
          <w:tcPr>
            <w:tcW w:w="6261" w:type="dxa"/>
            <w:vAlign w:val="center"/>
          </w:tcPr>
          <w:p w:rsidR="00425B25" w:rsidRPr="002424E1" w:rsidRDefault="00425B25" w:rsidP="000E1C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2424E1">
              <w:rPr>
                <w:rFonts w:ascii="Arial" w:hAnsi="Arial" w:cs="Arial"/>
                <w:sz w:val="22"/>
                <w:szCs w:val="22"/>
              </w:rPr>
              <w:t xml:space="preserve">blending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biodiesel </w:t>
            </w:r>
            <w:r w:rsidRPr="002424E1">
              <w:rPr>
                <w:rFonts w:ascii="Arial" w:hAnsi="Arial" w:cs="Arial"/>
                <w:sz w:val="22"/>
                <w:szCs w:val="22"/>
              </w:rPr>
              <w:t xml:space="preserve">product,  is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entity using </w:t>
            </w:r>
            <w:r w:rsidRPr="002424E1">
              <w:rPr>
                <w:rFonts w:ascii="Arial" w:hAnsi="Arial" w:cs="Arial"/>
                <w:sz w:val="22"/>
                <w:szCs w:val="22"/>
              </w:rPr>
              <w:t>agri-biodiesel or biodiesel for blending?</w:t>
            </w:r>
          </w:p>
        </w:tc>
        <w:tc>
          <w:tcPr>
            <w:tcW w:w="943" w:type="dxa"/>
            <w:shd w:val="clear" w:color="auto" w:fill="E6E6E6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E6E6E6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E6E6E6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E6E6E6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Default="00425B25" w:rsidP="000E1C3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entity purchasing blended biodiesel product?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Pr="00E27490" w:rsidRDefault="00425B25" w:rsidP="00450B1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27490">
              <w:rPr>
                <w:rFonts w:ascii="Arial" w:hAnsi="Arial" w:cs="Arial"/>
                <w:sz w:val="22"/>
                <w:szCs w:val="22"/>
              </w:rPr>
              <w:t xml:space="preserve">If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entity </w:t>
            </w:r>
            <w:r w:rsidRPr="00E27490">
              <w:rPr>
                <w:rFonts w:ascii="Arial" w:hAnsi="Arial" w:cs="Arial"/>
                <w:sz w:val="22"/>
                <w:szCs w:val="22"/>
              </w:rPr>
              <w:t xml:space="preserve">is purchasing agri-biodiesel or biodiesel,  list the name and address of the </w:t>
            </w:r>
            <w:r>
              <w:rPr>
                <w:rFonts w:ascii="Arial" w:hAnsi="Arial" w:cs="Arial"/>
                <w:sz w:val="22"/>
                <w:szCs w:val="22"/>
              </w:rPr>
              <w:t>entity’s</w:t>
            </w:r>
            <w:r w:rsidRPr="00E27490">
              <w:rPr>
                <w:rFonts w:ascii="Arial" w:hAnsi="Arial" w:cs="Arial"/>
                <w:sz w:val="22"/>
                <w:szCs w:val="22"/>
              </w:rPr>
              <w:t xml:space="preserve"> supplier(s).  Indicate agri-biodiesel and/or biodiesel.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10846" w:type="dxa"/>
            <w:gridSpan w:val="5"/>
            <w:vAlign w:val="center"/>
          </w:tcPr>
          <w:p w:rsidR="00425B25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327" w:type="dxa"/>
              <w:tblLook w:val="01E0"/>
            </w:tblPr>
            <w:tblGrid>
              <w:gridCol w:w="4680"/>
              <w:gridCol w:w="1790"/>
              <w:gridCol w:w="1195"/>
            </w:tblGrid>
            <w:tr w:rsidR="00425B25" w:rsidRPr="00033C77" w:rsidTr="00033C77">
              <w:tc>
                <w:tcPr>
                  <w:tcW w:w="46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033C77" w:rsidRDefault="00425B25" w:rsidP="001F62B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3C7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 and Address of Supplier(s)</w:t>
                  </w:r>
                </w:p>
              </w:tc>
              <w:tc>
                <w:tcPr>
                  <w:tcW w:w="179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033C77" w:rsidRDefault="00425B25" w:rsidP="001F62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3C77">
                    <w:rPr>
                      <w:rFonts w:ascii="Arial" w:hAnsi="Arial" w:cs="Arial"/>
                      <w:b/>
                      <w:sz w:val="22"/>
                      <w:szCs w:val="22"/>
                    </w:rPr>
                    <w:t>Agri-biodiesel</w:t>
                  </w:r>
                </w:p>
              </w:tc>
              <w:tc>
                <w:tcPr>
                  <w:tcW w:w="109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5B25" w:rsidRPr="00033C77" w:rsidRDefault="00425B25" w:rsidP="001F62B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3C77">
                    <w:rPr>
                      <w:rFonts w:ascii="Arial" w:hAnsi="Arial" w:cs="Arial"/>
                      <w:b/>
                      <w:sz w:val="22"/>
                      <w:szCs w:val="22"/>
                    </w:rPr>
                    <w:t>Biodiesel</w:t>
                  </w: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25B25" w:rsidTr="00033C77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B25" w:rsidRDefault="00425B25" w:rsidP="000E1C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25B25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Default="00425B25" w:rsidP="00E2749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27490"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z w:val="22"/>
                <w:szCs w:val="22"/>
              </w:rPr>
              <w:t xml:space="preserve">es the entity </w:t>
            </w:r>
            <w:r w:rsidRPr="00E27490">
              <w:rPr>
                <w:rFonts w:ascii="Arial" w:hAnsi="Arial" w:cs="Arial"/>
                <w:sz w:val="22"/>
                <w:szCs w:val="22"/>
              </w:rPr>
              <w:t>have purchase contracts with the above supplier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2749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E27490">
              <w:rPr>
                <w:rFonts w:ascii="Arial" w:hAnsi="Arial" w:cs="Arial"/>
                <w:sz w:val="22"/>
                <w:szCs w:val="22"/>
              </w:rPr>
              <w:t>?  If yes, please have secure copy of contract(s</w:t>
            </w:r>
            <w:r>
              <w:t>).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E1C3B">
        <w:tc>
          <w:tcPr>
            <w:tcW w:w="6261" w:type="dxa"/>
            <w:vAlign w:val="center"/>
          </w:tcPr>
          <w:p w:rsidR="00425B25" w:rsidRPr="00E27490" w:rsidRDefault="00425B25" w:rsidP="00E2749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entity meet the activity test?  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B109FE">
        <w:tc>
          <w:tcPr>
            <w:tcW w:w="108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25B25" w:rsidRPr="00107347" w:rsidRDefault="00425B25" w:rsidP="000E1C3B">
            <w:pPr>
              <w:jc w:val="center"/>
              <w:rPr>
                <w:rFonts w:ascii="Arial" w:hAnsi="Arial" w:cs="Arial"/>
                <w:b/>
                <w:i/>
              </w:rPr>
            </w:pPr>
            <w:r w:rsidRPr="00107347">
              <w:rPr>
                <w:rFonts w:ascii="Arial" w:hAnsi="Arial" w:cs="Arial"/>
                <w:b/>
                <w:i/>
              </w:rPr>
              <w:t>Acceptable Risk Test</w:t>
            </w:r>
          </w:p>
        </w:tc>
      </w:tr>
      <w:tr w:rsidR="00425B25" w:rsidRPr="00D07C6C" w:rsidTr="00B109FE">
        <w:tc>
          <w:tcPr>
            <w:tcW w:w="6261" w:type="dxa"/>
            <w:vAlign w:val="center"/>
          </w:tcPr>
          <w:p w:rsidR="00425B25" w:rsidRPr="006D0A24" w:rsidRDefault="00425B25" w:rsidP="00EA7D4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D0A24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6D0A24">
              <w:rPr>
                <w:rFonts w:ascii="Arial" w:hAnsi="Arial" w:cs="Arial"/>
                <w:sz w:val="22"/>
                <w:szCs w:val="22"/>
              </w:rPr>
              <w:t xml:space="preserve"> or a related person been penalized for a wrongful act?  If so, explain.  </w:t>
            </w:r>
            <w:r w:rsidRPr="006D0A24">
              <w:rPr>
                <w:rFonts w:ascii="Arial" w:hAnsi="Arial" w:cs="Arial"/>
                <w:i/>
                <w:sz w:val="22"/>
                <w:szCs w:val="22"/>
              </w:rPr>
              <w:t>(For initial registrations, review the applicant’s responses to the questions listed in Part III, Section C, Page 2 of Form 637.)</w:t>
            </w:r>
          </w:p>
        </w:tc>
        <w:tc>
          <w:tcPr>
            <w:tcW w:w="943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0D3E0D">
        <w:tc>
          <w:tcPr>
            <w:tcW w:w="10846" w:type="dxa"/>
            <w:gridSpan w:val="5"/>
            <w:vAlign w:val="center"/>
          </w:tcPr>
          <w:p w:rsidR="00425B25" w:rsidRDefault="00425B25" w:rsidP="006A5058">
            <w:pPr>
              <w:rPr>
                <w:rFonts w:ascii="Arial" w:hAnsi="Arial" w:cs="Arial"/>
                <w:sz w:val="22"/>
                <w:szCs w:val="22"/>
              </w:rPr>
            </w:pPr>
            <w:r w:rsidRPr="006D0A24">
              <w:rPr>
                <w:rFonts w:ascii="Arial" w:hAnsi="Arial" w:cs="Arial"/>
                <w:i/>
                <w:sz w:val="22"/>
                <w:szCs w:val="22"/>
              </w:rPr>
              <w:t>Explanation</w:t>
            </w:r>
            <w:r w:rsidRPr="006D0A2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5B25" w:rsidRDefault="00425B25" w:rsidP="006A50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Default="00425B25" w:rsidP="006A50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Default="00425B25" w:rsidP="006A50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25B25" w:rsidRPr="00D07C6C" w:rsidRDefault="00425B25" w:rsidP="006A50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B109FE">
        <w:tc>
          <w:tcPr>
            <w:tcW w:w="6261" w:type="dxa"/>
            <w:tcBorders>
              <w:bottom w:val="single" w:sz="12" w:space="0" w:color="auto"/>
            </w:tcBorders>
            <w:vAlign w:val="center"/>
          </w:tcPr>
          <w:p w:rsidR="00425B25" w:rsidRPr="006D0A24" w:rsidRDefault="00425B25" w:rsidP="00EA7D4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D0A24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6D0A24">
              <w:rPr>
                <w:rFonts w:ascii="Arial" w:hAnsi="Arial" w:cs="Arial"/>
                <w:sz w:val="22"/>
                <w:szCs w:val="22"/>
              </w:rPr>
              <w:t xml:space="preserve"> meet the acceptable risk test?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B25" w:rsidRPr="00D07C6C" w:rsidTr="00B109FE">
        <w:tc>
          <w:tcPr>
            <w:tcW w:w="108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A19">
              <w:rPr>
                <w:rFonts w:ascii="Arial" w:hAnsi="Arial" w:cs="Arial"/>
                <w:b/>
                <w:i/>
              </w:rPr>
              <w:t>Adequate Security Test</w:t>
            </w:r>
          </w:p>
        </w:tc>
      </w:tr>
      <w:tr w:rsidR="00425B25" w:rsidRPr="00D07C6C" w:rsidTr="00B109FE">
        <w:tc>
          <w:tcPr>
            <w:tcW w:w="10846" w:type="dxa"/>
            <w:gridSpan w:val="5"/>
            <w:vAlign w:val="center"/>
          </w:tcPr>
          <w:p w:rsidR="00425B25" w:rsidRPr="006C2F57" w:rsidRDefault="00425B25" w:rsidP="000E1C3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Complete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Form 637 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Reengineering Forms:  </w:t>
            </w:r>
            <w:r w:rsidRPr="00CF5147">
              <w:rPr>
                <w:rFonts w:ascii="Arial" w:hAnsi="Arial" w:cs="Arial"/>
                <w:b/>
                <w:i/>
                <w:sz w:val="22"/>
                <w:szCs w:val="22"/>
              </w:rPr>
              <w:t>A620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C2F57">
              <w:rPr>
                <w:rFonts w:ascii="Arial" w:hAnsi="Arial" w:cs="Arial"/>
                <w:b/>
                <w:i/>
                <w:sz w:val="22"/>
                <w:szCs w:val="22"/>
              </w:rPr>
              <w:t>B700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6C2F57">
              <w:rPr>
                <w:rFonts w:ascii="Arial" w:hAnsi="Arial" w:cs="Arial"/>
                <w:i/>
                <w:sz w:val="22"/>
                <w:szCs w:val="22"/>
              </w:rPr>
              <w:t xml:space="preserve">and </w:t>
            </w:r>
            <w:r w:rsidRPr="006C2F57">
              <w:rPr>
                <w:rFonts w:ascii="Arial" w:hAnsi="Arial" w:cs="Arial"/>
                <w:b/>
                <w:i/>
                <w:sz w:val="22"/>
                <w:szCs w:val="22"/>
              </w:rPr>
              <w:t>B705</w:t>
            </w:r>
          </w:p>
        </w:tc>
      </w:tr>
      <w:tr w:rsidR="00425B25" w:rsidRPr="00D07C6C" w:rsidTr="00B109FE">
        <w:tc>
          <w:tcPr>
            <w:tcW w:w="6261" w:type="dxa"/>
            <w:tcBorders>
              <w:bottom w:val="single" w:sz="2" w:space="0" w:color="auto"/>
            </w:tcBorders>
            <w:vAlign w:val="center"/>
          </w:tcPr>
          <w:p w:rsidR="00425B25" w:rsidRPr="006C2F57" w:rsidRDefault="00425B25" w:rsidP="006C2F57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entity</w:t>
            </w:r>
            <w:r w:rsidRPr="006C2F57">
              <w:rPr>
                <w:rFonts w:ascii="Arial" w:hAnsi="Arial" w:cs="Arial"/>
                <w:sz w:val="22"/>
                <w:szCs w:val="22"/>
              </w:rPr>
              <w:t xml:space="preserve"> have both adequate financial resources and a satisfactory tax history?</w:t>
            </w:r>
          </w:p>
        </w:tc>
        <w:tc>
          <w:tcPr>
            <w:tcW w:w="943" w:type="dxa"/>
            <w:tcBorders>
              <w:bottom w:val="single" w:sz="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:rsidR="00425B25" w:rsidRPr="00D07C6C" w:rsidRDefault="00425B25" w:rsidP="00F32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A620,B700, &amp; B705</w:t>
            </w:r>
          </w:p>
        </w:tc>
      </w:tr>
      <w:tr w:rsidR="00425B25" w:rsidRPr="00D07C6C" w:rsidTr="00B109FE">
        <w:tc>
          <w:tcPr>
            <w:tcW w:w="62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B25" w:rsidRPr="006C2F57" w:rsidRDefault="00425B25" w:rsidP="006C2F57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2F57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entity</w:t>
            </w:r>
            <w:r w:rsidRPr="006C2F57">
              <w:rPr>
                <w:rFonts w:ascii="Arial" w:hAnsi="Arial" w:cs="Arial"/>
                <w:sz w:val="22"/>
                <w:szCs w:val="22"/>
              </w:rPr>
              <w:t xml:space="preserve"> meet the adequate security test?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B25" w:rsidRPr="00D07C6C" w:rsidRDefault="00425B25" w:rsidP="000E1C3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auto"/>
              <w:bottom w:val="single" w:sz="2" w:space="0" w:color="auto"/>
            </w:tcBorders>
          </w:tcPr>
          <w:p w:rsidR="00425B25" w:rsidRPr="00D07C6C" w:rsidRDefault="00425B25" w:rsidP="00F32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A620,B700, &amp; B705</w:t>
            </w:r>
          </w:p>
        </w:tc>
      </w:tr>
    </w:tbl>
    <w:p w:rsidR="00425B25" w:rsidRDefault="00425B25" w:rsidP="004677B0"/>
    <w:sectPr w:rsidR="00425B25" w:rsidSect="00B97554">
      <w:headerReference w:type="default" r:id="rId7"/>
      <w:footerReference w:type="default" r:id="rId8"/>
      <w:pgSz w:w="12240" w:h="15840" w:code="1"/>
      <w:pgMar w:top="187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25" w:rsidRDefault="00425B25" w:rsidP="00654378">
      <w:pPr>
        <w:pStyle w:val="Heading2"/>
      </w:pPr>
      <w:r>
        <w:separator/>
      </w:r>
    </w:p>
  </w:endnote>
  <w:endnote w:type="continuationSeparator" w:id="0">
    <w:p w:rsidR="00425B25" w:rsidRDefault="00425B25" w:rsidP="00654378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20" w:type="dxa"/>
      <w:tblInd w:w="-612" w:type="dxa"/>
      <w:tblLook w:val="01E0"/>
    </w:tblPr>
    <w:tblGrid>
      <w:gridCol w:w="3060"/>
      <w:gridCol w:w="7560"/>
    </w:tblGrid>
    <w:tr w:rsidR="00425B25" w:rsidRPr="007D030A" w:rsidTr="006B0BDA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25B25" w:rsidRDefault="00425B25" w:rsidP="006B0BDA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25B25" w:rsidRPr="00B8290B" w:rsidRDefault="00425B25" w:rsidP="006B0BDA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 637 Activity Letter “M” Questionnaire</w:t>
          </w:r>
        </w:p>
      </w:tc>
    </w:tr>
    <w:tr w:rsidR="00425B25" w:rsidTr="006B0BDA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25B25" w:rsidRDefault="00425B25" w:rsidP="006B0BDA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25B25" w:rsidRPr="00B8290B" w:rsidRDefault="00425B25" w:rsidP="006B0BDA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>Workpaper # -1.</w:t>
          </w:r>
          <w:r w:rsidRPr="00B8290B">
            <w:rPr>
              <w:rStyle w:val="PageNumber"/>
              <w:rFonts w:cs="Arial"/>
              <w:szCs w:val="20"/>
            </w:rPr>
            <w:fldChar w:fldCharType="begin"/>
          </w:r>
          <w:r w:rsidRPr="00B8290B">
            <w:rPr>
              <w:rStyle w:val="PageNumber"/>
              <w:rFonts w:cs="Arial"/>
              <w:szCs w:val="20"/>
            </w:rPr>
            <w:instrText xml:space="preserve"> PAGE </w:instrText>
          </w:r>
          <w:r w:rsidRPr="00B8290B">
            <w:rPr>
              <w:rStyle w:val="PageNumber"/>
              <w:rFonts w:cs="Arial"/>
              <w:szCs w:val="20"/>
            </w:rPr>
            <w:fldChar w:fldCharType="separate"/>
          </w:r>
          <w:r>
            <w:rPr>
              <w:rStyle w:val="PageNumber"/>
              <w:rFonts w:cs="Arial"/>
              <w:noProof/>
              <w:szCs w:val="20"/>
            </w:rPr>
            <w:t>3</w:t>
          </w:r>
          <w:r w:rsidRPr="00B8290B">
            <w:rPr>
              <w:rStyle w:val="PageNumber"/>
              <w:rFonts w:cs="Arial"/>
              <w:szCs w:val="20"/>
            </w:rPr>
            <w:fldChar w:fldCharType="end"/>
          </w:r>
        </w:p>
      </w:tc>
    </w:tr>
    <w:tr w:rsidR="00425B25" w:rsidTr="006B0BDA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425B25" w:rsidRDefault="00425B25" w:rsidP="006B0BDA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25B25" w:rsidRPr="00B8290B" w:rsidRDefault="00425B25" w:rsidP="006B0BDA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b/>
              <w:sz w:val="20"/>
              <w:szCs w:val="20"/>
            </w:rPr>
            <w:t>3/2008</w:t>
          </w:r>
        </w:p>
      </w:tc>
    </w:tr>
  </w:tbl>
  <w:p w:rsidR="00425B25" w:rsidRDefault="00425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25" w:rsidRDefault="00425B25" w:rsidP="00654378">
      <w:pPr>
        <w:pStyle w:val="Heading2"/>
      </w:pPr>
      <w:r>
        <w:separator/>
      </w:r>
    </w:p>
  </w:footnote>
  <w:footnote w:type="continuationSeparator" w:id="0">
    <w:p w:rsidR="00425B25" w:rsidRDefault="00425B25" w:rsidP="00654378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00" w:type="dxa"/>
      <w:tblInd w:w="-432" w:type="dxa"/>
      <w:tblLook w:val="01E0"/>
    </w:tblPr>
    <w:tblGrid>
      <w:gridCol w:w="4860"/>
      <w:gridCol w:w="1080"/>
      <w:gridCol w:w="2160"/>
      <w:gridCol w:w="180"/>
      <w:gridCol w:w="2520"/>
    </w:tblGrid>
    <w:tr w:rsidR="00425B25" w:rsidTr="006B0BDA">
      <w:tc>
        <w:tcPr>
          <w:tcW w:w="5940" w:type="dxa"/>
          <w:gridSpan w:val="2"/>
        </w:tcPr>
        <w:p w:rsidR="00425B25" w:rsidRDefault="00425B25" w:rsidP="006B0BDA">
          <w:pPr>
            <w:pStyle w:val="Header"/>
          </w:pPr>
          <w:r>
            <w:t xml:space="preserve">Applicant/Registrant Name: </w:t>
          </w:r>
        </w:p>
      </w:tc>
      <w:tc>
        <w:tcPr>
          <w:tcW w:w="2160" w:type="dxa"/>
        </w:tcPr>
        <w:p w:rsidR="00425B25" w:rsidRDefault="00425B25" w:rsidP="006B0BDA">
          <w:pPr>
            <w:pStyle w:val="Header"/>
            <w:ind w:left="612" w:hanging="612"/>
          </w:pPr>
          <w:r>
            <w:t xml:space="preserve">EIN: </w:t>
          </w:r>
        </w:p>
      </w:tc>
      <w:tc>
        <w:tcPr>
          <w:tcW w:w="2700" w:type="dxa"/>
          <w:gridSpan w:val="2"/>
        </w:tcPr>
        <w:p w:rsidR="00425B25" w:rsidRDefault="00425B25" w:rsidP="006B0BDA">
          <w:pPr>
            <w:pStyle w:val="Header"/>
          </w:pPr>
          <w:r>
            <w:t xml:space="preserve">Period(s) </w:t>
          </w:r>
        </w:p>
      </w:tc>
    </w:tr>
    <w:tr w:rsidR="00425B25" w:rsidTr="006B0BDA">
      <w:tc>
        <w:tcPr>
          <w:tcW w:w="4860" w:type="dxa"/>
        </w:tcPr>
        <w:p w:rsidR="00425B25" w:rsidRDefault="00425B25" w:rsidP="006B0BDA">
          <w:pPr>
            <w:pStyle w:val="Header"/>
          </w:pPr>
          <w:r>
            <w:t xml:space="preserve"> Agent Name:</w:t>
          </w:r>
        </w:p>
      </w:tc>
      <w:tc>
        <w:tcPr>
          <w:tcW w:w="3420" w:type="dxa"/>
          <w:gridSpan w:val="3"/>
        </w:tcPr>
        <w:p w:rsidR="00425B25" w:rsidRDefault="00425B25" w:rsidP="006B0BDA">
          <w:pPr>
            <w:pStyle w:val="Header"/>
          </w:pPr>
          <w:r>
            <w:t>Badge Number:</w:t>
          </w:r>
        </w:p>
      </w:tc>
      <w:tc>
        <w:tcPr>
          <w:tcW w:w="2520" w:type="dxa"/>
        </w:tcPr>
        <w:p w:rsidR="00425B25" w:rsidRDefault="00425B25" w:rsidP="006B0BDA">
          <w:pPr>
            <w:pStyle w:val="Header"/>
          </w:pPr>
          <w:r>
            <w:t>Date:</w:t>
          </w:r>
        </w:p>
      </w:tc>
    </w:tr>
    <w:tr w:rsidR="00425B25" w:rsidTr="006B0BDA">
      <w:trPr>
        <w:trHeight w:val="503"/>
      </w:trPr>
      <w:tc>
        <w:tcPr>
          <w:tcW w:w="10800" w:type="dxa"/>
          <w:gridSpan w:val="5"/>
          <w:tcBorders>
            <w:left w:val="nil"/>
            <w:bottom w:val="nil"/>
            <w:right w:val="nil"/>
          </w:tcBorders>
        </w:tcPr>
        <w:p w:rsidR="00425B25" w:rsidRDefault="00425B25" w:rsidP="006B0BDA">
          <w:pPr>
            <w:pStyle w:val="Header"/>
          </w:pPr>
        </w:p>
      </w:tc>
    </w:tr>
    <w:tr w:rsidR="00425B25" w:rsidTr="006B0BDA">
      <w:tblPrEx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</w:tblPrEx>
      <w:tc>
        <w:tcPr>
          <w:tcW w:w="10800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425B25" w:rsidRPr="0031378E" w:rsidRDefault="00425B25" w:rsidP="006B0BDA">
          <w:pPr>
            <w:pStyle w:val="Heading1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</w:rPr>
            <w:t>Form 637 Activity Letter “M” Questionnaire</w:t>
          </w:r>
          <w:r>
            <w:rPr>
              <w:rFonts w:ascii="Arial" w:hAnsi="Arial"/>
              <w:b/>
              <w:bCs/>
              <w:sz w:val="16"/>
              <w:szCs w:val="16"/>
            </w:rPr>
            <w:t xml:space="preserve"> </w:t>
          </w:r>
        </w:p>
      </w:tc>
    </w:tr>
  </w:tbl>
  <w:p w:rsidR="00425B25" w:rsidRDefault="00425B25" w:rsidP="00F46D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679"/>
    <w:multiLevelType w:val="hybridMultilevel"/>
    <w:tmpl w:val="267E3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4A7267"/>
    <w:multiLevelType w:val="hybridMultilevel"/>
    <w:tmpl w:val="DB526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426A0"/>
    <w:multiLevelType w:val="multilevel"/>
    <w:tmpl w:val="5DDAE5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524B86"/>
    <w:multiLevelType w:val="hybridMultilevel"/>
    <w:tmpl w:val="4F76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441337"/>
    <w:multiLevelType w:val="hybridMultilevel"/>
    <w:tmpl w:val="8DDE0D5E"/>
    <w:lvl w:ilvl="0" w:tplc="0409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3A52FE"/>
    <w:multiLevelType w:val="hybridMultilevel"/>
    <w:tmpl w:val="3E4EA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17E7E3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478B78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4811F2"/>
    <w:multiLevelType w:val="hybridMultilevel"/>
    <w:tmpl w:val="2228A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BD72D3"/>
    <w:multiLevelType w:val="hybridMultilevel"/>
    <w:tmpl w:val="A3BE56A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8F484E8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AB1AA484">
      <w:start w:val="1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49BC7C0C"/>
    <w:multiLevelType w:val="hybridMultilevel"/>
    <w:tmpl w:val="6D0286F6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B6B0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6234EC4"/>
    <w:multiLevelType w:val="hybridMultilevel"/>
    <w:tmpl w:val="F47CB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67502C9"/>
    <w:multiLevelType w:val="hybridMultilevel"/>
    <w:tmpl w:val="541880E2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7676305"/>
    <w:multiLevelType w:val="hybridMultilevel"/>
    <w:tmpl w:val="644ADC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FFF7253"/>
    <w:multiLevelType w:val="hybridMultilevel"/>
    <w:tmpl w:val="3AF08764"/>
    <w:lvl w:ilvl="0" w:tplc="7E16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BF4B26"/>
    <w:multiLevelType w:val="hybridMultilevel"/>
    <w:tmpl w:val="7ECE3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80A0666"/>
    <w:multiLevelType w:val="hybridMultilevel"/>
    <w:tmpl w:val="13609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26132B7"/>
    <w:multiLevelType w:val="hybridMultilevel"/>
    <w:tmpl w:val="7A8814F8"/>
    <w:lvl w:ilvl="0" w:tplc="B19AE50C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4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5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E5"/>
    <w:rsid w:val="0000390C"/>
    <w:rsid w:val="00007165"/>
    <w:rsid w:val="00020E6E"/>
    <w:rsid w:val="00033C77"/>
    <w:rsid w:val="000428E3"/>
    <w:rsid w:val="00045C56"/>
    <w:rsid w:val="00050E8E"/>
    <w:rsid w:val="00051912"/>
    <w:rsid w:val="00057E77"/>
    <w:rsid w:val="000811E2"/>
    <w:rsid w:val="00083DAF"/>
    <w:rsid w:val="00084463"/>
    <w:rsid w:val="00094303"/>
    <w:rsid w:val="000A31EA"/>
    <w:rsid w:val="000B172A"/>
    <w:rsid w:val="000D2AA9"/>
    <w:rsid w:val="000D3E0D"/>
    <w:rsid w:val="000D6686"/>
    <w:rsid w:val="000E1C3B"/>
    <w:rsid w:val="000F5A73"/>
    <w:rsid w:val="00107347"/>
    <w:rsid w:val="00116F00"/>
    <w:rsid w:val="00133022"/>
    <w:rsid w:val="00157A2A"/>
    <w:rsid w:val="00183BA0"/>
    <w:rsid w:val="00185C4C"/>
    <w:rsid w:val="00193971"/>
    <w:rsid w:val="001B0289"/>
    <w:rsid w:val="001B5DF9"/>
    <w:rsid w:val="001C3D30"/>
    <w:rsid w:val="001D345B"/>
    <w:rsid w:val="001D463D"/>
    <w:rsid w:val="001D7C04"/>
    <w:rsid w:val="001F35E0"/>
    <w:rsid w:val="001F6257"/>
    <w:rsid w:val="001F62B3"/>
    <w:rsid w:val="00207057"/>
    <w:rsid w:val="002144C7"/>
    <w:rsid w:val="00220013"/>
    <w:rsid w:val="0022347D"/>
    <w:rsid w:val="00232440"/>
    <w:rsid w:val="00232866"/>
    <w:rsid w:val="00234B31"/>
    <w:rsid w:val="002424E1"/>
    <w:rsid w:val="0025024A"/>
    <w:rsid w:val="00253F60"/>
    <w:rsid w:val="002905C9"/>
    <w:rsid w:val="002C2208"/>
    <w:rsid w:val="002C2DD2"/>
    <w:rsid w:val="002D7417"/>
    <w:rsid w:val="002E45D5"/>
    <w:rsid w:val="002F2D32"/>
    <w:rsid w:val="0031378E"/>
    <w:rsid w:val="00325770"/>
    <w:rsid w:val="00332721"/>
    <w:rsid w:val="003437B0"/>
    <w:rsid w:val="00352F95"/>
    <w:rsid w:val="00354F3A"/>
    <w:rsid w:val="00357A37"/>
    <w:rsid w:val="003620CD"/>
    <w:rsid w:val="00363E97"/>
    <w:rsid w:val="00376717"/>
    <w:rsid w:val="00386BC3"/>
    <w:rsid w:val="00396097"/>
    <w:rsid w:val="00396502"/>
    <w:rsid w:val="00396E68"/>
    <w:rsid w:val="003A03A1"/>
    <w:rsid w:val="003A41A7"/>
    <w:rsid w:val="003B71D4"/>
    <w:rsid w:val="003E415D"/>
    <w:rsid w:val="0041768A"/>
    <w:rsid w:val="004217C0"/>
    <w:rsid w:val="00425B25"/>
    <w:rsid w:val="004274C9"/>
    <w:rsid w:val="00435736"/>
    <w:rsid w:val="00437797"/>
    <w:rsid w:val="00450B11"/>
    <w:rsid w:val="00454D3E"/>
    <w:rsid w:val="00467634"/>
    <w:rsid w:val="004677B0"/>
    <w:rsid w:val="00473DB3"/>
    <w:rsid w:val="00483A8C"/>
    <w:rsid w:val="004961A8"/>
    <w:rsid w:val="004D7300"/>
    <w:rsid w:val="004F1C08"/>
    <w:rsid w:val="00507A56"/>
    <w:rsid w:val="005205A5"/>
    <w:rsid w:val="00526AE5"/>
    <w:rsid w:val="0054264E"/>
    <w:rsid w:val="00552F21"/>
    <w:rsid w:val="00562F81"/>
    <w:rsid w:val="00564BB2"/>
    <w:rsid w:val="005708C0"/>
    <w:rsid w:val="00576725"/>
    <w:rsid w:val="005946EA"/>
    <w:rsid w:val="005A2A19"/>
    <w:rsid w:val="005A698C"/>
    <w:rsid w:val="005D1218"/>
    <w:rsid w:val="005E5617"/>
    <w:rsid w:val="005E6755"/>
    <w:rsid w:val="005F0484"/>
    <w:rsid w:val="006012AD"/>
    <w:rsid w:val="006076AF"/>
    <w:rsid w:val="00611B74"/>
    <w:rsid w:val="00630311"/>
    <w:rsid w:val="00652AE1"/>
    <w:rsid w:val="00654378"/>
    <w:rsid w:val="0066660C"/>
    <w:rsid w:val="006A3004"/>
    <w:rsid w:val="006A5058"/>
    <w:rsid w:val="006B01E0"/>
    <w:rsid w:val="006B0BDA"/>
    <w:rsid w:val="006C2F57"/>
    <w:rsid w:val="006D0A24"/>
    <w:rsid w:val="006D4921"/>
    <w:rsid w:val="006E64DD"/>
    <w:rsid w:val="00702C81"/>
    <w:rsid w:val="00704A82"/>
    <w:rsid w:val="0070620C"/>
    <w:rsid w:val="00710D76"/>
    <w:rsid w:val="00711EA2"/>
    <w:rsid w:val="00716F79"/>
    <w:rsid w:val="007177AC"/>
    <w:rsid w:val="007243DF"/>
    <w:rsid w:val="0072531D"/>
    <w:rsid w:val="00725C25"/>
    <w:rsid w:val="007326E6"/>
    <w:rsid w:val="007330D8"/>
    <w:rsid w:val="00733723"/>
    <w:rsid w:val="007715B5"/>
    <w:rsid w:val="00773152"/>
    <w:rsid w:val="0079625C"/>
    <w:rsid w:val="007A01F9"/>
    <w:rsid w:val="007A3A5F"/>
    <w:rsid w:val="007B0127"/>
    <w:rsid w:val="007C16D1"/>
    <w:rsid w:val="007C1A89"/>
    <w:rsid w:val="007C4491"/>
    <w:rsid w:val="007D030A"/>
    <w:rsid w:val="007D6761"/>
    <w:rsid w:val="008053FC"/>
    <w:rsid w:val="00811BAE"/>
    <w:rsid w:val="0081200C"/>
    <w:rsid w:val="0082421B"/>
    <w:rsid w:val="00827755"/>
    <w:rsid w:val="00862EB7"/>
    <w:rsid w:val="00866923"/>
    <w:rsid w:val="0088306A"/>
    <w:rsid w:val="00883F61"/>
    <w:rsid w:val="00884786"/>
    <w:rsid w:val="008B3723"/>
    <w:rsid w:val="008B5A9C"/>
    <w:rsid w:val="008E64D7"/>
    <w:rsid w:val="008F3FF4"/>
    <w:rsid w:val="008F61D4"/>
    <w:rsid w:val="00911A8B"/>
    <w:rsid w:val="009147A0"/>
    <w:rsid w:val="009303BF"/>
    <w:rsid w:val="0094323A"/>
    <w:rsid w:val="00943E1D"/>
    <w:rsid w:val="0094546D"/>
    <w:rsid w:val="0096375F"/>
    <w:rsid w:val="0096438F"/>
    <w:rsid w:val="009952C4"/>
    <w:rsid w:val="009A55A4"/>
    <w:rsid w:val="009D35DC"/>
    <w:rsid w:val="009F4BC7"/>
    <w:rsid w:val="00A017FA"/>
    <w:rsid w:val="00A142BA"/>
    <w:rsid w:val="00A24230"/>
    <w:rsid w:val="00A56D63"/>
    <w:rsid w:val="00A62B0D"/>
    <w:rsid w:val="00A778BA"/>
    <w:rsid w:val="00A87C5C"/>
    <w:rsid w:val="00A9172E"/>
    <w:rsid w:val="00AD0045"/>
    <w:rsid w:val="00AE390A"/>
    <w:rsid w:val="00B07FEE"/>
    <w:rsid w:val="00B109FE"/>
    <w:rsid w:val="00B178BD"/>
    <w:rsid w:val="00B22EE5"/>
    <w:rsid w:val="00B30D5C"/>
    <w:rsid w:val="00B3182D"/>
    <w:rsid w:val="00B34AE8"/>
    <w:rsid w:val="00B42090"/>
    <w:rsid w:val="00B460E0"/>
    <w:rsid w:val="00B50261"/>
    <w:rsid w:val="00B622EE"/>
    <w:rsid w:val="00B71533"/>
    <w:rsid w:val="00B77C63"/>
    <w:rsid w:val="00B8290B"/>
    <w:rsid w:val="00B97554"/>
    <w:rsid w:val="00BA43D5"/>
    <w:rsid w:val="00BB05F2"/>
    <w:rsid w:val="00BC18CE"/>
    <w:rsid w:val="00BC7E62"/>
    <w:rsid w:val="00BE5ABA"/>
    <w:rsid w:val="00BF7F35"/>
    <w:rsid w:val="00C01A2A"/>
    <w:rsid w:val="00C077EF"/>
    <w:rsid w:val="00C114AF"/>
    <w:rsid w:val="00C1703E"/>
    <w:rsid w:val="00C3658F"/>
    <w:rsid w:val="00C432FA"/>
    <w:rsid w:val="00C51D79"/>
    <w:rsid w:val="00C610E6"/>
    <w:rsid w:val="00C74BC8"/>
    <w:rsid w:val="00C9215D"/>
    <w:rsid w:val="00C97F57"/>
    <w:rsid w:val="00CA7D31"/>
    <w:rsid w:val="00CC6D2F"/>
    <w:rsid w:val="00CF5147"/>
    <w:rsid w:val="00D047F6"/>
    <w:rsid w:val="00D07C6C"/>
    <w:rsid w:val="00D22805"/>
    <w:rsid w:val="00D24874"/>
    <w:rsid w:val="00D34EB4"/>
    <w:rsid w:val="00D52381"/>
    <w:rsid w:val="00D5560A"/>
    <w:rsid w:val="00D61790"/>
    <w:rsid w:val="00D81E14"/>
    <w:rsid w:val="00D95053"/>
    <w:rsid w:val="00DC7F33"/>
    <w:rsid w:val="00DD5F8B"/>
    <w:rsid w:val="00DD6A5E"/>
    <w:rsid w:val="00E10AB3"/>
    <w:rsid w:val="00E10F25"/>
    <w:rsid w:val="00E27490"/>
    <w:rsid w:val="00E334BF"/>
    <w:rsid w:val="00E400B4"/>
    <w:rsid w:val="00E42D98"/>
    <w:rsid w:val="00E4414A"/>
    <w:rsid w:val="00E57F1F"/>
    <w:rsid w:val="00E706D7"/>
    <w:rsid w:val="00E73772"/>
    <w:rsid w:val="00E8092B"/>
    <w:rsid w:val="00E83DF0"/>
    <w:rsid w:val="00E904DC"/>
    <w:rsid w:val="00EA37C4"/>
    <w:rsid w:val="00EA7D4A"/>
    <w:rsid w:val="00EC43A5"/>
    <w:rsid w:val="00ED3FCA"/>
    <w:rsid w:val="00ED5D06"/>
    <w:rsid w:val="00EE7365"/>
    <w:rsid w:val="00EF70D6"/>
    <w:rsid w:val="00F0359F"/>
    <w:rsid w:val="00F15FF0"/>
    <w:rsid w:val="00F23184"/>
    <w:rsid w:val="00F32417"/>
    <w:rsid w:val="00F35039"/>
    <w:rsid w:val="00F46D5D"/>
    <w:rsid w:val="00F73168"/>
    <w:rsid w:val="00F91F6F"/>
    <w:rsid w:val="00FA06D2"/>
    <w:rsid w:val="00FA7D75"/>
    <w:rsid w:val="00FD3C8C"/>
    <w:rsid w:val="00FF2251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F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E5"/>
    <w:pPr>
      <w:keepNext/>
      <w:outlineLvl w:val="0"/>
    </w:pPr>
    <w:rPr>
      <w:sz w:val="28"/>
    </w:rPr>
  </w:style>
  <w:style w:type="paragraph" w:styleId="Heading2">
    <w:name w:val="heading 2"/>
    <w:aliases w:val="2 headline,h"/>
    <w:basedOn w:val="Normal"/>
    <w:next w:val="Normal"/>
    <w:link w:val="Heading2Char"/>
    <w:uiPriority w:val="9"/>
    <w:qFormat/>
    <w:rsid w:val="00B22EE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headline Char,h Char"/>
    <w:basedOn w:val="DefaultParagraphFont"/>
    <w:link w:val="Heading2"/>
    <w:uiPriority w:val="9"/>
    <w:semiHidden/>
    <w:rsid w:val="005915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2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56A"/>
    <w:rPr>
      <w:sz w:val="24"/>
      <w:szCs w:val="24"/>
    </w:rPr>
  </w:style>
  <w:style w:type="character" w:styleId="Hyperlink">
    <w:name w:val="Hyperlink"/>
    <w:basedOn w:val="DefaultParagraphFont"/>
    <w:uiPriority w:val="99"/>
    <w:rsid w:val="002144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144C7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86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56A"/>
    <w:rPr>
      <w:sz w:val="24"/>
      <w:szCs w:val="24"/>
    </w:rPr>
  </w:style>
  <w:style w:type="paragraph" w:styleId="NormalWeb">
    <w:name w:val="Normal (Web)"/>
    <w:basedOn w:val="Normal"/>
    <w:uiPriority w:val="99"/>
    <w:rsid w:val="00E10AB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10AB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1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B0BDA"/>
    <w:rPr>
      <w:rFonts w:ascii="Arial" w:hAnsi="Arial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3</Pages>
  <Words>434</Words>
  <Characters>2476</Characters>
  <Application>Microsoft Office Outlook</Application>
  <DocSecurity>0</DocSecurity>
  <Lines>0</Lines>
  <Paragraphs>0</Paragraphs>
  <ScaleCrop>false</ScaleCrop>
  <Company>Department of the Treasury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637 Application Job Aid  </dc:title>
  <dc:subject/>
  <dc:creator>DPGDB</dc:creator>
  <cp:keywords/>
  <dc:description/>
  <cp:lastModifiedBy>MZDBB</cp:lastModifiedBy>
  <cp:revision>11</cp:revision>
  <cp:lastPrinted>2007-01-23T16:36:00Z</cp:lastPrinted>
  <dcterms:created xsi:type="dcterms:W3CDTF">2008-02-08T00:26:00Z</dcterms:created>
  <dcterms:modified xsi:type="dcterms:W3CDTF">2008-03-26T23:10:00Z</dcterms:modified>
</cp:coreProperties>
</file>