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B4" w:rsidRPr="006F14B4" w:rsidRDefault="00E5674D" w:rsidP="006F14B4">
      <w:pPr>
        <w:pStyle w:val="Heading2"/>
        <w:tabs>
          <w:tab w:val="left" w:pos="900"/>
        </w:tabs>
        <w:ind w:right="-180"/>
        <w:rPr>
          <w:sz w:val="28"/>
        </w:rPr>
      </w:pPr>
      <w:r>
        <w:rPr>
          <w:sz w:val="28"/>
        </w:rPr>
        <w:t xml:space="preserve">Request for Approval under the </w:t>
      </w:r>
      <w:r w:rsidRPr="00F06866">
        <w:rPr>
          <w:sz w:val="28"/>
        </w:rPr>
        <w:t>“Generic Clearance for the Collection of Routine Customer Feedback”</w:t>
      </w:r>
      <w:r>
        <w:rPr>
          <w:sz w:val="28"/>
        </w:rPr>
        <w:t xml:space="preserve"> (OMB Control Number: 1880-0542)</w:t>
      </w:r>
    </w:p>
    <w:p w:rsidR="006F14B4" w:rsidRDefault="006F14B4" w:rsidP="00E5674D">
      <w:pPr>
        <w:rPr>
          <w:b/>
        </w:rPr>
      </w:pPr>
    </w:p>
    <w:p w:rsidR="00E5674D" w:rsidRPr="009239AA" w:rsidRDefault="002F1A93" w:rsidP="00E5674D">
      <w:pPr>
        <w:rPr>
          <w:b/>
        </w:rPr>
      </w:pPr>
      <w:r>
        <w:rPr>
          <w:b/>
          <w:noProof/>
        </w:rPr>
        <w:pict>
          <v:line id="_x0000_s1027" style="position:absolute;z-index:251657216" from="0,0" to="468pt,0" o:allowincell="f" strokeweight="1.5pt"/>
        </w:pict>
      </w:r>
    </w:p>
    <w:p w:rsidR="006F14B4" w:rsidRDefault="006F14B4">
      <w:r w:rsidRPr="006F14B4">
        <w:rPr>
          <w:b/>
        </w:rPr>
        <w:t>TITLE OF INFORMATION COLLECTION:</w:t>
      </w:r>
      <w:r>
        <w:t xml:space="preserve"> </w:t>
      </w:r>
    </w:p>
    <w:p w:rsidR="00E5674D" w:rsidRDefault="00E5674D">
      <w:r>
        <w:t>School Turnaround Learning Community Feedback Survey</w:t>
      </w:r>
    </w:p>
    <w:p w:rsidR="00E5674D" w:rsidRDefault="00E5674D"/>
    <w:p w:rsidR="00E5674D" w:rsidRDefault="00E5674D">
      <w:r>
        <w:rPr>
          <w:b/>
        </w:rPr>
        <w:t>PURPOSE</w:t>
      </w:r>
      <w:r w:rsidRPr="009239AA">
        <w:rPr>
          <w:b/>
        </w:rPr>
        <w:t xml:space="preserve">:  </w:t>
      </w:r>
    </w:p>
    <w:p w:rsidR="00E5674D" w:rsidRPr="00BD2C64" w:rsidRDefault="00E5674D" w:rsidP="00E5674D">
      <w:r>
        <w:t xml:space="preserve">The School Turnaround Learning Community launched on July 6, 2011. The goal of the community is to provide states and districts with easy online access to resources </w:t>
      </w:r>
      <w:r>
        <w:rPr>
          <w:rStyle w:val="Emphasis"/>
        </w:rPr>
        <w:t>and to facilitate networking</w:t>
      </w:r>
      <w:r>
        <w:t xml:space="preserve"> that will enable them to support schools more effectively. This survey provide</w:t>
      </w:r>
      <w:r w:rsidR="006F14B4">
        <w:t>s</w:t>
      </w:r>
      <w:r>
        <w:t xml:space="preserve"> feedbac</w:t>
      </w:r>
      <w:r w:rsidR="006F14B4">
        <w:t>k to</w:t>
      </w:r>
      <w:r>
        <w:t xml:space="preserve"> the Office of Elementary and Secondary Education (OESE) staff on the relevance, utility, and meaningfulness of an online community of practice overall and of each webinar/workshop that will be provided within it.</w:t>
      </w:r>
    </w:p>
    <w:p w:rsidR="00E5674D" w:rsidRDefault="00E5674D" w:rsidP="00E5674D">
      <w:pPr>
        <w:pStyle w:val="Header"/>
        <w:tabs>
          <w:tab w:val="clear" w:pos="4320"/>
          <w:tab w:val="clear" w:pos="8640"/>
        </w:tabs>
        <w:rPr>
          <w:b/>
        </w:rPr>
      </w:pPr>
    </w:p>
    <w:p w:rsidR="00E5674D" w:rsidRPr="00434E33" w:rsidRDefault="00E5674D" w:rsidP="00E5674D">
      <w:pPr>
        <w:pStyle w:val="Header"/>
        <w:tabs>
          <w:tab w:val="clear" w:pos="4320"/>
          <w:tab w:val="clear" w:pos="8640"/>
        </w:tabs>
        <w:rPr>
          <w:i/>
          <w:snapToGrid/>
        </w:rPr>
      </w:pPr>
      <w:r w:rsidRPr="00434E33">
        <w:rPr>
          <w:b/>
        </w:rPr>
        <w:t>DESCRIPTION OF RESPONDENTS</w:t>
      </w:r>
      <w:r>
        <w:t xml:space="preserve">: </w:t>
      </w:r>
    </w:p>
    <w:p w:rsidR="00E5674D" w:rsidRDefault="006F14B4">
      <w:r>
        <w:t xml:space="preserve">Respondents are </w:t>
      </w:r>
      <w:r w:rsidR="00E5674D">
        <w:t>School Improvement Grant recipients</w:t>
      </w:r>
      <w:r>
        <w:t xml:space="preserve"> who have registered </w:t>
      </w:r>
      <w:r w:rsidR="00E5674D">
        <w:t>as members of the online School Turnaround Learning Community.</w:t>
      </w:r>
    </w:p>
    <w:p w:rsidR="00E5674D" w:rsidRDefault="00E5674D">
      <w:pPr>
        <w:rPr>
          <w:b/>
        </w:rPr>
      </w:pPr>
    </w:p>
    <w:p w:rsidR="00E5674D" w:rsidRPr="00F06866" w:rsidRDefault="00E5674D">
      <w:pPr>
        <w:rPr>
          <w:b/>
        </w:rPr>
      </w:pPr>
      <w:r>
        <w:rPr>
          <w:b/>
        </w:rPr>
        <w:t>TYPE OF COLLECTION:</w:t>
      </w:r>
      <w:r w:rsidRPr="00F06866">
        <w:t xml:space="preserve"> (Check one)</w:t>
      </w:r>
    </w:p>
    <w:p w:rsidR="00E5674D" w:rsidRPr="00434E33" w:rsidRDefault="00E5674D" w:rsidP="00E5674D">
      <w:pPr>
        <w:pStyle w:val="BodyTextIndent"/>
        <w:tabs>
          <w:tab w:val="left" w:pos="360"/>
        </w:tabs>
        <w:ind w:left="0"/>
        <w:rPr>
          <w:bCs/>
          <w:sz w:val="16"/>
          <w:szCs w:val="16"/>
        </w:rPr>
      </w:pPr>
    </w:p>
    <w:p w:rsidR="00E5674D" w:rsidRPr="00F06866" w:rsidRDefault="00E5674D" w:rsidP="00E5674D">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Pr="006F14B4">
        <w:rPr>
          <w:b/>
          <w:bCs/>
          <w:sz w:val="24"/>
        </w:rPr>
        <w:t>x</w:t>
      </w:r>
      <w:r w:rsidRPr="00F06866">
        <w:rPr>
          <w:bCs/>
          <w:sz w:val="24"/>
        </w:rPr>
        <w:t xml:space="preserve">] Customer Satisfaction Survey    </w:t>
      </w:r>
    </w:p>
    <w:p w:rsidR="00E5674D" w:rsidRDefault="00E5674D" w:rsidP="00E5674D">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E5674D" w:rsidRPr="00F06866" w:rsidRDefault="00E5674D" w:rsidP="00E5674D">
      <w:pPr>
        <w:pStyle w:val="BodyTextIndent"/>
        <w:tabs>
          <w:tab w:val="left" w:pos="360"/>
        </w:tabs>
        <w:ind w:left="0"/>
        <w:rPr>
          <w:bCs/>
          <w:sz w:val="24"/>
        </w:rPr>
      </w:pPr>
      <w:r>
        <w:rPr>
          <w:bCs/>
          <w:sz w:val="24"/>
        </w:rPr>
        <w:t>[</w:t>
      </w:r>
      <w:r w:rsidR="006F14B4">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E5674D" w:rsidRDefault="00E5674D">
      <w:pPr>
        <w:pStyle w:val="Header"/>
        <w:tabs>
          <w:tab w:val="clear" w:pos="4320"/>
          <w:tab w:val="clear" w:pos="8640"/>
        </w:tabs>
      </w:pPr>
    </w:p>
    <w:p w:rsidR="00E5674D" w:rsidRDefault="00E5674D">
      <w:pPr>
        <w:rPr>
          <w:b/>
        </w:rPr>
      </w:pPr>
      <w:r>
        <w:rPr>
          <w:b/>
        </w:rPr>
        <w:t>CERTIFICATION:</w:t>
      </w:r>
    </w:p>
    <w:p w:rsidR="00E5674D" w:rsidRDefault="00E5674D">
      <w:pPr>
        <w:rPr>
          <w:sz w:val="16"/>
          <w:szCs w:val="16"/>
        </w:rPr>
      </w:pPr>
    </w:p>
    <w:p w:rsidR="00E5674D" w:rsidRPr="009C13B9" w:rsidRDefault="00E5674D" w:rsidP="00E5674D">
      <w:r>
        <w:t xml:space="preserve">I certify the following to be true: </w:t>
      </w:r>
    </w:p>
    <w:p w:rsidR="00E5674D" w:rsidRDefault="00E5674D" w:rsidP="00E5674D">
      <w:pPr>
        <w:pStyle w:val="ColorfulList-Accent11"/>
        <w:numPr>
          <w:ilvl w:val="0"/>
          <w:numId w:val="14"/>
        </w:numPr>
      </w:pPr>
      <w:r>
        <w:t>The collection is voluntary.</w:t>
      </w:r>
      <w:r w:rsidRPr="00C14CC4">
        <w:t xml:space="preserve"> </w:t>
      </w:r>
    </w:p>
    <w:p w:rsidR="00E5674D" w:rsidRDefault="00E5674D" w:rsidP="00E5674D">
      <w:pPr>
        <w:pStyle w:val="ColorfulList-Accent11"/>
        <w:numPr>
          <w:ilvl w:val="0"/>
          <w:numId w:val="14"/>
        </w:numPr>
      </w:pPr>
      <w:r>
        <w:t>The</w:t>
      </w:r>
      <w:r w:rsidRPr="00C14CC4">
        <w:t xml:space="preserve"> collection </w:t>
      </w:r>
      <w:r>
        <w:t xml:space="preserve">is </w:t>
      </w:r>
      <w:r w:rsidRPr="00C14CC4">
        <w:t>low-burden for respondents and low-cost for the Federal Government</w:t>
      </w:r>
      <w:r>
        <w:t>.</w:t>
      </w:r>
    </w:p>
    <w:p w:rsidR="00E5674D" w:rsidRDefault="00E5674D" w:rsidP="00E5674D">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E5674D" w:rsidRDefault="00E5674D" w:rsidP="00E5674D">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E5674D" w:rsidRDefault="00E5674D" w:rsidP="00E5674D">
      <w:pPr>
        <w:pStyle w:val="ColorfulList-Accent11"/>
        <w:numPr>
          <w:ilvl w:val="0"/>
          <w:numId w:val="14"/>
        </w:numPr>
      </w:pPr>
      <w:r>
        <w:t xml:space="preserve">Information gathered will </w:t>
      </w:r>
      <w:r w:rsidRPr="006F14B4">
        <w:rPr>
          <w:u w:val="single"/>
        </w:rPr>
        <w:t>not</w:t>
      </w:r>
      <w:r>
        <w:t xml:space="preserve"> be used for the purpose of </w:t>
      </w:r>
      <w:r w:rsidRPr="00E854FE">
        <w:rPr>
          <w:u w:val="single"/>
        </w:rPr>
        <w:t>substantially</w:t>
      </w:r>
      <w:r>
        <w:t xml:space="preserve"> informing </w:t>
      </w:r>
      <w:r w:rsidRPr="00E854FE">
        <w:rPr>
          <w:u w:val="single"/>
        </w:rPr>
        <w:t xml:space="preserve">influential </w:t>
      </w:r>
      <w:r>
        <w:t xml:space="preserve">policy decisions. </w:t>
      </w:r>
    </w:p>
    <w:p w:rsidR="00E5674D" w:rsidRDefault="00E5674D" w:rsidP="00E5674D">
      <w:pPr>
        <w:pStyle w:val="ColorfulList-Accent11"/>
        <w:numPr>
          <w:ilvl w:val="0"/>
          <w:numId w:val="14"/>
        </w:numPr>
      </w:pPr>
      <w:r>
        <w:t>The collection is targeted to the solicitation of opinions from respondents who have experience with the program or may have experience with the program in the future.</w:t>
      </w:r>
    </w:p>
    <w:p w:rsidR="00E5674D" w:rsidRDefault="00E5674D" w:rsidP="00E5674D"/>
    <w:p w:rsidR="00E5674D" w:rsidRDefault="00E5674D" w:rsidP="00E5674D">
      <w:r w:rsidRPr="006F14B4">
        <w:rPr>
          <w:b/>
        </w:rPr>
        <w:t>Name:</w:t>
      </w:r>
      <w:r>
        <w:t xml:space="preserve"> Jennifer Ballen Riccards, 202-205-4274</w:t>
      </w:r>
    </w:p>
    <w:p w:rsidR="00E5674D" w:rsidRDefault="00E5674D" w:rsidP="00E5674D">
      <w:pPr>
        <w:pStyle w:val="ColorfulList-Accent11"/>
        <w:ind w:left="360"/>
      </w:pPr>
    </w:p>
    <w:p w:rsidR="00E5674D" w:rsidRDefault="00E5674D" w:rsidP="00E5674D">
      <w:r>
        <w:t>To assist review, please provide answers to the following question:</w:t>
      </w:r>
    </w:p>
    <w:p w:rsidR="00E5674D" w:rsidRDefault="00E5674D" w:rsidP="00E5674D">
      <w:pPr>
        <w:pStyle w:val="ColorfulList-Accent11"/>
        <w:ind w:left="360"/>
      </w:pPr>
    </w:p>
    <w:p w:rsidR="00E5674D" w:rsidRPr="00C86E91" w:rsidRDefault="00E5674D" w:rsidP="00E5674D">
      <w:pPr>
        <w:rPr>
          <w:b/>
        </w:rPr>
      </w:pPr>
      <w:r w:rsidRPr="00C86E91">
        <w:rPr>
          <w:b/>
        </w:rPr>
        <w:t>Personally Identifiable Information:</w:t>
      </w:r>
    </w:p>
    <w:p w:rsidR="00E5674D" w:rsidRDefault="00E5674D" w:rsidP="00E5674D">
      <w:pPr>
        <w:pStyle w:val="ColorfulList-Accent11"/>
        <w:numPr>
          <w:ilvl w:val="0"/>
          <w:numId w:val="18"/>
        </w:numPr>
      </w:pPr>
      <w:r>
        <w:t>Is personally identifiable information (PII) collected?  [  ] Yes  [</w:t>
      </w:r>
      <w:r w:rsidRPr="006F14B4">
        <w:rPr>
          <w:b/>
        </w:rPr>
        <w:t>x</w:t>
      </w:r>
      <w:r>
        <w:t xml:space="preserve">]  No </w:t>
      </w:r>
    </w:p>
    <w:p w:rsidR="00E5674D" w:rsidRDefault="006F14B4" w:rsidP="00E5674D">
      <w:pPr>
        <w:pStyle w:val="ColorfulList-Accent11"/>
        <w:numPr>
          <w:ilvl w:val="0"/>
          <w:numId w:val="18"/>
        </w:numPr>
      </w:pPr>
      <w:r>
        <w:t>If y</w:t>
      </w:r>
      <w:r w:rsidR="00E5674D">
        <w:t xml:space="preserve">es, is the information that will be collected included in records that are subject to the Privacy Act of 1974?   [  ] Yes [  ] No   </w:t>
      </w:r>
    </w:p>
    <w:p w:rsidR="00E5674D" w:rsidRDefault="006F14B4" w:rsidP="00E5674D">
      <w:pPr>
        <w:pStyle w:val="ColorfulList-Accent11"/>
        <w:numPr>
          <w:ilvl w:val="0"/>
          <w:numId w:val="18"/>
        </w:numPr>
      </w:pPr>
      <w:r>
        <w:t>If a</w:t>
      </w:r>
      <w:r w:rsidR="00E5674D">
        <w:t>pplicable, has a System or Records Notice been published?  [  ] Yes  [  ] No</w:t>
      </w:r>
    </w:p>
    <w:p w:rsidR="00E5674D" w:rsidRDefault="00E5674D" w:rsidP="00E5674D">
      <w:pPr>
        <w:pStyle w:val="ColorfulList-Accent11"/>
        <w:ind w:left="0"/>
        <w:rPr>
          <w:b/>
        </w:rPr>
      </w:pPr>
    </w:p>
    <w:p w:rsidR="00E5674D" w:rsidRDefault="00E5674D" w:rsidP="00E5674D">
      <w:pPr>
        <w:pStyle w:val="ColorfulList-Accent11"/>
        <w:ind w:left="0"/>
        <w:rPr>
          <w:b/>
        </w:rPr>
      </w:pPr>
    </w:p>
    <w:p w:rsidR="00E5674D" w:rsidRDefault="00E5674D" w:rsidP="00E5674D">
      <w:pPr>
        <w:pStyle w:val="ColorfulList-Accent11"/>
        <w:ind w:left="0"/>
        <w:rPr>
          <w:b/>
        </w:rPr>
      </w:pPr>
    </w:p>
    <w:p w:rsidR="00E5674D" w:rsidRDefault="00E5674D" w:rsidP="00E5674D">
      <w:pPr>
        <w:pStyle w:val="ColorfulList-Accent11"/>
        <w:ind w:left="0"/>
        <w:rPr>
          <w:b/>
        </w:rPr>
      </w:pPr>
    </w:p>
    <w:p w:rsidR="00E5674D" w:rsidRPr="00C86E91" w:rsidRDefault="00E5674D" w:rsidP="00E5674D">
      <w:pPr>
        <w:pStyle w:val="ColorfulList-Accent11"/>
        <w:ind w:left="0"/>
        <w:rPr>
          <w:b/>
        </w:rPr>
      </w:pPr>
      <w:r>
        <w:rPr>
          <w:b/>
        </w:rPr>
        <w:t>Gifts or Payments:</w:t>
      </w:r>
    </w:p>
    <w:p w:rsidR="00E5674D" w:rsidRDefault="00E5674D" w:rsidP="00E5674D">
      <w:r>
        <w:t>Is an incentive (e.g., money or reimbursement of expenses, token of appreciation) provided to participants?  [  ] Yes [</w:t>
      </w:r>
      <w:r w:rsidRPr="006F14B4">
        <w:rPr>
          <w:b/>
        </w:rPr>
        <w:t>x</w:t>
      </w:r>
      <w:r>
        <w:t xml:space="preserve">] No  </w:t>
      </w:r>
    </w:p>
    <w:p w:rsidR="00E5674D" w:rsidRDefault="00E5674D">
      <w:pPr>
        <w:rPr>
          <w:b/>
        </w:rPr>
      </w:pPr>
    </w:p>
    <w:p w:rsidR="00E5674D" w:rsidRDefault="00E5674D" w:rsidP="00E5674D">
      <w:pPr>
        <w:rPr>
          <w:i/>
        </w:rPr>
      </w:pPr>
      <w:r>
        <w:rPr>
          <w:b/>
        </w:rPr>
        <w:t>BURDEN HOURS</w:t>
      </w:r>
      <w:r>
        <w:t xml:space="preserve"> </w:t>
      </w:r>
    </w:p>
    <w:p w:rsidR="00E5674D" w:rsidRPr="006F14B4" w:rsidRDefault="00E5674D" w:rsidP="00E5674D">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38"/>
        <w:gridCol w:w="1530"/>
        <w:gridCol w:w="1530"/>
        <w:gridCol w:w="1363"/>
      </w:tblGrid>
      <w:tr w:rsidR="00E5674D" w:rsidTr="006F14B4">
        <w:trPr>
          <w:trHeight w:val="274"/>
        </w:trPr>
        <w:tc>
          <w:tcPr>
            <w:tcW w:w="5238" w:type="dxa"/>
          </w:tcPr>
          <w:p w:rsidR="00E5674D" w:rsidRPr="007A04C7" w:rsidRDefault="00E5674D" w:rsidP="00E5674D">
            <w:pPr>
              <w:rPr>
                <w:b/>
              </w:rPr>
            </w:pPr>
            <w:r w:rsidRPr="007A04C7">
              <w:rPr>
                <w:b/>
              </w:rPr>
              <w:t xml:space="preserve">Category of Respondent </w:t>
            </w:r>
          </w:p>
        </w:tc>
        <w:tc>
          <w:tcPr>
            <w:tcW w:w="1530" w:type="dxa"/>
          </w:tcPr>
          <w:p w:rsidR="00E5674D" w:rsidRPr="007A04C7" w:rsidRDefault="006F14B4" w:rsidP="00E5674D">
            <w:pPr>
              <w:rPr>
                <w:b/>
              </w:rPr>
            </w:pPr>
            <w:r>
              <w:rPr>
                <w:b/>
              </w:rPr>
              <w:t>Number</w:t>
            </w:r>
            <w:r w:rsidR="00E5674D" w:rsidRPr="007A04C7">
              <w:rPr>
                <w:b/>
              </w:rPr>
              <w:t xml:space="preserve"> of Respondents</w:t>
            </w:r>
          </w:p>
        </w:tc>
        <w:tc>
          <w:tcPr>
            <w:tcW w:w="1530" w:type="dxa"/>
          </w:tcPr>
          <w:p w:rsidR="00E5674D" w:rsidRPr="007A04C7" w:rsidRDefault="00E5674D" w:rsidP="00E5674D">
            <w:pPr>
              <w:rPr>
                <w:b/>
              </w:rPr>
            </w:pPr>
            <w:r w:rsidRPr="007A04C7">
              <w:rPr>
                <w:b/>
              </w:rPr>
              <w:t>Participation Time</w:t>
            </w:r>
          </w:p>
        </w:tc>
        <w:tc>
          <w:tcPr>
            <w:tcW w:w="1363" w:type="dxa"/>
          </w:tcPr>
          <w:p w:rsidR="00E5674D" w:rsidRPr="007A04C7" w:rsidRDefault="00E5674D" w:rsidP="00E5674D">
            <w:pPr>
              <w:rPr>
                <w:b/>
              </w:rPr>
            </w:pPr>
            <w:r w:rsidRPr="007A04C7">
              <w:rPr>
                <w:b/>
              </w:rPr>
              <w:t>Burden</w:t>
            </w:r>
          </w:p>
        </w:tc>
      </w:tr>
      <w:tr w:rsidR="00E5674D" w:rsidTr="006F14B4">
        <w:trPr>
          <w:trHeight w:val="274"/>
        </w:trPr>
        <w:tc>
          <w:tcPr>
            <w:tcW w:w="5238" w:type="dxa"/>
          </w:tcPr>
          <w:p w:rsidR="00E5674D" w:rsidRDefault="00E5674D" w:rsidP="00E5674D">
            <w:r>
              <w:t>Individual grant recipients</w:t>
            </w:r>
          </w:p>
        </w:tc>
        <w:tc>
          <w:tcPr>
            <w:tcW w:w="1530" w:type="dxa"/>
          </w:tcPr>
          <w:p w:rsidR="00E5674D" w:rsidRDefault="00E5674D" w:rsidP="00E5674D">
            <w:r>
              <w:t>700</w:t>
            </w:r>
          </w:p>
        </w:tc>
        <w:tc>
          <w:tcPr>
            <w:tcW w:w="1530" w:type="dxa"/>
          </w:tcPr>
          <w:p w:rsidR="00E5674D" w:rsidRDefault="00E5674D" w:rsidP="00E5674D">
            <w:r>
              <w:t>10 minutes</w:t>
            </w:r>
          </w:p>
        </w:tc>
        <w:tc>
          <w:tcPr>
            <w:tcW w:w="1363" w:type="dxa"/>
          </w:tcPr>
          <w:p w:rsidR="00E5674D" w:rsidRDefault="00E5674D" w:rsidP="00E5674D">
            <w:r>
              <w:t>116 hours</w:t>
            </w:r>
          </w:p>
        </w:tc>
      </w:tr>
      <w:tr w:rsidR="00E5674D" w:rsidTr="006F14B4">
        <w:trPr>
          <w:trHeight w:val="274"/>
        </w:trPr>
        <w:tc>
          <w:tcPr>
            <w:tcW w:w="5238" w:type="dxa"/>
          </w:tcPr>
          <w:p w:rsidR="00E5674D" w:rsidRDefault="00E5674D" w:rsidP="00E5674D"/>
        </w:tc>
        <w:tc>
          <w:tcPr>
            <w:tcW w:w="1530" w:type="dxa"/>
          </w:tcPr>
          <w:p w:rsidR="00E5674D" w:rsidRDefault="00E5674D" w:rsidP="00E5674D"/>
        </w:tc>
        <w:tc>
          <w:tcPr>
            <w:tcW w:w="1530" w:type="dxa"/>
          </w:tcPr>
          <w:p w:rsidR="00E5674D" w:rsidRDefault="00E5674D" w:rsidP="00E5674D"/>
        </w:tc>
        <w:tc>
          <w:tcPr>
            <w:tcW w:w="1363" w:type="dxa"/>
          </w:tcPr>
          <w:p w:rsidR="00E5674D" w:rsidRDefault="00E5674D" w:rsidP="00E5674D"/>
        </w:tc>
      </w:tr>
      <w:tr w:rsidR="00E5674D" w:rsidTr="006F14B4">
        <w:trPr>
          <w:trHeight w:val="289"/>
        </w:trPr>
        <w:tc>
          <w:tcPr>
            <w:tcW w:w="5238" w:type="dxa"/>
          </w:tcPr>
          <w:p w:rsidR="00E5674D" w:rsidRPr="007A04C7" w:rsidRDefault="00E5674D" w:rsidP="00E5674D">
            <w:pPr>
              <w:rPr>
                <w:b/>
              </w:rPr>
            </w:pPr>
            <w:r w:rsidRPr="007A04C7">
              <w:rPr>
                <w:b/>
              </w:rPr>
              <w:t>Totals</w:t>
            </w:r>
          </w:p>
        </w:tc>
        <w:tc>
          <w:tcPr>
            <w:tcW w:w="1530" w:type="dxa"/>
          </w:tcPr>
          <w:p w:rsidR="00E5674D" w:rsidRPr="007A04C7" w:rsidRDefault="00E5674D" w:rsidP="00E5674D">
            <w:pPr>
              <w:rPr>
                <w:b/>
              </w:rPr>
            </w:pPr>
            <w:r>
              <w:rPr>
                <w:b/>
              </w:rPr>
              <w:t>700</w:t>
            </w:r>
          </w:p>
        </w:tc>
        <w:tc>
          <w:tcPr>
            <w:tcW w:w="1530" w:type="dxa"/>
          </w:tcPr>
          <w:p w:rsidR="00E5674D" w:rsidRPr="00AF2E7F" w:rsidRDefault="00E5674D" w:rsidP="00E5674D">
            <w:r w:rsidRPr="00AF2E7F">
              <w:t>10 minutes</w:t>
            </w:r>
          </w:p>
        </w:tc>
        <w:tc>
          <w:tcPr>
            <w:tcW w:w="1363" w:type="dxa"/>
          </w:tcPr>
          <w:p w:rsidR="00E5674D" w:rsidRPr="00AF2E7F" w:rsidRDefault="00E5674D" w:rsidP="00E5674D">
            <w:r>
              <w:t>116 hours</w:t>
            </w:r>
          </w:p>
        </w:tc>
      </w:tr>
    </w:tbl>
    <w:p w:rsidR="00E5674D" w:rsidRDefault="00E5674D" w:rsidP="00E5674D"/>
    <w:p w:rsidR="00E5674D" w:rsidRDefault="00E5674D">
      <w:pPr>
        <w:rPr>
          <w:b/>
        </w:rPr>
      </w:pPr>
      <w:r>
        <w:rPr>
          <w:b/>
        </w:rPr>
        <w:t xml:space="preserve">FEDERAL COST:  </w:t>
      </w:r>
      <w:r>
        <w:t xml:space="preserve">The estimated annual cost </w:t>
      </w:r>
      <w:r w:rsidR="006F14B4">
        <w:t>to the Federal government is $0.00.</w:t>
      </w:r>
    </w:p>
    <w:p w:rsidR="00E5674D" w:rsidRDefault="00E5674D">
      <w:pPr>
        <w:rPr>
          <w:b/>
          <w:bCs/>
          <w:u w:val="single"/>
        </w:rPr>
      </w:pPr>
    </w:p>
    <w:p w:rsidR="00E5674D" w:rsidRDefault="00E5674D" w:rsidP="00E5674D">
      <w:pPr>
        <w:rPr>
          <w:b/>
        </w:rPr>
      </w:pPr>
      <w:r>
        <w:rPr>
          <w:b/>
          <w:bCs/>
          <w:u w:val="single"/>
        </w:rPr>
        <w:t>If you are conducting a focus group, survey, or plan to empl</w:t>
      </w:r>
      <w:r w:rsidR="006F14B4">
        <w:rPr>
          <w:b/>
          <w:bCs/>
          <w:u w:val="single"/>
        </w:rPr>
        <w:t xml:space="preserve">oy statistical methods, please </w:t>
      </w:r>
      <w:r>
        <w:rPr>
          <w:b/>
          <w:bCs/>
          <w:u w:val="single"/>
        </w:rPr>
        <w:t>provide answers to the following questions:</w:t>
      </w:r>
    </w:p>
    <w:p w:rsidR="00E5674D" w:rsidRDefault="00E5674D" w:rsidP="00E5674D">
      <w:pPr>
        <w:rPr>
          <w:b/>
        </w:rPr>
      </w:pPr>
    </w:p>
    <w:p w:rsidR="00E5674D" w:rsidRDefault="00E5674D" w:rsidP="00E5674D">
      <w:pPr>
        <w:rPr>
          <w:b/>
        </w:rPr>
      </w:pPr>
      <w:r>
        <w:rPr>
          <w:b/>
        </w:rPr>
        <w:t>The selection of your targeted respondents</w:t>
      </w:r>
    </w:p>
    <w:p w:rsidR="00E5674D" w:rsidRDefault="00E5674D" w:rsidP="00E5674D">
      <w:pPr>
        <w:pStyle w:val="ColorfulList-Accent11"/>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Pr="006F14B4">
        <w:rPr>
          <w:b/>
        </w:rPr>
        <w:t>x</w:t>
      </w:r>
      <w:r>
        <w:t>] Yes</w:t>
      </w:r>
      <w:r>
        <w:tab/>
        <w:t>[ ] No</w:t>
      </w:r>
    </w:p>
    <w:p w:rsidR="00E5674D" w:rsidRDefault="00E5674D" w:rsidP="00E5674D">
      <w:pPr>
        <w:pStyle w:val="ColorfulList-Accent11"/>
      </w:pPr>
    </w:p>
    <w:p w:rsidR="00E5674D" w:rsidRDefault="00E5674D" w:rsidP="00E5674D">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6F14B4" w:rsidRDefault="006F14B4" w:rsidP="00E5674D"/>
    <w:p w:rsidR="00E5674D" w:rsidRDefault="00E5674D" w:rsidP="00E5674D">
      <w:r>
        <w:t>We plan to offer the survey to any member of the online School Turnaround Learning Community. We will post the survey in the community and send an email to everyone to announce the survey link.</w:t>
      </w:r>
    </w:p>
    <w:p w:rsidR="00E5674D" w:rsidRPr="006F14B4" w:rsidRDefault="00E5674D" w:rsidP="00E5674D">
      <w:pPr>
        <w:rPr>
          <w:sz w:val="16"/>
          <w:szCs w:val="16"/>
        </w:rPr>
      </w:pPr>
    </w:p>
    <w:p w:rsidR="00E5674D" w:rsidRDefault="00E5674D" w:rsidP="00E5674D">
      <w:r>
        <w:t xml:space="preserve">Respondents will be </w:t>
      </w:r>
      <w:r w:rsidR="006F14B4">
        <w:t xml:space="preserve">School Improvement Grant recipients </w:t>
      </w:r>
      <w:r>
        <w:t>who choose to participate in the community and webinars hosted by OESE on this Community of Practice</w:t>
      </w:r>
      <w:r w:rsidR="006F14B4">
        <w:t xml:space="preserve"> website</w:t>
      </w:r>
      <w:r>
        <w:t xml:space="preserve">. </w:t>
      </w:r>
    </w:p>
    <w:p w:rsidR="00E5674D" w:rsidRDefault="00E5674D" w:rsidP="00E5674D"/>
    <w:p w:rsidR="00E5674D" w:rsidRDefault="00E5674D" w:rsidP="00E5674D">
      <w:pPr>
        <w:rPr>
          <w:b/>
        </w:rPr>
      </w:pPr>
      <w:r>
        <w:rPr>
          <w:b/>
        </w:rPr>
        <w:t>Administration of the Instrument</w:t>
      </w:r>
    </w:p>
    <w:p w:rsidR="00E5674D" w:rsidRDefault="00E5674D" w:rsidP="00E5674D">
      <w:pPr>
        <w:pStyle w:val="ColorfulList-Accent11"/>
        <w:numPr>
          <w:ilvl w:val="0"/>
          <w:numId w:val="17"/>
        </w:numPr>
      </w:pPr>
      <w:r>
        <w:t>How will you collect the information? (Check all that apply)</w:t>
      </w:r>
    </w:p>
    <w:p w:rsidR="00E5674D" w:rsidRDefault="00E5674D" w:rsidP="00E5674D">
      <w:pPr>
        <w:ind w:left="720"/>
      </w:pPr>
      <w:r>
        <w:t>[</w:t>
      </w:r>
      <w:r w:rsidRPr="006F14B4">
        <w:rPr>
          <w:b/>
        </w:rPr>
        <w:t>x]</w:t>
      </w:r>
      <w:r>
        <w:t xml:space="preserve"> Web-based or other forms of Social Media </w:t>
      </w:r>
    </w:p>
    <w:p w:rsidR="00E5674D" w:rsidRDefault="00E5674D" w:rsidP="00E5674D">
      <w:pPr>
        <w:ind w:left="720"/>
      </w:pPr>
      <w:r>
        <w:t>[  ] Telephone</w:t>
      </w:r>
      <w:r>
        <w:tab/>
      </w:r>
    </w:p>
    <w:p w:rsidR="00E5674D" w:rsidRDefault="00E5674D" w:rsidP="00E5674D">
      <w:pPr>
        <w:ind w:left="720"/>
      </w:pPr>
      <w:r>
        <w:t>[  ] In-person</w:t>
      </w:r>
      <w:r>
        <w:tab/>
      </w:r>
    </w:p>
    <w:p w:rsidR="00E5674D" w:rsidRDefault="00E5674D" w:rsidP="00E5674D">
      <w:pPr>
        <w:ind w:left="720"/>
      </w:pPr>
      <w:r>
        <w:t xml:space="preserve">[  ] Mail </w:t>
      </w:r>
    </w:p>
    <w:p w:rsidR="00E5674D" w:rsidRDefault="00E5674D" w:rsidP="00E5674D">
      <w:pPr>
        <w:ind w:left="720"/>
      </w:pPr>
      <w:r>
        <w:t>[  ] Other, Explain</w:t>
      </w:r>
    </w:p>
    <w:p w:rsidR="00E5674D" w:rsidRDefault="00E5674D" w:rsidP="00E5674D">
      <w:pPr>
        <w:pStyle w:val="ColorfulList-Accent11"/>
        <w:numPr>
          <w:ilvl w:val="0"/>
          <w:numId w:val="17"/>
        </w:numPr>
      </w:pPr>
      <w:r>
        <w:t>Will interviewers or fac</w:t>
      </w:r>
      <w:r w:rsidR="006F14B4">
        <w:t>ilitators be used?  [  ] Yes [</w:t>
      </w:r>
      <w:r w:rsidRPr="006F14B4">
        <w:rPr>
          <w:b/>
        </w:rPr>
        <w:t>x</w:t>
      </w:r>
      <w:r>
        <w:t>] No</w:t>
      </w:r>
    </w:p>
    <w:p w:rsidR="00E5674D" w:rsidRDefault="00E5674D" w:rsidP="00E5674D">
      <w:pPr>
        <w:pStyle w:val="ColorfulList-Accent11"/>
        <w:ind w:left="360"/>
      </w:pPr>
      <w:r>
        <w:t xml:space="preserve"> </w:t>
      </w:r>
    </w:p>
    <w:p w:rsidR="00E5674D" w:rsidRPr="00F24CFC" w:rsidRDefault="00E5674D" w:rsidP="00E5674D">
      <w:pPr>
        <w:rPr>
          <w:b/>
        </w:rPr>
      </w:pPr>
      <w:r w:rsidRPr="00F24CFC">
        <w:rPr>
          <w:b/>
        </w:rPr>
        <w:t>Please make sure that all instruments, instructions, and scripts are submitted with the request.</w:t>
      </w:r>
    </w:p>
    <w:p w:rsidR="00E5674D" w:rsidRDefault="00E5674D" w:rsidP="00D73C28"/>
    <w:sectPr w:rsidR="00E5674D" w:rsidSect="00E5674D">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A8" w:rsidRDefault="002A6FA8">
      <w:r>
        <w:separator/>
      </w:r>
    </w:p>
  </w:endnote>
  <w:endnote w:type="continuationSeparator" w:id="0">
    <w:p w:rsidR="002A6FA8" w:rsidRDefault="002A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4D" w:rsidRDefault="002F1A93">
    <w:pPr>
      <w:pStyle w:val="Footer"/>
      <w:tabs>
        <w:tab w:val="clear" w:pos="8640"/>
        <w:tab w:val="right" w:pos="9000"/>
      </w:tabs>
      <w:jc w:val="center"/>
      <w:rPr>
        <w:iCs/>
        <w:sz w:val="20"/>
        <w:szCs w:val="20"/>
      </w:rPr>
    </w:pPr>
    <w:r>
      <w:rPr>
        <w:rStyle w:val="PageNumber"/>
        <w:sz w:val="20"/>
        <w:szCs w:val="20"/>
      </w:rPr>
      <w:fldChar w:fldCharType="begin"/>
    </w:r>
    <w:r w:rsidR="00E5674D">
      <w:rPr>
        <w:rStyle w:val="PageNumber"/>
        <w:sz w:val="20"/>
        <w:szCs w:val="20"/>
      </w:rPr>
      <w:instrText xml:space="preserve"> PAGE </w:instrText>
    </w:r>
    <w:r>
      <w:rPr>
        <w:rStyle w:val="PageNumber"/>
        <w:sz w:val="20"/>
        <w:szCs w:val="20"/>
      </w:rPr>
      <w:fldChar w:fldCharType="separate"/>
    </w:r>
    <w:r w:rsidR="00D73C28">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A8" w:rsidRDefault="002A6FA8">
      <w:r>
        <w:separator/>
      </w:r>
    </w:p>
  </w:footnote>
  <w:footnote w:type="continuationSeparator" w:id="0">
    <w:p w:rsidR="002A6FA8" w:rsidRDefault="002A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4D" w:rsidRDefault="00E56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Symbol"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Symbol"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Symbol"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Symbo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Symbo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D6383F"/>
    <w:rsid w:val="00296EF3"/>
    <w:rsid w:val="002A6FA8"/>
    <w:rsid w:val="002F1A93"/>
    <w:rsid w:val="005D0D64"/>
    <w:rsid w:val="00607D5E"/>
    <w:rsid w:val="006F14B4"/>
    <w:rsid w:val="00D6383F"/>
    <w:rsid w:val="00D73C28"/>
    <w:rsid w:val="00E56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Emphasis">
    <w:name w:val="Emphasis"/>
    <w:basedOn w:val="DefaultParagraphFont"/>
    <w:uiPriority w:val="20"/>
    <w:qFormat/>
    <w:rsid w:val="00BD2C64"/>
    <w:rPr>
      <w:i/>
    </w:r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2</cp:revision>
  <cp:lastPrinted>2011-09-13T22:30:00Z</cp:lastPrinted>
  <dcterms:created xsi:type="dcterms:W3CDTF">2011-10-03T21:07:00Z</dcterms:created>
  <dcterms:modified xsi:type="dcterms:W3CDTF">2011-10-03T21:07:00Z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