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18" w:rsidRPr="007F3318" w:rsidRDefault="00A37EED">
      <w:pPr>
        <w:rPr>
          <w:rFonts w:ascii="Times New Roman" w:hAnsi="Times New Roman" w:cs="Times New Roman"/>
          <w:b/>
          <w:sz w:val="24"/>
        </w:rPr>
      </w:pPr>
      <w:r w:rsidRPr="007F3318">
        <w:rPr>
          <w:rFonts w:ascii="Times New Roman" w:hAnsi="Times New Roman" w:cs="Times New Roman"/>
          <w:b/>
          <w:sz w:val="24"/>
        </w:rPr>
        <w:t>Supporting Statement for Paperwork Reduction Act Submission</w:t>
      </w:r>
    </w:p>
    <w:p w:rsidR="00A37EED" w:rsidRPr="00A37EED" w:rsidRDefault="00A37EED">
      <w:pPr>
        <w:rPr>
          <w:rFonts w:ascii="Times New Roman" w:hAnsi="Times New Roman" w:cs="Times New Roman"/>
          <w:sz w:val="24"/>
        </w:rPr>
      </w:pPr>
    </w:p>
    <w:p w:rsidR="00A37EED" w:rsidRPr="00A37EED" w:rsidRDefault="00A37EED">
      <w:pPr>
        <w:rPr>
          <w:rFonts w:ascii="Times New Roman" w:hAnsi="Times New Roman" w:cs="Times New Roman"/>
          <w:sz w:val="24"/>
        </w:rPr>
      </w:pPr>
      <w:r w:rsidRPr="007F3318">
        <w:rPr>
          <w:rFonts w:ascii="Times New Roman" w:hAnsi="Times New Roman" w:cs="Times New Roman"/>
          <w:b/>
          <w:sz w:val="24"/>
        </w:rPr>
        <w:t>Title:</w:t>
      </w:r>
      <w:r w:rsidRPr="00A37EED">
        <w:rPr>
          <w:rFonts w:ascii="Times New Roman" w:hAnsi="Times New Roman" w:cs="Times New Roman"/>
          <w:sz w:val="24"/>
        </w:rPr>
        <w:tab/>
      </w:r>
      <w:r w:rsidRPr="00A37EED">
        <w:rPr>
          <w:rFonts w:ascii="Times New Roman" w:hAnsi="Times New Roman" w:cs="Times New Roman"/>
          <w:sz w:val="24"/>
        </w:rPr>
        <w:tab/>
      </w:r>
      <w:r w:rsidRPr="00A37EED">
        <w:rPr>
          <w:rFonts w:ascii="Times New Roman" w:hAnsi="Times New Roman" w:cs="Times New Roman"/>
          <w:sz w:val="24"/>
        </w:rPr>
        <w:tab/>
        <w:t>Fiscal Year 2012 Transformation Initiative:</w:t>
      </w:r>
    </w:p>
    <w:p w:rsidR="00A37EED" w:rsidRPr="00A37EED" w:rsidRDefault="00A37EED">
      <w:pPr>
        <w:rPr>
          <w:rFonts w:ascii="Times New Roman" w:hAnsi="Times New Roman" w:cs="Times New Roman"/>
          <w:sz w:val="24"/>
        </w:rPr>
      </w:pPr>
      <w:r w:rsidRPr="00A37EED">
        <w:rPr>
          <w:rFonts w:ascii="Times New Roman" w:hAnsi="Times New Roman" w:cs="Times New Roman"/>
          <w:sz w:val="24"/>
        </w:rPr>
        <w:tab/>
      </w:r>
      <w:r w:rsidRPr="00A37EED">
        <w:rPr>
          <w:rFonts w:ascii="Times New Roman" w:hAnsi="Times New Roman" w:cs="Times New Roman"/>
          <w:sz w:val="24"/>
        </w:rPr>
        <w:tab/>
      </w:r>
      <w:r w:rsidRPr="00A37EED">
        <w:rPr>
          <w:rFonts w:ascii="Times New Roman" w:hAnsi="Times New Roman" w:cs="Times New Roman"/>
          <w:sz w:val="24"/>
        </w:rPr>
        <w:tab/>
        <w:t>Rental Assistance Demonstration Small Research Grant Program</w:t>
      </w:r>
    </w:p>
    <w:p w:rsidR="00A37EED" w:rsidRPr="00A37EED" w:rsidRDefault="00A37EED">
      <w:pPr>
        <w:rPr>
          <w:rFonts w:ascii="Times New Roman" w:hAnsi="Times New Roman" w:cs="Times New Roman"/>
          <w:sz w:val="24"/>
        </w:rPr>
      </w:pPr>
    </w:p>
    <w:p w:rsidR="00A37EED" w:rsidRDefault="00A37EED">
      <w:pPr>
        <w:rPr>
          <w:rFonts w:ascii="Times New Roman" w:hAnsi="Times New Roman" w:cs="Times New Roman"/>
          <w:sz w:val="24"/>
        </w:rPr>
      </w:pPr>
      <w:r w:rsidRPr="007F3318">
        <w:rPr>
          <w:rFonts w:ascii="Times New Roman" w:hAnsi="Times New Roman" w:cs="Times New Roman"/>
          <w:b/>
          <w:sz w:val="24"/>
        </w:rPr>
        <w:t>OMB Control #:</w:t>
      </w:r>
      <w:r w:rsidRPr="00A37EED">
        <w:rPr>
          <w:rFonts w:ascii="Times New Roman" w:hAnsi="Times New Roman" w:cs="Times New Roman"/>
          <w:sz w:val="24"/>
        </w:rPr>
        <w:tab/>
        <w:t>2528-XXXX</w:t>
      </w:r>
    </w:p>
    <w:p w:rsidR="00A37EED" w:rsidRDefault="00A37EED">
      <w:pPr>
        <w:rPr>
          <w:rFonts w:ascii="Times New Roman" w:hAnsi="Times New Roman" w:cs="Times New Roman"/>
          <w:sz w:val="24"/>
        </w:rPr>
      </w:pPr>
    </w:p>
    <w:p w:rsidR="00A37EED" w:rsidRPr="007F3318" w:rsidRDefault="00A37EED">
      <w:pPr>
        <w:rPr>
          <w:rFonts w:ascii="Times New Roman" w:hAnsi="Times New Roman" w:cs="Times New Roman"/>
          <w:b/>
          <w:sz w:val="24"/>
        </w:rPr>
      </w:pPr>
      <w:r w:rsidRPr="007F3318">
        <w:rPr>
          <w:rFonts w:ascii="Times New Roman" w:hAnsi="Times New Roman" w:cs="Times New Roman"/>
          <w:b/>
          <w:sz w:val="24"/>
        </w:rPr>
        <w:t>A. Justification</w:t>
      </w:r>
    </w:p>
    <w:p w:rsidR="00A37EED" w:rsidRPr="007F3318" w:rsidRDefault="00A37EED">
      <w:pPr>
        <w:rPr>
          <w:rFonts w:ascii="Times New Roman" w:hAnsi="Times New Roman" w:cs="Times New Roman"/>
          <w:b/>
          <w:sz w:val="24"/>
        </w:rPr>
      </w:pPr>
      <w:r w:rsidRPr="007F3318">
        <w:rPr>
          <w:rFonts w:ascii="Times New Roman" w:hAnsi="Times New Roman" w:cs="Times New Roman"/>
          <w:b/>
          <w:sz w:val="24"/>
        </w:rPr>
        <w:t>A1. Circumstances that make the collection of information necessary</w:t>
      </w:r>
    </w:p>
    <w:p w:rsidR="00A37EED" w:rsidRDefault="00A37EED">
      <w:pPr>
        <w:rPr>
          <w:rFonts w:ascii="Times New Roman" w:hAnsi="Times New Roman" w:cs="Times New Roman"/>
          <w:sz w:val="24"/>
        </w:rPr>
      </w:pPr>
    </w:p>
    <w:p w:rsidR="0049435A" w:rsidRPr="0049435A" w:rsidRDefault="0049435A" w:rsidP="0049435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HUD’s Rental Assistance Demonstration (</w:t>
      </w:r>
      <w:r w:rsidRPr="0049435A">
        <w:rPr>
          <w:rFonts w:ascii="Times New Roman" w:hAnsi="Times New Roman" w:cs="Times New Roman"/>
          <w:sz w:val="24"/>
        </w:rPr>
        <w:t>RAD</w:t>
      </w:r>
      <w:r>
        <w:rPr>
          <w:rFonts w:ascii="Times New Roman" w:hAnsi="Times New Roman" w:cs="Times New Roman"/>
          <w:sz w:val="24"/>
        </w:rPr>
        <w:t>) is a new initiative</w:t>
      </w:r>
      <w:r w:rsidRPr="0049435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designed to preserve and improve affordable housing by converting</w:t>
      </w:r>
      <w:r w:rsidRPr="0049435A">
        <w:rPr>
          <w:rFonts w:ascii="Times New Roman" w:hAnsi="Times New Roman" w:cs="Times New Roman"/>
          <w:sz w:val="24"/>
        </w:rPr>
        <w:t xml:space="preserve"> public housing and other HUD-assisted properties to long-term, project-based Section 8 rental assistance contracts</w:t>
      </w:r>
      <w:r>
        <w:rPr>
          <w:rFonts w:ascii="Times New Roman" w:hAnsi="Times New Roman" w:cs="Times New Roman"/>
          <w:sz w:val="24"/>
        </w:rPr>
        <w:t xml:space="preserve">. This conversion is expected to help Public Housing Agencies (PHAs) </w:t>
      </w:r>
      <w:r w:rsidRPr="0049435A">
        <w:rPr>
          <w:rFonts w:ascii="Times New Roman" w:hAnsi="Times New Roman" w:cs="Times New Roman"/>
          <w:sz w:val="24"/>
        </w:rPr>
        <w:t xml:space="preserve">and </w:t>
      </w:r>
      <w:r>
        <w:rPr>
          <w:rFonts w:ascii="Times New Roman" w:hAnsi="Times New Roman" w:cs="Times New Roman"/>
          <w:sz w:val="24"/>
        </w:rPr>
        <w:t xml:space="preserve">property </w:t>
      </w:r>
      <w:r w:rsidRPr="0049435A">
        <w:rPr>
          <w:rFonts w:ascii="Times New Roman" w:hAnsi="Times New Roman" w:cs="Times New Roman"/>
          <w:sz w:val="24"/>
        </w:rPr>
        <w:t>owners to</w:t>
      </w:r>
      <w:r>
        <w:rPr>
          <w:rFonts w:ascii="Times New Roman" w:hAnsi="Times New Roman" w:cs="Times New Roman"/>
          <w:sz w:val="24"/>
        </w:rPr>
        <w:t xml:space="preserve"> access additional capital in the form of</w:t>
      </w:r>
      <w:r w:rsidRPr="0049435A">
        <w:rPr>
          <w:rFonts w:ascii="Times New Roman" w:hAnsi="Times New Roman" w:cs="Times New Roman"/>
          <w:sz w:val="24"/>
        </w:rPr>
        <w:t xml:space="preserve"> private debt and equity to address immediate and long-term capital needs. RAD is also designed to test the extent to which residents have increased housing choices after the conversion, and the overall impact on the subject properties. </w:t>
      </w:r>
    </w:p>
    <w:p w:rsidR="0049435A" w:rsidRPr="0049435A" w:rsidRDefault="0049435A" w:rsidP="0049435A">
      <w:pPr>
        <w:rPr>
          <w:rFonts w:ascii="Times New Roman" w:hAnsi="Times New Roman" w:cs="Times New Roman"/>
          <w:sz w:val="24"/>
        </w:rPr>
      </w:pPr>
    </w:p>
    <w:p w:rsidR="0049435A" w:rsidRPr="0049435A" w:rsidRDefault="00A5682B" w:rsidP="0049435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 was a</w:t>
      </w:r>
      <w:r w:rsidR="0049435A" w:rsidRPr="0049435A">
        <w:rPr>
          <w:rFonts w:ascii="Times New Roman" w:hAnsi="Times New Roman" w:cs="Times New Roman"/>
          <w:sz w:val="24"/>
        </w:rPr>
        <w:t>uthorized by the Consolidated and Further Continuing Appropriations Act, 2012, (Pub. L. 112-55, signed November 18, 2011)</w:t>
      </w:r>
      <w:r w:rsidR="00C363D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49435A" w:rsidRPr="0049435A">
        <w:rPr>
          <w:rFonts w:ascii="Times New Roman" w:hAnsi="Times New Roman" w:cs="Times New Roman"/>
          <w:sz w:val="24"/>
        </w:rPr>
        <w:t xml:space="preserve">RAD allows up to 60,000 units in projects funded under the public housing and Mod Rehab programs to convert either to long-term Section 8 project-based rental assistance (PBRA) contracts or project-based vouchers (PBVs). The RAD statute requires that HUD assess and publish findings regarding to the impact of RAD public housing conversions on: </w:t>
      </w:r>
    </w:p>
    <w:p w:rsidR="0049435A" w:rsidRPr="0049435A" w:rsidRDefault="0049435A" w:rsidP="00A5682B">
      <w:pPr>
        <w:ind w:left="720"/>
        <w:rPr>
          <w:rFonts w:ascii="Times New Roman" w:hAnsi="Times New Roman" w:cs="Times New Roman"/>
          <w:sz w:val="24"/>
        </w:rPr>
      </w:pPr>
      <w:r w:rsidRPr="0049435A">
        <w:rPr>
          <w:rFonts w:ascii="Times New Roman" w:hAnsi="Times New Roman" w:cs="Times New Roman"/>
          <w:sz w:val="24"/>
        </w:rPr>
        <w:t xml:space="preserve">(1) the preservation and improvement of the former public housing units, </w:t>
      </w:r>
    </w:p>
    <w:p w:rsidR="0049435A" w:rsidRPr="0049435A" w:rsidRDefault="0049435A" w:rsidP="00A5682B">
      <w:pPr>
        <w:ind w:left="720"/>
        <w:rPr>
          <w:rFonts w:ascii="Times New Roman" w:hAnsi="Times New Roman" w:cs="Times New Roman"/>
          <w:sz w:val="24"/>
        </w:rPr>
      </w:pPr>
      <w:r w:rsidRPr="0049435A">
        <w:rPr>
          <w:rFonts w:ascii="Times New Roman" w:hAnsi="Times New Roman" w:cs="Times New Roman"/>
          <w:sz w:val="24"/>
        </w:rPr>
        <w:t xml:space="preserve">(2) the amount of private capital leveraged as a result of such conversion, and </w:t>
      </w:r>
    </w:p>
    <w:p w:rsidR="0049435A" w:rsidRPr="0049435A" w:rsidRDefault="0049435A" w:rsidP="00A5682B">
      <w:pPr>
        <w:ind w:left="720"/>
        <w:rPr>
          <w:rFonts w:ascii="Times New Roman" w:hAnsi="Times New Roman" w:cs="Times New Roman"/>
          <w:sz w:val="24"/>
        </w:rPr>
      </w:pPr>
      <w:r w:rsidRPr="0049435A">
        <w:rPr>
          <w:rFonts w:ascii="Times New Roman" w:hAnsi="Times New Roman" w:cs="Times New Roman"/>
          <w:sz w:val="24"/>
        </w:rPr>
        <w:t>(3) the effect of such conversion on residents.</w:t>
      </w:r>
    </w:p>
    <w:p w:rsidR="00A5682B" w:rsidRDefault="00A5682B" w:rsidP="0049435A">
      <w:pPr>
        <w:rPr>
          <w:rFonts w:ascii="Times New Roman" w:hAnsi="Times New Roman" w:cs="Times New Roman"/>
          <w:sz w:val="24"/>
        </w:rPr>
      </w:pPr>
    </w:p>
    <w:p w:rsidR="007F3318" w:rsidRDefault="00C363D5" w:rsidP="00494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This NOFA makes available</w:t>
      </w:r>
      <w:r w:rsidR="007F3318">
        <w:rPr>
          <w:rFonts w:ascii="Times New Roman" w:hAnsi="Times New Roman" w:cs="Times New Roman"/>
          <w:sz w:val="24"/>
        </w:rPr>
        <w:t xml:space="preserve"> $400,000 to support small research grants designed to produce policy-relevant knowledge about </w:t>
      </w:r>
      <w:r>
        <w:rPr>
          <w:rFonts w:ascii="Times New Roman" w:hAnsi="Times New Roman" w:cs="Times New Roman"/>
          <w:sz w:val="24"/>
        </w:rPr>
        <w:t>the impact of RAD public housing conversions</w:t>
      </w:r>
      <w:r w:rsidR="007F3318">
        <w:rPr>
          <w:rFonts w:ascii="Times New Roman" w:hAnsi="Times New Roman" w:cs="Times New Roman"/>
          <w:sz w:val="24"/>
        </w:rPr>
        <w:t>.</w:t>
      </w:r>
      <w:r w:rsidR="007F3318" w:rsidRPr="007F3318">
        <w:rPr>
          <w:rFonts w:ascii="Times New Roman" w:hAnsi="Times New Roman" w:cs="Times New Roman"/>
          <w:sz w:val="24"/>
        </w:rPr>
        <w:t xml:space="preserve"> </w:t>
      </w:r>
      <w:r w:rsidR="007F3318" w:rsidRPr="007F3318">
        <w:rPr>
          <w:rFonts w:ascii="Times New Roman" w:hAnsi="Times New Roman" w:cs="Times New Roman"/>
          <w:sz w:val="24"/>
          <w:szCs w:val="24"/>
        </w:rPr>
        <w:t>The funds will be made available in the form of cooperative agreements. Awardees will be selected through a competitive process, announced through a Notice of Funding Availability (NOFA). Applicants are required to submit certain information as part of their application for assistance</w:t>
      </w:r>
      <w:r w:rsidR="007F3318">
        <w:rPr>
          <w:rFonts w:ascii="Times New Roman" w:hAnsi="Times New Roman" w:cs="Times New Roman"/>
          <w:sz w:val="24"/>
          <w:szCs w:val="24"/>
        </w:rPr>
        <w:t xml:space="preserve"> so that HUD may select good research projects for funding</w:t>
      </w:r>
      <w:r w:rsidR="007F3318" w:rsidRPr="007F3318">
        <w:rPr>
          <w:rFonts w:ascii="Times New Roman" w:hAnsi="Times New Roman" w:cs="Times New Roman"/>
          <w:sz w:val="24"/>
          <w:szCs w:val="24"/>
        </w:rPr>
        <w:t>. Awardees are required to prepare status report</w:t>
      </w:r>
      <w:r w:rsidR="007F3318">
        <w:rPr>
          <w:rFonts w:ascii="Times New Roman" w:hAnsi="Times New Roman" w:cs="Times New Roman"/>
          <w:sz w:val="24"/>
          <w:szCs w:val="24"/>
        </w:rPr>
        <w:t>s</w:t>
      </w:r>
      <w:r w:rsidR="007F3318" w:rsidRPr="007F3318">
        <w:rPr>
          <w:rFonts w:ascii="Times New Roman" w:hAnsi="Times New Roman" w:cs="Times New Roman"/>
          <w:sz w:val="24"/>
          <w:szCs w:val="24"/>
        </w:rPr>
        <w:t xml:space="preserve"> so that HUD can monitor their progress in completion of their research.</w:t>
      </w:r>
    </w:p>
    <w:p w:rsidR="007F3318" w:rsidRDefault="007F3318" w:rsidP="007F3318">
      <w:pPr>
        <w:rPr>
          <w:rFonts w:ascii="Times New Roman" w:hAnsi="Times New Roman" w:cs="Times New Roman"/>
          <w:sz w:val="24"/>
          <w:szCs w:val="24"/>
        </w:rPr>
      </w:pPr>
    </w:p>
    <w:p w:rsidR="007F3318" w:rsidRDefault="007F3318" w:rsidP="007F3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A2. Purpose of the Information Collection</w:t>
      </w:r>
    </w:p>
    <w:p w:rsidR="007F3318" w:rsidRDefault="007F3318" w:rsidP="007F3318">
      <w:pPr>
        <w:rPr>
          <w:rFonts w:ascii="Times New Roman" w:hAnsi="Times New Roman" w:cs="Times New Roman"/>
          <w:sz w:val="24"/>
          <w:szCs w:val="24"/>
        </w:rPr>
      </w:pPr>
    </w:p>
    <w:p w:rsidR="007F3318" w:rsidRDefault="007F3318" w:rsidP="007F3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information collected will enable HUD to select awardees under a competitive process.</w:t>
      </w:r>
      <w:r w:rsidR="00C363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Without this information, it would be impossible to determine which applications were eligible for award.</w:t>
      </w:r>
      <w:r w:rsidR="00C363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information will also enable the Government Technical Representative (GTR) to monitor each awardee’s performance to determine if funds are being spent in accord with program goals.</w:t>
      </w:r>
    </w:p>
    <w:p w:rsidR="007F3318" w:rsidRDefault="007F3318" w:rsidP="007F3318">
      <w:pPr>
        <w:rPr>
          <w:rFonts w:ascii="Times New Roman" w:hAnsi="Times New Roman" w:cs="Times New Roman"/>
          <w:sz w:val="24"/>
          <w:szCs w:val="24"/>
        </w:rPr>
      </w:pPr>
    </w:p>
    <w:p w:rsidR="007F3318" w:rsidRDefault="007F3318" w:rsidP="007F3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A3. Automated, Electronic, Mechanical Data Collection of Information</w:t>
      </w:r>
    </w:p>
    <w:p w:rsidR="007F3318" w:rsidRDefault="007F3318" w:rsidP="007F3318">
      <w:pPr>
        <w:rPr>
          <w:rFonts w:ascii="Times New Roman" w:hAnsi="Times New Roman" w:cs="Times New Roman"/>
          <w:sz w:val="24"/>
          <w:szCs w:val="24"/>
        </w:rPr>
      </w:pPr>
    </w:p>
    <w:p w:rsidR="007F3318" w:rsidRDefault="007F3318" w:rsidP="007F3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Applicants will submit application packages through grants.gov.</w:t>
      </w:r>
      <w:r w:rsidR="00C363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web-based interface makes it easier for applicants to submit in a timely manner and avoids unnecessary postage and paper.</w:t>
      </w:r>
      <w:r w:rsidR="00C363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Status reports will be submitted via e-mail, which similarly eases the administrative burden of reporting.</w:t>
      </w:r>
    </w:p>
    <w:p w:rsidR="007F3318" w:rsidRDefault="007F3318" w:rsidP="007F3318">
      <w:pPr>
        <w:rPr>
          <w:rFonts w:ascii="Times New Roman" w:hAnsi="Times New Roman" w:cs="Times New Roman"/>
          <w:sz w:val="24"/>
          <w:szCs w:val="24"/>
        </w:rPr>
      </w:pPr>
    </w:p>
    <w:p w:rsidR="007F3318" w:rsidRDefault="007F3318" w:rsidP="007F3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A4. Identification of Duplication</w:t>
      </w:r>
    </w:p>
    <w:p w:rsidR="007F3318" w:rsidRDefault="007F3318" w:rsidP="007F3318">
      <w:pPr>
        <w:rPr>
          <w:rFonts w:ascii="Times New Roman" w:hAnsi="Times New Roman" w:cs="Times New Roman"/>
          <w:sz w:val="24"/>
          <w:szCs w:val="24"/>
        </w:rPr>
      </w:pPr>
    </w:p>
    <w:p w:rsidR="007F3318" w:rsidRDefault="007F3318" w:rsidP="007F3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no other source of the required information.</w:t>
      </w:r>
    </w:p>
    <w:p w:rsidR="007F3318" w:rsidRDefault="007F3318" w:rsidP="007F3318">
      <w:pPr>
        <w:rPr>
          <w:rFonts w:ascii="Times New Roman" w:hAnsi="Times New Roman" w:cs="Times New Roman"/>
          <w:sz w:val="24"/>
          <w:szCs w:val="24"/>
        </w:rPr>
      </w:pPr>
    </w:p>
    <w:p w:rsidR="007F3318" w:rsidRDefault="007F3318" w:rsidP="007F3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A5. Impact on Small Businesses or Other Small Entities</w:t>
      </w:r>
    </w:p>
    <w:p w:rsidR="007F3318" w:rsidRDefault="007F3318" w:rsidP="007F3318">
      <w:pPr>
        <w:rPr>
          <w:rFonts w:ascii="Times New Roman" w:hAnsi="Times New Roman" w:cs="Times New Roman"/>
          <w:sz w:val="24"/>
          <w:szCs w:val="24"/>
        </w:rPr>
      </w:pPr>
    </w:p>
    <w:p w:rsidR="007F3318" w:rsidRDefault="007F3318" w:rsidP="007F3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program does not impact small businesses or other small entities.</w:t>
      </w:r>
    </w:p>
    <w:p w:rsidR="007F3318" w:rsidRDefault="007F3318" w:rsidP="007F3318">
      <w:pPr>
        <w:rPr>
          <w:rFonts w:ascii="Times New Roman" w:hAnsi="Times New Roman" w:cs="Times New Roman"/>
          <w:sz w:val="24"/>
          <w:szCs w:val="24"/>
        </w:rPr>
      </w:pPr>
    </w:p>
    <w:p w:rsidR="007F3318" w:rsidRDefault="007F3318" w:rsidP="007F3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A6. Consequences if the Information is Not Collected / Obstacles to Burden Reduction</w:t>
      </w:r>
    </w:p>
    <w:p w:rsidR="007F3318" w:rsidRDefault="007F3318" w:rsidP="007F3318">
      <w:pPr>
        <w:rPr>
          <w:rFonts w:ascii="Times New Roman" w:hAnsi="Times New Roman" w:cs="Times New Roman"/>
          <w:sz w:val="24"/>
          <w:szCs w:val="24"/>
        </w:rPr>
      </w:pPr>
    </w:p>
    <w:p w:rsidR="007F3318" w:rsidRDefault="007F3318" w:rsidP="007F3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information is not collected, HUD will not be able to select awardees for the research grants (cooperative agreements).</w:t>
      </w:r>
      <w:r w:rsidR="00C363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the status report information is not collected, HUD will have no way to ensure the appropriate spending of Federal dollars.</w:t>
      </w:r>
    </w:p>
    <w:p w:rsidR="00C363D5" w:rsidRDefault="00C363D5" w:rsidP="007F3318">
      <w:pPr>
        <w:rPr>
          <w:rFonts w:ascii="Times New Roman" w:hAnsi="Times New Roman" w:cs="Times New Roman"/>
          <w:sz w:val="24"/>
          <w:szCs w:val="24"/>
        </w:rPr>
      </w:pPr>
    </w:p>
    <w:p w:rsidR="007F3318" w:rsidRDefault="007F3318" w:rsidP="007F3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A7. Special Circumstances</w:t>
      </w:r>
    </w:p>
    <w:p w:rsidR="007F3318" w:rsidRDefault="007F3318" w:rsidP="007F3318">
      <w:pPr>
        <w:rPr>
          <w:rFonts w:ascii="Times New Roman" w:hAnsi="Times New Roman" w:cs="Times New Roman"/>
          <w:sz w:val="24"/>
          <w:szCs w:val="24"/>
        </w:rPr>
      </w:pPr>
    </w:p>
    <w:p w:rsidR="007F3318" w:rsidRDefault="008B40D0" w:rsidP="007F3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:rsidR="007F3318" w:rsidRDefault="007F3318" w:rsidP="007F3318">
      <w:pPr>
        <w:rPr>
          <w:rFonts w:ascii="Times New Roman" w:hAnsi="Times New Roman" w:cs="Times New Roman"/>
          <w:sz w:val="24"/>
          <w:szCs w:val="24"/>
        </w:rPr>
      </w:pPr>
    </w:p>
    <w:p w:rsidR="007F3318" w:rsidRDefault="007F3318" w:rsidP="007F3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A8. Federal Register Notice</w:t>
      </w:r>
    </w:p>
    <w:p w:rsidR="007F3318" w:rsidRDefault="007F3318" w:rsidP="007F3318">
      <w:pPr>
        <w:rPr>
          <w:rFonts w:ascii="Times New Roman" w:hAnsi="Times New Roman" w:cs="Times New Roman"/>
          <w:sz w:val="24"/>
          <w:szCs w:val="24"/>
        </w:rPr>
      </w:pPr>
    </w:p>
    <w:p w:rsidR="007F3318" w:rsidRDefault="007F3318" w:rsidP="007F3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Notice is attached.</w:t>
      </w:r>
      <w:r w:rsidR="00C363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is FR-5609-N-12</w:t>
      </w:r>
      <w:r w:rsidR="008B40D0">
        <w:rPr>
          <w:rFonts w:ascii="Times New Roman" w:hAnsi="Times New Roman" w:cs="Times New Roman"/>
          <w:sz w:val="24"/>
          <w:szCs w:val="24"/>
        </w:rPr>
        <w:t>.</w:t>
      </w:r>
    </w:p>
    <w:p w:rsidR="008B40D0" w:rsidRDefault="008B40D0" w:rsidP="007F3318">
      <w:pPr>
        <w:rPr>
          <w:rFonts w:ascii="Times New Roman" w:hAnsi="Times New Roman" w:cs="Times New Roman"/>
          <w:sz w:val="24"/>
          <w:szCs w:val="24"/>
        </w:rPr>
      </w:pPr>
    </w:p>
    <w:p w:rsidR="008B40D0" w:rsidRDefault="008B40D0" w:rsidP="007F3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A9. Gifts or Payment to Respondents</w:t>
      </w:r>
    </w:p>
    <w:p w:rsidR="008B40D0" w:rsidRDefault="008B40D0" w:rsidP="007F3318">
      <w:pPr>
        <w:rPr>
          <w:rFonts w:ascii="Times New Roman" w:hAnsi="Times New Roman" w:cs="Times New Roman"/>
          <w:sz w:val="24"/>
          <w:szCs w:val="24"/>
        </w:rPr>
      </w:pPr>
    </w:p>
    <w:p w:rsidR="008B40D0" w:rsidRPr="008B40D0" w:rsidRDefault="008B40D0" w:rsidP="007F3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:rsidR="00A37EED" w:rsidRDefault="00A37EED">
      <w:pPr>
        <w:rPr>
          <w:rFonts w:ascii="Times New Roman" w:hAnsi="Times New Roman" w:cs="Times New Roman"/>
          <w:sz w:val="24"/>
        </w:rPr>
      </w:pPr>
    </w:p>
    <w:p w:rsidR="008B40D0" w:rsidRDefault="008B40D0">
      <w:pPr>
        <w:rPr>
          <w:rFonts w:ascii="Times New Roman" w:hAnsi="Times New Roman" w:cs="Times New Roman"/>
          <w:sz w:val="24"/>
        </w:rPr>
      </w:pPr>
      <w:r w:rsidRPr="008B40D0">
        <w:rPr>
          <w:rFonts w:ascii="Times New Roman" w:hAnsi="Times New Roman" w:cs="Times New Roman"/>
          <w:b/>
          <w:sz w:val="24"/>
        </w:rPr>
        <w:t>A10.</w:t>
      </w:r>
      <w:r>
        <w:rPr>
          <w:rFonts w:ascii="Times New Roman" w:hAnsi="Times New Roman" w:cs="Times New Roman"/>
          <w:sz w:val="24"/>
        </w:rPr>
        <w:t xml:space="preserve"> </w:t>
      </w:r>
    </w:p>
    <w:p w:rsidR="008B40D0" w:rsidRDefault="008B40D0">
      <w:pPr>
        <w:rPr>
          <w:rFonts w:ascii="Times New Roman" w:hAnsi="Times New Roman" w:cs="Times New Roman"/>
          <w:sz w:val="24"/>
        </w:rPr>
      </w:pPr>
    </w:p>
    <w:p w:rsidR="008B40D0" w:rsidRDefault="008B40D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None</w:t>
      </w:r>
    </w:p>
    <w:p w:rsidR="008B40D0" w:rsidRDefault="008B40D0">
      <w:pPr>
        <w:rPr>
          <w:rFonts w:ascii="Times New Roman" w:hAnsi="Times New Roman" w:cs="Times New Roman"/>
          <w:sz w:val="24"/>
        </w:rPr>
      </w:pPr>
    </w:p>
    <w:p w:rsidR="008B40D0" w:rsidRDefault="008B40D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A11.</w:t>
      </w:r>
    </w:p>
    <w:p w:rsidR="008B40D0" w:rsidRDefault="008B40D0">
      <w:pPr>
        <w:rPr>
          <w:rFonts w:ascii="Times New Roman" w:hAnsi="Times New Roman" w:cs="Times New Roman"/>
          <w:b/>
          <w:sz w:val="24"/>
        </w:rPr>
      </w:pPr>
    </w:p>
    <w:p w:rsidR="008B40D0" w:rsidRDefault="008B40D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None</w:t>
      </w:r>
    </w:p>
    <w:p w:rsidR="008B40D0" w:rsidRDefault="008B40D0">
      <w:pPr>
        <w:rPr>
          <w:rFonts w:ascii="Times New Roman" w:hAnsi="Times New Roman" w:cs="Times New Roman"/>
          <w:sz w:val="24"/>
        </w:rPr>
      </w:pPr>
    </w:p>
    <w:p w:rsidR="008B40D0" w:rsidRDefault="00A310A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br w:type="column"/>
      </w:r>
      <w:r w:rsidR="008B40D0">
        <w:rPr>
          <w:rFonts w:ascii="Times New Roman" w:hAnsi="Times New Roman" w:cs="Times New Roman"/>
          <w:b/>
          <w:sz w:val="24"/>
        </w:rPr>
        <w:lastRenderedPageBreak/>
        <w:t>A12. Hour Burden Estimate</w:t>
      </w:r>
    </w:p>
    <w:p w:rsidR="00A310AA" w:rsidRDefault="00A310AA" w:rsidP="00A310AA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1849"/>
        <w:gridCol w:w="1850"/>
        <w:gridCol w:w="1849"/>
        <w:gridCol w:w="1850"/>
      </w:tblGrid>
      <w:tr w:rsidR="00A310AA" w:rsidTr="00EF40A2">
        <w:tc>
          <w:tcPr>
            <w:tcW w:w="2178" w:type="dxa"/>
          </w:tcPr>
          <w:p w:rsidR="00A310AA" w:rsidRDefault="00A310AA" w:rsidP="00EF40A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9" w:type="dxa"/>
          </w:tcPr>
          <w:p w:rsidR="00A310AA" w:rsidRDefault="00A310AA" w:rsidP="00EF40A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Number of respondents</w:t>
            </w:r>
          </w:p>
        </w:tc>
        <w:tc>
          <w:tcPr>
            <w:tcW w:w="1850" w:type="dxa"/>
          </w:tcPr>
          <w:p w:rsidR="00A310AA" w:rsidRDefault="00A310AA" w:rsidP="00EF40A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Total annual responses</w:t>
            </w:r>
          </w:p>
        </w:tc>
        <w:tc>
          <w:tcPr>
            <w:tcW w:w="1849" w:type="dxa"/>
          </w:tcPr>
          <w:p w:rsidR="00A310AA" w:rsidRDefault="00A310AA" w:rsidP="00EF40A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Hours per response</w:t>
            </w:r>
          </w:p>
        </w:tc>
        <w:tc>
          <w:tcPr>
            <w:tcW w:w="1850" w:type="dxa"/>
          </w:tcPr>
          <w:p w:rsidR="00A310AA" w:rsidRDefault="00A310AA" w:rsidP="00EF40A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Total hours</w:t>
            </w:r>
          </w:p>
        </w:tc>
      </w:tr>
      <w:tr w:rsidR="00A310AA" w:rsidTr="00EF40A2">
        <w:tc>
          <w:tcPr>
            <w:tcW w:w="2178" w:type="dxa"/>
          </w:tcPr>
          <w:p w:rsidR="00A310AA" w:rsidRDefault="00A310AA" w:rsidP="00EF40A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Applicants</w:t>
            </w:r>
          </w:p>
        </w:tc>
        <w:tc>
          <w:tcPr>
            <w:tcW w:w="1849" w:type="dxa"/>
          </w:tcPr>
          <w:p w:rsidR="00A310AA" w:rsidRPr="007571C4" w:rsidRDefault="00A310AA" w:rsidP="00EF40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1C4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50" w:type="dxa"/>
          </w:tcPr>
          <w:p w:rsidR="00A310AA" w:rsidRPr="007571C4" w:rsidRDefault="00A310AA" w:rsidP="00EF40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1C4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49" w:type="dxa"/>
          </w:tcPr>
          <w:p w:rsidR="00A310AA" w:rsidRPr="007571C4" w:rsidRDefault="00A310AA" w:rsidP="00EF40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1C4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850" w:type="dxa"/>
          </w:tcPr>
          <w:p w:rsidR="00A310AA" w:rsidRPr="007571C4" w:rsidRDefault="00A310AA" w:rsidP="00EF40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1C4">
              <w:rPr>
                <w:rFonts w:ascii="Times New Roman" w:hAnsi="Times New Roman" w:cs="Times New Roman"/>
                <w:sz w:val="24"/>
              </w:rPr>
              <w:t>600</w:t>
            </w:r>
          </w:p>
        </w:tc>
      </w:tr>
      <w:tr w:rsidR="00A310AA" w:rsidTr="00EF40A2">
        <w:tc>
          <w:tcPr>
            <w:tcW w:w="2178" w:type="dxa"/>
          </w:tcPr>
          <w:p w:rsidR="00A310AA" w:rsidRDefault="00A310AA" w:rsidP="00EF40A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Quarterly Reports</w:t>
            </w:r>
          </w:p>
        </w:tc>
        <w:tc>
          <w:tcPr>
            <w:tcW w:w="1849" w:type="dxa"/>
          </w:tcPr>
          <w:p w:rsidR="00A310AA" w:rsidRPr="007571C4" w:rsidRDefault="00A310AA" w:rsidP="00EF40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1C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50" w:type="dxa"/>
          </w:tcPr>
          <w:p w:rsidR="00A310AA" w:rsidRPr="007571C4" w:rsidRDefault="00A310AA" w:rsidP="00EF40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1C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49" w:type="dxa"/>
          </w:tcPr>
          <w:p w:rsidR="00A310AA" w:rsidRPr="007571C4" w:rsidRDefault="00A310AA" w:rsidP="00EF40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1C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50" w:type="dxa"/>
          </w:tcPr>
          <w:p w:rsidR="00A310AA" w:rsidRPr="007571C4" w:rsidRDefault="00A310AA" w:rsidP="00EF40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1C4">
              <w:rPr>
                <w:rFonts w:ascii="Times New Roman" w:hAnsi="Times New Roman" w:cs="Times New Roman"/>
                <w:sz w:val="24"/>
              </w:rPr>
              <w:t>48</w:t>
            </w:r>
          </w:p>
        </w:tc>
      </w:tr>
      <w:tr w:rsidR="00A310AA" w:rsidTr="00EF40A2">
        <w:tc>
          <w:tcPr>
            <w:tcW w:w="2178" w:type="dxa"/>
          </w:tcPr>
          <w:p w:rsidR="00A310AA" w:rsidRDefault="00A310AA" w:rsidP="00EF40A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Final Reports</w:t>
            </w:r>
          </w:p>
        </w:tc>
        <w:tc>
          <w:tcPr>
            <w:tcW w:w="1849" w:type="dxa"/>
          </w:tcPr>
          <w:p w:rsidR="00A310AA" w:rsidRPr="007571C4" w:rsidRDefault="00A310AA" w:rsidP="00EF40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1C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50" w:type="dxa"/>
          </w:tcPr>
          <w:p w:rsidR="00A310AA" w:rsidRPr="007571C4" w:rsidRDefault="00A310AA" w:rsidP="00EF40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1C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9" w:type="dxa"/>
          </w:tcPr>
          <w:p w:rsidR="00A310AA" w:rsidRPr="007571C4" w:rsidRDefault="00A310AA" w:rsidP="00EF40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1C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50" w:type="dxa"/>
          </w:tcPr>
          <w:p w:rsidR="00A310AA" w:rsidRPr="007571C4" w:rsidRDefault="00A310AA" w:rsidP="00EF40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1C4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A310AA" w:rsidTr="00EF40A2">
        <w:tc>
          <w:tcPr>
            <w:tcW w:w="2178" w:type="dxa"/>
          </w:tcPr>
          <w:p w:rsidR="00A310AA" w:rsidRDefault="00A310AA" w:rsidP="00EF40A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Recordkeeping</w:t>
            </w:r>
          </w:p>
        </w:tc>
        <w:tc>
          <w:tcPr>
            <w:tcW w:w="1849" w:type="dxa"/>
          </w:tcPr>
          <w:p w:rsidR="00A310AA" w:rsidRPr="007571C4" w:rsidRDefault="00A310AA" w:rsidP="00EF40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1C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50" w:type="dxa"/>
          </w:tcPr>
          <w:p w:rsidR="00A310AA" w:rsidRPr="007571C4" w:rsidRDefault="00A310AA" w:rsidP="00EF40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1C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9" w:type="dxa"/>
          </w:tcPr>
          <w:p w:rsidR="00A310AA" w:rsidRPr="007571C4" w:rsidRDefault="00A310AA" w:rsidP="00EF40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1C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50" w:type="dxa"/>
          </w:tcPr>
          <w:p w:rsidR="00A310AA" w:rsidRPr="007571C4" w:rsidRDefault="00A310AA" w:rsidP="00EF40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1C4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A310AA" w:rsidTr="00EF40A2">
        <w:tc>
          <w:tcPr>
            <w:tcW w:w="2178" w:type="dxa"/>
          </w:tcPr>
          <w:p w:rsidR="00A310AA" w:rsidRDefault="00A310AA" w:rsidP="00EF40A2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Total</w:t>
            </w:r>
          </w:p>
        </w:tc>
        <w:tc>
          <w:tcPr>
            <w:tcW w:w="1849" w:type="dxa"/>
          </w:tcPr>
          <w:p w:rsidR="00A310AA" w:rsidRPr="007571C4" w:rsidRDefault="00A310AA" w:rsidP="00EF40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N/A</w:t>
            </w:r>
          </w:p>
        </w:tc>
        <w:tc>
          <w:tcPr>
            <w:tcW w:w="1850" w:type="dxa"/>
          </w:tcPr>
          <w:p w:rsidR="00A310AA" w:rsidRPr="007571C4" w:rsidRDefault="00A310AA" w:rsidP="00EF40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1849" w:type="dxa"/>
          </w:tcPr>
          <w:p w:rsidR="00A310AA" w:rsidRPr="007571C4" w:rsidRDefault="00A310AA" w:rsidP="00EF40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1C4">
              <w:rPr>
                <w:rFonts w:ascii="Times New Roman" w:hAnsi="Times New Roman" w:cs="Times New Roman"/>
                <w:b/>
                <w:sz w:val="24"/>
              </w:rPr>
              <w:t>N/A</w:t>
            </w:r>
          </w:p>
        </w:tc>
        <w:tc>
          <w:tcPr>
            <w:tcW w:w="1850" w:type="dxa"/>
          </w:tcPr>
          <w:p w:rsidR="00A310AA" w:rsidRPr="007571C4" w:rsidRDefault="00A310AA" w:rsidP="00EF40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1C4">
              <w:rPr>
                <w:rFonts w:ascii="Times New Roman" w:hAnsi="Times New Roman" w:cs="Times New Roman"/>
                <w:b/>
                <w:sz w:val="24"/>
              </w:rPr>
              <w:t>660</w:t>
            </w:r>
          </w:p>
        </w:tc>
      </w:tr>
    </w:tbl>
    <w:p w:rsidR="00A310AA" w:rsidRPr="00D95C8C" w:rsidRDefault="00A310AA" w:rsidP="00A310AA">
      <w:pPr>
        <w:rPr>
          <w:rFonts w:ascii="Times New Roman" w:hAnsi="Times New Roman" w:cs="Times New Roman"/>
          <w:sz w:val="20"/>
        </w:rPr>
      </w:pPr>
      <w:r w:rsidRPr="00D95C8C">
        <w:rPr>
          <w:rFonts w:ascii="Times New Roman" w:hAnsi="Times New Roman" w:cs="Times New Roman"/>
          <w:sz w:val="20"/>
        </w:rPr>
        <w:t xml:space="preserve">Note: Recordkeeping is not counted as a response by ROCIS, but the burden hours are added in to the total.  </w:t>
      </w:r>
      <w:r>
        <w:rPr>
          <w:rFonts w:ascii="Times New Roman" w:hAnsi="Times New Roman" w:cs="Times New Roman"/>
          <w:sz w:val="20"/>
        </w:rPr>
        <w:t xml:space="preserve">Thus, it is not possible to add up the column “Hours per response” to get a meaningful total. </w:t>
      </w:r>
      <w:r w:rsidRPr="00D95C8C">
        <w:rPr>
          <w:rFonts w:ascii="Times New Roman" w:hAnsi="Times New Roman" w:cs="Times New Roman"/>
          <w:sz w:val="20"/>
        </w:rPr>
        <w:t xml:space="preserve">The number of projected respondents is 10, but the number or projected awards is 2, so it’s not possible to add up the column “Number of respondents” to get a </w:t>
      </w:r>
      <w:r>
        <w:rPr>
          <w:rFonts w:ascii="Times New Roman" w:hAnsi="Times New Roman" w:cs="Times New Roman"/>
          <w:sz w:val="20"/>
        </w:rPr>
        <w:t xml:space="preserve">meaningful </w:t>
      </w:r>
      <w:r w:rsidRPr="00D95C8C">
        <w:rPr>
          <w:rFonts w:ascii="Times New Roman" w:hAnsi="Times New Roman" w:cs="Times New Roman"/>
          <w:sz w:val="20"/>
        </w:rPr>
        <w:t>total.</w:t>
      </w:r>
    </w:p>
    <w:p w:rsidR="00A310AA" w:rsidRDefault="00A310AA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8"/>
        <w:gridCol w:w="1530"/>
        <w:gridCol w:w="1539"/>
        <w:gridCol w:w="1849"/>
        <w:gridCol w:w="1850"/>
      </w:tblGrid>
      <w:tr w:rsidR="00152549" w:rsidTr="00EF40A2">
        <w:tc>
          <w:tcPr>
            <w:tcW w:w="9576" w:type="dxa"/>
            <w:gridSpan w:val="5"/>
          </w:tcPr>
          <w:p w:rsidR="00152549" w:rsidRDefault="00152549" w:rsidP="00EF40A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Breakdown of estimated burden hours for proposal + each required form</w:t>
            </w:r>
          </w:p>
        </w:tc>
      </w:tr>
      <w:tr w:rsidR="00152549" w:rsidTr="00EF40A2">
        <w:tc>
          <w:tcPr>
            <w:tcW w:w="2808" w:type="dxa"/>
          </w:tcPr>
          <w:p w:rsidR="00152549" w:rsidRDefault="00152549" w:rsidP="00EF40A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30" w:type="dxa"/>
          </w:tcPr>
          <w:p w:rsidR="00152549" w:rsidRDefault="00152549" w:rsidP="00EF40A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Number of respondents</w:t>
            </w:r>
          </w:p>
        </w:tc>
        <w:tc>
          <w:tcPr>
            <w:tcW w:w="1539" w:type="dxa"/>
          </w:tcPr>
          <w:p w:rsidR="00152549" w:rsidRDefault="00152549" w:rsidP="00EF40A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Total annual responses</w:t>
            </w:r>
          </w:p>
        </w:tc>
        <w:tc>
          <w:tcPr>
            <w:tcW w:w="1849" w:type="dxa"/>
          </w:tcPr>
          <w:p w:rsidR="00152549" w:rsidRDefault="00152549" w:rsidP="00EF40A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Hours per response</w:t>
            </w:r>
          </w:p>
        </w:tc>
        <w:tc>
          <w:tcPr>
            <w:tcW w:w="1850" w:type="dxa"/>
          </w:tcPr>
          <w:p w:rsidR="00152549" w:rsidRDefault="00152549" w:rsidP="00EF40A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Total hours</w:t>
            </w:r>
          </w:p>
        </w:tc>
      </w:tr>
      <w:tr w:rsidR="00152549" w:rsidTr="00EF40A2">
        <w:tc>
          <w:tcPr>
            <w:tcW w:w="2808" w:type="dxa"/>
          </w:tcPr>
          <w:p w:rsidR="00152549" w:rsidRDefault="00152549" w:rsidP="00EF40A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Applicants</w:t>
            </w:r>
          </w:p>
        </w:tc>
        <w:tc>
          <w:tcPr>
            <w:tcW w:w="1530" w:type="dxa"/>
          </w:tcPr>
          <w:p w:rsidR="00152549" w:rsidRPr="007571C4" w:rsidRDefault="00152549" w:rsidP="00EF40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1C4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39" w:type="dxa"/>
          </w:tcPr>
          <w:p w:rsidR="00152549" w:rsidRPr="007571C4" w:rsidRDefault="00152549" w:rsidP="00EF40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1C4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49" w:type="dxa"/>
          </w:tcPr>
          <w:p w:rsidR="00152549" w:rsidRPr="007571C4" w:rsidRDefault="00152549" w:rsidP="00EF40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1C4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850" w:type="dxa"/>
          </w:tcPr>
          <w:p w:rsidR="00152549" w:rsidRPr="007571C4" w:rsidRDefault="00152549" w:rsidP="00EF40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1C4">
              <w:rPr>
                <w:rFonts w:ascii="Times New Roman" w:hAnsi="Times New Roman" w:cs="Times New Roman"/>
                <w:sz w:val="24"/>
              </w:rPr>
              <w:t>600</w:t>
            </w:r>
          </w:p>
        </w:tc>
      </w:tr>
      <w:tr w:rsidR="00152549" w:rsidTr="00EF40A2">
        <w:tc>
          <w:tcPr>
            <w:tcW w:w="2808" w:type="dxa"/>
          </w:tcPr>
          <w:p w:rsidR="00152549" w:rsidRPr="00C47178" w:rsidRDefault="00152549" w:rsidP="00EF40A2">
            <w:pPr>
              <w:ind w:left="432"/>
              <w:rPr>
                <w:rFonts w:ascii="Times New Roman" w:hAnsi="Times New Roman" w:cs="Times New Roman"/>
                <w:sz w:val="24"/>
              </w:rPr>
            </w:pPr>
            <w:r w:rsidRPr="00C47178">
              <w:rPr>
                <w:rFonts w:ascii="Times New Roman" w:hAnsi="Times New Roman" w:cs="Times New Roman"/>
                <w:sz w:val="24"/>
              </w:rPr>
              <w:t>SF-424</w:t>
            </w:r>
          </w:p>
        </w:tc>
        <w:tc>
          <w:tcPr>
            <w:tcW w:w="1530" w:type="dxa"/>
          </w:tcPr>
          <w:p w:rsidR="00152549" w:rsidRPr="007571C4" w:rsidRDefault="00152549" w:rsidP="00EF40A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9" w:type="dxa"/>
          </w:tcPr>
          <w:p w:rsidR="00152549" w:rsidRPr="007571C4" w:rsidRDefault="00152549" w:rsidP="00EF40A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152549" w:rsidRPr="007571C4" w:rsidRDefault="00741DE9" w:rsidP="00EF40A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1850" w:type="dxa"/>
          </w:tcPr>
          <w:p w:rsidR="00152549" w:rsidRPr="007571C4" w:rsidRDefault="00152549" w:rsidP="00EF40A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549" w:rsidTr="00EF40A2">
        <w:tc>
          <w:tcPr>
            <w:tcW w:w="2808" w:type="dxa"/>
          </w:tcPr>
          <w:p w:rsidR="00152549" w:rsidRPr="00C47178" w:rsidRDefault="00152549" w:rsidP="00EF40A2">
            <w:pPr>
              <w:ind w:left="432"/>
              <w:rPr>
                <w:rFonts w:ascii="Times New Roman" w:hAnsi="Times New Roman" w:cs="Times New Roman"/>
                <w:sz w:val="24"/>
              </w:rPr>
            </w:pPr>
            <w:r w:rsidRPr="00C47178">
              <w:rPr>
                <w:rFonts w:ascii="Times New Roman" w:hAnsi="Times New Roman" w:cs="Times New Roman"/>
                <w:sz w:val="24"/>
              </w:rPr>
              <w:t xml:space="preserve">SF-424 </w:t>
            </w:r>
            <w:proofErr w:type="spellStart"/>
            <w:r w:rsidRPr="00C47178">
              <w:rPr>
                <w:rFonts w:ascii="Times New Roman" w:hAnsi="Times New Roman" w:cs="Times New Roman"/>
                <w:sz w:val="24"/>
              </w:rPr>
              <w:t>Supp</w:t>
            </w:r>
            <w:proofErr w:type="spellEnd"/>
          </w:p>
        </w:tc>
        <w:tc>
          <w:tcPr>
            <w:tcW w:w="1530" w:type="dxa"/>
          </w:tcPr>
          <w:p w:rsidR="00152549" w:rsidRPr="007571C4" w:rsidRDefault="00152549" w:rsidP="00EF40A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9" w:type="dxa"/>
          </w:tcPr>
          <w:p w:rsidR="00152549" w:rsidRPr="007571C4" w:rsidRDefault="00152549" w:rsidP="00EF40A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152549" w:rsidRPr="007571C4" w:rsidRDefault="00741DE9" w:rsidP="00EF40A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0.083</w:t>
            </w:r>
          </w:p>
        </w:tc>
        <w:tc>
          <w:tcPr>
            <w:tcW w:w="1850" w:type="dxa"/>
          </w:tcPr>
          <w:p w:rsidR="00152549" w:rsidRPr="007571C4" w:rsidRDefault="00152549" w:rsidP="00EF40A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549" w:rsidTr="00EF40A2">
        <w:tc>
          <w:tcPr>
            <w:tcW w:w="2808" w:type="dxa"/>
          </w:tcPr>
          <w:p w:rsidR="00152549" w:rsidRPr="00C47178" w:rsidRDefault="00152549" w:rsidP="00EF40A2">
            <w:pPr>
              <w:ind w:left="432"/>
              <w:rPr>
                <w:rFonts w:ascii="Times New Roman" w:hAnsi="Times New Roman" w:cs="Times New Roman"/>
                <w:sz w:val="24"/>
              </w:rPr>
            </w:pPr>
            <w:r w:rsidRPr="00C47178">
              <w:rPr>
                <w:rFonts w:ascii="Times New Roman" w:hAnsi="Times New Roman" w:cs="Times New Roman"/>
                <w:sz w:val="24"/>
              </w:rPr>
              <w:t>HUD424_CB</w:t>
            </w:r>
          </w:p>
        </w:tc>
        <w:tc>
          <w:tcPr>
            <w:tcW w:w="1530" w:type="dxa"/>
          </w:tcPr>
          <w:p w:rsidR="00152549" w:rsidRPr="007571C4" w:rsidRDefault="00152549" w:rsidP="00EF40A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9" w:type="dxa"/>
          </w:tcPr>
          <w:p w:rsidR="00152549" w:rsidRPr="007571C4" w:rsidRDefault="00152549" w:rsidP="00EF40A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152549" w:rsidRPr="007571C4" w:rsidRDefault="00741DE9" w:rsidP="00EF40A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2.6</w:t>
            </w:r>
          </w:p>
        </w:tc>
        <w:tc>
          <w:tcPr>
            <w:tcW w:w="1850" w:type="dxa"/>
          </w:tcPr>
          <w:p w:rsidR="00152549" w:rsidRPr="007571C4" w:rsidRDefault="00152549" w:rsidP="00EF40A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549" w:rsidTr="00EF40A2">
        <w:tc>
          <w:tcPr>
            <w:tcW w:w="2808" w:type="dxa"/>
          </w:tcPr>
          <w:p w:rsidR="00152549" w:rsidRPr="00C47178" w:rsidRDefault="00152549" w:rsidP="00EF40A2">
            <w:pPr>
              <w:ind w:left="43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178">
              <w:rPr>
                <w:rFonts w:ascii="Times New Roman" w:hAnsi="Times New Roman" w:cs="Times New Roman"/>
                <w:sz w:val="24"/>
              </w:rPr>
              <w:t>SFLLL_Disclosure</w:t>
            </w:r>
            <w:proofErr w:type="spellEnd"/>
            <w:r w:rsidRPr="00C47178">
              <w:rPr>
                <w:rFonts w:ascii="Times New Roman" w:hAnsi="Times New Roman" w:cs="Times New Roman"/>
                <w:sz w:val="24"/>
              </w:rPr>
              <w:t xml:space="preserve"> of Lobbying</w:t>
            </w:r>
          </w:p>
        </w:tc>
        <w:tc>
          <w:tcPr>
            <w:tcW w:w="1530" w:type="dxa"/>
          </w:tcPr>
          <w:p w:rsidR="00152549" w:rsidRPr="007571C4" w:rsidRDefault="00152549" w:rsidP="00EF40A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9" w:type="dxa"/>
          </w:tcPr>
          <w:p w:rsidR="00152549" w:rsidRPr="007571C4" w:rsidRDefault="00152549" w:rsidP="00EF40A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  <w:vAlign w:val="center"/>
          </w:tcPr>
          <w:p w:rsidR="00152549" w:rsidRPr="007571C4" w:rsidRDefault="00741DE9" w:rsidP="00EF40A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0.5</w:t>
            </w:r>
          </w:p>
        </w:tc>
        <w:tc>
          <w:tcPr>
            <w:tcW w:w="1850" w:type="dxa"/>
          </w:tcPr>
          <w:p w:rsidR="00152549" w:rsidRPr="007571C4" w:rsidRDefault="00152549" w:rsidP="00EF40A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549" w:rsidTr="00EF40A2">
        <w:tc>
          <w:tcPr>
            <w:tcW w:w="2808" w:type="dxa"/>
          </w:tcPr>
          <w:p w:rsidR="00152549" w:rsidRPr="00C47178" w:rsidRDefault="00152549" w:rsidP="00EF40A2">
            <w:pPr>
              <w:ind w:left="432"/>
              <w:rPr>
                <w:rFonts w:ascii="Times New Roman" w:hAnsi="Times New Roman" w:cs="Times New Roman"/>
                <w:sz w:val="24"/>
              </w:rPr>
            </w:pPr>
            <w:r w:rsidRPr="00C47178">
              <w:rPr>
                <w:rFonts w:ascii="Times New Roman" w:hAnsi="Times New Roman" w:cs="Times New Roman"/>
                <w:sz w:val="24"/>
              </w:rPr>
              <w:t>HUD2880</w:t>
            </w:r>
          </w:p>
        </w:tc>
        <w:tc>
          <w:tcPr>
            <w:tcW w:w="1530" w:type="dxa"/>
          </w:tcPr>
          <w:p w:rsidR="00152549" w:rsidRPr="007571C4" w:rsidRDefault="00152549" w:rsidP="00EF40A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9" w:type="dxa"/>
          </w:tcPr>
          <w:p w:rsidR="00152549" w:rsidRPr="007571C4" w:rsidRDefault="00152549" w:rsidP="00EF40A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152549" w:rsidRPr="007571C4" w:rsidRDefault="00741DE9" w:rsidP="00EF40A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2.0</w:t>
            </w:r>
          </w:p>
        </w:tc>
        <w:tc>
          <w:tcPr>
            <w:tcW w:w="1850" w:type="dxa"/>
          </w:tcPr>
          <w:p w:rsidR="00152549" w:rsidRPr="007571C4" w:rsidRDefault="00152549" w:rsidP="00EF40A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549" w:rsidTr="00EF40A2">
        <w:tc>
          <w:tcPr>
            <w:tcW w:w="2808" w:type="dxa"/>
          </w:tcPr>
          <w:p w:rsidR="00152549" w:rsidRPr="00C47178" w:rsidRDefault="00152549" w:rsidP="00EF40A2">
            <w:pPr>
              <w:ind w:left="432"/>
              <w:rPr>
                <w:rFonts w:ascii="Times New Roman" w:hAnsi="Times New Roman" w:cs="Times New Roman"/>
                <w:sz w:val="24"/>
              </w:rPr>
            </w:pPr>
            <w:r w:rsidRPr="00C47178">
              <w:rPr>
                <w:rFonts w:ascii="Times New Roman" w:hAnsi="Times New Roman" w:cs="Times New Roman"/>
                <w:sz w:val="24"/>
              </w:rPr>
              <w:t>HUD2993</w:t>
            </w:r>
          </w:p>
        </w:tc>
        <w:tc>
          <w:tcPr>
            <w:tcW w:w="1530" w:type="dxa"/>
          </w:tcPr>
          <w:p w:rsidR="00152549" w:rsidRPr="007571C4" w:rsidRDefault="00152549" w:rsidP="00EF40A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9" w:type="dxa"/>
          </w:tcPr>
          <w:p w:rsidR="00152549" w:rsidRPr="007571C4" w:rsidRDefault="00152549" w:rsidP="00EF40A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152549" w:rsidRPr="007571C4" w:rsidRDefault="00741DE9" w:rsidP="00EF40A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0.1</w:t>
            </w:r>
          </w:p>
        </w:tc>
        <w:tc>
          <w:tcPr>
            <w:tcW w:w="1850" w:type="dxa"/>
          </w:tcPr>
          <w:p w:rsidR="00152549" w:rsidRPr="007571C4" w:rsidRDefault="00152549" w:rsidP="00EF40A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549" w:rsidTr="00EF40A2">
        <w:tc>
          <w:tcPr>
            <w:tcW w:w="2808" w:type="dxa"/>
          </w:tcPr>
          <w:p w:rsidR="00152549" w:rsidRPr="00C47178" w:rsidRDefault="00152549" w:rsidP="00EF40A2">
            <w:pPr>
              <w:ind w:left="432"/>
              <w:rPr>
                <w:rFonts w:ascii="Times New Roman" w:hAnsi="Times New Roman" w:cs="Times New Roman"/>
                <w:sz w:val="24"/>
              </w:rPr>
            </w:pPr>
            <w:r w:rsidRPr="00C47178">
              <w:rPr>
                <w:rFonts w:ascii="Times New Roman" w:hAnsi="Times New Roman" w:cs="Times New Roman"/>
                <w:sz w:val="24"/>
              </w:rPr>
              <w:t>HUD96011</w:t>
            </w:r>
          </w:p>
        </w:tc>
        <w:tc>
          <w:tcPr>
            <w:tcW w:w="1530" w:type="dxa"/>
          </w:tcPr>
          <w:p w:rsidR="00152549" w:rsidRPr="007571C4" w:rsidRDefault="00152549" w:rsidP="00EF40A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9" w:type="dxa"/>
          </w:tcPr>
          <w:p w:rsidR="00152549" w:rsidRPr="007571C4" w:rsidRDefault="00152549" w:rsidP="00EF40A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152549" w:rsidRPr="007571C4" w:rsidRDefault="00741DE9" w:rsidP="00EF40A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0.083</w:t>
            </w:r>
          </w:p>
        </w:tc>
        <w:tc>
          <w:tcPr>
            <w:tcW w:w="1850" w:type="dxa"/>
          </w:tcPr>
          <w:p w:rsidR="00152549" w:rsidRPr="007571C4" w:rsidRDefault="00152549" w:rsidP="00EF40A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549" w:rsidRPr="00D951B2" w:rsidTr="00EF40A2">
        <w:trPr>
          <w:trHeight w:val="305"/>
        </w:trPr>
        <w:tc>
          <w:tcPr>
            <w:tcW w:w="2808" w:type="dxa"/>
          </w:tcPr>
          <w:p w:rsidR="00152549" w:rsidRPr="00D951B2" w:rsidRDefault="00152549" w:rsidP="00EF40A2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D951B2">
              <w:rPr>
                <w:rFonts w:ascii="Times New Roman" w:hAnsi="Times New Roman" w:cs="Times New Roman"/>
                <w:i/>
                <w:sz w:val="24"/>
              </w:rPr>
              <w:t>Subtotal for forms</w:t>
            </w:r>
          </w:p>
        </w:tc>
        <w:tc>
          <w:tcPr>
            <w:tcW w:w="1530" w:type="dxa"/>
          </w:tcPr>
          <w:p w:rsidR="00152549" w:rsidRPr="00D951B2" w:rsidRDefault="00152549" w:rsidP="00EF40A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539" w:type="dxa"/>
          </w:tcPr>
          <w:p w:rsidR="00152549" w:rsidRPr="00D951B2" w:rsidRDefault="00152549" w:rsidP="00EF40A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849" w:type="dxa"/>
          </w:tcPr>
          <w:p w:rsidR="00152549" w:rsidRPr="00D951B2" w:rsidRDefault="00152549" w:rsidP="00EF40A2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850" w:type="dxa"/>
          </w:tcPr>
          <w:p w:rsidR="00152549" w:rsidRPr="00D951B2" w:rsidRDefault="00152549" w:rsidP="00EF40A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152549" w:rsidTr="00EF40A2">
        <w:trPr>
          <w:trHeight w:val="305"/>
        </w:trPr>
        <w:tc>
          <w:tcPr>
            <w:tcW w:w="2808" w:type="dxa"/>
          </w:tcPr>
          <w:p w:rsidR="00152549" w:rsidRPr="00C47178" w:rsidRDefault="00152549" w:rsidP="00EF40A2">
            <w:pPr>
              <w:ind w:left="432"/>
              <w:rPr>
                <w:rFonts w:ascii="Times New Roman" w:hAnsi="Times New Roman" w:cs="Times New Roman"/>
                <w:sz w:val="24"/>
              </w:rPr>
            </w:pPr>
            <w:r w:rsidRPr="00C47178">
              <w:rPr>
                <w:rFonts w:ascii="Times New Roman" w:hAnsi="Times New Roman" w:cs="Times New Roman"/>
                <w:sz w:val="24"/>
              </w:rPr>
              <w:t>Research Proposal</w:t>
            </w:r>
            <w:r>
              <w:rPr>
                <w:rFonts w:ascii="Times New Roman" w:hAnsi="Times New Roman" w:cs="Times New Roman"/>
                <w:sz w:val="24"/>
              </w:rPr>
              <w:t xml:space="preserve"> (not a form)</w:t>
            </w:r>
          </w:p>
        </w:tc>
        <w:tc>
          <w:tcPr>
            <w:tcW w:w="1530" w:type="dxa"/>
          </w:tcPr>
          <w:p w:rsidR="00152549" w:rsidRPr="007571C4" w:rsidRDefault="00152549" w:rsidP="00EF40A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9" w:type="dxa"/>
          </w:tcPr>
          <w:p w:rsidR="00152549" w:rsidRPr="007571C4" w:rsidRDefault="00152549" w:rsidP="00EF40A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152549" w:rsidRPr="007571C4" w:rsidRDefault="00741DE9" w:rsidP="00EF40A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53.54</w:t>
            </w:r>
            <w:bookmarkStart w:id="0" w:name="_GoBack"/>
            <w:bookmarkEnd w:id="0"/>
          </w:p>
        </w:tc>
        <w:tc>
          <w:tcPr>
            <w:tcW w:w="1850" w:type="dxa"/>
          </w:tcPr>
          <w:p w:rsidR="00152549" w:rsidRPr="007571C4" w:rsidRDefault="00152549" w:rsidP="00EF40A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549" w:rsidRPr="00D951B2" w:rsidTr="00EF40A2">
        <w:trPr>
          <w:trHeight w:val="305"/>
        </w:trPr>
        <w:tc>
          <w:tcPr>
            <w:tcW w:w="2808" w:type="dxa"/>
          </w:tcPr>
          <w:p w:rsidR="00152549" w:rsidRPr="00D951B2" w:rsidRDefault="00152549" w:rsidP="00EF40A2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D951B2">
              <w:rPr>
                <w:rFonts w:ascii="Times New Roman" w:hAnsi="Times New Roman" w:cs="Times New Roman"/>
                <w:i/>
                <w:sz w:val="24"/>
              </w:rPr>
              <w:t xml:space="preserve">Total </w:t>
            </w:r>
            <w:r>
              <w:rPr>
                <w:rFonts w:ascii="Times New Roman" w:hAnsi="Times New Roman" w:cs="Times New Roman"/>
                <w:i/>
                <w:sz w:val="24"/>
              </w:rPr>
              <w:t>(Proposal + Forms)</w:t>
            </w:r>
          </w:p>
        </w:tc>
        <w:tc>
          <w:tcPr>
            <w:tcW w:w="1530" w:type="dxa"/>
          </w:tcPr>
          <w:p w:rsidR="00152549" w:rsidRPr="00D951B2" w:rsidRDefault="00152549" w:rsidP="00EF40A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539" w:type="dxa"/>
          </w:tcPr>
          <w:p w:rsidR="00152549" w:rsidRPr="00D951B2" w:rsidRDefault="00152549" w:rsidP="00EF40A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849" w:type="dxa"/>
          </w:tcPr>
          <w:p w:rsidR="00152549" w:rsidRPr="00D951B2" w:rsidRDefault="00152549" w:rsidP="00EF40A2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D951B2">
              <w:rPr>
                <w:rFonts w:ascii="Times New Roman" w:hAnsi="Times New Roman" w:cs="Times New Roman"/>
                <w:i/>
                <w:sz w:val="24"/>
              </w:rPr>
              <w:t>60.00</w:t>
            </w:r>
          </w:p>
        </w:tc>
        <w:tc>
          <w:tcPr>
            <w:tcW w:w="1850" w:type="dxa"/>
          </w:tcPr>
          <w:p w:rsidR="00152549" w:rsidRPr="00D951B2" w:rsidRDefault="00152549" w:rsidP="00EF40A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</w:tbl>
    <w:p w:rsidR="00152549" w:rsidRDefault="00152549">
      <w:pPr>
        <w:rPr>
          <w:rFonts w:ascii="Times New Roman" w:hAnsi="Times New Roman" w:cs="Times New Roman"/>
          <w:sz w:val="24"/>
        </w:rPr>
      </w:pPr>
    </w:p>
    <w:p w:rsidR="008B40D0" w:rsidRDefault="007571C4">
      <w:pPr>
        <w:rPr>
          <w:rFonts w:ascii="Times New Roman" w:hAnsi="Times New Roman" w:cs="Times New Roman"/>
          <w:sz w:val="24"/>
        </w:rPr>
      </w:pPr>
      <w:r w:rsidRPr="00F769CF">
        <w:rPr>
          <w:rFonts w:ascii="Times New Roman" w:hAnsi="Times New Roman" w:cs="Times New Roman"/>
          <w:b/>
          <w:sz w:val="24"/>
        </w:rPr>
        <w:t>Costs to Applicants.</w:t>
      </w:r>
      <w:r>
        <w:rPr>
          <w:rFonts w:ascii="Times New Roman" w:hAnsi="Times New Roman" w:cs="Times New Roman"/>
          <w:sz w:val="24"/>
        </w:rPr>
        <w:t xml:space="preserve"> Estimate assumes each applicant spends about 60 person-hours to complete the application. Most of this time is invested by a professor or other senior staff person.</w:t>
      </w:r>
      <w:r w:rsidR="00C363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Average hourly rate is assumed to be $</w:t>
      </w:r>
      <w:r w:rsidR="00C363D5">
        <w:rPr>
          <w:rFonts w:ascii="Times New Roman" w:hAnsi="Times New Roman" w:cs="Times New Roman"/>
          <w:sz w:val="24"/>
        </w:rPr>
        <w:t>5</w:t>
      </w:r>
      <w:r w:rsidR="0053339A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.</w:t>
      </w:r>
      <w:r w:rsidR="00C363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Each applicant would incur costs equal to 60 hours x $</w:t>
      </w:r>
      <w:r w:rsidR="00C363D5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0 = $</w:t>
      </w:r>
      <w:r w:rsidR="00C363D5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,</w:t>
      </w:r>
      <w:r w:rsidR="00C363D5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00.</w:t>
      </w:r>
      <w:r w:rsidR="00C363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Total costs to applicants, assuming 10 applicants, will equal 10 x $</w:t>
      </w:r>
      <w:r w:rsidR="00C363D5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,</w:t>
      </w:r>
      <w:r w:rsidR="00C363D5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00 = $</w:t>
      </w:r>
      <w:r w:rsidR="00C363D5">
        <w:rPr>
          <w:rFonts w:ascii="Times New Roman" w:hAnsi="Times New Roman" w:cs="Times New Roman"/>
          <w:sz w:val="24"/>
        </w:rPr>
        <w:t>30</w:t>
      </w:r>
      <w:r>
        <w:rPr>
          <w:rFonts w:ascii="Times New Roman" w:hAnsi="Times New Roman" w:cs="Times New Roman"/>
          <w:sz w:val="24"/>
        </w:rPr>
        <w:t>,000.</w:t>
      </w:r>
    </w:p>
    <w:p w:rsidR="007571C4" w:rsidRDefault="007571C4">
      <w:pPr>
        <w:rPr>
          <w:rFonts w:ascii="Times New Roman" w:hAnsi="Times New Roman" w:cs="Times New Roman"/>
          <w:sz w:val="24"/>
        </w:rPr>
      </w:pPr>
    </w:p>
    <w:p w:rsidR="007571C4" w:rsidRDefault="007571C4">
      <w:pPr>
        <w:rPr>
          <w:rFonts w:ascii="Times New Roman" w:hAnsi="Times New Roman" w:cs="Times New Roman"/>
          <w:sz w:val="24"/>
        </w:rPr>
      </w:pPr>
      <w:r w:rsidRPr="00F769CF">
        <w:rPr>
          <w:rFonts w:ascii="Times New Roman" w:hAnsi="Times New Roman" w:cs="Times New Roman"/>
          <w:b/>
          <w:sz w:val="24"/>
        </w:rPr>
        <w:t xml:space="preserve">Costs to Awardees. </w:t>
      </w:r>
      <w:r>
        <w:rPr>
          <w:rFonts w:ascii="Times New Roman" w:hAnsi="Times New Roman" w:cs="Times New Roman"/>
          <w:sz w:val="24"/>
        </w:rPr>
        <w:t>Estimate assumes each awardee will spend about 4 hours per year maintaining records and about 26 hours per year preparing status reports.</w:t>
      </w:r>
      <w:r w:rsidR="00C363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Clerical and senior staff or faculty will share this burden.</w:t>
      </w:r>
      <w:r w:rsidR="00C363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Average hourly rate is assumed to be $</w:t>
      </w:r>
      <w:r w:rsidR="00C363D5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0.</w:t>
      </w:r>
      <w:r w:rsidR="00C363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Each applicant would incur annual costs for rec</w:t>
      </w:r>
      <w:r w:rsidR="00C363D5">
        <w:rPr>
          <w:rFonts w:ascii="Times New Roman" w:hAnsi="Times New Roman" w:cs="Times New Roman"/>
          <w:sz w:val="24"/>
        </w:rPr>
        <w:t>ord keeping and monitoring of $3</w:t>
      </w:r>
      <w:r>
        <w:rPr>
          <w:rFonts w:ascii="Times New Roman" w:hAnsi="Times New Roman" w:cs="Times New Roman"/>
          <w:sz w:val="24"/>
        </w:rPr>
        <w:t xml:space="preserve">0 x </w:t>
      </w:r>
      <w:r w:rsidR="00C363D5">
        <w:rPr>
          <w:rFonts w:ascii="Times New Roman" w:hAnsi="Times New Roman" w:cs="Times New Roman"/>
          <w:sz w:val="24"/>
        </w:rPr>
        <w:t>30</w:t>
      </w:r>
      <w:r>
        <w:rPr>
          <w:rFonts w:ascii="Times New Roman" w:hAnsi="Times New Roman" w:cs="Times New Roman"/>
          <w:sz w:val="24"/>
        </w:rPr>
        <w:t xml:space="preserve"> = $</w:t>
      </w:r>
      <w:r w:rsidR="00C363D5">
        <w:rPr>
          <w:rFonts w:ascii="Times New Roman" w:hAnsi="Times New Roman" w:cs="Times New Roman"/>
          <w:sz w:val="24"/>
        </w:rPr>
        <w:t>900</w:t>
      </w:r>
      <w:r>
        <w:rPr>
          <w:rFonts w:ascii="Times New Roman" w:hAnsi="Times New Roman" w:cs="Times New Roman"/>
          <w:sz w:val="24"/>
        </w:rPr>
        <w:t>.</w:t>
      </w:r>
      <w:r w:rsidR="00C363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Total costs to all awardees is </w:t>
      </w:r>
      <w:r w:rsidR="00F769CF">
        <w:rPr>
          <w:rFonts w:ascii="Times New Roman" w:hAnsi="Times New Roman" w:cs="Times New Roman"/>
          <w:sz w:val="24"/>
        </w:rPr>
        <w:t xml:space="preserve">therefore </w:t>
      </w:r>
      <w:r>
        <w:rPr>
          <w:rFonts w:ascii="Times New Roman" w:hAnsi="Times New Roman" w:cs="Times New Roman"/>
          <w:sz w:val="24"/>
        </w:rPr>
        <w:t>estim</w:t>
      </w:r>
      <w:r w:rsidR="00C363D5">
        <w:rPr>
          <w:rFonts w:ascii="Times New Roman" w:hAnsi="Times New Roman" w:cs="Times New Roman"/>
          <w:sz w:val="24"/>
        </w:rPr>
        <w:t>ated to be 2 x $900 = $1,800</w:t>
      </w:r>
      <w:r>
        <w:rPr>
          <w:rFonts w:ascii="Times New Roman" w:hAnsi="Times New Roman" w:cs="Times New Roman"/>
          <w:sz w:val="24"/>
        </w:rPr>
        <w:t>.</w:t>
      </w:r>
    </w:p>
    <w:p w:rsidR="007571C4" w:rsidRDefault="007571C4">
      <w:pPr>
        <w:rPr>
          <w:rFonts w:ascii="Times New Roman" w:hAnsi="Times New Roman" w:cs="Times New Roman"/>
          <w:sz w:val="24"/>
        </w:rPr>
      </w:pPr>
    </w:p>
    <w:p w:rsidR="007571C4" w:rsidRDefault="007571C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A13. </w:t>
      </w:r>
      <w:r w:rsidR="0053339A">
        <w:rPr>
          <w:rFonts w:ascii="Times New Roman" w:hAnsi="Times New Roman" w:cs="Times New Roman"/>
          <w:b/>
          <w:sz w:val="24"/>
        </w:rPr>
        <w:t>Costs to Respondents Resulting from Collection of Information</w:t>
      </w:r>
    </w:p>
    <w:p w:rsidR="007571C4" w:rsidRDefault="007571C4">
      <w:pPr>
        <w:rPr>
          <w:rFonts w:ascii="Times New Roman" w:hAnsi="Times New Roman" w:cs="Times New Roman"/>
          <w:b/>
          <w:sz w:val="24"/>
        </w:rPr>
      </w:pPr>
    </w:p>
    <w:p w:rsidR="007571C4" w:rsidRDefault="007571C4">
      <w:pPr>
        <w:rPr>
          <w:rFonts w:ascii="Times New Roman" w:hAnsi="Times New Roman" w:cs="Times New Roman"/>
          <w:sz w:val="24"/>
        </w:rPr>
      </w:pPr>
      <w:r w:rsidRPr="007571C4">
        <w:rPr>
          <w:rFonts w:ascii="Times New Roman" w:hAnsi="Times New Roman" w:cs="Times New Roman"/>
          <w:sz w:val="24"/>
        </w:rPr>
        <w:t>None.</w:t>
      </w:r>
    </w:p>
    <w:p w:rsidR="007571C4" w:rsidRDefault="007571C4">
      <w:pPr>
        <w:rPr>
          <w:rFonts w:ascii="Times New Roman" w:hAnsi="Times New Roman" w:cs="Times New Roman"/>
          <w:sz w:val="24"/>
        </w:rPr>
      </w:pPr>
    </w:p>
    <w:p w:rsidR="007571C4" w:rsidRDefault="007571C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A14. </w:t>
      </w:r>
      <w:r w:rsidR="0053339A">
        <w:rPr>
          <w:rFonts w:ascii="Times New Roman" w:hAnsi="Times New Roman" w:cs="Times New Roman"/>
          <w:b/>
          <w:sz w:val="24"/>
        </w:rPr>
        <w:t>Annual Cost to the Federal Government</w:t>
      </w:r>
    </w:p>
    <w:p w:rsidR="0053339A" w:rsidRDefault="0053339A">
      <w:pPr>
        <w:rPr>
          <w:rFonts w:ascii="Times New Roman" w:hAnsi="Times New Roman" w:cs="Times New Roman"/>
          <w:sz w:val="24"/>
        </w:rPr>
      </w:pPr>
      <w:r w:rsidRPr="00F769CF">
        <w:rPr>
          <w:rFonts w:ascii="Times New Roman" w:hAnsi="Times New Roman" w:cs="Times New Roman"/>
          <w:b/>
          <w:sz w:val="24"/>
        </w:rPr>
        <w:t>Pre-Award Costs.</w:t>
      </w:r>
      <w:r w:rsidR="00C363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Approximately 10 applications are expected.</w:t>
      </w:r>
      <w:r w:rsidR="00C363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Each application undergoes threshold review by two people.</w:t>
      </w:r>
      <w:r w:rsidR="00C363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If the review is conducted by staff at the GS-14 level, assume hourly rate of $45, so that the cost for threshol</w:t>
      </w:r>
      <w:r w:rsidR="00C363D5">
        <w:rPr>
          <w:rFonts w:ascii="Times New Roman" w:hAnsi="Times New Roman" w:cs="Times New Roman"/>
          <w:sz w:val="24"/>
        </w:rPr>
        <w:t>d review = 10 x 2 x $45 = $900</w:t>
      </w:r>
      <w:r>
        <w:rPr>
          <w:rFonts w:ascii="Times New Roman" w:hAnsi="Times New Roman" w:cs="Times New Roman"/>
          <w:sz w:val="24"/>
        </w:rPr>
        <w:t>.</w:t>
      </w:r>
      <w:r w:rsidR="00C363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Approximately 6 applications are expected to meet threshold criteria and these 6 will receive technical evaluation review.</w:t>
      </w:r>
      <w:r w:rsidR="00C363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</w:t>
      </w:r>
      <w:r w:rsidR="00C363D5">
        <w:rPr>
          <w:rFonts w:ascii="Times New Roman" w:hAnsi="Times New Roman" w:cs="Times New Roman"/>
          <w:sz w:val="24"/>
        </w:rPr>
        <w:t xml:space="preserve">chnical evaluation takes about 6 hours/application on average. </w:t>
      </w:r>
      <w:r>
        <w:rPr>
          <w:rFonts w:ascii="Times New Roman" w:hAnsi="Times New Roman" w:cs="Times New Roman"/>
          <w:sz w:val="24"/>
        </w:rPr>
        <w:t xml:space="preserve">Assuming that 3 people, with an average staff level of GS-14 conduct the technical evaluation and review, the cost for technical evaluation review = 6 x 3 x </w:t>
      </w:r>
      <w:r w:rsidR="00C363D5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x </w:t>
      </w:r>
      <w:r w:rsidR="00C363D5">
        <w:rPr>
          <w:rFonts w:ascii="Times New Roman" w:hAnsi="Times New Roman" w:cs="Times New Roman"/>
          <w:sz w:val="24"/>
        </w:rPr>
        <w:t>$45 = $4</w:t>
      </w:r>
      <w:r>
        <w:rPr>
          <w:rFonts w:ascii="Times New Roman" w:hAnsi="Times New Roman" w:cs="Times New Roman"/>
          <w:sz w:val="24"/>
        </w:rPr>
        <w:t>,</w:t>
      </w:r>
      <w:r w:rsidR="00C363D5">
        <w:rPr>
          <w:rFonts w:ascii="Times New Roman" w:hAnsi="Times New Roman" w:cs="Times New Roman"/>
          <w:sz w:val="24"/>
        </w:rPr>
        <w:t>86</w:t>
      </w:r>
      <w:r>
        <w:rPr>
          <w:rFonts w:ascii="Times New Roman" w:hAnsi="Times New Roman" w:cs="Times New Roman"/>
          <w:sz w:val="24"/>
        </w:rPr>
        <w:t>0.</w:t>
      </w:r>
      <w:r w:rsidR="00C363D5">
        <w:rPr>
          <w:rFonts w:ascii="Times New Roman" w:hAnsi="Times New Roman" w:cs="Times New Roman"/>
          <w:sz w:val="24"/>
        </w:rPr>
        <w:t xml:space="preserve"> </w:t>
      </w:r>
      <w:r w:rsidR="004C4181">
        <w:rPr>
          <w:rFonts w:ascii="Times New Roman" w:hAnsi="Times New Roman" w:cs="Times New Roman"/>
          <w:sz w:val="24"/>
        </w:rPr>
        <w:t xml:space="preserve">Therefore pre-award costs to the government equal $900 + </w:t>
      </w:r>
      <w:r w:rsidR="00980B87">
        <w:rPr>
          <w:rFonts w:ascii="Times New Roman" w:hAnsi="Times New Roman" w:cs="Times New Roman"/>
          <w:sz w:val="24"/>
        </w:rPr>
        <w:t>$4,860</w:t>
      </w:r>
      <w:r w:rsidR="004C4181">
        <w:rPr>
          <w:rFonts w:ascii="Times New Roman" w:hAnsi="Times New Roman" w:cs="Times New Roman"/>
          <w:sz w:val="24"/>
        </w:rPr>
        <w:t xml:space="preserve"> = $</w:t>
      </w:r>
      <w:r w:rsidR="00980B87">
        <w:rPr>
          <w:rFonts w:ascii="Times New Roman" w:hAnsi="Times New Roman" w:cs="Times New Roman"/>
          <w:sz w:val="24"/>
        </w:rPr>
        <w:t>5,760</w:t>
      </w:r>
      <w:r w:rsidR="004C4181">
        <w:rPr>
          <w:rFonts w:ascii="Times New Roman" w:hAnsi="Times New Roman" w:cs="Times New Roman"/>
          <w:sz w:val="24"/>
        </w:rPr>
        <w:t>.</w:t>
      </w:r>
    </w:p>
    <w:p w:rsidR="00F769CF" w:rsidRDefault="00F769CF">
      <w:pPr>
        <w:rPr>
          <w:rFonts w:ascii="Times New Roman" w:hAnsi="Times New Roman" w:cs="Times New Roman"/>
          <w:b/>
          <w:sz w:val="24"/>
        </w:rPr>
      </w:pPr>
    </w:p>
    <w:p w:rsidR="00F769CF" w:rsidRDefault="00F769C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Post-Award Costs.</w:t>
      </w:r>
      <w:r w:rsidR="00C363D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Approximately 2 grants will be awarded.</w:t>
      </w:r>
      <w:r w:rsidR="00C363D5">
        <w:rPr>
          <w:rFonts w:ascii="Times New Roman" w:hAnsi="Times New Roman" w:cs="Times New Roman"/>
          <w:sz w:val="24"/>
        </w:rPr>
        <w:t xml:space="preserve"> Monitoring a grant takes about </w:t>
      </w:r>
      <w:r w:rsidR="00153D1C">
        <w:rPr>
          <w:rFonts w:ascii="Times New Roman" w:hAnsi="Times New Roman" w:cs="Times New Roman"/>
          <w:sz w:val="24"/>
        </w:rPr>
        <w:t>48</w:t>
      </w:r>
      <w:r>
        <w:rPr>
          <w:rFonts w:ascii="Times New Roman" w:hAnsi="Times New Roman" w:cs="Times New Roman"/>
          <w:sz w:val="24"/>
        </w:rPr>
        <w:t xml:space="preserve"> hours per year.</w:t>
      </w:r>
      <w:r w:rsidR="00C363D5">
        <w:rPr>
          <w:rFonts w:ascii="Times New Roman" w:hAnsi="Times New Roman" w:cs="Times New Roman"/>
          <w:sz w:val="24"/>
        </w:rPr>
        <w:t xml:space="preserve"> </w:t>
      </w:r>
      <w:r w:rsidR="00B75DB3">
        <w:rPr>
          <w:rFonts w:ascii="Times New Roman" w:hAnsi="Times New Roman" w:cs="Times New Roman"/>
          <w:sz w:val="24"/>
        </w:rPr>
        <w:t>Assuming a GS-14 manages the grants</w:t>
      </w:r>
      <w:r>
        <w:rPr>
          <w:rFonts w:ascii="Times New Roman" w:hAnsi="Times New Roman" w:cs="Times New Roman"/>
          <w:sz w:val="24"/>
        </w:rPr>
        <w:t xml:space="preserve">, the cost equals </w:t>
      </w:r>
      <w:r w:rsidR="00153D1C">
        <w:rPr>
          <w:rFonts w:ascii="Times New Roman" w:hAnsi="Times New Roman" w:cs="Times New Roman"/>
          <w:sz w:val="24"/>
        </w:rPr>
        <w:t>48</w:t>
      </w:r>
      <w:r>
        <w:rPr>
          <w:rFonts w:ascii="Times New Roman" w:hAnsi="Times New Roman" w:cs="Times New Roman"/>
          <w:sz w:val="24"/>
        </w:rPr>
        <w:t xml:space="preserve"> x 2 x </w:t>
      </w:r>
      <w:r w:rsidR="00B75DB3">
        <w:rPr>
          <w:rFonts w:ascii="Times New Roman" w:hAnsi="Times New Roman" w:cs="Times New Roman"/>
          <w:sz w:val="24"/>
        </w:rPr>
        <w:t>$</w:t>
      </w:r>
      <w:r>
        <w:rPr>
          <w:rFonts w:ascii="Times New Roman" w:hAnsi="Times New Roman" w:cs="Times New Roman"/>
          <w:sz w:val="24"/>
        </w:rPr>
        <w:t>45 = $</w:t>
      </w:r>
      <w:r w:rsidR="00153D1C">
        <w:rPr>
          <w:rFonts w:ascii="Times New Roman" w:hAnsi="Times New Roman" w:cs="Times New Roman"/>
          <w:sz w:val="24"/>
        </w:rPr>
        <w:t>4,320</w:t>
      </w:r>
      <w:r>
        <w:rPr>
          <w:rFonts w:ascii="Times New Roman" w:hAnsi="Times New Roman" w:cs="Times New Roman"/>
          <w:sz w:val="24"/>
        </w:rPr>
        <w:t>.</w:t>
      </w:r>
    </w:p>
    <w:p w:rsidR="00F769CF" w:rsidRPr="00F769CF" w:rsidRDefault="00F769CF">
      <w:pPr>
        <w:rPr>
          <w:rFonts w:ascii="Times New Roman" w:hAnsi="Times New Roman" w:cs="Times New Roman"/>
          <w:sz w:val="24"/>
        </w:rPr>
      </w:pPr>
    </w:p>
    <w:p w:rsidR="0053339A" w:rsidRDefault="0053339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A15.</w:t>
      </w:r>
    </w:p>
    <w:p w:rsidR="0053339A" w:rsidRDefault="0053339A">
      <w:pPr>
        <w:rPr>
          <w:rFonts w:ascii="Times New Roman" w:hAnsi="Times New Roman" w:cs="Times New Roman"/>
          <w:sz w:val="24"/>
        </w:rPr>
      </w:pPr>
    </w:p>
    <w:p w:rsidR="0053339A" w:rsidRDefault="005333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None</w:t>
      </w:r>
    </w:p>
    <w:p w:rsidR="0053339A" w:rsidRDefault="0053339A">
      <w:pPr>
        <w:rPr>
          <w:rFonts w:ascii="Times New Roman" w:hAnsi="Times New Roman" w:cs="Times New Roman"/>
          <w:sz w:val="24"/>
        </w:rPr>
      </w:pPr>
    </w:p>
    <w:p w:rsidR="0053339A" w:rsidRPr="0053339A" w:rsidRDefault="005333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A16. </w:t>
      </w:r>
    </w:p>
    <w:p w:rsidR="005F0C2D" w:rsidRDefault="005F0C2D">
      <w:pPr>
        <w:rPr>
          <w:rFonts w:ascii="Times New Roman" w:hAnsi="Times New Roman" w:cs="Times New Roman"/>
          <w:sz w:val="24"/>
        </w:rPr>
      </w:pPr>
    </w:p>
    <w:p w:rsidR="00F769CF" w:rsidRDefault="00F769C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Not applicable</w:t>
      </w:r>
    </w:p>
    <w:p w:rsidR="00F769CF" w:rsidRDefault="00F769CF">
      <w:pPr>
        <w:rPr>
          <w:rFonts w:ascii="Times New Roman" w:hAnsi="Times New Roman" w:cs="Times New Roman"/>
          <w:sz w:val="24"/>
        </w:rPr>
      </w:pPr>
    </w:p>
    <w:p w:rsidR="00F769CF" w:rsidRDefault="00F769C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A17.</w:t>
      </w:r>
    </w:p>
    <w:p w:rsidR="00F769CF" w:rsidRDefault="00F769CF">
      <w:pPr>
        <w:rPr>
          <w:rFonts w:ascii="Times New Roman" w:hAnsi="Times New Roman" w:cs="Times New Roman"/>
          <w:b/>
          <w:sz w:val="24"/>
        </w:rPr>
      </w:pPr>
    </w:p>
    <w:p w:rsidR="00F769CF" w:rsidRDefault="00F769C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Not applicable</w:t>
      </w:r>
    </w:p>
    <w:p w:rsidR="00F769CF" w:rsidRDefault="00F769CF">
      <w:pPr>
        <w:rPr>
          <w:rFonts w:ascii="Times New Roman" w:hAnsi="Times New Roman" w:cs="Times New Roman"/>
          <w:sz w:val="24"/>
        </w:rPr>
      </w:pPr>
    </w:p>
    <w:p w:rsidR="00F769CF" w:rsidRDefault="00F769C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A18.</w:t>
      </w:r>
      <w:r>
        <w:rPr>
          <w:rFonts w:ascii="Times New Roman" w:hAnsi="Times New Roman" w:cs="Times New Roman"/>
          <w:sz w:val="24"/>
        </w:rPr>
        <w:t xml:space="preserve"> </w:t>
      </w:r>
    </w:p>
    <w:p w:rsidR="00F769CF" w:rsidRDefault="00F769CF">
      <w:pPr>
        <w:rPr>
          <w:rFonts w:ascii="Times New Roman" w:hAnsi="Times New Roman" w:cs="Times New Roman"/>
          <w:sz w:val="24"/>
        </w:rPr>
      </w:pPr>
    </w:p>
    <w:p w:rsidR="00F769CF" w:rsidRDefault="00F769C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None</w:t>
      </w:r>
    </w:p>
    <w:p w:rsidR="00F769CF" w:rsidRDefault="00F769CF">
      <w:pPr>
        <w:rPr>
          <w:rFonts w:ascii="Times New Roman" w:hAnsi="Times New Roman" w:cs="Times New Roman"/>
          <w:sz w:val="24"/>
        </w:rPr>
      </w:pPr>
    </w:p>
    <w:p w:rsidR="00F769CF" w:rsidRDefault="00F769CF">
      <w:pPr>
        <w:rPr>
          <w:rFonts w:ascii="Times New Roman" w:hAnsi="Times New Roman" w:cs="Times New Roman"/>
          <w:b/>
          <w:sz w:val="24"/>
        </w:rPr>
      </w:pPr>
      <w:r w:rsidRPr="00F769CF">
        <w:rPr>
          <w:rFonts w:ascii="Times New Roman" w:hAnsi="Times New Roman" w:cs="Times New Roman"/>
          <w:b/>
          <w:sz w:val="24"/>
        </w:rPr>
        <w:t>Part B. Collections of Information Employing Statistical Methods</w:t>
      </w:r>
    </w:p>
    <w:p w:rsidR="00F769CF" w:rsidRDefault="00F769CF">
      <w:pPr>
        <w:rPr>
          <w:rFonts w:ascii="Times New Roman" w:hAnsi="Times New Roman" w:cs="Times New Roman"/>
          <w:b/>
          <w:sz w:val="24"/>
        </w:rPr>
      </w:pPr>
    </w:p>
    <w:p w:rsidR="00F769CF" w:rsidRPr="00F769CF" w:rsidRDefault="00F769C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 statistical methods will be used.</w:t>
      </w:r>
    </w:p>
    <w:sectPr w:rsidR="00F769CF" w:rsidRPr="00F769CF" w:rsidSect="00001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A37EED"/>
    <w:rsid w:val="0000125C"/>
    <w:rsid w:val="00126D14"/>
    <w:rsid w:val="00152549"/>
    <w:rsid w:val="00153D1C"/>
    <w:rsid w:val="00190969"/>
    <w:rsid w:val="001C615C"/>
    <w:rsid w:val="001D1FF2"/>
    <w:rsid w:val="00205101"/>
    <w:rsid w:val="00317DBB"/>
    <w:rsid w:val="0049435A"/>
    <w:rsid w:val="004C4181"/>
    <w:rsid w:val="0053339A"/>
    <w:rsid w:val="00540003"/>
    <w:rsid w:val="005E5D37"/>
    <w:rsid w:val="005F0C2D"/>
    <w:rsid w:val="00732286"/>
    <w:rsid w:val="00741DE9"/>
    <w:rsid w:val="007571C4"/>
    <w:rsid w:val="007F3318"/>
    <w:rsid w:val="008B40D0"/>
    <w:rsid w:val="008C1214"/>
    <w:rsid w:val="00980B87"/>
    <w:rsid w:val="00A310AA"/>
    <w:rsid w:val="00A37EED"/>
    <w:rsid w:val="00A5682B"/>
    <w:rsid w:val="00B75DB3"/>
    <w:rsid w:val="00C363D5"/>
    <w:rsid w:val="00C74306"/>
    <w:rsid w:val="00CD63C1"/>
    <w:rsid w:val="00DE7BF7"/>
    <w:rsid w:val="00EF042D"/>
    <w:rsid w:val="00F7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EED"/>
    <w:pPr>
      <w:ind w:left="720"/>
      <w:contextualSpacing/>
    </w:pPr>
  </w:style>
  <w:style w:type="table" w:styleId="TableGrid">
    <w:name w:val="Table Grid"/>
    <w:basedOn w:val="TableNormal"/>
    <w:uiPriority w:val="59"/>
    <w:rsid w:val="008B4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EED"/>
    <w:pPr>
      <w:ind w:left="720"/>
      <w:contextualSpacing/>
    </w:pPr>
  </w:style>
  <w:style w:type="table" w:styleId="TableGrid">
    <w:name w:val="Table Grid"/>
    <w:basedOn w:val="TableNormal"/>
    <w:uiPriority w:val="59"/>
    <w:rsid w:val="008B4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h46776</dc:creator>
  <cp:lastModifiedBy>h46776</cp:lastModifiedBy>
  <cp:revision>3</cp:revision>
  <dcterms:created xsi:type="dcterms:W3CDTF">2013-04-08T17:55:00Z</dcterms:created>
  <dcterms:modified xsi:type="dcterms:W3CDTF">2013-04-08T17:58:00Z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1048160828</vt:i4>
  </property>
  <property fmtid="{D5CDD505-2E9C-101B-9397-08002B2CF9AE}" pid="3" name="_NewReviewCycle">
    <vt:lpwstr/>
  </property>
  <property fmtid="{D5CDD505-2E9C-101B-9397-08002B2CF9AE}" pid="4" name="_EmailSubject">
    <vt:lpwstr>RAD Small Grants Response to OMB PRA Review 3-15-2013</vt:lpwstr>
  </property>
  <property fmtid="{D5CDD505-2E9C-101B-9397-08002B2CF9AE}" pid="5" name="_AuthorEmail">
    <vt:lpwstr>Elizabeth.C.Rudd@hud.gov</vt:lpwstr>
  </property>
  <property fmtid="{D5CDD505-2E9C-101B-9397-08002B2CF9AE}" pid="6" name="_AuthorEmailDisplayName">
    <vt:lpwstr>Rudd, Elizabeth C</vt:lpwstr>
  </property>
</Properties>
</file>