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AB7" w:rsidRDefault="000B2AB7" w:rsidP="00C623A5">
      <w:pPr>
        <w:pStyle w:val="Header"/>
        <w:tabs>
          <w:tab w:val="clear" w:pos="4320"/>
          <w:tab w:val="clear" w:pos="8640"/>
          <w:tab w:val="right" w:pos="9360"/>
        </w:tabs>
        <w:rPr>
          <w:lang w:val="en-CA"/>
        </w:rPr>
      </w:pPr>
    </w:p>
    <w:p w:rsidR="000B2AB7" w:rsidRDefault="000B2AB7" w:rsidP="00C623A5">
      <w:pPr>
        <w:jc w:val="center"/>
      </w:pPr>
      <w:r>
        <w:rPr>
          <w:b/>
          <w:bCs/>
        </w:rPr>
        <w:t>SUPPORTING STATEMENT</w:t>
      </w:r>
    </w:p>
    <w:p w:rsidR="000B2AB7" w:rsidRDefault="000B2AB7" w:rsidP="00C623A5"/>
    <w:p w:rsidR="000B2AB7" w:rsidRDefault="000B2AB7" w:rsidP="002977DE">
      <w:pPr>
        <w:ind w:left="333"/>
      </w:pPr>
      <w:bookmarkStart w:id="0" w:name="_GoBack"/>
      <w:bookmarkEnd w:id="0"/>
      <w:r>
        <w:rPr>
          <w:b/>
          <w:bCs/>
        </w:rPr>
        <w:t xml:space="preserve">B.  </w:t>
      </w:r>
      <w:r>
        <w:rPr>
          <w:b/>
          <w:bCs/>
          <w:u w:val="single"/>
        </w:rPr>
        <w:t>Collection of Information Employing Statistical Methods</w:t>
      </w:r>
    </w:p>
    <w:p w:rsidR="000B2AB7" w:rsidRDefault="000B2AB7" w:rsidP="002977DE">
      <w:pPr>
        <w:pStyle w:val="Level1"/>
        <w:tabs>
          <w:tab w:val="left" w:pos="432"/>
          <w:tab w:val="left" w:pos="720"/>
          <w:tab w:val="left" w:pos="864"/>
          <w:tab w:val="left" w:pos="1022"/>
          <w:tab w:val="left" w:pos="1296"/>
          <w:tab w:val="left" w:pos="1728"/>
          <w:tab w:val="left" w:pos="2160"/>
        </w:tabs>
        <w:ind w:left="333"/>
        <w:rPr>
          <w:rFonts w:ascii="Times New Roman" w:hAnsi="Times New Roman"/>
          <w:b/>
          <w:bCs/>
        </w:rPr>
      </w:pPr>
    </w:p>
    <w:p w:rsidR="000B2AB7" w:rsidRPr="00121CA8" w:rsidRDefault="000B2AB7" w:rsidP="002977DE">
      <w:pPr>
        <w:pStyle w:val="Level1"/>
        <w:tabs>
          <w:tab w:val="left" w:pos="432"/>
          <w:tab w:val="left" w:pos="720"/>
          <w:tab w:val="left" w:pos="864"/>
          <w:tab w:val="left" w:pos="1022"/>
          <w:tab w:val="left" w:pos="1296"/>
          <w:tab w:val="left" w:pos="1728"/>
          <w:tab w:val="left" w:pos="2160"/>
        </w:tabs>
        <w:ind w:left="333"/>
        <w:rPr>
          <w:rFonts w:ascii="Times New Roman" w:hAnsi="Times New Roman"/>
          <w:b/>
          <w:bCs/>
        </w:rPr>
      </w:pPr>
      <w:r>
        <w:rPr>
          <w:rFonts w:ascii="Times New Roman" w:hAnsi="Times New Roman"/>
          <w:b/>
          <w:bCs/>
        </w:rPr>
        <w:tab/>
      </w:r>
      <w:r>
        <w:rPr>
          <w:rFonts w:ascii="Times New Roman" w:hAnsi="Times New Roman"/>
          <w:b/>
          <w:bCs/>
        </w:rPr>
        <w:tab/>
        <w:t>1.</w:t>
      </w:r>
      <w:r>
        <w:rPr>
          <w:rFonts w:ascii="Times New Roman" w:hAnsi="Times New Roman"/>
          <w:b/>
          <w:bCs/>
        </w:rPr>
        <w:tab/>
        <w:t>Universe and Respondent Selection</w:t>
      </w:r>
    </w:p>
    <w:p w:rsidR="000B2AB7" w:rsidRDefault="000B2AB7" w:rsidP="002977DE">
      <w:pPr>
        <w:pStyle w:val="Level1"/>
        <w:tabs>
          <w:tab w:val="left" w:pos="1053"/>
        </w:tabs>
        <w:autoSpaceDE/>
        <w:autoSpaceDN/>
        <w:adjustRightInd/>
        <w:ind w:left="1746"/>
        <w:rPr>
          <w:rFonts w:ascii="Times New Roman" w:hAnsi="Times New Roman"/>
        </w:rPr>
      </w:pPr>
    </w:p>
    <w:p w:rsidR="000B6804" w:rsidRDefault="000B6804" w:rsidP="002977DE">
      <w:pPr>
        <w:pStyle w:val="Level1"/>
        <w:tabs>
          <w:tab w:val="left" w:pos="1053"/>
        </w:tabs>
        <w:autoSpaceDE/>
        <w:autoSpaceDN/>
        <w:adjustRightInd/>
        <w:ind w:left="1053"/>
        <w:rPr>
          <w:rFonts w:ascii="Times New Roman" w:hAnsi="Times New Roman"/>
        </w:rPr>
      </w:pPr>
      <w:r>
        <w:rPr>
          <w:rFonts w:ascii="Times New Roman" w:hAnsi="Times New Roman"/>
        </w:rPr>
        <w:t xml:space="preserve">The 2013 AHS sample will consist of about 167,500 sample units.  The sample is comprised of </w:t>
      </w:r>
      <w:r w:rsidR="002977DE">
        <w:rPr>
          <w:rFonts w:ascii="Times New Roman" w:hAnsi="Times New Roman"/>
        </w:rPr>
        <w:t xml:space="preserve">four </w:t>
      </w:r>
      <w:r>
        <w:rPr>
          <w:rFonts w:ascii="Times New Roman" w:hAnsi="Times New Roman"/>
        </w:rPr>
        <w:t>components.</w:t>
      </w:r>
    </w:p>
    <w:p w:rsidR="000B6804" w:rsidRDefault="000B6804" w:rsidP="002977DE">
      <w:pPr>
        <w:pStyle w:val="Level1"/>
        <w:tabs>
          <w:tab w:val="left" w:pos="1053"/>
        </w:tabs>
        <w:autoSpaceDE/>
        <w:autoSpaceDN/>
        <w:adjustRightInd/>
        <w:ind w:left="2106"/>
        <w:rPr>
          <w:rFonts w:ascii="Times New Roman" w:hAnsi="Times New Roman"/>
        </w:rPr>
      </w:pPr>
    </w:p>
    <w:p w:rsidR="000B6804" w:rsidRDefault="000B6804" w:rsidP="002977DE">
      <w:pPr>
        <w:pStyle w:val="Level1"/>
        <w:numPr>
          <w:ilvl w:val="1"/>
          <w:numId w:val="6"/>
        </w:numPr>
        <w:tabs>
          <w:tab w:val="clear" w:pos="2493"/>
          <w:tab w:val="left" w:pos="1053"/>
          <w:tab w:val="num" w:pos="1746"/>
        </w:tabs>
        <w:autoSpaceDE/>
        <w:autoSpaceDN/>
        <w:adjustRightInd/>
        <w:ind w:left="1413"/>
        <w:rPr>
          <w:rFonts w:ascii="Times New Roman" w:hAnsi="Times New Roman"/>
        </w:rPr>
      </w:pPr>
      <w:r>
        <w:rPr>
          <w:rFonts w:ascii="Times New Roman" w:hAnsi="Times New Roman"/>
        </w:rPr>
        <w:t>63,600 sample units selected primarily from the 1980 census sample files by variables, such as owner-occupied housing units, renter occupied housing units, vacant units for rent, and mobile homes. This sample includes 63,000 returning and 500 new housing units.</w:t>
      </w:r>
    </w:p>
    <w:p w:rsidR="000B6804" w:rsidRDefault="000B6804" w:rsidP="002977DE">
      <w:pPr>
        <w:pStyle w:val="Level1"/>
        <w:tabs>
          <w:tab w:val="left" w:pos="1053"/>
        </w:tabs>
        <w:autoSpaceDE/>
        <w:autoSpaceDN/>
        <w:adjustRightInd/>
        <w:ind w:left="1053"/>
        <w:rPr>
          <w:rFonts w:ascii="Times New Roman" w:hAnsi="Times New Roman"/>
        </w:rPr>
      </w:pPr>
    </w:p>
    <w:p w:rsidR="000B6804" w:rsidRDefault="000B6804" w:rsidP="002977DE">
      <w:pPr>
        <w:pStyle w:val="Level1"/>
        <w:numPr>
          <w:ilvl w:val="1"/>
          <w:numId w:val="6"/>
        </w:numPr>
        <w:tabs>
          <w:tab w:val="clear" w:pos="2493"/>
          <w:tab w:val="left" w:pos="1053"/>
          <w:tab w:val="num" w:pos="2826"/>
        </w:tabs>
        <w:autoSpaceDE/>
        <w:autoSpaceDN/>
        <w:adjustRightInd/>
        <w:ind w:left="1413"/>
        <w:rPr>
          <w:rFonts w:ascii="Times New Roman" w:hAnsi="Times New Roman"/>
        </w:rPr>
      </w:pPr>
      <w:r>
        <w:rPr>
          <w:rFonts w:ascii="Times New Roman" w:hAnsi="Times New Roman"/>
        </w:rPr>
        <w:t xml:space="preserve">5,100 subsidized housing units selected from the 2009 Tenant Rental Assistance Certification System (TRACS) and the 2009 Public and Indian Housing Information Center (PIC) files provided by HUD. </w:t>
      </w:r>
    </w:p>
    <w:p w:rsidR="000B6804" w:rsidRDefault="000B6804" w:rsidP="002977DE">
      <w:pPr>
        <w:pStyle w:val="Level1"/>
        <w:tabs>
          <w:tab w:val="left" w:pos="1053"/>
        </w:tabs>
        <w:autoSpaceDE/>
        <w:autoSpaceDN/>
        <w:adjustRightInd/>
        <w:ind w:left="0"/>
        <w:rPr>
          <w:rFonts w:ascii="Times New Roman" w:hAnsi="Times New Roman"/>
        </w:rPr>
      </w:pPr>
    </w:p>
    <w:p w:rsidR="000B6804" w:rsidRDefault="000B6804" w:rsidP="002977DE">
      <w:pPr>
        <w:pStyle w:val="Level1"/>
        <w:numPr>
          <w:ilvl w:val="1"/>
          <w:numId w:val="6"/>
        </w:numPr>
        <w:tabs>
          <w:tab w:val="clear" w:pos="2493"/>
          <w:tab w:val="left" w:pos="1053"/>
          <w:tab w:val="num" w:pos="2826"/>
        </w:tabs>
        <w:autoSpaceDE/>
        <w:autoSpaceDN/>
        <w:adjustRightInd/>
        <w:ind w:left="1413"/>
        <w:rPr>
          <w:rFonts w:ascii="Times New Roman" w:hAnsi="Times New Roman"/>
        </w:rPr>
      </w:pPr>
      <w:r>
        <w:rPr>
          <w:rFonts w:ascii="Times New Roman" w:hAnsi="Times New Roman"/>
        </w:rPr>
        <w:t>65,300 large metro area supplemental sample units selected from areas interviewed in previous AHS-MS surveys between 1998 and 2009.  This number includes approximately 2,500 cases in these areas that were never interviewed.</w:t>
      </w:r>
    </w:p>
    <w:p w:rsidR="000B6804" w:rsidRDefault="000B6804" w:rsidP="002977DE">
      <w:pPr>
        <w:pStyle w:val="ListParagraph"/>
        <w:ind w:left="0"/>
      </w:pPr>
    </w:p>
    <w:p w:rsidR="000B2AB7" w:rsidRDefault="000B6804" w:rsidP="002977DE">
      <w:pPr>
        <w:pStyle w:val="Level1"/>
        <w:numPr>
          <w:ilvl w:val="1"/>
          <w:numId w:val="6"/>
        </w:numPr>
        <w:tabs>
          <w:tab w:val="clear" w:pos="2493"/>
          <w:tab w:val="left" w:pos="1053"/>
          <w:tab w:val="num" w:pos="2826"/>
        </w:tabs>
        <w:autoSpaceDE/>
        <w:autoSpaceDN/>
        <w:adjustRightInd/>
        <w:ind w:left="1413"/>
        <w:rPr>
          <w:rFonts w:ascii="Times New Roman" w:hAnsi="Times New Roman"/>
        </w:rPr>
      </w:pPr>
      <w:r>
        <w:rPr>
          <w:rFonts w:ascii="Times New Roman" w:hAnsi="Times New Roman"/>
        </w:rPr>
        <w:t>33,500 large metro area supplemental sample units selected from areas that have never been interviewed for AHS-MS.</w:t>
      </w:r>
    </w:p>
    <w:p w:rsidR="000B2AB7" w:rsidRDefault="000B2AB7" w:rsidP="002977DE">
      <w:pPr>
        <w:pStyle w:val="Level1"/>
        <w:tabs>
          <w:tab w:val="left" w:pos="432"/>
          <w:tab w:val="left" w:pos="720"/>
          <w:tab w:val="left" w:pos="864"/>
          <w:tab w:val="left" w:pos="1022"/>
          <w:tab w:val="left" w:pos="1296"/>
          <w:tab w:val="left" w:pos="1728"/>
          <w:tab w:val="left" w:pos="2160"/>
        </w:tabs>
        <w:ind w:left="333"/>
        <w:rPr>
          <w:rFonts w:ascii="Times New Roman" w:hAnsi="Times New Roman"/>
          <w:b/>
          <w:bCs/>
        </w:rPr>
      </w:pPr>
    </w:p>
    <w:p w:rsidR="00523E12" w:rsidRDefault="00830C57" w:rsidP="002977DE">
      <w:pPr>
        <w:pStyle w:val="Level1"/>
        <w:tabs>
          <w:tab w:val="left" w:pos="1053"/>
        </w:tabs>
        <w:autoSpaceDE/>
        <w:autoSpaceDN/>
        <w:adjustRightInd/>
        <w:ind w:left="1053"/>
        <w:rPr>
          <w:rFonts w:ascii="Times New Roman" w:hAnsi="Times New Roman"/>
        </w:rPr>
      </w:pPr>
      <w:r>
        <w:rPr>
          <w:rFonts w:ascii="Times New Roman" w:hAnsi="Times New Roman"/>
        </w:rPr>
        <w:t xml:space="preserve">We designed the survey using the following reliability requirement: </w:t>
      </w:r>
      <w:r w:rsidRPr="00A970B0">
        <w:rPr>
          <w:rFonts w:ascii="Times New Roman" w:hAnsi="Times New Roman"/>
        </w:rPr>
        <w:t>A two-year change of 10% in</w:t>
      </w:r>
      <w:r w:rsidR="00E62569">
        <w:rPr>
          <w:rFonts w:ascii="Times New Roman" w:hAnsi="Times New Roman"/>
        </w:rPr>
        <w:t xml:space="preserve"> the median monthly costs for 5</w:t>
      </w:r>
      <w:r w:rsidRPr="00A970B0">
        <w:rPr>
          <w:rFonts w:ascii="Times New Roman" w:hAnsi="Times New Roman"/>
        </w:rPr>
        <w:t>% subgroups will have a standard error of 5%.</w:t>
      </w:r>
      <w:r>
        <w:rPr>
          <w:rFonts w:ascii="Times New Roman" w:hAnsi="Times New Roman"/>
        </w:rPr>
        <w:t xml:space="preserve">  </w:t>
      </w:r>
    </w:p>
    <w:p w:rsidR="00523E12" w:rsidRDefault="00523E12" w:rsidP="002977DE">
      <w:pPr>
        <w:pStyle w:val="Level1"/>
        <w:tabs>
          <w:tab w:val="left" w:pos="1053"/>
        </w:tabs>
        <w:autoSpaceDE/>
        <w:autoSpaceDN/>
        <w:adjustRightInd/>
        <w:ind w:left="2437"/>
        <w:rPr>
          <w:rFonts w:ascii="Times New Roman" w:hAnsi="Times New Roman"/>
        </w:rPr>
      </w:pPr>
    </w:p>
    <w:p w:rsidR="00830C57" w:rsidRDefault="00830C57" w:rsidP="002977DE">
      <w:pPr>
        <w:pStyle w:val="Level1"/>
        <w:tabs>
          <w:tab w:val="left" w:pos="1053"/>
        </w:tabs>
        <w:autoSpaceDE/>
        <w:autoSpaceDN/>
        <w:adjustRightInd/>
        <w:ind w:left="1053"/>
        <w:rPr>
          <w:rFonts w:ascii="Times New Roman" w:hAnsi="Times New Roman"/>
        </w:rPr>
      </w:pPr>
      <w:r>
        <w:rPr>
          <w:rFonts w:ascii="Times New Roman" w:hAnsi="Times New Roman"/>
        </w:rPr>
        <w:t>P</w:t>
      </w:r>
      <w:r w:rsidR="000D74FB">
        <w:rPr>
          <w:rFonts w:ascii="Times New Roman" w:hAnsi="Times New Roman"/>
        </w:rPr>
        <w:t>lease refer to the attached 2013</w:t>
      </w:r>
      <w:r>
        <w:rPr>
          <w:rFonts w:ascii="Times New Roman" w:hAnsi="Times New Roman"/>
        </w:rPr>
        <w:t xml:space="preserve"> AHS Sample Design and Weighting document for detailed statistical methodology.</w:t>
      </w:r>
    </w:p>
    <w:p w:rsidR="00830C57" w:rsidRDefault="00830C57" w:rsidP="002977DE">
      <w:pPr>
        <w:pStyle w:val="Level1"/>
        <w:tabs>
          <w:tab w:val="left" w:pos="432"/>
          <w:tab w:val="left" w:pos="720"/>
          <w:tab w:val="left" w:pos="864"/>
          <w:tab w:val="left" w:pos="1022"/>
          <w:tab w:val="left" w:pos="1296"/>
          <w:tab w:val="left" w:pos="1728"/>
          <w:tab w:val="left" w:pos="2160"/>
        </w:tabs>
        <w:ind w:left="333"/>
        <w:rPr>
          <w:rFonts w:ascii="Times New Roman" w:hAnsi="Times New Roman"/>
          <w:b/>
          <w:bCs/>
        </w:rPr>
      </w:pPr>
    </w:p>
    <w:p w:rsidR="000B2AB7" w:rsidRDefault="000B2AB7" w:rsidP="00C623A5">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r>
        <w:rPr>
          <w:rFonts w:ascii="Times New Roman" w:hAnsi="Times New Roman"/>
          <w:b/>
          <w:bCs/>
        </w:rPr>
        <w:tab/>
      </w:r>
      <w:r>
        <w:rPr>
          <w:rFonts w:ascii="Times New Roman" w:hAnsi="Times New Roman"/>
          <w:b/>
          <w:bCs/>
        </w:rPr>
        <w:tab/>
        <w:t>2.</w:t>
      </w:r>
      <w:r>
        <w:rPr>
          <w:rFonts w:ascii="Times New Roman" w:hAnsi="Times New Roman"/>
          <w:b/>
          <w:bCs/>
        </w:rPr>
        <w:tab/>
        <w:t>Procedures for Collecting Information</w:t>
      </w:r>
    </w:p>
    <w:p w:rsidR="00AF6F7C" w:rsidRDefault="00AF6F7C" w:rsidP="00C623A5">
      <w:pPr>
        <w:pStyle w:val="Level1"/>
        <w:tabs>
          <w:tab w:val="left" w:pos="432"/>
          <w:tab w:val="left" w:pos="720"/>
          <w:tab w:val="left" w:pos="864"/>
          <w:tab w:val="left" w:pos="1022"/>
          <w:tab w:val="left" w:pos="1296"/>
          <w:tab w:val="left" w:pos="1728"/>
          <w:tab w:val="left" w:pos="2160"/>
        </w:tabs>
        <w:ind w:left="0"/>
        <w:rPr>
          <w:rFonts w:ascii="Times New Roman" w:hAnsi="Times New Roman"/>
        </w:rPr>
      </w:pPr>
    </w:p>
    <w:p w:rsidR="00AE2864" w:rsidRPr="007F0371" w:rsidRDefault="00AE2864" w:rsidP="00C623A5">
      <w:pPr>
        <w:ind w:left="1080"/>
      </w:pPr>
      <w:r>
        <w:rPr>
          <w:rFonts w:eastAsiaTheme="minorHAnsi"/>
          <w:color w:val="000000"/>
        </w:rPr>
        <w:t xml:space="preserve">We will </w:t>
      </w:r>
      <w:r w:rsidR="00BD1972">
        <w:rPr>
          <w:rFonts w:eastAsiaTheme="minorHAnsi"/>
          <w:color w:val="000000"/>
        </w:rPr>
        <w:t xml:space="preserve">attempt to </w:t>
      </w:r>
      <w:r>
        <w:rPr>
          <w:rFonts w:eastAsiaTheme="minorHAnsi"/>
          <w:color w:val="000000"/>
        </w:rPr>
        <w:t xml:space="preserve">collect the data primarily through telephone interviews. </w:t>
      </w:r>
      <w:r w:rsidR="00BD1972">
        <w:rPr>
          <w:rFonts w:eastAsiaTheme="minorHAnsi"/>
          <w:color w:val="000000"/>
        </w:rPr>
        <w:t xml:space="preserve"> Prior to 2011</w:t>
      </w:r>
      <w:r>
        <w:rPr>
          <w:rFonts w:eastAsiaTheme="minorHAnsi"/>
          <w:color w:val="000000"/>
        </w:rPr>
        <w:t xml:space="preserve">, telephone interviews were reserved for returning, occupied housing units with at least one household member remaining from the previous survey who had given permission to conduct further interviews by telephone.  However, due to the large increase of new units in the 2011 sample, it </w:t>
      </w:r>
      <w:r w:rsidR="0055623E">
        <w:rPr>
          <w:rFonts w:eastAsiaTheme="minorHAnsi"/>
          <w:color w:val="000000"/>
        </w:rPr>
        <w:t>was</w:t>
      </w:r>
      <w:r>
        <w:rPr>
          <w:rFonts w:eastAsiaTheme="minorHAnsi"/>
          <w:color w:val="000000"/>
        </w:rPr>
        <w:t xml:space="preserve"> not feasible to perform personal visits at all of these units.  The </w:t>
      </w:r>
      <w:r w:rsidR="00FF432B">
        <w:rPr>
          <w:rFonts w:eastAsiaTheme="minorHAnsi"/>
          <w:color w:val="000000"/>
        </w:rPr>
        <w:t>current</w:t>
      </w:r>
      <w:r>
        <w:rPr>
          <w:rFonts w:eastAsiaTheme="minorHAnsi"/>
          <w:color w:val="000000"/>
        </w:rPr>
        <w:t xml:space="preserve"> policy is that all units will initially be contacted by telephone.  Respondents who prefer not to be interviewed via phone will receive personal visits.</w:t>
      </w:r>
    </w:p>
    <w:p w:rsidR="000B2AB7" w:rsidRDefault="000B2AB7" w:rsidP="00C623A5">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p>
    <w:p w:rsidR="000B2AB7" w:rsidRDefault="000B2AB7" w:rsidP="00C623A5">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r>
        <w:rPr>
          <w:rFonts w:ascii="Times New Roman" w:hAnsi="Times New Roman"/>
          <w:b/>
          <w:bCs/>
        </w:rPr>
        <w:tab/>
      </w:r>
      <w:r>
        <w:rPr>
          <w:rFonts w:ascii="Times New Roman" w:hAnsi="Times New Roman"/>
          <w:b/>
          <w:bCs/>
        </w:rPr>
        <w:tab/>
        <w:t>3.</w:t>
      </w:r>
      <w:r>
        <w:rPr>
          <w:rFonts w:ascii="Times New Roman" w:hAnsi="Times New Roman"/>
          <w:b/>
          <w:bCs/>
        </w:rPr>
        <w:tab/>
        <w:t>Methods to Maximize Response</w:t>
      </w:r>
    </w:p>
    <w:p w:rsidR="000B2AB7" w:rsidRDefault="000B2AB7" w:rsidP="00C623A5">
      <w:pPr>
        <w:pStyle w:val="Level1"/>
        <w:tabs>
          <w:tab w:val="left" w:pos="432"/>
          <w:tab w:val="left" w:pos="720"/>
          <w:tab w:val="left" w:pos="864"/>
          <w:tab w:val="left" w:pos="1022"/>
          <w:tab w:val="left" w:pos="1296"/>
          <w:tab w:val="left" w:pos="1728"/>
          <w:tab w:val="left" w:pos="2160"/>
        </w:tabs>
        <w:ind w:left="0"/>
        <w:rPr>
          <w:rFonts w:ascii="Times New Roman" w:hAnsi="Times New Roman"/>
        </w:rPr>
      </w:pPr>
    </w:p>
    <w:p w:rsidR="000B2AB7" w:rsidRDefault="00853209" w:rsidP="00C623A5">
      <w:pPr>
        <w:pStyle w:val="Level1"/>
        <w:numPr>
          <w:ilvl w:val="12"/>
          <w:numId w:val="0"/>
        </w:numPr>
        <w:tabs>
          <w:tab w:val="left" w:pos="1053"/>
        </w:tabs>
        <w:autoSpaceDE/>
        <w:autoSpaceDN/>
        <w:adjustRightInd/>
        <w:ind w:left="1053"/>
        <w:rPr>
          <w:rFonts w:ascii="Times New Roman" w:hAnsi="Times New Roman"/>
        </w:rPr>
      </w:pPr>
      <w:r>
        <w:rPr>
          <w:rFonts w:ascii="Times New Roman" w:hAnsi="Times New Roman"/>
        </w:rPr>
        <w:t xml:space="preserve">Based on the </w:t>
      </w:r>
      <w:r w:rsidRPr="00AD441A">
        <w:rPr>
          <w:rFonts w:ascii="Times New Roman" w:hAnsi="Times New Roman"/>
        </w:rPr>
        <w:t>91 percent we</w:t>
      </w:r>
      <w:r w:rsidR="00366C4C" w:rsidRPr="00AD441A">
        <w:rPr>
          <w:rFonts w:ascii="Times New Roman" w:hAnsi="Times New Roman"/>
        </w:rPr>
        <w:t>ighted response rate of the 2011 AHS</w:t>
      </w:r>
      <w:r w:rsidR="009D2908" w:rsidRPr="00AD441A">
        <w:rPr>
          <w:rFonts w:ascii="Times New Roman" w:hAnsi="Times New Roman"/>
        </w:rPr>
        <w:t xml:space="preserve"> (89 percent unweigh</w:t>
      </w:r>
      <w:r w:rsidR="00534A46">
        <w:rPr>
          <w:rFonts w:ascii="Times New Roman" w:hAnsi="Times New Roman"/>
        </w:rPr>
        <w:t>t</w:t>
      </w:r>
      <w:r w:rsidR="009D2908" w:rsidRPr="00AD441A">
        <w:rPr>
          <w:rFonts w:ascii="Times New Roman" w:hAnsi="Times New Roman"/>
        </w:rPr>
        <w:t>ed)</w:t>
      </w:r>
      <w:r w:rsidRPr="00AD441A">
        <w:rPr>
          <w:rFonts w:ascii="Times New Roman" w:hAnsi="Times New Roman"/>
        </w:rPr>
        <w:t>,</w:t>
      </w:r>
      <w:r w:rsidRPr="00366C4C">
        <w:rPr>
          <w:rFonts w:ascii="Times New Roman" w:hAnsi="Times New Roman"/>
          <w:b/>
          <w:color w:val="FF0000"/>
        </w:rPr>
        <w:t xml:space="preserve"> </w:t>
      </w:r>
      <w:r>
        <w:rPr>
          <w:rFonts w:ascii="Times New Roman" w:hAnsi="Times New Roman"/>
        </w:rPr>
        <w:t>t</w:t>
      </w:r>
      <w:r w:rsidR="000B2AB7">
        <w:rPr>
          <w:rFonts w:ascii="Times New Roman" w:hAnsi="Times New Roman"/>
        </w:rPr>
        <w:t xml:space="preserve">he Census Bureau expects the </w:t>
      </w:r>
      <w:r w:rsidR="00366C4C">
        <w:rPr>
          <w:rFonts w:ascii="Times New Roman" w:hAnsi="Times New Roman"/>
        </w:rPr>
        <w:t>2013</w:t>
      </w:r>
      <w:r>
        <w:rPr>
          <w:rFonts w:ascii="Times New Roman" w:hAnsi="Times New Roman"/>
        </w:rPr>
        <w:t xml:space="preserve"> </w:t>
      </w:r>
      <w:r w:rsidR="009D2908">
        <w:rPr>
          <w:rFonts w:ascii="Times New Roman" w:hAnsi="Times New Roman"/>
        </w:rPr>
        <w:t xml:space="preserve">AHS </w:t>
      </w:r>
      <w:r w:rsidR="000B2AB7">
        <w:rPr>
          <w:rFonts w:ascii="Times New Roman" w:hAnsi="Times New Roman"/>
        </w:rPr>
        <w:t xml:space="preserve">response rate to be between </w:t>
      </w:r>
      <w:r w:rsidR="000B2AB7" w:rsidRPr="00AD441A">
        <w:rPr>
          <w:rFonts w:ascii="Times New Roman" w:hAnsi="Times New Roman"/>
        </w:rPr>
        <w:lastRenderedPageBreak/>
        <w:t>87 and 90</w:t>
      </w:r>
      <w:r w:rsidR="000B2AB7">
        <w:rPr>
          <w:rFonts w:ascii="Times New Roman" w:hAnsi="Times New Roman"/>
        </w:rPr>
        <w:t xml:space="preserve"> percent.  If an occupant is reluctant to participate, the FR informs the regional office staff, who sends a follow-up letter explaining the survey in greater detail and urging the occupant's cooperation.  A Ce</w:t>
      </w:r>
      <w:r w:rsidR="009739B2">
        <w:rPr>
          <w:rFonts w:ascii="Times New Roman" w:hAnsi="Times New Roman"/>
        </w:rPr>
        <w:t>nsus Bureau FR or his/her supervisor</w:t>
      </w:r>
      <w:r w:rsidR="000B2AB7">
        <w:rPr>
          <w:rFonts w:ascii="Times New Roman" w:hAnsi="Times New Roman"/>
        </w:rPr>
        <w:t xml:space="preserve"> will contact the occupant again.</w:t>
      </w:r>
    </w:p>
    <w:p w:rsidR="000B2AB7" w:rsidRDefault="000B2AB7" w:rsidP="00C623A5">
      <w:pPr>
        <w:numPr>
          <w:ilvl w:val="12"/>
          <w:numId w:val="0"/>
        </w:numPr>
        <w:tabs>
          <w:tab w:val="left" w:pos="432"/>
          <w:tab w:val="left" w:pos="864"/>
          <w:tab w:val="left" w:pos="1296"/>
          <w:tab w:val="left" w:pos="1728"/>
          <w:tab w:val="left" w:pos="2160"/>
        </w:tabs>
        <w:ind w:left="1296"/>
      </w:pPr>
    </w:p>
    <w:p w:rsidR="000B2AB7" w:rsidRDefault="000B2AB7" w:rsidP="00C623A5">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r>
        <w:rPr>
          <w:rFonts w:ascii="Times New Roman" w:hAnsi="Times New Roman"/>
          <w:b/>
          <w:bCs/>
        </w:rPr>
        <w:tab/>
      </w:r>
      <w:r>
        <w:rPr>
          <w:rFonts w:ascii="Times New Roman" w:hAnsi="Times New Roman"/>
          <w:b/>
          <w:bCs/>
        </w:rPr>
        <w:tab/>
        <w:t>4.</w:t>
      </w:r>
      <w:r>
        <w:rPr>
          <w:rFonts w:ascii="Times New Roman" w:hAnsi="Times New Roman"/>
          <w:b/>
          <w:bCs/>
        </w:rPr>
        <w:tab/>
        <w:t>Testing Procedures</w:t>
      </w:r>
    </w:p>
    <w:p w:rsidR="000B2AB7" w:rsidRDefault="000B2AB7" w:rsidP="00C623A5">
      <w:pPr>
        <w:numPr>
          <w:ilvl w:val="12"/>
          <w:numId w:val="0"/>
        </w:numPr>
        <w:tabs>
          <w:tab w:val="left" w:pos="432"/>
          <w:tab w:val="left" w:pos="720"/>
          <w:tab w:val="left" w:pos="1296"/>
          <w:tab w:val="left" w:pos="1728"/>
          <w:tab w:val="left" w:pos="2160"/>
        </w:tabs>
      </w:pPr>
    </w:p>
    <w:p w:rsidR="000B2AB7" w:rsidRDefault="000B2AB7" w:rsidP="00C623A5">
      <w:pPr>
        <w:pStyle w:val="BodyTextIndent3"/>
        <w:tabs>
          <w:tab w:val="left" w:pos="432"/>
          <w:tab w:val="left" w:pos="864"/>
          <w:tab w:val="left" w:pos="1296"/>
          <w:tab w:val="left" w:pos="1728"/>
          <w:tab w:val="left" w:pos="2160"/>
        </w:tabs>
      </w:pPr>
      <w:r>
        <w:t xml:space="preserve">The Census Bureau conducted a test of the interview forms and procedures in September 1983 and again in 1994 and 1995.  Based on the results of the tests, </w:t>
      </w:r>
      <w:r w:rsidR="008C6429">
        <w:t>HUD</w:t>
      </w:r>
      <w:r>
        <w:t xml:space="preserve"> made modifications and changes</w:t>
      </w:r>
      <w:r w:rsidR="00233FDF">
        <w:t>.</w:t>
      </w:r>
    </w:p>
    <w:p w:rsidR="0045799B" w:rsidRDefault="0045799B" w:rsidP="00C623A5">
      <w:pPr>
        <w:pStyle w:val="BodyTextIndent3"/>
        <w:tabs>
          <w:tab w:val="left" w:pos="432"/>
          <w:tab w:val="left" w:pos="864"/>
          <w:tab w:val="left" w:pos="1296"/>
          <w:tab w:val="left" w:pos="1728"/>
          <w:tab w:val="left" w:pos="2160"/>
        </w:tabs>
      </w:pPr>
    </w:p>
    <w:p w:rsidR="000B2AB7" w:rsidRDefault="00231090" w:rsidP="00C623A5">
      <w:pPr>
        <w:pStyle w:val="BodyTextIndent3"/>
        <w:tabs>
          <w:tab w:val="left" w:pos="432"/>
          <w:tab w:val="left" w:pos="864"/>
          <w:tab w:val="left" w:pos="1296"/>
          <w:tab w:val="left" w:pos="1728"/>
          <w:tab w:val="left" w:pos="2160"/>
        </w:tabs>
      </w:pPr>
      <w:r>
        <w:t xml:space="preserve">In 2004, </w:t>
      </w:r>
      <w:r w:rsidR="008C6429">
        <w:t>HUD</w:t>
      </w:r>
      <w:r w:rsidR="000B2AB7">
        <w:t xml:space="preserve"> and the Census Bureau conducted a major review of the survey questions for neighborhood quality, income, utility costs, and renter subsidies</w:t>
      </w:r>
      <w:r>
        <w:t>, making changes to each</w:t>
      </w:r>
      <w:r w:rsidR="000B2AB7">
        <w:t xml:space="preserve"> to improve the quality of this information.</w:t>
      </w:r>
      <w:r w:rsidR="009739B2">
        <w:t xml:space="preserve">  </w:t>
      </w:r>
      <w:r w:rsidR="000B2AB7">
        <w:t>In October 200</w:t>
      </w:r>
      <w:r w:rsidR="00454D7D">
        <w:t>4</w:t>
      </w:r>
      <w:r w:rsidR="000B2AB7">
        <w:t>, we tested these changes in a live hot house test held in Pittsburgh, Pennsylvania.</w:t>
      </w:r>
    </w:p>
    <w:p w:rsidR="00231090" w:rsidRDefault="00231090" w:rsidP="00C623A5">
      <w:pPr>
        <w:pStyle w:val="BodyTextIndent3"/>
        <w:tabs>
          <w:tab w:val="left" w:pos="432"/>
          <w:tab w:val="left" w:pos="864"/>
          <w:tab w:val="left" w:pos="1296"/>
          <w:tab w:val="left" w:pos="1728"/>
          <w:tab w:val="left" w:pos="2160"/>
        </w:tabs>
      </w:pPr>
    </w:p>
    <w:p w:rsidR="00D645FB" w:rsidRDefault="00D645FB" w:rsidP="00C623A5">
      <w:pPr>
        <w:pStyle w:val="BodyTextIndent3"/>
        <w:tabs>
          <w:tab w:val="left" w:pos="432"/>
          <w:tab w:val="left" w:pos="864"/>
          <w:tab w:val="left" w:pos="1296"/>
          <w:tab w:val="left" w:pos="1728"/>
          <w:tab w:val="left" w:pos="2160"/>
        </w:tabs>
      </w:pPr>
      <w:r>
        <w:t>In 2010</w:t>
      </w:r>
      <w:r w:rsidR="00DB0B88">
        <w:t>,</w:t>
      </w:r>
      <w:r w:rsidR="00231090">
        <w:t xml:space="preserve"> </w:t>
      </w:r>
      <w:r w:rsidR="00DB0B88">
        <w:t>questions in</w:t>
      </w:r>
      <w:r w:rsidR="00231090">
        <w:t xml:space="preserve"> the </w:t>
      </w:r>
      <w:r w:rsidR="00DB0B88">
        <w:t>updated Mortgage</w:t>
      </w:r>
      <w:r w:rsidR="00231090">
        <w:t xml:space="preserve"> module</w:t>
      </w:r>
      <w:r w:rsidR="007F38BC">
        <w:t xml:space="preserve"> </w:t>
      </w:r>
      <w:r w:rsidR="00C475AC">
        <w:t>were</w:t>
      </w:r>
      <w:r w:rsidR="00DB0B88">
        <w:t xml:space="preserve"> cognitively tested by the </w:t>
      </w:r>
      <w:r w:rsidR="00D90221">
        <w:t>Center for Survey Measurement</w:t>
      </w:r>
      <w:r w:rsidR="00233FDF">
        <w:t xml:space="preserve"> (CSM)</w:t>
      </w:r>
      <w:r>
        <w:t xml:space="preserve"> at the Census Bureau</w:t>
      </w:r>
      <w:r w:rsidR="0031581E">
        <w:t>.  We determined that more work needed to be done on the module, so we reverted to the 2009 AHS version and flow of questions where the 2011 version fell short.</w:t>
      </w:r>
    </w:p>
    <w:p w:rsidR="00D645FB" w:rsidRDefault="00D645FB" w:rsidP="00C623A5">
      <w:pPr>
        <w:pStyle w:val="BodyTextIndent3"/>
        <w:tabs>
          <w:tab w:val="left" w:pos="432"/>
          <w:tab w:val="left" w:pos="864"/>
          <w:tab w:val="left" w:pos="1296"/>
          <w:tab w:val="left" w:pos="1728"/>
          <w:tab w:val="left" w:pos="2160"/>
        </w:tabs>
      </w:pPr>
    </w:p>
    <w:p w:rsidR="009F75EC" w:rsidRDefault="00D645FB" w:rsidP="00C623A5">
      <w:pPr>
        <w:pStyle w:val="BodyTextIndent3"/>
        <w:tabs>
          <w:tab w:val="left" w:pos="432"/>
          <w:tab w:val="left" w:pos="864"/>
          <w:tab w:val="left" w:pos="1296"/>
          <w:tab w:val="left" w:pos="1728"/>
          <w:tab w:val="left" w:pos="2160"/>
        </w:tabs>
      </w:pPr>
      <w:r>
        <w:t xml:space="preserve">In 2012, questions in the new </w:t>
      </w:r>
      <w:r w:rsidRPr="0062443E">
        <w:t>Public Transportation</w:t>
      </w:r>
      <w:r w:rsidR="009F75EC">
        <w:t xml:space="preserve"> and Pedestrian Accessibility</w:t>
      </w:r>
      <w:r w:rsidRPr="0062443E">
        <w:t xml:space="preserve">, Disaster Planning, </w:t>
      </w:r>
      <w:r>
        <w:t xml:space="preserve">and </w:t>
      </w:r>
      <w:r w:rsidR="009F75EC" w:rsidRPr="0062443E">
        <w:t>Doubl</w:t>
      </w:r>
      <w:r w:rsidR="009F75EC">
        <w:t>ed-</w:t>
      </w:r>
      <w:r w:rsidRPr="0062443E">
        <w:t>Up</w:t>
      </w:r>
      <w:r>
        <w:t xml:space="preserve"> </w:t>
      </w:r>
      <w:r w:rsidR="009F75EC">
        <w:t xml:space="preserve">Households </w:t>
      </w:r>
      <w:r>
        <w:t>modules were cognitively tested by the Center for Survey Measurement (CSM) at the Census Bureau before implementation in the 2013</w:t>
      </w:r>
      <w:r w:rsidR="00DB0B88">
        <w:t xml:space="preserve"> questionnaire. </w:t>
      </w:r>
      <w:r w:rsidR="003D33C0">
        <w:t xml:space="preserve"> </w:t>
      </w:r>
    </w:p>
    <w:p w:rsidR="009F75EC" w:rsidRDefault="009F75EC" w:rsidP="00C623A5">
      <w:pPr>
        <w:pStyle w:val="BodyTextIndent3"/>
        <w:tabs>
          <w:tab w:val="left" w:pos="432"/>
          <w:tab w:val="left" w:pos="864"/>
          <w:tab w:val="left" w:pos="1296"/>
          <w:tab w:val="left" w:pos="1728"/>
          <w:tab w:val="left" w:pos="2160"/>
        </w:tabs>
      </w:pPr>
    </w:p>
    <w:p w:rsidR="009F75EC" w:rsidRDefault="0031581E" w:rsidP="00C623A5">
      <w:pPr>
        <w:pStyle w:val="BodyTextIndent3"/>
        <w:tabs>
          <w:tab w:val="left" w:pos="432"/>
          <w:tab w:val="left" w:pos="864"/>
          <w:tab w:val="left" w:pos="1296"/>
          <w:tab w:val="left" w:pos="1728"/>
          <w:tab w:val="left" w:pos="2160"/>
        </w:tabs>
      </w:pPr>
      <w:r>
        <w:t xml:space="preserve">The Neighborhood </w:t>
      </w:r>
      <w:r w:rsidR="009F75EC">
        <w:t xml:space="preserve">Observation </w:t>
      </w:r>
      <w:r>
        <w:t>module, consisting primarily of questions from the 2009 AHS, was also cognitively tested.  T</w:t>
      </w:r>
      <w:r w:rsidR="006C1B02">
        <w:t xml:space="preserve">he </w:t>
      </w:r>
      <w:r w:rsidR="003D33C0">
        <w:t>Census</w:t>
      </w:r>
      <w:r w:rsidR="006C1B02">
        <w:t xml:space="preserve"> Bureau</w:t>
      </w:r>
      <w:r w:rsidR="003D33C0">
        <w:t xml:space="preserve"> </w:t>
      </w:r>
      <w:r w:rsidR="00F1092C">
        <w:t xml:space="preserve">and HUD </w:t>
      </w:r>
      <w:r w:rsidR="003D33C0">
        <w:t>r</w:t>
      </w:r>
      <w:r w:rsidR="009739B2">
        <w:t>eviewed and discussed all of CSM</w:t>
      </w:r>
      <w:r w:rsidR="003D33C0">
        <w:t>’s recommendations</w:t>
      </w:r>
      <w:r>
        <w:t>, electing to follow most of the recommendations</w:t>
      </w:r>
      <w:r w:rsidR="003D33C0">
        <w:t>.</w:t>
      </w:r>
      <w:r w:rsidR="00F87AB0">
        <w:t xml:space="preserve">  </w:t>
      </w:r>
      <w:r>
        <w:t xml:space="preserve">In </w:t>
      </w:r>
      <w:r w:rsidR="009739B2">
        <w:t>the cases where CSM</w:t>
      </w:r>
      <w:r w:rsidR="00E81432">
        <w:t xml:space="preserve"> could not make a definitive recommendation, </w:t>
      </w:r>
      <w:r w:rsidR="00E726B7">
        <w:t>HUD made the final decision</w:t>
      </w:r>
      <w:r w:rsidR="00E81432">
        <w:t>.</w:t>
      </w:r>
      <w:r w:rsidR="00F1092C">
        <w:t xml:space="preserve">  </w:t>
      </w:r>
    </w:p>
    <w:p w:rsidR="009F75EC" w:rsidRDefault="009F75EC" w:rsidP="00C623A5">
      <w:pPr>
        <w:pStyle w:val="BodyTextIndent3"/>
        <w:tabs>
          <w:tab w:val="left" w:pos="432"/>
          <w:tab w:val="left" w:pos="864"/>
          <w:tab w:val="left" w:pos="1296"/>
          <w:tab w:val="left" w:pos="1728"/>
          <w:tab w:val="left" w:pos="2160"/>
        </w:tabs>
      </w:pPr>
    </w:p>
    <w:p w:rsidR="00C475AC" w:rsidRDefault="008263E8" w:rsidP="00C623A5">
      <w:pPr>
        <w:pStyle w:val="BodyTextIndent3"/>
        <w:tabs>
          <w:tab w:val="left" w:pos="432"/>
          <w:tab w:val="left" w:pos="864"/>
          <w:tab w:val="left" w:pos="1296"/>
          <w:tab w:val="left" w:pos="1728"/>
          <w:tab w:val="left" w:pos="2160"/>
        </w:tabs>
      </w:pPr>
      <w:r>
        <w:t>Ten q</w:t>
      </w:r>
      <w:r w:rsidR="00F1092C">
        <w:t xml:space="preserve">uestions in the </w:t>
      </w:r>
      <w:r w:rsidR="009F75EC">
        <w:t>Neighborhood Social Capital</w:t>
      </w:r>
      <w:r w:rsidR="00F1092C">
        <w:t xml:space="preserve"> module </w:t>
      </w:r>
      <w:r>
        <w:t>were</w:t>
      </w:r>
      <w:r w:rsidR="00F1092C">
        <w:t xml:space="preserve"> </w:t>
      </w:r>
      <w:r w:rsidR="0024595F">
        <w:t xml:space="preserve">previously </w:t>
      </w:r>
      <w:r>
        <w:t>cleared by OMB for HUD’s Choice Neighborhood Demonstration -- baseline survey.</w:t>
      </w:r>
      <w:r w:rsidR="0024595F">
        <w:t xml:space="preserve">  </w:t>
      </w:r>
      <w:r w:rsidR="009F75EC">
        <w:t>The other 11 questions were drawn from existing surveys that have been field-tested for numerous years and implements with NORC at the University of Chicago.</w:t>
      </w:r>
    </w:p>
    <w:p w:rsidR="00E13F9E" w:rsidRDefault="00C475AC" w:rsidP="00341DBB">
      <w:pPr>
        <w:pStyle w:val="ListParagraph"/>
        <w:numPr>
          <w:ilvl w:val="0"/>
          <w:numId w:val="15"/>
        </w:numPr>
        <w:spacing w:before="240"/>
        <w:ind w:hanging="288"/>
        <w:contextualSpacing w:val="0"/>
        <w:rPr>
          <w:b/>
        </w:rPr>
      </w:pPr>
      <w:r>
        <w:rPr>
          <w:b/>
        </w:rPr>
        <w:t xml:space="preserve">Cognitive Testing of </w:t>
      </w:r>
      <w:r w:rsidR="00A10F9C">
        <w:rPr>
          <w:b/>
        </w:rPr>
        <w:t xml:space="preserve">the </w:t>
      </w:r>
      <w:r w:rsidR="00366C4C">
        <w:rPr>
          <w:b/>
        </w:rPr>
        <w:t xml:space="preserve">Public Transportation </w:t>
      </w:r>
      <w:r w:rsidR="009F75EC">
        <w:rPr>
          <w:b/>
        </w:rPr>
        <w:t xml:space="preserve">and Pedestrian Accessibility </w:t>
      </w:r>
      <w:r w:rsidR="00366C4C">
        <w:rPr>
          <w:b/>
        </w:rPr>
        <w:t>Module</w:t>
      </w:r>
    </w:p>
    <w:p w:rsidR="00E13F9E" w:rsidRDefault="00617494" w:rsidP="00C623A5">
      <w:pPr>
        <w:spacing w:before="240"/>
        <w:ind w:left="1368"/>
      </w:pPr>
      <w:r>
        <w:t>Nineteen</w:t>
      </w:r>
      <w:r w:rsidR="00A66718">
        <w:t xml:space="preserve"> questions were tested during the first round of cognitive testing.  </w:t>
      </w:r>
      <w:r w:rsidR="004459E3">
        <w:t xml:space="preserve">Following a review and discussion of the first round cognitive testing results between </w:t>
      </w:r>
      <w:r w:rsidR="006C1B02">
        <w:t xml:space="preserve">the </w:t>
      </w:r>
      <w:r w:rsidR="004459E3">
        <w:t>Census</w:t>
      </w:r>
      <w:r w:rsidR="006C1B02">
        <w:t xml:space="preserve"> Bureau</w:t>
      </w:r>
      <w:r w:rsidR="00847F08">
        <w:t xml:space="preserve"> and HUD, </w:t>
      </w:r>
      <w:r w:rsidR="004459E3">
        <w:t>HUD</w:t>
      </w:r>
      <w:r w:rsidR="00346D6E">
        <w:t xml:space="preserve"> </w:t>
      </w:r>
      <w:r w:rsidR="004459E3">
        <w:t xml:space="preserve">modified </w:t>
      </w:r>
      <w:r w:rsidR="002D4F6D">
        <w:t>seven</w:t>
      </w:r>
      <w:r w:rsidR="00346D6E">
        <w:t xml:space="preserve"> questions</w:t>
      </w:r>
      <w:r w:rsidR="00947B47">
        <w:t xml:space="preserve"> as follows</w:t>
      </w:r>
      <w:r w:rsidR="00126420">
        <w:t>:</w:t>
      </w:r>
    </w:p>
    <w:p w:rsidR="00E13F9E" w:rsidRDefault="009B6A16" w:rsidP="00570D68">
      <w:pPr>
        <w:pStyle w:val="ListParagraph"/>
        <w:numPr>
          <w:ilvl w:val="0"/>
          <w:numId w:val="40"/>
        </w:numPr>
        <w:spacing w:before="240"/>
        <w:contextualSpacing w:val="0"/>
      </w:pPr>
      <w:r>
        <w:rPr>
          <w:b/>
        </w:rPr>
        <w:t>PTRINTRO</w:t>
      </w:r>
      <w:r w:rsidR="00CC0DB2" w:rsidRPr="00CC0DB2">
        <w:rPr>
          <w:b/>
        </w:rPr>
        <w:t>:</w:t>
      </w:r>
      <w:r>
        <w:rPr>
          <w:b/>
        </w:rPr>
        <w:t xml:space="preserve"> </w:t>
      </w:r>
      <w:r w:rsidRPr="009B6A16">
        <w:t>The phrase “this neighborhood” was added to the introduction.</w:t>
      </w:r>
    </w:p>
    <w:p w:rsidR="00E13457" w:rsidRDefault="006847BB" w:rsidP="00570D68">
      <w:pPr>
        <w:pStyle w:val="ListParagraph"/>
        <w:numPr>
          <w:ilvl w:val="0"/>
          <w:numId w:val="40"/>
        </w:numPr>
        <w:spacing w:before="240"/>
        <w:contextualSpacing w:val="0"/>
      </w:pPr>
      <w:r>
        <w:rPr>
          <w:b/>
        </w:rPr>
        <w:lastRenderedPageBreak/>
        <w:t>PUBTYP</w:t>
      </w:r>
      <w:r w:rsidR="00E13457">
        <w:rPr>
          <w:b/>
        </w:rPr>
        <w:t xml:space="preserve">: </w:t>
      </w:r>
      <w:r w:rsidRPr="006847BB">
        <w:t>The “Other” category is not to be read out loud.</w:t>
      </w:r>
    </w:p>
    <w:p w:rsidR="006847BB" w:rsidRDefault="006847BB" w:rsidP="00570D68">
      <w:pPr>
        <w:pStyle w:val="ListParagraph"/>
        <w:numPr>
          <w:ilvl w:val="0"/>
          <w:numId w:val="40"/>
        </w:numPr>
        <w:spacing w:before="240"/>
        <w:contextualSpacing w:val="0"/>
      </w:pPr>
      <w:r w:rsidRPr="006847BB">
        <w:rPr>
          <w:b/>
        </w:rPr>
        <w:t>PTGROCER:</w:t>
      </w:r>
      <w:r>
        <w:t xml:space="preserve"> The word “can” was changed to “could” to clarify that we are not asking about physical capabilities.</w:t>
      </w:r>
    </w:p>
    <w:p w:rsidR="006847BB" w:rsidRDefault="006847BB" w:rsidP="00570D68">
      <w:pPr>
        <w:pStyle w:val="ListParagraph"/>
        <w:numPr>
          <w:ilvl w:val="0"/>
          <w:numId w:val="40"/>
        </w:numPr>
        <w:spacing w:before="240"/>
        <w:contextualSpacing w:val="0"/>
      </w:pPr>
      <w:r w:rsidRPr="002D4F6D">
        <w:rPr>
          <w:b/>
        </w:rPr>
        <w:t>PTWORSHIP:</w:t>
      </w:r>
      <w:r w:rsidR="002D4F6D">
        <w:t xml:space="preserve"> </w:t>
      </w:r>
      <w:r>
        <w:t>The text “if you have one” was added for</w:t>
      </w:r>
      <w:r w:rsidR="002D4F6D">
        <w:t xml:space="preserve"> respondents who do not attend church.</w:t>
      </w:r>
    </w:p>
    <w:p w:rsidR="002D4F6D" w:rsidRDefault="002D4F6D" w:rsidP="00570D68">
      <w:pPr>
        <w:pStyle w:val="ListParagraph"/>
        <w:numPr>
          <w:ilvl w:val="0"/>
          <w:numId w:val="40"/>
        </w:numPr>
        <w:spacing w:before="240"/>
        <w:contextualSpacing w:val="0"/>
      </w:pPr>
      <w:r>
        <w:rPr>
          <w:b/>
        </w:rPr>
        <w:t>WB</w:t>
      </w:r>
      <w:r w:rsidRPr="006847BB">
        <w:rPr>
          <w:b/>
        </w:rPr>
        <w:t>GROCER:</w:t>
      </w:r>
      <w:r>
        <w:t xml:space="preserve"> The word “can” was changed to “could” to clarify that we are not asking about physical capabilities.</w:t>
      </w:r>
    </w:p>
    <w:p w:rsidR="002D4F6D" w:rsidRDefault="002D4F6D" w:rsidP="00570D68">
      <w:pPr>
        <w:pStyle w:val="ListParagraph"/>
        <w:numPr>
          <w:ilvl w:val="0"/>
          <w:numId w:val="40"/>
        </w:numPr>
        <w:spacing w:before="240"/>
        <w:contextualSpacing w:val="0"/>
      </w:pPr>
      <w:r>
        <w:rPr>
          <w:b/>
        </w:rPr>
        <w:t>WB</w:t>
      </w:r>
      <w:r w:rsidRPr="002D4F6D">
        <w:rPr>
          <w:b/>
        </w:rPr>
        <w:t>WORSHIP:</w:t>
      </w:r>
      <w:r>
        <w:t xml:space="preserve"> The text “if you have one” was added for respondents who do not attend church.</w:t>
      </w:r>
    </w:p>
    <w:p w:rsidR="002D4F6D" w:rsidRDefault="002D4F6D" w:rsidP="00570D68">
      <w:pPr>
        <w:pStyle w:val="ListParagraph"/>
        <w:numPr>
          <w:ilvl w:val="0"/>
          <w:numId w:val="40"/>
        </w:numPr>
        <w:spacing w:before="240"/>
        <w:contextualSpacing w:val="0"/>
      </w:pPr>
      <w:r w:rsidRPr="002D4F6D">
        <w:rPr>
          <w:b/>
        </w:rPr>
        <w:t>WBWKSCHL1:</w:t>
      </w:r>
      <w:r>
        <w:t xml:space="preserve"> The text “if you have one” was added for respondents who do not work or attend school.</w:t>
      </w:r>
    </w:p>
    <w:p w:rsidR="00E13F9E" w:rsidRDefault="00617494" w:rsidP="00C623A5">
      <w:pPr>
        <w:spacing w:before="240"/>
        <w:ind w:left="1368"/>
      </w:pPr>
      <w:r>
        <w:t>Nineteen</w:t>
      </w:r>
      <w:r w:rsidR="004459E3">
        <w:t xml:space="preserve"> questions</w:t>
      </w:r>
      <w:r w:rsidR="00E13457">
        <w:t xml:space="preserve"> </w:t>
      </w:r>
      <w:r w:rsidR="004459E3">
        <w:t xml:space="preserve">were tested during the second round of cognitive testing.  </w:t>
      </w:r>
      <w:r w:rsidR="00346D6E">
        <w:t xml:space="preserve">Following </w:t>
      </w:r>
      <w:r w:rsidR="004459E3">
        <w:t xml:space="preserve">a review and discussion of the second round cognitive testing results </w:t>
      </w:r>
      <w:r w:rsidR="00346D6E">
        <w:t xml:space="preserve">between </w:t>
      </w:r>
      <w:r w:rsidR="006C1B02">
        <w:t xml:space="preserve">the </w:t>
      </w:r>
      <w:r w:rsidR="00346D6E">
        <w:t>Census</w:t>
      </w:r>
      <w:r w:rsidR="006C1B02">
        <w:t xml:space="preserve"> Bureau</w:t>
      </w:r>
      <w:r w:rsidR="00691553">
        <w:t xml:space="preserve"> and HUD, </w:t>
      </w:r>
      <w:r w:rsidR="00656B47">
        <w:t xml:space="preserve">HUD </w:t>
      </w:r>
      <w:r w:rsidR="00126420">
        <w:t xml:space="preserve">made </w:t>
      </w:r>
      <w:r w:rsidR="00346D6E">
        <w:t>revis</w:t>
      </w:r>
      <w:r w:rsidR="00126420">
        <w:t>ion</w:t>
      </w:r>
      <w:r w:rsidR="00947B47">
        <w:t>s</w:t>
      </w:r>
      <w:r w:rsidR="00346D6E">
        <w:t xml:space="preserve"> </w:t>
      </w:r>
      <w:r w:rsidR="00126420">
        <w:t xml:space="preserve">to </w:t>
      </w:r>
      <w:r>
        <w:t>three</w:t>
      </w:r>
      <w:r w:rsidR="00691553">
        <w:t xml:space="preserve"> </w:t>
      </w:r>
      <w:r w:rsidR="00E13457">
        <w:t>questions</w:t>
      </w:r>
      <w:r w:rsidR="00947B47">
        <w:t xml:space="preserve"> as follows</w:t>
      </w:r>
      <w:r w:rsidR="00126420">
        <w:t>:</w:t>
      </w:r>
    </w:p>
    <w:p w:rsidR="00691553" w:rsidRDefault="00691553" w:rsidP="00570D68">
      <w:pPr>
        <w:pStyle w:val="ListParagraph"/>
        <w:numPr>
          <w:ilvl w:val="0"/>
          <w:numId w:val="41"/>
        </w:numPr>
        <w:spacing w:before="240"/>
        <w:contextualSpacing w:val="0"/>
      </w:pPr>
      <w:r>
        <w:rPr>
          <w:b/>
        </w:rPr>
        <w:t>PTWORSHIP</w:t>
      </w:r>
      <w:r w:rsidRPr="00CC0DB2">
        <w:rPr>
          <w:b/>
        </w:rPr>
        <w:t>:</w:t>
      </w:r>
      <w:r>
        <w:t xml:space="preserve"> This question was deleted, as asking about places of worship was found to be too sensitive.</w:t>
      </w:r>
    </w:p>
    <w:p w:rsidR="00691553" w:rsidRDefault="00691553" w:rsidP="00570D68">
      <w:pPr>
        <w:pStyle w:val="ListParagraph"/>
        <w:numPr>
          <w:ilvl w:val="0"/>
          <w:numId w:val="41"/>
        </w:numPr>
        <w:spacing w:before="240"/>
        <w:contextualSpacing w:val="0"/>
      </w:pPr>
      <w:r>
        <w:rPr>
          <w:b/>
        </w:rPr>
        <w:t>BWWORSHIP</w:t>
      </w:r>
      <w:r w:rsidRPr="00CC0DB2">
        <w:rPr>
          <w:b/>
        </w:rPr>
        <w:t>:</w:t>
      </w:r>
      <w:r>
        <w:t xml:space="preserve"> This question was deleted, as asking about places of worship was found to be too sensitive.</w:t>
      </w:r>
    </w:p>
    <w:p w:rsidR="007B7327" w:rsidRDefault="00691553" w:rsidP="00570D68">
      <w:pPr>
        <w:pStyle w:val="ListParagraph"/>
        <w:numPr>
          <w:ilvl w:val="0"/>
          <w:numId w:val="41"/>
        </w:numPr>
        <w:spacing w:before="240"/>
        <w:contextualSpacing w:val="0"/>
      </w:pPr>
      <w:r w:rsidRPr="00691553">
        <w:rPr>
          <w:b/>
        </w:rPr>
        <w:t>WBWKSCHL1:</w:t>
      </w:r>
      <w:r>
        <w:t xml:space="preserve"> HUD added a “Not Applicable” category for people who do not work or attend school</w:t>
      </w:r>
    </w:p>
    <w:p w:rsidR="009B6A16" w:rsidRPr="009B6A16" w:rsidRDefault="009B6A16" w:rsidP="00341DBB">
      <w:pPr>
        <w:pStyle w:val="ListParagraph"/>
        <w:spacing w:before="240"/>
        <w:ind w:left="1800"/>
        <w:contextualSpacing w:val="0"/>
      </w:pPr>
    </w:p>
    <w:p w:rsidR="00366C4C" w:rsidRDefault="00366C4C" w:rsidP="00341DBB">
      <w:pPr>
        <w:pStyle w:val="ListParagraph"/>
        <w:numPr>
          <w:ilvl w:val="0"/>
          <w:numId w:val="15"/>
        </w:numPr>
        <w:spacing w:before="240"/>
        <w:contextualSpacing w:val="0"/>
        <w:rPr>
          <w:b/>
        </w:rPr>
      </w:pPr>
      <w:r>
        <w:rPr>
          <w:b/>
        </w:rPr>
        <w:t xml:space="preserve">Cognitive Testing of the Neighborhood </w:t>
      </w:r>
      <w:r w:rsidR="009F75EC">
        <w:rPr>
          <w:b/>
        </w:rPr>
        <w:t xml:space="preserve">Observation </w:t>
      </w:r>
      <w:r>
        <w:rPr>
          <w:b/>
        </w:rPr>
        <w:t>Module</w:t>
      </w:r>
    </w:p>
    <w:p w:rsidR="002D4F6D" w:rsidRDefault="00663A34" w:rsidP="00C623A5">
      <w:pPr>
        <w:spacing w:before="240"/>
        <w:ind w:left="1368"/>
      </w:pPr>
      <w:r>
        <w:t>Twenty</w:t>
      </w:r>
      <w:r w:rsidR="002D4F6D">
        <w:t xml:space="preserve"> questions were tested during the first round of cognitive testing.  Following a review and discussion of the first round cognitive testing results between the Census Bureau and HUD, HUD modified </w:t>
      </w:r>
      <w:r>
        <w:t>two</w:t>
      </w:r>
      <w:r w:rsidR="002D4F6D">
        <w:t xml:space="preserve"> questions as follows:</w:t>
      </w:r>
    </w:p>
    <w:p w:rsidR="002D4F6D" w:rsidRDefault="00663A34" w:rsidP="00570D68">
      <w:pPr>
        <w:pStyle w:val="ListParagraph"/>
        <w:numPr>
          <w:ilvl w:val="0"/>
          <w:numId w:val="42"/>
        </w:numPr>
        <w:spacing w:before="240"/>
        <w:contextualSpacing w:val="0"/>
      </w:pPr>
      <w:r>
        <w:rPr>
          <w:b/>
        </w:rPr>
        <w:t>EWATER</w:t>
      </w:r>
      <w:r w:rsidR="002D4F6D" w:rsidRPr="00CC0DB2">
        <w:rPr>
          <w:b/>
        </w:rPr>
        <w:t>:</w:t>
      </w:r>
      <w:r>
        <w:rPr>
          <w:b/>
        </w:rPr>
        <w:t xml:space="preserve"> </w:t>
      </w:r>
      <w:r w:rsidRPr="00663A34">
        <w:t>Added the phrase “For this survey, a half block is about 300 feet in length, or the length of a football field.”</w:t>
      </w:r>
      <w:r w:rsidR="002D4F6D" w:rsidRPr="00663A34">
        <w:t xml:space="preserve"> </w:t>
      </w:r>
    </w:p>
    <w:p w:rsidR="00663A34" w:rsidRDefault="00663A34" w:rsidP="00570D68">
      <w:pPr>
        <w:pStyle w:val="ListParagraph"/>
        <w:numPr>
          <w:ilvl w:val="0"/>
          <w:numId w:val="42"/>
        </w:numPr>
        <w:spacing w:before="240"/>
        <w:contextualSpacing w:val="0"/>
      </w:pPr>
      <w:r>
        <w:rPr>
          <w:b/>
        </w:rPr>
        <w:t>EKRPG:</w:t>
      </w:r>
      <w:r>
        <w:t xml:space="preserve"> An FR instruction was added</w:t>
      </w:r>
      <w:r w:rsidR="00455739">
        <w:t>, “</w:t>
      </w:r>
      <w:r w:rsidRPr="00663A34">
        <w:t>Do not include residential parking lots.</w:t>
      </w:r>
      <w:r>
        <w:t>”</w:t>
      </w:r>
    </w:p>
    <w:p w:rsidR="002D4F6D" w:rsidRPr="00663A34" w:rsidRDefault="00663A34" w:rsidP="00C623A5">
      <w:pPr>
        <w:spacing w:before="240"/>
        <w:ind w:left="1530"/>
      </w:pPr>
      <w:r>
        <w:lastRenderedPageBreak/>
        <w:t xml:space="preserve">Twenty </w:t>
      </w:r>
      <w:r w:rsidR="002D4F6D">
        <w:t>questions were tested during the second round of cognitive testing.  Following a review and discussion of the second round cognitive testing results bet</w:t>
      </w:r>
      <w:r>
        <w:t>ween the Census Bureau and HUD, no revisions were made.</w:t>
      </w:r>
    </w:p>
    <w:p w:rsidR="002A3733" w:rsidRDefault="00A10F9C" w:rsidP="00341DBB">
      <w:pPr>
        <w:pStyle w:val="ListParagraph"/>
        <w:numPr>
          <w:ilvl w:val="0"/>
          <w:numId w:val="15"/>
        </w:numPr>
        <w:spacing w:before="240"/>
        <w:contextualSpacing w:val="0"/>
        <w:rPr>
          <w:b/>
        </w:rPr>
      </w:pPr>
      <w:r>
        <w:rPr>
          <w:b/>
        </w:rPr>
        <w:t xml:space="preserve">Cognitive Testing of the </w:t>
      </w:r>
      <w:r w:rsidR="00E13457">
        <w:rPr>
          <w:b/>
        </w:rPr>
        <w:t>Disaster Planning Module</w:t>
      </w:r>
    </w:p>
    <w:p w:rsidR="002A3733" w:rsidRDefault="002A3733" w:rsidP="00C623A5">
      <w:pPr>
        <w:spacing w:before="240"/>
        <w:ind w:left="1368"/>
      </w:pPr>
      <w:r w:rsidRPr="002A3733">
        <w:t xml:space="preserve">Fourteen questions </w:t>
      </w:r>
      <w:r>
        <w:t>were tested during the first round of cognitive testing.  Following a review and discussion of the first round cognitive testing results between the Census Bureau and HUD, HUD modified two questions as follows:</w:t>
      </w:r>
    </w:p>
    <w:p w:rsidR="002A3733" w:rsidRDefault="002A3733" w:rsidP="00570D68">
      <w:pPr>
        <w:pStyle w:val="ListParagraph"/>
        <w:numPr>
          <w:ilvl w:val="0"/>
          <w:numId w:val="43"/>
        </w:numPr>
        <w:spacing w:before="240"/>
        <w:contextualSpacing w:val="0"/>
      </w:pPr>
      <w:r>
        <w:rPr>
          <w:b/>
        </w:rPr>
        <w:t>EVKIT</w:t>
      </w:r>
      <w:r w:rsidRPr="00CC0DB2">
        <w:rPr>
          <w:b/>
        </w:rPr>
        <w:t>:</w:t>
      </w:r>
      <w:r>
        <w:rPr>
          <w:b/>
        </w:rPr>
        <w:t xml:space="preserve"> </w:t>
      </w:r>
      <w:r w:rsidRPr="002A3733">
        <w:t>R</w:t>
      </w:r>
      <w:r>
        <w:t>emoved the word “necessary.”</w:t>
      </w:r>
      <w:r w:rsidRPr="00663A34">
        <w:t xml:space="preserve"> </w:t>
      </w:r>
    </w:p>
    <w:p w:rsidR="002A3733" w:rsidRDefault="002A3733" w:rsidP="00570D68">
      <w:pPr>
        <w:pStyle w:val="ListParagraph"/>
        <w:numPr>
          <w:ilvl w:val="0"/>
          <w:numId w:val="43"/>
        </w:numPr>
        <w:spacing w:before="240"/>
        <w:contextualSpacing w:val="0"/>
      </w:pPr>
      <w:r>
        <w:rPr>
          <w:b/>
        </w:rPr>
        <w:t>LTHOPT:</w:t>
      </w:r>
      <w:r>
        <w:t xml:space="preserve"> This question was removed after determining that</w:t>
      </w:r>
      <w:r w:rsidR="00DD39E2">
        <w:t xml:space="preserve"> responses would likely be unreliable.</w:t>
      </w:r>
    </w:p>
    <w:p w:rsidR="002D0C3C" w:rsidRDefault="002D0C3C" w:rsidP="00C623A5">
      <w:pPr>
        <w:spacing w:before="240"/>
        <w:ind w:left="1368"/>
      </w:pPr>
      <w:r>
        <w:t>There was not a second round of cognitive testing of these questions.</w:t>
      </w:r>
    </w:p>
    <w:p w:rsidR="002A3733" w:rsidRPr="002A3733" w:rsidRDefault="002A3733" w:rsidP="00341DBB">
      <w:pPr>
        <w:pStyle w:val="ListParagraph"/>
        <w:spacing w:before="240"/>
        <w:ind w:left="1890"/>
        <w:contextualSpacing w:val="0"/>
      </w:pPr>
    </w:p>
    <w:p w:rsidR="00E13457" w:rsidRDefault="00E13457" w:rsidP="00341DBB">
      <w:pPr>
        <w:pStyle w:val="ListParagraph"/>
        <w:numPr>
          <w:ilvl w:val="0"/>
          <w:numId w:val="15"/>
        </w:numPr>
        <w:spacing w:before="240"/>
        <w:contextualSpacing w:val="0"/>
        <w:rPr>
          <w:b/>
        </w:rPr>
      </w:pPr>
      <w:r>
        <w:rPr>
          <w:b/>
        </w:rPr>
        <w:t xml:space="preserve">Cognitive Testing of the </w:t>
      </w:r>
      <w:r w:rsidR="009F75EC">
        <w:rPr>
          <w:b/>
        </w:rPr>
        <w:t>Doubled-</w:t>
      </w:r>
      <w:r>
        <w:rPr>
          <w:b/>
        </w:rPr>
        <w:t>Up</w:t>
      </w:r>
      <w:r w:rsidR="009F75EC">
        <w:rPr>
          <w:b/>
        </w:rPr>
        <w:t xml:space="preserve"> Households</w:t>
      </w:r>
      <w:r>
        <w:rPr>
          <w:b/>
        </w:rPr>
        <w:t xml:space="preserve"> Module</w:t>
      </w:r>
    </w:p>
    <w:p w:rsidR="00997FE0" w:rsidRDefault="00997FE0" w:rsidP="00341DBB">
      <w:pPr>
        <w:pStyle w:val="ListParagraph"/>
        <w:spacing w:before="240"/>
        <w:ind w:left="1368"/>
        <w:contextualSpacing w:val="0"/>
      </w:pPr>
    </w:p>
    <w:p w:rsidR="00997FE0" w:rsidRDefault="00997FE0" w:rsidP="00341DBB">
      <w:pPr>
        <w:pStyle w:val="ListParagraph"/>
        <w:spacing w:before="240"/>
        <w:ind w:left="1368"/>
        <w:contextualSpacing w:val="0"/>
      </w:pPr>
      <w:r>
        <w:t>Forty-six</w:t>
      </w:r>
      <w:r w:rsidRPr="002A3733">
        <w:t xml:space="preserve"> questions </w:t>
      </w:r>
      <w:r>
        <w:t xml:space="preserve">were tested during the first round of cognitive testing.  Following a review and discussion of the first round cognitive testing results between the Census </w:t>
      </w:r>
      <w:r w:rsidR="00476121">
        <w:t>Bureau and HUD, HUD modified six</w:t>
      </w:r>
      <w:r>
        <w:t xml:space="preserve"> questions </w:t>
      </w:r>
      <w:r w:rsidR="00C10CC0">
        <w:t xml:space="preserve">and added two questions </w:t>
      </w:r>
      <w:r>
        <w:t>as follows:</w:t>
      </w:r>
    </w:p>
    <w:p w:rsidR="00C10CC0" w:rsidRDefault="00C10CC0" w:rsidP="00341DBB">
      <w:pPr>
        <w:pStyle w:val="ListParagraph"/>
        <w:spacing w:before="240"/>
        <w:ind w:left="1368"/>
        <w:contextualSpacing w:val="0"/>
      </w:pPr>
    </w:p>
    <w:p w:rsidR="00C10CC0" w:rsidRDefault="00C10CC0" w:rsidP="00570D68">
      <w:pPr>
        <w:pStyle w:val="ListParagraph"/>
        <w:numPr>
          <w:ilvl w:val="0"/>
          <w:numId w:val="44"/>
        </w:numPr>
        <w:spacing w:before="240"/>
        <w:contextualSpacing w:val="0"/>
      </w:pPr>
      <w:r>
        <w:rPr>
          <w:b/>
        </w:rPr>
        <w:t>MOVEOUT</w:t>
      </w:r>
      <w:r w:rsidRPr="00CC0DB2">
        <w:rPr>
          <w:b/>
        </w:rPr>
        <w:t>:</w:t>
      </w:r>
      <w:r>
        <w:rPr>
          <w:b/>
        </w:rPr>
        <w:t xml:space="preserve"> </w:t>
      </w:r>
      <w:r>
        <w:t>Added the phrase, “I have listed [names of household roster members].”</w:t>
      </w:r>
      <w:r w:rsidRPr="00663A34">
        <w:t xml:space="preserve"> </w:t>
      </w:r>
    </w:p>
    <w:p w:rsidR="002D0C3C" w:rsidRDefault="00C10CC0" w:rsidP="00570D68">
      <w:pPr>
        <w:pStyle w:val="ListParagraph"/>
        <w:numPr>
          <w:ilvl w:val="0"/>
          <w:numId w:val="44"/>
        </w:numPr>
        <w:spacing w:before="240"/>
        <w:contextualSpacing w:val="0"/>
      </w:pPr>
      <w:r>
        <w:rPr>
          <w:b/>
        </w:rPr>
        <w:t>New Question:</w:t>
      </w:r>
      <w:r>
        <w:t xml:space="preserve"> “Has [name] lived in this household for less than 12 months?”</w:t>
      </w:r>
    </w:p>
    <w:p w:rsidR="00C10CC0" w:rsidRDefault="00C10CC0" w:rsidP="00570D68">
      <w:pPr>
        <w:pStyle w:val="ListParagraph"/>
        <w:numPr>
          <w:ilvl w:val="0"/>
          <w:numId w:val="44"/>
        </w:numPr>
        <w:spacing w:before="240"/>
        <w:contextualSpacing w:val="0"/>
      </w:pPr>
      <w:r>
        <w:rPr>
          <w:b/>
        </w:rPr>
        <w:t>New Question:</w:t>
      </w:r>
      <w:r>
        <w:t xml:space="preserve"> “</w:t>
      </w:r>
      <w:r w:rsidR="00612B64">
        <w:t>When did [he/she] mov</w:t>
      </w:r>
      <w:r w:rsidR="0096190A">
        <w:t>e in</w:t>
      </w:r>
      <w:r>
        <w:t>?”</w:t>
      </w:r>
    </w:p>
    <w:p w:rsidR="00C10CC0" w:rsidRDefault="00612B64" w:rsidP="00570D68">
      <w:pPr>
        <w:pStyle w:val="ListParagraph"/>
        <w:numPr>
          <w:ilvl w:val="0"/>
          <w:numId w:val="44"/>
        </w:numPr>
        <w:spacing w:before="240"/>
        <w:contextualSpacing w:val="0"/>
      </w:pPr>
      <w:r>
        <w:rPr>
          <w:b/>
        </w:rPr>
        <w:t>XCOST</w:t>
      </w:r>
      <w:r w:rsidR="007270EB" w:rsidRPr="0088518D">
        <w:rPr>
          <w:b/>
        </w:rPr>
        <w:t>:</w:t>
      </w:r>
      <w:r w:rsidR="007270EB">
        <w:t xml:space="preserve"> </w:t>
      </w:r>
      <w:r w:rsidR="0088518D">
        <w:t>Reworded question to ask “When [name(s)] moved here, did the amount [he/she/they/you] paid for utilities and mortgage or rent increase, decrease, or stay the same as [his/her/their/your] previous residence?”</w:t>
      </w:r>
    </w:p>
    <w:p w:rsidR="0088518D" w:rsidRDefault="0088518D" w:rsidP="00570D68">
      <w:pPr>
        <w:pStyle w:val="ListParagraph"/>
        <w:numPr>
          <w:ilvl w:val="0"/>
          <w:numId w:val="44"/>
        </w:numPr>
        <w:spacing w:before="240"/>
        <w:contextualSpacing w:val="0"/>
      </w:pPr>
      <w:r>
        <w:rPr>
          <w:b/>
        </w:rPr>
        <w:t>WHYLEFT:</w:t>
      </w:r>
      <w:r>
        <w:t xml:space="preserve"> Added the phrase, “among household members” to answer category that previously read “there was too much conflict.”</w:t>
      </w:r>
    </w:p>
    <w:p w:rsidR="0088518D" w:rsidRDefault="0088518D" w:rsidP="00570D68">
      <w:pPr>
        <w:pStyle w:val="ListParagraph"/>
        <w:numPr>
          <w:ilvl w:val="0"/>
          <w:numId w:val="44"/>
        </w:numPr>
        <w:spacing w:before="240"/>
        <w:contextualSpacing w:val="0"/>
      </w:pPr>
      <w:r>
        <w:rPr>
          <w:b/>
        </w:rPr>
        <w:t>WHYLEV:</w:t>
      </w:r>
      <w:r>
        <w:t xml:space="preserve"> Added the phrase, “among household members” to answer category that previously read “there was too much conflict.”</w:t>
      </w:r>
    </w:p>
    <w:p w:rsidR="00514B0D" w:rsidRDefault="00514B0D" w:rsidP="00570D68">
      <w:pPr>
        <w:pStyle w:val="ListParagraph"/>
        <w:numPr>
          <w:ilvl w:val="0"/>
          <w:numId w:val="44"/>
        </w:numPr>
        <w:spacing w:before="240"/>
        <w:contextualSpacing w:val="0"/>
      </w:pPr>
      <w:r>
        <w:rPr>
          <w:b/>
        </w:rPr>
        <w:lastRenderedPageBreak/>
        <w:t>Initiative:</w:t>
      </w:r>
      <w:r>
        <w:t xml:space="preserve"> Reworded question to ask</w:t>
      </w:r>
      <w:r w:rsidR="00476121">
        <w:t>,</w:t>
      </w:r>
      <w:r>
        <w:t xml:space="preserve"> “Did [name(s)] move out on [date] of their own initiative, at the request of others in the household, or for some other reason?”</w:t>
      </w:r>
    </w:p>
    <w:p w:rsidR="00476121" w:rsidRPr="00C10CC0" w:rsidRDefault="00476121" w:rsidP="00570D68">
      <w:pPr>
        <w:pStyle w:val="ListParagraph"/>
        <w:numPr>
          <w:ilvl w:val="0"/>
          <w:numId w:val="44"/>
        </w:numPr>
        <w:spacing w:before="240"/>
        <w:contextualSpacing w:val="0"/>
      </w:pPr>
      <w:r>
        <w:rPr>
          <w:b/>
        </w:rPr>
        <w:t>UNPAIDTX:</w:t>
      </w:r>
      <w:r>
        <w:t xml:space="preserve"> added the phrase, “or some other reason?”</w:t>
      </w:r>
    </w:p>
    <w:p w:rsidR="00514E97" w:rsidRDefault="000B2AB7" w:rsidP="00C623A5">
      <w:pPr>
        <w:pStyle w:val="Level1"/>
        <w:keepNext/>
        <w:tabs>
          <w:tab w:val="left" w:pos="432"/>
          <w:tab w:val="left" w:pos="720"/>
          <w:tab w:val="left" w:pos="864"/>
          <w:tab w:val="left" w:pos="1022"/>
          <w:tab w:val="left" w:pos="1296"/>
          <w:tab w:val="left" w:pos="1728"/>
          <w:tab w:val="left" w:pos="2160"/>
        </w:tabs>
        <w:spacing w:before="240"/>
        <w:ind w:left="0"/>
        <w:rPr>
          <w:rFonts w:ascii="Times New Roman" w:hAnsi="Times New Roman"/>
          <w:b/>
          <w:bCs/>
        </w:rPr>
      </w:pPr>
      <w:r>
        <w:rPr>
          <w:rFonts w:ascii="Times New Roman" w:hAnsi="Times New Roman"/>
          <w:b/>
          <w:bCs/>
        </w:rPr>
        <w:tab/>
      </w:r>
      <w:r>
        <w:rPr>
          <w:rFonts w:ascii="Times New Roman" w:hAnsi="Times New Roman"/>
          <w:b/>
          <w:bCs/>
        </w:rPr>
        <w:tab/>
        <w:t>5.</w:t>
      </w:r>
      <w:r>
        <w:rPr>
          <w:rFonts w:ascii="Times New Roman" w:hAnsi="Times New Roman"/>
          <w:b/>
          <w:bCs/>
        </w:rPr>
        <w:tab/>
        <w:t>Contacts for Statistical Aspects and Data Collection</w:t>
      </w:r>
    </w:p>
    <w:p w:rsidR="000B2AB7" w:rsidRDefault="000B2AB7" w:rsidP="00C623A5">
      <w:pPr>
        <w:pStyle w:val="BodyTextIndent3"/>
        <w:tabs>
          <w:tab w:val="left" w:pos="432"/>
          <w:tab w:val="left" w:pos="720"/>
          <w:tab w:val="left" w:pos="1080"/>
          <w:tab w:val="left" w:pos="1296"/>
          <w:tab w:val="left" w:pos="1728"/>
          <w:tab w:val="left" w:pos="2160"/>
        </w:tabs>
        <w:spacing w:before="240"/>
      </w:pPr>
      <w:r>
        <w:t>HUD consulted the following individuals on the statistical data collection and analysis operation:</w:t>
      </w:r>
    </w:p>
    <w:p w:rsidR="000B2AB7" w:rsidRDefault="000B2AB7" w:rsidP="00C623A5">
      <w:pPr>
        <w:pStyle w:val="BodyTextIndent3"/>
        <w:tabs>
          <w:tab w:val="left" w:pos="432"/>
          <w:tab w:val="left" w:pos="720"/>
          <w:tab w:val="left" w:pos="1080"/>
          <w:tab w:val="left" w:pos="1296"/>
          <w:tab w:val="left" w:pos="1728"/>
          <w:tab w:val="left" w:pos="2160"/>
        </w:tabs>
        <w:ind w:left="0"/>
      </w:pPr>
    </w:p>
    <w:p w:rsidR="000B2AB7" w:rsidRDefault="000B2AB7" w:rsidP="00C623A5">
      <w:pPr>
        <w:pStyle w:val="BodyTextIndent3"/>
        <w:tabs>
          <w:tab w:val="left" w:pos="432"/>
          <w:tab w:val="left" w:pos="720"/>
          <w:tab w:val="left" w:pos="1080"/>
          <w:tab w:val="left" w:pos="1296"/>
          <w:tab w:val="left" w:pos="1728"/>
          <w:tab w:val="left" w:pos="2160"/>
        </w:tabs>
      </w:pPr>
      <w:r>
        <w:t>Tamara Cole</w:t>
      </w:r>
    </w:p>
    <w:p w:rsidR="000B2AB7" w:rsidRDefault="009739B2" w:rsidP="00C623A5">
      <w:pPr>
        <w:pStyle w:val="BodyTextIndent3"/>
        <w:tabs>
          <w:tab w:val="left" w:pos="432"/>
          <w:tab w:val="left" w:pos="720"/>
          <w:tab w:val="left" w:pos="1080"/>
          <w:tab w:val="left" w:pos="1296"/>
          <w:tab w:val="left" w:pos="1728"/>
          <w:tab w:val="left" w:pos="2160"/>
        </w:tabs>
      </w:pPr>
      <w:r>
        <w:t>Associate Directorate for Demographic Programs</w:t>
      </w:r>
    </w:p>
    <w:p w:rsidR="00366C4C" w:rsidRDefault="00366C4C" w:rsidP="00C623A5">
      <w:pPr>
        <w:pStyle w:val="BodyTextIndent3"/>
        <w:tabs>
          <w:tab w:val="left" w:pos="432"/>
          <w:tab w:val="left" w:pos="720"/>
          <w:tab w:val="left" w:pos="1080"/>
          <w:tab w:val="left" w:pos="1296"/>
          <w:tab w:val="left" w:pos="1728"/>
          <w:tab w:val="left" w:pos="2160"/>
        </w:tabs>
      </w:pPr>
      <w:r>
        <w:t>U.S. Census Bureau</w:t>
      </w:r>
    </w:p>
    <w:p w:rsidR="000B2AB7" w:rsidRDefault="00366C4C" w:rsidP="00C623A5">
      <w:pPr>
        <w:pStyle w:val="BodyTextIndent3"/>
        <w:tabs>
          <w:tab w:val="left" w:pos="432"/>
          <w:tab w:val="left" w:pos="720"/>
          <w:tab w:val="left" w:pos="1080"/>
          <w:tab w:val="left" w:pos="1296"/>
          <w:tab w:val="left" w:pos="1728"/>
          <w:tab w:val="left" w:pos="2160"/>
        </w:tabs>
      </w:pPr>
      <w:r>
        <w:t>(</w:t>
      </w:r>
      <w:r w:rsidR="000B2AB7">
        <w:t>30</w:t>
      </w:r>
      <w:r>
        <w:t xml:space="preserve">1) </w:t>
      </w:r>
      <w:r w:rsidR="000B2AB7">
        <w:t>763-4665</w:t>
      </w:r>
    </w:p>
    <w:p w:rsidR="000B2AB7" w:rsidRDefault="009C4AF8" w:rsidP="00C623A5">
      <w:pPr>
        <w:pStyle w:val="BodyTextIndent3"/>
        <w:tabs>
          <w:tab w:val="left" w:pos="432"/>
          <w:tab w:val="left" w:pos="720"/>
          <w:tab w:val="left" w:pos="1080"/>
          <w:tab w:val="left" w:pos="1296"/>
          <w:tab w:val="left" w:pos="1728"/>
          <w:tab w:val="left" w:pos="2160"/>
        </w:tabs>
      </w:pPr>
      <w:r>
        <w:t xml:space="preserve">Statistical Design, </w:t>
      </w:r>
      <w:r w:rsidR="000B2AB7">
        <w:t>Analysis</w:t>
      </w:r>
      <w:r>
        <w:t>, and Collection</w:t>
      </w:r>
    </w:p>
    <w:p w:rsidR="009C4AF8" w:rsidRDefault="009C4AF8" w:rsidP="00C623A5">
      <w:pPr>
        <w:pStyle w:val="BodyTextIndent3"/>
        <w:tabs>
          <w:tab w:val="left" w:pos="432"/>
          <w:tab w:val="left" w:pos="720"/>
          <w:tab w:val="left" w:pos="1080"/>
          <w:tab w:val="left" w:pos="1296"/>
          <w:tab w:val="left" w:pos="1728"/>
          <w:tab w:val="left" w:pos="2160"/>
        </w:tabs>
      </w:pPr>
    </w:p>
    <w:p w:rsidR="009C4AF8" w:rsidRDefault="009C4AF8" w:rsidP="00C623A5">
      <w:pPr>
        <w:pStyle w:val="BodyTextIndent3"/>
        <w:tabs>
          <w:tab w:val="left" w:pos="432"/>
          <w:tab w:val="left" w:pos="720"/>
          <w:tab w:val="left" w:pos="1080"/>
          <w:tab w:val="left" w:pos="1296"/>
          <w:tab w:val="left" w:pos="1728"/>
          <w:tab w:val="left" w:pos="2160"/>
        </w:tabs>
      </w:pPr>
      <w:r>
        <w:t>Aref Dajani</w:t>
      </w:r>
    </w:p>
    <w:p w:rsidR="009C4AF8" w:rsidRDefault="009C4AF8" w:rsidP="00C623A5">
      <w:pPr>
        <w:pStyle w:val="BodyTextIndent3"/>
        <w:tabs>
          <w:tab w:val="left" w:pos="432"/>
          <w:tab w:val="left" w:pos="720"/>
          <w:tab w:val="left" w:pos="1080"/>
          <w:tab w:val="left" w:pos="1296"/>
          <w:tab w:val="left" w:pos="1728"/>
          <w:tab w:val="left" w:pos="2160"/>
        </w:tabs>
      </w:pPr>
      <w:r>
        <w:t>Demographic Statistical Methods Division</w:t>
      </w:r>
    </w:p>
    <w:p w:rsidR="009C4AF8" w:rsidRDefault="009C4AF8" w:rsidP="00C623A5">
      <w:pPr>
        <w:pStyle w:val="BodyTextIndent3"/>
        <w:tabs>
          <w:tab w:val="left" w:pos="432"/>
          <w:tab w:val="left" w:pos="720"/>
          <w:tab w:val="left" w:pos="1080"/>
          <w:tab w:val="left" w:pos="1296"/>
          <w:tab w:val="left" w:pos="1728"/>
          <w:tab w:val="left" w:pos="2160"/>
        </w:tabs>
      </w:pPr>
      <w:r>
        <w:t>U.S. Census Bureau</w:t>
      </w:r>
    </w:p>
    <w:p w:rsidR="009C4AF8" w:rsidRDefault="009C4AF8" w:rsidP="00C623A5">
      <w:pPr>
        <w:pStyle w:val="BodyTextIndent3"/>
        <w:tabs>
          <w:tab w:val="left" w:pos="432"/>
          <w:tab w:val="left" w:pos="720"/>
          <w:tab w:val="left" w:pos="1080"/>
          <w:tab w:val="left" w:pos="1296"/>
          <w:tab w:val="left" w:pos="1728"/>
          <w:tab w:val="left" w:pos="2160"/>
        </w:tabs>
      </w:pPr>
      <w:r>
        <w:t>(301) 763-1797</w:t>
      </w:r>
    </w:p>
    <w:p w:rsidR="009C4AF8" w:rsidRDefault="009C4AF8" w:rsidP="00C623A5">
      <w:pPr>
        <w:pStyle w:val="BodyTextIndent3"/>
        <w:tabs>
          <w:tab w:val="left" w:pos="432"/>
          <w:tab w:val="left" w:pos="720"/>
          <w:tab w:val="left" w:pos="1080"/>
          <w:tab w:val="left" w:pos="1296"/>
          <w:tab w:val="left" w:pos="1728"/>
          <w:tab w:val="left" w:pos="2160"/>
        </w:tabs>
      </w:pPr>
      <w:r>
        <w:t>Statistical Design</w:t>
      </w:r>
    </w:p>
    <w:p w:rsidR="000B2AB7" w:rsidRDefault="000B2AB7" w:rsidP="00C623A5">
      <w:pPr>
        <w:pStyle w:val="BodyTextIndent3"/>
        <w:tabs>
          <w:tab w:val="left" w:pos="432"/>
          <w:tab w:val="left" w:pos="720"/>
          <w:tab w:val="left" w:pos="1080"/>
          <w:tab w:val="left" w:pos="1296"/>
          <w:tab w:val="left" w:pos="1728"/>
          <w:tab w:val="left" w:pos="2160"/>
        </w:tabs>
      </w:pPr>
    </w:p>
    <w:p w:rsidR="000B2AB7" w:rsidRDefault="009C4AF8" w:rsidP="00C623A5">
      <w:pPr>
        <w:pStyle w:val="BodyTextIndent3"/>
        <w:tabs>
          <w:tab w:val="left" w:pos="432"/>
          <w:tab w:val="left" w:pos="720"/>
          <w:tab w:val="left" w:pos="1080"/>
          <w:tab w:val="left" w:pos="1296"/>
          <w:tab w:val="left" w:pos="1728"/>
          <w:tab w:val="left" w:pos="2160"/>
        </w:tabs>
      </w:pPr>
      <w:r>
        <w:t>Kenya Tyndle</w:t>
      </w:r>
    </w:p>
    <w:p w:rsidR="000B2AB7" w:rsidRDefault="000B2AB7" w:rsidP="00C623A5">
      <w:pPr>
        <w:pStyle w:val="BodyTextIndent3"/>
        <w:tabs>
          <w:tab w:val="left" w:pos="432"/>
          <w:tab w:val="left" w:pos="720"/>
          <w:tab w:val="left" w:pos="1080"/>
          <w:tab w:val="left" w:pos="1296"/>
          <w:tab w:val="left" w:pos="1728"/>
          <w:tab w:val="left" w:pos="2160"/>
        </w:tabs>
      </w:pPr>
      <w:r>
        <w:t>Demographic Surveys Division</w:t>
      </w:r>
    </w:p>
    <w:p w:rsidR="000B2AB7" w:rsidRDefault="000B2AB7" w:rsidP="00C623A5">
      <w:pPr>
        <w:pStyle w:val="BodyTextIndent3"/>
        <w:tabs>
          <w:tab w:val="left" w:pos="432"/>
          <w:tab w:val="left" w:pos="720"/>
          <w:tab w:val="left" w:pos="1080"/>
          <w:tab w:val="left" w:pos="1296"/>
          <w:tab w:val="left" w:pos="1728"/>
          <w:tab w:val="left" w:pos="2160"/>
        </w:tabs>
      </w:pPr>
      <w:r>
        <w:t>U.S. Census Bureau</w:t>
      </w:r>
    </w:p>
    <w:p w:rsidR="000B2AB7" w:rsidRDefault="00366C4C" w:rsidP="00C623A5">
      <w:pPr>
        <w:pStyle w:val="BodyTextIndent3"/>
        <w:tabs>
          <w:tab w:val="left" w:pos="432"/>
          <w:tab w:val="left" w:pos="720"/>
          <w:tab w:val="left" w:pos="1080"/>
          <w:tab w:val="left" w:pos="1296"/>
          <w:tab w:val="left" w:pos="1728"/>
          <w:tab w:val="left" w:pos="2160"/>
        </w:tabs>
      </w:pPr>
      <w:r>
        <w:t xml:space="preserve">(301) </w:t>
      </w:r>
      <w:r w:rsidR="000B2AB7">
        <w:t>763-</w:t>
      </w:r>
      <w:r w:rsidR="009C4AF8">
        <w:t>5388</w:t>
      </w:r>
    </w:p>
    <w:p w:rsidR="000B2AB7" w:rsidRDefault="000B2AB7" w:rsidP="00C623A5">
      <w:pPr>
        <w:pStyle w:val="BodyTextIndent3"/>
        <w:tabs>
          <w:tab w:val="left" w:pos="432"/>
          <w:tab w:val="left" w:pos="720"/>
          <w:tab w:val="left" w:pos="1080"/>
          <w:tab w:val="left" w:pos="1296"/>
          <w:tab w:val="left" w:pos="1728"/>
          <w:tab w:val="left" w:pos="2160"/>
        </w:tabs>
      </w:pPr>
      <w:r>
        <w:t>Collection</w:t>
      </w:r>
    </w:p>
    <w:p w:rsidR="000B2AB7" w:rsidRDefault="000B2AB7" w:rsidP="00C623A5">
      <w:pPr>
        <w:numPr>
          <w:ilvl w:val="12"/>
          <w:numId w:val="0"/>
        </w:numPr>
        <w:tabs>
          <w:tab w:val="left" w:pos="432"/>
          <w:tab w:val="left" w:pos="864"/>
          <w:tab w:val="left" w:pos="1296"/>
          <w:tab w:val="left" w:pos="1728"/>
          <w:tab w:val="left" w:pos="2160"/>
        </w:tabs>
      </w:pPr>
    </w:p>
    <w:p w:rsidR="000B2AB7" w:rsidRDefault="000B2AB7" w:rsidP="00C623A5">
      <w:pPr>
        <w:numPr>
          <w:ilvl w:val="12"/>
          <w:numId w:val="0"/>
        </w:numPr>
        <w:tabs>
          <w:tab w:val="left" w:pos="432"/>
          <w:tab w:val="left" w:pos="864"/>
          <w:tab w:val="left" w:pos="1296"/>
          <w:tab w:val="left" w:pos="1728"/>
          <w:tab w:val="left" w:pos="2160"/>
        </w:tabs>
      </w:pPr>
    </w:p>
    <w:p w:rsidR="000B2AB7" w:rsidRDefault="000B2AB7" w:rsidP="00C623A5">
      <w:pPr>
        <w:numPr>
          <w:ilvl w:val="12"/>
          <w:numId w:val="0"/>
        </w:numPr>
        <w:ind w:left="720"/>
      </w:pPr>
      <w:r>
        <w:t>Attachment</w:t>
      </w:r>
      <w:r w:rsidR="006E1A69">
        <w:t>s</w:t>
      </w:r>
    </w:p>
    <w:sectPr w:rsidR="000B2AB7" w:rsidSect="004E4A15">
      <w:headerReference w:type="even" r:id="rId9"/>
      <w:headerReference w:type="default" r:id="rId10"/>
      <w:type w:val="continuous"/>
      <w:pgSz w:w="12240" w:h="15840"/>
      <w:pgMar w:top="1440" w:right="1440" w:bottom="1440" w:left="1440" w:header="1440" w:footer="144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42B" w:rsidRDefault="00AD042B">
      <w:r>
        <w:separator/>
      </w:r>
    </w:p>
  </w:endnote>
  <w:endnote w:type="continuationSeparator" w:id="0">
    <w:p w:rsidR="00AD042B" w:rsidRDefault="00AD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42B" w:rsidRDefault="00AD042B">
      <w:r>
        <w:separator/>
      </w:r>
    </w:p>
  </w:footnote>
  <w:footnote w:type="continuationSeparator" w:id="0">
    <w:p w:rsidR="00AD042B" w:rsidRDefault="00AD0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42B" w:rsidRDefault="00AD04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042B" w:rsidRDefault="00AD042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42B" w:rsidRDefault="00AD04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33B1">
      <w:rPr>
        <w:rStyle w:val="PageNumber"/>
        <w:noProof/>
      </w:rPr>
      <w:t>2</w:t>
    </w:r>
    <w:r>
      <w:rPr>
        <w:rStyle w:val="PageNumber"/>
      </w:rPr>
      <w:fldChar w:fldCharType="end"/>
    </w:r>
  </w:p>
  <w:p w:rsidR="00AD042B" w:rsidRDefault="00AD042B">
    <w:pPr>
      <w:framePr w:wrap="notBeside" w:hAnchor="text" w:xAlign="right"/>
      <w:ind w:right="360"/>
    </w:pPr>
  </w:p>
  <w:p w:rsidR="00AD042B" w:rsidRDefault="00AD04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40C78DA"/>
    <w:lvl w:ilvl="0">
      <w:numFmt w:val="decimal"/>
      <w:lvlText w:val="*"/>
      <w:lvlJc w:val="left"/>
    </w:lvl>
  </w:abstractNum>
  <w:abstractNum w:abstractNumId="1">
    <w:nsid w:val="006C5A4A"/>
    <w:multiLevelType w:val="hybridMultilevel"/>
    <w:tmpl w:val="75AA624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1F47546"/>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C54634"/>
    <w:multiLevelType w:val="hybridMultilevel"/>
    <w:tmpl w:val="E94A653E"/>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4">
    <w:nsid w:val="154C32EF"/>
    <w:multiLevelType w:val="hybridMultilevel"/>
    <w:tmpl w:val="51E0964C"/>
    <w:lvl w:ilvl="0" w:tplc="52BC5BB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77C0B"/>
    <w:multiLevelType w:val="hybridMultilevel"/>
    <w:tmpl w:val="E4DA3D34"/>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
    <w:nsid w:val="15FD4111"/>
    <w:multiLevelType w:val="hybridMultilevel"/>
    <w:tmpl w:val="58FAF080"/>
    <w:lvl w:ilvl="0" w:tplc="77381D92">
      <w:start w:val="1"/>
      <w:numFmt w:val="decimal"/>
      <w:lvlText w:val="%1."/>
      <w:lvlJc w:val="left"/>
      <w:pPr>
        <w:tabs>
          <w:tab w:val="num" w:pos="1080"/>
        </w:tabs>
        <w:ind w:left="1080" w:hanging="360"/>
      </w:pPr>
      <w:rPr>
        <w:rFonts w:hint="default"/>
        <w:b/>
      </w:rPr>
    </w:lvl>
    <w:lvl w:ilvl="1" w:tplc="0409001B">
      <w:start w:val="1"/>
      <w:numFmt w:val="lowerRoman"/>
      <w:lvlText w:val="%2."/>
      <w:lvlJc w:val="righ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A2E037D"/>
    <w:multiLevelType w:val="hybridMultilevel"/>
    <w:tmpl w:val="089A59D2"/>
    <w:lvl w:ilvl="0" w:tplc="04090019">
      <w:start w:val="1"/>
      <w:numFmt w:val="lowerLetter"/>
      <w:lvlText w:val="%1."/>
      <w:lvlJc w:val="left"/>
      <w:pPr>
        <w:ind w:left="1368" w:hanging="360"/>
      </w:p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
    <w:nsid w:val="1ED63206"/>
    <w:multiLevelType w:val="hybridMultilevel"/>
    <w:tmpl w:val="8C481B2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F07742F"/>
    <w:multiLevelType w:val="hybridMultilevel"/>
    <w:tmpl w:val="B90EE724"/>
    <w:lvl w:ilvl="0" w:tplc="04090019">
      <w:start w:val="1"/>
      <w:numFmt w:val="lowerLetter"/>
      <w:lvlText w:val="%1."/>
      <w:lvlJc w:val="left"/>
      <w:pPr>
        <w:tabs>
          <w:tab w:val="num" w:pos="1382"/>
        </w:tabs>
        <w:ind w:left="1382" w:hanging="360"/>
      </w:pPr>
    </w:lvl>
    <w:lvl w:ilvl="1" w:tplc="04090019">
      <w:start w:val="1"/>
      <w:numFmt w:val="lowerLetter"/>
      <w:lvlText w:val="%2."/>
      <w:lvlJc w:val="left"/>
      <w:pPr>
        <w:tabs>
          <w:tab w:val="num" w:pos="2102"/>
        </w:tabs>
        <w:ind w:left="2102" w:hanging="360"/>
      </w:pPr>
    </w:lvl>
    <w:lvl w:ilvl="2" w:tplc="0409001B" w:tentative="1">
      <w:start w:val="1"/>
      <w:numFmt w:val="lowerRoman"/>
      <w:lvlText w:val="%3."/>
      <w:lvlJc w:val="right"/>
      <w:pPr>
        <w:tabs>
          <w:tab w:val="num" w:pos="2822"/>
        </w:tabs>
        <w:ind w:left="2822" w:hanging="180"/>
      </w:pPr>
    </w:lvl>
    <w:lvl w:ilvl="3" w:tplc="0409000F" w:tentative="1">
      <w:start w:val="1"/>
      <w:numFmt w:val="decimal"/>
      <w:lvlText w:val="%4."/>
      <w:lvlJc w:val="left"/>
      <w:pPr>
        <w:tabs>
          <w:tab w:val="num" w:pos="3542"/>
        </w:tabs>
        <w:ind w:left="3542" w:hanging="360"/>
      </w:pPr>
    </w:lvl>
    <w:lvl w:ilvl="4" w:tplc="04090019" w:tentative="1">
      <w:start w:val="1"/>
      <w:numFmt w:val="lowerLetter"/>
      <w:lvlText w:val="%5."/>
      <w:lvlJc w:val="left"/>
      <w:pPr>
        <w:tabs>
          <w:tab w:val="num" w:pos="4262"/>
        </w:tabs>
        <w:ind w:left="4262" w:hanging="360"/>
      </w:pPr>
    </w:lvl>
    <w:lvl w:ilvl="5" w:tplc="0409001B" w:tentative="1">
      <w:start w:val="1"/>
      <w:numFmt w:val="lowerRoman"/>
      <w:lvlText w:val="%6."/>
      <w:lvlJc w:val="right"/>
      <w:pPr>
        <w:tabs>
          <w:tab w:val="num" w:pos="4982"/>
        </w:tabs>
        <w:ind w:left="4982" w:hanging="180"/>
      </w:pPr>
    </w:lvl>
    <w:lvl w:ilvl="6" w:tplc="0409000F" w:tentative="1">
      <w:start w:val="1"/>
      <w:numFmt w:val="decimal"/>
      <w:lvlText w:val="%7."/>
      <w:lvlJc w:val="left"/>
      <w:pPr>
        <w:tabs>
          <w:tab w:val="num" w:pos="5702"/>
        </w:tabs>
        <w:ind w:left="5702" w:hanging="360"/>
      </w:pPr>
    </w:lvl>
    <w:lvl w:ilvl="7" w:tplc="04090019" w:tentative="1">
      <w:start w:val="1"/>
      <w:numFmt w:val="lowerLetter"/>
      <w:lvlText w:val="%8."/>
      <w:lvlJc w:val="left"/>
      <w:pPr>
        <w:tabs>
          <w:tab w:val="num" w:pos="6422"/>
        </w:tabs>
        <w:ind w:left="6422" w:hanging="360"/>
      </w:pPr>
    </w:lvl>
    <w:lvl w:ilvl="8" w:tplc="0409001B" w:tentative="1">
      <w:start w:val="1"/>
      <w:numFmt w:val="lowerRoman"/>
      <w:lvlText w:val="%9."/>
      <w:lvlJc w:val="right"/>
      <w:pPr>
        <w:tabs>
          <w:tab w:val="num" w:pos="7142"/>
        </w:tabs>
        <w:ind w:left="7142" w:hanging="180"/>
      </w:pPr>
    </w:lvl>
  </w:abstractNum>
  <w:abstractNum w:abstractNumId="10">
    <w:nsid w:val="1FA35A25"/>
    <w:multiLevelType w:val="hybridMultilevel"/>
    <w:tmpl w:val="0240B4E2"/>
    <w:lvl w:ilvl="0" w:tplc="04090019">
      <w:start w:val="1"/>
      <w:numFmt w:val="lowerLetter"/>
      <w:lvlText w:val="%1."/>
      <w:lvlJc w:val="left"/>
      <w:pPr>
        <w:ind w:left="1728" w:hanging="360"/>
      </w:pPr>
    </w:lvl>
    <w:lvl w:ilvl="1" w:tplc="0409000F">
      <w:start w:val="1"/>
      <w:numFmt w:val="decimal"/>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1">
    <w:nsid w:val="1FFE02FA"/>
    <w:multiLevelType w:val="hybridMultilevel"/>
    <w:tmpl w:val="ACBAFCE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B2179A"/>
    <w:multiLevelType w:val="hybridMultilevel"/>
    <w:tmpl w:val="6C3EE4D4"/>
    <w:lvl w:ilvl="0" w:tplc="04090019">
      <w:start w:val="1"/>
      <w:numFmt w:val="lowerLetter"/>
      <w:lvlText w:val="%1."/>
      <w:lvlJc w:val="left"/>
      <w:pPr>
        <w:ind w:left="1382"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13">
    <w:nsid w:val="257E1793"/>
    <w:multiLevelType w:val="hybridMultilevel"/>
    <w:tmpl w:val="515CCAE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9AD1BCB"/>
    <w:multiLevelType w:val="hybridMultilevel"/>
    <w:tmpl w:val="C9BCB30A"/>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nsid w:val="2F614F0A"/>
    <w:multiLevelType w:val="hybridMultilevel"/>
    <w:tmpl w:val="D30ACABC"/>
    <w:lvl w:ilvl="0" w:tplc="7C18228A">
      <w:start w:val="1"/>
      <w:numFmt w:val="lowerLetter"/>
      <w:lvlText w:val="%1."/>
      <w:lvlJc w:val="left"/>
      <w:pPr>
        <w:tabs>
          <w:tab w:val="num" w:pos="1368"/>
        </w:tabs>
        <w:ind w:left="1368" w:hanging="360"/>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16">
    <w:nsid w:val="35442456"/>
    <w:multiLevelType w:val="hybridMultilevel"/>
    <w:tmpl w:val="4DB486C8"/>
    <w:lvl w:ilvl="0" w:tplc="0409001B">
      <w:start w:val="1"/>
      <w:numFmt w:val="lowerRoman"/>
      <w:lvlText w:val="%1."/>
      <w:lvlJc w:val="righ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17">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1884622"/>
    <w:multiLevelType w:val="hybridMultilevel"/>
    <w:tmpl w:val="770C62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C619C6"/>
    <w:multiLevelType w:val="hybridMultilevel"/>
    <w:tmpl w:val="D910B6AA"/>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0">
    <w:nsid w:val="43462436"/>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6667D37"/>
    <w:multiLevelType w:val="hybridMultilevel"/>
    <w:tmpl w:val="48B246BC"/>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nsid w:val="4C3B276B"/>
    <w:multiLevelType w:val="hybridMultilevel"/>
    <w:tmpl w:val="C07AB2D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D0F6FA0"/>
    <w:multiLevelType w:val="hybridMultilevel"/>
    <w:tmpl w:val="4844EE9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25005B7"/>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4783EA7"/>
    <w:multiLevelType w:val="hybridMultilevel"/>
    <w:tmpl w:val="CEBA4C32"/>
    <w:lvl w:ilvl="0" w:tplc="ABCC5ACA">
      <w:start w:val="1"/>
      <w:numFmt w:val="lowerRoman"/>
      <w:lvlText w:val="%1."/>
      <w:lvlJc w:val="right"/>
      <w:pPr>
        <w:ind w:left="2088" w:hanging="360"/>
      </w:pPr>
      <w:rPr>
        <w:b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6">
    <w:nsid w:val="55EB6FE3"/>
    <w:multiLevelType w:val="hybridMultilevel"/>
    <w:tmpl w:val="3FC6EC8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8EF18DB"/>
    <w:multiLevelType w:val="hybridMultilevel"/>
    <w:tmpl w:val="7C60CE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9F31902"/>
    <w:multiLevelType w:val="hybridMultilevel"/>
    <w:tmpl w:val="49641704"/>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29">
    <w:nsid w:val="5BE6548E"/>
    <w:multiLevelType w:val="hybridMultilevel"/>
    <w:tmpl w:val="1876D79E"/>
    <w:lvl w:ilvl="0" w:tplc="77381D92">
      <w:start w:val="1"/>
      <w:numFmt w:val="decimal"/>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C0E3EFD"/>
    <w:multiLevelType w:val="hybridMultilevel"/>
    <w:tmpl w:val="4A88DACE"/>
    <w:lvl w:ilvl="0" w:tplc="0409000F">
      <w:start w:val="1"/>
      <w:numFmt w:val="decimal"/>
      <w:lvlText w:val="%1."/>
      <w:lvlJc w:val="left"/>
      <w:pPr>
        <w:ind w:left="2511" w:hanging="360"/>
      </w:pPr>
    </w:lvl>
    <w:lvl w:ilvl="1" w:tplc="0409000F">
      <w:start w:val="1"/>
      <w:numFmt w:val="decimal"/>
      <w:lvlText w:val="%2."/>
      <w:lvlJc w:val="left"/>
      <w:pPr>
        <w:ind w:left="3231" w:hanging="360"/>
      </w:pPr>
    </w:lvl>
    <w:lvl w:ilvl="2" w:tplc="0409001B" w:tentative="1">
      <w:start w:val="1"/>
      <w:numFmt w:val="lowerRoman"/>
      <w:lvlText w:val="%3."/>
      <w:lvlJc w:val="right"/>
      <w:pPr>
        <w:ind w:left="3951" w:hanging="180"/>
      </w:pPr>
    </w:lvl>
    <w:lvl w:ilvl="3" w:tplc="0409000F" w:tentative="1">
      <w:start w:val="1"/>
      <w:numFmt w:val="decimal"/>
      <w:lvlText w:val="%4."/>
      <w:lvlJc w:val="left"/>
      <w:pPr>
        <w:ind w:left="4671" w:hanging="360"/>
      </w:pPr>
    </w:lvl>
    <w:lvl w:ilvl="4" w:tplc="04090019" w:tentative="1">
      <w:start w:val="1"/>
      <w:numFmt w:val="lowerLetter"/>
      <w:lvlText w:val="%5."/>
      <w:lvlJc w:val="left"/>
      <w:pPr>
        <w:ind w:left="5391" w:hanging="360"/>
      </w:pPr>
    </w:lvl>
    <w:lvl w:ilvl="5" w:tplc="0409001B" w:tentative="1">
      <w:start w:val="1"/>
      <w:numFmt w:val="lowerRoman"/>
      <w:lvlText w:val="%6."/>
      <w:lvlJc w:val="right"/>
      <w:pPr>
        <w:ind w:left="6111" w:hanging="180"/>
      </w:pPr>
    </w:lvl>
    <w:lvl w:ilvl="6" w:tplc="0409000F" w:tentative="1">
      <w:start w:val="1"/>
      <w:numFmt w:val="decimal"/>
      <w:lvlText w:val="%7."/>
      <w:lvlJc w:val="left"/>
      <w:pPr>
        <w:ind w:left="6831" w:hanging="360"/>
      </w:pPr>
    </w:lvl>
    <w:lvl w:ilvl="7" w:tplc="04090019" w:tentative="1">
      <w:start w:val="1"/>
      <w:numFmt w:val="lowerLetter"/>
      <w:lvlText w:val="%8."/>
      <w:lvlJc w:val="left"/>
      <w:pPr>
        <w:ind w:left="7551" w:hanging="360"/>
      </w:pPr>
    </w:lvl>
    <w:lvl w:ilvl="8" w:tplc="0409001B" w:tentative="1">
      <w:start w:val="1"/>
      <w:numFmt w:val="lowerRoman"/>
      <w:lvlText w:val="%9."/>
      <w:lvlJc w:val="right"/>
      <w:pPr>
        <w:ind w:left="8271" w:hanging="180"/>
      </w:pPr>
    </w:lvl>
  </w:abstractNum>
  <w:abstractNum w:abstractNumId="31">
    <w:nsid w:val="5D68179A"/>
    <w:multiLevelType w:val="hybridMultilevel"/>
    <w:tmpl w:val="8C481B2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3377319"/>
    <w:multiLevelType w:val="hybridMultilevel"/>
    <w:tmpl w:val="C89472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38357FA"/>
    <w:multiLevelType w:val="hybridMultilevel"/>
    <w:tmpl w:val="C046EE1C"/>
    <w:lvl w:ilvl="0" w:tplc="04090019">
      <w:start w:val="1"/>
      <w:numFmt w:val="lowerLetter"/>
      <w:lvlText w:val="%1."/>
      <w:lvlJc w:val="left"/>
      <w:pPr>
        <w:tabs>
          <w:tab w:val="num" w:pos="1773"/>
        </w:tabs>
        <w:ind w:left="1773" w:hanging="360"/>
      </w:pPr>
    </w:lvl>
    <w:lvl w:ilvl="1" w:tplc="04090001">
      <w:start w:val="1"/>
      <w:numFmt w:val="bullet"/>
      <w:lvlText w:val=""/>
      <w:lvlJc w:val="left"/>
      <w:pPr>
        <w:tabs>
          <w:tab w:val="num" w:pos="2493"/>
        </w:tabs>
        <w:ind w:left="2493" w:hanging="360"/>
      </w:pPr>
      <w:rPr>
        <w:rFonts w:ascii="Symbol" w:hAnsi="Symbol" w:hint="default"/>
      </w:rPr>
    </w:lvl>
    <w:lvl w:ilvl="2" w:tplc="0409001B" w:tentative="1">
      <w:start w:val="1"/>
      <w:numFmt w:val="lowerRoman"/>
      <w:lvlText w:val="%3."/>
      <w:lvlJc w:val="right"/>
      <w:pPr>
        <w:tabs>
          <w:tab w:val="num" w:pos="3213"/>
        </w:tabs>
        <w:ind w:left="3213" w:hanging="180"/>
      </w:pPr>
    </w:lvl>
    <w:lvl w:ilvl="3" w:tplc="0409000F" w:tentative="1">
      <w:start w:val="1"/>
      <w:numFmt w:val="decimal"/>
      <w:lvlText w:val="%4."/>
      <w:lvlJc w:val="left"/>
      <w:pPr>
        <w:tabs>
          <w:tab w:val="num" w:pos="3933"/>
        </w:tabs>
        <w:ind w:left="3933" w:hanging="360"/>
      </w:pPr>
    </w:lvl>
    <w:lvl w:ilvl="4" w:tplc="04090019" w:tentative="1">
      <w:start w:val="1"/>
      <w:numFmt w:val="lowerLetter"/>
      <w:lvlText w:val="%5."/>
      <w:lvlJc w:val="left"/>
      <w:pPr>
        <w:tabs>
          <w:tab w:val="num" w:pos="4653"/>
        </w:tabs>
        <w:ind w:left="4653" w:hanging="360"/>
      </w:pPr>
    </w:lvl>
    <w:lvl w:ilvl="5" w:tplc="0409001B" w:tentative="1">
      <w:start w:val="1"/>
      <w:numFmt w:val="lowerRoman"/>
      <w:lvlText w:val="%6."/>
      <w:lvlJc w:val="right"/>
      <w:pPr>
        <w:tabs>
          <w:tab w:val="num" w:pos="5373"/>
        </w:tabs>
        <w:ind w:left="5373" w:hanging="180"/>
      </w:pPr>
    </w:lvl>
    <w:lvl w:ilvl="6" w:tplc="0409000F" w:tentative="1">
      <w:start w:val="1"/>
      <w:numFmt w:val="decimal"/>
      <w:lvlText w:val="%7."/>
      <w:lvlJc w:val="left"/>
      <w:pPr>
        <w:tabs>
          <w:tab w:val="num" w:pos="6093"/>
        </w:tabs>
        <w:ind w:left="6093" w:hanging="360"/>
      </w:pPr>
    </w:lvl>
    <w:lvl w:ilvl="7" w:tplc="04090019" w:tentative="1">
      <w:start w:val="1"/>
      <w:numFmt w:val="lowerLetter"/>
      <w:lvlText w:val="%8."/>
      <w:lvlJc w:val="left"/>
      <w:pPr>
        <w:tabs>
          <w:tab w:val="num" w:pos="6813"/>
        </w:tabs>
        <w:ind w:left="6813" w:hanging="360"/>
      </w:pPr>
    </w:lvl>
    <w:lvl w:ilvl="8" w:tplc="0409001B" w:tentative="1">
      <w:start w:val="1"/>
      <w:numFmt w:val="lowerRoman"/>
      <w:lvlText w:val="%9."/>
      <w:lvlJc w:val="right"/>
      <w:pPr>
        <w:tabs>
          <w:tab w:val="num" w:pos="7533"/>
        </w:tabs>
        <w:ind w:left="7533" w:hanging="180"/>
      </w:pPr>
    </w:lvl>
  </w:abstractNum>
  <w:abstractNum w:abstractNumId="34">
    <w:nsid w:val="6A03362A"/>
    <w:multiLevelType w:val="hybridMultilevel"/>
    <w:tmpl w:val="3330239C"/>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A1F67FE"/>
    <w:multiLevelType w:val="hybridMultilevel"/>
    <w:tmpl w:val="0A8AA13A"/>
    <w:lvl w:ilvl="0" w:tplc="04090019">
      <w:start w:val="1"/>
      <w:numFmt w:val="lowerLetter"/>
      <w:lvlText w:val="%1."/>
      <w:lvlJc w:val="left"/>
      <w:pPr>
        <w:ind w:left="1382" w:hanging="360"/>
      </w:pPr>
    </w:lvl>
    <w:lvl w:ilvl="1" w:tplc="04090019">
      <w:start w:val="1"/>
      <w:numFmt w:val="lowerLetter"/>
      <w:lvlText w:val="%2."/>
      <w:lvlJc w:val="left"/>
      <w:pPr>
        <w:ind w:left="2102" w:hanging="360"/>
      </w:pPr>
    </w:lvl>
    <w:lvl w:ilvl="2" w:tplc="0409001B">
      <w:start w:val="1"/>
      <w:numFmt w:val="lowerRoman"/>
      <w:lvlText w:val="%3."/>
      <w:lvlJc w:val="right"/>
      <w:pPr>
        <w:ind w:left="2822" w:hanging="180"/>
      </w:pPr>
    </w:lvl>
    <w:lvl w:ilvl="3" w:tplc="0409000F">
      <w:start w:val="1"/>
      <w:numFmt w:val="decimal"/>
      <w:lvlText w:val="%4."/>
      <w:lvlJc w:val="left"/>
      <w:pPr>
        <w:ind w:left="3542" w:hanging="360"/>
      </w:pPr>
    </w:lvl>
    <w:lvl w:ilvl="4" w:tplc="04090019">
      <w:start w:val="1"/>
      <w:numFmt w:val="lowerLetter"/>
      <w:lvlText w:val="%5."/>
      <w:lvlJc w:val="left"/>
      <w:pPr>
        <w:ind w:left="4262" w:hanging="360"/>
      </w:pPr>
    </w:lvl>
    <w:lvl w:ilvl="5" w:tplc="0409001B">
      <w:start w:val="1"/>
      <w:numFmt w:val="lowerRoman"/>
      <w:lvlText w:val="%6."/>
      <w:lvlJc w:val="right"/>
      <w:pPr>
        <w:ind w:left="4982" w:hanging="180"/>
      </w:pPr>
    </w:lvl>
    <w:lvl w:ilvl="6" w:tplc="0409000F">
      <w:start w:val="1"/>
      <w:numFmt w:val="decimal"/>
      <w:lvlText w:val="%7."/>
      <w:lvlJc w:val="left"/>
      <w:pPr>
        <w:ind w:left="5702" w:hanging="360"/>
      </w:pPr>
    </w:lvl>
    <w:lvl w:ilvl="7" w:tplc="04090019">
      <w:start w:val="1"/>
      <w:numFmt w:val="lowerLetter"/>
      <w:lvlText w:val="%8."/>
      <w:lvlJc w:val="left"/>
      <w:pPr>
        <w:ind w:left="6422" w:hanging="360"/>
      </w:pPr>
    </w:lvl>
    <w:lvl w:ilvl="8" w:tplc="0409001B">
      <w:start w:val="1"/>
      <w:numFmt w:val="lowerRoman"/>
      <w:lvlText w:val="%9."/>
      <w:lvlJc w:val="right"/>
      <w:pPr>
        <w:ind w:left="7142" w:hanging="180"/>
      </w:pPr>
    </w:lvl>
  </w:abstractNum>
  <w:abstractNum w:abstractNumId="36">
    <w:nsid w:val="6A6911E0"/>
    <w:multiLevelType w:val="hybridMultilevel"/>
    <w:tmpl w:val="A17240B0"/>
    <w:lvl w:ilvl="0" w:tplc="33DC0496">
      <w:start w:val="1"/>
      <w:numFmt w:val="lowerRoman"/>
      <w:lvlText w:val="%1."/>
      <w:lvlJc w:val="right"/>
      <w:pPr>
        <w:ind w:left="2088" w:hanging="360"/>
      </w:pPr>
      <w:rPr>
        <w:b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7">
    <w:nsid w:val="6B020947"/>
    <w:multiLevelType w:val="hybridMultilevel"/>
    <w:tmpl w:val="312CAB38"/>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38">
    <w:nsid w:val="71B15845"/>
    <w:multiLevelType w:val="hybridMultilevel"/>
    <w:tmpl w:val="44CA767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22D7421"/>
    <w:multiLevelType w:val="hybridMultilevel"/>
    <w:tmpl w:val="F09652EE"/>
    <w:lvl w:ilvl="0" w:tplc="E3DA9D4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AF4C7B"/>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64225A8"/>
    <w:multiLevelType w:val="hybridMultilevel"/>
    <w:tmpl w:val="F0C0B83A"/>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42">
    <w:nsid w:val="78F81036"/>
    <w:multiLevelType w:val="hybridMultilevel"/>
    <w:tmpl w:val="529CB24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A3D5B2B"/>
    <w:multiLevelType w:val="hybridMultilevel"/>
    <w:tmpl w:val="7AD0FCD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3">
    <w:abstractNumId w:val="9"/>
  </w:num>
  <w:num w:numId="4">
    <w:abstractNumId w:val="41"/>
  </w:num>
  <w:num w:numId="5">
    <w:abstractNumId w:val="17"/>
  </w:num>
  <w:num w:numId="6">
    <w:abstractNumId w:val="33"/>
  </w:num>
  <w:num w:numId="7">
    <w:abstractNumId w:val="12"/>
  </w:num>
  <w:num w:numId="8">
    <w:abstractNumId w:val="11"/>
  </w:num>
  <w:num w:numId="9">
    <w:abstractNumId w:val="27"/>
  </w:num>
  <w:num w:numId="10">
    <w:abstractNumId w:val="18"/>
  </w:num>
  <w:num w:numId="11">
    <w:abstractNumId w:val="22"/>
  </w:num>
  <w:num w:numId="12">
    <w:abstractNumId w:val="26"/>
  </w:num>
  <w:num w:numId="13">
    <w:abstractNumId w:val="4"/>
  </w:num>
  <w:num w:numId="14">
    <w:abstractNumId w:val="1"/>
  </w:num>
  <w:num w:numId="15">
    <w:abstractNumId w:val="15"/>
  </w:num>
  <w:num w:numId="16">
    <w:abstractNumId w:val="2"/>
  </w:num>
  <w:num w:numId="17">
    <w:abstractNumId w:val="8"/>
  </w:num>
  <w:num w:numId="18">
    <w:abstractNumId w:val="16"/>
  </w:num>
  <w:num w:numId="19">
    <w:abstractNumId w:val="38"/>
  </w:num>
  <w:num w:numId="20">
    <w:abstractNumId w:val="36"/>
  </w:num>
  <w:num w:numId="21">
    <w:abstractNumId w:val="25"/>
  </w:num>
  <w:num w:numId="22">
    <w:abstractNumId w:val="20"/>
  </w:num>
  <w:num w:numId="23">
    <w:abstractNumId w:val="31"/>
  </w:num>
  <w:num w:numId="24">
    <w:abstractNumId w:val="24"/>
  </w:num>
  <w:num w:numId="25">
    <w:abstractNumId w:val="40"/>
  </w:num>
  <w:num w:numId="26">
    <w:abstractNumId w:val="34"/>
  </w:num>
  <w:num w:numId="27">
    <w:abstractNumId w:val="42"/>
  </w:num>
  <w:num w:numId="28">
    <w:abstractNumId w:val="19"/>
  </w:num>
  <w:num w:numId="29">
    <w:abstractNumId w:val="32"/>
  </w:num>
  <w:num w:numId="30">
    <w:abstractNumId w:val="35"/>
  </w:num>
  <w:num w:numId="31">
    <w:abstractNumId w:val="29"/>
  </w:num>
  <w:num w:numId="32">
    <w:abstractNumId w:val="21"/>
  </w:num>
  <w:num w:numId="33">
    <w:abstractNumId w:val="23"/>
  </w:num>
  <w:num w:numId="34">
    <w:abstractNumId w:val="43"/>
  </w:num>
  <w:num w:numId="35">
    <w:abstractNumId w:val="13"/>
  </w:num>
  <w:num w:numId="36">
    <w:abstractNumId w:val="7"/>
  </w:num>
  <w:num w:numId="37">
    <w:abstractNumId w:val="10"/>
  </w:num>
  <w:num w:numId="38">
    <w:abstractNumId w:val="30"/>
  </w:num>
  <w:num w:numId="39">
    <w:abstractNumId w:val="39"/>
  </w:num>
  <w:num w:numId="40">
    <w:abstractNumId w:val="37"/>
  </w:num>
  <w:num w:numId="41">
    <w:abstractNumId w:val="14"/>
  </w:num>
  <w:num w:numId="42">
    <w:abstractNumId w:val="3"/>
  </w:num>
  <w:num w:numId="43">
    <w:abstractNumId w:val="28"/>
  </w:num>
  <w:num w:numId="4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CA" w:vendorID="64" w:dllVersion="131078" w:nlCheck="1" w:checkStyle="1"/>
  <w:revisionView w:markup="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963D9"/>
    <w:rsid w:val="00003FF1"/>
    <w:rsid w:val="000136CB"/>
    <w:rsid w:val="0001397C"/>
    <w:rsid w:val="000262C7"/>
    <w:rsid w:val="0003501B"/>
    <w:rsid w:val="000359C8"/>
    <w:rsid w:val="00041E4E"/>
    <w:rsid w:val="000504E0"/>
    <w:rsid w:val="0005304D"/>
    <w:rsid w:val="0005657A"/>
    <w:rsid w:val="000607D3"/>
    <w:rsid w:val="00060842"/>
    <w:rsid w:val="000618A1"/>
    <w:rsid w:val="00061F6F"/>
    <w:rsid w:val="0006627A"/>
    <w:rsid w:val="000664BF"/>
    <w:rsid w:val="00073CD4"/>
    <w:rsid w:val="00084A34"/>
    <w:rsid w:val="00086A20"/>
    <w:rsid w:val="00094323"/>
    <w:rsid w:val="00094B49"/>
    <w:rsid w:val="000952EB"/>
    <w:rsid w:val="000A07D1"/>
    <w:rsid w:val="000A3B0D"/>
    <w:rsid w:val="000A592D"/>
    <w:rsid w:val="000B2AB7"/>
    <w:rsid w:val="000B3210"/>
    <w:rsid w:val="000B64A4"/>
    <w:rsid w:val="000B6804"/>
    <w:rsid w:val="000B6908"/>
    <w:rsid w:val="000B7DDF"/>
    <w:rsid w:val="000B7EDF"/>
    <w:rsid w:val="000C38C8"/>
    <w:rsid w:val="000C4FD5"/>
    <w:rsid w:val="000C684D"/>
    <w:rsid w:val="000D20AD"/>
    <w:rsid w:val="000D74FB"/>
    <w:rsid w:val="000E128D"/>
    <w:rsid w:val="000F7598"/>
    <w:rsid w:val="001016CF"/>
    <w:rsid w:val="00102C72"/>
    <w:rsid w:val="00104BB6"/>
    <w:rsid w:val="0010762A"/>
    <w:rsid w:val="001141E0"/>
    <w:rsid w:val="0011491A"/>
    <w:rsid w:val="00116FD7"/>
    <w:rsid w:val="00121CA8"/>
    <w:rsid w:val="00126420"/>
    <w:rsid w:val="00132D01"/>
    <w:rsid w:val="00140D73"/>
    <w:rsid w:val="001430E4"/>
    <w:rsid w:val="0016075F"/>
    <w:rsid w:val="00161554"/>
    <w:rsid w:val="00166437"/>
    <w:rsid w:val="00170FF0"/>
    <w:rsid w:val="001727A4"/>
    <w:rsid w:val="00172AA8"/>
    <w:rsid w:val="001804D8"/>
    <w:rsid w:val="001830CD"/>
    <w:rsid w:val="00184CCF"/>
    <w:rsid w:val="0019067F"/>
    <w:rsid w:val="001940B5"/>
    <w:rsid w:val="001A60E3"/>
    <w:rsid w:val="001B0AA6"/>
    <w:rsid w:val="001B668F"/>
    <w:rsid w:val="001E6B2D"/>
    <w:rsid w:val="001F1401"/>
    <w:rsid w:val="001F4A8E"/>
    <w:rsid w:val="001F7BDD"/>
    <w:rsid w:val="00200F73"/>
    <w:rsid w:val="00201BED"/>
    <w:rsid w:val="00204962"/>
    <w:rsid w:val="00211830"/>
    <w:rsid w:val="00212F9A"/>
    <w:rsid w:val="00213C8D"/>
    <w:rsid w:val="00215CC8"/>
    <w:rsid w:val="00222AC4"/>
    <w:rsid w:val="002272FF"/>
    <w:rsid w:val="00231090"/>
    <w:rsid w:val="00233FDF"/>
    <w:rsid w:val="002448FC"/>
    <w:rsid w:val="0024595F"/>
    <w:rsid w:val="0027208C"/>
    <w:rsid w:val="00274CDF"/>
    <w:rsid w:val="0027628A"/>
    <w:rsid w:val="002873D9"/>
    <w:rsid w:val="00287E29"/>
    <w:rsid w:val="00292A88"/>
    <w:rsid w:val="0029353D"/>
    <w:rsid w:val="00295FBF"/>
    <w:rsid w:val="002964E3"/>
    <w:rsid w:val="0029682C"/>
    <w:rsid w:val="00296A1A"/>
    <w:rsid w:val="002977DE"/>
    <w:rsid w:val="002A3733"/>
    <w:rsid w:val="002B0E0C"/>
    <w:rsid w:val="002B230A"/>
    <w:rsid w:val="002B5CF6"/>
    <w:rsid w:val="002C242A"/>
    <w:rsid w:val="002C3EC9"/>
    <w:rsid w:val="002D0C3C"/>
    <w:rsid w:val="002D4F6D"/>
    <w:rsid w:val="002D67A7"/>
    <w:rsid w:val="002E0269"/>
    <w:rsid w:val="002E6728"/>
    <w:rsid w:val="002F5638"/>
    <w:rsid w:val="00301B90"/>
    <w:rsid w:val="00310983"/>
    <w:rsid w:val="00312FEF"/>
    <w:rsid w:val="0031581E"/>
    <w:rsid w:val="00321A0B"/>
    <w:rsid w:val="003264BC"/>
    <w:rsid w:val="00330E5D"/>
    <w:rsid w:val="00332D5C"/>
    <w:rsid w:val="003363A4"/>
    <w:rsid w:val="00341DBB"/>
    <w:rsid w:val="00346721"/>
    <w:rsid w:val="00346D6E"/>
    <w:rsid w:val="0035438D"/>
    <w:rsid w:val="00357EB0"/>
    <w:rsid w:val="00364927"/>
    <w:rsid w:val="00366C4C"/>
    <w:rsid w:val="00374371"/>
    <w:rsid w:val="003835C1"/>
    <w:rsid w:val="00386300"/>
    <w:rsid w:val="0038689F"/>
    <w:rsid w:val="0038748E"/>
    <w:rsid w:val="00390A2F"/>
    <w:rsid w:val="00394408"/>
    <w:rsid w:val="003963D9"/>
    <w:rsid w:val="003A2B62"/>
    <w:rsid w:val="003A2F3D"/>
    <w:rsid w:val="003A3A24"/>
    <w:rsid w:val="003B2654"/>
    <w:rsid w:val="003B2746"/>
    <w:rsid w:val="003B34C2"/>
    <w:rsid w:val="003B3F1D"/>
    <w:rsid w:val="003B410B"/>
    <w:rsid w:val="003B4DEE"/>
    <w:rsid w:val="003C0552"/>
    <w:rsid w:val="003C3B79"/>
    <w:rsid w:val="003D0D36"/>
    <w:rsid w:val="003D33C0"/>
    <w:rsid w:val="003D4FDB"/>
    <w:rsid w:val="003D6916"/>
    <w:rsid w:val="003D755D"/>
    <w:rsid w:val="003E5A34"/>
    <w:rsid w:val="00402799"/>
    <w:rsid w:val="00403A2C"/>
    <w:rsid w:val="00411559"/>
    <w:rsid w:val="00412B20"/>
    <w:rsid w:val="00423181"/>
    <w:rsid w:val="00427CC0"/>
    <w:rsid w:val="004432B0"/>
    <w:rsid w:val="0044522B"/>
    <w:rsid w:val="004459E3"/>
    <w:rsid w:val="00447A0B"/>
    <w:rsid w:val="00450352"/>
    <w:rsid w:val="00450E7E"/>
    <w:rsid w:val="00454D7D"/>
    <w:rsid w:val="00455739"/>
    <w:rsid w:val="0045799B"/>
    <w:rsid w:val="00461248"/>
    <w:rsid w:val="00466243"/>
    <w:rsid w:val="00466524"/>
    <w:rsid w:val="00470F51"/>
    <w:rsid w:val="00472B82"/>
    <w:rsid w:val="00476121"/>
    <w:rsid w:val="00484D72"/>
    <w:rsid w:val="0048641A"/>
    <w:rsid w:val="00496B3B"/>
    <w:rsid w:val="004B1459"/>
    <w:rsid w:val="004C2428"/>
    <w:rsid w:val="004C47C5"/>
    <w:rsid w:val="004C5AC3"/>
    <w:rsid w:val="004C75B1"/>
    <w:rsid w:val="004D2D4F"/>
    <w:rsid w:val="004D7070"/>
    <w:rsid w:val="004E1093"/>
    <w:rsid w:val="004E1F76"/>
    <w:rsid w:val="004E4A15"/>
    <w:rsid w:val="004E617C"/>
    <w:rsid w:val="004F2B1E"/>
    <w:rsid w:val="004F4C67"/>
    <w:rsid w:val="00500B38"/>
    <w:rsid w:val="00514B0D"/>
    <w:rsid w:val="00514E97"/>
    <w:rsid w:val="00516AEB"/>
    <w:rsid w:val="00523E12"/>
    <w:rsid w:val="00524040"/>
    <w:rsid w:val="005308BA"/>
    <w:rsid w:val="005323A0"/>
    <w:rsid w:val="00534A46"/>
    <w:rsid w:val="0053746E"/>
    <w:rsid w:val="00546230"/>
    <w:rsid w:val="005462C7"/>
    <w:rsid w:val="005472AF"/>
    <w:rsid w:val="00551A24"/>
    <w:rsid w:val="00555AC1"/>
    <w:rsid w:val="0055623E"/>
    <w:rsid w:val="00566EA2"/>
    <w:rsid w:val="00570D68"/>
    <w:rsid w:val="00593B6A"/>
    <w:rsid w:val="00597772"/>
    <w:rsid w:val="005A132F"/>
    <w:rsid w:val="005A72FF"/>
    <w:rsid w:val="005A7B78"/>
    <w:rsid w:val="005B0A4D"/>
    <w:rsid w:val="005B1ABA"/>
    <w:rsid w:val="005C374D"/>
    <w:rsid w:val="005E12E5"/>
    <w:rsid w:val="005E7860"/>
    <w:rsid w:val="005F34D2"/>
    <w:rsid w:val="00604F52"/>
    <w:rsid w:val="00607903"/>
    <w:rsid w:val="00612092"/>
    <w:rsid w:val="00612B64"/>
    <w:rsid w:val="00612BE5"/>
    <w:rsid w:val="00614A90"/>
    <w:rsid w:val="00617494"/>
    <w:rsid w:val="00620A21"/>
    <w:rsid w:val="0062443E"/>
    <w:rsid w:val="00627D91"/>
    <w:rsid w:val="00631BF7"/>
    <w:rsid w:val="00635B2E"/>
    <w:rsid w:val="006432BC"/>
    <w:rsid w:val="006436A8"/>
    <w:rsid w:val="00644011"/>
    <w:rsid w:val="006443BE"/>
    <w:rsid w:val="00647A04"/>
    <w:rsid w:val="00652B49"/>
    <w:rsid w:val="00655606"/>
    <w:rsid w:val="00656B47"/>
    <w:rsid w:val="00656D68"/>
    <w:rsid w:val="00657241"/>
    <w:rsid w:val="0065799D"/>
    <w:rsid w:val="00661471"/>
    <w:rsid w:val="00663A34"/>
    <w:rsid w:val="00667212"/>
    <w:rsid w:val="00674871"/>
    <w:rsid w:val="0068425F"/>
    <w:rsid w:val="006847BB"/>
    <w:rsid w:val="00691553"/>
    <w:rsid w:val="006918CE"/>
    <w:rsid w:val="00696A06"/>
    <w:rsid w:val="006A22D1"/>
    <w:rsid w:val="006A24C8"/>
    <w:rsid w:val="006A5D95"/>
    <w:rsid w:val="006B438B"/>
    <w:rsid w:val="006C1B02"/>
    <w:rsid w:val="006D6D5A"/>
    <w:rsid w:val="006D700A"/>
    <w:rsid w:val="006D725E"/>
    <w:rsid w:val="006E1A69"/>
    <w:rsid w:val="006E1AA2"/>
    <w:rsid w:val="006E31AC"/>
    <w:rsid w:val="006E3CE5"/>
    <w:rsid w:val="006E7EA3"/>
    <w:rsid w:val="006F1AC1"/>
    <w:rsid w:val="006F4FB5"/>
    <w:rsid w:val="006F61FD"/>
    <w:rsid w:val="006F6FC8"/>
    <w:rsid w:val="007058BC"/>
    <w:rsid w:val="00705EB6"/>
    <w:rsid w:val="007077DC"/>
    <w:rsid w:val="00712F3F"/>
    <w:rsid w:val="0071673A"/>
    <w:rsid w:val="00717760"/>
    <w:rsid w:val="00717F1A"/>
    <w:rsid w:val="007208B7"/>
    <w:rsid w:val="00725CF3"/>
    <w:rsid w:val="007270EB"/>
    <w:rsid w:val="007271C1"/>
    <w:rsid w:val="0073096A"/>
    <w:rsid w:val="00731443"/>
    <w:rsid w:val="00735BB0"/>
    <w:rsid w:val="00736908"/>
    <w:rsid w:val="00743309"/>
    <w:rsid w:val="00750D6C"/>
    <w:rsid w:val="00751B40"/>
    <w:rsid w:val="00753458"/>
    <w:rsid w:val="0075386C"/>
    <w:rsid w:val="00754D4B"/>
    <w:rsid w:val="00756EDB"/>
    <w:rsid w:val="00766BEF"/>
    <w:rsid w:val="00767C47"/>
    <w:rsid w:val="00767D32"/>
    <w:rsid w:val="00773B62"/>
    <w:rsid w:val="00776A83"/>
    <w:rsid w:val="00781E24"/>
    <w:rsid w:val="007826D2"/>
    <w:rsid w:val="007865C5"/>
    <w:rsid w:val="00790768"/>
    <w:rsid w:val="00796103"/>
    <w:rsid w:val="00796CB3"/>
    <w:rsid w:val="007A5741"/>
    <w:rsid w:val="007A654B"/>
    <w:rsid w:val="007A7F77"/>
    <w:rsid w:val="007B3C15"/>
    <w:rsid w:val="007B5C65"/>
    <w:rsid w:val="007B7327"/>
    <w:rsid w:val="007C1AFB"/>
    <w:rsid w:val="007D2A7B"/>
    <w:rsid w:val="007D2D70"/>
    <w:rsid w:val="007D3B4A"/>
    <w:rsid w:val="007D416E"/>
    <w:rsid w:val="007E6293"/>
    <w:rsid w:val="007E7282"/>
    <w:rsid w:val="007F38BC"/>
    <w:rsid w:val="00800081"/>
    <w:rsid w:val="008003EA"/>
    <w:rsid w:val="00811266"/>
    <w:rsid w:val="00813152"/>
    <w:rsid w:val="00814AC3"/>
    <w:rsid w:val="008263E8"/>
    <w:rsid w:val="00830238"/>
    <w:rsid w:val="00830301"/>
    <w:rsid w:val="00830C57"/>
    <w:rsid w:val="008326D0"/>
    <w:rsid w:val="00842FD6"/>
    <w:rsid w:val="00847F08"/>
    <w:rsid w:val="00853209"/>
    <w:rsid w:val="00856D33"/>
    <w:rsid w:val="00857306"/>
    <w:rsid w:val="00862460"/>
    <w:rsid w:val="00863819"/>
    <w:rsid w:val="0087414E"/>
    <w:rsid w:val="00875075"/>
    <w:rsid w:val="00875F87"/>
    <w:rsid w:val="00880E7F"/>
    <w:rsid w:val="00883766"/>
    <w:rsid w:val="00884C6A"/>
    <w:rsid w:val="0088518D"/>
    <w:rsid w:val="00885590"/>
    <w:rsid w:val="00896EEE"/>
    <w:rsid w:val="008A68EE"/>
    <w:rsid w:val="008B033E"/>
    <w:rsid w:val="008B7E97"/>
    <w:rsid w:val="008C52E7"/>
    <w:rsid w:val="008C545B"/>
    <w:rsid w:val="008C6429"/>
    <w:rsid w:val="008D33C2"/>
    <w:rsid w:val="008D6569"/>
    <w:rsid w:val="008E33B1"/>
    <w:rsid w:val="008F1347"/>
    <w:rsid w:val="008F1808"/>
    <w:rsid w:val="008F75EE"/>
    <w:rsid w:val="00902867"/>
    <w:rsid w:val="00903A30"/>
    <w:rsid w:val="00903CD1"/>
    <w:rsid w:val="00907E4D"/>
    <w:rsid w:val="00910C99"/>
    <w:rsid w:val="009162CF"/>
    <w:rsid w:val="00917954"/>
    <w:rsid w:val="00917B01"/>
    <w:rsid w:val="009217DB"/>
    <w:rsid w:val="00924430"/>
    <w:rsid w:val="00925735"/>
    <w:rsid w:val="0093207F"/>
    <w:rsid w:val="00934235"/>
    <w:rsid w:val="009344A5"/>
    <w:rsid w:val="00940EAE"/>
    <w:rsid w:val="00944A77"/>
    <w:rsid w:val="00944E84"/>
    <w:rsid w:val="009455FD"/>
    <w:rsid w:val="00946684"/>
    <w:rsid w:val="00947B47"/>
    <w:rsid w:val="00950408"/>
    <w:rsid w:val="0095090B"/>
    <w:rsid w:val="00951931"/>
    <w:rsid w:val="0095549E"/>
    <w:rsid w:val="0096190A"/>
    <w:rsid w:val="00965F40"/>
    <w:rsid w:val="009664CF"/>
    <w:rsid w:val="009739B2"/>
    <w:rsid w:val="00974076"/>
    <w:rsid w:val="00975378"/>
    <w:rsid w:val="00975620"/>
    <w:rsid w:val="0098059B"/>
    <w:rsid w:val="009844D6"/>
    <w:rsid w:val="0098733B"/>
    <w:rsid w:val="00987D64"/>
    <w:rsid w:val="00991874"/>
    <w:rsid w:val="00996671"/>
    <w:rsid w:val="00997FE0"/>
    <w:rsid w:val="009A322D"/>
    <w:rsid w:val="009A4167"/>
    <w:rsid w:val="009A6462"/>
    <w:rsid w:val="009B2E04"/>
    <w:rsid w:val="009B4E60"/>
    <w:rsid w:val="009B6A16"/>
    <w:rsid w:val="009B7F81"/>
    <w:rsid w:val="009C4AF8"/>
    <w:rsid w:val="009C5166"/>
    <w:rsid w:val="009C7405"/>
    <w:rsid w:val="009D2908"/>
    <w:rsid w:val="009D386B"/>
    <w:rsid w:val="009D3BF2"/>
    <w:rsid w:val="009E0B57"/>
    <w:rsid w:val="009E3012"/>
    <w:rsid w:val="009E3F98"/>
    <w:rsid w:val="009E4522"/>
    <w:rsid w:val="009E52DB"/>
    <w:rsid w:val="009E59BC"/>
    <w:rsid w:val="009E6D69"/>
    <w:rsid w:val="009F74CC"/>
    <w:rsid w:val="009F75EC"/>
    <w:rsid w:val="00A040AE"/>
    <w:rsid w:val="00A10F9C"/>
    <w:rsid w:val="00A12103"/>
    <w:rsid w:val="00A1214D"/>
    <w:rsid w:val="00A21D8C"/>
    <w:rsid w:val="00A31249"/>
    <w:rsid w:val="00A32DD9"/>
    <w:rsid w:val="00A41956"/>
    <w:rsid w:val="00A420D4"/>
    <w:rsid w:val="00A42538"/>
    <w:rsid w:val="00A427B1"/>
    <w:rsid w:val="00A44CCD"/>
    <w:rsid w:val="00A44FBE"/>
    <w:rsid w:val="00A5578D"/>
    <w:rsid w:val="00A55850"/>
    <w:rsid w:val="00A614E8"/>
    <w:rsid w:val="00A63971"/>
    <w:rsid w:val="00A65323"/>
    <w:rsid w:val="00A66718"/>
    <w:rsid w:val="00A66A69"/>
    <w:rsid w:val="00A67F41"/>
    <w:rsid w:val="00A75003"/>
    <w:rsid w:val="00A750B4"/>
    <w:rsid w:val="00A76B85"/>
    <w:rsid w:val="00A76E39"/>
    <w:rsid w:val="00A973E4"/>
    <w:rsid w:val="00AA079A"/>
    <w:rsid w:val="00AA0AEB"/>
    <w:rsid w:val="00AA402A"/>
    <w:rsid w:val="00AA4855"/>
    <w:rsid w:val="00AB0647"/>
    <w:rsid w:val="00AB0809"/>
    <w:rsid w:val="00AB0B5E"/>
    <w:rsid w:val="00AB1482"/>
    <w:rsid w:val="00AB2CB0"/>
    <w:rsid w:val="00AC6F3B"/>
    <w:rsid w:val="00AD042B"/>
    <w:rsid w:val="00AD065F"/>
    <w:rsid w:val="00AD441A"/>
    <w:rsid w:val="00AD4695"/>
    <w:rsid w:val="00AE1092"/>
    <w:rsid w:val="00AE20AF"/>
    <w:rsid w:val="00AE2864"/>
    <w:rsid w:val="00AE7B57"/>
    <w:rsid w:val="00AF42EE"/>
    <w:rsid w:val="00AF6209"/>
    <w:rsid w:val="00AF6F7C"/>
    <w:rsid w:val="00AF7B28"/>
    <w:rsid w:val="00B01C00"/>
    <w:rsid w:val="00B120E8"/>
    <w:rsid w:val="00B209A1"/>
    <w:rsid w:val="00B214ED"/>
    <w:rsid w:val="00B42647"/>
    <w:rsid w:val="00B42D12"/>
    <w:rsid w:val="00B43B2C"/>
    <w:rsid w:val="00B43CCB"/>
    <w:rsid w:val="00B45E7E"/>
    <w:rsid w:val="00B55301"/>
    <w:rsid w:val="00B63410"/>
    <w:rsid w:val="00B67BA3"/>
    <w:rsid w:val="00B716FC"/>
    <w:rsid w:val="00B7562B"/>
    <w:rsid w:val="00B803BF"/>
    <w:rsid w:val="00B83F20"/>
    <w:rsid w:val="00B8429C"/>
    <w:rsid w:val="00B85C9F"/>
    <w:rsid w:val="00B91F18"/>
    <w:rsid w:val="00B94633"/>
    <w:rsid w:val="00BA1317"/>
    <w:rsid w:val="00BA5D9F"/>
    <w:rsid w:val="00BB35C1"/>
    <w:rsid w:val="00BC0FDB"/>
    <w:rsid w:val="00BC3581"/>
    <w:rsid w:val="00BC496D"/>
    <w:rsid w:val="00BC6664"/>
    <w:rsid w:val="00BD1972"/>
    <w:rsid w:val="00BD42A7"/>
    <w:rsid w:val="00BD5857"/>
    <w:rsid w:val="00BE1959"/>
    <w:rsid w:val="00BE23AE"/>
    <w:rsid w:val="00BE71B8"/>
    <w:rsid w:val="00BE7CBA"/>
    <w:rsid w:val="00C02265"/>
    <w:rsid w:val="00C02B16"/>
    <w:rsid w:val="00C03E84"/>
    <w:rsid w:val="00C10CC0"/>
    <w:rsid w:val="00C1512E"/>
    <w:rsid w:val="00C15ED2"/>
    <w:rsid w:val="00C20829"/>
    <w:rsid w:val="00C30E53"/>
    <w:rsid w:val="00C33D30"/>
    <w:rsid w:val="00C369A8"/>
    <w:rsid w:val="00C37BB6"/>
    <w:rsid w:val="00C406A1"/>
    <w:rsid w:val="00C40B9D"/>
    <w:rsid w:val="00C43768"/>
    <w:rsid w:val="00C465F5"/>
    <w:rsid w:val="00C475AC"/>
    <w:rsid w:val="00C527A1"/>
    <w:rsid w:val="00C534B9"/>
    <w:rsid w:val="00C540A5"/>
    <w:rsid w:val="00C5475E"/>
    <w:rsid w:val="00C5707F"/>
    <w:rsid w:val="00C623A5"/>
    <w:rsid w:val="00C639A0"/>
    <w:rsid w:val="00C64A67"/>
    <w:rsid w:val="00C66DED"/>
    <w:rsid w:val="00C707CF"/>
    <w:rsid w:val="00C73CDF"/>
    <w:rsid w:val="00C850AC"/>
    <w:rsid w:val="00C856CF"/>
    <w:rsid w:val="00C92026"/>
    <w:rsid w:val="00C94742"/>
    <w:rsid w:val="00C9726F"/>
    <w:rsid w:val="00CA7ACD"/>
    <w:rsid w:val="00CB1CF4"/>
    <w:rsid w:val="00CB5E4F"/>
    <w:rsid w:val="00CB6A7F"/>
    <w:rsid w:val="00CC0DB2"/>
    <w:rsid w:val="00CC37A9"/>
    <w:rsid w:val="00CD3C68"/>
    <w:rsid w:val="00CD5CA3"/>
    <w:rsid w:val="00CD5D03"/>
    <w:rsid w:val="00CD5F8D"/>
    <w:rsid w:val="00CD6F1E"/>
    <w:rsid w:val="00CE21D9"/>
    <w:rsid w:val="00CE7517"/>
    <w:rsid w:val="00CF02DC"/>
    <w:rsid w:val="00CF0DE8"/>
    <w:rsid w:val="00D033C4"/>
    <w:rsid w:val="00D03ED7"/>
    <w:rsid w:val="00D0412B"/>
    <w:rsid w:val="00D0457C"/>
    <w:rsid w:val="00D04B40"/>
    <w:rsid w:val="00D10F51"/>
    <w:rsid w:val="00D12FCA"/>
    <w:rsid w:val="00D16EC3"/>
    <w:rsid w:val="00D21F74"/>
    <w:rsid w:val="00D23DFD"/>
    <w:rsid w:val="00D3119C"/>
    <w:rsid w:val="00D35AF0"/>
    <w:rsid w:val="00D43D3C"/>
    <w:rsid w:val="00D46182"/>
    <w:rsid w:val="00D5086B"/>
    <w:rsid w:val="00D52C3D"/>
    <w:rsid w:val="00D575FD"/>
    <w:rsid w:val="00D645FB"/>
    <w:rsid w:val="00D66F2C"/>
    <w:rsid w:val="00D70977"/>
    <w:rsid w:val="00D71117"/>
    <w:rsid w:val="00D71330"/>
    <w:rsid w:val="00D81A05"/>
    <w:rsid w:val="00D81FEF"/>
    <w:rsid w:val="00D841D8"/>
    <w:rsid w:val="00D87439"/>
    <w:rsid w:val="00D90221"/>
    <w:rsid w:val="00D9208C"/>
    <w:rsid w:val="00D93D85"/>
    <w:rsid w:val="00DA49DB"/>
    <w:rsid w:val="00DA4A45"/>
    <w:rsid w:val="00DA4F93"/>
    <w:rsid w:val="00DA5873"/>
    <w:rsid w:val="00DB0B88"/>
    <w:rsid w:val="00DB1589"/>
    <w:rsid w:val="00DC1400"/>
    <w:rsid w:val="00DC1CEE"/>
    <w:rsid w:val="00DC28AA"/>
    <w:rsid w:val="00DC29D5"/>
    <w:rsid w:val="00DD1E93"/>
    <w:rsid w:val="00DD39E2"/>
    <w:rsid w:val="00DD682A"/>
    <w:rsid w:val="00DD786B"/>
    <w:rsid w:val="00DE7081"/>
    <w:rsid w:val="00DF1423"/>
    <w:rsid w:val="00DF49D2"/>
    <w:rsid w:val="00DF61CA"/>
    <w:rsid w:val="00E05777"/>
    <w:rsid w:val="00E13457"/>
    <w:rsid w:val="00E13F9E"/>
    <w:rsid w:val="00E1690B"/>
    <w:rsid w:val="00E31473"/>
    <w:rsid w:val="00E36251"/>
    <w:rsid w:val="00E46784"/>
    <w:rsid w:val="00E46920"/>
    <w:rsid w:val="00E52281"/>
    <w:rsid w:val="00E5258D"/>
    <w:rsid w:val="00E548A3"/>
    <w:rsid w:val="00E57DBD"/>
    <w:rsid w:val="00E57DFB"/>
    <w:rsid w:val="00E62569"/>
    <w:rsid w:val="00E63437"/>
    <w:rsid w:val="00E64610"/>
    <w:rsid w:val="00E650A0"/>
    <w:rsid w:val="00E66A90"/>
    <w:rsid w:val="00E67CED"/>
    <w:rsid w:val="00E716F0"/>
    <w:rsid w:val="00E71F21"/>
    <w:rsid w:val="00E726B7"/>
    <w:rsid w:val="00E747AA"/>
    <w:rsid w:val="00E80BBB"/>
    <w:rsid w:val="00E81432"/>
    <w:rsid w:val="00E84DAE"/>
    <w:rsid w:val="00E870D4"/>
    <w:rsid w:val="00E872BF"/>
    <w:rsid w:val="00E910CC"/>
    <w:rsid w:val="00E92293"/>
    <w:rsid w:val="00E93708"/>
    <w:rsid w:val="00E979C8"/>
    <w:rsid w:val="00EA6127"/>
    <w:rsid w:val="00EB63F5"/>
    <w:rsid w:val="00ED3F8C"/>
    <w:rsid w:val="00EE0573"/>
    <w:rsid w:val="00EE0FDB"/>
    <w:rsid w:val="00EF7EAA"/>
    <w:rsid w:val="00F02076"/>
    <w:rsid w:val="00F03515"/>
    <w:rsid w:val="00F05478"/>
    <w:rsid w:val="00F0621C"/>
    <w:rsid w:val="00F1092C"/>
    <w:rsid w:val="00F12DA8"/>
    <w:rsid w:val="00F303B1"/>
    <w:rsid w:val="00F35C68"/>
    <w:rsid w:val="00F40CD0"/>
    <w:rsid w:val="00F45E89"/>
    <w:rsid w:val="00F4674F"/>
    <w:rsid w:val="00F479F2"/>
    <w:rsid w:val="00F50264"/>
    <w:rsid w:val="00F502EC"/>
    <w:rsid w:val="00F5134B"/>
    <w:rsid w:val="00F54F29"/>
    <w:rsid w:val="00F570F2"/>
    <w:rsid w:val="00F5764F"/>
    <w:rsid w:val="00F65983"/>
    <w:rsid w:val="00F70B4D"/>
    <w:rsid w:val="00F71103"/>
    <w:rsid w:val="00F80582"/>
    <w:rsid w:val="00F84D23"/>
    <w:rsid w:val="00F87AB0"/>
    <w:rsid w:val="00F9154C"/>
    <w:rsid w:val="00F91E50"/>
    <w:rsid w:val="00F97CE3"/>
    <w:rsid w:val="00FA2FA2"/>
    <w:rsid w:val="00FA6781"/>
    <w:rsid w:val="00FB6DC4"/>
    <w:rsid w:val="00FC21F8"/>
    <w:rsid w:val="00FC5349"/>
    <w:rsid w:val="00FD119E"/>
    <w:rsid w:val="00FD3147"/>
    <w:rsid w:val="00FE227A"/>
    <w:rsid w:val="00FE342C"/>
    <w:rsid w:val="00FF248A"/>
    <w:rsid w:val="00FF34FA"/>
    <w:rsid w:val="00FF432B"/>
    <w:rsid w:val="00FF4D05"/>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uiPriority w:val="99"/>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link w:val="PlainTextChar"/>
    <w:uiPriority w:val="99"/>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semiHidden/>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unhideWhenUsed/>
    <w:rsid w:val="004E1F76"/>
    <w:rPr>
      <w:sz w:val="20"/>
      <w:szCs w:val="20"/>
    </w:rPr>
  </w:style>
  <w:style w:type="character" w:customStyle="1" w:styleId="CommentTextChar">
    <w:name w:val="Comment Text Char"/>
    <w:basedOn w:val="DefaultParagraphFont"/>
    <w:link w:val="CommentText"/>
    <w:uiPriority w:val="99"/>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themeColor="followedHyperlink"/>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semiHidden/>
    <w:rsid w:val="001141E0"/>
    <w:rPr>
      <w:rFonts w:ascii="Courier New" w:hAnsi="Courier New" w:cs="Courier New"/>
    </w:rPr>
  </w:style>
  <w:style w:type="paragraph" w:styleId="FootnoteText">
    <w:name w:val="footnote text"/>
    <w:basedOn w:val="Normal"/>
    <w:link w:val="FootnoteTextChar"/>
    <w:uiPriority w:val="99"/>
    <w:semiHidden/>
    <w:unhideWhenUsed/>
    <w:rsid w:val="00447A0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7A0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47A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uiPriority w:val="99"/>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link w:val="PlainTextChar"/>
    <w:uiPriority w:val="99"/>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semiHidden/>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unhideWhenUsed/>
    <w:rsid w:val="004E1F76"/>
    <w:rPr>
      <w:sz w:val="20"/>
      <w:szCs w:val="20"/>
    </w:rPr>
  </w:style>
  <w:style w:type="character" w:customStyle="1" w:styleId="CommentTextChar">
    <w:name w:val="Comment Text Char"/>
    <w:basedOn w:val="DefaultParagraphFont"/>
    <w:link w:val="CommentText"/>
    <w:uiPriority w:val="99"/>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themeColor="followedHyperlink"/>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semiHidden/>
    <w:rsid w:val="001141E0"/>
    <w:rPr>
      <w:rFonts w:ascii="Courier New" w:hAnsi="Courier New" w:cs="Courier New"/>
    </w:rPr>
  </w:style>
  <w:style w:type="paragraph" w:styleId="FootnoteText">
    <w:name w:val="footnote text"/>
    <w:basedOn w:val="Normal"/>
    <w:link w:val="FootnoteTextChar"/>
    <w:uiPriority w:val="99"/>
    <w:semiHidden/>
    <w:unhideWhenUsed/>
    <w:rsid w:val="00447A0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7A0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47A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134707">
      <w:bodyDiv w:val="1"/>
      <w:marLeft w:val="0"/>
      <w:marRight w:val="0"/>
      <w:marTop w:val="0"/>
      <w:marBottom w:val="0"/>
      <w:divBdr>
        <w:top w:val="none" w:sz="0" w:space="0" w:color="auto"/>
        <w:left w:val="none" w:sz="0" w:space="0" w:color="auto"/>
        <w:bottom w:val="none" w:sz="0" w:space="0" w:color="auto"/>
        <w:right w:val="none" w:sz="0" w:space="0" w:color="auto"/>
      </w:divBdr>
    </w:div>
    <w:div w:id="755832689">
      <w:bodyDiv w:val="1"/>
      <w:marLeft w:val="0"/>
      <w:marRight w:val="0"/>
      <w:marTop w:val="0"/>
      <w:marBottom w:val="0"/>
      <w:divBdr>
        <w:top w:val="none" w:sz="0" w:space="0" w:color="auto"/>
        <w:left w:val="none" w:sz="0" w:space="0" w:color="auto"/>
        <w:bottom w:val="none" w:sz="0" w:space="0" w:color="auto"/>
        <w:right w:val="none" w:sz="0" w:space="0" w:color="auto"/>
      </w:divBdr>
    </w:div>
    <w:div w:id="1484810536">
      <w:bodyDiv w:val="1"/>
      <w:marLeft w:val="0"/>
      <w:marRight w:val="0"/>
      <w:marTop w:val="0"/>
      <w:marBottom w:val="0"/>
      <w:divBdr>
        <w:top w:val="none" w:sz="0" w:space="0" w:color="auto"/>
        <w:left w:val="none" w:sz="0" w:space="0" w:color="auto"/>
        <w:bottom w:val="none" w:sz="0" w:space="0" w:color="auto"/>
        <w:right w:val="none" w:sz="0" w:space="0" w:color="auto"/>
      </w:divBdr>
    </w:div>
    <w:div w:id="18805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19A78-ABF6-443C-8A9A-BC0D4FFD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1336</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8582</CharactersWithSpaces>
  <SharedDoc>false</SharedDoc>
  <HLinks>
    <vt:vector size="6" baseType="variant">
      <vt:variant>
        <vt:i4>2228343</vt:i4>
      </vt:variant>
      <vt:variant>
        <vt:i4>2</vt:i4>
      </vt:variant>
      <vt:variant>
        <vt:i4>0</vt:i4>
      </vt:variant>
      <vt:variant>
        <vt:i4>5</vt:i4>
      </vt:variant>
      <vt:variant>
        <vt:lpwstr>http://www.census.gov/hhes/www/housing/ahs/bib.html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Shawn Bucholtz</cp:lastModifiedBy>
  <cp:revision>3</cp:revision>
  <cp:lastPrinted>2012-10-12T20:26:00Z</cp:lastPrinted>
  <dcterms:created xsi:type="dcterms:W3CDTF">2012-12-17T17:34:00Z</dcterms:created>
  <dcterms:modified xsi:type="dcterms:W3CDTF">2012-12-17T17:42:00Z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842870067</vt:i4>
  </property>
  <property fmtid="{D5CDD505-2E9C-101B-9397-08002B2CF9AE}" pid="3" name="_NewReviewCycle">
    <vt:lpwstr/>
  </property>
  <property fmtid="{D5CDD505-2E9C-101B-9397-08002B2CF9AE}" pid="4" name="_EmailSubject">
    <vt:lpwstr>docs</vt:lpwstr>
  </property>
  <property fmtid="{D5CDD505-2E9C-101B-9397-08002B2CF9AE}" pid="5" name="_AuthorEmail">
    <vt:lpwstr>Shawn.J.Bucholtz@hud.gov</vt:lpwstr>
  </property>
  <property fmtid="{D5CDD505-2E9C-101B-9397-08002B2CF9AE}" pid="6" name="_AuthorEmailDisplayName">
    <vt:lpwstr>Bucholtz, Shawn J</vt:lpwstr>
  </property>
  <property fmtid="{D5CDD505-2E9C-101B-9397-08002B2CF9AE}" pid="8" name="_PreviousAdHocReviewCycleID">
    <vt:i4>71652441</vt:i4>
  </property>
</Properties>
</file>