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C3" w:rsidRDefault="00B66BC3" w:rsidP="00B66BC3">
      <w:pPr>
        <w:jc w:val="center"/>
        <w:rPr>
          <w:b/>
        </w:rPr>
      </w:pPr>
      <w:r>
        <w:rPr>
          <w:b/>
        </w:rPr>
        <w:t>Change of Worksheet</w:t>
      </w:r>
    </w:p>
    <w:p w:rsidR="00B66BC3" w:rsidRDefault="0093240D" w:rsidP="00B66BC3">
      <w:pPr>
        <w:jc w:val="center"/>
        <w:rPr>
          <w:b/>
        </w:rPr>
      </w:pPr>
      <w:r>
        <w:rPr>
          <w:b/>
        </w:rPr>
        <w:t>OMB No. 0581-0189</w:t>
      </w:r>
    </w:p>
    <w:p w:rsidR="001A0735" w:rsidRDefault="001A0735" w:rsidP="00B66BC3">
      <w:pPr>
        <w:jc w:val="center"/>
        <w:rPr>
          <w:b/>
        </w:rPr>
      </w:pPr>
    </w:p>
    <w:p w:rsidR="001A0735" w:rsidRPr="00104478" w:rsidRDefault="001A0735" w:rsidP="001A0735">
      <w:pPr>
        <w:jc w:val="center"/>
        <w:rPr>
          <w:b/>
        </w:rPr>
      </w:pPr>
      <w:r w:rsidRPr="00104478">
        <w:rPr>
          <w:b/>
          <w:snapToGrid w:val="0"/>
        </w:rPr>
        <w:t>Oranges, Grapefruit, Tangerines, and Tangelos Grown in Florida (</w:t>
      </w:r>
      <w:r>
        <w:rPr>
          <w:b/>
          <w:snapToGrid w:val="0"/>
        </w:rPr>
        <w:t>7 CFR Part</w:t>
      </w:r>
      <w:r w:rsidRPr="00104478">
        <w:rPr>
          <w:b/>
          <w:snapToGrid w:val="0"/>
        </w:rPr>
        <w:t xml:space="preserve"> 905)</w:t>
      </w:r>
    </w:p>
    <w:p w:rsidR="001A0735" w:rsidRDefault="001A0735" w:rsidP="00B66BC3">
      <w:pPr>
        <w:jc w:val="center"/>
        <w:rPr>
          <w:b/>
        </w:rPr>
      </w:pPr>
      <w:r>
        <w:rPr>
          <w:b/>
        </w:rPr>
        <w:t>&amp;</w:t>
      </w:r>
    </w:p>
    <w:p w:rsidR="00A20E16" w:rsidRDefault="0093240D" w:rsidP="0093240D">
      <w:pPr>
        <w:jc w:val="center"/>
        <w:rPr>
          <w:b/>
          <w:bCs/>
          <w:sz w:val="22"/>
          <w:szCs w:val="22"/>
        </w:rPr>
      </w:pPr>
      <w:r>
        <w:rPr>
          <w:b/>
        </w:rPr>
        <w:t>Cranberries G</w:t>
      </w:r>
      <w:r w:rsidR="00DD06EF">
        <w:rPr>
          <w:b/>
        </w:rPr>
        <w:t>r</w:t>
      </w:r>
      <w:r w:rsidR="00B66BC3">
        <w:rPr>
          <w:b/>
        </w:rPr>
        <w:t xml:space="preserve">own in </w:t>
      </w:r>
      <w:r w:rsidRPr="009A459C">
        <w:rPr>
          <w:b/>
          <w:bCs/>
          <w:sz w:val="22"/>
          <w:szCs w:val="22"/>
        </w:rPr>
        <w:t>M</w:t>
      </w:r>
      <w:r>
        <w:rPr>
          <w:b/>
          <w:bCs/>
          <w:sz w:val="22"/>
          <w:szCs w:val="22"/>
        </w:rPr>
        <w:t>assachusetts,</w:t>
      </w:r>
      <w:r w:rsidRPr="009A459C">
        <w:rPr>
          <w:b/>
          <w:bCs/>
          <w:sz w:val="22"/>
          <w:szCs w:val="22"/>
        </w:rPr>
        <w:t xml:space="preserve"> R</w:t>
      </w:r>
      <w:r>
        <w:rPr>
          <w:b/>
          <w:bCs/>
          <w:sz w:val="22"/>
          <w:szCs w:val="22"/>
        </w:rPr>
        <w:t>hode Island</w:t>
      </w:r>
      <w:r w:rsidRPr="009A459C">
        <w:rPr>
          <w:b/>
          <w:bCs/>
          <w:sz w:val="22"/>
          <w:szCs w:val="22"/>
        </w:rPr>
        <w:t xml:space="preserve">, </w:t>
      </w:r>
    </w:p>
    <w:p w:rsidR="0093240D" w:rsidRDefault="0093240D" w:rsidP="0093240D">
      <w:pPr>
        <w:jc w:val="center"/>
        <w:rPr>
          <w:b/>
          <w:bCs/>
          <w:sz w:val="22"/>
          <w:szCs w:val="22"/>
        </w:rPr>
      </w:pPr>
      <w:r w:rsidRPr="009A459C">
        <w:rPr>
          <w:b/>
          <w:bCs/>
          <w:sz w:val="22"/>
          <w:szCs w:val="22"/>
        </w:rPr>
        <w:t>C</w:t>
      </w:r>
      <w:r>
        <w:rPr>
          <w:b/>
          <w:bCs/>
          <w:sz w:val="22"/>
          <w:szCs w:val="22"/>
        </w:rPr>
        <w:t>onnecticut</w:t>
      </w:r>
      <w:r w:rsidRPr="009A459C">
        <w:rPr>
          <w:b/>
          <w:bCs/>
          <w:sz w:val="22"/>
          <w:szCs w:val="22"/>
        </w:rPr>
        <w:t>, N</w:t>
      </w:r>
      <w:r>
        <w:rPr>
          <w:b/>
          <w:bCs/>
          <w:sz w:val="22"/>
          <w:szCs w:val="22"/>
        </w:rPr>
        <w:t>ew Jersey</w:t>
      </w:r>
      <w:r w:rsidRPr="009A459C">
        <w:rPr>
          <w:b/>
          <w:bCs/>
          <w:sz w:val="22"/>
          <w:szCs w:val="22"/>
        </w:rPr>
        <w:t>, W</w:t>
      </w:r>
      <w:r>
        <w:rPr>
          <w:b/>
          <w:bCs/>
          <w:sz w:val="22"/>
          <w:szCs w:val="22"/>
        </w:rPr>
        <w:t>isconsin</w:t>
      </w:r>
      <w:r w:rsidRPr="009A459C">
        <w:rPr>
          <w:b/>
          <w:bCs/>
          <w:sz w:val="22"/>
          <w:szCs w:val="22"/>
        </w:rPr>
        <w:t>, M</w:t>
      </w:r>
      <w:r>
        <w:rPr>
          <w:b/>
          <w:bCs/>
          <w:sz w:val="22"/>
          <w:szCs w:val="22"/>
        </w:rPr>
        <w:t>ichigan</w:t>
      </w:r>
      <w:r w:rsidRPr="009A459C">
        <w:rPr>
          <w:b/>
          <w:bCs/>
          <w:sz w:val="22"/>
          <w:szCs w:val="22"/>
        </w:rPr>
        <w:t>, M</w:t>
      </w:r>
      <w:r>
        <w:rPr>
          <w:b/>
          <w:bCs/>
          <w:sz w:val="22"/>
          <w:szCs w:val="22"/>
        </w:rPr>
        <w:t>innesota</w:t>
      </w:r>
      <w:r w:rsidRPr="009A459C">
        <w:rPr>
          <w:b/>
          <w:bCs/>
          <w:sz w:val="22"/>
          <w:szCs w:val="22"/>
        </w:rPr>
        <w:t>, O</w:t>
      </w:r>
      <w:r>
        <w:rPr>
          <w:b/>
          <w:bCs/>
          <w:sz w:val="22"/>
          <w:szCs w:val="22"/>
        </w:rPr>
        <w:t>regon</w:t>
      </w:r>
      <w:r w:rsidRPr="009A459C">
        <w:rPr>
          <w:b/>
          <w:bCs/>
          <w:sz w:val="22"/>
          <w:szCs w:val="22"/>
        </w:rPr>
        <w:t>, W</w:t>
      </w:r>
      <w:r>
        <w:rPr>
          <w:b/>
          <w:bCs/>
          <w:sz w:val="22"/>
          <w:szCs w:val="22"/>
        </w:rPr>
        <w:t>ashington</w:t>
      </w:r>
      <w:r w:rsidRPr="009A459C">
        <w:rPr>
          <w:b/>
          <w:bCs/>
          <w:sz w:val="22"/>
          <w:szCs w:val="22"/>
        </w:rPr>
        <w:t xml:space="preserve">, </w:t>
      </w:r>
    </w:p>
    <w:p w:rsidR="00B66BC3" w:rsidRDefault="0093240D" w:rsidP="0093240D">
      <w:pPr>
        <w:jc w:val="center"/>
        <w:rPr>
          <w:b/>
        </w:rPr>
      </w:pPr>
      <w:r>
        <w:rPr>
          <w:b/>
          <w:bCs/>
          <w:sz w:val="22"/>
          <w:szCs w:val="22"/>
        </w:rPr>
        <w:t xml:space="preserve">And </w:t>
      </w:r>
      <w:r w:rsidRPr="009A459C">
        <w:rPr>
          <w:b/>
          <w:bCs/>
          <w:sz w:val="22"/>
          <w:szCs w:val="22"/>
        </w:rPr>
        <w:t>L</w:t>
      </w:r>
      <w:r>
        <w:rPr>
          <w:b/>
          <w:bCs/>
          <w:sz w:val="22"/>
          <w:szCs w:val="22"/>
        </w:rPr>
        <w:t>ong Island in the State of New York</w:t>
      </w:r>
      <w:r w:rsidR="00B66BC3" w:rsidRPr="00DD4380">
        <w:rPr>
          <w:b/>
        </w:rPr>
        <w:t xml:space="preserve"> (7 CFR Part 9</w:t>
      </w:r>
      <w:r>
        <w:rPr>
          <w:b/>
        </w:rPr>
        <w:t>29</w:t>
      </w:r>
      <w:r w:rsidR="00B66BC3" w:rsidRPr="00DD4380">
        <w:rPr>
          <w:b/>
        </w:rPr>
        <w:t>)</w:t>
      </w:r>
    </w:p>
    <w:p w:rsidR="00B66BC3" w:rsidRDefault="00B66BC3" w:rsidP="00B66BC3">
      <w:pPr>
        <w:rPr>
          <w:b/>
        </w:rPr>
      </w:pPr>
    </w:p>
    <w:p w:rsidR="00A20E16" w:rsidRDefault="00A20E16" w:rsidP="00B66BC3">
      <w:pPr>
        <w:rPr>
          <w:b/>
        </w:rPr>
      </w:pPr>
    </w:p>
    <w:p w:rsidR="00B66BC3" w:rsidRDefault="00C016E7" w:rsidP="00B66BC3">
      <w:pPr>
        <w:rPr>
          <w:b/>
        </w:rPr>
      </w:pPr>
      <w:r>
        <w:rPr>
          <w:b/>
        </w:rPr>
        <w:t xml:space="preserve">March </w:t>
      </w:r>
      <w:bookmarkStart w:id="0" w:name="_GoBack"/>
      <w:bookmarkEnd w:id="0"/>
      <w:r w:rsidR="0093240D">
        <w:rPr>
          <w:b/>
        </w:rPr>
        <w:t xml:space="preserve"> 2012</w:t>
      </w:r>
    </w:p>
    <w:p w:rsidR="00A20E16" w:rsidRDefault="00A20E16" w:rsidP="00B66BC3">
      <w:pPr>
        <w:jc w:val="center"/>
        <w:rPr>
          <w:b/>
        </w:rPr>
      </w:pPr>
    </w:p>
    <w:p w:rsidR="00B66BC3" w:rsidRDefault="0093240D" w:rsidP="00B66BC3">
      <w:pPr>
        <w:jc w:val="center"/>
        <w:rPr>
          <w:b/>
        </w:rPr>
      </w:pPr>
      <w:r>
        <w:rPr>
          <w:b/>
        </w:rPr>
        <w:t>Form FV-53</w:t>
      </w:r>
      <w:r w:rsidR="001A0735">
        <w:rPr>
          <w:b/>
        </w:rPr>
        <w:t xml:space="preserve"> &amp; Form FV-163</w:t>
      </w:r>
    </w:p>
    <w:p w:rsidR="00B66BC3" w:rsidRDefault="00B66BC3" w:rsidP="00B66BC3">
      <w:pPr>
        <w:jc w:val="center"/>
        <w:rPr>
          <w:b/>
        </w:rPr>
      </w:pPr>
    </w:p>
    <w:p w:rsidR="00B66BC3" w:rsidRDefault="00B66BC3" w:rsidP="00B66BC3">
      <w:r>
        <w:t xml:space="preserve">This change of worksheet addresses modifications to </w:t>
      </w:r>
      <w:r w:rsidR="001A0735">
        <w:t>two</w:t>
      </w:r>
      <w:r>
        <w:t xml:space="preserve"> form</w:t>
      </w:r>
      <w:r w:rsidR="001A0735">
        <w:t>s</w:t>
      </w:r>
      <w:r>
        <w:t xml:space="preserve"> currently </w:t>
      </w:r>
      <w:r w:rsidR="0093240D">
        <w:t>approved under OMB No. 0581-0189</w:t>
      </w:r>
      <w:r>
        <w:t xml:space="preserve">.  </w:t>
      </w:r>
      <w:r w:rsidR="00C01234">
        <w:t xml:space="preserve">FV-53 </w:t>
      </w:r>
      <w:r>
        <w:t xml:space="preserve">is </w:t>
      </w:r>
      <w:r w:rsidR="005E6C55">
        <w:t xml:space="preserve">a Continuance Referendum </w:t>
      </w:r>
      <w:r w:rsidR="00F53DB9">
        <w:t>f</w:t>
      </w:r>
      <w:r w:rsidR="005E6C55">
        <w:t>orm for the</w:t>
      </w:r>
      <w:r>
        <w:t xml:space="preserve"> </w:t>
      </w:r>
      <w:r w:rsidR="0093240D">
        <w:t xml:space="preserve">Cranberry Marketing </w:t>
      </w:r>
      <w:r>
        <w:t>Committee</w:t>
      </w:r>
      <w:r w:rsidR="00C01234">
        <w:t xml:space="preserve">.  </w:t>
      </w:r>
      <w:r w:rsidR="001A0735">
        <w:t>FV-163 is a Confidential Background Statement form for the Florida Citrus Administrative Committee</w:t>
      </w:r>
      <w:r w:rsidR="00F53DB9">
        <w:t xml:space="preserve">. </w:t>
      </w:r>
      <w:r w:rsidR="00C01234">
        <w:t>All changes are merely cosmetic</w:t>
      </w:r>
      <w:r w:rsidR="001A0735">
        <w:t xml:space="preserve"> and will not affect the burden</w:t>
      </w:r>
      <w:r w:rsidR="00C01234">
        <w:t xml:space="preserve">.  </w:t>
      </w:r>
      <w:r w:rsidR="001A0735">
        <w:t>T</w:t>
      </w:r>
      <w:r>
        <w:t xml:space="preserve">he hours per response </w:t>
      </w:r>
      <w:r w:rsidR="001A0735">
        <w:t>wou</w:t>
      </w:r>
      <w:r>
        <w:t xml:space="preserve">ld remain </w:t>
      </w:r>
      <w:r w:rsidR="001A0735">
        <w:t xml:space="preserve">at </w:t>
      </w:r>
      <w:r w:rsidRPr="00C01234">
        <w:rPr>
          <w:color w:val="000000" w:themeColor="text1"/>
        </w:rPr>
        <w:t>0.33</w:t>
      </w:r>
      <w:r w:rsidR="001A0735">
        <w:rPr>
          <w:color w:val="000000" w:themeColor="text1"/>
        </w:rPr>
        <w:t xml:space="preserve"> for FV-53, and 0.0380 for FV-163</w:t>
      </w:r>
      <w:r w:rsidR="00C01234">
        <w:t xml:space="preserve">.  </w:t>
      </w:r>
      <w:r>
        <w:t xml:space="preserve">Below </w:t>
      </w:r>
      <w:r w:rsidR="001A0735">
        <w:t>are</w:t>
      </w:r>
      <w:r>
        <w:t xml:space="preserve"> justification</w:t>
      </w:r>
      <w:r w:rsidR="001A0735">
        <w:t>s</w:t>
      </w:r>
      <w:r>
        <w:t xml:space="preserve"> for </w:t>
      </w:r>
      <w:r w:rsidR="00DD06EF">
        <w:t xml:space="preserve">the </w:t>
      </w:r>
      <w:r w:rsidR="00C01234">
        <w:t xml:space="preserve">changes to </w:t>
      </w:r>
      <w:r>
        <w:t>FV-</w:t>
      </w:r>
      <w:r w:rsidR="005972CD">
        <w:t>53</w:t>
      </w:r>
      <w:r w:rsidR="001A0735">
        <w:t xml:space="preserve"> and FV-163</w:t>
      </w:r>
      <w:r>
        <w:t xml:space="preserve">.  </w:t>
      </w:r>
    </w:p>
    <w:p w:rsidR="00B66BC3" w:rsidRDefault="00B66BC3" w:rsidP="00B66BC3"/>
    <w:p w:rsidR="001A0735" w:rsidRDefault="005972CD">
      <w:pPr>
        <w:rPr>
          <w:b/>
        </w:rPr>
      </w:pPr>
      <w:r>
        <w:rPr>
          <w:b/>
          <w:u w:val="single"/>
        </w:rPr>
        <w:t>FV-53</w:t>
      </w:r>
      <w:r w:rsidR="00B66BC3" w:rsidRPr="00FE42A9">
        <w:rPr>
          <w:b/>
        </w:rPr>
        <w:t xml:space="preserve">:  </w:t>
      </w:r>
    </w:p>
    <w:p w:rsidR="0093240D" w:rsidRDefault="005E6C55">
      <w:r>
        <w:t xml:space="preserve">Form-53 is used by the Cranberry Marketing Committee to collect votes from cranberry </w:t>
      </w:r>
      <w:r w:rsidRPr="00143268">
        <w:t>producers</w:t>
      </w:r>
      <w:r>
        <w:t xml:space="preserve"> on whether to continue the marketing order.  </w:t>
      </w:r>
      <w:r w:rsidR="00514033">
        <w:t>T</w:t>
      </w:r>
      <w:r w:rsidR="00C00A10">
        <w:t xml:space="preserve">he </w:t>
      </w:r>
      <w:r w:rsidR="00514033">
        <w:t xml:space="preserve">referendum agent </w:t>
      </w:r>
      <w:r w:rsidR="00050D8A">
        <w:t>address</w:t>
      </w:r>
      <w:r>
        <w:t xml:space="preserve"> on the form</w:t>
      </w:r>
      <w:r w:rsidR="00050D8A">
        <w:t xml:space="preserve"> </w:t>
      </w:r>
      <w:r w:rsidR="00C00A10">
        <w:t xml:space="preserve">is </w:t>
      </w:r>
      <w:r w:rsidR="00050D8A">
        <w:t xml:space="preserve">no longer valid.  Therefore, the </w:t>
      </w:r>
      <w:r w:rsidR="00514033">
        <w:t xml:space="preserve">new address is </w:t>
      </w:r>
      <w:r w:rsidR="00050D8A">
        <w:t>provided</w:t>
      </w:r>
      <w:r w:rsidR="00514033">
        <w:t xml:space="preserve">.  The </w:t>
      </w:r>
      <w:r w:rsidR="00C00A10">
        <w:t xml:space="preserve">cranberry </w:t>
      </w:r>
      <w:r w:rsidR="00B66BC3">
        <w:t>producers are familiar with th</w:t>
      </w:r>
      <w:r w:rsidR="00C00A10">
        <w:t xml:space="preserve">is change </w:t>
      </w:r>
      <w:r w:rsidR="00B66BC3">
        <w:t xml:space="preserve">and </w:t>
      </w:r>
      <w:r w:rsidR="00C00A10">
        <w:t xml:space="preserve">this </w:t>
      </w:r>
      <w:r w:rsidR="00B66BC3">
        <w:t xml:space="preserve">will not require additional time or burden to </w:t>
      </w:r>
      <w:r w:rsidR="00C00A10">
        <w:t>review the page.</w:t>
      </w:r>
      <w:r w:rsidR="00B66BC3">
        <w:t xml:space="preserve">  </w:t>
      </w:r>
      <w:r w:rsidR="00C01234">
        <w:t>No</w:t>
      </w:r>
      <w:r w:rsidR="001A0735">
        <w:t xml:space="preserve"> other </w:t>
      </w:r>
      <w:r w:rsidR="00C01234">
        <w:t>changes were made</w:t>
      </w:r>
      <w:r w:rsidR="001A0735">
        <w:t xml:space="preserve"> to this form</w:t>
      </w:r>
      <w:r w:rsidR="00C01234">
        <w:t>.</w:t>
      </w:r>
    </w:p>
    <w:p w:rsidR="001A0735" w:rsidRDefault="001A0735"/>
    <w:p w:rsidR="001A0735" w:rsidRDefault="001A0735" w:rsidP="001A0735">
      <w:pPr>
        <w:rPr>
          <w:b/>
        </w:rPr>
      </w:pPr>
      <w:r>
        <w:rPr>
          <w:b/>
          <w:u w:val="single"/>
        </w:rPr>
        <w:t>FV-</w:t>
      </w:r>
      <w:r w:rsidRPr="001A0735">
        <w:rPr>
          <w:b/>
          <w:u w:val="single"/>
        </w:rPr>
        <w:t>163</w:t>
      </w:r>
      <w:r>
        <w:rPr>
          <w:b/>
        </w:rPr>
        <w:t xml:space="preserve">: </w:t>
      </w:r>
    </w:p>
    <w:p w:rsidR="001A0735" w:rsidRDefault="001A0735" w:rsidP="001A0735">
      <w:r w:rsidRPr="001A0735">
        <w:t>FV</w:t>
      </w:r>
      <w:r>
        <w:t xml:space="preserve">-163 is used to collect information to determine whether the nominated grower is eligible to serve on the </w:t>
      </w:r>
      <w:r w:rsidR="00F53DB9">
        <w:t xml:space="preserve">Florida Citrus </w:t>
      </w:r>
      <w:r>
        <w:t xml:space="preserve">Committee.  The form is highlighted in yellow to indicate where the two changes are.  Due to redistricting in the marketing order, FV-163 will display three (3) check-boxes instead of four (4) in the District No. selection space.  Due to changes to qualifications for grower membership on the Committee, question 6 on FV-163 is revised to state that growers employed by shippers are also eligible for nomination to serve on the Committee.  No other changes were made.  These textual changes do not affect the burden of this form. </w:t>
      </w:r>
    </w:p>
    <w:p w:rsidR="001A0735" w:rsidRDefault="001A0735"/>
    <w:sectPr w:rsidR="001A0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C3"/>
    <w:rsid w:val="00050D8A"/>
    <w:rsid w:val="001A0735"/>
    <w:rsid w:val="00514033"/>
    <w:rsid w:val="005972CD"/>
    <w:rsid w:val="005E6C55"/>
    <w:rsid w:val="0093240D"/>
    <w:rsid w:val="00960BD4"/>
    <w:rsid w:val="00A20E16"/>
    <w:rsid w:val="00B66BC3"/>
    <w:rsid w:val="00C00A10"/>
    <w:rsid w:val="00C01234"/>
    <w:rsid w:val="00C016E7"/>
    <w:rsid w:val="00C350CF"/>
    <w:rsid w:val="00C5237F"/>
    <w:rsid w:val="00CA2F62"/>
    <w:rsid w:val="00DD06EF"/>
    <w:rsid w:val="00F53DB9"/>
    <w:rsid w:val="00F8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Dawana</dc:creator>
  <cp:lastModifiedBy>USDA</cp:lastModifiedBy>
  <cp:revision>2</cp:revision>
  <dcterms:created xsi:type="dcterms:W3CDTF">2012-03-22T17:54:00Z</dcterms:created>
  <dcterms:modified xsi:type="dcterms:W3CDTF">2012-03-22T17:54:00Z</dcterms:modified>
</cp:coreProperties>
</file>