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9F7" w:rsidRPr="0082165C" w:rsidRDefault="0082165C" w:rsidP="001209F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Pr>
          <w:rFonts w:ascii="Tahoma" w:hAnsi="Tahoma" w:cs="Tahoma"/>
          <w:b/>
          <w:bCs/>
          <w:sz w:val="28"/>
          <w:szCs w:val="28"/>
          <w:u w:val="single"/>
        </w:rPr>
        <w:t xml:space="preserve">The 2013 </w:t>
      </w:r>
      <w:r w:rsidR="001209F7" w:rsidRPr="0082165C">
        <w:rPr>
          <w:rFonts w:ascii="Tahoma" w:hAnsi="Tahoma" w:cs="Tahoma"/>
          <w:b/>
          <w:bCs/>
          <w:sz w:val="28"/>
          <w:szCs w:val="28"/>
          <w:u w:val="single"/>
        </w:rPr>
        <w:t>Supporting Statement for OMB 0596-0158</w:t>
      </w:r>
    </w:p>
    <w:p w:rsidR="001209F7" w:rsidRPr="0082165C" w:rsidRDefault="001209F7" w:rsidP="001209F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82165C">
        <w:rPr>
          <w:rFonts w:ascii="Tahoma" w:hAnsi="Tahoma" w:cs="Tahoma"/>
          <w:sz w:val="28"/>
          <w:szCs w:val="28"/>
        </w:rPr>
        <w:t>Objections to Land Management Plans, Plan Amendments, and Plan Revisions</w:t>
      </w:r>
    </w:p>
    <w:p w:rsidR="00EC10FF"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447BDF" w:rsidRDefault="00447B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447BDF" w:rsidRPr="0082165C" w:rsidRDefault="00447B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1209F7" w:rsidRDefault="00447B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447BDF">
        <w:rPr>
          <w:rFonts w:ascii="Tahoma" w:hAnsi="Tahoma" w:cs="Tahoma"/>
          <w:b/>
        </w:rPr>
        <w:t>Terms of Clearance:</w:t>
      </w:r>
      <w:r>
        <w:rPr>
          <w:rFonts w:ascii="Tahoma" w:hAnsi="Tahoma" w:cs="Tahoma"/>
          <w:sz w:val="22"/>
          <w:szCs w:val="22"/>
        </w:rPr>
        <w:t xml:space="preserve"> There are no terms of clearance for the current approval.</w:t>
      </w:r>
    </w:p>
    <w:p w:rsidR="00447BDF" w:rsidRPr="0082165C" w:rsidRDefault="00447BD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C37CD8" w:rsidRPr="0082165C" w:rsidRDefault="00EC10FF" w:rsidP="001209F7">
      <w:pPr>
        <w:pStyle w:val="ListParagraph"/>
        <w:numPr>
          <w:ilvl w:val="0"/>
          <w:numId w:val="28"/>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8"/>
          <w:szCs w:val="28"/>
        </w:rPr>
      </w:pPr>
      <w:r w:rsidRPr="0082165C">
        <w:rPr>
          <w:rFonts w:ascii="Tahoma" w:hAnsi="Tahoma" w:cs="Tahoma"/>
          <w:b/>
          <w:bCs/>
          <w:sz w:val="28"/>
          <w:szCs w:val="28"/>
        </w:rPr>
        <w:t>Justification</w:t>
      </w:r>
    </w:p>
    <w:p w:rsidR="001209F7" w:rsidRPr="0082165C" w:rsidRDefault="001209F7" w:rsidP="001209F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ahoma" w:hAnsi="Tahoma" w:cs="Tahoma"/>
          <w:b/>
          <w:bCs/>
          <w:sz w:val="22"/>
          <w:szCs w:val="22"/>
        </w:rPr>
      </w:pPr>
    </w:p>
    <w:p w:rsidR="00C37CD8" w:rsidRPr="0082165C" w:rsidRDefault="00C37CD8" w:rsidP="00B014B3">
      <w:pPr>
        <w:pStyle w:val="BodyTextIndent2"/>
        <w:numPr>
          <w:ilvl w:val="0"/>
          <w:numId w:val="10"/>
        </w:numPr>
        <w:spacing w:after="120"/>
        <w:jc w:val="both"/>
        <w:rPr>
          <w:rFonts w:ascii="Tahoma" w:hAnsi="Tahoma" w:cs="Tahoma"/>
          <w:sz w:val="22"/>
          <w:szCs w:val="22"/>
        </w:rPr>
      </w:pPr>
      <w:r w:rsidRPr="0082165C">
        <w:rPr>
          <w:rFonts w:ascii="Tahoma" w:hAnsi="Tahoma" w:cs="Tahoma"/>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25F0B" w:rsidRPr="0082165C" w:rsidRDefault="00025F0B" w:rsidP="00B014B3">
      <w:pPr>
        <w:spacing w:after="172"/>
        <w:ind w:left="360"/>
        <w:jc w:val="both"/>
        <w:rPr>
          <w:rFonts w:ascii="Tahoma" w:hAnsi="Tahoma" w:cs="Tahoma"/>
          <w:bCs/>
          <w:sz w:val="22"/>
          <w:szCs w:val="22"/>
        </w:rPr>
      </w:pPr>
      <w:r w:rsidRPr="0082165C">
        <w:rPr>
          <w:rFonts w:ascii="Tahoma" w:hAnsi="Tahoma" w:cs="Tahoma"/>
          <w:bCs/>
          <w:sz w:val="22"/>
          <w:szCs w:val="22"/>
        </w:rPr>
        <w:t xml:space="preserve">OMB originally approved this information collection at 36 CFR 219.32 (65 FR 67579, November 9, 2000). The 2000 planning rule established an objection process at 36 CFR 219.32 that the public could use before issuance of a final decision on a proposed plan, plan amendment, or plan revision.  The objection process was been carried forward for the 2005 planning rule at 36 CFR 219.13 (70 FR 1060, January 5, 2005) and for the 2008 planning rule (73 FR 21511, April 21, 2008).  Because of various court </w:t>
      </w:r>
      <w:r w:rsidR="00B8581D">
        <w:rPr>
          <w:rFonts w:ascii="Tahoma" w:hAnsi="Tahoma" w:cs="Tahoma"/>
          <w:bCs/>
          <w:sz w:val="22"/>
          <w:szCs w:val="22"/>
        </w:rPr>
        <w:t>proceedings</w:t>
      </w:r>
      <w:r w:rsidRPr="0082165C">
        <w:rPr>
          <w:rFonts w:ascii="Tahoma" w:hAnsi="Tahoma" w:cs="Tahoma"/>
          <w:bCs/>
          <w:sz w:val="22"/>
          <w:szCs w:val="22"/>
        </w:rPr>
        <w:t xml:space="preserve">, the Forest Service has not been able to </w:t>
      </w:r>
      <w:r w:rsidR="00B8581D">
        <w:rPr>
          <w:rFonts w:ascii="Tahoma" w:hAnsi="Tahoma" w:cs="Tahoma"/>
          <w:bCs/>
          <w:sz w:val="22"/>
          <w:szCs w:val="22"/>
        </w:rPr>
        <w:t>fully implement</w:t>
      </w:r>
      <w:r w:rsidRPr="0082165C">
        <w:rPr>
          <w:rFonts w:ascii="Tahoma" w:hAnsi="Tahoma" w:cs="Tahoma"/>
          <w:bCs/>
          <w:sz w:val="22"/>
          <w:szCs w:val="22"/>
        </w:rPr>
        <w:t xml:space="preserve"> the planning rules. </w:t>
      </w:r>
    </w:p>
    <w:p w:rsidR="00BA25E4" w:rsidRPr="0082165C" w:rsidRDefault="003E1109" w:rsidP="00B014B3">
      <w:pPr>
        <w:spacing w:after="172"/>
        <w:ind w:left="360"/>
        <w:jc w:val="both"/>
        <w:rPr>
          <w:rFonts w:ascii="Tahoma" w:hAnsi="Tahoma" w:cs="Tahoma"/>
          <w:bCs/>
          <w:sz w:val="22"/>
          <w:szCs w:val="22"/>
        </w:rPr>
      </w:pPr>
      <w:r w:rsidRPr="0082165C">
        <w:rPr>
          <w:rFonts w:ascii="Tahoma" w:hAnsi="Tahoma" w:cs="Tahoma"/>
          <w:bCs/>
          <w:sz w:val="22"/>
          <w:szCs w:val="22"/>
        </w:rPr>
        <w:t>The 2012 planning rule (</w:t>
      </w:r>
      <w:r w:rsidR="00480290" w:rsidRPr="0082165C">
        <w:rPr>
          <w:rFonts w:ascii="Tahoma" w:hAnsi="Tahoma" w:cs="Tahoma"/>
          <w:sz w:val="22"/>
          <w:szCs w:val="22"/>
        </w:rPr>
        <w:t>See 77 FR 21162, April 9, 2012)</w:t>
      </w:r>
      <w:r w:rsidRPr="0082165C">
        <w:rPr>
          <w:rFonts w:ascii="Tahoma" w:hAnsi="Tahoma" w:cs="Tahoma"/>
          <w:bCs/>
          <w:sz w:val="22"/>
          <w:szCs w:val="22"/>
        </w:rPr>
        <w:t xml:space="preserve"> </w:t>
      </w:r>
      <w:r w:rsidR="00025F0B" w:rsidRPr="0082165C">
        <w:rPr>
          <w:rFonts w:ascii="Tahoma" w:hAnsi="Tahoma" w:cs="Tahoma"/>
          <w:bCs/>
          <w:sz w:val="22"/>
          <w:szCs w:val="22"/>
        </w:rPr>
        <w:t>updated</w:t>
      </w:r>
      <w:r w:rsidRPr="0082165C">
        <w:rPr>
          <w:rFonts w:ascii="Tahoma" w:hAnsi="Tahoma" w:cs="Tahoma"/>
          <w:bCs/>
          <w:sz w:val="22"/>
          <w:szCs w:val="22"/>
        </w:rPr>
        <w:t xml:space="preserve"> the objection process for land management planning</w:t>
      </w:r>
      <w:r w:rsidR="00480290" w:rsidRPr="0082165C">
        <w:rPr>
          <w:rFonts w:ascii="Tahoma" w:hAnsi="Tahoma" w:cs="Tahoma"/>
          <w:bCs/>
          <w:sz w:val="22"/>
          <w:szCs w:val="22"/>
        </w:rPr>
        <w:t xml:space="preserve">.  </w:t>
      </w:r>
      <w:r w:rsidR="001209F7" w:rsidRPr="0082165C">
        <w:rPr>
          <w:rFonts w:ascii="Tahoma" w:hAnsi="Tahoma" w:cs="Tahoma"/>
          <w:bCs/>
          <w:sz w:val="22"/>
          <w:szCs w:val="22"/>
        </w:rPr>
        <w:t xml:space="preserve">Instead of 30 </w:t>
      </w:r>
      <w:r w:rsidR="00480290" w:rsidRPr="0082165C">
        <w:rPr>
          <w:rFonts w:ascii="Tahoma" w:hAnsi="Tahoma" w:cs="Tahoma"/>
          <w:bCs/>
          <w:sz w:val="22"/>
          <w:szCs w:val="22"/>
        </w:rPr>
        <w:t>days to file objections, u</w:t>
      </w:r>
      <w:r w:rsidR="00AB55A2" w:rsidRPr="0082165C">
        <w:rPr>
          <w:rFonts w:ascii="Tahoma" w:hAnsi="Tahoma" w:cs="Tahoma"/>
          <w:bCs/>
          <w:sz w:val="22"/>
          <w:szCs w:val="22"/>
        </w:rPr>
        <w:t xml:space="preserve">nder the </w:t>
      </w:r>
      <w:r w:rsidR="00480290" w:rsidRPr="0082165C">
        <w:rPr>
          <w:rFonts w:ascii="Tahoma" w:hAnsi="Tahoma" w:cs="Tahoma"/>
          <w:bCs/>
          <w:sz w:val="22"/>
          <w:szCs w:val="22"/>
        </w:rPr>
        <w:t>2012</w:t>
      </w:r>
      <w:r w:rsidR="00AB55A2" w:rsidRPr="0082165C">
        <w:rPr>
          <w:rFonts w:ascii="Tahoma" w:hAnsi="Tahoma" w:cs="Tahoma"/>
          <w:bCs/>
          <w:sz w:val="22"/>
          <w:szCs w:val="22"/>
        </w:rPr>
        <w:t xml:space="preserve"> planning rule </w:t>
      </w:r>
      <w:r w:rsidR="000835C2" w:rsidRPr="0082165C">
        <w:rPr>
          <w:rFonts w:ascii="Tahoma" w:hAnsi="Tahoma" w:cs="Tahoma"/>
          <w:bCs/>
          <w:sz w:val="22"/>
          <w:szCs w:val="22"/>
        </w:rPr>
        <w:t>(</w:t>
      </w:r>
      <w:r w:rsidR="00AB55A2" w:rsidRPr="0082165C">
        <w:rPr>
          <w:rFonts w:ascii="Tahoma" w:hAnsi="Tahoma" w:cs="Tahoma"/>
          <w:bCs/>
          <w:sz w:val="22"/>
          <w:szCs w:val="22"/>
        </w:rPr>
        <w:t xml:space="preserve">36 CFR </w:t>
      </w:r>
      <w:r w:rsidR="0031113B" w:rsidRPr="0082165C">
        <w:rPr>
          <w:rFonts w:ascii="Tahoma" w:hAnsi="Tahoma" w:cs="Tahoma"/>
          <w:bCs/>
          <w:sz w:val="22"/>
          <w:szCs w:val="22"/>
        </w:rPr>
        <w:t>part 219, subpart B</w:t>
      </w:r>
      <w:r w:rsidR="000835C2" w:rsidRPr="0082165C">
        <w:rPr>
          <w:rFonts w:ascii="Tahoma" w:hAnsi="Tahoma" w:cs="Tahoma"/>
          <w:bCs/>
          <w:sz w:val="22"/>
          <w:szCs w:val="22"/>
        </w:rPr>
        <w:t>)</w:t>
      </w:r>
      <w:r w:rsidR="00AB55A2" w:rsidRPr="0082165C">
        <w:rPr>
          <w:rFonts w:ascii="Tahoma" w:hAnsi="Tahoma" w:cs="Tahoma"/>
          <w:bCs/>
          <w:sz w:val="22"/>
          <w:szCs w:val="22"/>
        </w:rPr>
        <w:t xml:space="preserve">, the process for objections to plans, plan amendments, or plan revisions provides the public </w:t>
      </w:r>
      <w:r w:rsidR="000C55CE" w:rsidRPr="0082165C">
        <w:rPr>
          <w:rFonts w:ascii="Tahoma" w:hAnsi="Tahoma" w:cs="Tahoma"/>
          <w:bCs/>
          <w:sz w:val="22"/>
          <w:szCs w:val="22"/>
        </w:rPr>
        <w:t>60</w:t>
      </w:r>
      <w:r w:rsidR="0031113B" w:rsidRPr="0082165C">
        <w:rPr>
          <w:rFonts w:ascii="Tahoma" w:hAnsi="Tahoma" w:cs="Tahoma"/>
          <w:bCs/>
          <w:sz w:val="22"/>
          <w:szCs w:val="22"/>
        </w:rPr>
        <w:t xml:space="preserve"> </w:t>
      </w:r>
      <w:r w:rsidR="00AB55A2" w:rsidRPr="0082165C">
        <w:rPr>
          <w:rFonts w:ascii="Tahoma" w:hAnsi="Tahoma" w:cs="Tahoma"/>
          <w:bCs/>
          <w:sz w:val="22"/>
          <w:szCs w:val="22"/>
        </w:rPr>
        <w:t xml:space="preserve">calendar days </w:t>
      </w:r>
      <w:r w:rsidR="0031113B" w:rsidRPr="0082165C">
        <w:rPr>
          <w:rFonts w:ascii="Tahoma" w:hAnsi="Tahoma" w:cs="Tahoma"/>
          <w:bCs/>
          <w:sz w:val="22"/>
          <w:szCs w:val="22"/>
        </w:rPr>
        <w:t>when an environmental impact statement (EIS) is prepared and 45 calendar days when an EIS is not prepared</w:t>
      </w:r>
      <w:r w:rsidR="00D116C2" w:rsidRPr="0082165C">
        <w:rPr>
          <w:rFonts w:ascii="Tahoma" w:hAnsi="Tahoma" w:cs="Tahoma"/>
          <w:bCs/>
          <w:sz w:val="22"/>
          <w:szCs w:val="22"/>
        </w:rPr>
        <w:t xml:space="preserve"> (36 CFR 219.56)</w:t>
      </w:r>
      <w:r w:rsidR="003C776C" w:rsidRPr="0082165C">
        <w:rPr>
          <w:rFonts w:ascii="Tahoma" w:hAnsi="Tahoma" w:cs="Tahoma"/>
          <w:bCs/>
          <w:sz w:val="22"/>
          <w:szCs w:val="22"/>
        </w:rPr>
        <w:t>.</w:t>
      </w:r>
      <w:r w:rsidR="0031113B" w:rsidRPr="0082165C">
        <w:rPr>
          <w:rFonts w:ascii="Tahoma" w:hAnsi="Tahoma" w:cs="Tahoma"/>
          <w:bCs/>
          <w:sz w:val="22"/>
          <w:szCs w:val="22"/>
        </w:rPr>
        <w:t xml:space="preserve"> </w:t>
      </w:r>
      <w:r w:rsidR="00D31902" w:rsidRPr="0082165C">
        <w:rPr>
          <w:rFonts w:ascii="Tahoma" w:hAnsi="Tahoma" w:cs="Tahoma"/>
          <w:bCs/>
          <w:sz w:val="22"/>
          <w:szCs w:val="22"/>
        </w:rPr>
        <w:t xml:space="preserve"> </w:t>
      </w:r>
    </w:p>
    <w:p w:rsidR="00DB3526" w:rsidRPr="0082165C" w:rsidRDefault="00BA25E4" w:rsidP="00B014B3">
      <w:pPr>
        <w:spacing w:after="172"/>
        <w:ind w:left="360"/>
        <w:jc w:val="both"/>
        <w:rPr>
          <w:rFonts w:ascii="Tahoma" w:hAnsi="Tahoma" w:cs="Tahoma"/>
          <w:bCs/>
          <w:sz w:val="22"/>
          <w:szCs w:val="22"/>
        </w:rPr>
      </w:pPr>
      <w:r w:rsidRPr="0082165C">
        <w:rPr>
          <w:rFonts w:ascii="Tahoma" w:hAnsi="Tahoma" w:cs="Tahoma"/>
          <w:bCs/>
          <w:sz w:val="22"/>
          <w:szCs w:val="22"/>
        </w:rPr>
        <w:t>The Forest Service has the authority to promulgate regulations regarding the land management plan</w:t>
      </w:r>
      <w:r w:rsidR="003C776C" w:rsidRPr="0082165C">
        <w:rPr>
          <w:rFonts w:ascii="Tahoma" w:hAnsi="Tahoma" w:cs="Tahoma"/>
          <w:bCs/>
          <w:sz w:val="22"/>
          <w:szCs w:val="22"/>
        </w:rPr>
        <w:t>ning (16 U.S.C. 1604)</w:t>
      </w:r>
      <w:r w:rsidRPr="0082165C">
        <w:rPr>
          <w:rFonts w:ascii="Tahoma" w:hAnsi="Tahoma" w:cs="Tahoma"/>
          <w:bCs/>
          <w:sz w:val="22"/>
          <w:szCs w:val="22"/>
        </w:rPr>
        <w:t xml:space="preserve">.  </w:t>
      </w:r>
      <w:r w:rsidR="00AF09AB" w:rsidRPr="0082165C">
        <w:rPr>
          <w:rFonts w:ascii="Tahoma" w:hAnsi="Tahoma" w:cs="Tahoma"/>
          <w:bCs/>
          <w:sz w:val="22"/>
          <w:szCs w:val="22"/>
        </w:rPr>
        <w:t>Additional regulatory citations</w:t>
      </w:r>
      <w:r w:rsidR="00B52E47" w:rsidRPr="0082165C">
        <w:rPr>
          <w:rFonts w:ascii="Tahoma" w:hAnsi="Tahoma" w:cs="Tahoma"/>
          <w:bCs/>
          <w:sz w:val="22"/>
          <w:szCs w:val="22"/>
        </w:rPr>
        <w:t xml:space="preserve"> are</w:t>
      </w:r>
      <w:r w:rsidR="00AF09AB" w:rsidRPr="0082165C">
        <w:rPr>
          <w:rFonts w:ascii="Tahoma" w:hAnsi="Tahoma" w:cs="Tahoma"/>
          <w:bCs/>
          <w:sz w:val="22"/>
          <w:szCs w:val="22"/>
        </w:rPr>
        <w:t>: 5 USC</w:t>
      </w:r>
      <w:r w:rsidR="00171389" w:rsidRPr="0082165C">
        <w:rPr>
          <w:rFonts w:ascii="Tahoma" w:hAnsi="Tahoma" w:cs="Tahoma"/>
          <w:bCs/>
          <w:sz w:val="22"/>
          <w:szCs w:val="22"/>
        </w:rPr>
        <w:t xml:space="preserve"> 301 – Administrative Procedure</w:t>
      </w:r>
      <w:r w:rsidR="00AF09AB" w:rsidRPr="0082165C">
        <w:rPr>
          <w:rFonts w:ascii="Tahoma" w:hAnsi="Tahoma" w:cs="Tahoma"/>
          <w:bCs/>
          <w:sz w:val="22"/>
          <w:szCs w:val="22"/>
        </w:rPr>
        <w:t xml:space="preserve"> Act; 16 USC 1604</w:t>
      </w:r>
      <w:r w:rsidR="00B52E47" w:rsidRPr="0082165C">
        <w:rPr>
          <w:rFonts w:ascii="Tahoma" w:hAnsi="Tahoma" w:cs="Tahoma"/>
          <w:bCs/>
          <w:sz w:val="22"/>
          <w:szCs w:val="22"/>
        </w:rPr>
        <w:t>;</w:t>
      </w:r>
      <w:r w:rsidR="00AF09AB" w:rsidRPr="0082165C">
        <w:rPr>
          <w:rFonts w:ascii="Tahoma" w:hAnsi="Tahoma" w:cs="Tahoma"/>
          <w:bCs/>
          <w:sz w:val="22"/>
          <w:szCs w:val="22"/>
        </w:rPr>
        <w:t xml:space="preserve"> </w:t>
      </w:r>
      <w:r w:rsidR="00B52E47" w:rsidRPr="0082165C">
        <w:rPr>
          <w:rFonts w:ascii="Tahoma" w:hAnsi="Tahoma" w:cs="Tahoma"/>
          <w:bCs/>
          <w:sz w:val="22"/>
          <w:szCs w:val="22"/>
        </w:rPr>
        <w:t>and the</w:t>
      </w:r>
      <w:r w:rsidR="00AF09AB" w:rsidRPr="0082165C">
        <w:rPr>
          <w:rFonts w:ascii="Tahoma" w:hAnsi="Tahoma" w:cs="Tahoma"/>
          <w:bCs/>
          <w:sz w:val="22"/>
          <w:szCs w:val="22"/>
        </w:rPr>
        <w:t xml:space="preserve"> Forest and Rangeland Renewable Resources Planning Act of 1974 (RPA) as amended by the National Forest Management Act of 1976 (NFMA), 16 USC 1613 – RPA.</w:t>
      </w:r>
    </w:p>
    <w:p w:rsidR="0082165C" w:rsidRDefault="008343BA" w:rsidP="00B014B3">
      <w:pPr>
        <w:spacing w:after="172"/>
        <w:ind w:left="360"/>
        <w:jc w:val="both"/>
        <w:rPr>
          <w:rFonts w:ascii="Tahoma" w:hAnsi="Tahoma" w:cs="Tahoma"/>
          <w:sz w:val="22"/>
          <w:szCs w:val="22"/>
        </w:rPr>
      </w:pPr>
      <w:hyperlink r:id="rId9" w:history="1">
        <w:r w:rsidR="0082165C" w:rsidRPr="006F1D78">
          <w:rPr>
            <w:rStyle w:val="Hyperlink"/>
            <w:rFonts w:ascii="Tahoma" w:hAnsi="Tahoma" w:cs="Tahoma"/>
            <w:sz w:val="22"/>
            <w:szCs w:val="22"/>
          </w:rPr>
          <w:t>http://www.gpo.gov/fdsys/pkg/FR-2012-04-09/pdf/2012-7502.pdf</w:t>
        </w:r>
      </w:hyperlink>
    </w:p>
    <w:p w:rsidR="0082165C" w:rsidRPr="0082165C" w:rsidRDefault="0082165C" w:rsidP="00B014B3">
      <w:pPr>
        <w:spacing w:after="172"/>
        <w:ind w:left="360"/>
        <w:jc w:val="both"/>
        <w:rPr>
          <w:rFonts w:ascii="Tahoma" w:hAnsi="Tahoma" w:cs="Tahoma"/>
          <w:bCs/>
          <w:sz w:val="22"/>
          <w:szCs w:val="22"/>
        </w:rPr>
      </w:pPr>
    </w:p>
    <w:p w:rsidR="00C37CD8" w:rsidRPr="0082165C" w:rsidRDefault="00C37CD8" w:rsidP="00B014B3">
      <w:pPr>
        <w:pStyle w:val="BodyTextIndent2"/>
        <w:numPr>
          <w:ilvl w:val="0"/>
          <w:numId w:val="10"/>
        </w:numPr>
        <w:spacing w:after="120"/>
        <w:jc w:val="both"/>
        <w:rPr>
          <w:rFonts w:ascii="Tahoma" w:hAnsi="Tahoma" w:cs="Tahoma"/>
          <w:sz w:val="22"/>
          <w:szCs w:val="22"/>
        </w:rPr>
      </w:pPr>
      <w:r w:rsidRPr="0082165C">
        <w:rPr>
          <w:rFonts w:ascii="Tahoma" w:hAnsi="Tahoma" w:cs="Tahoma"/>
          <w:sz w:val="22"/>
          <w:szCs w:val="22"/>
        </w:rPr>
        <w:t>Indicate how, by whom, and for what purpose the information is to be used. Except for a new collection, indicate the actual use the agency has made of the information received from the current collection.</w:t>
      </w:r>
    </w:p>
    <w:p w:rsidR="00C37CD8" w:rsidRPr="0082165C" w:rsidRDefault="00C37CD8" w:rsidP="00B014B3">
      <w:pPr>
        <w:pStyle w:val="BodyTextIndent"/>
        <w:numPr>
          <w:ilvl w:val="0"/>
          <w:numId w:val="11"/>
        </w:numPr>
        <w:tabs>
          <w:tab w:val="clear" w:pos="0"/>
          <w:tab w:val="clear" w:pos="361"/>
          <w:tab w:val="clear" w:pos="1083"/>
          <w:tab w:val="left" w:pos="720"/>
        </w:tabs>
        <w:spacing w:after="120"/>
        <w:jc w:val="both"/>
        <w:rPr>
          <w:rFonts w:ascii="Tahoma" w:hAnsi="Tahoma" w:cs="Tahoma"/>
          <w:b/>
          <w:bCs/>
          <w:sz w:val="22"/>
          <w:szCs w:val="22"/>
        </w:rPr>
      </w:pPr>
      <w:r w:rsidRPr="0082165C">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171389" w:rsidRPr="0082165C" w:rsidRDefault="003E1109" w:rsidP="00B014B3">
      <w:pPr>
        <w:spacing w:after="172"/>
        <w:ind w:left="720"/>
        <w:jc w:val="both"/>
        <w:rPr>
          <w:rFonts w:ascii="Tahoma" w:hAnsi="Tahoma" w:cs="Tahoma"/>
          <w:bCs/>
          <w:sz w:val="22"/>
          <w:szCs w:val="22"/>
        </w:rPr>
      </w:pPr>
      <w:r w:rsidRPr="0082165C">
        <w:rPr>
          <w:rFonts w:ascii="Tahoma" w:hAnsi="Tahoma" w:cs="Tahoma"/>
          <w:bCs/>
          <w:sz w:val="22"/>
          <w:szCs w:val="22"/>
        </w:rPr>
        <w:t>Under 36 CFR 219.54, t</w:t>
      </w:r>
      <w:r w:rsidR="00F50087" w:rsidRPr="0082165C">
        <w:rPr>
          <w:rFonts w:ascii="Tahoma" w:hAnsi="Tahoma" w:cs="Tahoma"/>
          <w:bCs/>
          <w:sz w:val="22"/>
          <w:szCs w:val="22"/>
        </w:rPr>
        <w:t xml:space="preserve">he Forest Service </w:t>
      </w:r>
      <w:r w:rsidR="00D31902" w:rsidRPr="0082165C">
        <w:rPr>
          <w:rFonts w:ascii="Tahoma" w:hAnsi="Tahoma" w:cs="Tahoma"/>
          <w:bCs/>
          <w:sz w:val="22"/>
          <w:szCs w:val="22"/>
        </w:rPr>
        <w:t>requires</w:t>
      </w:r>
      <w:r w:rsidR="00723DDF" w:rsidRPr="0082165C">
        <w:rPr>
          <w:rFonts w:ascii="Tahoma" w:hAnsi="Tahoma" w:cs="Tahoma"/>
          <w:bCs/>
          <w:sz w:val="22"/>
          <w:szCs w:val="22"/>
        </w:rPr>
        <w:t xml:space="preserve"> the following information</w:t>
      </w:r>
      <w:r w:rsidR="00171389" w:rsidRPr="0082165C">
        <w:rPr>
          <w:rFonts w:ascii="Tahoma" w:hAnsi="Tahoma" w:cs="Tahoma"/>
          <w:bCs/>
          <w:sz w:val="22"/>
          <w:szCs w:val="22"/>
        </w:rPr>
        <w:t xml:space="preserve"> from individuals objecting to land management plans, plan amendments, and plan revisions:</w:t>
      </w:r>
    </w:p>
    <w:p w:rsidR="00171389" w:rsidRPr="0082165C" w:rsidRDefault="00AB55A2" w:rsidP="00171389">
      <w:pPr>
        <w:numPr>
          <w:ilvl w:val="0"/>
          <w:numId w:val="27"/>
        </w:numPr>
        <w:spacing w:after="172"/>
        <w:jc w:val="both"/>
        <w:rPr>
          <w:rFonts w:ascii="Tahoma" w:hAnsi="Tahoma" w:cs="Tahoma"/>
          <w:bCs/>
          <w:sz w:val="22"/>
          <w:szCs w:val="22"/>
        </w:rPr>
      </w:pPr>
      <w:r w:rsidRPr="0082165C">
        <w:rPr>
          <w:rFonts w:ascii="Tahoma" w:hAnsi="Tahoma" w:cs="Tahoma"/>
          <w:bCs/>
          <w:sz w:val="22"/>
          <w:szCs w:val="22"/>
        </w:rPr>
        <w:t>Name, mailing address, and telephone number</w:t>
      </w:r>
      <w:r w:rsidR="003E1109" w:rsidRPr="0082165C">
        <w:rPr>
          <w:rFonts w:ascii="Tahoma" w:hAnsi="Tahoma" w:cs="Tahoma"/>
          <w:bCs/>
          <w:sz w:val="22"/>
          <w:szCs w:val="22"/>
        </w:rPr>
        <w:t xml:space="preserve"> or email address if available</w:t>
      </w:r>
      <w:r w:rsidRPr="0082165C">
        <w:rPr>
          <w:rFonts w:ascii="Tahoma" w:hAnsi="Tahoma" w:cs="Tahoma"/>
          <w:bCs/>
          <w:sz w:val="22"/>
          <w:szCs w:val="22"/>
        </w:rPr>
        <w:t xml:space="preserve">; </w:t>
      </w:r>
    </w:p>
    <w:p w:rsidR="003E1109" w:rsidRPr="0082165C" w:rsidRDefault="00D31902" w:rsidP="00171389">
      <w:pPr>
        <w:numPr>
          <w:ilvl w:val="0"/>
          <w:numId w:val="27"/>
        </w:numPr>
        <w:spacing w:after="172"/>
        <w:jc w:val="both"/>
        <w:rPr>
          <w:rFonts w:ascii="Tahoma" w:hAnsi="Tahoma" w:cs="Tahoma"/>
          <w:bCs/>
          <w:sz w:val="22"/>
          <w:szCs w:val="22"/>
        </w:rPr>
      </w:pPr>
      <w:r w:rsidRPr="0082165C">
        <w:rPr>
          <w:rFonts w:ascii="Tahoma" w:hAnsi="Tahoma" w:cs="Tahoma"/>
          <w:bCs/>
          <w:sz w:val="22"/>
          <w:szCs w:val="22"/>
        </w:rPr>
        <w:lastRenderedPageBreak/>
        <w:t xml:space="preserve">Signature (or other verification of authorship upon request); </w:t>
      </w:r>
    </w:p>
    <w:p w:rsidR="00171389" w:rsidRPr="0082165C" w:rsidRDefault="00D31902" w:rsidP="00171389">
      <w:pPr>
        <w:numPr>
          <w:ilvl w:val="0"/>
          <w:numId w:val="27"/>
        </w:numPr>
        <w:spacing w:after="172"/>
        <w:jc w:val="both"/>
        <w:rPr>
          <w:rFonts w:ascii="Tahoma" w:hAnsi="Tahoma" w:cs="Tahoma"/>
          <w:bCs/>
          <w:sz w:val="22"/>
          <w:szCs w:val="22"/>
        </w:rPr>
      </w:pPr>
      <w:r w:rsidRPr="0082165C">
        <w:rPr>
          <w:rFonts w:ascii="Tahoma" w:hAnsi="Tahoma" w:cs="Tahoma"/>
          <w:bCs/>
          <w:sz w:val="22"/>
          <w:szCs w:val="22"/>
        </w:rPr>
        <w:t xml:space="preserve">Name of the </w:t>
      </w:r>
      <w:r w:rsidR="00AB55A2" w:rsidRPr="0082165C">
        <w:rPr>
          <w:rFonts w:ascii="Tahoma" w:hAnsi="Tahoma" w:cs="Tahoma"/>
          <w:bCs/>
          <w:sz w:val="22"/>
          <w:szCs w:val="22"/>
        </w:rPr>
        <w:t xml:space="preserve"> plan, amendment or revision that is the subject of the objection; </w:t>
      </w:r>
      <w:r w:rsidR="003E1109" w:rsidRPr="0082165C">
        <w:rPr>
          <w:rFonts w:ascii="Tahoma" w:hAnsi="Tahoma" w:cs="Tahoma"/>
          <w:bCs/>
          <w:sz w:val="22"/>
          <w:szCs w:val="22"/>
        </w:rPr>
        <w:t>and the name and title of the responsible official;</w:t>
      </w:r>
    </w:p>
    <w:p w:rsidR="003E1109" w:rsidRPr="0082165C" w:rsidRDefault="003E1109" w:rsidP="00171389">
      <w:pPr>
        <w:numPr>
          <w:ilvl w:val="0"/>
          <w:numId w:val="27"/>
        </w:numPr>
        <w:spacing w:after="172"/>
        <w:jc w:val="both"/>
        <w:rPr>
          <w:rFonts w:ascii="Tahoma" w:hAnsi="Tahoma" w:cs="Tahoma"/>
          <w:bCs/>
          <w:sz w:val="22"/>
          <w:szCs w:val="22"/>
        </w:rPr>
      </w:pPr>
      <w:r w:rsidRPr="0082165C">
        <w:rPr>
          <w:rFonts w:ascii="Tahoma" w:hAnsi="Tahoma" w:cs="Tahoma"/>
          <w:bCs/>
          <w:sz w:val="22"/>
          <w:szCs w:val="22"/>
        </w:rPr>
        <w:t xml:space="preserve">A statement of the issues and/or the parts of the plan, plan amendment, or plan revision to which the objection applies </w:t>
      </w:r>
    </w:p>
    <w:p w:rsidR="003E1109" w:rsidRPr="0082165C" w:rsidRDefault="003E1109" w:rsidP="003E1109">
      <w:pPr>
        <w:numPr>
          <w:ilvl w:val="0"/>
          <w:numId w:val="27"/>
        </w:numPr>
        <w:spacing w:after="172"/>
        <w:jc w:val="both"/>
        <w:rPr>
          <w:rFonts w:ascii="Tahoma" w:hAnsi="Tahoma" w:cs="Tahoma"/>
          <w:bCs/>
          <w:sz w:val="22"/>
          <w:szCs w:val="22"/>
        </w:rPr>
      </w:pPr>
      <w:r w:rsidRPr="0082165C">
        <w:rPr>
          <w:rFonts w:ascii="Tahoma" w:hAnsi="Tahoma" w:cs="Tahoma"/>
          <w:bCs/>
          <w:sz w:val="22"/>
          <w:szCs w:val="22"/>
        </w:rPr>
        <w:t>A concise statement explaining the objection and suggesting how the proposed plan decision may be improved. If applicable, the objector should identify how the objector believes that the plan, plan amendment, or plan revision is inconsistent with law, regulation, or policy; and</w:t>
      </w:r>
    </w:p>
    <w:p w:rsidR="00AB55A2" w:rsidRPr="0082165C" w:rsidRDefault="003E1109" w:rsidP="00346B31">
      <w:pPr>
        <w:numPr>
          <w:ilvl w:val="0"/>
          <w:numId w:val="27"/>
        </w:numPr>
        <w:spacing w:after="172"/>
        <w:jc w:val="both"/>
        <w:rPr>
          <w:rFonts w:ascii="Tahoma" w:hAnsi="Tahoma" w:cs="Tahoma"/>
          <w:bCs/>
          <w:sz w:val="22"/>
          <w:szCs w:val="22"/>
        </w:rPr>
      </w:pPr>
      <w:r w:rsidRPr="0082165C">
        <w:rPr>
          <w:rFonts w:ascii="Tahoma" w:hAnsi="Tahoma" w:cs="Tahoma"/>
          <w:bCs/>
          <w:sz w:val="22"/>
          <w:szCs w:val="22"/>
        </w:rPr>
        <w:t>A statement that demonstrates the link between prior substantive formal comments attributed to the objector and the content of the objection, unless the objection concerns an issue that arose after the opportunities for formal comment (§ 219.53(a)).</w:t>
      </w:r>
    </w:p>
    <w:p w:rsidR="00447BDF" w:rsidRDefault="00171389" w:rsidP="00447BDF">
      <w:pPr>
        <w:pStyle w:val="BodyTextIndent"/>
        <w:tabs>
          <w:tab w:val="clear" w:pos="0"/>
          <w:tab w:val="clear" w:pos="361"/>
          <w:tab w:val="clear" w:pos="1083"/>
          <w:tab w:val="left" w:pos="720"/>
        </w:tabs>
        <w:spacing w:after="120"/>
        <w:ind w:left="720"/>
        <w:jc w:val="both"/>
        <w:rPr>
          <w:rFonts w:ascii="Tahoma" w:hAnsi="Tahoma" w:cs="Tahoma"/>
          <w:bCs/>
          <w:sz w:val="22"/>
          <w:szCs w:val="22"/>
        </w:rPr>
      </w:pPr>
      <w:r w:rsidRPr="0082165C">
        <w:rPr>
          <w:rFonts w:ascii="Tahoma" w:hAnsi="Tahoma" w:cs="Tahoma"/>
          <w:bCs/>
          <w:sz w:val="22"/>
          <w:szCs w:val="22"/>
        </w:rPr>
        <w:t>The</w:t>
      </w:r>
      <w:r w:rsidR="008D54B1" w:rsidRPr="0082165C">
        <w:rPr>
          <w:rFonts w:ascii="Tahoma" w:hAnsi="Tahoma" w:cs="Tahoma"/>
          <w:bCs/>
          <w:sz w:val="22"/>
          <w:szCs w:val="22"/>
        </w:rPr>
        <w:t xml:space="preserve"> </w:t>
      </w:r>
      <w:r w:rsidR="00D450F8" w:rsidRPr="0082165C">
        <w:rPr>
          <w:rFonts w:ascii="Tahoma" w:hAnsi="Tahoma" w:cs="Tahoma"/>
          <w:bCs/>
          <w:sz w:val="22"/>
          <w:szCs w:val="22"/>
        </w:rPr>
        <w:t xml:space="preserve">file code for </w:t>
      </w:r>
      <w:r w:rsidR="008D54B1" w:rsidRPr="0082165C">
        <w:rPr>
          <w:rFonts w:ascii="Tahoma" w:hAnsi="Tahoma" w:cs="Tahoma"/>
          <w:bCs/>
          <w:sz w:val="22"/>
          <w:szCs w:val="22"/>
        </w:rPr>
        <w:t>this collection</w:t>
      </w:r>
      <w:r w:rsidR="00D450F8" w:rsidRPr="0082165C">
        <w:rPr>
          <w:rFonts w:ascii="Tahoma" w:hAnsi="Tahoma" w:cs="Tahoma"/>
          <w:bCs/>
          <w:sz w:val="22"/>
          <w:szCs w:val="22"/>
        </w:rPr>
        <w:t xml:space="preserve"> is 1920-2-5.  Retention is required for 25 years. </w:t>
      </w:r>
      <w:r w:rsidRPr="0082165C">
        <w:rPr>
          <w:rFonts w:ascii="Tahoma" w:hAnsi="Tahoma" w:cs="Tahoma"/>
          <w:bCs/>
          <w:sz w:val="22"/>
          <w:szCs w:val="22"/>
        </w:rPr>
        <w:t xml:space="preserve"> (FSH 6209.11, §41)</w:t>
      </w:r>
      <w:r w:rsidR="00D450F8" w:rsidRPr="0082165C">
        <w:rPr>
          <w:rFonts w:ascii="Tahoma" w:hAnsi="Tahoma" w:cs="Tahoma"/>
          <w:bCs/>
          <w:sz w:val="22"/>
          <w:szCs w:val="22"/>
        </w:rPr>
        <w:t xml:space="preserve"> </w:t>
      </w:r>
    </w:p>
    <w:p w:rsidR="00D450F8" w:rsidRPr="0082165C" w:rsidRDefault="00D450F8" w:rsidP="007F762B">
      <w:pPr>
        <w:pStyle w:val="BodyTextIndent"/>
        <w:tabs>
          <w:tab w:val="clear" w:pos="0"/>
          <w:tab w:val="clear" w:pos="361"/>
          <w:tab w:val="clear" w:pos="1083"/>
          <w:tab w:val="left" w:pos="720"/>
        </w:tabs>
        <w:spacing w:after="120"/>
        <w:ind w:left="720"/>
        <w:jc w:val="both"/>
        <w:rPr>
          <w:rFonts w:ascii="Tahoma" w:hAnsi="Tahoma" w:cs="Tahoma"/>
          <w:bCs/>
          <w:sz w:val="22"/>
          <w:szCs w:val="22"/>
        </w:rPr>
      </w:pPr>
    </w:p>
    <w:p w:rsidR="00504B59" w:rsidRPr="0082165C" w:rsidRDefault="00C37CD8" w:rsidP="00B014B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82165C">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E73829" w:rsidRPr="0082165C" w:rsidRDefault="00E73829" w:rsidP="00E73829">
      <w:pPr>
        <w:pStyle w:val="BodyTextIndent"/>
        <w:tabs>
          <w:tab w:val="clear" w:pos="0"/>
          <w:tab w:val="clear" w:pos="361"/>
          <w:tab w:val="clear" w:pos="1083"/>
          <w:tab w:val="left" w:pos="720"/>
        </w:tabs>
        <w:spacing w:after="120"/>
        <w:ind w:left="720"/>
        <w:jc w:val="both"/>
        <w:rPr>
          <w:rFonts w:ascii="Tahoma" w:hAnsi="Tahoma" w:cs="Tahoma"/>
          <w:bCs/>
          <w:sz w:val="22"/>
          <w:szCs w:val="22"/>
        </w:rPr>
      </w:pPr>
      <w:r w:rsidRPr="0082165C">
        <w:rPr>
          <w:rFonts w:ascii="Tahoma" w:hAnsi="Tahoma" w:cs="Tahoma"/>
          <w:bCs/>
          <w:sz w:val="22"/>
          <w:szCs w:val="22"/>
        </w:rPr>
        <w:t xml:space="preserve">The information is collected for the reviewing officer. The reviewing officer is the supervisor of the responsible </w:t>
      </w:r>
      <w:r w:rsidR="00447BDF">
        <w:rPr>
          <w:rFonts w:ascii="Tahoma" w:hAnsi="Tahoma" w:cs="Tahoma"/>
          <w:bCs/>
          <w:sz w:val="22"/>
          <w:szCs w:val="22"/>
        </w:rPr>
        <w:t xml:space="preserve">Forest Service </w:t>
      </w:r>
      <w:r w:rsidRPr="0082165C">
        <w:rPr>
          <w:rFonts w:ascii="Tahoma" w:hAnsi="Tahoma" w:cs="Tahoma"/>
          <w:bCs/>
          <w:sz w:val="22"/>
          <w:szCs w:val="22"/>
        </w:rPr>
        <w:t xml:space="preserve">official for the plan, plan amendment, or plan revision. </w:t>
      </w:r>
    </w:p>
    <w:p w:rsidR="00955912" w:rsidRPr="0082165C" w:rsidRDefault="0050518D" w:rsidP="00B014B3">
      <w:pPr>
        <w:pStyle w:val="BodyTextIndent"/>
        <w:tabs>
          <w:tab w:val="clear" w:pos="0"/>
          <w:tab w:val="clear" w:pos="361"/>
          <w:tab w:val="clear" w:pos="1083"/>
          <w:tab w:val="left" w:pos="720"/>
        </w:tabs>
        <w:spacing w:after="120"/>
        <w:ind w:left="720"/>
        <w:jc w:val="both"/>
        <w:rPr>
          <w:rFonts w:ascii="Tahoma" w:hAnsi="Tahoma" w:cs="Tahoma"/>
          <w:sz w:val="22"/>
          <w:szCs w:val="22"/>
        </w:rPr>
      </w:pPr>
      <w:r w:rsidRPr="0082165C">
        <w:rPr>
          <w:rFonts w:ascii="Tahoma" w:hAnsi="Tahoma" w:cs="Tahoma"/>
          <w:bCs/>
          <w:sz w:val="22"/>
          <w:szCs w:val="22"/>
        </w:rPr>
        <w:t xml:space="preserve">This information </w:t>
      </w:r>
      <w:r w:rsidR="00424E5A" w:rsidRPr="0082165C">
        <w:rPr>
          <w:rFonts w:ascii="Tahoma" w:hAnsi="Tahoma" w:cs="Tahoma"/>
          <w:bCs/>
          <w:sz w:val="22"/>
          <w:szCs w:val="22"/>
        </w:rPr>
        <w:t xml:space="preserve">(objection) </w:t>
      </w:r>
      <w:r w:rsidRPr="0082165C">
        <w:rPr>
          <w:rFonts w:ascii="Tahoma" w:hAnsi="Tahoma" w:cs="Tahoma"/>
          <w:bCs/>
          <w:sz w:val="22"/>
          <w:szCs w:val="22"/>
        </w:rPr>
        <w:t xml:space="preserve">is collected </w:t>
      </w:r>
      <w:r w:rsidR="00424E5A" w:rsidRPr="0082165C">
        <w:rPr>
          <w:rFonts w:ascii="Tahoma" w:hAnsi="Tahoma" w:cs="Tahoma"/>
          <w:bCs/>
          <w:sz w:val="22"/>
          <w:szCs w:val="22"/>
        </w:rPr>
        <w:t xml:space="preserve">(submitted) </w:t>
      </w:r>
      <w:r w:rsidRPr="0082165C">
        <w:rPr>
          <w:rFonts w:ascii="Tahoma" w:hAnsi="Tahoma" w:cs="Tahoma"/>
          <w:bCs/>
          <w:sz w:val="22"/>
          <w:szCs w:val="22"/>
        </w:rPr>
        <w:t xml:space="preserve">from those </w:t>
      </w:r>
      <w:r w:rsidR="00955912" w:rsidRPr="0082165C">
        <w:rPr>
          <w:rFonts w:ascii="Tahoma" w:hAnsi="Tahoma" w:cs="Tahoma"/>
          <w:bCs/>
          <w:sz w:val="22"/>
          <w:szCs w:val="22"/>
        </w:rPr>
        <w:t xml:space="preserve">people </w:t>
      </w:r>
      <w:r w:rsidRPr="0082165C">
        <w:rPr>
          <w:rFonts w:ascii="Tahoma" w:hAnsi="Tahoma" w:cs="Tahoma"/>
          <w:bCs/>
          <w:sz w:val="22"/>
          <w:szCs w:val="22"/>
        </w:rPr>
        <w:t xml:space="preserve">objecting to a proposed plan, plan amendment, or plan revision.  </w:t>
      </w:r>
      <w:r w:rsidR="00424E5A" w:rsidRPr="0082165C">
        <w:rPr>
          <w:rFonts w:ascii="Tahoma" w:hAnsi="Tahoma" w:cs="Tahoma"/>
          <w:bCs/>
          <w:sz w:val="22"/>
          <w:szCs w:val="22"/>
        </w:rPr>
        <w:t xml:space="preserve">The entities eligible to submit an objection are the </w:t>
      </w:r>
      <w:r w:rsidR="00424E5A" w:rsidRPr="0082165C">
        <w:rPr>
          <w:rFonts w:ascii="Tahoma" w:hAnsi="Tahoma" w:cs="Tahoma"/>
          <w:sz w:val="22"/>
          <w:szCs w:val="22"/>
        </w:rPr>
        <w:t xml:space="preserve">individuals and non-federal organizations who have </w:t>
      </w:r>
      <w:r w:rsidR="00447BDF">
        <w:rPr>
          <w:rFonts w:ascii="Tahoma" w:hAnsi="Tahoma" w:cs="Tahoma"/>
          <w:sz w:val="22"/>
          <w:szCs w:val="22"/>
        </w:rPr>
        <w:t xml:space="preserve">previously </w:t>
      </w:r>
      <w:r w:rsidR="00424E5A" w:rsidRPr="0082165C">
        <w:rPr>
          <w:rFonts w:ascii="Tahoma" w:hAnsi="Tahoma" w:cs="Tahoma"/>
          <w:sz w:val="22"/>
          <w:szCs w:val="22"/>
        </w:rPr>
        <w:t xml:space="preserve">submitted specific written comments related to the proposed plan, plan amendment, or plan revision during the opportunity for public comment. </w:t>
      </w:r>
    </w:p>
    <w:p w:rsidR="00504B59" w:rsidRPr="0082165C" w:rsidRDefault="00C37CD8" w:rsidP="00B014B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82165C">
        <w:rPr>
          <w:rFonts w:ascii="Tahoma" w:hAnsi="Tahoma" w:cs="Tahoma"/>
          <w:b/>
          <w:bCs/>
          <w:sz w:val="22"/>
          <w:szCs w:val="22"/>
        </w:rPr>
        <w:t>What will this information be used for - provide ALL uses?</w:t>
      </w:r>
    </w:p>
    <w:p w:rsidR="00E73829" w:rsidRPr="0082165C" w:rsidRDefault="004706BF" w:rsidP="00447BDF">
      <w:pPr>
        <w:spacing w:after="172"/>
        <w:ind w:left="720"/>
        <w:jc w:val="both"/>
        <w:rPr>
          <w:rFonts w:ascii="Tahoma" w:hAnsi="Tahoma" w:cs="Tahoma"/>
          <w:bCs/>
          <w:sz w:val="22"/>
          <w:szCs w:val="22"/>
        </w:rPr>
      </w:pPr>
      <w:r w:rsidRPr="0082165C">
        <w:rPr>
          <w:rFonts w:ascii="Tahoma" w:hAnsi="Tahoma" w:cs="Tahoma"/>
          <w:bCs/>
          <w:sz w:val="22"/>
          <w:szCs w:val="22"/>
        </w:rPr>
        <w:t>The reviewing</w:t>
      </w:r>
      <w:r w:rsidR="00324D51" w:rsidRPr="0082165C">
        <w:rPr>
          <w:rFonts w:ascii="Tahoma" w:hAnsi="Tahoma" w:cs="Tahoma"/>
          <w:bCs/>
          <w:sz w:val="22"/>
          <w:szCs w:val="22"/>
        </w:rPr>
        <w:t xml:space="preserve"> officer uses </w:t>
      </w:r>
      <w:r w:rsidR="00D31902" w:rsidRPr="0082165C">
        <w:rPr>
          <w:rFonts w:ascii="Tahoma" w:hAnsi="Tahoma" w:cs="Tahoma"/>
          <w:bCs/>
          <w:sz w:val="22"/>
          <w:szCs w:val="22"/>
        </w:rPr>
        <w:t>the name</w:t>
      </w:r>
      <w:r w:rsidR="00E73829" w:rsidRPr="0082165C">
        <w:rPr>
          <w:rFonts w:ascii="Tahoma" w:hAnsi="Tahoma" w:cs="Tahoma"/>
          <w:bCs/>
          <w:sz w:val="22"/>
          <w:szCs w:val="22"/>
        </w:rPr>
        <w:t xml:space="preserve"> and address and </w:t>
      </w:r>
      <w:r w:rsidR="00324D51" w:rsidRPr="0082165C">
        <w:rPr>
          <w:rFonts w:ascii="Tahoma" w:hAnsi="Tahoma" w:cs="Tahoma"/>
          <w:bCs/>
          <w:sz w:val="22"/>
          <w:szCs w:val="22"/>
        </w:rPr>
        <w:t xml:space="preserve">other information </w:t>
      </w:r>
      <w:r w:rsidR="00E73829" w:rsidRPr="0082165C">
        <w:rPr>
          <w:rFonts w:ascii="Tahoma" w:hAnsi="Tahoma" w:cs="Tahoma"/>
          <w:bCs/>
          <w:sz w:val="22"/>
          <w:szCs w:val="22"/>
        </w:rPr>
        <w:t xml:space="preserve">to contact the person who objects to the </w:t>
      </w:r>
      <w:r w:rsidR="00D31902" w:rsidRPr="0082165C">
        <w:rPr>
          <w:rFonts w:ascii="Tahoma" w:hAnsi="Tahoma" w:cs="Tahoma"/>
          <w:bCs/>
          <w:sz w:val="22"/>
          <w:szCs w:val="22"/>
        </w:rPr>
        <w:t>plan, discuss the issues raised by the person who objects,</w:t>
      </w:r>
      <w:r w:rsidR="00324D51" w:rsidRPr="0082165C">
        <w:rPr>
          <w:rFonts w:ascii="Tahoma" w:hAnsi="Tahoma" w:cs="Tahoma"/>
          <w:bCs/>
          <w:sz w:val="22"/>
          <w:szCs w:val="22"/>
        </w:rPr>
        <w:t xml:space="preserve"> </w:t>
      </w:r>
      <w:r w:rsidR="00E73829" w:rsidRPr="0082165C">
        <w:rPr>
          <w:rFonts w:ascii="Tahoma" w:hAnsi="Tahoma" w:cs="Tahoma"/>
          <w:bCs/>
          <w:sz w:val="22"/>
          <w:szCs w:val="22"/>
        </w:rPr>
        <w:t xml:space="preserve">and </w:t>
      </w:r>
      <w:r w:rsidR="00D31902" w:rsidRPr="0082165C">
        <w:rPr>
          <w:rFonts w:ascii="Tahoma" w:hAnsi="Tahoma" w:cs="Tahoma"/>
          <w:bCs/>
          <w:sz w:val="22"/>
          <w:szCs w:val="22"/>
        </w:rPr>
        <w:t xml:space="preserve">to </w:t>
      </w:r>
      <w:r w:rsidR="00E73829" w:rsidRPr="0082165C">
        <w:rPr>
          <w:rFonts w:ascii="Tahoma" w:hAnsi="Tahoma" w:cs="Tahoma"/>
          <w:bCs/>
          <w:sz w:val="22"/>
          <w:szCs w:val="22"/>
        </w:rPr>
        <w:t xml:space="preserve">learn how </w:t>
      </w:r>
      <w:r w:rsidR="001D0738" w:rsidRPr="0082165C">
        <w:rPr>
          <w:rFonts w:ascii="Tahoma" w:hAnsi="Tahoma" w:cs="Tahoma"/>
          <w:bCs/>
          <w:sz w:val="22"/>
          <w:szCs w:val="22"/>
        </w:rPr>
        <w:t>the objection may be resolved.</w:t>
      </w:r>
    </w:p>
    <w:p w:rsidR="00504B59" w:rsidRPr="0082165C" w:rsidRDefault="00171389" w:rsidP="00447BDF">
      <w:pPr>
        <w:spacing w:after="172"/>
        <w:ind w:left="720"/>
        <w:jc w:val="both"/>
        <w:rPr>
          <w:rFonts w:ascii="Tahoma" w:hAnsi="Tahoma" w:cs="Tahoma"/>
          <w:bCs/>
          <w:sz w:val="22"/>
          <w:szCs w:val="22"/>
        </w:rPr>
      </w:pPr>
      <w:r w:rsidRPr="0082165C">
        <w:rPr>
          <w:rFonts w:ascii="Tahoma" w:hAnsi="Tahoma" w:cs="Tahoma"/>
          <w:bCs/>
          <w:sz w:val="22"/>
          <w:szCs w:val="22"/>
        </w:rPr>
        <w:t xml:space="preserve">The information collected is </w:t>
      </w:r>
      <w:r w:rsidR="00AF09AB" w:rsidRPr="0082165C">
        <w:rPr>
          <w:rFonts w:ascii="Tahoma" w:hAnsi="Tahoma" w:cs="Tahoma"/>
          <w:bCs/>
          <w:sz w:val="22"/>
          <w:szCs w:val="22"/>
        </w:rPr>
        <w:t xml:space="preserve">analyzed and responded to by a Forest Service official and may be used to modify the </w:t>
      </w:r>
      <w:r w:rsidR="003C776C" w:rsidRPr="0082165C">
        <w:rPr>
          <w:rFonts w:ascii="Tahoma" w:hAnsi="Tahoma" w:cs="Tahoma"/>
          <w:bCs/>
          <w:sz w:val="22"/>
          <w:szCs w:val="22"/>
        </w:rPr>
        <w:t xml:space="preserve">final </w:t>
      </w:r>
      <w:r w:rsidR="00AF09AB" w:rsidRPr="0082165C">
        <w:rPr>
          <w:rFonts w:ascii="Tahoma" w:hAnsi="Tahoma" w:cs="Tahoma"/>
          <w:bCs/>
          <w:sz w:val="22"/>
          <w:szCs w:val="22"/>
        </w:rPr>
        <w:t xml:space="preserve">decision </w:t>
      </w:r>
      <w:r w:rsidR="003C776C" w:rsidRPr="0082165C">
        <w:rPr>
          <w:rFonts w:ascii="Tahoma" w:hAnsi="Tahoma" w:cs="Tahoma"/>
          <w:bCs/>
          <w:sz w:val="22"/>
          <w:szCs w:val="22"/>
        </w:rPr>
        <w:t xml:space="preserve">for a new plan, plan amendment, or plan revision.  </w:t>
      </w:r>
      <w:r w:rsidR="0050518D" w:rsidRPr="0082165C">
        <w:rPr>
          <w:rFonts w:ascii="Tahoma" w:hAnsi="Tahoma" w:cs="Tahoma"/>
          <w:bCs/>
          <w:sz w:val="22"/>
          <w:szCs w:val="22"/>
        </w:rPr>
        <w:t xml:space="preserve">The reviewing officer uses the collected information during consideration of objections to </w:t>
      </w:r>
      <w:r w:rsidR="00D31902" w:rsidRPr="0082165C">
        <w:rPr>
          <w:rFonts w:ascii="Tahoma" w:hAnsi="Tahoma" w:cs="Tahoma"/>
          <w:bCs/>
          <w:sz w:val="22"/>
          <w:szCs w:val="22"/>
        </w:rPr>
        <w:t>n</w:t>
      </w:r>
      <w:r w:rsidR="0050518D" w:rsidRPr="0082165C">
        <w:rPr>
          <w:rFonts w:ascii="Tahoma" w:hAnsi="Tahoma" w:cs="Tahoma"/>
          <w:bCs/>
          <w:sz w:val="22"/>
          <w:szCs w:val="22"/>
        </w:rPr>
        <w:t xml:space="preserve">ational </w:t>
      </w:r>
      <w:r w:rsidR="00D31902" w:rsidRPr="0082165C">
        <w:rPr>
          <w:rFonts w:ascii="Tahoma" w:hAnsi="Tahoma" w:cs="Tahoma"/>
          <w:bCs/>
          <w:sz w:val="22"/>
          <w:szCs w:val="22"/>
        </w:rPr>
        <w:t>f</w:t>
      </w:r>
      <w:r w:rsidR="0050518D" w:rsidRPr="0082165C">
        <w:rPr>
          <w:rFonts w:ascii="Tahoma" w:hAnsi="Tahoma" w:cs="Tahoma"/>
          <w:bCs/>
          <w:sz w:val="22"/>
          <w:szCs w:val="22"/>
        </w:rPr>
        <w:t xml:space="preserve">orest </w:t>
      </w:r>
      <w:r w:rsidR="00D31902" w:rsidRPr="0082165C">
        <w:rPr>
          <w:rFonts w:ascii="Tahoma" w:hAnsi="Tahoma" w:cs="Tahoma"/>
          <w:bCs/>
          <w:sz w:val="22"/>
          <w:szCs w:val="22"/>
        </w:rPr>
        <w:t xml:space="preserve">system </w:t>
      </w:r>
      <w:r w:rsidR="0050518D" w:rsidRPr="0082165C">
        <w:rPr>
          <w:rFonts w:ascii="Tahoma" w:hAnsi="Tahoma" w:cs="Tahoma"/>
          <w:bCs/>
          <w:sz w:val="22"/>
          <w:szCs w:val="22"/>
        </w:rPr>
        <w:t xml:space="preserve">land </w:t>
      </w:r>
      <w:r w:rsidR="00D31902" w:rsidRPr="0082165C">
        <w:rPr>
          <w:rFonts w:ascii="Tahoma" w:hAnsi="Tahoma" w:cs="Tahoma"/>
          <w:bCs/>
          <w:sz w:val="22"/>
          <w:szCs w:val="22"/>
        </w:rPr>
        <w:t>management</w:t>
      </w:r>
      <w:r w:rsidR="0050518D" w:rsidRPr="0082165C">
        <w:rPr>
          <w:rFonts w:ascii="Tahoma" w:hAnsi="Tahoma" w:cs="Tahoma"/>
          <w:bCs/>
          <w:sz w:val="22"/>
          <w:szCs w:val="22"/>
        </w:rPr>
        <w:t xml:space="preserve"> plans.  </w:t>
      </w:r>
      <w:r w:rsidR="0088292D" w:rsidRPr="0082165C">
        <w:rPr>
          <w:rFonts w:ascii="Tahoma" w:hAnsi="Tahoma" w:cs="Tahoma"/>
          <w:bCs/>
          <w:sz w:val="22"/>
          <w:szCs w:val="22"/>
        </w:rPr>
        <w:t xml:space="preserve">The reviewing officer is the line officer one administrative lever higher than the </w:t>
      </w:r>
      <w:r w:rsidR="00D31902" w:rsidRPr="0082165C">
        <w:rPr>
          <w:rFonts w:ascii="Tahoma" w:hAnsi="Tahoma" w:cs="Tahoma"/>
          <w:bCs/>
          <w:sz w:val="22"/>
          <w:szCs w:val="22"/>
        </w:rPr>
        <w:t xml:space="preserve">line officer </w:t>
      </w:r>
      <w:r w:rsidR="0088292D" w:rsidRPr="0082165C">
        <w:rPr>
          <w:rFonts w:ascii="Tahoma" w:hAnsi="Tahoma" w:cs="Tahoma"/>
          <w:bCs/>
          <w:sz w:val="22"/>
          <w:szCs w:val="22"/>
        </w:rPr>
        <w:t xml:space="preserve">responsible for the plan, plan amendment, or plan revision. </w:t>
      </w:r>
      <w:r w:rsidR="003C776C" w:rsidRPr="0082165C">
        <w:rPr>
          <w:rFonts w:ascii="Tahoma" w:hAnsi="Tahoma" w:cs="Tahoma"/>
          <w:bCs/>
          <w:sz w:val="22"/>
          <w:szCs w:val="22"/>
        </w:rPr>
        <w:t xml:space="preserve"> </w:t>
      </w:r>
      <w:r w:rsidR="0088292D" w:rsidRPr="0082165C">
        <w:rPr>
          <w:rFonts w:ascii="Tahoma" w:hAnsi="Tahoma" w:cs="Tahoma"/>
          <w:bCs/>
          <w:sz w:val="22"/>
          <w:szCs w:val="22"/>
        </w:rPr>
        <w:t>Usually the forest supervisor is the responsible official and usually the regional forester is the reviewing officer.</w:t>
      </w:r>
    </w:p>
    <w:p w:rsidR="00C37CD8" w:rsidRPr="0082165C" w:rsidRDefault="00C37CD8" w:rsidP="00B014B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82165C">
        <w:rPr>
          <w:rFonts w:ascii="Tahoma" w:hAnsi="Tahoma" w:cs="Tahoma"/>
          <w:b/>
          <w:bCs/>
          <w:sz w:val="22"/>
          <w:szCs w:val="22"/>
        </w:rPr>
        <w:t xml:space="preserve">How will the information be collected (e.g., forms, non-forms, electronically, face-to-face, over the phone, over the Internet)?  Does the respondent have </w:t>
      </w:r>
      <w:r w:rsidRPr="0082165C">
        <w:rPr>
          <w:rFonts w:ascii="Tahoma" w:hAnsi="Tahoma" w:cs="Tahoma"/>
          <w:b/>
          <w:bCs/>
          <w:sz w:val="22"/>
          <w:szCs w:val="22"/>
        </w:rPr>
        <w:lastRenderedPageBreak/>
        <w:t>multiple options for providing the information?  If so, what are they?</w:t>
      </w:r>
    </w:p>
    <w:p w:rsidR="00504B59" w:rsidRPr="0082165C" w:rsidRDefault="001209F7" w:rsidP="00B014B3">
      <w:pPr>
        <w:pStyle w:val="BodyTextIndent"/>
        <w:tabs>
          <w:tab w:val="clear" w:pos="0"/>
          <w:tab w:val="clear" w:pos="361"/>
          <w:tab w:val="clear" w:pos="1083"/>
          <w:tab w:val="left" w:pos="720"/>
        </w:tabs>
        <w:spacing w:after="120"/>
        <w:ind w:left="720"/>
        <w:jc w:val="both"/>
        <w:rPr>
          <w:rFonts w:ascii="Tahoma" w:hAnsi="Tahoma" w:cs="Tahoma"/>
          <w:sz w:val="22"/>
          <w:szCs w:val="22"/>
        </w:rPr>
      </w:pPr>
      <w:r w:rsidRPr="0082165C">
        <w:rPr>
          <w:rFonts w:ascii="Tahoma" w:hAnsi="Tahoma" w:cs="Tahoma"/>
          <w:sz w:val="22"/>
          <w:szCs w:val="22"/>
        </w:rPr>
        <w:t>Respondents</w:t>
      </w:r>
      <w:r w:rsidR="009770A8" w:rsidRPr="0082165C">
        <w:rPr>
          <w:rFonts w:ascii="Tahoma" w:hAnsi="Tahoma" w:cs="Tahoma"/>
          <w:sz w:val="22"/>
          <w:szCs w:val="22"/>
        </w:rPr>
        <w:t xml:space="preserve"> </w:t>
      </w:r>
      <w:r w:rsidR="0050518D" w:rsidRPr="0082165C">
        <w:rPr>
          <w:rFonts w:ascii="Tahoma" w:hAnsi="Tahoma" w:cs="Tahoma"/>
          <w:sz w:val="22"/>
          <w:szCs w:val="22"/>
        </w:rPr>
        <w:t xml:space="preserve">submit written </w:t>
      </w:r>
      <w:r w:rsidR="00157C7E" w:rsidRPr="0082165C">
        <w:rPr>
          <w:rFonts w:ascii="Tahoma" w:hAnsi="Tahoma" w:cs="Tahoma"/>
          <w:sz w:val="22"/>
          <w:szCs w:val="22"/>
        </w:rPr>
        <w:t xml:space="preserve">statements outlining objections to </w:t>
      </w:r>
      <w:r w:rsidR="00171389" w:rsidRPr="0082165C">
        <w:rPr>
          <w:rFonts w:ascii="Tahoma" w:hAnsi="Tahoma" w:cs="Tahoma"/>
          <w:sz w:val="22"/>
          <w:szCs w:val="22"/>
        </w:rPr>
        <w:t xml:space="preserve">decisions </w:t>
      </w:r>
      <w:r w:rsidR="00157C7E" w:rsidRPr="0082165C">
        <w:rPr>
          <w:rFonts w:ascii="Tahoma" w:hAnsi="Tahoma" w:cs="Tahoma"/>
          <w:sz w:val="22"/>
          <w:szCs w:val="22"/>
        </w:rPr>
        <w:t>regarding</w:t>
      </w:r>
      <w:r w:rsidR="00171389" w:rsidRPr="0082165C">
        <w:rPr>
          <w:rFonts w:ascii="Tahoma" w:hAnsi="Tahoma" w:cs="Tahoma"/>
          <w:sz w:val="22"/>
          <w:szCs w:val="22"/>
        </w:rPr>
        <w:t xml:space="preserve"> land management plans, plan amendments, and plan revisions</w:t>
      </w:r>
      <w:r w:rsidR="00447BDF">
        <w:rPr>
          <w:rFonts w:ascii="Tahoma" w:hAnsi="Tahoma" w:cs="Tahoma"/>
          <w:sz w:val="22"/>
          <w:szCs w:val="22"/>
        </w:rPr>
        <w:t xml:space="preserve"> in any format of their </w:t>
      </w:r>
      <w:r w:rsidR="00056468">
        <w:rPr>
          <w:rFonts w:ascii="Tahoma" w:hAnsi="Tahoma" w:cs="Tahoma"/>
          <w:sz w:val="22"/>
          <w:szCs w:val="22"/>
        </w:rPr>
        <w:t>choosing.</w:t>
      </w:r>
      <w:r w:rsidR="00056468" w:rsidRPr="0082165C">
        <w:rPr>
          <w:rFonts w:ascii="Tahoma" w:hAnsi="Tahoma" w:cs="Tahoma"/>
          <w:sz w:val="22"/>
          <w:szCs w:val="22"/>
        </w:rPr>
        <w:t xml:space="preserve"> The</w:t>
      </w:r>
      <w:r w:rsidR="002E1333" w:rsidRPr="0082165C">
        <w:rPr>
          <w:rFonts w:ascii="Tahoma" w:hAnsi="Tahoma" w:cs="Tahoma"/>
          <w:sz w:val="22"/>
          <w:szCs w:val="22"/>
        </w:rPr>
        <w:t xml:space="preserve"> objection may be delivered in person or by courier, by mail or private delivery service, by facsimile, or by electronic mail.  </w:t>
      </w:r>
      <w:r w:rsidR="000835C2" w:rsidRPr="0082165C">
        <w:rPr>
          <w:rFonts w:ascii="Tahoma" w:hAnsi="Tahoma" w:cs="Tahoma"/>
          <w:sz w:val="22"/>
          <w:szCs w:val="22"/>
        </w:rPr>
        <w:t xml:space="preserve">  </w:t>
      </w:r>
    </w:p>
    <w:p w:rsidR="00C37CD8" w:rsidRPr="0082165C" w:rsidRDefault="00C37CD8" w:rsidP="00B014B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82165C">
        <w:rPr>
          <w:rFonts w:ascii="Tahoma" w:hAnsi="Tahoma" w:cs="Tahoma"/>
          <w:b/>
          <w:bCs/>
          <w:sz w:val="22"/>
          <w:szCs w:val="22"/>
        </w:rPr>
        <w:t>How frequently will the information be collected?</w:t>
      </w:r>
    </w:p>
    <w:p w:rsidR="002E1333" w:rsidRPr="0082165C" w:rsidRDefault="002E1333" w:rsidP="002E1333">
      <w:pPr>
        <w:pStyle w:val="BodyTextIndent"/>
        <w:tabs>
          <w:tab w:val="clear" w:pos="0"/>
          <w:tab w:val="clear" w:pos="361"/>
          <w:tab w:val="clear" w:pos="1083"/>
          <w:tab w:val="left" w:pos="720"/>
        </w:tabs>
        <w:spacing w:after="120"/>
        <w:ind w:left="720"/>
        <w:jc w:val="both"/>
        <w:rPr>
          <w:rFonts w:ascii="Tahoma" w:hAnsi="Tahoma" w:cs="Tahoma"/>
          <w:sz w:val="22"/>
          <w:szCs w:val="22"/>
        </w:rPr>
      </w:pPr>
      <w:r w:rsidRPr="0082165C">
        <w:rPr>
          <w:rFonts w:ascii="Tahoma" w:hAnsi="Tahoma" w:cs="Tahoma"/>
          <w:sz w:val="22"/>
          <w:szCs w:val="22"/>
        </w:rPr>
        <w:t xml:space="preserve">There is no regular schedule for this type of information collection.  </w:t>
      </w:r>
      <w:r w:rsidR="00955912" w:rsidRPr="0082165C">
        <w:rPr>
          <w:rFonts w:ascii="Tahoma" w:hAnsi="Tahoma" w:cs="Tahoma"/>
          <w:sz w:val="22"/>
          <w:szCs w:val="22"/>
        </w:rPr>
        <w:t>On occasion the Forest</w:t>
      </w:r>
      <w:r w:rsidR="001D0738" w:rsidRPr="0082165C">
        <w:rPr>
          <w:rFonts w:ascii="Tahoma" w:hAnsi="Tahoma" w:cs="Tahoma"/>
          <w:sz w:val="22"/>
          <w:szCs w:val="22"/>
        </w:rPr>
        <w:t xml:space="preserve"> Service may amend or revise a</w:t>
      </w:r>
      <w:r w:rsidR="00955912" w:rsidRPr="0082165C">
        <w:rPr>
          <w:rFonts w:ascii="Tahoma" w:hAnsi="Tahoma" w:cs="Tahoma"/>
          <w:sz w:val="22"/>
          <w:szCs w:val="22"/>
        </w:rPr>
        <w:t xml:space="preserve"> land management plan. </w:t>
      </w:r>
    </w:p>
    <w:p w:rsidR="00157C7E" w:rsidRPr="0082165C" w:rsidRDefault="0088292D" w:rsidP="00B014B3">
      <w:pPr>
        <w:pStyle w:val="BodyTextIndent"/>
        <w:tabs>
          <w:tab w:val="clear" w:pos="0"/>
          <w:tab w:val="clear" w:pos="361"/>
          <w:tab w:val="clear" w:pos="1083"/>
          <w:tab w:val="left" w:pos="720"/>
        </w:tabs>
        <w:spacing w:after="120"/>
        <w:ind w:left="720"/>
        <w:jc w:val="both"/>
        <w:rPr>
          <w:rFonts w:ascii="Tahoma" w:hAnsi="Tahoma" w:cs="Tahoma"/>
          <w:sz w:val="22"/>
          <w:szCs w:val="22"/>
        </w:rPr>
      </w:pPr>
      <w:r w:rsidRPr="0082165C">
        <w:rPr>
          <w:rFonts w:ascii="Tahoma" w:hAnsi="Tahoma" w:cs="Tahoma"/>
          <w:sz w:val="22"/>
          <w:szCs w:val="22"/>
        </w:rPr>
        <w:t xml:space="preserve">Information collection occurs during the 60-day period after the </w:t>
      </w:r>
      <w:r w:rsidR="00424E5A" w:rsidRPr="0082165C">
        <w:rPr>
          <w:rFonts w:ascii="Tahoma" w:hAnsi="Tahoma" w:cs="Tahoma"/>
          <w:sz w:val="22"/>
          <w:szCs w:val="22"/>
        </w:rPr>
        <w:t xml:space="preserve">public notice that </w:t>
      </w:r>
      <w:r w:rsidRPr="0082165C">
        <w:rPr>
          <w:rFonts w:ascii="Tahoma" w:hAnsi="Tahoma" w:cs="Tahoma"/>
          <w:sz w:val="22"/>
          <w:szCs w:val="22"/>
        </w:rPr>
        <w:t xml:space="preserve">a land management plan, plan amendment, or plan revision </w:t>
      </w:r>
      <w:r w:rsidR="00424E5A" w:rsidRPr="0082165C">
        <w:rPr>
          <w:rFonts w:ascii="Tahoma" w:hAnsi="Tahoma" w:cs="Tahoma"/>
          <w:sz w:val="22"/>
          <w:szCs w:val="22"/>
        </w:rPr>
        <w:t xml:space="preserve">objection period has </w:t>
      </w:r>
      <w:r w:rsidR="00324D51" w:rsidRPr="0082165C">
        <w:rPr>
          <w:rFonts w:ascii="Tahoma" w:hAnsi="Tahoma" w:cs="Tahoma"/>
          <w:sz w:val="22"/>
          <w:szCs w:val="22"/>
        </w:rPr>
        <w:t>begun</w:t>
      </w:r>
      <w:r w:rsidRPr="0082165C">
        <w:rPr>
          <w:rFonts w:ascii="Tahoma" w:hAnsi="Tahoma" w:cs="Tahoma"/>
          <w:sz w:val="22"/>
          <w:szCs w:val="22"/>
        </w:rPr>
        <w:t xml:space="preserve"> for which </w:t>
      </w:r>
      <w:r w:rsidR="00D31902" w:rsidRPr="0082165C">
        <w:rPr>
          <w:rFonts w:ascii="Tahoma" w:hAnsi="Tahoma" w:cs="Tahoma"/>
          <w:sz w:val="22"/>
          <w:szCs w:val="22"/>
        </w:rPr>
        <w:t xml:space="preserve">the Forest Service prepared </w:t>
      </w:r>
      <w:r w:rsidRPr="0082165C">
        <w:rPr>
          <w:rFonts w:ascii="Tahoma" w:hAnsi="Tahoma" w:cs="Tahoma"/>
          <w:sz w:val="22"/>
          <w:szCs w:val="22"/>
        </w:rPr>
        <w:t>an environmental impact statement</w:t>
      </w:r>
      <w:r w:rsidR="00324D51" w:rsidRPr="0082165C">
        <w:rPr>
          <w:rFonts w:ascii="Tahoma" w:hAnsi="Tahoma" w:cs="Tahoma"/>
          <w:sz w:val="22"/>
          <w:szCs w:val="22"/>
        </w:rPr>
        <w:t xml:space="preserve"> (EIS)</w:t>
      </w:r>
      <w:r w:rsidRPr="0082165C">
        <w:rPr>
          <w:rFonts w:ascii="Tahoma" w:hAnsi="Tahoma" w:cs="Tahoma"/>
          <w:sz w:val="22"/>
          <w:szCs w:val="22"/>
        </w:rPr>
        <w:t xml:space="preserve">.  </w:t>
      </w:r>
      <w:r w:rsidR="00324D51" w:rsidRPr="0082165C">
        <w:rPr>
          <w:rFonts w:ascii="Tahoma" w:hAnsi="Tahoma" w:cs="Tahoma"/>
          <w:sz w:val="22"/>
          <w:szCs w:val="22"/>
        </w:rPr>
        <w:t>When the Forest Service does not prepare an EIS, information</w:t>
      </w:r>
      <w:r w:rsidRPr="0082165C">
        <w:rPr>
          <w:rFonts w:ascii="Tahoma" w:hAnsi="Tahoma" w:cs="Tahoma"/>
          <w:sz w:val="22"/>
          <w:szCs w:val="22"/>
        </w:rPr>
        <w:t xml:space="preserve"> collection occurs during the </w:t>
      </w:r>
      <w:r w:rsidR="00324D51" w:rsidRPr="0082165C">
        <w:rPr>
          <w:rFonts w:ascii="Tahoma" w:hAnsi="Tahoma" w:cs="Tahoma"/>
          <w:sz w:val="22"/>
          <w:szCs w:val="22"/>
        </w:rPr>
        <w:t>45-day</w:t>
      </w:r>
      <w:r w:rsidRPr="0082165C">
        <w:rPr>
          <w:rFonts w:ascii="Tahoma" w:hAnsi="Tahoma" w:cs="Tahoma"/>
          <w:sz w:val="22"/>
          <w:szCs w:val="22"/>
        </w:rPr>
        <w:t xml:space="preserve"> period after the </w:t>
      </w:r>
      <w:r w:rsidR="00424E5A" w:rsidRPr="0082165C">
        <w:rPr>
          <w:rFonts w:ascii="Tahoma" w:hAnsi="Tahoma" w:cs="Tahoma"/>
          <w:sz w:val="22"/>
          <w:szCs w:val="22"/>
        </w:rPr>
        <w:t>public notice that a</w:t>
      </w:r>
      <w:r w:rsidR="001209F7" w:rsidRPr="0082165C">
        <w:rPr>
          <w:rFonts w:ascii="Tahoma" w:hAnsi="Tahoma" w:cs="Tahoma"/>
          <w:sz w:val="22"/>
          <w:szCs w:val="22"/>
        </w:rPr>
        <w:t>n</w:t>
      </w:r>
      <w:r w:rsidR="00424E5A" w:rsidRPr="0082165C">
        <w:rPr>
          <w:rFonts w:ascii="Tahoma" w:hAnsi="Tahoma" w:cs="Tahoma"/>
          <w:sz w:val="22"/>
          <w:szCs w:val="22"/>
        </w:rPr>
        <w:t xml:space="preserve"> objection period has </w:t>
      </w:r>
      <w:r w:rsidR="00324D51" w:rsidRPr="0082165C">
        <w:rPr>
          <w:rFonts w:ascii="Tahoma" w:hAnsi="Tahoma" w:cs="Tahoma"/>
          <w:sz w:val="22"/>
          <w:szCs w:val="22"/>
        </w:rPr>
        <w:t>begun for a plan amendment.</w:t>
      </w:r>
      <w:r w:rsidRPr="0082165C">
        <w:rPr>
          <w:rFonts w:ascii="Tahoma" w:hAnsi="Tahoma" w:cs="Tahoma"/>
          <w:sz w:val="22"/>
          <w:szCs w:val="22"/>
        </w:rPr>
        <w:t xml:space="preserve">  </w:t>
      </w:r>
    </w:p>
    <w:p w:rsidR="00C37CD8" w:rsidRPr="0082165C" w:rsidRDefault="00C37CD8" w:rsidP="00B014B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82165C">
        <w:rPr>
          <w:rFonts w:ascii="Tahoma" w:hAnsi="Tahoma" w:cs="Tahoma"/>
          <w:b/>
          <w:bCs/>
          <w:sz w:val="22"/>
          <w:szCs w:val="22"/>
        </w:rPr>
        <w:t>Will the information be shared with any other organizations inside or outside USDA or the government?</w:t>
      </w:r>
    </w:p>
    <w:p w:rsidR="002108C4" w:rsidRDefault="00E53F35" w:rsidP="00BD4D9F">
      <w:pPr>
        <w:spacing w:after="240"/>
        <w:ind w:left="720"/>
        <w:rPr>
          <w:rFonts w:ascii="Tahoma" w:hAnsi="Tahoma" w:cs="Tahoma"/>
          <w:sz w:val="22"/>
          <w:szCs w:val="22"/>
        </w:rPr>
      </w:pPr>
      <w:r w:rsidRPr="0082165C">
        <w:rPr>
          <w:rFonts w:ascii="Tahoma" w:hAnsi="Tahoma" w:cs="Tahoma"/>
          <w:sz w:val="22"/>
          <w:szCs w:val="22"/>
        </w:rPr>
        <w:t xml:space="preserve">This information </w:t>
      </w:r>
      <w:r w:rsidR="00B1078D" w:rsidRPr="0082165C">
        <w:rPr>
          <w:rFonts w:ascii="Tahoma" w:hAnsi="Tahoma" w:cs="Tahoma"/>
          <w:sz w:val="22"/>
          <w:szCs w:val="22"/>
        </w:rPr>
        <w:t>is</w:t>
      </w:r>
      <w:r w:rsidR="00324D51" w:rsidRPr="0082165C">
        <w:rPr>
          <w:rFonts w:ascii="Tahoma" w:hAnsi="Tahoma" w:cs="Tahoma"/>
          <w:sz w:val="22"/>
          <w:szCs w:val="22"/>
        </w:rPr>
        <w:t xml:space="preserve"> shared</w:t>
      </w:r>
      <w:r w:rsidR="001209F7" w:rsidRPr="0082165C">
        <w:rPr>
          <w:rFonts w:ascii="Tahoma" w:hAnsi="Tahoma" w:cs="Tahoma"/>
          <w:sz w:val="22"/>
          <w:szCs w:val="22"/>
        </w:rPr>
        <w:t xml:space="preserve"> and</w:t>
      </w:r>
      <w:r w:rsidR="00324D51" w:rsidRPr="0082165C">
        <w:rPr>
          <w:rFonts w:ascii="Tahoma" w:hAnsi="Tahoma" w:cs="Tahoma"/>
          <w:sz w:val="22"/>
          <w:szCs w:val="22"/>
        </w:rPr>
        <w:t xml:space="preserve"> </w:t>
      </w:r>
      <w:r w:rsidR="00761536" w:rsidRPr="0082165C">
        <w:rPr>
          <w:rFonts w:ascii="Tahoma" w:hAnsi="Tahoma" w:cs="Tahoma"/>
          <w:sz w:val="22"/>
          <w:szCs w:val="22"/>
        </w:rPr>
        <w:t>is</w:t>
      </w:r>
      <w:r w:rsidRPr="0082165C">
        <w:rPr>
          <w:rFonts w:ascii="Tahoma" w:hAnsi="Tahoma" w:cs="Tahoma"/>
          <w:sz w:val="22"/>
          <w:szCs w:val="22"/>
        </w:rPr>
        <w:t xml:space="preserve"> available to the public</w:t>
      </w:r>
      <w:r w:rsidR="002108C4">
        <w:rPr>
          <w:rFonts w:ascii="Tahoma" w:hAnsi="Tahoma" w:cs="Tahoma"/>
          <w:sz w:val="22"/>
          <w:szCs w:val="22"/>
        </w:rPr>
        <w:t xml:space="preserve"> for inspection</w:t>
      </w:r>
      <w:r w:rsidRPr="0082165C">
        <w:rPr>
          <w:rFonts w:ascii="Tahoma" w:hAnsi="Tahoma" w:cs="Tahoma"/>
          <w:sz w:val="22"/>
          <w:szCs w:val="22"/>
        </w:rPr>
        <w:t>.</w:t>
      </w:r>
      <w:r w:rsidR="002E1333" w:rsidRPr="0082165C">
        <w:rPr>
          <w:rFonts w:ascii="Tahoma" w:hAnsi="Tahoma" w:cs="Tahoma"/>
          <w:sz w:val="22"/>
          <w:szCs w:val="22"/>
        </w:rPr>
        <w:t xml:space="preserve"> </w:t>
      </w:r>
      <w:r w:rsidR="00B5258E" w:rsidRPr="0082165C">
        <w:rPr>
          <w:rFonts w:ascii="Tahoma" w:hAnsi="Tahoma" w:cs="Tahoma"/>
          <w:sz w:val="22"/>
          <w:szCs w:val="22"/>
        </w:rPr>
        <w:t xml:space="preserve">Very seldom </w:t>
      </w:r>
      <w:r w:rsidR="00D15B10" w:rsidRPr="0082165C">
        <w:rPr>
          <w:rFonts w:ascii="Tahoma" w:hAnsi="Tahoma" w:cs="Tahoma"/>
          <w:sz w:val="22"/>
          <w:szCs w:val="22"/>
        </w:rPr>
        <w:t xml:space="preserve">would the Forest Service directly distribute </w:t>
      </w:r>
      <w:r w:rsidR="00B5258E" w:rsidRPr="0082165C">
        <w:rPr>
          <w:rFonts w:ascii="Tahoma" w:hAnsi="Tahoma" w:cs="Tahoma"/>
          <w:sz w:val="22"/>
          <w:szCs w:val="22"/>
        </w:rPr>
        <w:t xml:space="preserve">the collected information </w:t>
      </w:r>
      <w:r w:rsidR="00D15B10" w:rsidRPr="0082165C">
        <w:rPr>
          <w:rFonts w:ascii="Tahoma" w:hAnsi="Tahoma" w:cs="Tahoma"/>
          <w:sz w:val="22"/>
          <w:szCs w:val="22"/>
        </w:rPr>
        <w:t xml:space="preserve">(objections) </w:t>
      </w:r>
      <w:r w:rsidR="00B1078D" w:rsidRPr="0082165C">
        <w:rPr>
          <w:rFonts w:ascii="Tahoma" w:hAnsi="Tahoma" w:cs="Tahoma"/>
          <w:sz w:val="22"/>
          <w:szCs w:val="22"/>
        </w:rPr>
        <w:t>directly to</w:t>
      </w:r>
      <w:r w:rsidR="00B5258E" w:rsidRPr="0082165C">
        <w:rPr>
          <w:rFonts w:ascii="Tahoma" w:hAnsi="Tahoma" w:cs="Tahoma"/>
          <w:sz w:val="22"/>
          <w:szCs w:val="22"/>
        </w:rPr>
        <w:t xml:space="preserve"> other organizations or other government agencies. </w:t>
      </w:r>
      <w:r w:rsidR="00B1078D" w:rsidRPr="0082165C">
        <w:rPr>
          <w:rFonts w:ascii="Tahoma" w:hAnsi="Tahoma" w:cs="Tahoma"/>
          <w:sz w:val="22"/>
          <w:szCs w:val="22"/>
        </w:rPr>
        <w:t xml:space="preserve"> </w:t>
      </w:r>
    </w:p>
    <w:p w:rsidR="002108C4" w:rsidRDefault="002108C4" w:rsidP="00BD4D9F">
      <w:pPr>
        <w:spacing w:after="240"/>
        <w:ind w:left="720"/>
        <w:rPr>
          <w:rFonts w:ascii="Tahoma" w:hAnsi="Tahoma" w:cs="Tahoma"/>
          <w:sz w:val="22"/>
          <w:szCs w:val="22"/>
        </w:rPr>
      </w:pPr>
      <w:r>
        <w:rPr>
          <w:rFonts w:ascii="Tahoma" w:hAnsi="Tahoma" w:cs="Tahoma"/>
          <w:sz w:val="22"/>
          <w:szCs w:val="22"/>
        </w:rPr>
        <w:t>S</w:t>
      </w:r>
      <w:r w:rsidRPr="0082165C">
        <w:rPr>
          <w:rFonts w:ascii="Tahoma" w:hAnsi="Tahoma" w:cs="Tahoma"/>
          <w:sz w:val="22"/>
          <w:szCs w:val="22"/>
        </w:rPr>
        <w:t>o that interested persons may file a request to participate in the objection process</w:t>
      </w:r>
      <w:r>
        <w:rPr>
          <w:rFonts w:ascii="Tahoma" w:hAnsi="Tahoma" w:cs="Tahoma"/>
          <w:sz w:val="22"/>
          <w:szCs w:val="22"/>
        </w:rPr>
        <w:t xml:space="preserve">, </w:t>
      </w:r>
      <w:r w:rsidR="00B1078D" w:rsidRPr="0082165C">
        <w:rPr>
          <w:rFonts w:ascii="Tahoma" w:hAnsi="Tahoma" w:cs="Tahoma"/>
          <w:sz w:val="22"/>
          <w:szCs w:val="22"/>
        </w:rPr>
        <w:t>t</w:t>
      </w:r>
      <w:r w:rsidR="00B5258E" w:rsidRPr="0082165C">
        <w:rPr>
          <w:rFonts w:ascii="Tahoma" w:hAnsi="Tahoma" w:cs="Tahoma"/>
          <w:sz w:val="22"/>
          <w:szCs w:val="22"/>
        </w:rPr>
        <w:t xml:space="preserve">he Agency does publish a notice in </w:t>
      </w:r>
      <w:r>
        <w:rPr>
          <w:rFonts w:ascii="Tahoma" w:hAnsi="Tahoma" w:cs="Tahoma"/>
          <w:sz w:val="22"/>
          <w:szCs w:val="22"/>
        </w:rPr>
        <w:t>the local</w:t>
      </w:r>
      <w:r w:rsidRPr="0082165C">
        <w:rPr>
          <w:rFonts w:ascii="Tahoma" w:hAnsi="Tahoma" w:cs="Tahoma"/>
          <w:sz w:val="22"/>
          <w:szCs w:val="22"/>
        </w:rPr>
        <w:t xml:space="preserve"> </w:t>
      </w:r>
      <w:r w:rsidR="00B5258E" w:rsidRPr="0082165C">
        <w:rPr>
          <w:rFonts w:ascii="Tahoma" w:hAnsi="Tahoma" w:cs="Tahoma"/>
          <w:sz w:val="22"/>
          <w:szCs w:val="22"/>
        </w:rPr>
        <w:t>newspaper about what objections have been received</w:t>
      </w:r>
      <w:r w:rsidR="001209F7" w:rsidRPr="0082165C">
        <w:rPr>
          <w:rFonts w:ascii="Tahoma" w:hAnsi="Tahoma" w:cs="Tahoma"/>
          <w:sz w:val="22"/>
          <w:szCs w:val="22"/>
        </w:rPr>
        <w:t>,</w:t>
      </w:r>
      <w:r w:rsidR="00B5258E" w:rsidRPr="0082165C">
        <w:rPr>
          <w:rFonts w:ascii="Tahoma" w:hAnsi="Tahoma" w:cs="Tahoma"/>
          <w:sz w:val="22"/>
          <w:szCs w:val="22"/>
        </w:rPr>
        <w:t xml:space="preserve"> and </w:t>
      </w:r>
      <w:r w:rsidR="001209F7" w:rsidRPr="0082165C">
        <w:rPr>
          <w:rFonts w:ascii="Tahoma" w:hAnsi="Tahoma" w:cs="Tahoma"/>
          <w:sz w:val="22"/>
          <w:szCs w:val="22"/>
        </w:rPr>
        <w:t xml:space="preserve">also </w:t>
      </w:r>
      <w:r w:rsidR="00B5258E" w:rsidRPr="0082165C">
        <w:rPr>
          <w:rFonts w:ascii="Tahoma" w:hAnsi="Tahoma" w:cs="Tahoma"/>
          <w:sz w:val="22"/>
          <w:szCs w:val="22"/>
        </w:rPr>
        <w:t>post</w:t>
      </w:r>
      <w:r w:rsidR="001209F7" w:rsidRPr="0082165C">
        <w:rPr>
          <w:rFonts w:ascii="Tahoma" w:hAnsi="Tahoma" w:cs="Tahoma"/>
          <w:sz w:val="22"/>
          <w:szCs w:val="22"/>
        </w:rPr>
        <w:t>s</w:t>
      </w:r>
      <w:r w:rsidR="00B5258E" w:rsidRPr="0082165C">
        <w:rPr>
          <w:rFonts w:ascii="Tahoma" w:hAnsi="Tahoma" w:cs="Tahoma"/>
          <w:sz w:val="22"/>
          <w:szCs w:val="22"/>
        </w:rPr>
        <w:t xml:space="preserve"> the notice online</w:t>
      </w:r>
      <w:r w:rsidR="001209F7" w:rsidRPr="0082165C">
        <w:rPr>
          <w:rFonts w:ascii="Tahoma" w:hAnsi="Tahoma" w:cs="Tahoma"/>
          <w:sz w:val="22"/>
          <w:szCs w:val="22"/>
        </w:rPr>
        <w:t xml:space="preserve"> </w:t>
      </w:r>
      <w:r w:rsidRPr="0082165C">
        <w:rPr>
          <w:rFonts w:ascii="Tahoma" w:hAnsi="Tahoma" w:cs="Tahoma"/>
          <w:sz w:val="22"/>
          <w:szCs w:val="22"/>
        </w:rPr>
        <w:t>at the Forest Service objections web page so interested persons may see them</w:t>
      </w:r>
      <w:r>
        <w:rPr>
          <w:rFonts w:ascii="Tahoma" w:hAnsi="Tahoma" w:cs="Tahoma"/>
          <w:sz w:val="22"/>
          <w:szCs w:val="22"/>
        </w:rPr>
        <w:t xml:space="preserve"> i</w:t>
      </w:r>
      <w:r w:rsidR="001209F7" w:rsidRPr="0082165C">
        <w:rPr>
          <w:rFonts w:ascii="Tahoma" w:hAnsi="Tahoma" w:cs="Tahoma"/>
          <w:sz w:val="22"/>
          <w:szCs w:val="22"/>
        </w:rPr>
        <w:t>n accordance with</w:t>
      </w:r>
      <w:r w:rsidR="00B5258E" w:rsidRPr="0082165C">
        <w:rPr>
          <w:rFonts w:ascii="Tahoma" w:hAnsi="Tahoma" w:cs="Tahoma"/>
          <w:sz w:val="22"/>
          <w:szCs w:val="22"/>
        </w:rPr>
        <w:t xml:space="preserve"> 36 CFR 219.56(f). </w:t>
      </w:r>
      <w:r w:rsidR="00B1078D" w:rsidRPr="0082165C">
        <w:rPr>
          <w:rFonts w:ascii="Tahoma" w:hAnsi="Tahoma" w:cs="Tahoma"/>
          <w:sz w:val="22"/>
          <w:szCs w:val="22"/>
        </w:rPr>
        <w:t xml:space="preserve"> </w:t>
      </w:r>
      <w:r>
        <w:rPr>
          <w:rFonts w:ascii="Tahoma" w:hAnsi="Tahoma" w:cs="Tahoma"/>
          <w:sz w:val="22"/>
          <w:szCs w:val="22"/>
        </w:rPr>
        <w:t>(</w:t>
      </w:r>
      <w:r w:rsidRPr="0082165C">
        <w:rPr>
          <w:rFonts w:ascii="Tahoma" w:hAnsi="Tahoma" w:cs="Tahoma"/>
          <w:sz w:val="22"/>
          <w:szCs w:val="22"/>
        </w:rPr>
        <w:t xml:space="preserve">See </w:t>
      </w:r>
      <w:hyperlink r:id="rId10" w:history="1">
        <w:r w:rsidRPr="0082165C">
          <w:rPr>
            <w:rStyle w:val="Hyperlink"/>
            <w:rFonts w:ascii="Tahoma" w:hAnsi="Tahoma" w:cs="Tahoma"/>
            <w:sz w:val="22"/>
            <w:szCs w:val="22"/>
          </w:rPr>
          <w:t>http://www.fs.fed.us/objections/index.php</w:t>
        </w:r>
      </w:hyperlink>
      <w:r w:rsidRPr="0082165C">
        <w:rPr>
          <w:rFonts w:ascii="Tahoma" w:hAnsi="Tahoma" w:cs="Tahoma"/>
          <w:sz w:val="22"/>
          <w:szCs w:val="22"/>
        </w:rPr>
        <w:t xml:space="preserve"> ) </w:t>
      </w:r>
    </w:p>
    <w:p w:rsidR="00C37CD8" w:rsidRPr="0082165C" w:rsidRDefault="00C37CD8" w:rsidP="00B014B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82165C">
        <w:rPr>
          <w:rFonts w:ascii="Tahoma" w:hAnsi="Tahoma" w:cs="Tahoma"/>
          <w:b/>
          <w:bCs/>
          <w:sz w:val="22"/>
          <w:szCs w:val="22"/>
        </w:rPr>
        <w:t>If this is an ongoing collection, how have the collection requirements changed over time?</w:t>
      </w:r>
    </w:p>
    <w:p w:rsidR="007C4EF7" w:rsidRPr="0082165C" w:rsidRDefault="00E53F35" w:rsidP="00BC0220">
      <w:pPr>
        <w:pStyle w:val="BodyTextIndent"/>
        <w:tabs>
          <w:tab w:val="clear" w:pos="0"/>
          <w:tab w:val="clear" w:pos="361"/>
          <w:tab w:val="clear" w:pos="1083"/>
          <w:tab w:val="left" w:pos="720"/>
        </w:tabs>
        <w:spacing w:after="120"/>
        <w:ind w:left="720"/>
        <w:jc w:val="both"/>
        <w:rPr>
          <w:rFonts w:ascii="Tahoma" w:hAnsi="Tahoma" w:cs="Tahoma"/>
          <w:sz w:val="22"/>
          <w:szCs w:val="22"/>
        </w:rPr>
      </w:pPr>
      <w:r w:rsidRPr="0082165C">
        <w:rPr>
          <w:rFonts w:ascii="Tahoma" w:hAnsi="Tahoma" w:cs="Tahoma"/>
          <w:sz w:val="22"/>
          <w:szCs w:val="22"/>
        </w:rPr>
        <w:t>This is a re</w:t>
      </w:r>
      <w:r w:rsidR="007F2457" w:rsidRPr="0082165C">
        <w:rPr>
          <w:rFonts w:ascii="Tahoma" w:hAnsi="Tahoma" w:cs="Tahoma"/>
          <w:sz w:val="22"/>
          <w:szCs w:val="22"/>
        </w:rPr>
        <w:t>vision</w:t>
      </w:r>
      <w:r w:rsidRPr="0082165C">
        <w:rPr>
          <w:rFonts w:ascii="Tahoma" w:hAnsi="Tahoma" w:cs="Tahoma"/>
          <w:sz w:val="22"/>
          <w:szCs w:val="22"/>
        </w:rPr>
        <w:t xml:space="preserve"> of a currently approved collection expiring on </w:t>
      </w:r>
      <w:r w:rsidR="0088292D" w:rsidRPr="0082165C">
        <w:rPr>
          <w:rFonts w:ascii="Tahoma" w:hAnsi="Tahoma" w:cs="Tahoma"/>
          <w:sz w:val="22"/>
          <w:szCs w:val="22"/>
        </w:rPr>
        <w:t>February 28, 2013</w:t>
      </w:r>
      <w:r w:rsidR="00346B31" w:rsidRPr="0082165C">
        <w:rPr>
          <w:rFonts w:ascii="Tahoma" w:hAnsi="Tahoma" w:cs="Tahoma"/>
          <w:sz w:val="22"/>
          <w:szCs w:val="22"/>
        </w:rPr>
        <w:t>.</w:t>
      </w:r>
      <w:r w:rsidRPr="0082165C">
        <w:rPr>
          <w:rFonts w:ascii="Tahoma" w:hAnsi="Tahoma" w:cs="Tahoma"/>
          <w:sz w:val="22"/>
          <w:szCs w:val="22"/>
        </w:rPr>
        <w:t xml:space="preserve">  </w:t>
      </w:r>
      <w:r w:rsidR="00346B31" w:rsidRPr="0082165C">
        <w:rPr>
          <w:rFonts w:ascii="Tahoma" w:hAnsi="Tahoma" w:cs="Tahoma"/>
          <w:sz w:val="22"/>
          <w:szCs w:val="22"/>
        </w:rPr>
        <w:t xml:space="preserve">On April 9, </w:t>
      </w:r>
      <w:r w:rsidR="00845801" w:rsidRPr="0082165C">
        <w:rPr>
          <w:rFonts w:ascii="Tahoma" w:hAnsi="Tahoma" w:cs="Tahoma"/>
          <w:sz w:val="22"/>
          <w:szCs w:val="22"/>
        </w:rPr>
        <w:t>2012,</w:t>
      </w:r>
      <w:r w:rsidR="00346B31" w:rsidRPr="0082165C">
        <w:rPr>
          <w:rFonts w:ascii="Tahoma" w:hAnsi="Tahoma" w:cs="Tahoma"/>
          <w:sz w:val="22"/>
          <w:szCs w:val="22"/>
        </w:rPr>
        <w:t xml:space="preserve"> we changed the information requirements as follows: added a request for the email address if it is available, added a request for a signature, </w:t>
      </w:r>
      <w:r w:rsidR="00845801" w:rsidRPr="0082165C">
        <w:rPr>
          <w:rFonts w:ascii="Tahoma" w:hAnsi="Tahoma" w:cs="Tahoma"/>
          <w:sz w:val="22"/>
          <w:szCs w:val="22"/>
        </w:rPr>
        <w:t>and added</w:t>
      </w:r>
      <w:r w:rsidR="00346B31" w:rsidRPr="0082165C">
        <w:rPr>
          <w:rFonts w:ascii="Tahoma" w:hAnsi="Tahoma" w:cs="Tahoma"/>
          <w:sz w:val="22"/>
          <w:szCs w:val="22"/>
        </w:rPr>
        <w:t xml:space="preserve"> a request for a statement that demonstrates the link between the prior substantive formal comments and the content of the objection. </w:t>
      </w:r>
    </w:p>
    <w:p w:rsidR="00346B31" w:rsidRPr="0082165C" w:rsidRDefault="007C4EF7" w:rsidP="00B014B3">
      <w:pPr>
        <w:pStyle w:val="BodyTextIndent"/>
        <w:tabs>
          <w:tab w:val="clear" w:pos="0"/>
          <w:tab w:val="clear" w:pos="361"/>
          <w:tab w:val="clear" w:pos="1083"/>
          <w:tab w:val="left" w:pos="720"/>
        </w:tabs>
        <w:spacing w:after="120"/>
        <w:ind w:left="720"/>
        <w:jc w:val="both"/>
        <w:rPr>
          <w:rFonts w:ascii="Tahoma" w:hAnsi="Tahoma" w:cs="Tahoma"/>
          <w:sz w:val="22"/>
          <w:szCs w:val="22"/>
        </w:rPr>
      </w:pPr>
      <w:r w:rsidRPr="0082165C">
        <w:rPr>
          <w:rFonts w:ascii="Tahoma" w:hAnsi="Tahoma" w:cs="Tahoma"/>
          <w:sz w:val="22"/>
          <w:szCs w:val="22"/>
        </w:rPr>
        <w:t>Additionally, the period within which to file an appeal has been increased from 30 days to either 45 or 60 days</w:t>
      </w:r>
      <w:r w:rsidR="007F2457" w:rsidRPr="0082165C">
        <w:rPr>
          <w:rFonts w:ascii="Tahoma" w:hAnsi="Tahoma" w:cs="Tahoma"/>
          <w:sz w:val="22"/>
          <w:szCs w:val="22"/>
        </w:rPr>
        <w:t>,</w:t>
      </w:r>
      <w:r w:rsidRPr="0082165C">
        <w:rPr>
          <w:rFonts w:ascii="Tahoma" w:hAnsi="Tahoma" w:cs="Tahoma"/>
          <w:sz w:val="22"/>
          <w:szCs w:val="22"/>
        </w:rPr>
        <w:t xml:space="preserve"> depending on </w:t>
      </w:r>
      <w:r w:rsidR="007F2457" w:rsidRPr="0082165C">
        <w:rPr>
          <w:rFonts w:ascii="Tahoma" w:hAnsi="Tahoma" w:cs="Tahoma"/>
          <w:sz w:val="22"/>
          <w:szCs w:val="22"/>
        </w:rPr>
        <w:t>whether an environment impact statement is issued or not.</w:t>
      </w:r>
      <w:r w:rsidRPr="0082165C">
        <w:rPr>
          <w:rFonts w:ascii="Tahoma" w:hAnsi="Tahoma" w:cs="Tahoma"/>
          <w:sz w:val="22"/>
          <w:szCs w:val="22"/>
        </w:rPr>
        <w:t xml:space="preserve">  </w:t>
      </w:r>
      <w:r w:rsidR="00845801" w:rsidRPr="0082165C">
        <w:rPr>
          <w:rFonts w:ascii="Tahoma" w:hAnsi="Tahoma" w:cs="Tahoma"/>
          <w:sz w:val="22"/>
          <w:szCs w:val="22"/>
        </w:rPr>
        <w:t xml:space="preserve">The previous information requirements were assigned OMB Control Number 0596-0158. (See 36 CFR 219.61, 77 FR 21162 at page 21275, April 9, 2012). </w:t>
      </w:r>
    </w:p>
    <w:p w:rsidR="00C37CD8" w:rsidRPr="0082165C" w:rsidRDefault="00C37CD8" w:rsidP="00346B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82165C">
        <w:rPr>
          <w:rFonts w:ascii="Tahoma" w:hAnsi="Tahoma" w:cs="Tahoma"/>
          <w:b/>
          <w:bCs/>
          <w:sz w:val="22"/>
          <w:szCs w:val="2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AF09AB" w:rsidRPr="0082165C">
        <w:rPr>
          <w:rFonts w:ascii="Tahoma" w:hAnsi="Tahoma" w:cs="Tahoma"/>
          <w:b/>
          <w:bCs/>
          <w:sz w:val="22"/>
          <w:szCs w:val="22"/>
        </w:rPr>
        <w:t>Also,</w:t>
      </w:r>
      <w:r w:rsidRPr="0082165C">
        <w:rPr>
          <w:rFonts w:ascii="Tahoma" w:hAnsi="Tahoma" w:cs="Tahoma"/>
          <w:b/>
          <w:bCs/>
          <w:sz w:val="22"/>
          <w:szCs w:val="22"/>
        </w:rPr>
        <w:t xml:space="preserve"> describe any consideration of using information technology to reduce burden.</w:t>
      </w:r>
    </w:p>
    <w:p w:rsidR="003462CB" w:rsidRPr="0082165C" w:rsidRDefault="00157C7E" w:rsidP="003462C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82165C">
        <w:rPr>
          <w:rFonts w:ascii="Tahoma" w:hAnsi="Tahoma" w:cs="Tahoma"/>
          <w:sz w:val="22"/>
          <w:szCs w:val="22"/>
        </w:rPr>
        <w:t>Objections</w:t>
      </w:r>
      <w:r w:rsidR="00761536" w:rsidRPr="0082165C">
        <w:rPr>
          <w:rFonts w:ascii="Tahoma" w:hAnsi="Tahoma" w:cs="Tahoma"/>
          <w:sz w:val="22"/>
          <w:szCs w:val="22"/>
        </w:rPr>
        <w:t xml:space="preserve"> to </w:t>
      </w:r>
      <w:r w:rsidR="00761536" w:rsidRPr="0082165C">
        <w:rPr>
          <w:rFonts w:ascii="Tahoma" w:hAnsi="Tahoma" w:cs="Tahoma"/>
          <w:bCs/>
          <w:sz w:val="22"/>
          <w:szCs w:val="22"/>
        </w:rPr>
        <w:t xml:space="preserve">land and resource management planning decisions </w:t>
      </w:r>
      <w:r w:rsidR="00761536" w:rsidRPr="0082165C">
        <w:rPr>
          <w:rFonts w:ascii="Tahoma" w:hAnsi="Tahoma" w:cs="Tahoma"/>
          <w:sz w:val="22"/>
          <w:szCs w:val="22"/>
        </w:rPr>
        <w:t xml:space="preserve">must be in writing and </w:t>
      </w:r>
      <w:r w:rsidR="00761536" w:rsidRPr="0082165C">
        <w:rPr>
          <w:rFonts w:ascii="Tahoma" w:hAnsi="Tahoma" w:cs="Tahoma"/>
          <w:sz w:val="22"/>
          <w:szCs w:val="22"/>
        </w:rPr>
        <w:lastRenderedPageBreak/>
        <w:t xml:space="preserve">filed with the </w:t>
      </w:r>
      <w:r w:rsidR="00346B31" w:rsidRPr="0082165C">
        <w:rPr>
          <w:rFonts w:ascii="Tahoma" w:hAnsi="Tahoma" w:cs="Tahoma"/>
          <w:sz w:val="22"/>
          <w:szCs w:val="22"/>
        </w:rPr>
        <w:t>r</w:t>
      </w:r>
      <w:r w:rsidR="00761536" w:rsidRPr="0082165C">
        <w:rPr>
          <w:rFonts w:ascii="Tahoma" w:hAnsi="Tahoma" w:cs="Tahoma"/>
          <w:sz w:val="22"/>
          <w:szCs w:val="22"/>
        </w:rPr>
        <w:t xml:space="preserve">eviewing </w:t>
      </w:r>
      <w:r w:rsidR="00346B31" w:rsidRPr="0082165C">
        <w:rPr>
          <w:rFonts w:ascii="Tahoma" w:hAnsi="Tahoma" w:cs="Tahoma"/>
          <w:sz w:val="22"/>
          <w:szCs w:val="22"/>
        </w:rPr>
        <w:t>o</w:t>
      </w:r>
      <w:r w:rsidR="00761536" w:rsidRPr="0082165C">
        <w:rPr>
          <w:rFonts w:ascii="Tahoma" w:hAnsi="Tahoma" w:cs="Tahoma"/>
          <w:sz w:val="22"/>
          <w:szCs w:val="22"/>
        </w:rPr>
        <w:t xml:space="preserve">fficer.  </w:t>
      </w:r>
      <w:r w:rsidR="003462CB" w:rsidRPr="0082165C">
        <w:rPr>
          <w:rFonts w:ascii="Tahoma" w:hAnsi="Tahoma" w:cs="Tahoma"/>
          <w:sz w:val="22"/>
          <w:szCs w:val="22"/>
        </w:rPr>
        <w:t xml:space="preserve">The collected information (objection) may be submitted in person or by courier, by mail or private delivery service, by facsimile, or by electronic mail.  By offering multiple options for submitting an objection, including electronic, the agency’s intent is to reduce the burden on the public. </w:t>
      </w:r>
    </w:p>
    <w:p w:rsidR="00C37CD8" w:rsidRPr="0082165C" w:rsidRDefault="00BA25E4" w:rsidP="00B014B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82165C">
        <w:rPr>
          <w:rFonts w:ascii="Tahoma" w:hAnsi="Tahoma" w:cs="Tahoma"/>
          <w:sz w:val="22"/>
          <w:szCs w:val="22"/>
        </w:rPr>
        <w:t xml:space="preserve">The Forest Service </w:t>
      </w:r>
      <w:r w:rsidR="0073767B" w:rsidRPr="0082165C">
        <w:rPr>
          <w:rFonts w:ascii="Tahoma" w:hAnsi="Tahoma" w:cs="Tahoma"/>
          <w:sz w:val="22"/>
          <w:szCs w:val="22"/>
        </w:rPr>
        <w:t>makes</w:t>
      </w:r>
      <w:r w:rsidRPr="0082165C">
        <w:rPr>
          <w:rFonts w:ascii="Tahoma" w:hAnsi="Tahoma" w:cs="Tahoma"/>
          <w:sz w:val="22"/>
          <w:szCs w:val="22"/>
        </w:rPr>
        <w:t xml:space="preserve"> planning documents available to the public in a variety of formats including paper, compact disc, and via Internet </w:t>
      </w:r>
      <w:r w:rsidR="00346B31" w:rsidRPr="0082165C">
        <w:rPr>
          <w:rFonts w:ascii="Tahoma" w:hAnsi="Tahoma" w:cs="Tahoma"/>
          <w:sz w:val="22"/>
          <w:szCs w:val="22"/>
        </w:rPr>
        <w:t>W</w:t>
      </w:r>
      <w:r w:rsidRPr="0082165C">
        <w:rPr>
          <w:rFonts w:ascii="Tahoma" w:hAnsi="Tahoma" w:cs="Tahoma"/>
          <w:sz w:val="22"/>
          <w:szCs w:val="22"/>
        </w:rPr>
        <w:t xml:space="preserve">eb sites. </w:t>
      </w:r>
    </w:p>
    <w:p w:rsidR="00C37CD8" w:rsidRPr="0082165C" w:rsidRDefault="00C37CD8" w:rsidP="00B014B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82165C">
        <w:rPr>
          <w:rFonts w:ascii="Tahoma" w:hAnsi="Tahoma" w:cs="Tahoma"/>
          <w:b/>
          <w:bCs/>
          <w:sz w:val="22"/>
          <w:szCs w:val="22"/>
        </w:rPr>
        <w:t>Describe efforts to identify duplication. Show specifically why any similar infor</w:t>
      </w:r>
      <w:r w:rsidRPr="0082165C">
        <w:rPr>
          <w:rFonts w:ascii="Tahoma" w:hAnsi="Tahoma" w:cs="Tahoma"/>
          <w:b/>
          <w:bCs/>
          <w:sz w:val="22"/>
          <w:szCs w:val="22"/>
        </w:rPr>
        <w:softHyphen/>
        <w:t>mation already available cannot be used or modified for use for the purposes de</w:t>
      </w:r>
      <w:r w:rsidRPr="0082165C">
        <w:rPr>
          <w:rFonts w:ascii="Tahoma" w:hAnsi="Tahoma" w:cs="Tahoma"/>
          <w:b/>
          <w:bCs/>
          <w:sz w:val="22"/>
          <w:szCs w:val="22"/>
        </w:rPr>
        <w:softHyphen/>
        <w:t>scribed in Item 2 above.</w:t>
      </w:r>
    </w:p>
    <w:p w:rsidR="00890057" w:rsidRPr="0082165C" w:rsidRDefault="000835C2" w:rsidP="00B014B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82165C">
        <w:rPr>
          <w:rFonts w:ascii="Tahoma" w:hAnsi="Tahoma" w:cs="Tahoma"/>
          <w:sz w:val="22"/>
          <w:szCs w:val="22"/>
        </w:rPr>
        <w:t xml:space="preserve">There is no similar information already available.  </w:t>
      </w:r>
      <w:r w:rsidR="007F2457" w:rsidRPr="0082165C">
        <w:rPr>
          <w:rFonts w:ascii="Tahoma" w:hAnsi="Tahoma" w:cs="Tahoma"/>
          <w:sz w:val="22"/>
          <w:szCs w:val="22"/>
        </w:rPr>
        <w:t>If a</w:t>
      </w:r>
      <w:r w:rsidR="00B1078D" w:rsidRPr="0082165C">
        <w:rPr>
          <w:rFonts w:ascii="Tahoma" w:hAnsi="Tahoma" w:cs="Tahoma"/>
          <w:sz w:val="22"/>
          <w:szCs w:val="22"/>
        </w:rPr>
        <w:t xml:space="preserve"> person desires to object to a plan, plan amendment, or plan revision, the person must respond </w:t>
      </w:r>
      <w:r w:rsidRPr="0082165C">
        <w:rPr>
          <w:rFonts w:ascii="Tahoma" w:hAnsi="Tahoma" w:cs="Tahoma"/>
          <w:sz w:val="22"/>
          <w:szCs w:val="22"/>
        </w:rPr>
        <w:t xml:space="preserve">to </w:t>
      </w:r>
      <w:r w:rsidR="00B1078D" w:rsidRPr="0082165C">
        <w:rPr>
          <w:rFonts w:ascii="Tahoma" w:hAnsi="Tahoma" w:cs="Tahoma"/>
          <w:sz w:val="22"/>
          <w:szCs w:val="22"/>
        </w:rPr>
        <w:t xml:space="preserve">the </w:t>
      </w:r>
      <w:r w:rsidRPr="0082165C">
        <w:rPr>
          <w:rFonts w:ascii="Tahoma" w:hAnsi="Tahoma" w:cs="Tahoma"/>
          <w:sz w:val="22"/>
          <w:szCs w:val="22"/>
        </w:rPr>
        <w:t>unique plan, plan amendment, or plan revision.</w:t>
      </w:r>
      <w:r w:rsidR="009A1295" w:rsidRPr="0082165C">
        <w:rPr>
          <w:rFonts w:ascii="Tahoma" w:hAnsi="Tahoma" w:cs="Tahoma"/>
          <w:sz w:val="22"/>
          <w:szCs w:val="22"/>
        </w:rPr>
        <w:t xml:space="preserve"> </w:t>
      </w:r>
    </w:p>
    <w:p w:rsidR="00C37CD8" w:rsidRPr="0082165C" w:rsidRDefault="00C37CD8" w:rsidP="00B014B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82165C">
        <w:rPr>
          <w:rFonts w:ascii="Tahoma" w:hAnsi="Tahoma" w:cs="Tahoma"/>
          <w:b/>
          <w:bCs/>
          <w:sz w:val="22"/>
          <w:szCs w:val="22"/>
        </w:rPr>
        <w:t>If the collection of information impacts small bus</w:t>
      </w:r>
      <w:r w:rsidR="00862A24" w:rsidRPr="0082165C">
        <w:rPr>
          <w:rFonts w:ascii="Tahoma" w:hAnsi="Tahoma" w:cs="Tahoma"/>
          <w:b/>
          <w:bCs/>
          <w:sz w:val="22"/>
          <w:szCs w:val="22"/>
        </w:rPr>
        <w:t>inesses or other small entities,</w:t>
      </w:r>
      <w:r w:rsidRPr="0082165C">
        <w:rPr>
          <w:rFonts w:ascii="Tahoma" w:hAnsi="Tahoma" w:cs="Tahoma"/>
          <w:b/>
          <w:bCs/>
          <w:sz w:val="22"/>
          <w:szCs w:val="22"/>
        </w:rPr>
        <w:t xml:space="preserve"> describe any methods used to minimize burden.</w:t>
      </w:r>
    </w:p>
    <w:p w:rsidR="00324D51" w:rsidRPr="0082165C" w:rsidRDefault="007905AF" w:rsidP="00324D5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82165C">
        <w:rPr>
          <w:rFonts w:ascii="Tahoma" w:hAnsi="Tahoma" w:cs="Tahoma"/>
          <w:sz w:val="22"/>
          <w:szCs w:val="22"/>
        </w:rPr>
        <w:t xml:space="preserve">Small businesses or other small entities that are interested or may become interested in land management plans, plan amendments, or plan revisions have the opportunity to object.  The Agency’s intent to minimize burden on these entities is the same as for </w:t>
      </w:r>
      <w:r w:rsidR="009A1295" w:rsidRPr="0082165C">
        <w:rPr>
          <w:rFonts w:ascii="Tahoma" w:hAnsi="Tahoma" w:cs="Tahoma"/>
          <w:sz w:val="22"/>
          <w:szCs w:val="22"/>
        </w:rPr>
        <w:t>other entities</w:t>
      </w:r>
      <w:r w:rsidRPr="0082165C">
        <w:rPr>
          <w:rFonts w:ascii="Tahoma" w:hAnsi="Tahoma" w:cs="Tahoma"/>
          <w:sz w:val="22"/>
          <w:szCs w:val="22"/>
        </w:rPr>
        <w:t xml:space="preserve"> that are interested in </w:t>
      </w:r>
      <w:r w:rsidR="000B7D22" w:rsidRPr="0082165C">
        <w:rPr>
          <w:rFonts w:ascii="Tahoma" w:hAnsi="Tahoma" w:cs="Tahoma"/>
          <w:sz w:val="22"/>
          <w:szCs w:val="22"/>
        </w:rPr>
        <w:t>objecting</w:t>
      </w:r>
      <w:r w:rsidRPr="0082165C">
        <w:rPr>
          <w:rFonts w:ascii="Tahoma" w:hAnsi="Tahoma" w:cs="Tahoma"/>
          <w:sz w:val="22"/>
          <w:szCs w:val="22"/>
        </w:rPr>
        <w:t xml:space="preserve">, which is to offer multiple methods to submit an objection, including via electronic means. </w:t>
      </w:r>
      <w:r w:rsidR="00324D51" w:rsidRPr="0082165C">
        <w:rPr>
          <w:rFonts w:ascii="Tahoma" w:hAnsi="Tahoma" w:cs="Tahoma"/>
          <w:sz w:val="22"/>
          <w:szCs w:val="22"/>
        </w:rPr>
        <w:t xml:space="preserve">The burden is </w:t>
      </w:r>
      <w:r w:rsidR="00233B2D" w:rsidRPr="0082165C">
        <w:rPr>
          <w:rFonts w:ascii="Tahoma" w:hAnsi="Tahoma" w:cs="Tahoma"/>
          <w:sz w:val="22"/>
          <w:szCs w:val="22"/>
        </w:rPr>
        <w:t xml:space="preserve">designed to be as </w:t>
      </w:r>
      <w:r w:rsidR="00324D51" w:rsidRPr="0082165C">
        <w:rPr>
          <w:rFonts w:ascii="Tahoma" w:hAnsi="Tahoma" w:cs="Tahoma"/>
          <w:sz w:val="22"/>
          <w:szCs w:val="22"/>
        </w:rPr>
        <w:t xml:space="preserve">minimal </w:t>
      </w:r>
      <w:r w:rsidR="00233B2D" w:rsidRPr="0082165C">
        <w:rPr>
          <w:rFonts w:ascii="Tahoma" w:hAnsi="Tahoma" w:cs="Tahoma"/>
          <w:sz w:val="22"/>
          <w:szCs w:val="22"/>
        </w:rPr>
        <w:t xml:space="preserve">as possible, </w:t>
      </w:r>
      <w:r w:rsidR="00324D51" w:rsidRPr="0082165C">
        <w:rPr>
          <w:rFonts w:ascii="Tahoma" w:hAnsi="Tahoma" w:cs="Tahoma"/>
          <w:sz w:val="22"/>
          <w:szCs w:val="22"/>
        </w:rPr>
        <w:t xml:space="preserve">and the submission of an objection is by persons who </w:t>
      </w:r>
      <w:hyperlink r:id="rId11" w:history="1">
        <w:r w:rsidR="00324D51" w:rsidRPr="0082165C">
          <w:rPr>
            <w:rFonts w:ascii="Tahoma" w:hAnsi="Tahoma" w:cs="Tahoma"/>
            <w:sz w:val="22"/>
            <w:szCs w:val="22"/>
          </w:rPr>
          <w:t>voluntarily</w:t>
        </w:r>
      </w:hyperlink>
      <w:r w:rsidR="009A1295" w:rsidRPr="0082165C">
        <w:rPr>
          <w:rFonts w:ascii="Tahoma" w:hAnsi="Tahoma" w:cs="Tahoma"/>
          <w:sz w:val="22"/>
          <w:szCs w:val="22"/>
        </w:rPr>
        <w:t xml:space="preserve"> take on the task. </w:t>
      </w:r>
      <w:r w:rsidR="00324D51" w:rsidRPr="0082165C">
        <w:rPr>
          <w:rFonts w:ascii="Tahoma" w:hAnsi="Tahoma" w:cs="Tahoma"/>
          <w:sz w:val="22"/>
          <w:szCs w:val="22"/>
        </w:rPr>
        <w:t xml:space="preserve">  </w:t>
      </w:r>
    </w:p>
    <w:p w:rsidR="00C37CD8" w:rsidRPr="0082165C" w:rsidRDefault="00C37CD8" w:rsidP="00B014B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82165C">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00E84CEB" w:rsidRPr="0082165C" w:rsidRDefault="00D450F8" w:rsidP="00E84CE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82165C">
        <w:rPr>
          <w:rFonts w:ascii="Tahoma" w:hAnsi="Tahoma" w:cs="Tahoma"/>
          <w:sz w:val="22"/>
          <w:szCs w:val="22"/>
        </w:rPr>
        <w:t xml:space="preserve">Without the collection of </w:t>
      </w:r>
      <w:r w:rsidR="00233B2D" w:rsidRPr="0082165C">
        <w:rPr>
          <w:rFonts w:ascii="Tahoma" w:hAnsi="Tahoma" w:cs="Tahoma"/>
          <w:sz w:val="22"/>
          <w:szCs w:val="22"/>
        </w:rPr>
        <w:t xml:space="preserve">this </w:t>
      </w:r>
      <w:r w:rsidRPr="0082165C">
        <w:rPr>
          <w:rFonts w:ascii="Tahoma" w:hAnsi="Tahoma" w:cs="Tahoma"/>
          <w:sz w:val="22"/>
          <w:szCs w:val="22"/>
        </w:rPr>
        <w:t xml:space="preserve">information, the USDA Forest Service would not be able to provide an opportunity to seek reasonable solutions to conflicting views of plan components before a responsible official approves a plan, plan amendment, or plan revision.  </w:t>
      </w:r>
      <w:r w:rsidR="00157C7E" w:rsidRPr="0082165C">
        <w:rPr>
          <w:rFonts w:ascii="Tahoma" w:hAnsi="Tahoma" w:cs="Tahoma"/>
          <w:sz w:val="22"/>
          <w:szCs w:val="22"/>
        </w:rPr>
        <w:t>Agency</w:t>
      </w:r>
      <w:r w:rsidR="00761536" w:rsidRPr="0082165C">
        <w:rPr>
          <w:rFonts w:ascii="Tahoma" w:hAnsi="Tahoma" w:cs="Tahoma"/>
          <w:sz w:val="22"/>
          <w:szCs w:val="22"/>
        </w:rPr>
        <w:t xml:space="preserve"> decision-making </w:t>
      </w:r>
      <w:r w:rsidR="00157C7E" w:rsidRPr="0082165C">
        <w:rPr>
          <w:rFonts w:ascii="Tahoma" w:hAnsi="Tahoma" w:cs="Tahoma"/>
          <w:sz w:val="22"/>
          <w:szCs w:val="22"/>
        </w:rPr>
        <w:t>would</w:t>
      </w:r>
      <w:r w:rsidR="00761536" w:rsidRPr="0082165C">
        <w:rPr>
          <w:rFonts w:ascii="Tahoma" w:hAnsi="Tahoma" w:cs="Tahoma"/>
          <w:sz w:val="22"/>
          <w:szCs w:val="22"/>
        </w:rPr>
        <w:t xml:space="preserve"> suf</w:t>
      </w:r>
      <w:r w:rsidR="00FA18B4" w:rsidRPr="0082165C">
        <w:rPr>
          <w:rFonts w:ascii="Tahoma" w:hAnsi="Tahoma" w:cs="Tahoma"/>
          <w:sz w:val="22"/>
          <w:szCs w:val="22"/>
        </w:rPr>
        <w:t xml:space="preserve">fer from reduced public input.  </w:t>
      </w:r>
      <w:r w:rsidR="00E84CEB" w:rsidRPr="0082165C">
        <w:rPr>
          <w:rFonts w:ascii="Tahoma" w:hAnsi="Tahoma" w:cs="Tahoma"/>
          <w:sz w:val="22"/>
          <w:szCs w:val="22"/>
        </w:rPr>
        <w:t xml:space="preserve">If the information is not collected, the Agency cannot accept objections, and the Agency would be </w:t>
      </w:r>
      <w:r w:rsidR="009A1295" w:rsidRPr="0082165C">
        <w:rPr>
          <w:rFonts w:ascii="Tahoma" w:hAnsi="Tahoma" w:cs="Tahoma"/>
          <w:sz w:val="22"/>
          <w:szCs w:val="22"/>
        </w:rPr>
        <w:t>violating</w:t>
      </w:r>
      <w:r w:rsidR="00E84CEB" w:rsidRPr="0082165C">
        <w:rPr>
          <w:rFonts w:ascii="Tahoma" w:hAnsi="Tahoma" w:cs="Tahoma"/>
          <w:sz w:val="22"/>
          <w:szCs w:val="22"/>
        </w:rPr>
        <w:t xml:space="preserve"> 36 CFR part 219. </w:t>
      </w:r>
      <w:r w:rsidR="009A1295" w:rsidRPr="0082165C">
        <w:rPr>
          <w:rFonts w:ascii="Tahoma" w:hAnsi="Tahoma" w:cs="Tahoma"/>
          <w:sz w:val="22"/>
          <w:szCs w:val="22"/>
        </w:rPr>
        <w:t xml:space="preserve"> </w:t>
      </w:r>
    </w:p>
    <w:p w:rsidR="00C37CD8" w:rsidRPr="0082165C" w:rsidRDefault="00C37CD8" w:rsidP="00E84CEB">
      <w:pPr>
        <w:numPr>
          <w:ilvl w:val="0"/>
          <w:numId w:val="10"/>
        </w:num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82165C">
        <w:rPr>
          <w:rFonts w:ascii="Tahoma" w:hAnsi="Tahoma" w:cs="Tahoma"/>
          <w:b/>
          <w:bCs/>
          <w:sz w:val="22"/>
          <w:szCs w:val="22"/>
        </w:rPr>
        <w:t>Explain any special circumstances that would cause an information collection to be conducted in a manner:</w:t>
      </w:r>
    </w:p>
    <w:p w:rsidR="00C37CD8" w:rsidRPr="0082165C" w:rsidRDefault="00890057" w:rsidP="00B014B3">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82165C">
        <w:rPr>
          <w:rFonts w:ascii="Tahoma" w:hAnsi="Tahoma" w:cs="Tahoma"/>
          <w:b/>
          <w:bCs/>
          <w:sz w:val="22"/>
          <w:szCs w:val="22"/>
        </w:rPr>
        <w:t>R</w:t>
      </w:r>
      <w:r w:rsidR="00C37CD8" w:rsidRPr="0082165C">
        <w:rPr>
          <w:rFonts w:ascii="Tahoma" w:hAnsi="Tahoma" w:cs="Tahoma"/>
          <w:b/>
          <w:bCs/>
          <w:sz w:val="22"/>
          <w:szCs w:val="22"/>
        </w:rPr>
        <w:t>equiring respondents to report information to the agency more often than quarterly;</w:t>
      </w:r>
    </w:p>
    <w:p w:rsidR="00E84CEB" w:rsidRPr="0082165C" w:rsidRDefault="00E84CEB" w:rsidP="00E84CEB">
      <w:pPr>
        <w:spacing w:before="120" w:after="120"/>
        <w:ind w:left="720"/>
        <w:rPr>
          <w:rFonts w:ascii="Tahoma" w:hAnsi="Tahoma" w:cs="Tahoma"/>
          <w:sz w:val="22"/>
          <w:szCs w:val="22"/>
        </w:rPr>
      </w:pPr>
      <w:r w:rsidRPr="0082165C">
        <w:rPr>
          <w:rFonts w:ascii="Tahoma" w:hAnsi="Tahoma" w:cs="Tahoma"/>
          <w:sz w:val="22"/>
          <w:szCs w:val="22"/>
        </w:rPr>
        <w:t xml:space="preserve">Information collected is specific to plan development, plan amendment, or plan revision.  There is no </w:t>
      </w:r>
      <w:r w:rsidR="00056468">
        <w:rPr>
          <w:rFonts w:ascii="Tahoma" w:hAnsi="Tahoma" w:cs="Tahoma"/>
          <w:sz w:val="22"/>
          <w:szCs w:val="22"/>
        </w:rPr>
        <w:t xml:space="preserve">requirement or </w:t>
      </w:r>
      <w:r w:rsidR="00056468" w:rsidRPr="0082165C">
        <w:rPr>
          <w:rFonts w:ascii="Tahoma" w:hAnsi="Tahoma" w:cs="Tahoma"/>
          <w:sz w:val="22"/>
          <w:szCs w:val="22"/>
        </w:rPr>
        <w:t xml:space="preserve">limit </w:t>
      </w:r>
      <w:r w:rsidRPr="0082165C">
        <w:rPr>
          <w:rFonts w:ascii="Tahoma" w:hAnsi="Tahoma" w:cs="Tahoma"/>
          <w:sz w:val="22"/>
          <w:szCs w:val="22"/>
        </w:rPr>
        <w:t xml:space="preserve">to the </w:t>
      </w:r>
      <w:r w:rsidR="00661F69" w:rsidRPr="0082165C">
        <w:rPr>
          <w:rFonts w:ascii="Tahoma" w:hAnsi="Tahoma" w:cs="Tahoma"/>
          <w:sz w:val="22"/>
          <w:szCs w:val="22"/>
        </w:rPr>
        <w:t xml:space="preserve">number of objections a person may file. </w:t>
      </w:r>
    </w:p>
    <w:p w:rsidR="00C37CD8" w:rsidRPr="0082165C" w:rsidRDefault="00890057" w:rsidP="00B014B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82165C">
        <w:rPr>
          <w:rFonts w:ascii="Tahoma" w:hAnsi="Tahoma" w:cs="Tahoma"/>
          <w:b/>
          <w:bCs/>
          <w:sz w:val="22"/>
          <w:szCs w:val="22"/>
        </w:rPr>
        <w:t>R</w:t>
      </w:r>
      <w:r w:rsidR="00C37CD8" w:rsidRPr="0082165C">
        <w:rPr>
          <w:rFonts w:ascii="Tahoma" w:hAnsi="Tahoma" w:cs="Tahoma"/>
          <w:b/>
          <w:bCs/>
          <w:sz w:val="22"/>
          <w:szCs w:val="22"/>
        </w:rPr>
        <w:t>equiring respondents to prepare a written response to a collection of infor</w:t>
      </w:r>
      <w:r w:rsidR="00C37CD8" w:rsidRPr="0082165C">
        <w:rPr>
          <w:rFonts w:ascii="Tahoma" w:hAnsi="Tahoma" w:cs="Tahoma"/>
          <w:b/>
          <w:bCs/>
          <w:sz w:val="22"/>
          <w:szCs w:val="22"/>
        </w:rPr>
        <w:softHyphen/>
        <w:t>mation in fewer than 30 days after receipt of it;</w:t>
      </w:r>
      <w:r w:rsidR="00E84CEB" w:rsidRPr="0082165C">
        <w:rPr>
          <w:rFonts w:ascii="Tahoma" w:hAnsi="Tahoma" w:cs="Tahoma"/>
          <w:b/>
          <w:bCs/>
          <w:sz w:val="22"/>
          <w:szCs w:val="22"/>
        </w:rPr>
        <w:t xml:space="preserve"> </w:t>
      </w:r>
    </w:p>
    <w:p w:rsidR="00C37CD8" w:rsidRPr="0082165C" w:rsidRDefault="00890057" w:rsidP="00B014B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82165C">
        <w:rPr>
          <w:rFonts w:ascii="Tahoma" w:hAnsi="Tahoma" w:cs="Tahoma"/>
          <w:b/>
          <w:bCs/>
          <w:sz w:val="22"/>
          <w:szCs w:val="22"/>
        </w:rPr>
        <w:t>R</w:t>
      </w:r>
      <w:r w:rsidR="00C37CD8" w:rsidRPr="0082165C">
        <w:rPr>
          <w:rFonts w:ascii="Tahoma" w:hAnsi="Tahoma" w:cs="Tahoma"/>
          <w:b/>
          <w:bCs/>
          <w:sz w:val="22"/>
          <w:szCs w:val="22"/>
        </w:rPr>
        <w:t>equiring respondents to submit more than an original and two copies of any document;</w:t>
      </w:r>
    </w:p>
    <w:p w:rsidR="00C37CD8" w:rsidRPr="0082165C" w:rsidRDefault="00890057" w:rsidP="00B014B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82165C">
        <w:rPr>
          <w:rFonts w:ascii="Tahoma" w:hAnsi="Tahoma" w:cs="Tahoma"/>
          <w:b/>
          <w:bCs/>
          <w:sz w:val="22"/>
          <w:szCs w:val="22"/>
        </w:rPr>
        <w:t>R</w:t>
      </w:r>
      <w:r w:rsidR="00C37CD8" w:rsidRPr="0082165C">
        <w:rPr>
          <w:rFonts w:ascii="Tahoma" w:hAnsi="Tahoma" w:cs="Tahoma"/>
          <w:b/>
          <w:bCs/>
          <w:sz w:val="22"/>
          <w:szCs w:val="22"/>
        </w:rPr>
        <w:t>equiring respondents to retain records, other than health, medical, government contract, grant-in-aid, or tax records for more than three years;</w:t>
      </w:r>
    </w:p>
    <w:p w:rsidR="00C37CD8" w:rsidRPr="0082165C" w:rsidRDefault="00890057" w:rsidP="00B014B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82165C">
        <w:rPr>
          <w:rFonts w:ascii="Tahoma" w:hAnsi="Tahoma" w:cs="Tahoma"/>
          <w:b/>
          <w:bCs/>
          <w:sz w:val="22"/>
          <w:szCs w:val="22"/>
        </w:rPr>
        <w:lastRenderedPageBreak/>
        <w:t>I</w:t>
      </w:r>
      <w:r w:rsidR="00C37CD8" w:rsidRPr="0082165C">
        <w:rPr>
          <w:rFonts w:ascii="Tahoma" w:hAnsi="Tahoma" w:cs="Tahoma"/>
          <w:b/>
          <w:bCs/>
          <w:sz w:val="22"/>
          <w:szCs w:val="22"/>
        </w:rPr>
        <w:t>n connection with a statistical survey, that is not designed to produce valid and reliable results that can be generalized to the universe of study;</w:t>
      </w:r>
    </w:p>
    <w:p w:rsidR="00C37CD8" w:rsidRPr="0082165C" w:rsidRDefault="00890057" w:rsidP="00B014B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82165C">
        <w:rPr>
          <w:rFonts w:ascii="Tahoma" w:hAnsi="Tahoma" w:cs="Tahoma"/>
          <w:b/>
          <w:bCs/>
          <w:sz w:val="22"/>
          <w:szCs w:val="22"/>
        </w:rPr>
        <w:t>R</w:t>
      </w:r>
      <w:r w:rsidR="00C37CD8" w:rsidRPr="0082165C">
        <w:rPr>
          <w:rFonts w:ascii="Tahoma" w:hAnsi="Tahoma" w:cs="Tahoma"/>
          <w:b/>
          <w:bCs/>
          <w:sz w:val="22"/>
          <w:szCs w:val="22"/>
        </w:rPr>
        <w:t xml:space="preserve">equiring the use of a statistical data classification that has not been reviewed and approved by OMB; </w:t>
      </w:r>
    </w:p>
    <w:p w:rsidR="00C37CD8" w:rsidRPr="0082165C" w:rsidRDefault="00EC10FF" w:rsidP="00B014B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82165C">
        <w:rPr>
          <w:rFonts w:ascii="Tahoma" w:hAnsi="Tahoma" w:cs="Tahoma"/>
          <w:b/>
          <w:bCs/>
          <w:sz w:val="22"/>
          <w:szCs w:val="22"/>
        </w:rPr>
        <w:t>T</w:t>
      </w:r>
      <w:r w:rsidR="00C37CD8" w:rsidRPr="0082165C">
        <w:rPr>
          <w:rFonts w:ascii="Tahoma" w:hAnsi="Tahoma" w:cs="Tahoma"/>
          <w:b/>
          <w:bCs/>
          <w:sz w:val="22"/>
          <w:szCs w:val="22"/>
        </w:rPr>
        <w:t>ha</w:t>
      </w:r>
      <w:r w:rsidRPr="0082165C">
        <w:rPr>
          <w:rFonts w:ascii="Tahoma" w:hAnsi="Tahoma" w:cs="Tahoma"/>
          <w:b/>
          <w:bCs/>
          <w:sz w:val="22"/>
          <w:szCs w:val="22"/>
        </w:rPr>
        <w:t>t includes a pledge of confidentiali</w:t>
      </w:r>
      <w:r w:rsidR="00C37CD8" w:rsidRPr="0082165C">
        <w:rPr>
          <w:rFonts w:ascii="Tahoma" w:hAnsi="Tahoma" w:cs="Tahoma"/>
          <w:b/>
          <w:bCs/>
          <w:sz w:val="22"/>
          <w:szCs w:val="22"/>
        </w:rPr>
        <w:t>ty that is not supported by authority established in statute or regulation, that is not supported by disclosure and data security policies that are consistent with the pledge, or which unneces</w:t>
      </w:r>
      <w:r w:rsidR="00C37CD8" w:rsidRPr="0082165C">
        <w:rPr>
          <w:rFonts w:ascii="Tahoma" w:hAnsi="Tahoma" w:cs="Tahoma"/>
          <w:b/>
          <w:bCs/>
          <w:sz w:val="22"/>
          <w:szCs w:val="22"/>
        </w:rPr>
        <w:softHyphen/>
        <w:t>sarily impedes sharing of data with other agencies for compatible confidential use; or</w:t>
      </w:r>
    </w:p>
    <w:p w:rsidR="00C37CD8" w:rsidRPr="0082165C" w:rsidRDefault="00EC10FF" w:rsidP="00B014B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82165C">
        <w:rPr>
          <w:rFonts w:ascii="Tahoma" w:hAnsi="Tahoma" w:cs="Tahoma"/>
          <w:b/>
          <w:bCs/>
          <w:sz w:val="22"/>
          <w:szCs w:val="22"/>
        </w:rPr>
        <w:t>R</w:t>
      </w:r>
      <w:r w:rsidR="00C37CD8" w:rsidRPr="0082165C">
        <w:rPr>
          <w:rFonts w:ascii="Tahoma" w:hAnsi="Tahoma" w:cs="Tahoma"/>
          <w:b/>
          <w:bCs/>
          <w:sz w:val="22"/>
          <w:szCs w:val="22"/>
        </w:rPr>
        <w:t>equiring respondents to submit proprietary trade secret, or other confidential information unless the agency can demonstrate that it has instituted procedures to protect the information's confidentiality to the extent permitted by law.</w:t>
      </w:r>
    </w:p>
    <w:p w:rsidR="003D1ABD" w:rsidRPr="0082165C" w:rsidRDefault="00233B2D" w:rsidP="002A6E8E">
      <w:pPr>
        <w:tabs>
          <w:tab w:val="left" w:pos="0"/>
          <w:tab w:val="num"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82165C">
        <w:rPr>
          <w:rFonts w:ascii="Tahoma" w:hAnsi="Tahoma" w:cs="Tahoma"/>
          <w:sz w:val="22"/>
          <w:szCs w:val="22"/>
        </w:rPr>
        <w:t>T</w:t>
      </w:r>
      <w:r w:rsidR="006A418C" w:rsidRPr="0082165C">
        <w:rPr>
          <w:rFonts w:ascii="Tahoma" w:hAnsi="Tahoma" w:cs="Tahoma"/>
          <w:sz w:val="22"/>
          <w:szCs w:val="22"/>
        </w:rPr>
        <w:t xml:space="preserve">here are no </w:t>
      </w:r>
      <w:r w:rsidRPr="0082165C">
        <w:rPr>
          <w:rFonts w:ascii="Tahoma" w:hAnsi="Tahoma" w:cs="Tahoma"/>
          <w:sz w:val="22"/>
          <w:szCs w:val="22"/>
        </w:rPr>
        <w:t xml:space="preserve">other </w:t>
      </w:r>
      <w:r w:rsidR="006A418C" w:rsidRPr="0082165C">
        <w:rPr>
          <w:rFonts w:ascii="Tahoma" w:hAnsi="Tahoma" w:cs="Tahoma"/>
          <w:sz w:val="22"/>
          <w:szCs w:val="22"/>
        </w:rPr>
        <w:t xml:space="preserve">special </w:t>
      </w:r>
      <w:r w:rsidRPr="0082165C">
        <w:rPr>
          <w:rFonts w:ascii="Tahoma" w:hAnsi="Tahoma" w:cs="Tahoma"/>
          <w:sz w:val="22"/>
          <w:szCs w:val="22"/>
        </w:rPr>
        <w:t>circumstance</w:t>
      </w:r>
      <w:r w:rsidR="007F2457" w:rsidRPr="0082165C">
        <w:rPr>
          <w:rFonts w:ascii="Tahoma" w:hAnsi="Tahoma" w:cs="Tahoma"/>
          <w:sz w:val="22"/>
          <w:szCs w:val="22"/>
        </w:rPr>
        <w:t>s</w:t>
      </w:r>
      <w:r w:rsidRPr="0082165C">
        <w:rPr>
          <w:rFonts w:ascii="Tahoma" w:hAnsi="Tahoma" w:cs="Tahoma"/>
          <w:sz w:val="22"/>
          <w:szCs w:val="22"/>
        </w:rPr>
        <w:t>.</w:t>
      </w:r>
      <w:r w:rsidR="006A418C" w:rsidRPr="0082165C">
        <w:rPr>
          <w:rFonts w:ascii="Tahoma" w:hAnsi="Tahoma" w:cs="Tahoma"/>
          <w:sz w:val="22"/>
          <w:szCs w:val="22"/>
        </w:rPr>
        <w:t xml:space="preserve"> Forest Service conducts the collection of </w:t>
      </w:r>
      <w:r w:rsidRPr="0082165C">
        <w:rPr>
          <w:rFonts w:ascii="Tahoma" w:hAnsi="Tahoma" w:cs="Tahoma"/>
          <w:sz w:val="22"/>
          <w:szCs w:val="22"/>
        </w:rPr>
        <w:t xml:space="preserve">this </w:t>
      </w:r>
      <w:r w:rsidR="006A418C" w:rsidRPr="0082165C">
        <w:rPr>
          <w:rFonts w:ascii="Tahoma" w:hAnsi="Tahoma" w:cs="Tahoma"/>
          <w:sz w:val="22"/>
          <w:szCs w:val="22"/>
        </w:rPr>
        <w:t>information consistent with the guidelines in 5 CFR 1320.6.</w:t>
      </w:r>
    </w:p>
    <w:p w:rsidR="00C37CD8" w:rsidRPr="0082165C" w:rsidRDefault="00AF09AB" w:rsidP="00B014B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82165C">
        <w:rPr>
          <w:rFonts w:ascii="Tahoma" w:hAnsi="Tahoma" w:cs="Tahoma"/>
          <w:b/>
          <w:bCs/>
          <w:sz w:val="22"/>
          <w:szCs w:val="22"/>
        </w:rPr>
        <w:t xml:space="preserve">If applicable, provide a copy and identify the date and page number of publication in the Federal Register of the agency's notice, required by 5 CFR 1320.8 (d), soliciting comments on the information collection prior to submission to OMB. </w:t>
      </w:r>
      <w:r w:rsidR="00C37CD8" w:rsidRPr="0082165C">
        <w:rPr>
          <w:rFonts w:ascii="Tahoma" w:hAnsi="Tahoma" w:cs="Tahoma"/>
          <w:b/>
          <w:bCs/>
          <w:sz w:val="22"/>
          <w:szCs w:val="22"/>
        </w:rPr>
        <w:t xml:space="preserve">Summarize public comments received in response to that notice and describe actions taken by the agency in response to these comments. Specifically address comments received on cost and hour burden. </w:t>
      </w:r>
    </w:p>
    <w:p w:rsidR="00FA18B4" w:rsidRPr="0082165C" w:rsidRDefault="002A656F" w:rsidP="00B014B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2A656F">
        <w:rPr>
          <w:rFonts w:ascii="Tahoma" w:hAnsi="Tahoma" w:cs="Tahoma"/>
          <w:sz w:val="22"/>
          <w:szCs w:val="22"/>
        </w:rPr>
        <w:t>A request for comment was</w:t>
      </w:r>
      <w:r w:rsidR="00FA18B4" w:rsidRPr="002A656F">
        <w:rPr>
          <w:rFonts w:ascii="Tahoma" w:hAnsi="Tahoma" w:cs="Tahoma"/>
          <w:sz w:val="22"/>
          <w:szCs w:val="22"/>
        </w:rPr>
        <w:t xml:space="preserve"> published in the Federal Register on </w:t>
      </w:r>
      <w:r w:rsidR="00BE02CD" w:rsidRPr="002A656F">
        <w:rPr>
          <w:rFonts w:ascii="Tahoma" w:hAnsi="Tahoma" w:cs="Tahoma"/>
          <w:sz w:val="22"/>
          <w:szCs w:val="22"/>
        </w:rPr>
        <w:t>June 27, 2012</w:t>
      </w:r>
      <w:r w:rsidR="00FA18B4" w:rsidRPr="002A656F">
        <w:rPr>
          <w:rFonts w:ascii="Tahoma" w:hAnsi="Tahoma" w:cs="Tahoma"/>
          <w:sz w:val="22"/>
          <w:szCs w:val="22"/>
        </w:rPr>
        <w:t xml:space="preserve"> at 77 FR </w:t>
      </w:r>
      <w:r w:rsidR="00BE02CD" w:rsidRPr="002A656F">
        <w:rPr>
          <w:rFonts w:ascii="Tahoma" w:hAnsi="Tahoma" w:cs="Tahoma"/>
          <w:sz w:val="22"/>
          <w:szCs w:val="22"/>
        </w:rPr>
        <w:t>38267</w:t>
      </w:r>
      <w:r w:rsidR="00FA18B4" w:rsidRPr="002A656F">
        <w:rPr>
          <w:rFonts w:ascii="Tahoma" w:hAnsi="Tahoma" w:cs="Tahoma"/>
          <w:sz w:val="22"/>
          <w:szCs w:val="22"/>
        </w:rPr>
        <w:t xml:space="preserve">. The Agency received </w:t>
      </w:r>
      <w:r w:rsidR="00BE02CD" w:rsidRPr="002A656F">
        <w:rPr>
          <w:rFonts w:ascii="Tahoma" w:hAnsi="Tahoma" w:cs="Tahoma"/>
          <w:sz w:val="22"/>
          <w:szCs w:val="22"/>
        </w:rPr>
        <w:t>one comment</w:t>
      </w:r>
      <w:r>
        <w:rPr>
          <w:rFonts w:ascii="Tahoma" w:hAnsi="Tahoma" w:cs="Tahoma"/>
          <w:sz w:val="22"/>
          <w:szCs w:val="22"/>
        </w:rPr>
        <w:t>,</w:t>
      </w:r>
      <w:r w:rsidR="00BE02CD" w:rsidRPr="002A656F">
        <w:rPr>
          <w:rFonts w:ascii="Tahoma" w:hAnsi="Tahoma" w:cs="Tahoma"/>
          <w:sz w:val="22"/>
          <w:szCs w:val="22"/>
        </w:rPr>
        <w:t xml:space="preserve"> from Jean Public.  The </w:t>
      </w:r>
      <w:r>
        <w:rPr>
          <w:rFonts w:ascii="Tahoma" w:hAnsi="Tahoma" w:cs="Tahoma"/>
          <w:sz w:val="22"/>
          <w:szCs w:val="22"/>
        </w:rPr>
        <w:t xml:space="preserve">comment was </w:t>
      </w:r>
      <w:r w:rsidR="00B8581D">
        <w:rPr>
          <w:rFonts w:ascii="Tahoma" w:hAnsi="Tahoma" w:cs="Tahoma"/>
          <w:sz w:val="22"/>
          <w:szCs w:val="22"/>
        </w:rPr>
        <w:t xml:space="preserve">of </w:t>
      </w:r>
      <w:r>
        <w:rPr>
          <w:rFonts w:ascii="Tahoma" w:hAnsi="Tahoma" w:cs="Tahoma"/>
          <w:sz w:val="22"/>
          <w:szCs w:val="22"/>
        </w:rPr>
        <w:t xml:space="preserve">a general </w:t>
      </w:r>
      <w:r w:rsidR="00B8581D">
        <w:rPr>
          <w:rFonts w:ascii="Tahoma" w:hAnsi="Tahoma" w:cs="Tahoma"/>
          <w:sz w:val="22"/>
          <w:szCs w:val="22"/>
        </w:rPr>
        <w:t>nature.  It</w:t>
      </w:r>
      <w:r>
        <w:rPr>
          <w:rFonts w:ascii="Tahoma" w:hAnsi="Tahoma" w:cs="Tahoma"/>
          <w:sz w:val="22"/>
          <w:szCs w:val="22"/>
        </w:rPr>
        <w:t xml:space="preserve"> did not address any of the topics for which comment was requested on, and a</w:t>
      </w:r>
      <w:r w:rsidR="00BE02CD" w:rsidRPr="002A656F">
        <w:rPr>
          <w:rFonts w:ascii="Tahoma" w:hAnsi="Tahoma" w:cs="Tahoma"/>
          <w:sz w:val="22"/>
          <w:szCs w:val="22"/>
        </w:rPr>
        <w:t xml:space="preserve"> response</w:t>
      </w:r>
      <w:r w:rsidR="00B8581D">
        <w:rPr>
          <w:rFonts w:ascii="Tahoma" w:hAnsi="Tahoma" w:cs="Tahoma"/>
          <w:sz w:val="22"/>
          <w:szCs w:val="22"/>
        </w:rPr>
        <w:t xml:space="preserve"> was not applicable</w:t>
      </w:r>
      <w:r w:rsidR="00BE02CD" w:rsidRPr="002A656F">
        <w:rPr>
          <w:rFonts w:ascii="Tahoma" w:hAnsi="Tahoma" w:cs="Tahoma"/>
          <w:sz w:val="22"/>
          <w:szCs w:val="22"/>
        </w:rPr>
        <w:t>.</w:t>
      </w:r>
    </w:p>
    <w:p w:rsidR="00C37CD8" w:rsidRPr="0082165C" w:rsidRDefault="00C37CD8" w:rsidP="00B014B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82165C">
        <w:rPr>
          <w:rFonts w:ascii="Tahoma" w:hAnsi="Tahoma" w:cs="Tahoma"/>
          <w:b/>
          <w:bCs/>
          <w:sz w:val="22"/>
          <w:szCs w:val="22"/>
        </w:rPr>
        <w:t>Describe efforts to consult with persons outside the agency to obtain their views on the availability of data, frequency of collection, the clarity of instructions and record</w:t>
      </w:r>
      <w:r w:rsidR="00063823" w:rsidRPr="0082165C">
        <w:rPr>
          <w:rFonts w:ascii="Tahoma" w:hAnsi="Tahoma" w:cs="Tahoma"/>
          <w:b/>
          <w:bCs/>
          <w:sz w:val="22"/>
          <w:szCs w:val="22"/>
        </w:rPr>
        <w:t xml:space="preserve"> </w:t>
      </w:r>
      <w:r w:rsidRPr="0082165C">
        <w:rPr>
          <w:rFonts w:ascii="Tahoma" w:hAnsi="Tahoma" w:cs="Tahoma"/>
          <w:b/>
          <w:bCs/>
          <w:sz w:val="22"/>
          <w:szCs w:val="22"/>
        </w:rPr>
        <w:t>keeping, disclosure, or reporting format (if any), and on the data elements to be recorded, disclosed, or reported.</w:t>
      </w:r>
    </w:p>
    <w:p w:rsidR="0024313E" w:rsidRPr="001F7F5E" w:rsidRDefault="007118D5" w:rsidP="001F7F5E">
      <w:pPr>
        <w:widowControl/>
        <w:autoSpaceDE/>
        <w:autoSpaceDN/>
        <w:adjustRightInd/>
        <w:ind w:left="360"/>
        <w:rPr>
          <w:rFonts w:ascii="Tahoma" w:hAnsi="Tahoma" w:cs="Tahoma"/>
          <w:color w:val="000000"/>
          <w:sz w:val="22"/>
          <w:szCs w:val="22"/>
        </w:rPr>
      </w:pPr>
      <w:r w:rsidRPr="001F7F5E">
        <w:rPr>
          <w:rFonts w:ascii="Tahoma" w:hAnsi="Tahoma" w:cs="Tahoma"/>
          <w:color w:val="000000"/>
          <w:sz w:val="22"/>
          <w:szCs w:val="22"/>
        </w:rPr>
        <w:t xml:space="preserve">The Department of Agriculture published a proposed rule on February 14, 2011 and requested comment on the proposed rule including comment on the information collection requirements of 36 CFR 219.54.  In response to public comment, </w:t>
      </w:r>
      <w:r w:rsidR="00042C0C" w:rsidRPr="001F7F5E">
        <w:rPr>
          <w:rFonts w:ascii="Tahoma" w:hAnsi="Tahoma" w:cs="Tahoma"/>
          <w:color w:val="000000"/>
          <w:sz w:val="22"/>
          <w:szCs w:val="22"/>
        </w:rPr>
        <w:t xml:space="preserve">the Department made </w:t>
      </w:r>
      <w:r w:rsidRPr="001F7F5E">
        <w:rPr>
          <w:rFonts w:ascii="Tahoma" w:hAnsi="Tahoma" w:cs="Tahoma"/>
          <w:color w:val="000000"/>
          <w:sz w:val="22"/>
          <w:szCs w:val="22"/>
        </w:rPr>
        <w:t xml:space="preserve">minor changes </w:t>
      </w:r>
      <w:r w:rsidR="00042C0C" w:rsidRPr="001F7F5E">
        <w:rPr>
          <w:rFonts w:ascii="Tahoma" w:hAnsi="Tahoma" w:cs="Tahoma"/>
          <w:color w:val="000000"/>
          <w:sz w:val="22"/>
          <w:szCs w:val="22"/>
        </w:rPr>
        <w:t>to 36 CFR 219.54</w:t>
      </w:r>
      <w:r w:rsidRPr="001F7F5E">
        <w:rPr>
          <w:rFonts w:ascii="Tahoma" w:hAnsi="Tahoma" w:cs="Tahoma"/>
          <w:color w:val="000000"/>
          <w:sz w:val="22"/>
          <w:szCs w:val="22"/>
        </w:rPr>
        <w:t xml:space="preserve">.  The </w:t>
      </w:r>
      <w:r w:rsidR="002717EB" w:rsidRPr="001F7F5E">
        <w:rPr>
          <w:rFonts w:ascii="Tahoma" w:hAnsi="Tahoma" w:cs="Tahoma"/>
          <w:color w:val="000000"/>
          <w:sz w:val="22"/>
          <w:szCs w:val="22"/>
        </w:rPr>
        <w:t xml:space="preserve"> final rule published </w:t>
      </w:r>
      <w:r w:rsidRPr="001F7F5E">
        <w:rPr>
          <w:rFonts w:ascii="Tahoma" w:hAnsi="Tahoma" w:cs="Tahoma"/>
          <w:color w:val="000000"/>
          <w:sz w:val="22"/>
          <w:szCs w:val="22"/>
        </w:rPr>
        <w:t>77 FR 21162, April 9, 2012</w:t>
      </w:r>
      <w:r w:rsidR="00423A1C" w:rsidRPr="001F7F5E">
        <w:rPr>
          <w:rFonts w:ascii="Tahoma" w:hAnsi="Tahoma" w:cs="Tahoma"/>
          <w:color w:val="000000"/>
          <w:sz w:val="22"/>
          <w:szCs w:val="22"/>
        </w:rPr>
        <w:t>.</w:t>
      </w:r>
      <w:r w:rsidRPr="001F7F5E">
        <w:rPr>
          <w:rFonts w:ascii="Tahoma" w:hAnsi="Tahoma" w:cs="Tahoma"/>
          <w:color w:val="000000"/>
          <w:sz w:val="22"/>
          <w:szCs w:val="22"/>
        </w:rPr>
        <w:t xml:space="preserve"> </w:t>
      </w:r>
    </w:p>
    <w:p w:rsidR="00423A1C" w:rsidRPr="001F7F5E" w:rsidRDefault="00423A1C" w:rsidP="001F7F5E">
      <w:pPr>
        <w:widowControl/>
        <w:autoSpaceDE/>
        <w:autoSpaceDN/>
        <w:adjustRightInd/>
        <w:ind w:left="360"/>
        <w:rPr>
          <w:rFonts w:ascii="Tahoma" w:hAnsi="Tahoma" w:cs="Tahoma"/>
          <w:color w:val="000000"/>
          <w:sz w:val="22"/>
          <w:szCs w:val="22"/>
        </w:rPr>
      </w:pPr>
    </w:p>
    <w:p w:rsidR="00423A1C" w:rsidRPr="001F7F5E" w:rsidRDefault="00423A1C" w:rsidP="00BD4D9F">
      <w:pPr>
        <w:widowControl/>
        <w:autoSpaceDE/>
        <w:autoSpaceDN/>
        <w:adjustRightInd/>
        <w:ind w:left="360"/>
        <w:rPr>
          <w:rFonts w:ascii="Tahoma" w:hAnsi="Tahoma" w:cs="Tahoma"/>
          <w:color w:val="000000"/>
          <w:sz w:val="22"/>
          <w:szCs w:val="22"/>
        </w:rPr>
      </w:pPr>
      <w:r w:rsidRPr="001F7F5E">
        <w:rPr>
          <w:rFonts w:ascii="Tahoma" w:hAnsi="Tahoma" w:cs="Tahoma"/>
          <w:sz w:val="22"/>
          <w:szCs w:val="22"/>
        </w:rPr>
        <w:t>The Forest Service continues to consult with an interagency steering committee comprised of members from the Council of environmental quality, Department of Justice, Department of Interior and others.  Appointed by the Secretary a panel of scientists also, review and evaluate land management planning, including the appeal process.</w:t>
      </w:r>
    </w:p>
    <w:p w:rsidR="00661F69" w:rsidRPr="001F7F5E" w:rsidRDefault="00661F69" w:rsidP="00661F6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p>
    <w:p w:rsidR="00661F69" w:rsidRPr="0082165C" w:rsidRDefault="00661F69" w:rsidP="00661F6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bCs/>
          <w:sz w:val="22"/>
          <w:szCs w:val="22"/>
        </w:rPr>
      </w:pPr>
      <w:r w:rsidRPr="0082165C">
        <w:rPr>
          <w:rFonts w:ascii="Tahoma" w:hAnsi="Tahoma" w:cs="Tahoma"/>
          <w:b/>
          <w:bCs/>
          <w:sz w:val="22"/>
          <w:szCs w:val="22"/>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1A64E3" w:rsidRDefault="001A64E3" w:rsidP="001A64E3">
      <w:pPr>
        <w:pStyle w:val="BodyTextIndent"/>
        <w:tabs>
          <w:tab w:val="clear" w:pos="0"/>
          <w:tab w:val="clear" w:pos="361"/>
          <w:tab w:val="clear" w:pos="1083"/>
          <w:tab w:val="left" w:pos="360"/>
        </w:tabs>
        <w:jc w:val="both"/>
        <w:rPr>
          <w:rFonts w:ascii="Tahoma" w:hAnsi="Tahoma" w:cs="Tahoma"/>
          <w:bCs/>
          <w:sz w:val="22"/>
          <w:szCs w:val="22"/>
        </w:rPr>
      </w:pPr>
      <w:commentRangeStart w:id="0"/>
    </w:p>
    <w:p w:rsidR="00EC37F2" w:rsidRDefault="00EC37F2" w:rsidP="00EC37F2">
      <w:pPr>
        <w:pStyle w:val="BodyTextIndent"/>
        <w:tabs>
          <w:tab w:val="clear" w:pos="0"/>
          <w:tab w:val="clear" w:pos="361"/>
          <w:tab w:val="clear" w:pos="1083"/>
          <w:tab w:val="left" w:pos="360"/>
        </w:tabs>
        <w:jc w:val="both"/>
        <w:rPr>
          <w:rFonts w:ascii="Tahoma" w:hAnsi="Tahoma" w:cs="Tahoma"/>
          <w:bCs/>
          <w:sz w:val="22"/>
          <w:szCs w:val="22"/>
        </w:rPr>
      </w:pPr>
    </w:p>
    <w:p w:rsidR="00793CDA" w:rsidRDefault="00793CDA" w:rsidP="00EC37F2">
      <w:pPr>
        <w:pStyle w:val="BodyTextIndent"/>
        <w:tabs>
          <w:tab w:val="clear" w:pos="0"/>
          <w:tab w:val="clear" w:pos="361"/>
          <w:tab w:val="clear" w:pos="1083"/>
          <w:tab w:val="left" w:pos="360"/>
        </w:tabs>
        <w:spacing w:after="120"/>
        <w:jc w:val="both"/>
        <w:rPr>
          <w:rFonts w:ascii="Tahoma" w:hAnsi="Tahoma" w:cs="Tahoma"/>
          <w:bCs/>
          <w:sz w:val="22"/>
          <w:szCs w:val="22"/>
        </w:rPr>
      </w:pPr>
      <w:r>
        <w:rPr>
          <w:rFonts w:ascii="Tahoma" w:hAnsi="Tahoma" w:cs="Tahoma"/>
          <w:bCs/>
          <w:sz w:val="22"/>
          <w:szCs w:val="22"/>
        </w:rPr>
        <w:t>The Agency received objections from the following f</w:t>
      </w:r>
      <w:r w:rsidR="00901C10">
        <w:rPr>
          <w:rFonts w:ascii="Tahoma" w:hAnsi="Tahoma" w:cs="Tahoma"/>
          <w:bCs/>
          <w:sz w:val="22"/>
          <w:szCs w:val="22"/>
        </w:rPr>
        <w:t>ive</w:t>
      </w:r>
      <w:r>
        <w:rPr>
          <w:rFonts w:ascii="Tahoma" w:hAnsi="Tahoma" w:cs="Tahoma"/>
          <w:bCs/>
          <w:sz w:val="22"/>
          <w:szCs w:val="22"/>
        </w:rPr>
        <w:t xml:space="preserve"> </w:t>
      </w:r>
      <w:r w:rsidR="001F7F5E">
        <w:rPr>
          <w:rFonts w:ascii="Tahoma" w:hAnsi="Tahoma" w:cs="Tahoma"/>
          <w:bCs/>
          <w:sz w:val="22"/>
          <w:szCs w:val="22"/>
        </w:rPr>
        <w:t>representatives</w:t>
      </w:r>
      <w:r>
        <w:rPr>
          <w:rFonts w:ascii="Tahoma" w:hAnsi="Tahoma" w:cs="Tahoma"/>
          <w:bCs/>
          <w:sz w:val="22"/>
          <w:szCs w:val="22"/>
        </w:rPr>
        <w:t xml:space="preserve">. </w:t>
      </w:r>
    </w:p>
    <w:p w:rsidR="00EC37F2" w:rsidRDefault="00EC37F2" w:rsidP="00EC37F2">
      <w:pPr>
        <w:pStyle w:val="BodyTextIndent"/>
        <w:tabs>
          <w:tab w:val="clear" w:pos="0"/>
          <w:tab w:val="clear" w:pos="361"/>
          <w:tab w:val="clear" w:pos="1083"/>
          <w:tab w:val="left" w:pos="360"/>
        </w:tabs>
        <w:spacing w:after="120"/>
        <w:jc w:val="both"/>
        <w:rPr>
          <w:rFonts w:ascii="Tahoma" w:hAnsi="Tahoma" w:cs="Tahoma"/>
          <w:bCs/>
          <w:sz w:val="22"/>
          <w:szCs w:val="22"/>
        </w:rPr>
      </w:pPr>
      <w:r>
        <w:rPr>
          <w:rFonts w:ascii="Tahoma" w:hAnsi="Tahoma" w:cs="Tahoma"/>
          <w:bCs/>
          <w:sz w:val="22"/>
          <w:szCs w:val="22"/>
        </w:rPr>
        <w:t xml:space="preserve">Doug Heiken of Oregon Wild withdrew his objection to the Ruby Pipeline Forest Plan Amendment on May 13, 2010.  </w:t>
      </w:r>
    </w:p>
    <w:p w:rsidR="00EC37F2" w:rsidRDefault="00EC37F2" w:rsidP="00EC37F2">
      <w:pPr>
        <w:pStyle w:val="BodyTextIndent"/>
        <w:tabs>
          <w:tab w:val="clear" w:pos="0"/>
          <w:tab w:val="clear" w:pos="361"/>
          <w:tab w:val="clear" w:pos="1083"/>
          <w:tab w:val="left" w:pos="360"/>
        </w:tabs>
        <w:spacing w:after="120"/>
        <w:jc w:val="both"/>
        <w:rPr>
          <w:rFonts w:ascii="Tahoma" w:hAnsi="Tahoma" w:cs="Tahoma"/>
          <w:bCs/>
          <w:sz w:val="22"/>
          <w:szCs w:val="22"/>
        </w:rPr>
      </w:pPr>
      <w:r>
        <w:rPr>
          <w:rFonts w:ascii="Tahoma" w:hAnsi="Tahoma" w:cs="Tahoma"/>
          <w:bCs/>
          <w:sz w:val="22"/>
          <w:szCs w:val="22"/>
        </w:rPr>
        <w:t>Mike Dubrasich of We</w:t>
      </w:r>
      <w:r w:rsidR="00725919">
        <w:rPr>
          <w:rFonts w:ascii="Tahoma" w:hAnsi="Tahoma" w:cs="Tahoma"/>
          <w:bCs/>
          <w:sz w:val="22"/>
          <w:szCs w:val="22"/>
        </w:rPr>
        <w:t>s</w:t>
      </w:r>
      <w:r>
        <w:rPr>
          <w:rFonts w:ascii="Tahoma" w:hAnsi="Tahoma" w:cs="Tahoma"/>
          <w:bCs/>
          <w:sz w:val="22"/>
          <w:szCs w:val="22"/>
        </w:rPr>
        <w:t>tern Institute for Study of the Environment, John Marker of National Association of Forest Service Retirees, David Rhodes of C</w:t>
      </w:r>
      <w:r w:rsidR="00725919">
        <w:rPr>
          <w:rFonts w:ascii="Tahoma" w:hAnsi="Tahoma" w:cs="Tahoma"/>
          <w:bCs/>
          <w:sz w:val="22"/>
          <w:szCs w:val="22"/>
        </w:rPr>
        <w:t>o</w:t>
      </w:r>
      <w:r>
        <w:rPr>
          <w:rFonts w:ascii="Tahoma" w:hAnsi="Tahoma" w:cs="Tahoma"/>
          <w:bCs/>
          <w:sz w:val="22"/>
          <w:szCs w:val="22"/>
        </w:rPr>
        <w:t>ncerned Citizens for Re</w:t>
      </w:r>
      <w:r w:rsidR="00725919">
        <w:rPr>
          <w:rFonts w:ascii="Tahoma" w:hAnsi="Tahoma" w:cs="Tahoma"/>
          <w:bCs/>
          <w:sz w:val="22"/>
          <w:szCs w:val="22"/>
        </w:rPr>
        <w:t>s</w:t>
      </w:r>
      <w:r>
        <w:rPr>
          <w:rFonts w:ascii="Tahoma" w:hAnsi="Tahoma" w:cs="Tahoma"/>
          <w:bCs/>
          <w:sz w:val="22"/>
          <w:szCs w:val="22"/>
        </w:rPr>
        <w:t>ponsible Fire Management, and Charles Phenix, an individual, filed objections of the Rogue River-</w:t>
      </w:r>
      <w:bookmarkStart w:id="1" w:name="_GoBack"/>
      <w:bookmarkEnd w:id="1"/>
      <w:r>
        <w:rPr>
          <w:rFonts w:ascii="Tahoma" w:hAnsi="Tahoma" w:cs="Tahoma"/>
          <w:bCs/>
          <w:sz w:val="22"/>
          <w:szCs w:val="22"/>
        </w:rPr>
        <w:t xml:space="preserve">Siskiyou National Forest’s Fire Use Amendment Environmental Assessment in May 2010.  </w:t>
      </w:r>
      <w:commentRangeEnd w:id="0"/>
    </w:p>
    <w:p w:rsidR="00042C0C" w:rsidRPr="0082165C" w:rsidRDefault="00042C0C" w:rsidP="007118D5">
      <w:pPr>
        <w:widowControl/>
        <w:autoSpaceDE/>
        <w:autoSpaceDN/>
        <w:adjustRightInd/>
        <w:ind w:firstLine="720"/>
        <w:rPr>
          <w:rFonts w:ascii="Tahoma" w:hAnsi="Tahoma" w:cs="Tahoma"/>
          <w:color w:val="000000"/>
          <w:sz w:val="22"/>
          <w:szCs w:val="22"/>
        </w:rPr>
      </w:pPr>
    </w:p>
    <w:p w:rsidR="00C37CD8" w:rsidRPr="0082165C" w:rsidRDefault="00C37CD8" w:rsidP="00B014B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82165C">
        <w:rPr>
          <w:rFonts w:ascii="Tahoma" w:hAnsi="Tahoma" w:cs="Tahoma"/>
          <w:b/>
          <w:bCs/>
          <w:sz w:val="22"/>
          <w:szCs w:val="22"/>
        </w:rPr>
        <w:t>Explain any decision to provide any payment or gift to respondents, other than re</w:t>
      </w:r>
      <w:r w:rsidR="00063823" w:rsidRPr="0082165C">
        <w:rPr>
          <w:rFonts w:ascii="Tahoma" w:hAnsi="Tahoma" w:cs="Tahoma"/>
          <w:b/>
          <w:bCs/>
          <w:sz w:val="22"/>
          <w:szCs w:val="22"/>
        </w:rPr>
        <w:t>-</w:t>
      </w:r>
      <w:r w:rsidRPr="0082165C">
        <w:rPr>
          <w:rFonts w:ascii="Tahoma" w:hAnsi="Tahoma" w:cs="Tahoma"/>
          <w:b/>
          <w:bCs/>
          <w:sz w:val="22"/>
          <w:szCs w:val="22"/>
        </w:rPr>
        <w:t>enumeration of contractors or grantees.</w:t>
      </w:r>
    </w:p>
    <w:p w:rsidR="00890057" w:rsidRPr="0082165C" w:rsidRDefault="00D450F8" w:rsidP="00B014B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82165C">
        <w:rPr>
          <w:rFonts w:ascii="Tahoma" w:hAnsi="Tahoma" w:cs="Tahoma"/>
          <w:sz w:val="22"/>
          <w:szCs w:val="22"/>
        </w:rPr>
        <w:t>No payments or gifts will be provided to respondents.</w:t>
      </w:r>
    </w:p>
    <w:p w:rsidR="00C37CD8" w:rsidRPr="0082165C" w:rsidRDefault="00C37CD8" w:rsidP="00B014B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82165C">
        <w:rPr>
          <w:rFonts w:ascii="Tahoma" w:hAnsi="Tahoma" w:cs="Tahoma"/>
          <w:b/>
          <w:bCs/>
          <w:sz w:val="22"/>
          <w:szCs w:val="22"/>
        </w:rPr>
        <w:t>Describe any assurance of confidentiality provided to respondents and the basis for the assurance in statute, regulation, or agency policy.</w:t>
      </w:r>
    </w:p>
    <w:p w:rsidR="00D450F8" w:rsidRPr="0082165C" w:rsidRDefault="00761536" w:rsidP="00B014B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82165C">
        <w:rPr>
          <w:rFonts w:ascii="Tahoma" w:hAnsi="Tahoma" w:cs="Tahoma"/>
          <w:sz w:val="22"/>
          <w:szCs w:val="22"/>
        </w:rPr>
        <w:t xml:space="preserve">There is no </w:t>
      </w:r>
      <w:r w:rsidR="00D450F8" w:rsidRPr="0082165C">
        <w:rPr>
          <w:rFonts w:ascii="Tahoma" w:hAnsi="Tahoma" w:cs="Tahoma"/>
          <w:sz w:val="22"/>
          <w:szCs w:val="22"/>
        </w:rPr>
        <w:t>assurance of confidentially</w:t>
      </w:r>
      <w:r w:rsidRPr="0082165C">
        <w:rPr>
          <w:rFonts w:ascii="Tahoma" w:hAnsi="Tahoma" w:cs="Tahoma"/>
          <w:sz w:val="22"/>
          <w:szCs w:val="22"/>
        </w:rPr>
        <w:t xml:space="preserve">.  </w:t>
      </w:r>
      <w:r w:rsidR="003D3A48" w:rsidRPr="0082165C">
        <w:rPr>
          <w:rFonts w:ascii="Tahoma" w:hAnsi="Tahoma" w:cs="Tahoma"/>
          <w:sz w:val="22"/>
          <w:szCs w:val="22"/>
        </w:rPr>
        <w:t xml:space="preserve">All information and data submitted by a person or entity objecting to an amendment or revision of a </w:t>
      </w:r>
      <w:r w:rsidR="003D3A48" w:rsidRPr="0082165C">
        <w:rPr>
          <w:rFonts w:ascii="Tahoma" w:hAnsi="Tahoma" w:cs="Tahoma"/>
          <w:bCs/>
          <w:sz w:val="22"/>
          <w:szCs w:val="22"/>
        </w:rPr>
        <w:t>proposed plan, pl</w:t>
      </w:r>
      <w:r w:rsidR="00042C0C" w:rsidRPr="0082165C">
        <w:rPr>
          <w:rFonts w:ascii="Tahoma" w:hAnsi="Tahoma" w:cs="Tahoma"/>
          <w:bCs/>
          <w:sz w:val="22"/>
          <w:szCs w:val="22"/>
        </w:rPr>
        <w:t>an amendment, or plan revision</w:t>
      </w:r>
      <w:r w:rsidR="003D3A48" w:rsidRPr="0082165C">
        <w:rPr>
          <w:rFonts w:ascii="Tahoma" w:hAnsi="Tahoma" w:cs="Tahoma"/>
          <w:bCs/>
          <w:sz w:val="22"/>
          <w:szCs w:val="22"/>
        </w:rPr>
        <w:t xml:space="preserve"> </w:t>
      </w:r>
      <w:r w:rsidR="00042C0C" w:rsidRPr="0082165C">
        <w:rPr>
          <w:rFonts w:ascii="Tahoma" w:hAnsi="Tahoma" w:cs="Tahoma"/>
          <w:bCs/>
          <w:sz w:val="22"/>
          <w:szCs w:val="22"/>
        </w:rPr>
        <w:t>is</w:t>
      </w:r>
      <w:r w:rsidR="003D3A48" w:rsidRPr="0082165C">
        <w:rPr>
          <w:rFonts w:ascii="Tahoma" w:hAnsi="Tahoma" w:cs="Tahoma"/>
          <w:bCs/>
          <w:sz w:val="22"/>
          <w:szCs w:val="22"/>
        </w:rPr>
        <w:t xml:space="preserve"> available for examination by the public at the office of the responsible official</w:t>
      </w:r>
      <w:r w:rsidR="00725919">
        <w:rPr>
          <w:rFonts w:ascii="Tahoma" w:hAnsi="Tahoma" w:cs="Tahoma"/>
          <w:sz w:val="22"/>
          <w:szCs w:val="22"/>
        </w:rPr>
        <w:t>.</w:t>
      </w:r>
      <w:r w:rsidR="00846716" w:rsidRPr="0082165C">
        <w:rPr>
          <w:rFonts w:ascii="Tahoma" w:hAnsi="Tahoma" w:cs="Tahoma"/>
          <w:sz w:val="22"/>
          <w:szCs w:val="22"/>
        </w:rPr>
        <w:t xml:space="preserve"> In addition</w:t>
      </w:r>
      <w:r w:rsidR="00EB4324" w:rsidRPr="0082165C">
        <w:rPr>
          <w:rFonts w:ascii="Tahoma" w:hAnsi="Tahoma" w:cs="Tahoma"/>
          <w:sz w:val="22"/>
          <w:szCs w:val="22"/>
        </w:rPr>
        <w:t>,</w:t>
      </w:r>
      <w:r w:rsidR="00846716" w:rsidRPr="0082165C">
        <w:rPr>
          <w:rFonts w:ascii="Tahoma" w:hAnsi="Tahoma" w:cs="Tahoma"/>
          <w:sz w:val="22"/>
          <w:szCs w:val="22"/>
        </w:rPr>
        <w:t xml:space="preserve"> the objection document will be posted online </w:t>
      </w:r>
      <w:r w:rsidR="00725919">
        <w:rPr>
          <w:rFonts w:ascii="Tahoma" w:hAnsi="Tahoma" w:cs="Tahoma"/>
          <w:sz w:val="22"/>
          <w:szCs w:val="22"/>
        </w:rPr>
        <w:t xml:space="preserve">and published in the local newspaper </w:t>
      </w:r>
      <w:r w:rsidR="00846716" w:rsidRPr="0082165C">
        <w:rPr>
          <w:rFonts w:ascii="Tahoma" w:hAnsi="Tahoma" w:cs="Tahoma"/>
          <w:sz w:val="22"/>
          <w:szCs w:val="22"/>
        </w:rPr>
        <w:t xml:space="preserve">for public review. </w:t>
      </w:r>
    </w:p>
    <w:p w:rsidR="00C37CD8" w:rsidRPr="0082165C" w:rsidRDefault="00C37CD8" w:rsidP="00B014B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82165C">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82165C" w:rsidRDefault="00D450F8" w:rsidP="00B014B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82165C">
        <w:rPr>
          <w:rFonts w:ascii="Tahoma" w:hAnsi="Tahoma" w:cs="Tahoma"/>
          <w:sz w:val="22"/>
          <w:szCs w:val="22"/>
        </w:rPr>
        <w:t xml:space="preserve">No </w:t>
      </w:r>
      <w:r w:rsidR="003D3A48" w:rsidRPr="0082165C">
        <w:rPr>
          <w:rFonts w:ascii="Tahoma" w:hAnsi="Tahoma" w:cs="Tahoma"/>
          <w:sz w:val="22"/>
          <w:szCs w:val="22"/>
        </w:rPr>
        <w:t>sensitive information is collected.</w:t>
      </w:r>
    </w:p>
    <w:p w:rsidR="00C37CD8" w:rsidRPr="0082165C" w:rsidRDefault="00C37CD8" w:rsidP="0006382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82165C">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82165C" w:rsidRDefault="00C37CD8" w:rsidP="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82165C">
        <w:rPr>
          <w:rFonts w:ascii="Tahoma" w:hAnsi="Tahoma" w:cs="Tahoma"/>
          <w:b/>
          <w:bCs/>
          <w:sz w:val="22"/>
          <w:szCs w:val="22"/>
        </w:rPr>
        <w:t>•</w:t>
      </w:r>
      <w:r w:rsidRPr="0082165C">
        <w:rPr>
          <w:rFonts w:ascii="Tahoma" w:hAnsi="Tahoma" w:cs="Tahoma"/>
          <w:b/>
          <w:bCs/>
          <w:sz w:val="22"/>
          <w:szCs w:val="22"/>
        </w:rPr>
        <w:tab/>
        <w:t>Indicate the number of respo</w:t>
      </w:r>
      <w:r w:rsidR="00890057" w:rsidRPr="0082165C">
        <w:rPr>
          <w:rFonts w:ascii="Tahoma" w:hAnsi="Tahoma" w:cs="Tahoma"/>
          <w:b/>
          <w:bCs/>
          <w:sz w:val="22"/>
          <w:szCs w:val="22"/>
        </w:rPr>
        <w:t xml:space="preserve">ndents, frequency of response, </w:t>
      </w:r>
      <w:r w:rsidRPr="0082165C">
        <w:rPr>
          <w:rFonts w:ascii="Tahoma" w:hAnsi="Tahoma" w:cs="Tahoma"/>
          <w:b/>
          <w:bCs/>
          <w:sz w:val="22"/>
          <w:szCs w:val="22"/>
        </w:rPr>
        <w:t>annual hour burden, and an explanation of how the burde</w:t>
      </w:r>
      <w:r w:rsidR="00890057" w:rsidRPr="0082165C">
        <w:rPr>
          <w:rFonts w:ascii="Tahoma" w:hAnsi="Tahoma" w:cs="Tahoma"/>
          <w:b/>
          <w:bCs/>
          <w:sz w:val="22"/>
          <w:szCs w:val="22"/>
        </w:rPr>
        <w:t xml:space="preserve">n was </w:t>
      </w:r>
      <w:r w:rsidRPr="0082165C">
        <w:rPr>
          <w:rFonts w:ascii="Tahoma" w:hAnsi="Tahoma" w:cs="Tahoma"/>
          <w:b/>
          <w:bCs/>
          <w:sz w:val="22"/>
          <w:szCs w:val="22"/>
        </w:rPr>
        <w:t>estimated. If this request for approval covers more than one form, provide separate hour burden estimates for each</w:t>
      </w:r>
      <w:r w:rsidR="00862A24" w:rsidRPr="0082165C">
        <w:rPr>
          <w:rFonts w:ascii="Tahoma" w:hAnsi="Tahoma" w:cs="Tahoma"/>
          <w:b/>
          <w:bCs/>
          <w:sz w:val="22"/>
          <w:szCs w:val="22"/>
        </w:rPr>
        <w:t xml:space="preserve"> form</w:t>
      </w:r>
      <w:r w:rsidRPr="0082165C">
        <w:rPr>
          <w:rFonts w:ascii="Tahoma" w:hAnsi="Tahoma" w:cs="Tahoma"/>
          <w:b/>
          <w:bCs/>
          <w:sz w:val="22"/>
          <w:szCs w:val="22"/>
        </w:rPr>
        <w:t>.</w:t>
      </w:r>
    </w:p>
    <w:p w:rsidR="00846716" w:rsidRPr="0082165C" w:rsidRDefault="00846716" w:rsidP="00BD4D9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r w:rsidRPr="0082165C">
        <w:rPr>
          <w:rFonts w:ascii="Tahoma" w:hAnsi="Tahoma" w:cs="Tahoma"/>
          <w:bCs/>
          <w:sz w:val="22"/>
          <w:szCs w:val="22"/>
        </w:rPr>
        <w:t xml:space="preserve">It is difficult to estimate the number of respondents because plan revisions and plan amendment are not </w:t>
      </w:r>
      <w:r w:rsidR="002A6E8E" w:rsidRPr="0082165C">
        <w:rPr>
          <w:rFonts w:ascii="Tahoma" w:hAnsi="Tahoma" w:cs="Tahoma"/>
          <w:bCs/>
          <w:sz w:val="22"/>
          <w:szCs w:val="22"/>
        </w:rPr>
        <w:t xml:space="preserve">performed </w:t>
      </w:r>
      <w:r w:rsidRPr="0082165C">
        <w:rPr>
          <w:rFonts w:ascii="Tahoma" w:hAnsi="Tahoma" w:cs="Tahoma"/>
          <w:bCs/>
          <w:sz w:val="22"/>
          <w:szCs w:val="22"/>
        </w:rPr>
        <w:t>on a regular basis and members of the public may or may not chose to object (</w:t>
      </w:r>
      <w:r w:rsidR="00EB4324" w:rsidRPr="0082165C">
        <w:rPr>
          <w:rFonts w:ascii="Tahoma" w:hAnsi="Tahoma" w:cs="Tahoma"/>
          <w:bCs/>
          <w:sz w:val="22"/>
          <w:szCs w:val="22"/>
        </w:rPr>
        <w:t xml:space="preserve">it is </w:t>
      </w:r>
      <w:r w:rsidRPr="0082165C">
        <w:rPr>
          <w:rFonts w:ascii="Tahoma" w:hAnsi="Tahoma" w:cs="Tahoma"/>
          <w:bCs/>
          <w:sz w:val="22"/>
          <w:szCs w:val="22"/>
        </w:rPr>
        <w:t xml:space="preserve">totally voluntary on their part).  </w:t>
      </w:r>
    </w:p>
    <w:p w:rsidR="00846716" w:rsidRPr="0082165C" w:rsidRDefault="00846716" w:rsidP="00846716">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
        <w:rPr>
          <w:rFonts w:ascii="Tahoma" w:hAnsi="Tahoma" w:cs="Tahoma"/>
          <w:bCs/>
          <w:sz w:val="22"/>
          <w:szCs w:val="22"/>
        </w:rPr>
      </w:pPr>
    </w:p>
    <w:p w:rsidR="00846716" w:rsidRPr="0082165C" w:rsidRDefault="00846716" w:rsidP="00BD4D9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r w:rsidRPr="0082165C">
        <w:rPr>
          <w:rFonts w:ascii="Tahoma" w:hAnsi="Tahoma" w:cs="Tahoma"/>
          <w:bCs/>
          <w:sz w:val="22"/>
          <w:szCs w:val="22"/>
        </w:rPr>
        <w:t>To estimate the number or future respondents, we looked at the likely number of plan revisions using the objective process in the next five years and the number of plan amendment appeals we had in the last 4 years.</w:t>
      </w:r>
    </w:p>
    <w:p w:rsidR="00846716" w:rsidRPr="0082165C" w:rsidRDefault="00846716" w:rsidP="00BD4D9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p>
    <w:p w:rsidR="00846716" w:rsidRPr="0082165C" w:rsidRDefault="00846716" w:rsidP="00BD4D9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r w:rsidRPr="0082165C">
        <w:rPr>
          <w:rFonts w:ascii="Tahoma" w:hAnsi="Tahoma" w:cs="Tahoma"/>
          <w:bCs/>
          <w:sz w:val="22"/>
          <w:szCs w:val="22"/>
        </w:rPr>
        <w:t xml:space="preserve">For plan revisions, based on personal knowledge of plan revisions already underway, </w:t>
      </w:r>
      <w:r w:rsidRPr="0082165C">
        <w:rPr>
          <w:rFonts w:ascii="Tahoma" w:hAnsi="Tahoma" w:cs="Tahoma"/>
          <w:bCs/>
          <w:sz w:val="22"/>
          <w:szCs w:val="22"/>
        </w:rPr>
        <w:lastRenderedPageBreak/>
        <w:t xml:space="preserve">we expect five national forests to give notice of objection periods this summer (Giant Sequoia National Monument, Idaho Panhandle, Kootenai, Lake Tahoe Basin Management Unit, and San Juan). Three plan revisions in fall of 2013.  Two plan revisions in winter of 2014. Eight plan revisions in 2016.  That is </w:t>
      </w:r>
      <w:r w:rsidR="00725919">
        <w:rPr>
          <w:rFonts w:ascii="Tahoma" w:hAnsi="Tahoma" w:cs="Tahoma"/>
          <w:bCs/>
          <w:sz w:val="22"/>
          <w:szCs w:val="22"/>
        </w:rPr>
        <w:t>18</w:t>
      </w:r>
      <w:r w:rsidRPr="0082165C">
        <w:rPr>
          <w:rFonts w:ascii="Tahoma" w:hAnsi="Tahoma" w:cs="Tahoma"/>
          <w:bCs/>
          <w:sz w:val="22"/>
          <w:szCs w:val="22"/>
        </w:rPr>
        <w:t xml:space="preserve"> plan revisions divided by 5 years equals </w:t>
      </w:r>
      <w:r w:rsidR="002A6E8E" w:rsidRPr="0082165C">
        <w:rPr>
          <w:rFonts w:ascii="Tahoma" w:hAnsi="Tahoma" w:cs="Tahoma"/>
          <w:bCs/>
          <w:sz w:val="22"/>
          <w:szCs w:val="22"/>
        </w:rPr>
        <w:t xml:space="preserve">an average of approximately </w:t>
      </w:r>
      <w:r w:rsidRPr="0082165C">
        <w:rPr>
          <w:rFonts w:ascii="Tahoma" w:hAnsi="Tahoma" w:cs="Tahoma"/>
          <w:bCs/>
          <w:sz w:val="22"/>
          <w:szCs w:val="22"/>
        </w:rPr>
        <w:t xml:space="preserve">4 plan revisions per year.   </w:t>
      </w:r>
    </w:p>
    <w:p w:rsidR="00846716" w:rsidRPr="0082165C" w:rsidRDefault="00846716" w:rsidP="00BD4D9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p>
    <w:p w:rsidR="00846716" w:rsidRPr="0082165C" w:rsidRDefault="00846716" w:rsidP="00BD4D9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r w:rsidRPr="0082165C">
        <w:rPr>
          <w:rFonts w:ascii="Tahoma" w:hAnsi="Tahoma" w:cs="Tahoma"/>
          <w:bCs/>
          <w:sz w:val="22"/>
          <w:szCs w:val="22"/>
        </w:rPr>
        <w:t xml:space="preserve">For plan amendments, based on a review of the appeals database </w:t>
      </w:r>
      <w:hyperlink r:id="rId12" w:history="1">
        <w:r w:rsidRPr="0082165C">
          <w:rPr>
            <w:rStyle w:val="Hyperlink"/>
            <w:rFonts w:ascii="Tahoma" w:hAnsi="Tahoma" w:cs="Tahoma"/>
            <w:bCs/>
            <w:sz w:val="22"/>
            <w:szCs w:val="22"/>
          </w:rPr>
          <w:t>http://www.fs.fed.us/appeals/index.php</w:t>
        </w:r>
      </w:hyperlink>
      <w:r w:rsidRPr="0082165C">
        <w:rPr>
          <w:rFonts w:ascii="Tahoma" w:hAnsi="Tahoma" w:cs="Tahoma"/>
          <w:bCs/>
          <w:sz w:val="22"/>
          <w:szCs w:val="22"/>
        </w:rPr>
        <w:t xml:space="preserve"> for the time between January 2008 to the present, we have had 18 appeals of plan amendments (or 18/4 years is </w:t>
      </w:r>
      <w:r w:rsidR="00EB4324" w:rsidRPr="0082165C">
        <w:rPr>
          <w:rFonts w:ascii="Tahoma" w:hAnsi="Tahoma" w:cs="Tahoma"/>
          <w:bCs/>
          <w:sz w:val="22"/>
          <w:szCs w:val="22"/>
        </w:rPr>
        <w:t xml:space="preserve">approximately </w:t>
      </w:r>
      <w:r w:rsidRPr="0082165C">
        <w:rPr>
          <w:rFonts w:ascii="Tahoma" w:hAnsi="Tahoma" w:cs="Tahoma"/>
          <w:bCs/>
          <w:sz w:val="22"/>
          <w:szCs w:val="22"/>
        </w:rPr>
        <w:t xml:space="preserve">5 amendments per year).  This database contains the best available information. Since January 2008, the 18 appeals had 66 appellants or 4 appellants on average per appeal.  As of yet, no one has filed an objection to any plan amendment; but in the future, we expect all new plan amendments to use the objection process.   </w:t>
      </w:r>
    </w:p>
    <w:p w:rsidR="00846716" w:rsidRPr="0082165C" w:rsidRDefault="00846716" w:rsidP="00BD4D9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p>
    <w:p w:rsidR="00846716" w:rsidRPr="0082165C" w:rsidRDefault="00846716" w:rsidP="00BD4D9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
          <w:bCs/>
          <w:sz w:val="22"/>
          <w:szCs w:val="22"/>
        </w:rPr>
      </w:pPr>
      <w:r w:rsidRPr="0082165C">
        <w:rPr>
          <w:rFonts w:ascii="Tahoma" w:hAnsi="Tahoma" w:cs="Tahoma"/>
          <w:bCs/>
          <w:sz w:val="22"/>
          <w:szCs w:val="22"/>
        </w:rPr>
        <w:t>Based on this data, we expect on average 4 plan revision per year and 5 plan amendment per year</w:t>
      </w:r>
      <w:r w:rsidR="00112BC9">
        <w:rPr>
          <w:rFonts w:ascii="Tahoma" w:hAnsi="Tahoma" w:cs="Tahoma"/>
          <w:bCs/>
          <w:sz w:val="22"/>
          <w:szCs w:val="22"/>
        </w:rPr>
        <w:t xml:space="preserve">.  Assuming an average of </w:t>
      </w:r>
      <w:r w:rsidRPr="0082165C">
        <w:rPr>
          <w:rFonts w:ascii="Tahoma" w:hAnsi="Tahoma" w:cs="Tahoma"/>
          <w:bCs/>
          <w:sz w:val="22"/>
          <w:szCs w:val="22"/>
        </w:rPr>
        <w:t xml:space="preserve"> 4 entities filing per action, that is 36 objections per year in the future. </w:t>
      </w:r>
    </w:p>
    <w:p w:rsidR="007D5F64" w:rsidRPr="0082165C" w:rsidRDefault="007D5F64">
      <w:pPr>
        <w:widowControl/>
        <w:autoSpaceDE/>
        <w:autoSpaceDN/>
        <w:adjustRightInd/>
        <w:rPr>
          <w:rFonts w:ascii="Tahoma" w:hAnsi="Tahoma" w:cs="Tahoma"/>
          <w:b/>
          <w:bCs/>
          <w:sz w:val="22"/>
          <w:szCs w:val="22"/>
        </w:rPr>
      </w:pPr>
    </w:p>
    <w:p w:rsidR="007D5F64" w:rsidRPr="0082165C" w:rsidRDefault="007D5F64">
      <w:pPr>
        <w:widowControl/>
        <w:autoSpaceDE/>
        <w:autoSpaceDN/>
        <w:adjustRightInd/>
        <w:rPr>
          <w:rFonts w:ascii="Tahoma" w:hAnsi="Tahoma" w:cs="Tahoma"/>
          <w:b/>
          <w:bCs/>
          <w:sz w:val="22"/>
          <w:szCs w:val="22"/>
        </w:rPr>
      </w:pPr>
    </w:p>
    <w:p w:rsidR="007D5F64" w:rsidRPr="0082165C" w:rsidRDefault="007D5F64">
      <w:pPr>
        <w:widowControl/>
        <w:autoSpaceDE/>
        <w:autoSpaceDN/>
        <w:adjustRightInd/>
        <w:rPr>
          <w:rFonts w:ascii="Tahoma" w:hAnsi="Tahoma" w:cs="Tahoma"/>
          <w:b/>
          <w:bCs/>
          <w:sz w:val="22"/>
          <w:szCs w:val="22"/>
        </w:rPr>
      </w:pPr>
    </w:p>
    <w:p w:rsidR="00C37CD8" w:rsidRPr="0082165C" w:rsidRDefault="003E013F" w:rsidP="003E013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1080"/>
        <w:rPr>
          <w:rFonts w:ascii="Tahoma" w:hAnsi="Tahoma" w:cs="Tahoma"/>
          <w:bCs/>
          <w:sz w:val="22"/>
          <w:szCs w:val="22"/>
        </w:rPr>
      </w:pPr>
      <w:r w:rsidRPr="0082165C">
        <w:rPr>
          <w:rFonts w:ascii="Tahoma" w:hAnsi="Tahoma" w:cs="Tahoma"/>
          <w:bCs/>
          <w:sz w:val="22"/>
          <w:szCs w:val="22"/>
        </w:rPr>
        <w:t xml:space="preserve">Table </w:t>
      </w:r>
      <w:r w:rsidR="00E30F41" w:rsidRPr="0082165C">
        <w:rPr>
          <w:rFonts w:ascii="Tahoma" w:hAnsi="Tahoma" w:cs="Tahoma"/>
          <w:bCs/>
          <w:sz w:val="22"/>
          <w:szCs w:val="22"/>
        </w:rPr>
        <w:t>1</w:t>
      </w:r>
      <w:r w:rsidR="007D5F64" w:rsidRPr="0082165C">
        <w:rPr>
          <w:rFonts w:ascii="Tahoma" w:hAnsi="Tahoma" w:cs="Tahoma"/>
          <w:bCs/>
          <w:sz w:val="22"/>
          <w:szCs w:val="22"/>
        </w:rPr>
        <w:t>-Estimated Annual Burden</w:t>
      </w:r>
    </w:p>
    <w:tbl>
      <w:tblPr>
        <w:tblW w:w="9701" w:type="dxa"/>
        <w:jc w:val="center"/>
        <w:tblInd w:w="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8"/>
        <w:gridCol w:w="1102"/>
        <w:gridCol w:w="1650"/>
        <w:gridCol w:w="1536"/>
        <w:gridCol w:w="1328"/>
        <w:gridCol w:w="1304"/>
        <w:gridCol w:w="1303"/>
      </w:tblGrid>
      <w:tr w:rsidR="00B014B3" w:rsidRPr="0082165C" w:rsidTr="00E30F41">
        <w:trPr>
          <w:trHeight w:val="255"/>
          <w:tblHeader/>
          <w:jc w:val="center"/>
        </w:trPr>
        <w:tc>
          <w:tcPr>
            <w:tcW w:w="1478" w:type="dxa"/>
            <w:tcBorders>
              <w:top w:val="single" w:sz="4" w:space="0" w:color="auto"/>
              <w:left w:val="single" w:sz="4" w:space="0" w:color="auto"/>
              <w:bottom w:val="single" w:sz="4" w:space="0" w:color="auto"/>
              <w:right w:val="single" w:sz="4" w:space="0" w:color="auto"/>
            </w:tcBorders>
            <w:vAlign w:val="center"/>
          </w:tcPr>
          <w:p w:rsidR="00B014B3" w:rsidRPr="0082165C" w:rsidRDefault="00B014B3" w:rsidP="00077218">
            <w:pPr>
              <w:widowControl/>
              <w:autoSpaceDE/>
              <w:autoSpaceDN/>
              <w:adjustRightInd/>
              <w:jc w:val="center"/>
              <w:rPr>
                <w:rFonts w:ascii="Tahoma" w:hAnsi="Tahoma" w:cs="Tahoma"/>
                <w:b/>
                <w:bCs/>
                <w:sz w:val="20"/>
                <w:szCs w:val="20"/>
              </w:rPr>
            </w:pPr>
            <w:r w:rsidRPr="0082165C">
              <w:rPr>
                <w:rFonts w:ascii="Tahoma" w:hAnsi="Tahoma" w:cs="Tahoma"/>
                <w:b/>
                <w:bCs/>
                <w:sz w:val="20"/>
                <w:szCs w:val="20"/>
              </w:rPr>
              <w:t>(a)</w:t>
            </w:r>
          </w:p>
          <w:p w:rsidR="00B014B3" w:rsidRPr="0082165C" w:rsidRDefault="00B014B3" w:rsidP="00077218">
            <w:pPr>
              <w:widowControl/>
              <w:autoSpaceDE/>
              <w:autoSpaceDN/>
              <w:adjustRightInd/>
              <w:jc w:val="center"/>
              <w:rPr>
                <w:rFonts w:ascii="Tahoma" w:hAnsi="Tahoma" w:cs="Tahoma"/>
                <w:b/>
                <w:bCs/>
                <w:sz w:val="20"/>
                <w:szCs w:val="20"/>
              </w:rPr>
            </w:pPr>
            <w:r w:rsidRPr="0082165C">
              <w:rPr>
                <w:rFonts w:ascii="Tahoma" w:hAnsi="Tahoma" w:cs="Tahoma"/>
                <w:b/>
                <w:bCs/>
                <w:sz w:val="20"/>
                <w:szCs w:val="20"/>
              </w:rPr>
              <w:t>Description of the Collection Activity</w:t>
            </w:r>
          </w:p>
        </w:tc>
        <w:tc>
          <w:tcPr>
            <w:tcW w:w="1102" w:type="dxa"/>
            <w:tcBorders>
              <w:top w:val="single" w:sz="4" w:space="0" w:color="auto"/>
              <w:left w:val="single" w:sz="4" w:space="0" w:color="auto"/>
              <w:bottom w:val="single" w:sz="4" w:space="0" w:color="auto"/>
              <w:right w:val="single" w:sz="4" w:space="0" w:color="auto"/>
            </w:tcBorders>
            <w:vAlign w:val="center"/>
          </w:tcPr>
          <w:p w:rsidR="00B014B3" w:rsidRPr="0082165C" w:rsidRDefault="00B014B3" w:rsidP="00077218">
            <w:pPr>
              <w:widowControl/>
              <w:autoSpaceDE/>
              <w:autoSpaceDN/>
              <w:adjustRightInd/>
              <w:jc w:val="center"/>
              <w:rPr>
                <w:rFonts w:ascii="Tahoma" w:hAnsi="Tahoma" w:cs="Tahoma"/>
                <w:b/>
                <w:bCs/>
                <w:sz w:val="20"/>
                <w:szCs w:val="20"/>
              </w:rPr>
            </w:pPr>
            <w:r w:rsidRPr="0082165C">
              <w:rPr>
                <w:rFonts w:ascii="Tahoma" w:hAnsi="Tahoma" w:cs="Tahoma"/>
                <w:b/>
                <w:bCs/>
                <w:sz w:val="20"/>
                <w:szCs w:val="20"/>
              </w:rPr>
              <w:t>(b)</w:t>
            </w:r>
          </w:p>
          <w:p w:rsidR="00B014B3" w:rsidRPr="0082165C" w:rsidRDefault="00B014B3" w:rsidP="00077218">
            <w:pPr>
              <w:widowControl/>
              <w:autoSpaceDE/>
              <w:autoSpaceDN/>
              <w:adjustRightInd/>
              <w:jc w:val="center"/>
              <w:rPr>
                <w:rFonts w:ascii="Tahoma" w:hAnsi="Tahoma" w:cs="Tahoma"/>
                <w:b/>
                <w:bCs/>
                <w:sz w:val="20"/>
                <w:szCs w:val="20"/>
              </w:rPr>
            </w:pPr>
            <w:r w:rsidRPr="0082165C">
              <w:rPr>
                <w:rFonts w:ascii="Tahoma" w:hAnsi="Tahoma" w:cs="Tahoma"/>
                <w:b/>
                <w:bCs/>
                <w:sz w:val="20"/>
                <w:szCs w:val="20"/>
              </w:rPr>
              <w:t>Form Number</w:t>
            </w:r>
          </w:p>
        </w:tc>
        <w:tc>
          <w:tcPr>
            <w:tcW w:w="1650" w:type="dxa"/>
            <w:tcBorders>
              <w:top w:val="single" w:sz="4" w:space="0" w:color="auto"/>
              <w:left w:val="single" w:sz="4" w:space="0" w:color="auto"/>
              <w:bottom w:val="single" w:sz="4" w:space="0" w:color="auto"/>
              <w:right w:val="single" w:sz="4" w:space="0" w:color="auto"/>
            </w:tcBorders>
            <w:noWrap/>
            <w:vAlign w:val="center"/>
          </w:tcPr>
          <w:p w:rsidR="00B014B3" w:rsidRPr="0082165C" w:rsidRDefault="00B014B3" w:rsidP="00077218">
            <w:pPr>
              <w:widowControl/>
              <w:autoSpaceDE/>
              <w:autoSpaceDN/>
              <w:adjustRightInd/>
              <w:jc w:val="center"/>
              <w:rPr>
                <w:rFonts w:ascii="Tahoma" w:hAnsi="Tahoma" w:cs="Tahoma"/>
                <w:b/>
                <w:bCs/>
                <w:sz w:val="20"/>
                <w:szCs w:val="20"/>
              </w:rPr>
            </w:pPr>
            <w:r w:rsidRPr="0082165C">
              <w:rPr>
                <w:rFonts w:ascii="Tahoma" w:hAnsi="Tahoma" w:cs="Tahoma"/>
                <w:b/>
                <w:bCs/>
                <w:sz w:val="20"/>
                <w:szCs w:val="20"/>
              </w:rPr>
              <w:t>(c)</w:t>
            </w:r>
          </w:p>
          <w:p w:rsidR="00B014B3" w:rsidRPr="0082165C" w:rsidRDefault="00B014B3" w:rsidP="00077218">
            <w:pPr>
              <w:widowControl/>
              <w:autoSpaceDE/>
              <w:autoSpaceDN/>
              <w:adjustRightInd/>
              <w:jc w:val="center"/>
              <w:rPr>
                <w:rFonts w:ascii="Tahoma" w:hAnsi="Tahoma" w:cs="Tahoma"/>
                <w:b/>
                <w:bCs/>
                <w:sz w:val="20"/>
                <w:szCs w:val="20"/>
              </w:rPr>
            </w:pPr>
            <w:r w:rsidRPr="0082165C">
              <w:rPr>
                <w:rFonts w:ascii="Tahoma" w:hAnsi="Tahoma" w:cs="Tahoma"/>
                <w:b/>
                <w:bCs/>
                <w:sz w:val="20"/>
                <w:szCs w:val="20"/>
              </w:rPr>
              <w:t>Number of Respondents</w:t>
            </w:r>
          </w:p>
        </w:tc>
        <w:tc>
          <w:tcPr>
            <w:tcW w:w="1536" w:type="dxa"/>
            <w:tcBorders>
              <w:top w:val="single" w:sz="4" w:space="0" w:color="auto"/>
              <w:left w:val="single" w:sz="4" w:space="0" w:color="auto"/>
              <w:bottom w:val="single" w:sz="4" w:space="0" w:color="auto"/>
              <w:right w:val="single" w:sz="4" w:space="0" w:color="auto"/>
            </w:tcBorders>
            <w:noWrap/>
            <w:vAlign w:val="center"/>
          </w:tcPr>
          <w:p w:rsidR="00B014B3" w:rsidRPr="0082165C" w:rsidRDefault="00B014B3" w:rsidP="00077218">
            <w:pPr>
              <w:widowControl/>
              <w:autoSpaceDE/>
              <w:autoSpaceDN/>
              <w:adjustRightInd/>
              <w:jc w:val="center"/>
              <w:rPr>
                <w:rFonts w:ascii="Tahoma" w:hAnsi="Tahoma" w:cs="Tahoma"/>
                <w:b/>
                <w:bCs/>
                <w:sz w:val="20"/>
                <w:szCs w:val="20"/>
              </w:rPr>
            </w:pPr>
            <w:r w:rsidRPr="0082165C">
              <w:rPr>
                <w:rFonts w:ascii="Tahoma" w:hAnsi="Tahoma" w:cs="Tahoma"/>
                <w:b/>
                <w:bCs/>
                <w:sz w:val="20"/>
                <w:szCs w:val="20"/>
              </w:rPr>
              <w:t>(d)</w:t>
            </w:r>
          </w:p>
          <w:p w:rsidR="00B014B3" w:rsidRPr="0082165C" w:rsidRDefault="00B014B3" w:rsidP="00077218">
            <w:pPr>
              <w:widowControl/>
              <w:autoSpaceDE/>
              <w:autoSpaceDN/>
              <w:adjustRightInd/>
              <w:jc w:val="center"/>
              <w:rPr>
                <w:rFonts w:ascii="Tahoma" w:hAnsi="Tahoma" w:cs="Tahoma"/>
                <w:b/>
                <w:bCs/>
                <w:sz w:val="20"/>
                <w:szCs w:val="20"/>
              </w:rPr>
            </w:pPr>
            <w:r w:rsidRPr="0082165C">
              <w:rPr>
                <w:rFonts w:ascii="Tahoma" w:hAnsi="Tahoma" w:cs="Tahoma"/>
                <w:b/>
                <w:bCs/>
                <w:sz w:val="20"/>
                <w:szCs w:val="20"/>
              </w:rPr>
              <w:t>Number of responses annually per Respondent</w:t>
            </w:r>
          </w:p>
        </w:tc>
        <w:tc>
          <w:tcPr>
            <w:tcW w:w="1328" w:type="dxa"/>
            <w:tcBorders>
              <w:top w:val="single" w:sz="4" w:space="0" w:color="auto"/>
              <w:left w:val="single" w:sz="4" w:space="0" w:color="auto"/>
              <w:bottom w:val="single" w:sz="4" w:space="0" w:color="auto"/>
              <w:right w:val="single" w:sz="4" w:space="0" w:color="auto"/>
            </w:tcBorders>
            <w:vAlign w:val="center"/>
          </w:tcPr>
          <w:p w:rsidR="00B014B3" w:rsidRPr="0082165C" w:rsidRDefault="00B014B3" w:rsidP="00077218">
            <w:pPr>
              <w:widowControl/>
              <w:autoSpaceDE/>
              <w:autoSpaceDN/>
              <w:adjustRightInd/>
              <w:jc w:val="center"/>
              <w:rPr>
                <w:rFonts w:ascii="Tahoma" w:hAnsi="Tahoma" w:cs="Tahoma"/>
                <w:b/>
                <w:bCs/>
                <w:sz w:val="20"/>
                <w:szCs w:val="20"/>
              </w:rPr>
            </w:pPr>
            <w:r w:rsidRPr="0082165C">
              <w:rPr>
                <w:rFonts w:ascii="Tahoma" w:hAnsi="Tahoma" w:cs="Tahoma"/>
                <w:b/>
                <w:bCs/>
                <w:sz w:val="20"/>
                <w:szCs w:val="20"/>
              </w:rPr>
              <w:t>(e)</w:t>
            </w:r>
          </w:p>
          <w:p w:rsidR="00B014B3" w:rsidRPr="0082165C" w:rsidRDefault="00B014B3" w:rsidP="003E013F">
            <w:pPr>
              <w:widowControl/>
              <w:autoSpaceDE/>
              <w:autoSpaceDN/>
              <w:adjustRightInd/>
              <w:jc w:val="center"/>
              <w:rPr>
                <w:rFonts w:ascii="Tahoma" w:hAnsi="Tahoma" w:cs="Tahoma"/>
                <w:b/>
                <w:bCs/>
                <w:sz w:val="20"/>
                <w:szCs w:val="20"/>
              </w:rPr>
            </w:pPr>
            <w:r w:rsidRPr="0082165C">
              <w:rPr>
                <w:rFonts w:ascii="Tahoma" w:hAnsi="Tahoma" w:cs="Tahoma"/>
                <w:b/>
                <w:bCs/>
                <w:sz w:val="20"/>
                <w:szCs w:val="20"/>
              </w:rPr>
              <w:t>Total annual responses (c x d)</w:t>
            </w:r>
          </w:p>
        </w:tc>
        <w:tc>
          <w:tcPr>
            <w:tcW w:w="1304" w:type="dxa"/>
            <w:tcBorders>
              <w:top w:val="single" w:sz="4" w:space="0" w:color="auto"/>
              <w:left w:val="single" w:sz="4" w:space="0" w:color="auto"/>
              <w:bottom w:val="single" w:sz="4" w:space="0" w:color="auto"/>
              <w:right w:val="single" w:sz="4" w:space="0" w:color="auto"/>
            </w:tcBorders>
            <w:noWrap/>
            <w:vAlign w:val="center"/>
          </w:tcPr>
          <w:p w:rsidR="00B014B3" w:rsidRPr="0082165C" w:rsidRDefault="00B014B3" w:rsidP="00077218">
            <w:pPr>
              <w:widowControl/>
              <w:autoSpaceDE/>
              <w:autoSpaceDN/>
              <w:adjustRightInd/>
              <w:jc w:val="center"/>
              <w:rPr>
                <w:rFonts w:ascii="Tahoma" w:hAnsi="Tahoma" w:cs="Tahoma"/>
                <w:b/>
                <w:bCs/>
                <w:sz w:val="20"/>
                <w:szCs w:val="20"/>
              </w:rPr>
            </w:pPr>
            <w:r w:rsidRPr="0082165C">
              <w:rPr>
                <w:rFonts w:ascii="Tahoma" w:hAnsi="Tahoma" w:cs="Tahoma"/>
                <w:b/>
                <w:bCs/>
                <w:sz w:val="20"/>
                <w:szCs w:val="20"/>
              </w:rPr>
              <w:t>(f)</w:t>
            </w:r>
          </w:p>
          <w:p w:rsidR="00B014B3" w:rsidRPr="0082165C" w:rsidRDefault="00B014B3" w:rsidP="00077218">
            <w:pPr>
              <w:widowControl/>
              <w:autoSpaceDE/>
              <w:autoSpaceDN/>
              <w:adjustRightInd/>
              <w:jc w:val="center"/>
              <w:rPr>
                <w:rFonts w:ascii="Tahoma" w:hAnsi="Tahoma" w:cs="Tahoma"/>
                <w:b/>
                <w:bCs/>
                <w:sz w:val="20"/>
                <w:szCs w:val="20"/>
              </w:rPr>
            </w:pPr>
            <w:r w:rsidRPr="0082165C">
              <w:rPr>
                <w:rFonts w:ascii="Tahoma" w:hAnsi="Tahoma" w:cs="Tahoma"/>
                <w:b/>
                <w:bCs/>
                <w:sz w:val="20"/>
                <w:szCs w:val="20"/>
              </w:rPr>
              <w:t>Estimate of Burden Hours per response</w:t>
            </w:r>
            <w:r w:rsidR="00E30F41" w:rsidRPr="0082165C">
              <w:rPr>
                <w:rFonts w:ascii="Tahoma" w:hAnsi="Tahoma" w:cs="Tahoma"/>
                <w:b/>
                <w:bCs/>
                <w:sz w:val="20"/>
                <w:szCs w:val="20"/>
                <w:vertAlign w:val="superscript"/>
              </w:rPr>
              <w:t>1</w:t>
            </w:r>
          </w:p>
        </w:tc>
        <w:tc>
          <w:tcPr>
            <w:tcW w:w="1303" w:type="dxa"/>
            <w:tcBorders>
              <w:top w:val="single" w:sz="4" w:space="0" w:color="auto"/>
              <w:left w:val="single" w:sz="4" w:space="0" w:color="auto"/>
              <w:bottom w:val="single" w:sz="4" w:space="0" w:color="auto"/>
              <w:right w:val="single" w:sz="4" w:space="0" w:color="auto"/>
            </w:tcBorders>
            <w:noWrap/>
            <w:vAlign w:val="center"/>
          </w:tcPr>
          <w:p w:rsidR="00B014B3" w:rsidRPr="0082165C" w:rsidRDefault="00B014B3" w:rsidP="00077218">
            <w:pPr>
              <w:widowControl/>
              <w:autoSpaceDE/>
              <w:autoSpaceDN/>
              <w:adjustRightInd/>
              <w:jc w:val="center"/>
              <w:rPr>
                <w:rFonts w:ascii="Tahoma" w:hAnsi="Tahoma" w:cs="Tahoma"/>
                <w:b/>
                <w:bCs/>
                <w:sz w:val="20"/>
                <w:szCs w:val="20"/>
              </w:rPr>
            </w:pPr>
            <w:r w:rsidRPr="0082165C">
              <w:rPr>
                <w:rFonts w:ascii="Tahoma" w:hAnsi="Tahoma" w:cs="Tahoma"/>
                <w:b/>
                <w:bCs/>
                <w:sz w:val="20"/>
                <w:szCs w:val="20"/>
              </w:rPr>
              <w:t>(g)</w:t>
            </w:r>
          </w:p>
          <w:p w:rsidR="00B014B3" w:rsidRPr="0082165C" w:rsidRDefault="00B014B3" w:rsidP="00077218">
            <w:pPr>
              <w:widowControl/>
              <w:autoSpaceDE/>
              <w:autoSpaceDN/>
              <w:adjustRightInd/>
              <w:jc w:val="center"/>
              <w:rPr>
                <w:rFonts w:ascii="Tahoma" w:hAnsi="Tahoma" w:cs="Tahoma"/>
                <w:b/>
                <w:bCs/>
                <w:sz w:val="20"/>
                <w:szCs w:val="20"/>
              </w:rPr>
            </w:pPr>
            <w:r w:rsidRPr="0082165C">
              <w:rPr>
                <w:rFonts w:ascii="Tahoma" w:hAnsi="Tahoma" w:cs="Tahoma"/>
                <w:b/>
                <w:bCs/>
                <w:sz w:val="20"/>
                <w:szCs w:val="20"/>
              </w:rPr>
              <w:t xml:space="preserve">Total Annual Burden Hours </w:t>
            </w:r>
          </w:p>
          <w:p w:rsidR="00B014B3" w:rsidRPr="0082165C" w:rsidRDefault="00B014B3" w:rsidP="00077218">
            <w:pPr>
              <w:widowControl/>
              <w:autoSpaceDE/>
              <w:autoSpaceDN/>
              <w:adjustRightInd/>
              <w:jc w:val="center"/>
              <w:rPr>
                <w:rFonts w:ascii="Tahoma" w:hAnsi="Tahoma" w:cs="Tahoma"/>
                <w:b/>
                <w:bCs/>
                <w:sz w:val="20"/>
                <w:szCs w:val="20"/>
              </w:rPr>
            </w:pPr>
            <w:r w:rsidRPr="0082165C">
              <w:rPr>
                <w:rFonts w:ascii="Tahoma" w:hAnsi="Tahoma" w:cs="Tahoma"/>
                <w:b/>
                <w:bCs/>
                <w:sz w:val="20"/>
                <w:szCs w:val="20"/>
              </w:rPr>
              <w:t>(e x f)</w:t>
            </w:r>
          </w:p>
        </w:tc>
      </w:tr>
      <w:tr w:rsidR="00B014B3" w:rsidRPr="0082165C" w:rsidTr="00E30F41">
        <w:trPr>
          <w:trHeight w:val="255"/>
          <w:jc w:val="center"/>
        </w:trPr>
        <w:tc>
          <w:tcPr>
            <w:tcW w:w="1478" w:type="dxa"/>
            <w:tcBorders>
              <w:top w:val="single" w:sz="4" w:space="0" w:color="auto"/>
              <w:left w:val="single" w:sz="4" w:space="0" w:color="auto"/>
              <w:bottom w:val="single" w:sz="4" w:space="0" w:color="auto"/>
              <w:right w:val="single" w:sz="4" w:space="0" w:color="auto"/>
            </w:tcBorders>
            <w:vAlign w:val="center"/>
          </w:tcPr>
          <w:p w:rsidR="00B014B3" w:rsidRPr="0082165C" w:rsidRDefault="003D3A48" w:rsidP="00077218">
            <w:pPr>
              <w:widowControl/>
              <w:autoSpaceDE/>
              <w:autoSpaceDN/>
              <w:adjustRightInd/>
              <w:rPr>
                <w:rFonts w:ascii="Tahoma" w:hAnsi="Tahoma" w:cs="Tahoma"/>
                <w:sz w:val="20"/>
                <w:szCs w:val="20"/>
              </w:rPr>
            </w:pPr>
            <w:r w:rsidRPr="0082165C">
              <w:rPr>
                <w:rFonts w:ascii="Tahoma" w:hAnsi="Tahoma" w:cs="Tahoma"/>
                <w:sz w:val="20"/>
                <w:szCs w:val="20"/>
              </w:rPr>
              <w:t xml:space="preserve">Objections to </w:t>
            </w:r>
            <w:r w:rsidRPr="0082165C">
              <w:rPr>
                <w:rFonts w:ascii="Tahoma" w:hAnsi="Tahoma" w:cs="Tahoma"/>
                <w:bCs/>
                <w:sz w:val="20"/>
                <w:szCs w:val="20"/>
              </w:rPr>
              <w:t>proposed plan, plan amendment, or plan revision</w:t>
            </w:r>
          </w:p>
        </w:tc>
        <w:tc>
          <w:tcPr>
            <w:tcW w:w="1102" w:type="dxa"/>
            <w:tcBorders>
              <w:top w:val="single" w:sz="4" w:space="0" w:color="auto"/>
              <w:left w:val="single" w:sz="4" w:space="0" w:color="auto"/>
              <w:bottom w:val="single" w:sz="4" w:space="0" w:color="auto"/>
              <w:right w:val="single" w:sz="4" w:space="0" w:color="auto"/>
            </w:tcBorders>
            <w:vAlign w:val="center"/>
          </w:tcPr>
          <w:p w:rsidR="00B014B3" w:rsidRPr="0082165C" w:rsidRDefault="00B014B3" w:rsidP="00077218">
            <w:pPr>
              <w:widowControl/>
              <w:autoSpaceDE/>
              <w:autoSpaceDN/>
              <w:adjustRightInd/>
              <w:jc w:val="center"/>
              <w:rPr>
                <w:rFonts w:ascii="Tahoma" w:hAnsi="Tahoma" w:cs="Tahoma"/>
                <w:sz w:val="20"/>
                <w:szCs w:val="20"/>
              </w:rPr>
            </w:pPr>
            <w:r w:rsidRPr="0082165C">
              <w:rPr>
                <w:rFonts w:ascii="Tahoma" w:hAnsi="Tahoma" w:cs="Tahoma"/>
                <w:sz w:val="20"/>
                <w:szCs w:val="20"/>
              </w:rPr>
              <w:t>None</w:t>
            </w:r>
          </w:p>
        </w:tc>
        <w:tc>
          <w:tcPr>
            <w:tcW w:w="1650" w:type="dxa"/>
            <w:tcBorders>
              <w:top w:val="single" w:sz="4" w:space="0" w:color="auto"/>
              <w:left w:val="single" w:sz="4" w:space="0" w:color="auto"/>
              <w:bottom w:val="single" w:sz="4" w:space="0" w:color="auto"/>
              <w:right w:val="single" w:sz="4" w:space="0" w:color="auto"/>
            </w:tcBorders>
            <w:noWrap/>
            <w:vAlign w:val="center"/>
          </w:tcPr>
          <w:p w:rsidR="00B014B3" w:rsidRPr="0082165C" w:rsidRDefault="00DB61AB" w:rsidP="00077218">
            <w:pPr>
              <w:widowControl/>
              <w:autoSpaceDE/>
              <w:autoSpaceDN/>
              <w:adjustRightInd/>
              <w:jc w:val="center"/>
              <w:rPr>
                <w:rFonts w:ascii="Tahoma" w:hAnsi="Tahoma" w:cs="Tahoma"/>
                <w:sz w:val="20"/>
                <w:szCs w:val="20"/>
              </w:rPr>
            </w:pPr>
            <w:r w:rsidRPr="0082165C">
              <w:rPr>
                <w:rFonts w:ascii="Tahoma" w:hAnsi="Tahoma" w:cs="Tahoma"/>
                <w:sz w:val="20"/>
                <w:szCs w:val="20"/>
              </w:rPr>
              <w:t>36</w:t>
            </w:r>
          </w:p>
        </w:tc>
        <w:tc>
          <w:tcPr>
            <w:tcW w:w="1536" w:type="dxa"/>
            <w:tcBorders>
              <w:top w:val="single" w:sz="4" w:space="0" w:color="auto"/>
              <w:left w:val="single" w:sz="4" w:space="0" w:color="auto"/>
              <w:bottom w:val="single" w:sz="4" w:space="0" w:color="auto"/>
              <w:right w:val="single" w:sz="4" w:space="0" w:color="auto"/>
            </w:tcBorders>
            <w:noWrap/>
            <w:vAlign w:val="center"/>
          </w:tcPr>
          <w:p w:rsidR="00B014B3" w:rsidRPr="0082165C" w:rsidRDefault="00B014B3" w:rsidP="00077218">
            <w:pPr>
              <w:widowControl/>
              <w:autoSpaceDE/>
              <w:autoSpaceDN/>
              <w:adjustRightInd/>
              <w:jc w:val="center"/>
              <w:rPr>
                <w:rFonts w:ascii="Tahoma" w:hAnsi="Tahoma" w:cs="Tahoma"/>
                <w:sz w:val="20"/>
                <w:szCs w:val="20"/>
              </w:rPr>
            </w:pPr>
            <w:r w:rsidRPr="0082165C">
              <w:rPr>
                <w:rFonts w:ascii="Tahoma" w:hAnsi="Tahoma" w:cs="Tahoma"/>
                <w:sz w:val="20"/>
                <w:szCs w:val="20"/>
              </w:rPr>
              <w:t>1</w:t>
            </w:r>
          </w:p>
        </w:tc>
        <w:tc>
          <w:tcPr>
            <w:tcW w:w="1328" w:type="dxa"/>
            <w:tcBorders>
              <w:top w:val="single" w:sz="4" w:space="0" w:color="auto"/>
              <w:left w:val="single" w:sz="4" w:space="0" w:color="auto"/>
              <w:bottom w:val="single" w:sz="4" w:space="0" w:color="auto"/>
              <w:right w:val="single" w:sz="4" w:space="0" w:color="auto"/>
            </w:tcBorders>
            <w:vAlign w:val="center"/>
          </w:tcPr>
          <w:p w:rsidR="00B014B3" w:rsidRPr="0082165C" w:rsidRDefault="00DB61AB" w:rsidP="00077218">
            <w:pPr>
              <w:widowControl/>
              <w:autoSpaceDE/>
              <w:autoSpaceDN/>
              <w:adjustRightInd/>
              <w:jc w:val="center"/>
              <w:rPr>
                <w:rFonts w:ascii="Tahoma" w:hAnsi="Tahoma" w:cs="Tahoma"/>
                <w:sz w:val="20"/>
                <w:szCs w:val="20"/>
              </w:rPr>
            </w:pPr>
            <w:r w:rsidRPr="0082165C">
              <w:rPr>
                <w:rFonts w:ascii="Tahoma" w:hAnsi="Tahoma" w:cs="Tahoma"/>
                <w:sz w:val="20"/>
                <w:szCs w:val="20"/>
              </w:rPr>
              <w:t>36</w:t>
            </w:r>
          </w:p>
        </w:tc>
        <w:tc>
          <w:tcPr>
            <w:tcW w:w="1304" w:type="dxa"/>
            <w:tcBorders>
              <w:top w:val="single" w:sz="4" w:space="0" w:color="auto"/>
              <w:left w:val="single" w:sz="4" w:space="0" w:color="auto"/>
              <w:bottom w:val="single" w:sz="4" w:space="0" w:color="auto"/>
              <w:right w:val="single" w:sz="4" w:space="0" w:color="auto"/>
            </w:tcBorders>
            <w:noWrap/>
            <w:vAlign w:val="center"/>
          </w:tcPr>
          <w:p w:rsidR="00B014B3" w:rsidRPr="0082165C" w:rsidRDefault="00E509CA" w:rsidP="00077218">
            <w:pPr>
              <w:widowControl/>
              <w:autoSpaceDE/>
              <w:autoSpaceDN/>
              <w:adjustRightInd/>
              <w:jc w:val="center"/>
              <w:rPr>
                <w:rFonts w:ascii="Tahoma" w:hAnsi="Tahoma" w:cs="Tahoma"/>
                <w:sz w:val="20"/>
                <w:szCs w:val="20"/>
              </w:rPr>
            </w:pPr>
            <w:r w:rsidRPr="0082165C">
              <w:rPr>
                <w:rFonts w:ascii="Tahoma" w:hAnsi="Tahoma" w:cs="Tahoma"/>
                <w:sz w:val="20"/>
                <w:szCs w:val="20"/>
              </w:rPr>
              <w:t>1</w:t>
            </w:r>
            <w:r w:rsidR="00D31902" w:rsidRPr="0082165C">
              <w:rPr>
                <w:rFonts w:ascii="Tahoma" w:hAnsi="Tahoma" w:cs="Tahoma"/>
                <w:sz w:val="20"/>
                <w:szCs w:val="20"/>
              </w:rPr>
              <w:t>0</w:t>
            </w:r>
          </w:p>
        </w:tc>
        <w:tc>
          <w:tcPr>
            <w:tcW w:w="1303" w:type="dxa"/>
            <w:tcBorders>
              <w:top w:val="single" w:sz="4" w:space="0" w:color="auto"/>
              <w:left w:val="single" w:sz="4" w:space="0" w:color="auto"/>
              <w:bottom w:val="single" w:sz="4" w:space="0" w:color="auto"/>
              <w:right w:val="single" w:sz="4" w:space="0" w:color="auto"/>
            </w:tcBorders>
            <w:noWrap/>
            <w:vAlign w:val="center"/>
          </w:tcPr>
          <w:p w:rsidR="00B014B3" w:rsidRPr="0082165C" w:rsidRDefault="00D31902" w:rsidP="00077218">
            <w:pPr>
              <w:widowControl/>
              <w:autoSpaceDE/>
              <w:autoSpaceDN/>
              <w:adjustRightInd/>
              <w:jc w:val="center"/>
              <w:rPr>
                <w:rFonts w:ascii="Tahoma" w:hAnsi="Tahoma" w:cs="Tahoma"/>
                <w:sz w:val="20"/>
                <w:szCs w:val="20"/>
              </w:rPr>
            </w:pPr>
            <w:r w:rsidRPr="0082165C">
              <w:rPr>
                <w:rFonts w:ascii="Tahoma" w:hAnsi="Tahoma" w:cs="Tahoma"/>
                <w:sz w:val="20"/>
                <w:szCs w:val="20"/>
              </w:rPr>
              <w:t>360</w:t>
            </w:r>
          </w:p>
        </w:tc>
      </w:tr>
      <w:tr w:rsidR="00B014B3" w:rsidRPr="0082165C" w:rsidTr="00E30F41">
        <w:trPr>
          <w:trHeight w:val="255"/>
          <w:jc w:val="center"/>
        </w:trPr>
        <w:tc>
          <w:tcPr>
            <w:tcW w:w="1478" w:type="dxa"/>
            <w:tcBorders>
              <w:top w:val="single" w:sz="4" w:space="0" w:color="auto"/>
              <w:left w:val="single" w:sz="4" w:space="0" w:color="auto"/>
              <w:bottom w:val="single" w:sz="4" w:space="0" w:color="auto"/>
              <w:right w:val="single" w:sz="4" w:space="0" w:color="auto"/>
            </w:tcBorders>
            <w:noWrap/>
            <w:vAlign w:val="center"/>
          </w:tcPr>
          <w:p w:rsidR="00B014B3" w:rsidRPr="0082165C" w:rsidRDefault="00B014B3" w:rsidP="00077218">
            <w:pPr>
              <w:widowControl/>
              <w:autoSpaceDE/>
              <w:autoSpaceDN/>
              <w:adjustRightInd/>
              <w:rPr>
                <w:rFonts w:ascii="Tahoma" w:hAnsi="Tahoma" w:cs="Tahoma"/>
                <w:sz w:val="20"/>
                <w:szCs w:val="20"/>
              </w:rPr>
            </w:pPr>
            <w:r w:rsidRPr="0082165C">
              <w:rPr>
                <w:rFonts w:ascii="Tahoma" w:hAnsi="Tahoma" w:cs="Tahoma"/>
                <w:sz w:val="20"/>
                <w:szCs w:val="20"/>
              </w:rPr>
              <w:t>Totals</w:t>
            </w:r>
          </w:p>
        </w:tc>
        <w:tc>
          <w:tcPr>
            <w:tcW w:w="1102" w:type="dxa"/>
            <w:tcBorders>
              <w:top w:val="single" w:sz="4" w:space="0" w:color="auto"/>
              <w:left w:val="single" w:sz="4" w:space="0" w:color="auto"/>
              <w:bottom w:val="single" w:sz="4" w:space="0" w:color="auto"/>
              <w:right w:val="single" w:sz="4" w:space="0" w:color="auto"/>
            </w:tcBorders>
            <w:vAlign w:val="center"/>
          </w:tcPr>
          <w:p w:rsidR="00B014B3" w:rsidRPr="0082165C" w:rsidRDefault="00B014B3" w:rsidP="00077218">
            <w:pPr>
              <w:widowControl/>
              <w:autoSpaceDE/>
              <w:autoSpaceDN/>
              <w:adjustRightInd/>
              <w:jc w:val="center"/>
              <w:rPr>
                <w:rFonts w:ascii="Tahoma" w:hAnsi="Tahoma" w:cs="Tahoma"/>
                <w:sz w:val="20"/>
                <w:szCs w:val="20"/>
              </w:rPr>
            </w:pPr>
            <w:r w:rsidRPr="0082165C">
              <w:rPr>
                <w:rFonts w:ascii="Tahoma" w:hAnsi="Tahoma" w:cs="Tahoma"/>
                <w:sz w:val="20"/>
                <w:szCs w:val="20"/>
              </w:rPr>
              <w:t>---</w:t>
            </w:r>
          </w:p>
        </w:tc>
        <w:tc>
          <w:tcPr>
            <w:tcW w:w="1650" w:type="dxa"/>
            <w:tcBorders>
              <w:top w:val="single" w:sz="4" w:space="0" w:color="auto"/>
              <w:left w:val="single" w:sz="4" w:space="0" w:color="auto"/>
              <w:bottom w:val="single" w:sz="4" w:space="0" w:color="auto"/>
              <w:right w:val="single" w:sz="4" w:space="0" w:color="auto"/>
            </w:tcBorders>
            <w:noWrap/>
            <w:vAlign w:val="center"/>
          </w:tcPr>
          <w:p w:rsidR="00B014B3" w:rsidRPr="0082165C" w:rsidRDefault="00324145" w:rsidP="00077218">
            <w:pPr>
              <w:widowControl/>
              <w:autoSpaceDE/>
              <w:autoSpaceDN/>
              <w:adjustRightInd/>
              <w:jc w:val="center"/>
              <w:rPr>
                <w:rFonts w:ascii="Tahoma" w:hAnsi="Tahoma" w:cs="Tahoma"/>
                <w:sz w:val="20"/>
                <w:szCs w:val="20"/>
              </w:rPr>
            </w:pPr>
            <w:r w:rsidRPr="0082165C">
              <w:rPr>
                <w:rFonts w:ascii="Tahoma" w:hAnsi="Tahoma" w:cs="Tahoma"/>
                <w:sz w:val="20"/>
                <w:szCs w:val="20"/>
              </w:rPr>
              <w:t>36</w:t>
            </w:r>
          </w:p>
        </w:tc>
        <w:tc>
          <w:tcPr>
            <w:tcW w:w="1536" w:type="dxa"/>
            <w:tcBorders>
              <w:top w:val="single" w:sz="4" w:space="0" w:color="auto"/>
              <w:left w:val="single" w:sz="4" w:space="0" w:color="auto"/>
              <w:bottom w:val="single" w:sz="4" w:space="0" w:color="auto"/>
              <w:right w:val="single" w:sz="4" w:space="0" w:color="auto"/>
            </w:tcBorders>
            <w:noWrap/>
            <w:vAlign w:val="center"/>
          </w:tcPr>
          <w:p w:rsidR="00B014B3" w:rsidRPr="0082165C" w:rsidRDefault="00B014B3" w:rsidP="00077218">
            <w:pPr>
              <w:widowControl/>
              <w:autoSpaceDE/>
              <w:autoSpaceDN/>
              <w:adjustRightInd/>
              <w:jc w:val="center"/>
              <w:rPr>
                <w:rFonts w:ascii="Tahoma" w:hAnsi="Tahoma" w:cs="Tahoma"/>
                <w:sz w:val="20"/>
                <w:szCs w:val="20"/>
              </w:rPr>
            </w:pPr>
            <w:r w:rsidRPr="0082165C">
              <w:rPr>
                <w:rFonts w:ascii="Tahoma" w:hAnsi="Tahoma" w:cs="Tahoma"/>
                <w:sz w:val="20"/>
                <w:szCs w:val="20"/>
              </w:rPr>
              <w:t>---</w:t>
            </w:r>
          </w:p>
        </w:tc>
        <w:tc>
          <w:tcPr>
            <w:tcW w:w="1328" w:type="dxa"/>
            <w:tcBorders>
              <w:top w:val="single" w:sz="4" w:space="0" w:color="auto"/>
              <w:left w:val="single" w:sz="4" w:space="0" w:color="auto"/>
              <w:bottom w:val="single" w:sz="4" w:space="0" w:color="auto"/>
              <w:right w:val="single" w:sz="4" w:space="0" w:color="auto"/>
            </w:tcBorders>
            <w:vAlign w:val="center"/>
          </w:tcPr>
          <w:p w:rsidR="00B014B3" w:rsidRPr="0082165C" w:rsidRDefault="00324145" w:rsidP="00077218">
            <w:pPr>
              <w:widowControl/>
              <w:autoSpaceDE/>
              <w:autoSpaceDN/>
              <w:adjustRightInd/>
              <w:jc w:val="center"/>
              <w:rPr>
                <w:rFonts w:ascii="Tahoma" w:hAnsi="Tahoma" w:cs="Tahoma"/>
                <w:sz w:val="20"/>
                <w:szCs w:val="20"/>
              </w:rPr>
            </w:pPr>
            <w:r w:rsidRPr="0082165C">
              <w:rPr>
                <w:rFonts w:ascii="Tahoma" w:hAnsi="Tahoma" w:cs="Tahoma"/>
                <w:sz w:val="20"/>
                <w:szCs w:val="20"/>
              </w:rPr>
              <w:t>36</w:t>
            </w:r>
          </w:p>
        </w:tc>
        <w:tc>
          <w:tcPr>
            <w:tcW w:w="1304" w:type="dxa"/>
            <w:tcBorders>
              <w:top w:val="single" w:sz="4" w:space="0" w:color="auto"/>
              <w:left w:val="single" w:sz="4" w:space="0" w:color="auto"/>
              <w:bottom w:val="single" w:sz="4" w:space="0" w:color="auto"/>
              <w:right w:val="single" w:sz="4" w:space="0" w:color="auto"/>
            </w:tcBorders>
            <w:noWrap/>
            <w:vAlign w:val="center"/>
          </w:tcPr>
          <w:p w:rsidR="00B014B3" w:rsidRPr="0082165C" w:rsidRDefault="00B014B3" w:rsidP="00077218">
            <w:pPr>
              <w:widowControl/>
              <w:autoSpaceDE/>
              <w:autoSpaceDN/>
              <w:adjustRightInd/>
              <w:jc w:val="center"/>
              <w:rPr>
                <w:rFonts w:ascii="Tahoma" w:hAnsi="Tahoma" w:cs="Tahoma"/>
                <w:sz w:val="20"/>
                <w:szCs w:val="20"/>
              </w:rPr>
            </w:pPr>
            <w:r w:rsidRPr="0082165C">
              <w:rPr>
                <w:rFonts w:ascii="Tahoma" w:hAnsi="Tahoma" w:cs="Tahoma"/>
                <w:sz w:val="20"/>
                <w:szCs w:val="20"/>
              </w:rPr>
              <w:t>---</w:t>
            </w:r>
          </w:p>
        </w:tc>
        <w:tc>
          <w:tcPr>
            <w:tcW w:w="1303" w:type="dxa"/>
            <w:tcBorders>
              <w:top w:val="single" w:sz="4" w:space="0" w:color="auto"/>
              <w:left w:val="single" w:sz="4" w:space="0" w:color="auto"/>
              <w:bottom w:val="single" w:sz="4" w:space="0" w:color="auto"/>
              <w:right w:val="single" w:sz="4" w:space="0" w:color="auto"/>
            </w:tcBorders>
            <w:noWrap/>
            <w:vAlign w:val="center"/>
          </w:tcPr>
          <w:p w:rsidR="00B014B3" w:rsidRPr="0082165C" w:rsidRDefault="00324145" w:rsidP="00077218">
            <w:pPr>
              <w:widowControl/>
              <w:autoSpaceDE/>
              <w:autoSpaceDN/>
              <w:adjustRightInd/>
              <w:jc w:val="center"/>
              <w:rPr>
                <w:rFonts w:ascii="Tahoma" w:hAnsi="Tahoma" w:cs="Tahoma"/>
                <w:sz w:val="20"/>
                <w:szCs w:val="20"/>
              </w:rPr>
            </w:pPr>
            <w:r w:rsidRPr="0082165C">
              <w:rPr>
                <w:rFonts w:ascii="Tahoma" w:hAnsi="Tahoma" w:cs="Tahoma"/>
                <w:sz w:val="20"/>
                <w:szCs w:val="20"/>
              </w:rPr>
              <w:t>36</w:t>
            </w:r>
            <w:r w:rsidR="00D31902" w:rsidRPr="0082165C">
              <w:rPr>
                <w:rFonts w:ascii="Tahoma" w:hAnsi="Tahoma" w:cs="Tahoma"/>
                <w:sz w:val="20"/>
                <w:szCs w:val="20"/>
              </w:rPr>
              <w:t>0</w:t>
            </w:r>
          </w:p>
        </w:tc>
      </w:tr>
    </w:tbl>
    <w:p w:rsidR="00E30F41" w:rsidRPr="0082165C" w:rsidRDefault="00E30F41" w:rsidP="00E30F4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
        <w:rPr>
          <w:rFonts w:ascii="Tahoma" w:hAnsi="Tahoma" w:cs="Tahoma"/>
          <w:bCs/>
          <w:sz w:val="22"/>
          <w:szCs w:val="22"/>
          <w:vertAlign w:val="superscript"/>
        </w:rPr>
      </w:pPr>
    </w:p>
    <w:p w:rsidR="00E30F41" w:rsidRPr="0082165C" w:rsidRDefault="00E30F41" w:rsidP="00E30F4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
        <w:rPr>
          <w:rFonts w:ascii="Tahoma" w:hAnsi="Tahoma" w:cs="Tahoma"/>
          <w:bCs/>
          <w:sz w:val="22"/>
          <w:szCs w:val="22"/>
        </w:rPr>
      </w:pPr>
      <w:r w:rsidRPr="0082165C">
        <w:rPr>
          <w:rFonts w:ascii="Tahoma" w:hAnsi="Tahoma" w:cs="Tahoma"/>
          <w:bCs/>
          <w:sz w:val="22"/>
          <w:szCs w:val="22"/>
          <w:vertAlign w:val="superscript"/>
        </w:rPr>
        <w:t>1</w:t>
      </w:r>
      <w:r w:rsidRPr="0082165C">
        <w:rPr>
          <w:rFonts w:ascii="Tahoma" w:hAnsi="Tahoma" w:cs="Tahoma"/>
          <w:bCs/>
          <w:sz w:val="22"/>
          <w:szCs w:val="22"/>
        </w:rPr>
        <w:t xml:space="preserve"> </w:t>
      </w:r>
      <w:r w:rsidRPr="0082165C">
        <w:rPr>
          <w:rFonts w:ascii="Tahoma" w:hAnsi="Tahoma" w:cs="Tahoma"/>
          <w:bCs/>
          <w:sz w:val="18"/>
          <w:szCs w:val="18"/>
        </w:rPr>
        <w:t xml:space="preserve">This estimate is based on </w:t>
      </w:r>
      <w:r w:rsidR="007D5F64" w:rsidRPr="0082165C">
        <w:rPr>
          <w:rFonts w:ascii="Tahoma" w:hAnsi="Tahoma" w:cs="Tahoma"/>
          <w:bCs/>
          <w:sz w:val="18"/>
          <w:szCs w:val="18"/>
        </w:rPr>
        <w:t>best</w:t>
      </w:r>
      <w:r w:rsidRPr="0082165C">
        <w:rPr>
          <w:rFonts w:ascii="Tahoma" w:hAnsi="Tahoma" w:cs="Tahoma"/>
          <w:bCs/>
          <w:sz w:val="18"/>
          <w:szCs w:val="18"/>
        </w:rPr>
        <w:t xml:space="preserve"> professional </w:t>
      </w:r>
      <w:r w:rsidR="0050021F" w:rsidRPr="0082165C">
        <w:rPr>
          <w:rFonts w:ascii="Tahoma" w:hAnsi="Tahoma" w:cs="Tahoma"/>
          <w:bCs/>
          <w:sz w:val="18"/>
          <w:szCs w:val="18"/>
        </w:rPr>
        <w:t>judgment</w:t>
      </w:r>
      <w:r w:rsidRPr="0082165C">
        <w:rPr>
          <w:rFonts w:ascii="Tahoma" w:hAnsi="Tahoma" w:cs="Tahoma"/>
          <w:bCs/>
          <w:sz w:val="18"/>
          <w:szCs w:val="18"/>
        </w:rPr>
        <w:t xml:space="preserve"> and personal knowledge of typical documentation submitted by respondents.  Some respondents, who are professional lobbyists, may file many page documents that may take them a week or more to compile. The typical person filing an objection may write a letter in a few hours.</w:t>
      </w:r>
      <w:r w:rsidRPr="0082165C">
        <w:rPr>
          <w:rFonts w:ascii="Tahoma" w:hAnsi="Tahoma" w:cs="Tahoma"/>
          <w:bCs/>
          <w:sz w:val="22"/>
          <w:szCs w:val="22"/>
        </w:rPr>
        <w:t xml:space="preserve"> </w:t>
      </w:r>
    </w:p>
    <w:p w:rsidR="00346B31" w:rsidRPr="0082165C" w:rsidRDefault="00346B31" w:rsidP="00504B5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2"/>
          <w:szCs w:val="22"/>
        </w:rPr>
      </w:pPr>
    </w:p>
    <w:p w:rsidR="00C37CD8" w:rsidRPr="0082165C" w:rsidRDefault="00B014B3" w:rsidP="00B014B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rPr>
          <w:rFonts w:ascii="Tahoma" w:hAnsi="Tahoma" w:cs="Tahoma"/>
          <w:b/>
          <w:bCs/>
          <w:sz w:val="22"/>
          <w:szCs w:val="22"/>
        </w:rPr>
      </w:pPr>
      <w:r w:rsidRPr="0082165C">
        <w:rPr>
          <w:rFonts w:ascii="Tahoma" w:hAnsi="Tahoma" w:cs="Tahoma"/>
          <w:b/>
          <w:bCs/>
          <w:sz w:val="22"/>
          <w:szCs w:val="22"/>
        </w:rPr>
        <w:t>•</w:t>
      </w:r>
      <w:r w:rsidRPr="0082165C">
        <w:rPr>
          <w:rFonts w:ascii="Tahoma" w:hAnsi="Tahoma" w:cs="Tahoma"/>
          <w:b/>
          <w:bCs/>
          <w:sz w:val="22"/>
          <w:szCs w:val="22"/>
        </w:rPr>
        <w:tab/>
      </w:r>
      <w:r w:rsidR="00C37CD8" w:rsidRPr="0082165C">
        <w:rPr>
          <w:rFonts w:ascii="Tahoma" w:hAnsi="Tahoma" w:cs="Tahoma"/>
          <w:b/>
          <w:bCs/>
          <w:sz w:val="22"/>
          <w:szCs w:val="22"/>
        </w:rPr>
        <w:t>Record</w:t>
      </w:r>
      <w:r w:rsidR="00890057" w:rsidRPr="0082165C">
        <w:rPr>
          <w:rFonts w:ascii="Tahoma" w:hAnsi="Tahoma" w:cs="Tahoma"/>
          <w:b/>
          <w:bCs/>
          <w:sz w:val="22"/>
          <w:szCs w:val="22"/>
        </w:rPr>
        <w:t xml:space="preserve"> </w:t>
      </w:r>
      <w:r w:rsidR="00C37CD8" w:rsidRPr="0082165C">
        <w:rPr>
          <w:rFonts w:ascii="Tahoma" w:hAnsi="Tahoma" w:cs="Tahoma"/>
          <w:b/>
          <w:bCs/>
          <w:sz w:val="22"/>
          <w:szCs w:val="22"/>
        </w:rPr>
        <w:t>keeping burden should be addressed separately an</w:t>
      </w:r>
      <w:r w:rsidR="004D39A0" w:rsidRPr="0082165C">
        <w:rPr>
          <w:rFonts w:ascii="Tahoma" w:hAnsi="Tahoma" w:cs="Tahoma"/>
          <w:b/>
          <w:bCs/>
          <w:sz w:val="22"/>
          <w:szCs w:val="22"/>
        </w:rPr>
        <w:t>d should include columns for:</w:t>
      </w:r>
      <w:r w:rsidR="007C6CFD" w:rsidRPr="0082165C">
        <w:rPr>
          <w:rFonts w:ascii="Tahoma" w:hAnsi="Tahoma" w:cs="Tahoma"/>
          <w:b/>
          <w:bCs/>
          <w:sz w:val="22"/>
          <w:szCs w:val="22"/>
        </w:rPr>
        <w:t xml:space="preserve">  </w:t>
      </w:r>
    </w:p>
    <w:p w:rsidR="00C37CD8" w:rsidRPr="0082165C"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Cs/>
          <w:sz w:val="22"/>
          <w:szCs w:val="22"/>
        </w:rPr>
      </w:pPr>
      <w:r w:rsidRPr="0082165C">
        <w:rPr>
          <w:rFonts w:ascii="Tahoma" w:hAnsi="Tahoma" w:cs="Tahoma"/>
          <w:b/>
          <w:bCs/>
          <w:sz w:val="22"/>
          <w:szCs w:val="22"/>
        </w:rPr>
        <w:t xml:space="preserve">a) </w:t>
      </w:r>
      <w:r w:rsidR="00890057" w:rsidRPr="0082165C">
        <w:rPr>
          <w:rFonts w:ascii="Tahoma" w:hAnsi="Tahoma" w:cs="Tahoma"/>
          <w:b/>
          <w:bCs/>
          <w:sz w:val="22"/>
          <w:szCs w:val="22"/>
        </w:rPr>
        <w:t>D</w:t>
      </w:r>
      <w:r w:rsidRPr="0082165C">
        <w:rPr>
          <w:rFonts w:ascii="Tahoma" w:hAnsi="Tahoma" w:cs="Tahoma"/>
          <w:b/>
          <w:bCs/>
          <w:sz w:val="22"/>
          <w:szCs w:val="22"/>
        </w:rPr>
        <w:t>escription of record</w:t>
      </w:r>
      <w:r w:rsidR="00890057" w:rsidRPr="0082165C">
        <w:rPr>
          <w:rFonts w:ascii="Tahoma" w:hAnsi="Tahoma" w:cs="Tahoma"/>
          <w:b/>
          <w:bCs/>
          <w:sz w:val="22"/>
          <w:szCs w:val="22"/>
        </w:rPr>
        <w:t xml:space="preserve"> </w:t>
      </w:r>
      <w:r w:rsidRPr="0082165C">
        <w:rPr>
          <w:rFonts w:ascii="Tahoma" w:hAnsi="Tahoma" w:cs="Tahoma"/>
          <w:b/>
          <w:bCs/>
          <w:sz w:val="22"/>
          <w:szCs w:val="22"/>
        </w:rPr>
        <w:t>keeping activity</w:t>
      </w:r>
      <w:r w:rsidR="00CB0A80" w:rsidRPr="0082165C">
        <w:rPr>
          <w:rFonts w:ascii="Tahoma" w:hAnsi="Tahoma" w:cs="Tahoma"/>
          <w:b/>
          <w:bCs/>
          <w:sz w:val="22"/>
          <w:szCs w:val="22"/>
        </w:rPr>
        <w:t xml:space="preserve">:  </w:t>
      </w:r>
    </w:p>
    <w:p w:rsidR="00C37CD8" w:rsidRPr="0082165C"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Cs/>
          <w:sz w:val="22"/>
          <w:szCs w:val="22"/>
        </w:rPr>
      </w:pPr>
      <w:r w:rsidRPr="0082165C">
        <w:rPr>
          <w:rFonts w:ascii="Tahoma" w:hAnsi="Tahoma" w:cs="Tahoma"/>
          <w:b/>
          <w:bCs/>
          <w:sz w:val="22"/>
          <w:szCs w:val="22"/>
        </w:rPr>
        <w:t xml:space="preserve">b) </w:t>
      </w:r>
      <w:r w:rsidR="00890057" w:rsidRPr="0082165C">
        <w:rPr>
          <w:rFonts w:ascii="Tahoma" w:hAnsi="Tahoma" w:cs="Tahoma"/>
          <w:b/>
          <w:bCs/>
          <w:sz w:val="22"/>
          <w:szCs w:val="22"/>
        </w:rPr>
        <w:t>N</w:t>
      </w:r>
      <w:r w:rsidRPr="0082165C">
        <w:rPr>
          <w:rFonts w:ascii="Tahoma" w:hAnsi="Tahoma" w:cs="Tahoma"/>
          <w:b/>
          <w:bCs/>
          <w:sz w:val="22"/>
          <w:szCs w:val="22"/>
        </w:rPr>
        <w:t>umber of record</w:t>
      </w:r>
      <w:r w:rsidR="00890057" w:rsidRPr="0082165C">
        <w:rPr>
          <w:rFonts w:ascii="Tahoma" w:hAnsi="Tahoma" w:cs="Tahoma"/>
          <w:b/>
          <w:bCs/>
          <w:sz w:val="22"/>
          <w:szCs w:val="22"/>
        </w:rPr>
        <w:t xml:space="preserve"> </w:t>
      </w:r>
      <w:r w:rsidRPr="0082165C">
        <w:rPr>
          <w:rFonts w:ascii="Tahoma" w:hAnsi="Tahoma" w:cs="Tahoma"/>
          <w:b/>
          <w:bCs/>
          <w:sz w:val="22"/>
          <w:szCs w:val="22"/>
        </w:rPr>
        <w:t>keepers</w:t>
      </w:r>
      <w:r w:rsidR="00CB0A80" w:rsidRPr="0082165C">
        <w:rPr>
          <w:rFonts w:ascii="Tahoma" w:hAnsi="Tahoma" w:cs="Tahoma"/>
          <w:b/>
          <w:bCs/>
          <w:sz w:val="22"/>
          <w:szCs w:val="22"/>
        </w:rPr>
        <w:t xml:space="preserve">:  </w:t>
      </w:r>
    </w:p>
    <w:p w:rsidR="00C37CD8" w:rsidRPr="0082165C"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Cs/>
          <w:sz w:val="22"/>
          <w:szCs w:val="22"/>
        </w:rPr>
      </w:pPr>
      <w:r w:rsidRPr="0082165C">
        <w:rPr>
          <w:rFonts w:ascii="Tahoma" w:hAnsi="Tahoma" w:cs="Tahoma"/>
          <w:b/>
          <w:bCs/>
          <w:sz w:val="22"/>
          <w:szCs w:val="22"/>
        </w:rPr>
        <w:t>c) A</w:t>
      </w:r>
      <w:r w:rsidR="00C37CD8" w:rsidRPr="0082165C">
        <w:rPr>
          <w:rFonts w:ascii="Tahoma" w:hAnsi="Tahoma" w:cs="Tahoma"/>
          <w:b/>
          <w:bCs/>
          <w:sz w:val="22"/>
          <w:szCs w:val="22"/>
        </w:rPr>
        <w:t>nnual hours per record</w:t>
      </w:r>
      <w:r w:rsidRPr="0082165C">
        <w:rPr>
          <w:rFonts w:ascii="Tahoma" w:hAnsi="Tahoma" w:cs="Tahoma"/>
          <w:b/>
          <w:bCs/>
          <w:sz w:val="22"/>
          <w:szCs w:val="22"/>
        </w:rPr>
        <w:t xml:space="preserve"> </w:t>
      </w:r>
      <w:r w:rsidR="00C37CD8" w:rsidRPr="0082165C">
        <w:rPr>
          <w:rFonts w:ascii="Tahoma" w:hAnsi="Tahoma" w:cs="Tahoma"/>
          <w:b/>
          <w:bCs/>
          <w:sz w:val="22"/>
          <w:szCs w:val="22"/>
        </w:rPr>
        <w:t>keeper</w:t>
      </w:r>
      <w:r w:rsidR="00CB0A80" w:rsidRPr="0082165C">
        <w:rPr>
          <w:rFonts w:ascii="Tahoma" w:hAnsi="Tahoma" w:cs="Tahoma"/>
          <w:b/>
          <w:bCs/>
          <w:sz w:val="22"/>
          <w:szCs w:val="22"/>
        </w:rPr>
        <w:t xml:space="preserve">:  </w:t>
      </w:r>
    </w:p>
    <w:p w:rsidR="007C6CFD" w:rsidRPr="0082165C"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82165C">
        <w:rPr>
          <w:rFonts w:ascii="Tahoma" w:hAnsi="Tahoma" w:cs="Tahoma"/>
          <w:b/>
          <w:bCs/>
          <w:sz w:val="22"/>
          <w:szCs w:val="22"/>
        </w:rPr>
        <w:t>d) T</w:t>
      </w:r>
      <w:r w:rsidR="00C37CD8" w:rsidRPr="0082165C">
        <w:rPr>
          <w:rFonts w:ascii="Tahoma" w:hAnsi="Tahoma" w:cs="Tahoma"/>
          <w:b/>
          <w:bCs/>
          <w:sz w:val="22"/>
          <w:szCs w:val="22"/>
        </w:rPr>
        <w:t>otal annual record</w:t>
      </w:r>
      <w:r w:rsidRPr="0082165C">
        <w:rPr>
          <w:rFonts w:ascii="Tahoma" w:hAnsi="Tahoma" w:cs="Tahoma"/>
          <w:b/>
          <w:bCs/>
          <w:sz w:val="22"/>
          <w:szCs w:val="22"/>
        </w:rPr>
        <w:t xml:space="preserve"> </w:t>
      </w:r>
      <w:r w:rsidR="00C37CD8" w:rsidRPr="0082165C">
        <w:rPr>
          <w:rFonts w:ascii="Tahoma" w:hAnsi="Tahoma" w:cs="Tahoma"/>
          <w:b/>
          <w:bCs/>
          <w:sz w:val="22"/>
          <w:szCs w:val="22"/>
        </w:rPr>
        <w:t>keeping hours (columns b x c)</w:t>
      </w:r>
      <w:r w:rsidR="00CB0A80" w:rsidRPr="0082165C">
        <w:rPr>
          <w:rFonts w:ascii="Tahoma" w:hAnsi="Tahoma" w:cs="Tahoma"/>
          <w:b/>
          <w:bCs/>
          <w:sz w:val="22"/>
          <w:szCs w:val="22"/>
        </w:rPr>
        <w:t xml:space="preserve">:  </w:t>
      </w:r>
    </w:p>
    <w:p w:rsidR="007C6CFD" w:rsidRPr="0082165C" w:rsidRDefault="007C6CFD"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82165C">
        <w:rPr>
          <w:rFonts w:ascii="Tahoma" w:hAnsi="Tahoma" w:cs="Tahoma"/>
          <w:bCs/>
          <w:sz w:val="22"/>
          <w:szCs w:val="22"/>
        </w:rPr>
        <w:t>There are no recordkeeping requirements placed upon the respondents</w:t>
      </w:r>
    </w:p>
    <w:p w:rsidR="007C6CFD" w:rsidRDefault="007C6CFD" w:rsidP="00FA18B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p>
    <w:p w:rsidR="005A5F41" w:rsidRDefault="005A5F41" w:rsidP="00FA18B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p>
    <w:p w:rsidR="005A5F41" w:rsidRDefault="005A5F41" w:rsidP="00FA18B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p>
    <w:p w:rsidR="005A5F41" w:rsidRDefault="005A5F41" w:rsidP="00FA18B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p>
    <w:p w:rsidR="005A5F41" w:rsidRPr="0082165C" w:rsidRDefault="005A5F41" w:rsidP="00FA18B4">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p>
    <w:p w:rsidR="003115A8" w:rsidRPr="0082165C" w:rsidRDefault="00890057" w:rsidP="008007AC">
      <w:pPr>
        <w:pStyle w:val="BodyTextIndent"/>
        <w:tabs>
          <w:tab w:val="clear" w:pos="0"/>
          <w:tab w:val="left" w:pos="810"/>
        </w:tabs>
        <w:ind w:left="0"/>
        <w:rPr>
          <w:rFonts w:ascii="Tahoma" w:hAnsi="Tahoma" w:cs="Tahoma"/>
        </w:rPr>
      </w:pPr>
      <w:r w:rsidRPr="0082165C">
        <w:rPr>
          <w:rFonts w:ascii="Tahoma" w:hAnsi="Tahoma" w:cs="Tahoma"/>
          <w:b/>
          <w:bCs/>
          <w:sz w:val="22"/>
          <w:szCs w:val="22"/>
        </w:rPr>
        <w:t>•</w:t>
      </w:r>
      <w:r w:rsidRPr="0082165C">
        <w:rPr>
          <w:rFonts w:ascii="Tahoma" w:hAnsi="Tahoma" w:cs="Tahoma"/>
          <w:b/>
          <w:bCs/>
          <w:sz w:val="22"/>
          <w:szCs w:val="22"/>
        </w:rPr>
        <w:tab/>
        <w:t>Provide estimates of annualized cost to respondents for the hour burdens for collections of information, identifying and using appropriate wage rate categories.</w:t>
      </w:r>
      <w:r w:rsidR="003115A8" w:rsidRPr="0082165C">
        <w:rPr>
          <w:rFonts w:ascii="Tahoma" w:hAnsi="Tahoma" w:cs="Tahoma"/>
        </w:rPr>
        <w:t xml:space="preserve"> </w:t>
      </w:r>
    </w:p>
    <w:p w:rsidR="00347CEC" w:rsidRPr="0082165C" w:rsidRDefault="00347CEC" w:rsidP="008007AC">
      <w:pPr>
        <w:rPr>
          <w:rFonts w:ascii="Tahoma" w:hAnsi="Tahoma" w:cs="Tahoma"/>
        </w:rPr>
      </w:pPr>
    </w:p>
    <w:p w:rsidR="0050021F" w:rsidRPr="0082165C" w:rsidRDefault="0050021F" w:rsidP="0050021F">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rPr>
          <w:rFonts w:ascii="Tahoma" w:hAnsi="Tahoma" w:cs="Tahoma"/>
          <w:sz w:val="22"/>
          <w:szCs w:val="22"/>
        </w:rPr>
      </w:pPr>
      <w:r w:rsidRPr="0082165C">
        <w:rPr>
          <w:rFonts w:ascii="Tahoma" w:hAnsi="Tahoma" w:cs="Tahoma"/>
          <w:sz w:val="22"/>
          <w:szCs w:val="22"/>
        </w:rPr>
        <w:tab/>
        <w:t>Table 2 – Estimated Total Annual Cost to Respondents</w:t>
      </w:r>
    </w:p>
    <w:tbl>
      <w:tblPr>
        <w:tblW w:w="0" w:type="auto"/>
        <w:jc w:val="center"/>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1"/>
        <w:gridCol w:w="1286"/>
        <w:gridCol w:w="1286"/>
        <w:gridCol w:w="1286"/>
        <w:gridCol w:w="2199"/>
      </w:tblGrid>
      <w:tr w:rsidR="0050021F" w:rsidRPr="0082165C" w:rsidTr="00D415A4">
        <w:trPr>
          <w:jc w:val="center"/>
        </w:trPr>
        <w:tc>
          <w:tcPr>
            <w:tcW w:w="2391" w:type="dxa"/>
            <w:vAlign w:val="center"/>
          </w:tcPr>
          <w:p w:rsidR="0050021F" w:rsidRPr="0082165C" w:rsidRDefault="0050021F" w:rsidP="00D415A4">
            <w:pPr>
              <w:jc w:val="center"/>
              <w:rPr>
                <w:rFonts w:ascii="Tahoma" w:hAnsi="Tahoma" w:cs="Tahoma"/>
                <w:b/>
                <w:smallCaps/>
                <w:sz w:val="20"/>
                <w:szCs w:val="20"/>
              </w:rPr>
            </w:pPr>
            <w:r w:rsidRPr="0082165C">
              <w:rPr>
                <w:rFonts w:ascii="Tahoma" w:hAnsi="Tahoma" w:cs="Tahoma"/>
                <w:b/>
                <w:smallCaps/>
                <w:sz w:val="20"/>
                <w:szCs w:val="20"/>
              </w:rPr>
              <w:t>Collection Activity</w:t>
            </w:r>
          </w:p>
        </w:tc>
        <w:tc>
          <w:tcPr>
            <w:tcW w:w="1286" w:type="dxa"/>
            <w:vAlign w:val="center"/>
          </w:tcPr>
          <w:p w:rsidR="0050021F" w:rsidRPr="0082165C" w:rsidRDefault="0050021F" w:rsidP="00D415A4">
            <w:pPr>
              <w:jc w:val="center"/>
              <w:rPr>
                <w:rFonts w:ascii="Tahoma" w:hAnsi="Tahoma" w:cs="Tahoma"/>
                <w:b/>
                <w:smallCaps/>
                <w:sz w:val="20"/>
                <w:szCs w:val="20"/>
              </w:rPr>
            </w:pPr>
            <w:r w:rsidRPr="0082165C">
              <w:rPr>
                <w:rFonts w:ascii="Tahoma" w:hAnsi="Tahoma" w:cs="Tahoma"/>
                <w:b/>
                <w:smallCaps/>
                <w:sz w:val="20"/>
                <w:szCs w:val="20"/>
              </w:rPr>
              <w:t xml:space="preserve">Total  Annual Responses </w:t>
            </w:r>
          </w:p>
        </w:tc>
        <w:tc>
          <w:tcPr>
            <w:tcW w:w="1286" w:type="dxa"/>
            <w:vAlign w:val="center"/>
          </w:tcPr>
          <w:p w:rsidR="0050021F" w:rsidRPr="0082165C" w:rsidRDefault="0050021F" w:rsidP="00D415A4">
            <w:pPr>
              <w:jc w:val="center"/>
              <w:rPr>
                <w:rFonts w:ascii="Tahoma" w:hAnsi="Tahoma" w:cs="Tahoma"/>
                <w:b/>
                <w:smallCaps/>
                <w:sz w:val="20"/>
                <w:szCs w:val="20"/>
              </w:rPr>
            </w:pPr>
            <w:r w:rsidRPr="0082165C">
              <w:rPr>
                <w:rFonts w:ascii="Tahoma" w:hAnsi="Tahoma" w:cs="Tahoma"/>
                <w:b/>
                <w:smallCaps/>
                <w:sz w:val="20"/>
                <w:szCs w:val="20"/>
              </w:rPr>
              <w:t>Total Annual Burden Hours</w:t>
            </w:r>
          </w:p>
        </w:tc>
        <w:tc>
          <w:tcPr>
            <w:tcW w:w="1286" w:type="dxa"/>
          </w:tcPr>
          <w:p w:rsidR="0050021F" w:rsidRPr="0082165C" w:rsidRDefault="0050021F" w:rsidP="00D415A4">
            <w:pPr>
              <w:jc w:val="center"/>
              <w:rPr>
                <w:rFonts w:ascii="Tahoma" w:hAnsi="Tahoma" w:cs="Tahoma"/>
                <w:b/>
                <w:smallCaps/>
                <w:sz w:val="20"/>
                <w:szCs w:val="20"/>
              </w:rPr>
            </w:pPr>
            <w:r w:rsidRPr="0082165C">
              <w:rPr>
                <w:rFonts w:ascii="Tahoma" w:hAnsi="Tahoma" w:cs="Tahoma"/>
                <w:b/>
                <w:smallCaps/>
                <w:sz w:val="20"/>
                <w:szCs w:val="20"/>
              </w:rPr>
              <w:t>Estimated Average Income per Hour</w:t>
            </w:r>
            <w:r w:rsidRPr="0082165C">
              <w:rPr>
                <w:rFonts w:ascii="Tahoma" w:hAnsi="Tahoma" w:cs="Tahoma"/>
                <w:b/>
                <w:smallCaps/>
                <w:sz w:val="20"/>
                <w:szCs w:val="20"/>
                <w:vertAlign w:val="superscript"/>
              </w:rPr>
              <w:t>1</w:t>
            </w:r>
          </w:p>
        </w:tc>
        <w:tc>
          <w:tcPr>
            <w:tcW w:w="2199" w:type="dxa"/>
          </w:tcPr>
          <w:p w:rsidR="0050021F" w:rsidRPr="0082165C" w:rsidRDefault="0050021F" w:rsidP="00D415A4">
            <w:pPr>
              <w:jc w:val="center"/>
              <w:rPr>
                <w:rFonts w:ascii="Tahoma" w:hAnsi="Tahoma" w:cs="Tahoma"/>
                <w:b/>
                <w:smallCaps/>
                <w:sz w:val="20"/>
                <w:szCs w:val="20"/>
              </w:rPr>
            </w:pPr>
            <w:r w:rsidRPr="0082165C">
              <w:rPr>
                <w:rFonts w:ascii="Tahoma" w:hAnsi="Tahoma" w:cs="Tahoma"/>
                <w:b/>
                <w:smallCaps/>
                <w:sz w:val="20"/>
                <w:szCs w:val="20"/>
              </w:rPr>
              <w:t>Estimated cost to respondents</w:t>
            </w:r>
          </w:p>
        </w:tc>
      </w:tr>
      <w:tr w:rsidR="0050021F" w:rsidRPr="0082165C" w:rsidTr="00D415A4">
        <w:trPr>
          <w:jc w:val="center"/>
        </w:trPr>
        <w:tc>
          <w:tcPr>
            <w:tcW w:w="2391" w:type="dxa"/>
            <w:vAlign w:val="center"/>
          </w:tcPr>
          <w:p w:rsidR="0050021F" w:rsidRPr="0082165C" w:rsidRDefault="0050021F" w:rsidP="00D415A4">
            <w:pPr>
              <w:jc w:val="center"/>
              <w:rPr>
                <w:rFonts w:ascii="Tahoma" w:hAnsi="Tahoma" w:cs="Tahoma"/>
                <w:sz w:val="20"/>
                <w:szCs w:val="20"/>
              </w:rPr>
            </w:pPr>
            <w:r w:rsidRPr="0082165C">
              <w:rPr>
                <w:rFonts w:ascii="Tahoma" w:hAnsi="Tahoma" w:cs="Tahoma"/>
                <w:sz w:val="20"/>
                <w:szCs w:val="20"/>
              </w:rPr>
              <w:t>Preparation and Submittal of Appeal</w:t>
            </w:r>
          </w:p>
        </w:tc>
        <w:tc>
          <w:tcPr>
            <w:tcW w:w="1286" w:type="dxa"/>
            <w:vAlign w:val="center"/>
          </w:tcPr>
          <w:p w:rsidR="0050021F" w:rsidRPr="0082165C" w:rsidRDefault="0050021F" w:rsidP="00D415A4">
            <w:pPr>
              <w:jc w:val="center"/>
              <w:rPr>
                <w:rFonts w:ascii="Tahoma" w:hAnsi="Tahoma" w:cs="Tahoma"/>
                <w:sz w:val="20"/>
                <w:szCs w:val="20"/>
              </w:rPr>
            </w:pPr>
            <w:r w:rsidRPr="0082165C">
              <w:rPr>
                <w:rFonts w:ascii="Tahoma" w:hAnsi="Tahoma" w:cs="Tahoma"/>
                <w:sz w:val="20"/>
                <w:szCs w:val="20"/>
              </w:rPr>
              <w:t>36</w:t>
            </w:r>
          </w:p>
        </w:tc>
        <w:tc>
          <w:tcPr>
            <w:tcW w:w="1286" w:type="dxa"/>
            <w:vAlign w:val="center"/>
          </w:tcPr>
          <w:p w:rsidR="0050021F" w:rsidRPr="0082165C" w:rsidRDefault="0050021F" w:rsidP="00D415A4">
            <w:pPr>
              <w:jc w:val="center"/>
              <w:rPr>
                <w:rFonts w:ascii="Tahoma" w:hAnsi="Tahoma" w:cs="Tahoma"/>
                <w:sz w:val="20"/>
                <w:szCs w:val="20"/>
              </w:rPr>
            </w:pPr>
            <w:r w:rsidRPr="0082165C">
              <w:rPr>
                <w:rFonts w:ascii="Tahoma" w:hAnsi="Tahoma" w:cs="Tahoma"/>
                <w:sz w:val="20"/>
                <w:szCs w:val="20"/>
              </w:rPr>
              <w:t>360</w:t>
            </w:r>
          </w:p>
        </w:tc>
        <w:tc>
          <w:tcPr>
            <w:tcW w:w="1286" w:type="dxa"/>
            <w:vAlign w:val="center"/>
          </w:tcPr>
          <w:p w:rsidR="0050021F" w:rsidRPr="0082165C" w:rsidRDefault="0050021F" w:rsidP="00D415A4">
            <w:pPr>
              <w:jc w:val="center"/>
              <w:rPr>
                <w:rFonts w:ascii="Tahoma" w:hAnsi="Tahoma" w:cs="Tahoma"/>
                <w:sz w:val="20"/>
                <w:szCs w:val="20"/>
              </w:rPr>
            </w:pPr>
            <w:r w:rsidRPr="0082165C">
              <w:rPr>
                <w:rFonts w:ascii="Tahoma" w:hAnsi="Tahoma" w:cs="Tahoma"/>
                <w:sz w:val="20"/>
                <w:szCs w:val="20"/>
              </w:rPr>
              <w:t>$21.74</w:t>
            </w:r>
          </w:p>
        </w:tc>
        <w:tc>
          <w:tcPr>
            <w:tcW w:w="2199" w:type="dxa"/>
            <w:vAlign w:val="center"/>
          </w:tcPr>
          <w:p w:rsidR="0050021F" w:rsidRPr="0082165C" w:rsidRDefault="0050021F" w:rsidP="007D5F64">
            <w:pPr>
              <w:jc w:val="center"/>
              <w:rPr>
                <w:rFonts w:ascii="Tahoma" w:hAnsi="Tahoma" w:cs="Tahoma"/>
                <w:sz w:val="20"/>
                <w:szCs w:val="20"/>
              </w:rPr>
            </w:pPr>
            <w:r w:rsidRPr="0082165C">
              <w:rPr>
                <w:rFonts w:ascii="Tahoma" w:hAnsi="Tahoma" w:cs="Tahoma"/>
                <w:sz w:val="20"/>
                <w:szCs w:val="20"/>
              </w:rPr>
              <w:t>$7,826.40</w:t>
            </w:r>
          </w:p>
        </w:tc>
      </w:tr>
    </w:tbl>
    <w:p w:rsidR="0050021F" w:rsidRPr="0082165C" w:rsidRDefault="0050021F" w:rsidP="0050021F">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vertAlign w:val="superscript"/>
        </w:rPr>
      </w:pPr>
    </w:p>
    <w:p w:rsidR="0050021F" w:rsidRPr="0082165C" w:rsidRDefault="0050021F" w:rsidP="004604D8">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18"/>
          <w:szCs w:val="18"/>
        </w:rPr>
      </w:pPr>
      <w:r w:rsidRPr="0082165C">
        <w:rPr>
          <w:rFonts w:ascii="Tahoma" w:hAnsi="Tahoma" w:cs="Tahoma"/>
          <w:sz w:val="22"/>
          <w:szCs w:val="22"/>
          <w:vertAlign w:val="superscript"/>
        </w:rPr>
        <w:t>1</w:t>
      </w:r>
      <w:r w:rsidRPr="0082165C">
        <w:rPr>
          <w:rFonts w:ascii="Tahoma" w:hAnsi="Tahoma" w:cs="Tahoma"/>
          <w:sz w:val="18"/>
          <w:szCs w:val="18"/>
        </w:rPr>
        <w:t xml:space="preserve">Hourly wage is from Bureau of Labor statistics for occupation code 00-0000 (all occupations). This wage code was selected because an appellant could be from any background and occupation.  </w:t>
      </w:r>
      <w:hyperlink r:id="rId13" w:history="1">
        <w:r w:rsidRPr="0082165C">
          <w:rPr>
            <w:rStyle w:val="Hyperlink"/>
            <w:rFonts w:ascii="Tahoma" w:hAnsi="Tahoma" w:cs="Tahoma"/>
            <w:sz w:val="18"/>
            <w:szCs w:val="18"/>
          </w:rPr>
          <w:t>http://www.bls.gov/oes/current/oes231011.htm</w:t>
        </w:r>
      </w:hyperlink>
      <w:r w:rsidR="004604D8" w:rsidRPr="0082165C">
        <w:rPr>
          <w:rFonts w:ascii="Tahoma" w:hAnsi="Tahoma" w:cs="Tahoma"/>
          <w:sz w:val="18"/>
          <w:szCs w:val="18"/>
        </w:rPr>
        <w:t xml:space="preserve"> </w:t>
      </w:r>
    </w:p>
    <w:p w:rsidR="0050021F" w:rsidRPr="0082165C" w:rsidRDefault="0050021F" w:rsidP="00C73489">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240"/>
        <w:rPr>
          <w:rFonts w:ascii="Tahoma" w:hAnsi="Tahoma" w:cs="Tahoma"/>
          <w:sz w:val="22"/>
          <w:szCs w:val="22"/>
        </w:rPr>
      </w:pPr>
    </w:p>
    <w:p w:rsidR="00C37CD8" w:rsidRPr="0082165C" w:rsidRDefault="00C37CD8" w:rsidP="003115A8">
      <w:pPr>
        <w:numPr>
          <w:ilvl w:val="0"/>
          <w:numId w:val="10"/>
        </w:numPr>
        <w:tabs>
          <w:tab w:val="clear" w:pos="36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82165C">
        <w:rPr>
          <w:rFonts w:ascii="Tahoma" w:hAnsi="Tahoma" w:cs="Tahoma"/>
          <w:b/>
          <w:bCs/>
          <w:sz w:val="22"/>
          <w:szCs w:val="22"/>
        </w:rPr>
        <w:t>Provide estimates of t</w:t>
      </w:r>
      <w:r w:rsidR="00EC10FF" w:rsidRPr="0082165C">
        <w:rPr>
          <w:rFonts w:ascii="Tahoma" w:hAnsi="Tahoma" w:cs="Tahoma"/>
          <w:b/>
          <w:bCs/>
          <w:sz w:val="22"/>
          <w:szCs w:val="22"/>
        </w:rPr>
        <w:t xml:space="preserve">he total annual cost burden to </w:t>
      </w:r>
      <w:r w:rsidRPr="0082165C">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82165C" w:rsidRDefault="00EC10FF" w:rsidP="00B014B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82165C">
        <w:rPr>
          <w:rFonts w:ascii="Tahoma" w:hAnsi="Tahoma" w:cs="Tahoma"/>
          <w:sz w:val="22"/>
          <w:szCs w:val="22"/>
        </w:rPr>
        <w:t>There are no capital operation and maintenance costs.</w:t>
      </w:r>
    </w:p>
    <w:p w:rsidR="00C37CD8" w:rsidRPr="0082165C" w:rsidRDefault="00C37CD8" w:rsidP="00B014B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82165C">
        <w:rPr>
          <w:rFonts w:ascii="Tahoma" w:hAnsi="Tahoma" w:cs="Tahoma"/>
          <w:b/>
          <w:bCs/>
          <w:sz w:val="22"/>
          <w:szCs w:val="22"/>
        </w:rPr>
        <w:t>Provide estimates of annualized cost to the Federal government</w:t>
      </w:r>
      <w:r w:rsidRPr="0082165C">
        <w:rPr>
          <w:rFonts w:ascii="Tahoma" w:hAnsi="Tahoma" w:cs="Tahoma"/>
          <w:sz w:val="22"/>
          <w:szCs w:val="22"/>
        </w:rPr>
        <w:t xml:space="preserve">.  </w:t>
      </w:r>
      <w:r w:rsidRPr="0082165C">
        <w:rPr>
          <w:rFonts w:ascii="Tahoma" w:hAnsi="Tahoma" w:cs="Tahoma"/>
          <w:b/>
          <w:bCs/>
          <w:sz w:val="22"/>
          <w:szCs w:val="22"/>
        </w:rPr>
        <w:t>Provide a description of the method used to estimate cost and any other expense that would not have been incurred without this collection of information.</w:t>
      </w:r>
    </w:p>
    <w:p w:rsidR="00980331" w:rsidRDefault="00C37CD8" w:rsidP="005A5F41">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82165C">
        <w:rPr>
          <w:rFonts w:ascii="Tahoma" w:hAnsi="Tahoma" w:cs="Tahoma"/>
          <w:b/>
          <w:sz w:val="22"/>
          <w:szCs w:val="22"/>
        </w:rPr>
        <w:t xml:space="preserve">The response to this question covers the </w:t>
      </w:r>
      <w:r w:rsidRPr="0082165C">
        <w:rPr>
          <w:rFonts w:ascii="Tahoma" w:hAnsi="Tahoma" w:cs="Tahoma"/>
          <w:b/>
          <w:bCs/>
          <w:sz w:val="22"/>
          <w:szCs w:val="22"/>
        </w:rPr>
        <w:t>actual</w:t>
      </w:r>
      <w:r w:rsidRPr="0082165C">
        <w:rPr>
          <w:rFonts w:ascii="Tahoma" w:hAnsi="Tahoma" w:cs="Tahoma"/>
          <w:b/>
          <w:sz w:val="22"/>
          <w:szCs w:val="22"/>
        </w:rPr>
        <w:t xml:space="preserve"> costs the agency will incur as a result of implementing the information collection</w:t>
      </w:r>
      <w:r w:rsidR="005A5F41">
        <w:rPr>
          <w:rFonts w:ascii="Tahoma" w:hAnsi="Tahoma" w:cs="Tahoma"/>
          <w:b/>
          <w:sz w:val="22"/>
          <w:szCs w:val="22"/>
        </w:rPr>
        <w:t>.</w:t>
      </w:r>
    </w:p>
    <w:p w:rsidR="00980331" w:rsidRDefault="00980331" w:rsidP="0082165C">
      <w:pPr>
        <w:widowControl/>
        <w:autoSpaceDE/>
        <w:autoSpaceDN/>
        <w:adjustRightInd/>
        <w:rPr>
          <w:rFonts w:ascii="Tahoma" w:hAnsi="Tahoma" w:cs="Tahoma"/>
          <w:sz w:val="22"/>
          <w:szCs w:val="22"/>
        </w:rPr>
      </w:pPr>
    </w:p>
    <w:p w:rsidR="00C73489" w:rsidRPr="0082165C" w:rsidRDefault="00980331" w:rsidP="0082165C">
      <w:pPr>
        <w:widowControl/>
        <w:autoSpaceDE/>
        <w:autoSpaceDN/>
        <w:adjustRightInd/>
        <w:rPr>
          <w:rFonts w:ascii="Tahoma" w:hAnsi="Tahoma" w:cs="Tahoma"/>
          <w:sz w:val="22"/>
          <w:szCs w:val="22"/>
        </w:rPr>
      </w:pPr>
      <w:r>
        <w:rPr>
          <w:rFonts w:ascii="Tahoma" w:hAnsi="Tahoma" w:cs="Tahoma"/>
          <w:sz w:val="22"/>
          <w:szCs w:val="22"/>
        </w:rPr>
        <w:t>Table 3</w:t>
      </w:r>
      <w:r w:rsidR="00C73489" w:rsidRPr="0082165C">
        <w:rPr>
          <w:rFonts w:ascii="Tahoma" w:hAnsi="Tahoma" w:cs="Tahoma"/>
          <w:sz w:val="22"/>
          <w:szCs w:val="22"/>
        </w:rPr>
        <w:t xml:space="preserve"> – Estimated Annual Cost to Federal government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1147"/>
        <w:gridCol w:w="1333"/>
        <w:gridCol w:w="1359"/>
        <w:gridCol w:w="1090"/>
        <w:gridCol w:w="1186"/>
        <w:gridCol w:w="1426"/>
      </w:tblGrid>
      <w:tr w:rsidR="00C73489" w:rsidRPr="0082165C" w:rsidTr="0070165B">
        <w:trPr>
          <w:jc w:val="center"/>
        </w:trPr>
        <w:tc>
          <w:tcPr>
            <w:tcW w:w="1601" w:type="dxa"/>
            <w:vAlign w:val="center"/>
          </w:tcPr>
          <w:p w:rsidR="00C73489" w:rsidRPr="0082165C" w:rsidRDefault="00C73489" w:rsidP="0070165B">
            <w:pPr>
              <w:jc w:val="center"/>
              <w:rPr>
                <w:rFonts w:ascii="Tahoma" w:hAnsi="Tahoma" w:cs="Tahoma"/>
                <w:b/>
                <w:smallCaps/>
                <w:sz w:val="18"/>
                <w:szCs w:val="18"/>
              </w:rPr>
            </w:pPr>
            <w:r w:rsidRPr="0082165C">
              <w:rPr>
                <w:rFonts w:ascii="Tahoma" w:hAnsi="Tahoma" w:cs="Tahoma"/>
                <w:b/>
                <w:smallCaps/>
                <w:sz w:val="18"/>
                <w:szCs w:val="18"/>
              </w:rPr>
              <w:t>Description of Collection Activity</w:t>
            </w:r>
          </w:p>
        </w:tc>
        <w:tc>
          <w:tcPr>
            <w:tcW w:w="1147" w:type="dxa"/>
          </w:tcPr>
          <w:p w:rsidR="00C73489" w:rsidRPr="0082165C" w:rsidRDefault="00C73489" w:rsidP="0070165B">
            <w:pPr>
              <w:jc w:val="center"/>
              <w:rPr>
                <w:rFonts w:ascii="Tahoma" w:hAnsi="Tahoma" w:cs="Tahoma"/>
                <w:b/>
                <w:smallCaps/>
                <w:sz w:val="18"/>
                <w:szCs w:val="18"/>
              </w:rPr>
            </w:pPr>
            <w:r w:rsidRPr="0082165C">
              <w:rPr>
                <w:rFonts w:ascii="Tahoma" w:hAnsi="Tahoma" w:cs="Tahoma"/>
                <w:b/>
                <w:smallCaps/>
                <w:sz w:val="18"/>
                <w:szCs w:val="18"/>
              </w:rPr>
              <w:t>Total average responses</w:t>
            </w:r>
          </w:p>
        </w:tc>
        <w:tc>
          <w:tcPr>
            <w:tcW w:w="1333" w:type="dxa"/>
            <w:vAlign w:val="center"/>
          </w:tcPr>
          <w:p w:rsidR="00C73489" w:rsidRPr="0082165C" w:rsidRDefault="00C73489" w:rsidP="0070165B">
            <w:pPr>
              <w:jc w:val="center"/>
              <w:rPr>
                <w:rFonts w:ascii="Tahoma" w:hAnsi="Tahoma" w:cs="Tahoma"/>
                <w:b/>
                <w:smallCaps/>
                <w:sz w:val="18"/>
                <w:szCs w:val="18"/>
              </w:rPr>
            </w:pPr>
            <w:r w:rsidRPr="0082165C">
              <w:rPr>
                <w:rFonts w:ascii="Tahoma" w:hAnsi="Tahoma" w:cs="Tahoma"/>
                <w:b/>
                <w:smallCaps/>
                <w:sz w:val="18"/>
                <w:szCs w:val="18"/>
              </w:rPr>
              <w:t>Personnel</w:t>
            </w:r>
          </w:p>
        </w:tc>
        <w:tc>
          <w:tcPr>
            <w:tcW w:w="1359" w:type="dxa"/>
            <w:vAlign w:val="center"/>
          </w:tcPr>
          <w:p w:rsidR="00C73489" w:rsidRPr="0082165C" w:rsidRDefault="00C73489" w:rsidP="0070165B">
            <w:pPr>
              <w:jc w:val="center"/>
              <w:rPr>
                <w:rFonts w:ascii="Tahoma" w:hAnsi="Tahoma" w:cs="Tahoma"/>
                <w:b/>
                <w:smallCaps/>
                <w:sz w:val="18"/>
                <w:szCs w:val="18"/>
              </w:rPr>
            </w:pPr>
            <w:r w:rsidRPr="0082165C">
              <w:rPr>
                <w:rFonts w:ascii="Tahoma" w:hAnsi="Tahoma" w:cs="Tahoma"/>
                <w:b/>
                <w:smallCaps/>
                <w:sz w:val="18"/>
                <w:szCs w:val="18"/>
              </w:rPr>
              <w:t>GS-level</w:t>
            </w:r>
          </w:p>
        </w:tc>
        <w:tc>
          <w:tcPr>
            <w:tcW w:w="1090" w:type="dxa"/>
            <w:vAlign w:val="center"/>
          </w:tcPr>
          <w:p w:rsidR="00C73489" w:rsidRPr="0082165C" w:rsidRDefault="00C73489" w:rsidP="0070165B">
            <w:pPr>
              <w:jc w:val="center"/>
              <w:rPr>
                <w:rFonts w:ascii="Tahoma" w:hAnsi="Tahoma" w:cs="Tahoma"/>
                <w:b/>
                <w:smallCaps/>
                <w:sz w:val="18"/>
                <w:szCs w:val="18"/>
              </w:rPr>
            </w:pPr>
            <w:r w:rsidRPr="0082165C">
              <w:rPr>
                <w:rFonts w:ascii="Tahoma" w:hAnsi="Tahoma" w:cs="Tahoma"/>
                <w:b/>
                <w:smallCaps/>
                <w:sz w:val="18"/>
                <w:szCs w:val="18"/>
              </w:rPr>
              <w:t>hourly rate</w:t>
            </w:r>
          </w:p>
        </w:tc>
        <w:tc>
          <w:tcPr>
            <w:tcW w:w="1186" w:type="dxa"/>
            <w:vAlign w:val="center"/>
          </w:tcPr>
          <w:p w:rsidR="00C73489" w:rsidRPr="0082165C" w:rsidRDefault="00C73489" w:rsidP="0070165B">
            <w:pPr>
              <w:jc w:val="center"/>
              <w:rPr>
                <w:rFonts w:ascii="Tahoma" w:hAnsi="Tahoma" w:cs="Tahoma"/>
                <w:b/>
                <w:smallCaps/>
                <w:sz w:val="18"/>
                <w:szCs w:val="18"/>
              </w:rPr>
            </w:pPr>
            <w:r w:rsidRPr="0082165C">
              <w:rPr>
                <w:rFonts w:ascii="Tahoma" w:hAnsi="Tahoma" w:cs="Tahoma"/>
                <w:b/>
                <w:smallCaps/>
                <w:sz w:val="18"/>
                <w:szCs w:val="18"/>
              </w:rPr>
              <w:t>hours</w:t>
            </w:r>
            <w:r w:rsidR="0050021F" w:rsidRPr="0082165C">
              <w:rPr>
                <w:rFonts w:ascii="Tahoma" w:hAnsi="Tahoma" w:cs="Tahoma"/>
                <w:b/>
                <w:smallCaps/>
                <w:sz w:val="18"/>
                <w:szCs w:val="18"/>
              </w:rPr>
              <w:t xml:space="preserve"> per appeal</w:t>
            </w:r>
            <w:r w:rsidR="004E4134" w:rsidRPr="0082165C">
              <w:rPr>
                <w:rFonts w:ascii="Tahoma" w:hAnsi="Tahoma" w:cs="Tahoma"/>
                <w:b/>
                <w:smallCaps/>
                <w:sz w:val="18"/>
                <w:szCs w:val="18"/>
                <w:vertAlign w:val="superscript"/>
              </w:rPr>
              <w:t>2</w:t>
            </w:r>
          </w:p>
        </w:tc>
        <w:tc>
          <w:tcPr>
            <w:tcW w:w="1426" w:type="dxa"/>
            <w:vAlign w:val="center"/>
          </w:tcPr>
          <w:p w:rsidR="00C73489" w:rsidRPr="0082165C" w:rsidRDefault="00C73489" w:rsidP="0070165B">
            <w:pPr>
              <w:jc w:val="center"/>
              <w:rPr>
                <w:rFonts w:ascii="Tahoma" w:hAnsi="Tahoma" w:cs="Tahoma"/>
                <w:b/>
                <w:smallCaps/>
                <w:sz w:val="18"/>
                <w:szCs w:val="18"/>
              </w:rPr>
            </w:pPr>
            <w:r w:rsidRPr="0082165C">
              <w:rPr>
                <w:rFonts w:ascii="Tahoma" w:hAnsi="Tahoma" w:cs="Tahoma"/>
                <w:b/>
                <w:smallCaps/>
                <w:sz w:val="18"/>
                <w:szCs w:val="18"/>
              </w:rPr>
              <w:t>Cost to gov’t</w:t>
            </w:r>
            <w:r w:rsidR="0050021F" w:rsidRPr="0082165C">
              <w:rPr>
                <w:rFonts w:ascii="Tahoma" w:hAnsi="Tahoma" w:cs="Tahoma"/>
                <w:b/>
                <w:smallCaps/>
                <w:sz w:val="18"/>
                <w:szCs w:val="18"/>
              </w:rPr>
              <w:t xml:space="preserve"> per appeal</w:t>
            </w:r>
          </w:p>
        </w:tc>
      </w:tr>
      <w:tr w:rsidR="00C73489" w:rsidRPr="0082165C" w:rsidTr="0070165B">
        <w:trPr>
          <w:jc w:val="center"/>
        </w:trPr>
        <w:tc>
          <w:tcPr>
            <w:tcW w:w="1601" w:type="dxa"/>
            <w:vAlign w:val="center"/>
          </w:tcPr>
          <w:p w:rsidR="00C73489" w:rsidRPr="0082165C" w:rsidRDefault="00C73489" w:rsidP="00C73489">
            <w:pPr>
              <w:jc w:val="center"/>
              <w:rPr>
                <w:rFonts w:ascii="Tahoma" w:hAnsi="Tahoma" w:cs="Tahoma"/>
                <w:sz w:val="18"/>
                <w:szCs w:val="18"/>
              </w:rPr>
            </w:pPr>
            <w:r w:rsidRPr="0082165C">
              <w:rPr>
                <w:rFonts w:ascii="Tahoma" w:hAnsi="Tahoma" w:cs="Tahoma"/>
                <w:sz w:val="18"/>
                <w:szCs w:val="18"/>
              </w:rPr>
              <w:t>Receiving objection and analyzing issues, attending meetings with Forest Supervisor</w:t>
            </w:r>
          </w:p>
        </w:tc>
        <w:tc>
          <w:tcPr>
            <w:tcW w:w="1147" w:type="dxa"/>
            <w:vMerge w:val="restart"/>
          </w:tcPr>
          <w:p w:rsidR="00C73489" w:rsidRPr="0082165C" w:rsidRDefault="00C73489" w:rsidP="0070165B">
            <w:pPr>
              <w:jc w:val="center"/>
              <w:rPr>
                <w:rFonts w:ascii="Tahoma" w:hAnsi="Tahoma" w:cs="Tahoma"/>
                <w:sz w:val="18"/>
                <w:szCs w:val="18"/>
              </w:rPr>
            </w:pPr>
          </w:p>
        </w:tc>
        <w:tc>
          <w:tcPr>
            <w:tcW w:w="1333" w:type="dxa"/>
            <w:vAlign w:val="center"/>
          </w:tcPr>
          <w:p w:rsidR="00C73489" w:rsidRPr="0082165C" w:rsidRDefault="00C73489" w:rsidP="00C73489">
            <w:pPr>
              <w:jc w:val="center"/>
              <w:rPr>
                <w:rFonts w:ascii="Tahoma" w:hAnsi="Tahoma" w:cs="Tahoma"/>
                <w:sz w:val="18"/>
                <w:szCs w:val="18"/>
              </w:rPr>
            </w:pPr>
            <w:r w:rsidRPr="0082165C">
              <w:rPr>
                <w:rFonts w:ascii="Tahoma" w:hAnsi="Tahoma" w:cs="Tahoma"/>
                <w:sz w:val="18"/>
                <w:szCs w:val="18"/>
              </w:rPr>
              <w:t xml:space="preserve">Forest Planning Specialist </w:t>
            </w:r>
          </w:p>
        </w:tc>
        <w:tc>
          <w:tcPr>
            <w:tcW w:w="1359" w:type="dxa"/>
            <w:vAlign w:val="center"/>
          </w:tcPr>
          <w:p w:rsidR="00C73489" w:rsidRPr="0082165C" w:rsidRDefault="00C73489" w:rsidP="0070165B">
            <w:pPr>
              <w:jc w:val="center"/>
              <w:rPr>
                <w:rFonts w:ascii="Tahoma" w:hAnsi="Tahoma" w:cs="Tahoma"/>
                <w:sz w:val="18"/>
                <w:szCs w:val="18"/>
              </w:rPr>
            </w:pPr>
            <w:r w:rsidRPr="0082165C">
              <w:rPr>
                <w:rFonts w:ascii="Tahoma" w:hAnsi="Tahoma" w:cs="Tahoma"/>
                <w:sz w:val="18"/>
                <w:szCs w:val="18"/>
              </w:rPr>
              <w:t>GS-11</w:t>
            </w:r>
          </w:p>
          <w:p w:rsidR="00C73489" w:rsidRPr="0082165C" w:rsidRDefault="00C73489" w:rsidP="00C73489">
            <w:pPr>
              <w:jc w:val="center"/>
              <w:rPr>
                <w:rFonts w:ascii="Tahoma" w:hAnsi="Tahoma" w:cs="Tahoma"/>
                <w:sz w:val="18"/>
                <w:szCs w:val="18"/>
              </w:rPr>
            </w:pPr>
            <w:r w:rsidRPr="0082165C">
              <w:rPr>
                <w:rFonts w:ascii="Tahoma" w:hAnsi="Tahoma" w:cs="Tahoma"/>
                <w:sz w:val="18"/>
                <w:szCs w:val="18"/>
              </w:rPr>
              <w:t>Step-5</w:t>
            </w:r>
          </w:p>
        </w:tc>
        <w:tc>
          <w:tcPr>
            <w:tcW w:w="1090" w:type="dxa"/>
            <w:vAlign w:val="center"/>
          </w:tcPr>
          <w:p w:rsidR="00C73489" w:rsidRPr="0082165C" w:rsidRDefault="00C73489" w:rsidP="0070165B">
            <w:pPr>
              <w:jc w:val="center"/>
              <w:rPr>
                <w:rFonts w:ascii="Tahoma" w:hAnsi="Tahoma" w:cs="Tahoma"/>
                <w:sz w:val="18"/>
                <w:szCs w:val="18"/>
              </w:rPr>
            </w:pPr>
            <w:r w:rsidRPr="0082165C">
              <w:rPr>
                <w:rFonts w:ascii="Tahoma" w:hAnsi="Tahoma" w:cs="Tahoma"/>
                <w:sz w:val="18"/>
                <w:szCs w:val="18"/>
              </w:rPr>
              <w:t>$33.92</w:t>
            </w:r>
          </w:p>
        </w:tc>
        <w:tc>
          <w:tcPr>
            <w:tcW w:w="1186" w:type="dxa"/>
            <w:vAlign w:val="center"/>
          </w:tcPr>
          <w:p w:rsidR="00C73489" w:rsidRPr="0082165C" w:rsidRDefault="00C73489" w:rsidP="0070165B">
            <w:pPr>
              <w:jc w:val="center"/>
              <w:rPr>
                <w:rFonts w:ascii="Tahoma" w:hAnsi="Tahoma" w:cs="Tahoma"/>
                <w:sz w:val="18"/>
                <w:szCs w:val="18"/>
              </w:rPr>
            </w:pPr>
            <w:r w:rsidRPr="0082165C">
              <w:rPr>
                <w:rFonts w:ascii="Tahoma" w:hAnsi="Tahoma" w:cs="Tahoma"/>
                <w:sz w:val="18"/>
                <w:szCs w:val="18"/>
              </w:rPr>
              <w:t>40</w:t>
            </w:r>
          </w:p>
        </w:tc>
        <w:tc>
          <w:tcPr>
            <w:tcW w:w="1426" w:type="dxa"/>
            <w:vAlign w:val="center"/>
          </w:tcPr>
          <w:p w:rsidR="00C73489" w:rsidRPr="0082165C" w:rsidRDefault="00C73489" w:rsidP="00C9746C">
            <w:pPr>
              <w:jc w:val="right"/>
              <w:rPr>
                <w:rFonts w:ascii="Tahoma" w:hAnsi="Tahoma" w:cs="Tahoma"/>
                <w:sz w:val="18"/>
                <w:szCs w:val="18"/>
              </w:rPr>
            </w:pPr>
            <w:r w:rsidRPr="0082165C">
              <w:rPr>
                <w:rFonts w:ascii="Tahoma" w:hAnsi="Tahoma" w:cs="Tahoma"/>
                <w:sz w:val="18"/>
                <w:szCs w:val="18"/>
              </w:rPr>
              <w:t>$</w:t>
            </w:r>
            <w:r w:rsidR="00C9746C" w:rsidRPr="0082165C">
              <w:rPr>
                <w:rFonts w:ascii="Tahoma" w:hAnsi="Tahoma" w:cs="Tahoma"/>
                <w:sz w:val="18"/>
                <w:szCs w:val="18"/>
              </w:rPr>
              <w:t>1</w:t>
            </w:r>
            <w:r w:rsidR="007D5F64" w:rsidRPr="0082165C">
              <w:rPr>
                <w:rFonts w:ascii="Tahoma" w:hAnsi="Tahoma" w:cs="Tahoma"/>
                <w:sz w:val="18"/>
                <w:szCs w:val="18"/>
              </w:rPr>
              <w:t>,</w:t>
            </w:r>
            <w:r w:rsidR="00C9746C" w:rsidRPr="0082165C">
              <w:rPr>
                <w:rFonts w:ascii="Tahoma" w:hAnsi="Tahoma" w:cs="Tahoma"/>
                <w:sz w:val="18"/>
                <w:szCs w:val="18"/>
              </w:rPr>
              <w:t xml:space="preserve">356.8 </w:t>
            </w:r>
          </w:p>
        </w:tc>
      </w:tr>
      <w:tr w:rsidR="00C73489" w:rsidRPr="0082165C" w:rsidTr="0070165B">
        <w:trPr>
          <w:jc w:val="center"/>
        </w:trPr>
        <w:tc>
          <w:tcPr>
            <w:tcW w:w="1601" w:type="dxa"/>
            <w:vAlign w:val="center"/>
          </w:tcPr>
          <w:p w:rsidR="00C73489" w:rsidRPr="0082165C" w:rsidRDefault="00C73489" w:rsidP="00C73489">
            <w:pPr>
              <w:jc w:val="center"/>
              <w:rPr>
                <w:rFonts w:ascii="Tahoma" w:hAnsi="Tahoma" w:cs="Tahoma"/>
                <w:sz w:val="18"/>
                <w:szCs w:val="18"/>
              </w:rPr>
            </w:pPr>
            <w:r w:rsidRPr="0082165C">
              <w:rPr>
                <w:rFonts w:ascii="Tahoma" w:hAnsi="Tahoma" w:cs="Tahoma"/>
                <w:sz w:val="18"/>
                <w:szCs w:val="18"/>
              </w:rPr>
              <w:t xml:space="preserve">Summarizing, reviewing, and preparing </w:t>
            </w:r>
            <w:r w:rsidRPr="0082165C">
              <w:rPr>
                <w:rFonts w:ascii="Tahoma" w:hAnsi="Tahoma" w:cs="Tahoma"/>
                <w:sz w:val="18"/>
                <w:szCs w:val="18"/>
              </w:rPr>
              <w:lastRenderedPageBreak/>
              <w:t>Objection</w:t>
            </w:r>
          </w:p>
          <w:p w:rsidR="00C73489" w:rsidRPr="0082165C" w:rsidRDefault="00C73489" w:rsidP="00C73489">
            <w:pPr>
              <w:jc w:val="center"/>
              <w:rPr>
                <w:rFonts w:ascii="Tahoma" w:hAnsi="Tahoma" w:cs="Tahoma"/>
                <w:sz w:val="18"/>
                <w:szCs w:val="18"/>
              </w:rPr>
            </w:pPr>
            <w:r w:rsidRPr="0082165C">
              <w:rPr>
                <w:rFonts w:ascii="Tahoma" w:hAnsi="Tahoma" w:cs="Tahoma"/>
                <w:sz w:val="18"/>
                <w:szCs w:val="18"/>
              </w:rPr>
              <w:t>response</w:t>
            </w:r>
          </w:p>
        </w:tc>
        <w:tc>
          <w:tcPr>
            <w:tcW w:w="1147" w:type="dxa"/>
            <w:vMerge/>
          </w:tcPr>
          <w:p w:rsidR="00C73489" w:rsidRPr="0082165C" w:rsidRDefault="00C73489" w:rsidP="0070165B">
            <w:pPr>
              <w:jc w:val="center"/>
              <w:rPr>
                <w:rFonts w:ascii="Tahoma" w:hAnsi="Tahoma" w:cs="Tahoma"/>
                <w:sz w:val="18"/>
                <w:szCs w:val="18"/>
              </w:rPr>
            </w:pPr>
          </w:p>
        </w:tc>
        <w:tc>
          <w:tcPr>
            <w:tcW w:w="1333" w:type="dxa"/>
            <w:vAlign w:val="center"/>
          </w:tcPr>
          <w:p w:rsidR="00C73489" w:rsidRPr="0082165C" w:rsidRDefault="00C73489" w:rsidP="00C73489">
            <w:pPr>
              <w:jc w:val="center"/>
              <w:rPr>
                <w:rFonts w:ascii="Tahoma" w:hAnsi="Tahoma" w:cs="Tahoma"/>
                <w:sz w:val="18"/>
                <w:szCs w:val="18"/>
              </w:rPr>
            </w:pPr>
            <w:r w:rsidRPr="0082165C">
              <w:rPr>
                <w:rFonts w:ascii="Tahoma" w:hAnsi="Tahoma" w:cs="Tahoma"/>
                <w:sz w:val="18"/>
                <w:szCs w:val="18"/>
              </w:rPr>
              <w:t>Regional Planning Specialist</w:t>
            </w:r>
          </w:p>
        </w:tc>
        <w:tc>
          <w:tcPr>
            <w:tcW w:w="1359" w:type="dxa"/>
            <w:vAlign w:val="center"/>
          </w:tcPr>
          <w:p w:rsidR="00C73489" w:rsidRPr="0082165C" w:rsidRDefault="00C73489" w:rsidP="0070165B">
            <w:pPr>
              <w:jc w:val="center"/>
              <w:rPr>
                <w:rFonts w:ascii="Tahoma" w:hAnsi="Tahoma" w:cs="Tahoma"/>
                <w:sz w:val="18"/>
                <w:szCs w:val="18"/>
              </w:rPr>
            </w:pPr>
            <w:r w:rsidRPr="0082165C">
              <w:rPr>
                <w:rFonts w:ascii="Tahoma" w:hAnsi="Tahoma" w:cs="Tahoma"/>
                <w:sz w:val="18"/>
                <w:szCs w:val="18"/>
              </w:rPr>
              <w:t>GS-12</w:t>
            </w:r>
          </w:p>
          <w:p w:rsidR="00C73489" w:rsidRPr="0082165C" w:rsidRDefault="00C73489" w:rsidP="00C73489">
            <w:pPr>
              <w:jc w:val="center"/>
              <w:rPr>
                <w:rFonts w:ascii="Tahoma" w:hAnsi="Tahoma" w:cs="Tahoma"/>
                <w:sz w:val="18"/>
                <w:szCs w:val="18"/>
              </w:rPr>
            </w:pPr>
            <w:r w:rsidRPr="0082165C">
              <w:rPr>
                <w:rFonts w:ascii="Tahoma" w:hAnsi="Tahoma" w:cs="Tahoma"/>
                <w:sz w:val="18"/>
                <w:szCs w:val="18"/>
              </w:rPr>
              <w:t>Step-5</w:t>
            </w:r>
          </w:p>
        </w:tc>
        <w:tc>
          <w:tcPr>
            <w:tcW w:w="1090" w:type="dxa"/>
            <w:vAlign w:val="center"/>
          </w:tcPr>
          <w:p w:rsidR="00C73489" w:rsidRPr="0082165C" w:rsidRDefault="00C73489" w:rsidP="0070165B">
            <w:pPr>
              <w:jc w:val="center"/>
              <w:rPr>
                <w:rFonts w:ascii="Tahoma" w:hAnsi="Tahoma" w:cs="Tahoma"/>
                <w:sz w:val="18"/>
                <w:szCs w:val="18"/>
              </w:rPr>
            </w:pPr>
            <w:r w:rsidRPr="0082165C">
              <w:rPr>
                <w:rFonts w:ascii="Tahoma" w:hAnsi="Tahoma" w:cs="Tahoma"/>
                <w:sz w:val="18"/>
                <w:szCs w:val="18"/>
              </w:rPr>
              <w:t>$40.66</w:t>
            </w:r>
          </w:p>
        </w:tc>
        <w:tc>
          <w:tcPr>
            <w:tcW w:w="1186" w:type="dxa"/>
            <w:vAlign w:val="center"/>
          </w:tcPr>
          <w:p w:rsidR="00C73489" w:rsidRPr="0082165C" w:rsidRDefault="00C9746C" w:rsidP="0070165B">
            <w:pPr>
              <w:jc w:val="center"/>
              <w:rPr>
                <w:rFonts w:ascii="Tahoma" w:hAnsi="Tahoma" w:cs="Tahoma"/>
                <w:sz w:val="18"/>
                <w:szCs w:val="18"/>
              </w:rPr>
            </w:pPr>
            <w:r w:rsidRPr="0082165C">
              <w:rPr>
                <w:rFonts w:ascii="Tahoma" w:hAnsi="Tahoma" w:cs="Tahoma"/>
                <w:sz w:val="18"/>
                <w:szCs w:val="18"/>
              </w:rPr>
              <w:t>40</w:t>
            </w:r>
          </w:p>
        </w:tc>
        <w:tc>
          <w:tcPr>
            <w:tcW w:w="1426" w:type="dxa"/>
            <w:vAlign w:val="center"/>
          </w:tcPr>
          <w:p w:rsidR="00C73489" w:rsidRPr="0082165C" w:rsidRDefault="00C73489" w:rsidP="00557EC5">
            <w:pPr>
              <w:jc w:val="right"/>
              <w:rPr>
                <w:rFonts w:ascii="Tahoma" w:hAnsi="Tahoma" w:cs="Tahoma"/>
                <w:sz w:val="18"/>
                <w:szCs w:val="18"/>
              </w:rPr>
            </w:pPr>
            <w:r w:rsidRPr="0082165C">
              <w:rPr>
                <w:rFonts w:ascii="Tahoma" w:hAnsi="Tahoma" w:cs="Tahoma"/>
                <w:sz w:val="18"/>
                <w:szCs w:val="18"/>
              </w:rPr>
              <w:t>$</w:t>
            </w:r>
            <w:r w:rsidR="00557EC5" w:rsidRPr="0082165C">
              <w:rPr>
                <w:rFonts w:ascii="Tahoma" w:hAnsi="Tahoma" w:cs="Tahoma"/>
                <w:sz w:val="18"/>
                <w:szCs w:val="18"/>
              </w:rPr>
              <w:t>1</w:t>
            </w:r>
            <w:r w:rsidR="007D5F64" w:rsidRPr="0082165C">
              <w:rPr>
                <w:rFonts w:ascii="Tahoma" w:hAnsi="Tahoma" w:cs="Tahoma"/>
                <w:sz w:val="18"/>
                <w:szCs w:val="18"/>
              </w:rPr>
              <w:t>,</w:t>
            </w:r>
            <w:r w:rsidR="00557EC5" w:rsidRPr="0082165C">
              <w:rPr>
                <w:rFonts w:ascii="Tahoma" w:hAnsi="Tahoma" w:cs="Tahoma"/>
                <w:sz w:val="18"/>
                <w:szCs w:val="18"/>
              </w:rPr>
              <w:t>626.4</w:t>
            </w:r>
          </w:p>
        </w:tc>
      </w:tr>
      <w:tr w:rsidR="00C73489" w:rsidRPr="0082165C" w:rsidTr="0070165B">
        <w:trPr>
          <w:jc w:val="center"/>
        </w:trPr>
        <w:tc>
          <w:tcPr>
            <w:tcW w:w="1601" w:type="dxa"/>
            <w:vAlign w:val="center"/>
          </w:tcPr>
          <w:p w:rsidR="00C73489" w:rsidRPr="0082165C" w:rsidRDefault="00C73489" w:rsidP="00C73489">
            <w:pPr>
              <w:jc w:val="center"/>
              <w:rPr>
                <w:rFonts w:ascii="Tahoma" w:hAnsi="Tahoma" w:cs="Tahoma"/>
                <w:sz w:val="18"/>
                <w:szCs w:val="18"/>
              </w:rPr>
            </w:pPr>
            <w:r w:rsidRPr="0082165C">
              <w:rPr>
                <w:rFonts w:ascii="Tahoma" w:hAnsi="Tahoma" w:cs="Tahoma"/>
                <w:sz w:val="18"/>
                <w:szCs w:val="18"/>
              </w:rPr>
              <w:lastRenderedPageBreak/>
              <w:t xml:space="preserve">Discussing issues with the Objector </w:t>
            </w:r>
          </w:p>
        </w:tc>
        <w:tc>
          <w:tcPr>
            <w:tcW w:w="1147" w:type="dxa"/>
            <w:vMerge/>
          </w:tcPr>
          <w:p w:rsidR="00C73489" w:rsidRPr="0082165C" w:rsidRDefault="00C73489" w:rsidP="0070165B">
            <w:pPr>
              <w:jc w:val="center"/>
              <w:rPr>
                <w:rFonts w:ascii="Tahoma" w:hAnsi="Tahoma" w:cs="Tahoma"/>
                <w:sz w:val="18"/>
                <w:szCs w:val="18"/>
              </w:rPr>
            </w:pPr>
          </w:p>
        </w:tc>
        <w:tc>
          <w:tcPr>
            <w:tcW w:w="1333" w:type="dxa"/>
            <w:vAlign w:val="center"/>
          </w:tcPr>
          <w:p w:rsidR="00C73489" w:rsidRPr="0082165C" w:rsidRDefault="00C73489" w:rsidP="0070165B">
            <w:pPr>
              <w:jc w:val="center"/>
              <w:rPr>
                <w:rFonts w:ascii="Tahoma" w:hAnsi="Tahoma" w:cs="Tahoma"/>
                <w:sz w:val="18"/>
                <w:szCs w:val="18"/>
              </w:rPr>
            </w:pPr>
            <w:r w:rsidRPr="0082165C">
              <w:rPr>
                <w:rFonts w:ascii="Tahoma" w:hAnsi="Tahoma" w:cs="Tahoma"/>
                <w:sz w:val="18"/>
                <w:szCs w:val="18"/>
              </w:rPr>
              <w:t>Forest Supervisor</w:t>
            </w:r>
          </w:p>
        </w:tc>
        <w:tc>
          <w:tcPr>
            <w:tcW w:w="1359" w:type="dxa"/>
            <w:vAlign w:val="center"/>
          </w:tcPr>
          <w:p w:rsidR="00C73489" w:rsidRPr="0082165C" w:rsidRDefault="00C73489" w:rsidP="0070165B">
            <w:pPr>
              <w:jc w:val="center"/>
              <w:rPr>
                <w:rFonts w:ascii="Tahoma" w:hAnsi="Tahoma" w:cs="Tahoma"/>
                <w:sz w:val="18"/>
                <w:szCs w:val="18"/>
              </w:rPr>
            </w:pPr>
            <w:r w:rsidRPr="0082165C">
              <w:rPr>
                <w:rFonts w:ascii="Tahoma" w:hAnsi="Tahoma" w:cs="Tahoma"/>
                <w:sz w:val="18"/>
                <w:szCs w:val="18"/>
              </w:rPr>
              <w:t>GS-15</w:t>
            </w:r>
          </w:p>
          <w:p w:rsidR="00C73489" w:rsidRPr="0082165C" w:rsidRDefault="00C73489" w:rsidP="00C73489">
            <w:pPr>
              <w:jc w:val="center"/>
              <w:rPr>
                <w:rFonts w:ascii="Tahoma" w:hAnsi="Tahoma" w:cs="Tahoma"/>
                <w:sz w:val="18"/>
                <w:szCs w:val="18"/>
              </w:rPr>
            </w:pPr>
            <w:r w:rsidRPr="0082165C">
              <w:rPr>
                <w:rFonts w:ascii="Tahoma" w:hAnsi="Tahoma" w:cs="Tahoma"/>
                <w:sz w:val="18"/>
                <w:szCs w:val="18"/>
              </w:rPr>
              <w:t>Step-5</w:t>
            </w:r>
          </w:p>
        </w:tc>
        <w:tc>
          <w:tcPr>
            <w:tcW w:w="1090" w:type="dxa"/>
            <w:vAlign w:val="center"/>
          </w:tcPr>
          <w:p w:rsidR="00C73489" w:rsidRPr="0082165C" w:rsidRDefault="00C73489" w:rsidP="00C73489">
            <w:pPr>
              <w:jc w:val="center"/>
              <w:rPr>
                <w:rFonts w:ascii="Tahoma" w:hAnsi="Tahoma" w:cs="Tahoma"/>
                <w:sz w:val="18"/>
                <w:szCs w:val="18"/>
              </w:rPr>
            </w:pPr>
            <w:r w:rsidRPr="0082165C">
              <w:rPr>
                <w:rFonts w:ascii="Tahoma" w:hAnsi="Tahoma" w:cs="Tahoma"/>
                <w:sz w:val="18"/>
                <w:szCs w:val="18"/>
              </w:rPr>
              <w:t>$67.21</w:t>
            </w:r>
          </w:p>
        </w:tc>
        <w:tc>
          <w:tcPr>
            <w:tcW w:w="1186" w:type="dxa"/>
            <w:vAlign w:val="center"/>
          </w:tcPr>
          <w:p w:rsidR="00C73489" w:rsidRPr="0082165C" w:rsidRDefault="00C73489" w:rsidP="0070165B">
            <w:pPr>
              <w:jc w:val="center"/>
              <w:rPr>
                <w:rFonts w:ascii="Tahoma" w:hAnsi="Tahoma" w:cs="Tahoma"/>
                <w:sz w:val="18"/>
                <w:szCs w:val="18"/>
              </w:rPr>
            </w:pPr>
            <w:r w:rsidRPr="0082165C">
              <w:rPr>
                <w:rFonts w:ascii="Tahoma" w:hAnsi="Tahoma" w:cs="Tahoma"/>
                <w:sz w:val="18"/>
                <w:szCs w:val="18"/>
              </w:rPr>
              <w:t>24</w:t>
            </w:r>
          </w:p>
        </w:tc>
        <w:tc>
          <w:tcPr>
            <w:tcW w:w="1426" w:type="dxa"/>
            <w:vAlign w:val="center"/>
          </w:tcPr>
          <w:p w:rsidR="00C73489" w:rsidRPr="0082165C" w:rsidRDefault="00C73489" w:rsidP="00557EC5">
            <w:pPr>
              <w:jc w:val="right"/>
              <w:rPr>
                <w:rFonts w:ascii="Tahoma" w:hAnsi="Tahoma" w:cs="Tahoma"/>
                <w:sz w:val="18"/>
                <w:szCs w:val="18"/>
              </w:rPr>
            </w:pPr>
            <w:r w:rsidRPr="0082165C">
              <w:rPr>
                <w:rFonts w:ascii="Tahoma" w:hAnsi="Tahoma" w:cs="Tahoma"/>
                <w:sz w:val="18"/>
                <w:szCs w:val="18"/>
              </w:rPr>
              <w:t>$</w:t>
            </w:r>
            <w:r w:rsidR="00557EC5" w:rsidRPr="0082165C">
              <w:rPr>
                <w:rFonts w:ascii="Tahoma" w:hAnsi="Tahoma" w:cs="Tahoma"/>
                <w:sz w:val="18"/>
                <w:szCs w:val="18"/>
              </w:rPr>
              <w:t>1</w:t>
            </w:r>
            <w:r w:rsidR="007D5F64" w:rsidRPr="0082165C">
              <w:rPr>
                <w:rFonts w:ascii="Tahoma" w:hAnsi="Tahoma" w:cs="Tahoma"/>
                <w:sz w:val="18"/>
                <w:szCs w:val="18"/>
              </w:rPr>
              <w:t>,</w:t>
            </w:r>
            <w:r w:rsidR="00557EC5" w:rsidRPr="0082165C">
              <w:rPr>
                <w:rFonts w:ascii="Tahoma" w:hAnsi="Tahoma" w:cs="Tahoma"/>
                <w:sz w:val="18"/>
                <w:szCs w:val="18"/>
              </w:rPr>
              <w:t>613.04</w:t>
            </w:r>
          </w:p>
        </w:tc>
      </w:tr>
      <w:tr w:rsidR="00C73489" w:rsidRPr="0082165C" w:rsidTr="0070165B">
        <w:trPr>
          <w:jc w:val="center"/>
        </w:trPr>
        <w:tc>
          <w:tcPr>
            <w:tcW w:w="1601" w:type="dxa"/>
            <w:vAlign w:val="center"/>
          </w:tcPr>
          <w:p w:rsidR="00C73489" w:rsidRPr="0082165C" w:rsidRDefault="00C73489" w:rsidP="00C73489">
            <w:pPr>
              <w:jc w:val="center"/>
              <w:rPr>
                <w:rFonts w:ascii="Tahoma" w:hAnsi="Tahoma" w:cs="Tahoma"/>
                <w:sz w:val="18"/>
                <w:szCs w:val="18"/>
              </w:rPr>
            </w:pPr>
            <w:r w:rsidRPr="0082165C">
              <w:rPr>
                <w:rFonts w:ascii="Tahoma" w:hAnsi="Tahoma" w:cs="Tahoma"/>
                <w:sz w:val="18"/>
                <w:szCs w:val="18"/>
              </w:rPr>
              <w:t>Issuing Final Response</w:t>
            </w:r>
          </w:p>
        </w:tc>
        <w:tc>
          <w:tcPr>
            <w:tcW w:w="1147" w:type="dxa"/>
            <w:vMerge/>
          </w:tcPr>
          <w:p w:rsidR="00C73489" w:rsidRPr="0082165C" w:rsidRDefault="00C73489" w:rsidP="0070165B">
            <w:pPr>
              <w:jc w:val="center"/>
              <w:rPr>
                <w:rFonts w:ascii="Tahoma" w:hAnsi="Tahoma" w:cs="Tahoma"/>
                <w:sz w:val="18"/>
                <w:szCs w:val="18"/>
              </w:rPr>
            </w:pPr>
          </w:p>
        </w:tc>
        <w:tc>
          <w:tcPr>
            <w:tcW w:w="1333" w:type="dxa"/>
            <w:vAlign w:val="center"/>
          </w:tcPr>
          <w:p w:rsidR="00C73489" w:rsidRPr="0082165C" w:rsidRDefault="00C73489" w:rsidP="0070165B">
            <w:pPr>
              <w:jc w:val="center"/>
              <w:rPr>
                <w:rFonts w:ascii="Tahoma" w:hAnsi="Tahoma" w:cs="Tahoma"/>
                <w:sz w:val="18"/>
                <w:szCs w:val="18"/>
              </w:rPr>
            </w:pPr>
            <w:r w:rsidRPr="0082165C">
              <w:rPr>
                <w:rFonts w:ascii="Tahoma" w:hAnsi="Tahoma" w:cs="Tahoma"/>
                <w:sz w:val="18"/>
                <w:szCs w:val="18"/>
              </w:rPr>
              <w:t xml:space="preserve">Reviewing Official </w:t>
            </w:r>
          </w:p>
        </w:tc>
        <w:tc>
          <w:tcPr>
            <w:tcW w:w="1359" w:type="dxa"/>
            <w:vAlign w:val="center"/>
          </w:tcPr>
          <w:p w:rsidR="00C73489" w:rsidRPr="0082165C" w:rsidRDefault="00C73489" w:rsidP="0070165B">
            <w:pPr>
              <w:jc w:val="center"/>
              <w:rPr>
                <w:rFonts w:ascii="Tahoma" w:hAnsi="Tahoma" w:cs="Tahoma"/>
                <w:sz w:val="18"/>
                <w:szCs w:val="18"/>
              </w:rPr>
            </w:pPr>
            <w:r w:rsidRPr="0082165C">
              <w:rPr>
                <w:rFonts w:ascii="Tahoma" w:hAnsi="Tahoma" w:cs="Tahoma"/>
                <w:sz w:val="18"/>
                <w:szCs w:val="18"/>
              </w:rPr>
              <w:t>GS-15</w:t>
            </w:r>
          </w:p>
          <w:p w:rsidR="00C73489" w:rsidRPr="0082165C" w:rsidRDefault="00C73489" w:rsidP="00C73489">
            <w:pPr>
              <w:jc w:val="center"/>
              <w:rPr>
                <w:rFonts w:ascii="Tahoma" w:hAnsi="Tahoma" w:cs="Tahoma"/>
                <w:sz w:val="18"/>
                <w:szCs w:val="18"/>
              </w:rPr>
            </w:pPr>
            <w:r w:rsidRPr="0082165C">
              <w:rPr>
                <w:rFonts w:ascii="Tahoma" w:hAnsi="Tahoma" w:cs="Tahoma"/>
                <w:sz w:val="18"/>
                <w:szCs w:val="18"/>
              </w:rPr>
              <w:t>Step-5</w:t>
            </w:r>
          </w:p>
        </w:tc>
        <w:tc>
          <w:tcPr>
            <w:tcW w:w="1090" w:type="dxa"/>
            <w:vAlign w:val="center"/>
          </w:tcPr>
          <w:p w:rsidR="00C73489" w:rsidRPr="0082165C" w:rsidRDefault="00C73489" w:rsidP="0070165B">
            <w:pPr>
              <w:jc w:val="center"/>
              <w:rPr>
                <w:rFonts w:ascii="Tahoma" w:hAnsi="Tahoma" w:cs="Tahoma"/>
                <w:sz w:val="18"/>
                <w:szCs w:val="18"/>
              </w:rPr>
            </w:pPr>
            <w:r w:rsidRPr="0082165C">
              <w:rPr>
                <w:rFonts w:ascii="Tahoma" w:hAnsi="Tahoma" w:cs="Tahoma"/>
                <w:sz w:val="18"/>
                <w:szCs w:val="18"/>
              </w:rPr>
              <w:t>$67.21</w:t>
            </w:r>
          </w:p>
        </w:tc>
        <w:tc>
          <w:tcPr>
            <w:tcW w:w="1186" w:type="dxa"/>
            <w:vAlign w:val="center"/>
          </w:tcPr>
          <w:p w:rsidR="00C73489" w:rsidRPr="0082165C" w:rsidRDefault="00C73489" w:rsidP="0070165B">
            <w:pPr>
              <w:jc w:val="center"/>
              <w:rPr>
                <w:rFonts w:ascii="Tahoma" w:hAnsi="Tahoma" w:cs="Tahoma"/>
                <w:sz w:val="18"/>
                <w:szCs w:val="18"/>
              </w:rPr>
            </w:pPr>
            <w:r w:rsidRPr="0082165C">
              <w:rPr>
                <w:rFonts w:ascii="Tahoma" w:hAnsi="Tahoma" w:cs="Tahoma"/>
                <w:sz w:val="18"/>
                <w:szCs w:val="18"/>
              </w:rPr>
              <w:t>4</w:t>
            </w:r>
          </w:p>
        </w:tc>
        <w:tc>
          <w:tcPr>
            <w:tcW w:w="1426" w:type="dxa"/>
            <w:vAlign w:val="center"/>
          </w:tcPr>
          <w:p w:rsidR="00C73489" w:rsidRPr="0082165C" w:rsidRDefault="00C73489" w:rsidP="00557EC5">
            <w:pPr>
              <w:jc w:val="right"/>
              <w:rPr>
                <w:rFonts w:ascii="Tahoma" w:hAnsi="Tahoma" w:cs="Tahoma"/>
                <w:sz w:val="18"/>
                <w:szCs w:val="18"/>
              </w:rPr>
            </w:pPr>
            <w:r w:rsidRPr="0082165C">
              <w:rPr>
                <w:rFonts w:ascii="Tahoma" w:hAnsi="Tahoma" w:cs="Tahoma"/>
                <w:sz w:val="18"/>
                <w:szCs w:val="18"/>
              </w:rPr>
              <w:t>$</w:t>
            </w:r>
            <w:r w:rsidR="00557EC5" w:rsidRPr="0082165C">
              <w:rPr>
                <w:rFonts w:ascii="Tahoma" w:hAnsi="Tahoma" w:cs="Tahoma"/>
                <w:sz w:val="18"/>
                <w:szCs w:val="18"/>
              </w:rPr>
              <w:t>268.84</w:t>
            </w:r>
          </w:p>
        </w:tc>
      </w:tr>
      <w:tr w:rsidR="00C73489" w:rsidRPr="0082165C" w:rsidTr="0070165B">
        <w:trPr>
          <w:jc w:val="center"/>
        </w:trPr>
        <w:tc>
          <w:tcPr>
            <w:tcW w:w="1601" w:type="dxa"/>
            <w:vAlign w:val="center"/>
          </w:tcPr>
          <w:p w:rsidR="00C73489" w:rsidRPr="0082165C" w:rsidRDefault="007D5F64" w:rsidP="0070165B">
            <w:pPr>
              <w:jc w:val="center"/>
              <w:rPr>
                <w:rFonts w:ascii="Tahoma" w:hAnsi="Tahoma" w:cs="Tahoma"/>
                <w:sz w:val="18"/>
                <w:szCs w:val="18"/>
              </w:rPr>
            </w:pPr>
            <w:r w:rsidRPr="0082165C">
              <w:rPr>
                <w:rFonts w:ascii="Tahoma" w:hAnsi="Tahoma" w:cs="Tahoma"/>
                <w:sz w:val="18"/>
                <w:szCs w:val="18"/>
              </w:rPr>
              <w:t>Estimated cost per appeal</w:t>
            </w:r>
            <w:r w:rsidR="00C73489" w:rsidRPr="0082165C">
              <w:rPr>
                <w:rFonts w:ascii="Tahoma" w:hAnsi="Tahoma" w:cs="Tahoma"/>
                <w:sz w:val="18"/>
                <w:szCs w:val="18"/>
              </w:rPr>
              <w:t xml:space="preserve"> </w:t>
            </w:r>
          </w:p>
        </w:tc>
        <w:tc>
          <w:tcPr>
            <w:tcW w:w="1147" w:type="dxa"/>
          </w:tcPr>
          <w:p w:rsidR="00C73489" w:rsidRPr="0082165C" w:rsidRDefault="00C73489" w:rsidP="0070165B">
            <w:pPr>
              <w:jc w:val="center"/>
              <w:rPr>
                <w:rFonts w:ascii="Tahoma" w:hAnsi="Tahoma" w:cs="Tahoma"/>
                <w:sz w:val="18"/>
                <w:szCs w:val="18"/>
              </w:rPr>
            </w:pPr>
            <w:r w:rsidRPr="0082165C">
              <w:rPr>
                <w:rFonts w:ascii="Tahoma" w:hAnsi="Tahoma" w:cs="Tahoma"/>
                <w:sz w:val="18"/>
                <w:szCs w:val="18"/>
              </w:rPr>
              <w:t xml:space="preserve"> </w:t>
            </w:r>
          </w:p>
        </w:tc>
        <w:tc>
          <w:tcPr>
            <w:tcW w:w="1333" w:type="dxa"/>
            <w:vAlign w:val="center"/>
          </w:tcPr>
          <w:p w:rsidR="00C73489" w:rsidRPr="0082165C" w:rsidRDefault="00C73489" w:rsidP="0070165B">
            <w:pPr>
              <w:jc w:val="center"/>
              <w:rPr>
                <w:rFonts w:ascii="Tahoma" w:hAnsi="Tahoma" w:cs="Tahoma"/>
                <w:sz w:val="18"/>
                <w:szCs w:val="18"/>
              </w:rPr>
            </w:pPr>
          </w:p>
        </w:tc>
        <w:tc>
          <w:tcPr>
            <w:tcW w:w="1359" w:type="dxa"/>
            <w:vAlign w:val="center"/>
          </w:tcPr>
          <w:p w:rsidR="00C73489" w:rsidRPr="0082165C" w:rsidRDefault="00C73489" w:rsidP="0070165B">
            <w:pPr>
              <w:jc w:val="center"/>
              <w:rPr>
                <w:rFonts w:ascii="Tahoma" w:hAnsi="Tahoma" w:cs="Tahoma"/>
                <w:sz w:val="18"/>
                <w:szCs w:val="18"/>
              </w:rPr>
            </w:pPr>
          </w:p>
        </w:tc>
        <w:tc>
          <w:tcPr>
            <w:tcW w:w="1090" w:type="dxa"/>
            <w:vAlign w:val="center"/>
          </w:tcPr>
          <w:p w:rsidR="00C73489" w:rsidRPr="0082165C" w:rsidRDefault="00C73489" w:rsidP="0070165B">
            <w:pPr>
              <w:jc w:val="center"/>
              <w:rPr>
                <w:rFonts w:ascii="Tahoma" w:hAnsi="Tahoma" w:cs="Tahoma"/>
                <w:sz w:val="18"/>
                <w:szCs w:val="18"/>
              </w:rPr>
            </w:pPr>
          </w:p>
        </w:tc>
        <w:tc>
          <w:tcPr>
            <w:tcW w:w="1186" w:type="dxa"/>
            <w:vAlign w:val="center"/>
          </w:tcPr>
          <w:p w:rsidR="00C73489" w:rsidRPr="0082165C" w:rsidRDefault="00C73489" w:rsidP="0070165B">
            <w:pPr>
              <w:jc w:val="center"/>
              <w:rPr>
                <w:rFonts w:ascii="Tahoma" w:hAnsi="Tahoma" w:cs="Tahoma"/>
                <w:sz w:val="18"/>
                <w:szCs w:val="18"/>
              </w:rPr>
            </w:pPr>
          </w:p>
        </w:tc>
        <w:tc>
          <w:tcPr>
            <w:tcW w:w="1426" w:type="dxa"/>
            <w:vAlign w:val="center"/>
          </w:tcPr>
          <w:p w:rsidR="00C73489" w:rsidRPr="0082165C" w:rsidRDefault="00C73489" w:rsidP="00557EC5">
            <w:pPr>
              <w:jc w:val="right"/>
              <w:rPr>
                <w:rFonts w:ascii="Tahoma" w:hAnsi="Tahoma" w:cs="Tahoma"/>
                <w:sz w:val="18"/>
                <w:szCs w:val="18"/>
              </w:rPr>
            </w:pPr>
            <w:r w:rsidRPr="0082165C">
              <w:rPr>
                <w:rFonts w:ascii="Tahoma" w:hAnsi="Tahoma" w:cs="Tahoma"/>
                <w:sz w:val="18"/>
                <w:szCs w:val="18"/>
              </w:rPr>
              <w:t>$</w:t>
            </w:r>
            <w:r w:rsidR="00557EC5" w:rsidRPr="0082165C">
              <w:rPr>
                <w:rFonts w:ascii="Tahoma" w:hAnsi="Tahoma" w:cs="Tahoma"/>
                <w:sz w:val="18"/>
                <w:szCs w:val="18"/>
              </w:rPr>
              <w:t>4</w:t>
            </w:r>
            <w:r w:rsidR="007D5F64" w:rsidRPr="0082165C">
              <w:rPr>
                <w:rFonts w:ascii="Tahoma" w:hAnsi="Tahoma" w:cs="Tahoma"/>
                <w:sz w:val="18"/>
                <w:szCs w:val="18"/>
              </w:rPr>
              <w:t>,</w:t>
            </w:r>
            <w:r w:rsidR="00557EC5" w:rsidRPr="0082165C">
              <w:rPr>
                <w:rFonts w:ascii="Tahoma" w:hAnsi="Tahoma" w:cs="Tahoma"/>
                <w:sz w:val="18"/>
                <w:szCs w:val="18"/>
              </w:rPr>
              <w:t>865.08</w:t>
            </w:r>
          </w:p>
        </w:tc>
      </w:tr>
      <w:tr w:rsidR="00C73489" w:rsidRPr="0082165C" w:rsidTr="0070165B">
        <w:trPr>
          <w:jc w:val="center"/>
        </w:trPr>
        <w:tc>
          <w:tcPr>
            <w:tcW w:w="1601" w:type="dxa"/>
            <w:vAlign w:val="center"/>
          </w:tcPr>
          <w:p w:rsidR="00C73489" w:rsidRPr="0082165C" w:rsidRDefault="007D5F64" w:rsidP="0070165B">
            <w:pPr>
              <w:jc w:val="center"/>
              <w:rPr>
                <w:rFonts w:ascii="Tahoma" w:hAnsi="Tahoma" w:cs="Tahoma"/>
                <w:sz w:val="18"/>
                <w:szCs w:val="18"/>
              </w:rPr>
            </w:pPr>
            <w:r w:rsidRPr="0082165C">
              <w:rPr>
                <w:rFonts w:ascii="Tahoma" w:hAnsi="Tahoma" w:cs="Tahoma"/>
                <w:sz w:val="18"/>
                <w:szCs w:val="18"/>
              </w:rPr>
              <w:t xml:space="preserve">Estimated Annual </w:t>
            </w:r>
            <w:r w:rsidR="00C73489" w:rsidRPr="0082165C">
              <w:rPr>
                <w:rFonts w:ascii="Tahoma" w:hAnsi="Tahoma" w:cs="Tahoma"/>
                <w:sz w:val="18"/>
                <w:szCs w:val="18"/>
              </w:rPr>
              <w:t>TOTAL</w:t>
            </w:r>
          </w:p>
        </w:tc>
        <w:tc>
          <w:tcPr>
            <w:tcW w:w="1147" w:type="dxa"/>
          </w:tcPr>
          <w:p w:rsidR="00C73489" w:rsidRPr="0082165C" w:rsidRDefault="00C73489" w:rsidP="00C73489">
            <w:pPr>
              <w:jc w:val="center"/>
              <w:rPr>
                <w:rFonts w:ascii="Tahoma" w:hAnsi="Tahoma" w:cs="Tahoma"/>
                <w:sz w:val="18"/>
                <w:szCs w:val="18"/>
              </w:rPr>
            </w:pPr>
            <w:r w:rsidRPr="0082165C">
              <w:rPr>
                <w:rFonts w:ascii="Tahoma" w:hAnsi="Tahoma" w:cs="Tahoma"/>
                <w:sz w:val="18"/>
                <w:szCs w:val="18"/>
              </w:rPr>
              <w:t xml:space="preserve"> 36</w:t>
            </w:r>
          </w:p>
        </w:tc>
        <w:tc>
          <w:tcPr>
            <w:tcW w:w="1333" w:type="dxa"/>
            <w:vAlign w:val="center"/>
          </w:tcPr>
          <w:p w:rsidR="00C73489" w:rsidRPr="0082165C" w:rsidRDefault="00C73489" w:rsidP="0070165B">
            <w:pPr>
              <w:jc w:val="center"/>
              <w:rPr>
                <w:rFonts w:ascii="Tahoma" w:hAnsi="Tahoma" w:cs="Tahoma"/>
                <w:sz w:val="18"/>
                <w:szCs w:val="18"/>
              </w:rPr>
            </w:pPr>
          </w:p>
        </w:tc>
        <w:tc>
          <w:tcPr>
            <w:tcW w:w="1359" w:type="dxa"/>
            <w:vAlign w:val="center"/>
          </w:tcPr>
          <w:p w:rsidR="00C73489" w:rsidRPr="0082165C" w:rsidRDefault="00C73489" w:rsidP="0070165B">
            <w:pPr>
              <w:jc w:val="center"/>
              <w:rPr>
                <w:rFonts w:ascii="Tahoma" w:hAnsi="Tahoma" w:cs="Tahoma"/>
                <w:sz w:val="18"/>
                <w:szCs w:val="18"/>
              </w:rPr>
            </w:pPr>
          </w:p>
        </w:tc>
        <w:tc>
          <w:tcPr>
            <w:tcW w:w="1090" w:type="dxa"/>
            <w:vAlign w:val="center"/>
          </w:tcPr>
          <w:p w:rsidR="00C73489" w:rsidRPr="0082165C" w:rsidRDefault="00C73489" w:rsidP="0070165B">
            <w:pPr>
              <w:jc w:val="center"/>
              <w:rPr>
                <w:rFonts w:ascii="Tahoma" w:hAnsi="Tahoma" w:cs="Tahoma"/>
                <w:sz w:val="18"/>
                <w:szCs w:val="18"/>
              </w:rPr>
            </w:pPr>
          </w:p>
        </w:tc>
        <w:tc>
          <w:tcPr>
            <w:tcW w:w="1186" w:type="dxa"/>
            <w:vAlign w:val="center"/>
          </w:tcPr>
          <w:p w:rsidR="00C73489" w:rsidRPr="0082165C" w:rsidRDefault="00C73489" w:rsidP="0070165B">
            <w:pPr>
              <w:jc w:val="center"/>
              <w:rPr>
                <w:rFonts w:ascii="Tahoma" w:hAnsi="Tahoma" w:cs="Tahoma"/>
                <w:sz w:val="18"/>
                <w:szCs w:val="18"/>
              </w:rPr>
            </w:pPr>
          </w:p>
        </w:tc>
        <w:tc>
          <w:tcPr>
            <w:tcW w:w="1426" w:type="dxa"/>
            <w:vAlign w:val="center"/>
          </w:tcPr>
          <w:p w:rsidR="00C73489" w:rsidRPr="0082165C" w:rsidRDefault="00C73489" w:rsidP="00557EC5">
            <w:pPr>
              <w:jc w:val="right"/>
              <w:rPr>
                <w:rFonts w:ascii="Tahoma" w:hAnsi="Tahoma" w:cs="Tahoma"/>
                <w:sz w:val="18"/>
                <w:szCs w:val="18"/>
              </w:rPr>
            </w:pPr>
            <w:r w:rsidRPr="0082165C">
              <w:rPr>
                <w:rFonts w:ascii="Tahoma" w:hAnsi="Tahoma" w:cs="Tahoma"/>
                <w:sz w:val="18"/>
                <w:szCs w:val="18"/>
              </w:rPr>
              <w:t>$</w:t>
            </w:r>
            <w:r w:rsidR="00557EC5" w:rsidRPr="0082165C">
              <w:rPr>
                <w:rFonts w:ascii="Tahoma" w:hAnsi="Tahoma" w:cs="Tahoma"/>
                <w:sz w:val="18"/>
                <w:szCs w:val="18"/>
              </w:rPr>
              <w:t>175,142.88</w:t>
            </w:r>
          </w:p>
        </w:tc>
      </w:tr>
    </w:tbl>
    <w:p w:rsidR="004E4134" w:rsidRPr="0082165C" w:rsidRDefault="004E4134" w:rsidP="004604D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18"/>
          <w:szCs w:val="18"/>
        </w:rPr>
      </w:pPr>
    </w:p>
    <w:p w:rsidR="004604D8" w:rsidRPr="0082165C" w:rsidRDefault="004E4134" w:rsidP="004604D8">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82165C">
        <w:rPr>
          <w:rFonts w:ascii="Tahoma" w:hAnsi="Tahoma" w:cs="Tahoma"/>
          <w:sz w:val="18"/>
          <w:szCs w:val="18"/>
          <w:vertAlign w:val="superscript"/>
        </w:rPr>
        <w:t>1</w:t>
      </w:r>
      <w:r w:rsidRPr="0082165C">
        <w:rPr>
          <w:rFonts w:ascii="Tahoma" w:hAnsi="Tahoma" w:cs="Tahoma"/>
          <w:sz w:val="18"/>
          <w:szCs w:val="18"/>
        </w:rPr>
        <w:t xml:space="preserve"> Hourly rates</w:t>
      </w:r>
      <w:r w:rsidR="007D5F64" w:rsidRPr="0082165C">
        <w:rPr>
          <w:rFonts w:ascii="Tahoma" w:hAnsi="Tahoma" w:cs="Tahoma"/>
          <w:sz w:val="18"/>
          <w:szCs w:val="18"/>
        </w:rPr>
        <w:t xml:space="preserve"> were obtained from the OPM salary table for 2012</w:t>
      </w:r>
      <w:r w:rsidRPr="0082165C">
        <w:rPr>
          <w:rFonts w:ascii="Tahoma" w:hAnsi="Tahoma" w:cs="Tahoma"/>
          <w:sz w:val="18"/>
          <w:szCs w:val="18"/>
        </w:rPr>
        <w:t xml:space="preserve">, and multiplied by 1.3 to </w:t>
      </w:r>
      <w:r w:rsidR="00803ECE" w:rsidRPr="0082165C">
        <w:rPr>
          <w:rFonts w:ascii="Tahoma" w:hAnsi="Tahoma" w:cs="Tahoma"/>
          <w:sz w:val="18"/>
          <w:szCs w:val="18"/>
        </w:rPr>
        <w:t xml:space="preserve">account for </w:t>
      </w:r>
      <w:r w:rsidRPr="0082165C">
        <w:rPr>
          <w:rFonts w:ascii="Tahoma" w:hAnsi="Tahoma" w:cs="Tahoma"/>
          <w:sz w:val="18"/>
          <w:szCs w:val="18"/>
        </w:rPr>
        <w:t>estimate fringe benefits</w:t>
      </w:r>
      <w:r w:rsidR="007D5F64" w:rsidRPr="0082165C">
        <w:rPr>
          <w:rFonts w:ascii="Tahoma" w:hAnsi="Tahoma" w:cs="Tahoma"/>
          <w:sz w:val="18"/>
          <w:szCs w:val="18"/>
        </w:rPr>
        <w:t>.</w:t>
      </w:r>
      <w:r w:rsidR="004604D8" w:rsidRPr="0082165C">
        <w:rPr>
          <w:rFonts w:ascii="Tahoma" w:hAnsi="Tahoma" w:cs="Tahoma"/>
          <w:sz w:val="18"/>
          <w:szCs w:val="18"/>
        </w:rPr>
        <w:t xml:space="preserve"> </w:t>
      </w:r>
      <w:hyperlink r:id="rId14" w:history="1">
        <w:r w:rsidR="004604D8" w:rsidRPr="0082165C">
          <w:rPr>
            <w:rStyle w:val="Hyperlink"/>
            <w:rFonts w:ascii="Tahoma" w:hAnsi="Tahoma" w:cs="Tahoma"/>
            <w:sz w:val="18"/>
            <w:szCs w:val="18"/>
          </w:rPr>
          <w:t>http://www.opm.gov/oca/12tables/html/dcb_h.asp</w:t>
        </w:r>
      </w:hyperlink>
      <w:r w:rsidR="004604D8" w:rsidRPr="0082165C">
        <w:rPr>
          <w:rFonts w:ascii="Tahoma" w:hAnsi="Tahoma" w:cs="Tahoma"/>
          <w:sz w:val="18"/>
          <w:szCs w:val="18"/>
        </w:rPr>
        <w:t xml:space="preserve">. </w:t>
      </w:r>
      <w:r w:rsidR="004604D8" w:rsidRPr="0082165C">
        <w:rPr>
          <w:rFonts w:ascii="Tahoma" w:hAnsi="Tahoma" w:cs="Tahoma"/>
          <w:sz w:val="22"/>
          <w:szCs w:val="22"/>
        </w:rPr>
        <w:t xml:space="preserve"> </w:t>
      </w:r>
    </w:p>
    <w:p w:rsidR="007D5F64" w:rsidRPr="0082165C" w:rsidRDefault="004604D8" w:rsidP="0082165C">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Style w:val="Hyperlink"/>
          <w:rFonts w:ascii="Tahoma" w:hAnsi="Tahoma" w:cs="Tahoma"/>
          <w:sz w:val="22"/>
          <w:szCs w:val="22"/>
        </w:rPr>
      </w:pPr>
      <w:r w:rsidRPr="0082165C">
        <w:rPr>
          <w:rFonts w:ascii="Tahoma" w:hAnsi="Tahoma" w:cs="Tahoma"/>
          <w:sz w:val="18"/>
          <w:szCs w:val="18"/>
          <w:vertAlign w:val="superscript"/>
        </w:rPr>
        <w:t>2</w:t>
      </w:r>
      <w:r w:rsidRPr="0082165C">
        <w:rPr>
          <w:rFonts w:ascii="Tahoma" w:hAnsi="Tahoma" w:cs="Tahoma"/>
          <w:sz w:val="18"/>
          <w:szCs w:val="18"/>
        </w:rPr>
        <w:t xml:space="preserve"> The estimated time to perform each activity is based on best professional judgment and personal knowledge</w:t>
      </w:r>
    </w:p>
    <w:p w:rsidR="007D5F64" w:rsidRPr="0082165C" w:rsidRDefault="007D5F64" w:rsidP="00557EC5">
      <w:pPr>
        <w:rPr>
          <w:rFonts w:ascii="Tahoma" w:hAnsi="Tahoma" w:cs="Tahoma"/>
        </w:rPr>
      </w:pPr>
    </w:p>
    <w:p w:rsidR="007D5F64" w:rsidRPr="0082165C" w:rsidRDefault="007D5F64" w:rsidP="00557EC5">
      <w:pPr>
        <w:rPr>
          <w:rFonts w:ascii="Tahoma" w:hAnsi="Tahoma" w:cs="Tahoma"/>
        </w:rPr>
      </w:pPr>
    </w:p>
    <w:p w:rsidR="006B455B" w:rsidRPr="0082165C" w:rsidRDefault="006B455B" w:rsidP="00B014B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82165C">
        <w:rPr>
          <w:rFonts w:ascii="Tahoma" w:hAnsi="Tahoma" w:cs="Tahoma"/>
          <w:b/>
          <w:bCs/>
          <w:sz w:val="22"/>
          <w:szCs w:val="22"/>
        </w:rPr>
        <w:t>Explain the reasons for any program changes or adjustments reported in items 13 or 14 of OMB form 83-I.</w:t>
      </w:r>
    </w:p>
    <w:p w:rsidR="00EC10FF" w:rsidRPr="0082165C" w:rsidRDefault="00BC0220" w:rsidP="00B014B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Based on the analysis provided above,</w:t>
      </w:r>
      <w:r w:rsidRPr="0082165C">
        <w:rPr>
          <w:rFonts w:ascii="Tahoma" w:hAnsi="Tahoma" w:cs="Tahoma"/>
          <w:sz w:val="22"/>
          <w:szCs w:val="22"/>
        </w:rPr>
        <w:t xml:space="preserve"> </w:t>
      </w:r>
      <w:r>
        <w:rPr>
          <w:rFonts w:ascii="Tahoma" w:hAnsi="Tahoma" w:cs="Tahoma"/>
          <w:sz w:val="22"/>
          <w:szCs w:val="22"/>
        </w:rPr>
        <w:t>t</w:t>
      </w:r>
      <w:r w:rsidR="00642339" w:rsidRPr="0082165C">
        <w:rPr>
          <w:rFonts w:ascii="Tahoma" w:hAnsi="Tahoma" w:cs="Tahoma"/>
          <w:sz w:val="22"/>
          <w:szCs w:val="22"/>
        </w:rPr>
        <w:t xml:space="preserve">he </w:t>
      </w:r>
      <w:r w:rsidRPr="0082165C">
        <w:rPr>
          <w:rFonts w:ascii="Tahoma" w:hAnsi="Tahoma" w:cs="Tahoma"/>
          <w:sz w:val="22"/>
          <w:szCs w:val="22"/>
        </w:rPr>
        <w:t xml:space="preserve">estimated </w:t>
      </w:r>
      <w:r w:rsidR="00642339" w:rsidRPr="0082165C">
        <w:rPr>
          <w:rFonts w:ascii="Tahoma" w:hAnsi="Tahoma" w:cs="Tahoma"/>
          <w:sz w:val="22"/>
          <w:szCs w:val="22"/>
        </w:rPr>
        <w:t xml:space="preserve">number of respondents </w:t>
      </w:r>
      <w:r>
        <w:rPr>
          <w:rFonts w:ascii="Tahoma" w:hAnsi="Tahoma" w:cs="Tahoma"/>
          <w:sz w:val="22"/>
          <w:szCs w:val="22"/>
        </w:rPr>
        <w:t>has decreased by 1174 respondents, from the currently approved 1210 to 36.</w:t>
      </w:r>
      <w:r w:rsidR="00642339" w:rsidRPr="0082165C">
        <w:rPr>
          <w:rFonts w:ascii="Tahoma" w:hAnsi="Tahoma" w:cs="Tahoma"/>
          <w:sz w:val="22"/>
          <w:szCs w:val="22"/>
        </w:rPr>
        <w:t xml:space="preserve"> </w:t>
      </w:r>
      <w:r>
        <w:rPr>
          <w:rFonts w:ascii="Tahoma" w:hAnsi="Tahoma" w:cs="Tahoma"/>
          <w:sz w:val="22"/>
          <w:szCs w:val="22"/>
        </w:rPr>
        <w:t>The burden hour estimate has</w:t>
      </w:r>
      <w:r w:rsidR="001250B9">
        <w:rPr>
          <w:rFonts w:ascii="Tahoma" w:hAnsi="Tahoma" w:cs="Tahoma"/>
          <w:sz w:val="22"/>
          <w:szCs w:val="22"/>
        </w:rPr>
        <w:t xml:space="preserve"> correspondingly been reduced 1</w:t>
      </w:r>
      <w:r>
        <w:rPr>
          <w:rFonts w:ascii="Tahoma" w:hAnsi="Tahoma" w:cs="Tahoma"/>
          <w:sz w:val="22"/>
          <w:szCs w:val="22"/>
        </w:rPr>
        <w:t>1</w:t>
      </w:r>
      <w:r w:rsidR="001250B9">
        <w:rPr>
          <w:rFonts w:ascii="Tahoma" w:hAnsi="Tahoma" w:cs="Tahoma"/>
          <w:sz w:val="22"/>
          <w:szCs w:val="22"/>
        </w:rPr>
        <w:t>,</w:t>
      </w:r>
      <w:r>
        <w:rPr>
          <w:rFonts w:ascii="Tahoma" w:hAnsi="Tahoma" w:cs="Tahoma"/>
          <w:sz w:val="22"/>
          <w:szCs w:val="22"/>
        </w:rPr>
        <w:t>74</w:t>
      </w:r>
      <w:r w:rsidR="001250B9">
        <w:rPr>
          <w:rFonts w:ascii="Tahoma" w:hAnsi="Tahoma" w:cs="Tahoma"/>
          <w:sz w:val="22"/>
          <w:szCs w:val="22"/>
        </w:rPr>
        <w:t>0</w:t>
      </w:r>
      <w:r>
        <w:rPr>
          <w:rFonts w:ascii="Tahoma" w:hAnsi="Tahoma" w:cs="Tahoma"/>
          <w:sz w:val="22"/>
          <w:szCs w:val="22"/>
        </w:rPr>
        <w:t xml:space="preserve"> hours, from 12,100 to 360 hours, due to the reduction in the estimated number of respondents.</w:t>
      </w:r>
    </w:p>
    <w:p w:rsidR="00C37CD8" w:rsidRPr="0082165C" w:rsidRDefault="00C37CD8" w:rsidP="00B014B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82165C">
        <w:rPr>
          <w:rFonts w:ascii="Tahoma" w:hAnsi="Tahoma" w:cs="Tahoma"/>
          <w:b/>
          <w:bCs/>
          <w:sz w:val="22"/>
          <w:szCs w:val="22"/>
        </w:rPr>
        <w:t>For collections of information whose results are planned to be published, outline plans for tabulation and publication.</w:t>
      </w:r>
    </w:p>
    <w:p w:rsidR="00EC10FF" w:rsidRPr="0082165C" w:rsidRDefault="00D15B10" w:rsidP="00B014B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82165C">
        <w:rPr>
          <w:rFonts w:ascii="Tahoma" w:hAnsi="Tahoma" w:cs="Tahoma"/>
          <w:sz w:val="22"/>
          <w:szCs w:val="22"/>
        </w:rPr>
        <w:t xml:space="preserve">The responsible official will publish a notice in the </w:t>
      </w:r>
      <w:r w:rsidR="00BC0220">
        <w:rPr>
          <w:rFonts w:ascii="Tahoma" w:hAnsi="Tahoma" w:cs="Tahoma"/>
          <w:sz w:val="22"/>
          <w:szCs w:val="22"/>
        </w:rPr>
        <w:t xml:space="preserve">local </w:t>
      </w:r>
      <w:r w:rsidRPr="0082165C">
        <w:rPr>
          <w:rFonts w:ascii="Tahoma" w:hAnsi="Tahoma" w:cs="Tahoma"/>
          <w:sz w:val="22"/>
          <w:szCs w:val="22"/>
        </w:rPr>
        <w:t>newspaper that the objection was received by the Forest Service so that interested persons may file a request to participate in the objection process.  So that interested persons will have access to the objection, t</w:t>
      </w:r>
      <w:r w:rsidR="00557EC5" w:rsidRPr="0082165C">
        <w:rPr>
          <w:rFonts w:ascii="Tahoma" w:hAnsi="Tahoma" w:cs="Tahoma"/>
          <w:sz w:val="22"/>
          <w:szCs w:val="22"/>
        </w:rPr>
        <w:t xml:space="preserve">he objections will </w:t>
      </w:r>
      <w:r w:rsidR="007D5F64" w:rsidRPr="0082165C">
        <w:rPr>
          <w:rFonts w:ascii="Tahoma" w:hAnsi="Tahoma" w:cs="Tahoma"/>
          <w:sz w:val="22"/>
          <w:szCs w:val="22"/>
        </w:rPr>
        <w:t xml:space="preserve">also </w:t>
      </w:r>
      <w:r w:rsidR="00557EC5" w:rsidRPr="0082165C">
        <w:rPr>
          <w:rFonts w:ascii="Tahoma" w:hAnsi="Tahoma" w:cs="Tahoma"/>
          <w:sz w:val="22"/>
          <w:szCs w:val="22"/>
        </w:rPr>
        <w:t>be posted online</w:t>
      </w:r>
      <w:r w:rsidR="00BC0220">
        <w:rPr>
          <w:rFonts w:ascii="Tahoma" w:hAnsi="Tahoma" w:cs="Tahoma"/>
          <w:sz w:val="22"/>
          <w:szCs w:val="22"/>
        </w:rPr>
        <w:t xml:space="preserve"> at</w:t>
      </w:r>
      <w:r w:rsidR="00557EC5" w:rsidRPr="0082165C">
        <w:rPr>
          <w:rFonts w:ascii="Tahoma" w:hAnsi="Tahoma" w:cs="Tahoma"/>
          <w:sz w:val="22"/>
          <w:szCs w:val="22"/>
        </w:rPr>
        <w:t xml:space="preserve"> </w:t>
      </w:r>
      <w:r w:rsidR="00BC0220">
        <w:rPr>
          <w:rFonts w:ascii="Tahoma" w:hAnsi="Tahoma" w:cs="Tahoma"/>
          <w:sz w:val="22"/>
          <w:szCs w:val="22"/>
        </w:rPr>
        <w:t xml:space="preserve"> </w:t>
      </w:r>
      <w:hyperlink r:id="rId15" w:history="1">
        <w:r w:rsidR="00BC0220" w:rsidRPr="0063226B">
          <w:rPr>
            <w:rStyle w:val="Hyperlink"/>
          </w:rPr>
          <w:t>http://www.fs.fed.us/appeals</w:t>
        </w:r>
      </w:hyperlink>
      <w:r w:rsidR="0095578E">
        <w:t>.</w:t>
      </w:r>
      <w:r w:rsidR="00BC0220">
        <w:t xml:space="preserve"> </w:t>
      </w:r>
      <w:r w:rsidR="007D5F64" w:rsidRPr="0082165C">
        <w:rPr>
          <w:rFonts w:ascii="Tahoma" w:hAnsi="Tahoma" w:cs="Tahoma"/>
          <w:sz w:val="22"/>
          <w:szCs w:val="22"/>
        </w:rPr>
        <w:t>There are n</w:t>
      </w:r>
      <w:r w:rsidRPr="0082165C">
        <w:rPr>
          <w:rFonts w:ascii="Tahoma" w:hAnsi="Tahoma" w:cs="Tahoma"/>
          <w:sz w:val="22"/>
          <w:szCs w:val="22"/>
        </w:rPr>
        <w:t xml:space="preserve">o other plans for publication. </w:t>
      </w:r>
    </w:p>
    <w:p w:rsidR="00C37CD8" w:rsidRPr="0082165C" w:rsidRDefault="00C37CD8" w:rsidP="00B014B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82165C">
        <w:rPr>
          <w:rFonts w:ascii="Tahoma" w:hAnsi="Tahoma" w:cs="Tahoma"/>
          <w:b/>
          <w:bCs/>
          <w:sz w:val="22"/>
          <w:szCs w:val="22"/>
        </w:rPr>
        <w:t>If seeking approval to not display the expiration date for OMB approval of the information collection, explain the reasons that display would be inappropriate.</w:t>
      </w:r>
    </w:p>
    <w:p w:rsidR="0095578E" w:rsidRDefault="0095578E" w:rsidP="00723DDF">
      <w:pPr>
        <w:pStyle w:val="BodyTextIndent"/>
        <w:tabs>
          <w:tab w:val="clear" w:pos="0"/>
          <w:tab w:val="clear" w:pos="361"/>
          <w:tab w:val="clear" w:pos="1083"/>
          <w:tab w:val="left" w:pos="360"/>
        </w:tabs>
        <w:spacing w:after="120"/>
        <w:jc w:val="both"/>
        <w:rPr>
          <w:rFonts w:ascii="Tahoma" w:hAnsi="Tahoma" w:cs="Tahoma"/>
          <w:sz w:val="22"/>
          <w:szCs w:val="22"/>
        </w:rPr>
      </w:pPr>
      <w:r>
        <w:rPr>
          <w:rFonts w:ascii="Tahoma" w:hAnsi="Tahoma" w:cs="Tahoma"/>
          <w:sz w:val="22"/>
          <w:szCs w:val="22"/>
        </w:rPr>
        <w:t>There are no information collection instruments associated with the objection process.  Respondents</w:t>
      </w:r>
      <w:r w:rsidR="00723DDF" w:rsidRPr="0082165C">
        <w:rPr>
          <w:rFonts w:ascii="Tahoma" w:hAnsi="Tahoma" w:cs="Tahoma"/>
          <w:sz w:val="22"/>
          <w:szCs w:val="22"/>
        </w:rPr>
        <w:t xml:space="preserve"> submit written statements outlining objections to decisions regarding land management plans, plan amendments, and plan revisions</w:t>
      </w:r>
      <w:r>
        <w:rPr>
          <w:rFonts w:ascii="Tahoma" w:hAnsi="Tahoma" w:cs="Tahoma"/>
          <w:sz w:val="22"/>
          <w:szCs w:val="22"/>
        </w:rPr>
        <w:t xml:space="preserve"> in a form and format of their own choosing.</w:t>
      </w:r>
    </w:p>
    <w:p w:rsidR="00EC10FF" w:rsidRPr="0082165C" w:rsidRDefault="0095578E" w:rsidP="00723DDF">
      <w:pPr>
        <w:pStyle w:val="BodyTextIndent"/>
        <w:tabs>
          <w:tab w:val="clear" w:pos="0"/>
          <w:tab w:val="clear" w:pos="361"/>
          <w:tab w:val="clear" w:pos="1083"/>
          <w:tab w:val="left" w:pos="360"/>
        </w:tabs>
        <w:spacing w:after="120"/>
        <w:jc w:val="both"/>
        <w:rPr>
          <w:rFonts w:ascii="Tahoma" w:hAnsi="Tahoma" w:cs="Tahoma"/>
          <w:sz w:val="22"/>
          <w:szCs w:val="22"/>
        </w:rPr>
      </w:pPr>
      <w:r>
        <w:rPr>
          <w:rFonts w:ascii="Tahoma" w:hAnsi="Tahoma" w:cs="Tahoma"/>
          <w:sz w:val="22"/>
          <w:szCs w:val="22"/>
        </w:rPr>
        <w:t>Therefore, Forest Service</w:t>
      </w:r>
      <w:r w:rsidR="00EF2A1C" w:rsidRPr="0082165C">
        <w:rPr>
          <w:rFonts w:ascii="Tahoma" w:hAnsi="Tahoma" w:cs="Tahoma"/>
          <w:sz w:val="22"/>
          <w:szCs w:val="22"/>
        </w:rPr>
        <w:t xml:space="preserve"> is requesting an exemption from the requirement to display the expiration date for the OMB approval of the information collection.</w:t>
      </w:r>
      <w:r w:rsidR="00AB6276" w:rsidRPr="0082165C">
        <w:rPr>
          <w:rFonts w:ascii="Tahoma" w:hAnsi="Tahoma" w:cs="Tahoma"/>
          <w:sz w:val="22"/>
          <w:szCs w:val="22"/>
        </w:rPr>
        <w:t xml:space="preserve"> </w:t>
      </w:r>
    </w:p>
    <w:p w:rsidR="006B455B" w:rsidRPr="0082165C" w:rsidRDefault="006B455B" w:rsidP="00B014B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82165C">
        <w:rPr>
          <w:rFonts w:ascii="Tahoma" w:hAnsi="Tahoma" w:cs="Tahoma"/>
          <w:b/>
          <w:bCs/>
          <w:sz w:val="22"/>
          <w:szCs w:val="22"/>
        </w:rPr>
        <w:t>Explain each exception to the certification statement identified in item 19, "Certification Requirement for Paperwork Reduction Act."</w:t>
      </w:r>
    </w:p>
    <w:p w:rsidR="00B014B3" w:rsidRPr="0082165C" w:rsidRDefault="001A68E8" w:rsidP="00B014B3">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82165C">
        <w:rPr>
          <w:rFonts w:ascii="Tahoma" w:hAnsi="Tahoma" w:cs="Tahoma"/>
          <w:bCs/>
          <w:sz w:val="22"/>
          <w:szCs w:val="22"/>
        </w:rPr>
        <w:t>Except for the exception outlined in item 17 above, the Forest Service is seeking n</w:t>
      </w:r>
      <w:r w:rsidR="00077218" w:rsidRPr="0082165C">
        <w:rPr>
          <w:rFonts w:ascii="Tahoma" w:hAnsi="Tahoma" w:cs="Tahoma"/>
          <w:bCs/>
          <w:sz w:val="22"/>
          <w:szCs w:val="22"/>
        </w:rPr>
        <w:t xml:space="preserve">o exceptions to </w:t>
      </w:r>
      <w:r w:rsidR="00723DDF" w:rsidRPr="0082165C">
        <w:rPr>
          <w:rFonts w:ascii="Tahoma" w:hAnsi="Tahoma" w:cs="Tahoma"/>
          <w:bCs/>
          <w:sz w:val="22"/>
          <w:szCs w:val="22"/>
        </w:rPr>
        <w:t xml:space="preserve">the </w:t>
      </w:r>
      <w:r w:rsidR="00077218" w:rsidRPr="0082165C">
        <w:rPr>
          <w:rFonts w:ascii="Tahoma" w:hAnsi="Tahoma" w:cs="Tahoma"/>
          <w:bCs/>
          <w:i/>
          <w:sz w:val="22"/>
          <w:szCs w:val="22"/>
        </w:rPr>
        <w:t xml:space="preserve">Certification Requirement </w:t>
      </w:r>
      <w:r w:rsidR="00723DDF" w:rsidRPr="0082165C">
        <w:rPr>
          <w:rFonts w:ascii="Tahoma" w:hAnsi="Tahoma" w:cs="Tahoma"/>
          <w:bCs/>
          <w:i/>
          <w:sz w:val="22"/>
          <w:szCs w:val="22"/>
        </w:rPr>
        <w:t>for the Paperwork Reduction Act</w:t>
      </w:r>
      <w:r w:rsidRPr="0082165C">
        <w:rPr>
          <w:rFonts w:ascii="Tahoma" w:hAnsi="Tahoma" w:cs="Tahoma"/>
          <w:bCs/>
          <w:sz w:val="22"/>
          <w:szCs w:val="22"/>
        </w:rPr>
        <w:t>.</w:t>
      </w:r>
    </w:p>
    <w:sectPr w:rsidR="00B014B3" w:rsidRPr="0082165C" w:rsidSect="00447BDF">
      <w:headerReference w:type="default" r:id="rId16"/>
      <w:footerReference w:type="default" r:id="rId17"/>
      <w:footerReference w:type="first" r:id="rId18"/>
      <w:type w:val="continuous"/>
      <w:pgSz w:w="12240" w:h="15840"/>
      <w:pgMar w:top="1440" w:right="153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3BA" w:rsidRDefault="008343BA">
      <w:r>
        <w:separator/>
      </w:r>
    </w:p>
  </w:endnote>
  <w:endnote w:type="continuationSeparator" w:id="0">
    <w:p w:rsidR="008343BA" w:rsidRDefault="0083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394205"/>
      <w:docPartObj>
        <w:docPartGallery w:val="Page Numbers (Bottom of Page)"/>
        <w:docPartUnique/>
      </w:docPartObj>
    </w:sdtPr>
    <w:sdtEndPr/>
    <w:sdtContent>
      <w:sdt>
        <w:sdtPr>
          <w:id w:val="2120181540"/>
          <w:docPartObj>
            <w:docPartGallery w:val="Page Numbers (Top of Page)"/>
            <w:docPartUnique/>
          </w:docPartObj>
        </w:sdtPr>
        <w:sdtEndPr/>
        <w:sdtContent>
          <w:p w:rsidR="007118D5" w:rsidRDefault="007118D5" w:rsidP="00732C75">
            <w:pPr>
              <w:pStyle w:val="Footer"/>
              <w:jc w:val="center"/>
            </w:pPr>
            <w:r>
              <w:t xml:space="preserve">Page </w:t>
            </w:r>
            <w:r w:rsidR="00B336BA">
              <w:rPr>
                <w:b/>
                <w:bCs/>
              </w:rPr>
              <w:fldChar w:fldCharType="begin"/>
            </w:r>
            <w:r>
              <w:rPr>
                <w:b/>
                <w:bCs/>
              </w:rPr>
              <w:instrText xml:space="preserve"> PAGE </w:instrText>
            </w:r>
            <w:r w:rsidR="00B336BA">
              <w:rPr>
                <w:b/>
                <w:bCs/>
              </w:rPr>
              <w:fldChar w:fldCharType="separate"/>
            </w:r>
            <w:r w:rsidR="000346E5">
              <w:rPr>
                <w:b/>
                <w:bCs/>
                <w:noProof/>
              </w:rPr>
              <w:t>7</w:t>
            </w:r>
            <w:r w:rsidR="00B336BA">
              <w:rPr>
                <w:b/>
                <w:bCs/>
              </w:rPr>
              <w:fldChar w:fldCharType="end"/>
            </w:r>
            <w:r>
              <w:t xml:space="preserve"> of </w:t>
            </w:r>
            <w:r w:rsidR="00B336BA">
              <w:rPr>
                <w:b/>
                <w:bCs/>
              </w:rPr>
              <w:fldChar w:fldCharType="begin"/>
            </w:r>
            <w:r>
              <w:rPr>
                <w:b/>
                <w:bCs/>
              </w:rPr>
              <w:instrText xml:space="preserve"> NUMPAGES  </w:instrText>
            </w:r>
            <w:r w:rsidR="00B336BA">
              <w:rPr>
                <w:b/>
                <w:bCs/>
              </w:rPr>
              <w:fldChar w:fldCharType="separate"/>
            </w:r>
            <w:r w:rsidR="000346E5">
              <w:rPr>
                <w:b/>
                <w:bCs/>
                <w:noProof/>
              </w:rPr>
              <w:t>9</w:t>
            </w:r>
            <w:r w:rsidR="00B336BA">
              <w:rPr>
                <w:b/>
                <w:bCs/>
              </w:rPr>
              <w:fldChar w:fldCharType="end"/>
            </w:r>
          </w:p>
        </w:sdtContent>
      </w:sdt>
    </w:sdtContent>
  </w:sdt>
  <w:p w:rsidR="007118D5" w:rsidRPr="00AF09AB" w:rsidRDefault="007118D5" w:rsidP="001F3AB3">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Fonts w:ascii="Tahoma" w:hAnsi="Tahoma" w:cs="Tahom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610600"/>
      <w:docPartObj>
        <w:docPartGallery w:val="Page Numbers (Bottom of Page)"/>
        <w:docPartUnique/>
      </w:docPartObj>
    </w:sdtPr>
    <w:sdtEndPr/>
    <w:sdtContent>
      <w:sdt>
        <w:sdtPr>
          <w:id w:val="1079183187"/>
          <w:docPartObj>
            <w:docPartGallery w:val="Page Numbers (Top of Page)"/>
            <w:docPartUnique/>
          </w:docPartObj>
        </w:sdtPr>
        <w:sdtEndPr/>
        <w:sdtContent>
          <w:p w:rsidR="007118D5" w:rsidRDefault="007118D5" w:rsidP="00732C75">
            <w:pPr>
              <w:pStyle w:val="Footer"/>
              <w:jc w:val="center"/>
            </w:pPr>
            <w:r w:rsidRPr="00732C75">
              <w:rPr>
                <w:rFonts w:ascii="Tahoma" w:hAnsi="Tahoma" w:cs="Tahoma"/>
              </w:rPr>
              <w:t xml:space="preserve">Page </w:t>
            </w:r>
            <w:r w:rsidR="00B336BA" w:rsidRPr="00732C75">
              <w:rPr>
                <w:rFonts w:ascii="Tahoma" w:hAnsi="Tahoma" w:cs="Tahoma"/>
                <w:b/>
                <w:bCs/>
              </w:rPr>
              <w:fldChar w:fldCharType="begin"/>
            </w:r>
            <w:r w:rsidRPr="00732C75">
              <w:rPr>
                <w:rFonts w:ascii="Tahoma" w:hAnsi="Tahoma" w:cs="Tahoma"/>
                <w:b/>
                <w:bCs/>
              </w:rPr>
              <w:instrText xml:space="preserve"> PAGE </w:instrText>
            </w:r>
            <w:r w:rsidR="00B336BA" w:rsidRPr="00732C75">
              <w:rPr>
                <w:rFonts w:ascii="Tahoma" w:hAnsi="Tahoma" w:cs="Tahoma"/>
                <w:b/>
                <w:bCs/>
              </w:rPr>
              <w:fldChar w:fldCharType="separate"/>
            </w:r>
            <w:r w:rsidR="000346E5">
              <w:rPr>
                <w:rFonts w:ascii="Tahoma" w:hAnsi="Tahoma" w:cs="Tahoma"/>
                <w:b/>
                <w:bCs/>
                <w:noProof/>
              </w:rPr>
              <w:t>1</w:t>
            </w:r>
            <w:r w:rsidR="00B336BA" w:rsidRPr="00732C75">
              <w:rPr>
                <w:rFonts w:ascii="Tahoma" w:hAnsi="Tahoma" w:cs="Tahoma"/>
                <w:b/>
                <w:bCs/>
              </w:rPr>
              <w:fldChar w:fldCharType="end"/>
            </w:r>
            <w:r w:rsidRPr="00732C75">
              <w:rPr>
                <w:rFonts w:ascii="Tahoma" w:hAnsi="Tahoma" w:cs="Tahoma"/>
              </w:rPr>
              <w:t xml:space="preserve"> of </w:t>
            </w:r>
            <w:r w:rsidR="00B336BA" w:rsidRPr="00732C75">
              <w:rPr>
                <w:rFonts w:ascii="Tahoma" w:hAnsi="Tahoma" w:cs="Tahoma"/>
                <w:b/>
                <w:bCs/>
              </w:rPr>
              <w:fldChar w:fldCharType="begin"/>
            </w:r>
            <w:r w:rsidRPr="00732C75">
              <w:rPr>
                <w:rFonts w:ascii="Tahoma" w:hAnsi="Tahoma" w:cs="Tahoma"/>
                <w:b/>
                <w:bCs/>
              </w:rPr>
              <w:instrText xml:space="preserve"> NUMPAGES  </w:instrText>
            </w:r>
            <w:r w:rsidR="00B336BA" w:rsidRPr="00732C75">
              <w:rPr>
                <w:rFonts w:ascii="Tahoma" w:hAnsi="Tahoma" w:cs="Tahoma"/>
                <w:b/>
                <w:bCs/>
              </w:rPr>
              <w:fldChar w:fldCharType="separate"/>
            </w:r>
            <w:r w:rsidR="000346E5">
              <w:rPr>
                <w:rFonts w:ascii="Tahoma" w:hAnsi="Tahoma" w:cs="Tahoma"/>
                <w:b/>
                <w:bCs/>
                <w:noProof/>
              </w:rPr>
              <w:t>9</w:t>
            </w:r>
            <w:r w:rsidR="00B336BA" w:rsidRPr="00732C75">
              <w:rPr>
                <w:rFonts w:ascii="Tahoma" w:hAnsi="Tahoma" w:cs="Tahoma"/>
                <w:b/>
                <w:bCs/>
              </w:rPr>
              <w:fldChar w:fldCharType="end"/>
            </w:r>
          </w:p>
        </w:sdtContent>
      </w:sdt>
    </w:sdtContent>
  </w:sdt>
  <w:p w:rsidR="007118D5" w:rsidRDefault="007118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3BA" w:rsidRDefault="008343BA">
      <w:r>
        <w:separator/>
      </w:r>
    </w:p>
  </w:footnote>
  <w:footnote w:type="continuationSeparator" w:id="0">
    <w:p w:rsidR="008343BA" w:rsidRDefault="00834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8D5" w:rsidRPr="00347CEC" w:rsidRDefault="0082165C" w:rsidP="00732C7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2"/>
        <w:szCs w:val="22"/>
        <w:u w:val="single"/>
      </w:rPr>
    </w:pPr>
    <w:r>
      <w:rPr>
        <w:rFonts w:ascii="Tahoma" w:hAnsi="Tahoma" w:cs="Tahoma"/>
        <w:b/>
        <w:bCs/>
        <w:sz w:val="22"/>
        <w:szCs w:val="22"/>
        <w:u w:val="single"/>
      </w:rPr>
      <w:t xml:space="preserve">The 2013 </w:t>
    </w:r>
    <w:r w:rsidR="007118D5" w:rsidRPr="00347CEC">
      <w:rPr>
        <w:rFonts w:ascii="Tahoma" w:hAnsi="Tahoma" w:cs="Tahoma"/>
        <w:b/>
        <w:bCs/>
        <w:sz w:val="22"/>
        <w:szCs w:val="22"/>
        <w:u w:val="single"/>
      </w:rPr>
      <w:t>Supporting Statement for OMB 0596-0158</w:t>
    </w:r>
  </w:p>
  <w:p w:rsidR="007118D5" w:rsidRPr="00AF09AB" w:rsidRDefault="007118D5" w:rsidP="00447BD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sz w:val="18"/>
        <w:szCs w:val="18"/>
      </w:rPr>
    </w:pPr>
    <w:r w:rsidRPr="00347CEC">
      <w:rPr>
        <w:rFonts w:ascii="Tahoma" w:hAnsi="Tahoma" w:cs="Tahoma"/>
        <w:sz w:val="22"/>
        <w:szCs w:val="22"/>
      </w:rPr>
      <w:t>Objections to Land Management Plans, Plan Amendments, and Plan Revisions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90B1752"/>
    <w:multiLevelType w:val="hybridMultilevel"/>
    <w:tmpl w:val="CCE04548"/>
    <w:lvl w:ilvl="0" w:tplc="10ECA802">
      <w:start w:val="1"/>
      <w:numFmt w:val="decimal"/>
      <w:lvlText w:val="%1)"/>
      <w:lvlJc w:val="left"/>
      <w:pPr>
        <w:tabs>
          <w:tab w:val="num" w:pos="1080"/>
        </w:tabs>
        <w:ind w:left="1080" w:hanging="360"/>
      </w:pPr>
      <w:rPr>
        <w:rFonts w:hint="default"/>
      </w:rPr>
    </w:lvl>
    <w:lvl w:ilvl="1" w:tplc="D4A689EA">
      <w:start w:val="1"/>
      <w:numFmt w:val="bullet"/>
      <w:lvlText w:val=""/>
      <w:lvlJc w:val="left"/>
      <w:pPr>
        <w:tabs>
          <w:tab w:val="num" w:pos="1800"/>
        </w:tabs>
        <w:ind w:left="1800" w:hanging="360"/>
      </w:pPr>
      <w:rPr>
        <w:rFonts w:ascii="Symbol" w:hAnsi="Symbol" w:hint="default"/>
        <w:sz w:val="2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0F281795"/>
    <w:multiLevelType w:val="hybridMultilevel"/>
    <w:tmpl w:val="C7187790"/>
    <w:lvl w:ilvl="0" w:tplc="10ECA80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3">
    <w:nsid w:val="244A5819"/>
    <w:multiLevelType w:val="hybridMultilevel"/>
    <w:tmpl w:val="2200AF42"/>
    <w:lvl w:ilvl="0" w:tplc="1CAAEC74">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99C6D49"/>
    <w:multiLevelType w:val="singleLevel"/>
    <w:tmpl w:val="3C7E3050"/>
    <w:lvl w:ilvl="0">
      <w:numFmt w:val="decimal"/>
      <w:lvlText w:val="*"/>
      <w:lvlJc w:val="left"/>
    </w:lvl>
  </w:abstractNum>
  <w:abstractNum w:abstractNumId="26">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nsid w:val="34D62329"/>
    <w:multiLevelType w:val="hybridMultilevel"/>
    <w:tmpl w:val="3D1CC708"/>
    <w:lvl w:ilvl="0" w:tplc="C4F481F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3BA43126"/>
    <w:multiLevelType w:val="hybridMultilevel"/>
    <w:tmpl w:val="7D6C0BFC"/>
    <w:lvl w:ilvl="0" w:tplc="88DAB488">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08C4C12"/>
    <w:multiLevelType w:val="multilevel"/>
    <w:tmpl w:val="3D1CC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5">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53C97EF5"/>
    <w:multiLevelType w:val="hybridMultilevel"/>
    <w:tmpl w:val="FE5CD0DE"/>
    <w:lvl w:ilvl="0" w:tplc="CF127976">
      <w:start w:val="2"/>
      <w:numFmt w:val="upp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7">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72E87296"/>
    <w:multiLevelType w:val="multilevel"/>
    <w:tmpl w:val="34A6194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0">
    <w:nsid w:val="734A2E08"/>
    <w:multiLevelType w:val="hybridMultilevel"/>
    <w:tmpl w:val="34A61948"/>
    <w:lvl w:ilvl="0" w:tplc="9DEAB474">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9"/>
  </w:num>
  <w:num w:numId="6">
    <w:abstractNumId w:val="22"/>
  </w:num>
  <w:num w:numId="7">
    <w:abstractNumId w:val="32"/>
  </w:num>
  <w:num w:numId="8">
    <w:abstractNumId w:val="31"/>
  </w:num>
  <w:num w:numId="9">
    <w:abstractNumId w:val="26"/>
  </w:num>
  <w:num w:numId="10">
    <w:abstractNumId w:val="17"/>
  </w:num>
  <w:num w:numId="11">
    <w:abstractNumId w:val="20"/>
  </w:num>
  <w:num w:numId="12">
    <w:abstractNumId w:val="41"/>
  </w:num>
  <w:num w:numId="13">
    <w:abstractNumId w:val="38"/>
  </w:num>
  <w:num w:numId="14">
    <w:abstractNumId w:val="30"/>
  </w:num>
  <w:num w:numId="15">
    <w:abstractNumId w:val="21"/>
  </w:num>
  <w:num w:numId="16">
    <w:abstractNumId w:val="35"/>
  </w:num>
  <w:num w:numId="17">
    <w:abstractNumId w:val="24"/>
  </w:num>
  <w:num w:numId="18">
    <w:abstractNumId w:val="37"/>
  </w:num>
  <w:num w:numId="19">
    <w:abstractNumId w:val="34"/>
  </w:num>
  <w:num w:numId="20">
    <w:abstractNumId w:val="36"/>
  </w:num>
  <w:num w:numId="21">
    <w:abstractNumId w:val="19"/>
  </w:num>
  <w:num w:numId="22">
    <w:abstractNumId w:val="18"/>
  </w:num>
  <w:num w:numId="23">
    <w:abstractNumId w:val="40"/>
  </w:num>
  <w:num w:numId="24">
    <w:abstractNumId w:val="39"/>
  </w:num>
  <w:num w:numId="25">
    <w:abstractNumId w:val="27"/>
  </w:num>
  <w:num w:numId="26">
    <w:abstractNumId w:val="33"/>
  </w:num>
  <w:num w:numId="27">
    <w:abstractNumId w:val="23"/>
  </w:num>
  <w:num w:numId="28">
    <w:abstractNumId w:val="2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25F0B"/>
    <w:rsid w:val="000346E5"/>
    <w:rsid w:val="00042C0C"/>
    <w:rsid w:val="00052C24"/>
    <w:rsid w:val="00056468"/>
    <w:rsid w:val="00063823"/>
    <w:rsid w:val="00076BA1"/>
    <w:rsid w:val="00077218"/>
    <w:rsid w:val="00081D5D"/>
    <w:rsid w:val="000835C2"/>
    <w:rsid w:val="000B7D22"/>
    <w:rsid w:val="000C55CE"/>
    <w:rsid w:val="000F4DC6"/>
    <w:rsid w:val="00106F77"/>
    <w:rsid w:val="00112BC9"/>
    <w:rsid w:val="001209F7"/>
    <w:rsid w:val="001250B9"/>
    <w:rsid w:val="00127639"/>
    <w:rsid w:val="00145E6F"/>
    <w:rsid w:val="00157C7E"/>
    <w:rsid w:val="00171389"/>
    <w:rsid w:val="001A64E3"/>
    <w:rsid w:val="001A68E8"/>
    <w:rsid w:val="001C491C"/>
    <w:rsid w:val="001C7737"/>
    <w:rsid w:val="001D0738"/>
    <w:rsid w:val="001D2349"/>
    <w:rsid w:val="001F3AB3"/>
    <w:rsid w:val="001F4613"/>
    <w:rsid w:val="001F7F5E"/>
    <w:rsid w:val="002108C4"/>
    <w:rsid w:val="00233B2D"/>
    <w:rsid w:val="0024101A"/>
    <w:rsid w:val="0024313E"/>
    <w:rsid w:val="002717EB"/>
    <w:rsid w:val="002A656F"/>
    <w:rsid w:val="002A6E8E"/>
    <w:rsid w:val="002D277C"/>
    <w:rsid w:val="002E1333"/>
    <w:rsid w:val="002F3296"/>
    <w:rsid w:val="0031113B"/>
    <w:rsid w:val="003115A8"/>
    <w:rsid w:val="00324145"/>
    <w:rsid w:val="00324D51"/>
    <w:rsid w:val="003462CB"/>
    <w:rsid w:val="00346B31"/>
    <w:rsid w:val="00347CEC"/>
    <w:rsid w:val="003C776C"/>
    <w:rsid w:val="003D1ABD"/>
    <w:rsid w:val="003D3A48"/>
    <w:rsid w:val="003E013F"/>
    <w:rsid w:val="003E1109"/>
    <w:rsid w:val="003E14BE"/>
    <w:rsid w:val="00423A1C"/>
    <w:rsid w:val="00424E5A"/>
    <w:rsid w:val="00442503"/>
    <w:rsid w:val="00447BDF"/>
    <w:rsid w:val="004604D8"/>
    <w:rsid w:val="004706BF"/>
    <w:rsid w:val="00480290"/>
    <w:rsid w:val="004A135D"/>
    <w:rsid w:val="004C39E6"/>
    <w:rsid w:val="004C577B"/>
    <w:rsid w:val="004D39A0"/>
    <w:rsid w:val="004E4134"/>
    <w:rsid w:val="0050021F"/>
    <w:rsid w:val="00504B59"/>
    <w:rsid w:val="0050518D"/>
    <w:rsid w:val="00557EC5"/>
    <w:rsid w:val="00561B09"/>
    <w:rsid w:val="00576A99"/>
    <w:rsid w:val="005A5F41"/>
    <w:rsid w:val="005B3007"/>
    <w:rsid w:val="00642339"/>
    <w:rsid w:val="00661F69"/>
    <w:rsid w:val="00695737"/>
    <w:rsid w:val="006A418C"/>
    <w:rsid w:val="006B455B"/>
    <w:rsid w:val="0070165B"/>
    <w:rsid w:val="007018DE"/>
    <w:rsid w:val="007118D5"/>
    <w:rsid w:val="0071390C"/>
    <w:rsid w:val="00723DDF"/>
    <w:rsid w:val="00725919"/>
    <w:rsid w:val="00732C75"/>
    <w:rsid w:val="0073767B"/>
    <w:rsid w:val="007460A3"/>
    <w:rsid w:val="00761536"/>
    <w:rsid w:val="0077056D"/>
    <w:rsid w:val="00783F43"/>
    <w:rsid w:val="007905AF"/>
    <w:rsid w:val="00793CDA"/>
    <w:rsid w:val="007A1191"/>
    <w:rsid w:val="007C4EF7"/>
    <w:rsid w:val="007C6CFD"/>
    <w:rsid w:val="007D5F64"/>
    <w:rsid w:val="007F2457"/>
    <w:rsid w:val="007F762B"/>
    <w:rsid w:val="008007AC"/>
    <w:rsid w:val="00803ECE"/>
    <w:rsid w:val="0082165C"/>
    <w:rsid w:val="008343BA"/>
    <w:rsid w:val="00845801"/>
    <w:rsid w:val="00846716"/>
    <w:rsid w:val="00862A24"/>
    <w:rsid w:val="0088292D"/>
    <w:rsid w:val="00890057"/>
    <w:rsid w:val="008C325F"/>
    <w:rsid w:val="008C36B0"/>
    <w:rsid w:val="008C400C"/>
    <w:rsid w:val="008D54B1"/>
    <w:rsid w:val="00901C10"/>
    <w:rsid w:val="0090621B"/>
    <w:rsid w:val="009411F2"/>
    <w:rsid w:val="009465BB"/>
    <w:rsid w:val="0095578E"/>
    <w:rsid w:val="00955912"/>
    <w:rsid w:val="009770A8"/>
    <w:rsid w:val="00980331"/>
    <w:rsid w:val="00991A15"/>
    <w:rsid w:val="009A1295"/>
    <w:rsid w:val="009A4E18"/>
    <w:rsid w:val="009A769F"/>
    <w:rsid w:val="009B1578"/>
    <w:rsid w:val="00A1108A"/>
    <w:rsid w:val="00A325A6"/>
    <w:rsid w:val="00AA3042"/>
    <w:rsid w:val="00AB55A2"/>
    <w:rsid w:val="00AB6276"/>
    <w:rsid w:val="00AE14A7"/>
    <w:rsid w:val="00AE39ED"/>
    <w:rsid w:val="00AF09AB"/>
    <w:rsid w:val="00AF3331"/>
    <w:rsid w:val="00B014B3"/>
    <w:rsid w:val="00B1078D"/>
    <w:rsid w:val="00B12439"/>
    <w:rsid w:val="00B22415"/>
    <w:rsid w:val="00B336BA"/>
    <w:rsid w:val="00B5258E"/>
    <w:rsid w:val="00B52E47"/>
    <w:rsid w:val="00B8581D"/>
    <w:rsid w:val="00BA25E4"/>
    <w:rsid w:val="00BA3076"/>
    <w:rsid w:val="00BC0220"/>
    <w:rsid w:val="00BD4534"/>
    <w:rsid w:val="00BD4D9F"/>
    <w:rsid w:val="00BE02CD"/>
    <w:rsid w:val="00BF2D82"/>
    <w:rsid w:val="00BF370D"/>
    <w:rsid w:val="00C230FB"/>
    <w:rsid w:val="00C37CD8"/>
    <w:rsid w:val="00C4322F"/>
    <w:rsid w:val="00C73489"/>
    <w:rsid w:val="00C833A2"/>
    <w:rsid w:val="00C9746C"/>
    <w:rsid w:val="00CA08A3"/>
    <w:rsid w:val="00CA5E0C"/>
    <w:rsid w:val="00CB0A80"/>
    <w:rsid w:val="00CC47FD"/>
    <w:rsid w:val="00CD0684"/>
    <w:rsid w:val="00CD4CDA"/>
    <w:rsid w:val="00D116C2"/>
    <w:rsid w:val="00D12410"/>
    <w:rsid w:val="00D15B10"/>
    <w:rsid w:val="00D2280E"/>
    <w:rsid w:val="00D25FB6"/>
    <w:rsid w:val="00D31902"/>
    <w:rsid w:val="00D450F8"/>
    <w:rsid w:val="00D64905"/>
    <w:rsid w:val="00DA3CEF"/>
    <w:rsid w:val="00DB3526"/>
    <w:rsid w:val="00DB61AB"/>
    <w:rsid w:val="00DE112C"/>
    <w:rsid w:val="00E06A42"/>
    <w:rsid w:val="00E079DA"/>
    <w:rsid w:val="00E30F41"/>
    <w:rsid w:val="00E509CA"/>
    <w:rsid w:val="00E53F35"/>
    <w:rsid w:val="00E73829"/>
    <w:rsid w:val="00E84CEB"/>
    <w:rsid w:val="00EA6E0E"/>
    <w:rsid w:val="00EB4324"/>
    <w:rsid w:val="00EC10FF"/>
    <w:rsid w:val="00EC37F2"/>
    <w:rsid w:val="00EE084B"/>
    <w:rsid w:val="00EF2A1C"/>
    <w:rsid w:val="00F20703"/>
    <w:rsid w:val="00F3445A"/>
    <w:rsid w:val="00F50087"/>
    <w:rsid w:val="00F56108"/>
    <w:rsid w:val="00F736E2"/>
    <w:rsid w:val="00F76B83"/>
    <w:rsid w:val="00FA18B4"/>
    <w:rsid w:val="00FC37BD"/>
    <w:rsid w:val="00FF4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A68E8"/>
    <w:rPr>
      <w:rFonts w:ascii="Tahoma" w:hAnsi="Tahoma" w:cs="Tahoma"/>
      <w:sz w:val="16"/>
      <w:szCs w:val="16"/>
    </w:rPr>
  </w:style>
  <w:style w:type="character" w:customStyle="1" w:styleId="FooterChar">
    <w:name w:val="Footer Char"/>
    <w:basedOn w:val="DefaultParagraphFont"/>
    <w:link w:val="Footer"/>
    <w:uiPriority w:val="99"/>
    <w:rsid w:val="00732C75"/>
    <w:rPr>
      <w:sz w:val="24"/>
      <w:szCs w:val="24"/>
    </w:rPr>
  </w:style>
  <w:style w:type="character" w:styleId="CommentReference">
    <w:name w:val="annotation reference"/>
    <w:basedOn w:val="DefaultParagraphFont"/>
    <w:uiPriority w:val="99"/>
    <w:semiHidden/>
    <w:unhideWhenUsed/>
    <w:rsid w:val="00732C75"/>
    <w:rPr>
      <w:sz w:val="16"/>
      <w:szCs w:val="16"/>
    </w:rPr>
  </w:style>
  <w:style w:type="paragraph" w:styleId="CommentText">
    <w:name w:val="annotation text"/>
    <w:basedOn w:val="Normal"/>
    <w:link w:val="CommentTextChar"/>
    <w:uiPriority w:val="99"/>
    <w:semiHidden/>
    <w:unhideWhenUsed/>
    <w:rsid w:val="00732C75"/>
    <w:rPr>
      <w:sz w:val="20"/>
      <w:szCs w:val="20"/>
    </w:rPr>
  </w:style>
  <w:style w:type="character" w:customStyle="1" w:styleId="CommentTextChar">
    <w:name w:val="Comment Text Char"/>
    <w:basedOn w:val="DefaultParagraphFont"/>
    <w:link w:val="CommentText"/>
    <w:uiPriority w:val="99"/>
    <w:semiHidden/>
    <w:rsid w:val="00732C75"/>
  </w:style>
  <w:style w:type="paragraph" w:styleId="CommentSubject">
    <w:name w:val="annotation subject"/>
    <w:basedOn w:val="CommentText"/>
    <w:next w:val="CommentText"/>
    <w:link w:val="CommentSubjectChar"/>
    <w:uiPriority w:val="99"/>
    <w:semiHidden/>
    <w:unhideWhenUsed/>
    <w:rsid w:val="00732C75"/>
    <w:rPr>
      <w:b/>
      <w:bCs/>
    </w:rPr>
  </w:style>
  <w:style w:type="character" w:customStyle="1" w:styleId="CommentSubjectChar">
    <w:name w:val="Comment Subject Char"/>
    <w:basedOn w:val="CommentTextChar"/>
    <w:link w:val="CommentSubject"/>
    <w:uiPriority w:val="99"/>
    <w:semiHidden/>
    <w:rsid w:val="00732C75"/>
    <w:rPr>
      <w:b/>
      <w:bCs/>
    </w:rPr>
  </w:style>
  <w:style w:type="paragraph" w:styleId="ListParagraph">
    <w:name w:val="List Paragraph"/>
    <w:basedOn w:val="Normal"/>
    <w:uiPriority w:val="34"/>
    <w:qFormat/>
    <w:rsid w:val="003E1109"/>
    <w:pPr>
      <w:ind w:left="720"/>
      <w:contextualSpacing/>
    </w:pPr>
  </w:style>
  <w:style w:type="character" w:styleId="Hyperlink">
    <w:name w:val="Hyperlink"/>
    <w:basedOn w:val="DefaultParagraphFont"/>
    <w:unhideWhenUsed/>
    <w:rsid w:val="00D12410"/>
    <w:rPr>
      <w:color w:val="0000FF" w:themeColor="hyperlink"/>
      <w:u w:val="single"/>
    </w:rPr>
  </w:style>
  <w:style w:type="character" w:styleId="FollowedHyperlink">
    <w:name w:val="FollowedHyperlink"/>
    <w:basedOn w:val="DefaultParagraphFont"/>
    <w:uiPriority w:val="99"/>
    <w:semiHidden/>
    <w:unhideWhenUsed/>
    <w:rsid w:val="00D12410"/>
    <w:rPr>
      <w:color w:val="800080" w:themeColor="followedHyperlink"/>
      <w:u w:val="single"/>
    </w:rPr>
  </w:style>
  <w:style w:type="character" w:customStyle="1" w:styleId="FootnoteTextChar">
    <w:name w:val="Footnote Text Char"/>
    <w:basedOn w:val="DefaultParagraphFont"/>
    <w:link w:val="FootnoteText"/>
    <w:uiPriority w:val="99"/>
    <w:rsid w:val="00CA08A3"/>
  </w:style>
  <w:style w:type="paragraph" w:styleId="Revision">
    <w:name w:val="Revision"/>
    <w:hidden/>
    <w:uiPriority w:val="99"/>
    <w:semiHidden/>
    <w:rsid w:val="007D5F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A68E8"/>
    <w:rPr>
      <w:rFonts w:ascii="Tahoma" w:hAnsi="Tahoma" w:cs="Tahoma"/>
      <w:sz w:val="16"/>
      <w:szCs w:val="16"/>
    </w:rPr>
  </w:style>
  <w:style w:type="character" w:customStyle="1" w:styleId="FooterChar">
    <w:name w:val="Footer Char"/>
    <w:basedOn w:val="DefaultParagraphFont"/>
    <w:link w:val="Footer"/>
    <w:uiPriority w:val="99"/>
    <w:rsid w:val="00732C75"/>
    <w:rPr>
      <w:sz w:val="24"/>
      <w:szCs w:val="24"/>
    </w:rPr>
  </w:style>
  <w:style w:type="character" w:styleId="CommentReference">
    <w:name w:val="annotation reference"/>
    <w:basedOn w:val="DefaultParagraphFont"/>
    <w:uiPriority w:val="99"/>
    <w:semiHidden/>
    <w:unhideWhenUsed/>
    <w:rsid w:val="00732C75"/>
    <w:rPr>
      <w:sz w:val="16"/>
      <w:szCs w:val="16"/>
    </w:rPr>
  </w:style>
  <w:style w:type="paragraph" w:styleId="CommentText">
    <w:name w:val="annotation text"/>
    <w:basedOn w:val="Normal"/>
    <w:link w:val="CommentTextChar"/>
    <w:uiPriority w:val="99"/>
    <w:semiHidden/>
    <w:unhideWhenUsed/>
    <w:rsid w:val="00732C75"/>
    <w:rPr>
      <w:sz w:val="20"/>
      <w:szCs w:val="20"/>
    </w:rPr>
  </w:style>
  <w:style w:type="character" w:customStyle="1" w:styleId="CommentTextChar">
    <w:name w:val="Comment Text Char"/>
    <w:basedOn w:val="DefaultParagraphFont"/>
    <w:link w:val="CommentText"/>
    <w:uiPriority w:val="99"/>
    <w:semiHidden/>
    <w:rsid w:val="00732C75"/>
  </w:style>
  <w:style w:type="paragraph" w:styleId="CommentSubject">
    <w:name w:val="annotation subject"/>
    <w:basedOn w:val="CommentText"/>
    <w:next w:val="CommentText"/>
    <w:link w:val="CommentSubjectChar"/>
    <w:uiPriority w:val="99"/>
    <w:semiHidden/>
    <w:unhideWhenUsed/>
    <w:rsid w:val="00732C75"/>
    <w:rPr>
      <w:b/>
      <w:bCs/>
    </w:rPr>
  </w:style>
  <w:style w:type="character" w:customStyle="1" w:styleId="CommentSubjectChar">
    <w:name w:val="Comment Subject Char"/>
    <w:basedOn w:val="CommentTextChar"/>
    <w:link w:val="CommentSubject"/>
    <w:uiPriority w:val="99"/>
    <w:semiHidden/>
    <w:rsid w:val="00732C75"/>
    <w:rPr>
      <w:b/>
      <w:bCs/>
    </w:rPr>
  </w:style>
  <w:style w:type="paragraph" w:styleId="ListParagraph">
    <w:name w:val="List Paragraph"/>
    <w:basedOn w:val="Normal"/>
    <w:uiPriority w:val="34"/>
    <w:qFormat/>
    <w:rsid w:val="003E1109"/>
    <w:pPr>
      <w:ind w:left="720"/>
      <w:contextualSpacing/>
    </w:pPr>
  </w:style>
  <w:style w:type="character" w:styleId="Hyperlink">
    <w:name w:val="Hyperlink"/>
    <w:basedOn w:val="DefaultParagraphFont"/>
    <w:unhideWhenUsed/>
    <w:rsid w:val="00D12410"/>
    <w:rPr>
      <w:color w:val="0000FF" w:themeColor="hyperlink"/>
      <w:u w:val="single"/>
    </w:rPr>
  </w:style>
  <w:style w:type="character" w:styleId="FollowedHyperlink">
    <w:name w:val="FollowedHyperlink"/>
    <w:basedOn w:val="DefaultParagraphFont"/>
    <w:uiPriority w:val="99"/>
    <w:semiHidden/>
    <w:unhideWhenUsed/>
    <w:rsid w:val="00D12410"/>
    <w:rPr>
      <w:color w:val="800080" w:themeColor="followedHyperlink"/>
      <w:u w:val="single"/>
    </w:rPr>
  </w:style>
  <w:style w:type="character" w:customStyle="1" w:styleId="FootnoteTextChar">
    <w:name w:val="Footnote Text Char"/>
    <w:basedOn w:val="DefaultParagraphFont"/>
    <w:link w:val="FootnoteText"/>
    <w:uiPriority w:val="99"/>
    <w:rsid w:val="00CA08A3"/>
  </w:style>
  <w:style w:type="paragraph" w:styleId="Revision">
    <w:name w:val="Revision"/>
    <w:hidden/>
    <w:uiPriority w:val="99"/>
    <w:semiHidden/>
    <w:rsid w:val="007D5F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551749">
      <w:bodyDiv w:val="1"/>
      <w:marLeft w:val="0"/>
      <w:marRight w:val="0"/>
      <w:marTop w:val="0"/>
      <w:marBottom w:val="0"/>
      <w:divBdr>
        <w:top w:val="none" w:sz="0" w:space="0" w:color="auto"/>
        <w:left w:val="none" w:sz="0" w:space="0" w:color="auto"/>
        <w:bottom w:val="none" w:sz="0" w:space="0" w:color="auto"/>
        <w:right w:val="none" w:sz="0" w:space="0" w:color="auto"/>
      </w:divBdr>
      <w:divsChild>
        <w:div w:id="2051879864">
          <w:marLeft w:val="0"/>
          <w:marRight w:val="0"/>
          <w:marTop w:val="0"/>
          <w:marBottom w:val="0"/>
          <w:divBdr>
            <w:top w:val="none" w:sz="0" w:space="0" w:color="auto"/>
            <w:left w:val="none" w:sz="0" w:space="0" w:color="auto"/>
            <w:bottom w:val="none" w:sz="0" w:space="0" w:color="auto"/>
            <w:right w:val="none" w:sz="0" w:space="0" w:color="auto"/>
          </w:divBdr>
          <w:divsChild>
            <w:div w:id="1575167238">
              <w:marLeft w:val="0"/>
              <w:marRight w:val="0"/>
              <w:marTop w:val="0"/>
              <w:marBottom w:val="0"/>
              <w:divBdr>
                <w:top w:val="none" w:sz="0" w:space="0" w:color="auto"/>
                <w:left w:val="none" w:sz="0" w:space="0" w:color="auto"/>
                <w:bottom w:val="none" w:sz="0" w:space="0" w:color="auto"/>
                <w:right w:val="none" w:sz="0" w:space="0" w:color="auto"/>
              </w:divBdr>
              <w:divsChild>
                <w:div w:id="1394353354">
                  <w:marLeft w:val="0"/>
                  <w:marRight w:val="0"/>
                  <w:marTop w:val="0"/>
                  <w:marBottom w:val="0"/>
                  <w:divBdr>
                    <w:top w:val="none" w:sz="0" w:space="0" w:color="auto"/>
                    <w:left w:val="none" w:sz="0" w:space="0" w:color="auto"/>
                    <w:bottom w:val="none" w:sz="0" w:space="0" w:color="auto"/>
                    <w:right w:val="none" w:sz="0" w:space="0" w:color="auto"/>
                  </w:divBdr>
                  <w:divsChild>
                    <w:div w:id="30481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231011.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s.fed.us/appeals/index.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w.com/dictionary/voluntarily" TargetMode="External"/><Relationship Id="rId5" Type="http://schemas.openxmlformats.org/officeDocument/2006/relationships/settings" Target="settings.xml"/><Relationship Id="rId15" Type="http://schemas.openxmlformats.org/officeDocument/2006/relationships/hyperlink" Target="http://www.fs.fed.us/appeals" TargetMode="External"/><Relationship Id="rId10" Type="http://schemas.openxmlformats.org/officeDocument/2006/relationships/hyperlink" Target="http://www.fs.fed.us/objections/index.ph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po.gov/fdsys/pkg/FR-2012-04-09/pdf/2012-7502.pdf" TargetMode="External"/><Relationship Id="rId14" Type="http://schemas.openxmlformats.org/officeDocument/2006/relationships/hyperlink" Target="http://www.opm.gov/oca/12tables/html/dcb_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8AA92-7B5B-4A1E-AFC4-32A192FA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3587</Words>
  <Characters>20449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2013-02-04T19:34:00Z</dcterms:created>
  <dcterms:modified xsi:type="dcterms:W3CDTF">2013-02-04T19:34:00Z</dcterms:modified>
</cp:coreProperties>
</file>