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DC0E41" w14:textId="77777777" w:rsidR="001B49A7" w:rsidRDefault="00691953" w:rsidP="004676C7">
      <w:pPr>
        <w:pBdr>
          <w:bottom w:val="single" w:sz="12" w:space="1" w:color="auto"/>
        </w:pBdr>
        <w:jc w:val="center"/>
        <w:rPr>
          <w:rFonts w:ascii="Arial" w:hAnsi="Arial"/>
          <w:b/>
          <w:sz w:val="22"/>
          <w:szCs w:val="22"/>
        </w:rPr>
      </w:pPr>
      <w:r>
        <w:rPr>
          <w:rFonts w:ascii="Arial" w:hAnsi="Arial"/>
          <w:b/>
          <w:sz w:val="22"/>
          <w:szCs w:val="22"/>
        </w:rPr>
        <w:t xml:space="preserve">FDA DOCUMENTATION FOR THE GENERAL CLEARANCE </w:t>
      </w:r>
    </w:p>
    <w:p w14:paraId="047F7BB5" w14:textId="3E1BB878" w:rsidR="004676C7" w:rsidRDefault="00691953" w:rsidP="004676C7">
      <w:pPr>
        <w:pBdr>
          <w:bottom w:val="single" w:sz="12" w:space="1" w:color="auto"/>
        </w:pBdr>
        <w:jc w:val="center"/>
        <w:rPr>
          <w:rFonts w:ascii="Arial" w:hAnsi="Arial"/>
          <w:b/>
          <w:sz w:val="22"/>
          <w:szCs w:val="22"/>
        </w:rPr>
      </w:pPr>
      <w:r>
        <w:rPr>
          <w:rFonts w:ascii="Arial" w:hAnsi="Arial"/>
          <w:b/>
          <w:sz w:val="22"/>
          <w:szCs w:val="22"/>
        </w:rPr>
        <w:t>OF PRETESTING COMMUNICATIONS ON TOBACCO PRODUCTS</w:t>
      </w:r>
    </w:p>
    <w:p w14:paraId="29B993B1" w14:textId="77777777" w:rsidR="00F0682C" w:rsidRDefault="00691953" w:rsidP="004676C7">
      <w:pPr>
        <w:pBdr>
          <w:bottom w:val="single" w:sz="12" w:space="1" w:color="auto"/>
        </w:pBdr>
        <w:jc w:val="center"/>
        <w:rPr>
          <w:rFonts w:ascii="Arial" w:hAnsi="Arial"/>
          <w:b/>
          <w:sz w:val="22"/>
          <w:szCs w:val="22"/>
        </w:rPr>
      </w:pPr>
      <w:r>
        <w:rPr>
          <w:rFonts w:ascii="Arial" w:hAnsi="Arial"/>
          <w:b/>
          <w:sz w:val="22"/>
          <w:szCs w:val="22"/>
        </w:rPr>
        <w:t>(0910-0674)</w:t>
      </w:r>
    </w:p>
    <w:p w14:paraId="4F63A4F9" w14:textId="77777777" w:rsidR="004676C7" w:rsidRDefault="004676C7">
      <w:pPr>
        <w:rPr>
          <w:rFonts w:ascii="Arial" w:hAnsi="Arial"/>
          <w:b/>
          <w:sz w:val="22"/>
          <w:szCs w:val="22"/>
        </w:rPr>
      </w:pPr>
    </w:p>
    <w:p w14:paraId="3CBCBCB9" w14:textId="7A8D15A9" w:rsidR="004676C7" w:rsidRPr="00B830AB" w:rsidRDefault="001B49A7">
      <w:pPr>
        <w:rPr>
          <w:rFonts w:ascii="Arial" w:hAnsi="Arial"/>
          <w:sz w:val="22"/>
          <w:szCs w:val="22"/>
        </w:rPr>
      </w:pPr>
      <w:r>
        <w:rPr>
          <w:rFonts w:ascii="Arial" w:hAnsi="Arial"/>
          <w:b/>
          <w:sz w:val="22"/>
          <w:szCs w:val="22"/>
        </w:rPr>
        <w:t>TITLE OF INFORMATION COLLECTION:</w:t>
      </w:r>
      <w:r w:rsidR="00B830AB">
        <w:rPr>
          <w:rFonts w:ascii="Arial" w:hAnsi="Arial"/>
          <w:b/>
          <w:sz w:val="22"/>
          <w:szCs w:val="22"/>
        </w:rPr>
        <w:t xml:space="preserve"> </w:t>
      </w:r>
      <w:r w:rsidR="00B830AB">
        <w:rPr>
          <w:rFonts w:ascii="Arial" w:hAnsi="Arial"/>
          <w:sz w:val="22"/>
          <w:szCs w:val="22"/>
        </w:rPr>
        <w:t>Focus Group Study of Youth Reactions to Creative Advertising Concepts Designed to Reduce Tobacco Use</w:t>
      </w:r>
      <w:r w:rsidR="00980559">
        <w:rPr>
          <w:rFonts w:ascii="Arial" w:hAnsi="Arial"/>
          <w:sz w:val="22"/>
          <w:szCs w:val="22"/>
        </w:rPr>
        <w:t xml:space="preserve"> among Multicultural Youth</w:t>
      </w:r>
      <w:r w:rsidR="00B830AB">
        <w:rPr>
          <w:rFonts w:ascii="Arial" w:hAnsi="Arial"/>
          <w:sz w:val="22"/>
          <w:szCs w:val="22"/>
        </w:rPr>
        <w:t>; OMB Control Number 0910-0674.</w:t>
      </w:r>
    </w:p>
    <w:p w14:paraId="3C5F203F" w14:textId="77777777" w:rsidR="00B830AB" w:rsidRDefault="00B830AB">
      <w:pPr>
        <w:rPr>
          <w:rFonts w:ascii="Arial" w:hAnsi="Arial"/>
          <w:sz w:val="22"/>
          <w:szCs w:val="22"/>
        </w:rPr>
      </w:pPr>
    </w:p>
    <w:p w14:paraId="4453DECF" w14:textId="107D6B6B" w:rsidR="00B830AB" w:rsidRDefault="00DF1834">
      <w:pPr>
        <w:rPr>
          <w:rFonts w:ascii="Arial" w:hAnsi="Arial"/>
          <w:b/>
          <w:sz w:val="22"/>
          <w:szCs w:val="22"/>
        </w:rPr>
      </w:pPr>
      <w:r>
        <w:rPr>
          <w:rFonts w:ascii="Arial" w:hAnsi="Arial"/>
          <w:b/>
          <w:sz w:val="22"/>
          <w:szCs w:val="22"/>
        </w:rPr>
        <w:t xml:space="preserve">DESCRIPTION OF THIS SPECIFIC COLLECTION </w:t>
      </w:r>
    </w:p>
    <w:p w14:paraId="3306371F" w14:textId="77777777" w:rsidR="00DF1834" w:rsidRDefault="00DF1834">
      <w:pPr>
        <w:rPr>
          <w:rFonts w:ascii="Arial" w:hAnsi="Arial"/>
          <w:b/>
          <w:sz w:val="22"/>
          <w:szCs w:val="22"/>
        </w:rPr>
      </w:pPr>
    </w:p>
    <w:p w14:paraId="368EA277" w14:textId="40008F9A" w:rsidR="00DF1834" w:rsidRDefault="00DF1834" w:rsidP="00DF1834">
      <w:pPr>
        <w:pStyle w:val="ListParagraph"/>
        <w:numPr>
          <w:ilvl w:val="0"/>
          <w:numId w:val="1"/>
        </w:numPr>
        <w:ind w:left="360"/>
        <w:rPr>
          <w:rFonts w:ascii="Arial" w:hAnsi="Arial"/>
          <w:b/>
          <w:sz w:val="22"/>
          <w:szCs w:val="22"/>
        </w:rPr>
      </w:pPr>
      <w:r w:rsidRPr="00DF1834">
        <w:rPr>
          <w:rFonts w:ascii="Arial" w:hAnsi="Arial"/>
          <w:b/>
          <w:sz w:val="22"/>
          <w:szCs w:val="22"/>
        </w:rPr>
        <w:t xml:space="preserve">Statement of need: </w:t>
      </w:r>
    </w:p>
    <w:p w14:paraId="45ECF7FF" w14:textId="720F52C9" w:rsidR="001A7470" w:rsidRPr="00962018" w:rsidRDefault="00DD2277" w:rsidP="00221704">
      <w:pPr>
        <w:pStyle w:val="ListParagraph"/>
        <w:ind w:left="360"/>
        <w:rPr>
          <w:rFonts w:ascii="Arial" w:hAnsi="Arial"/>
          <w:sz w:val="22"/>
          <w:szCs w:val="22"/>
        </w:rPr>
      </w:pPr>
      <w:r>
        <w:rPr>
          <w:rFonts w:ascii="Arial" w:hAnsi="Arial"/>
          <w:sz w:val="22"/>
          <w:szCs w:val="22"/>
        </w:rPr>
        <w:t>The Food and Drug Administration’s (FDA) Center for Tobacco Products (CTP) is seeking OMB approval under generic clearance 0910-0674 to co</w:t>
      </w:r>
      <w:r w:rsidR="00030FA6">
        <w:rPr>
          <w:rFonts w:ascii="Arial" w:hAnsi="Arial"/>
          <w:sz w:val="22"/>
          <w:szCs w:val="22"/>
        </w:rPr>
        <w:t xml:space="preserve">nduct focus groups with </w:t>
      </w:r>
      <w:r w:rsidR="000144D1">
        <w:rPr>
          <w:rFonts w:ascii="Arial" w:hAnsi="Arial"/>
          <w:sz w:val="22"/>
          <w:szCs w:val="22"/>
        </w:rPr>
        <w:t>at-risk</w:t>
      </w:r>
      <w:r w:rsidR="003E2313">
        <w:rPr>
          <w:rFonts w:ascii="Arial" w:hAnsi="Arial"/>
          <w:sz w:val="22"/>
          <w:szCs w:val="22"/>
        </w:rPr>
        <w:t xml:space="preserve"> </w:t>
      </w:r>
      <w:r w:rsidR="000144D1">
        <w:rPr>
          <w:rFonts w:ascii="Arial" w:hAnsi="Arial"/>
          <w:sz w:val="22"/>
          <w:szCs w:val="22"/>
        </w:rPr>
        <w:t xml:space="preserve">multicultural </w:t>
      </w:r>
      <w:r w:rsidR="00030FA6">
        <w:rPr>
          <w:rFonts w:ascii="Arial" w:hAnsi="Arial"/>
          <w:sz w:val="22"/>
          <w:szCs w:val="22"/>
        </w:rPr>
        <w:t>youth</w:t>
      </w:r>
      <w:r w:rsidR="00030FA6" w:rsidRPr="00427B4F">
        <w:rPr>
          <w:rFonts w:ascii="Arial" w:hAnsi="Arial"/>
          <w:sz w:val="22"/>
          <w:szCs w:val="22"/>
        </w:rPr>
        <w:t xml:space="preserve"> age</w:t>
      </w:r>
      <w:r w:rsidR="000144D1">
        <w:rPr>
          <w:rFonts w:ascii="Arial" w:hAnsi="Arial"/>
          <w:sz w:val="22"/>
          <w:szCs w:val="22"/>
        </w:rPr>
        <w:t>d</w:t>
      </w:r>
      <w:r w:rsidR="00030FA6" w:rsidRPr="00427B4F">
        <w:rPr>
          <w:rFonts w:ascii="Arial" w:hAnsi="Arial"/>
          <w:sz w:val="22"/>
          <w:szCs w:val="22"/>
        </w:rPr>
        <w:t xml:space="preserve"> 12 to </w:t>
      </w:r>
      <w:r w:rsidR="00030FA6">
        <w:rPr>
          <w:rFonts w:ascii="Arial" w:hAnsi="Arial"/>
          <w:sz w:val="22"/>
          <w:szCs w:val="22"/>
        </w:rPr>
        <w:t>17</w:t>
      </w:r>
      <w:r w:rsidR="00030FA6" w:rsidRPr="00427B4F">
        <w:rPr>
          <w:rFonts w:ascii="Arial" w:hAnsi="Arial"/>
          <w:sz w:val="22"/>
          <w:szCs w:val="22"/>
        </w:rPr>
        <w:t xml:space="preserve"> (</w:t>
      </w:r>
      <w:r w:rsidR="00030FA6" w:rsidRPr="00CE2496">
        <w:rPr>
          <w:rFonts w:ascii="Arial" w:hAnsi="Arial"/>
          <w:i/>
          <w:sz w:val="22"/>
          <w:szCs w:val="22"/>
        </w:rPr>
        <w:t>n</w:t>
      </w:r>
      <w:r w:rsidR="00030FA6">
        <w:rPr>
          <w:rFonts w:ascii="Arial" w:hAnsi="Arial"/>
          <w:sz w:val="22"/>
          <w:szCs w:val="22"/>
        </w:rPr>
        <w:t xml:space="preserve"> </w:t>
      </w:r>
      <w:r w:rsidR="00030FA6" w:rsidRPr="00427B4F">
        <w:rPr>
          <w:rFonts w:ascii="Arial" w:hAnsi="Arial"/>
          <w:sz w:val="22"/>
          <w:szCs w:val="22"/>
        </w:rPr>
        <w:t>=</w:t>
      </w:r>
      <w:r w:rsidR="00030FA6">
        <w:rPr>
          <w:rFonts w:ascii="Arial" w:hAnsi="Arial"/>
          <w:sz w:val="22"/>
          <w:szCs w:val="22"/>
        </w:rPr>
        <w:t xml:space="preserve"> 80</w:t>
      </w:r>
      <w:r w:rsidR="00030FA6" w:rsidRPr="00427B4F">
        <w:rPr>
          <w:rFonts w:ascii="Arial" w:hAnsi="Arial"/>
          <w:sz w:val="22"/>
          <w:szCs w:val="22"/>
        </w:rPr>
        <w:t xml:space="preserve">) who </w:t>
      </w:r>
      <w:r w:rsidR="00030FA6">
        <w:rPr>
          <w:rFonts w:ascii="Arial" w:hAnsi="Arial"/>
          <w:sz w:val="22"/>
          <w:szCs w:val="22"/>
        </w:rPr>
        <w:t xml:space="preserve">identify with Hip Hop culture and </w:t>
      </w:r>
      <w:r w:rsidR="000144D1">
        <w:rPr>
          <w:rFonts w:ascii="Arial" w:hAnsi="Arial"/>
          <w:sz w:val="22"/>
          <w:szCs w:val="22"/>
        </w:rPr>
        <w:t>are current tobacco users or susceptible to tobacco use</w:t>
      </w:r>
      <w:r w:rsidR="00030FA6">
        <w:rPr>
          <w:rFonts w:ascii="Arial" w:hAnsi="Arial"/>
          <w:sz w:val="22"/>
          <w:szCs w:val="22"/>
        </w:rPr>
        <w:t>. The purpose of the</w:t>
      </w:r>
      <w:r w:rsidR="000144D1">
        <w:rPr>
          <w:rFonts w:ascii="Arial" w:hAnsi="Arial"/>
          <w:sz w:val="22"/>
          <w:szCs w:val="22"/>
        </w:rPr>
        <w:t>se</w:t>
      </w:r>
      <w:r w:rsidR="00030FA6">
        <w:rPr>
          <w:rFonts w:ascii="Arial" w:hAnsi="Arial"/>
          <w:sz w:val="22"/>
          <w:szCs w:val="22"/>
        </w:rPr>
        <w:t xml:space="preserve"> focus group</w:t>
      </w:r>
      <w:r w:rsidR="00221704">
        <w:rPr>
          <w:rFonts w:ascii="Arial" w:hAnsi="Arial"/>
          <w:sz w:val="22"/>
          <w:szCs w:val="22"/>
        </w:rPr>
        <w:t xml:space="preserve">s is </w:t>
      </w:r>
      <w:r w:rsidR="00221704" w:rsidRPr="00962018">
        <w:rPr>
          <w:rFonts w:ascii="Arial" w:hAnsi="Arial"/>
          <w:sz w:val="22"/>
          <w:szCs w:val="22"/>
        </w:rPr>
        <w:t xml:space="preserve">to assess </w:t>
      </w:r>
      <w:r w:rsidR="000144D1">
        <w:rPr>
          <w:rFonts w:ascii="Arial" w:hAnsi="Arial"/>
          <w:sz w:val="22"/>
          <w:szCs w:val="22"/>
        </w:rPr>
        <w:t>participants’</w:t>
      </w:r>
      <w:r w:rsidR="000144D1" w:rsidRPr="00962018">
        <w:rPr>
          <w:rFonts w:ascii="Arial" w:hAnsi="Arial"/>
          <w:sz w:val="22"/>
          <w:szCs w:val="22"/>
        </w:rPr>
        <w:t xml:space="preserve"> </w:t>
      </w:r>
      <w:r w:rsidR="00221704" w:rsidRPr="00962018">
        <w:rPr>
          <w:rFonts w:ascii="Arial" w:hAnsi="Arial"/>
          <w:sz w:val="22"/>
          <w:szCs w:val="22"/>
        </w:rPr>
        <w:t xml:space="preserve">perceptions about advertising </w:t>
      </w:r>
      <w:r w:rsidR="00953D5B">
        <w:rPr>
          <w:rFonts w:ascii="Arial" w:hAnsi="Arial"/>
          <w:sz w:val="22"/>
          <w:szCs w:val="22"/>
        </w:rPr>
        <w:t xml:space="preserve">brands and </w:t>
      </w:r>
      <w:r w:rsidR="00221704" w:rsidRPr="00962018">
        <w:rPr>
          <w:rFonts w:ascii="Arial" w:hAnsi="Arial"/>
          <w:sz w:val="22"/>
          <w:szCs w:val="22"/>
        </w:rPr>
        <w:t xml:space="preserve">concepts designed to reduce youth tobacco use. </w:t>
      </w:r>
      <w:r w:rsidR="00953D5B" w:rsidRPr="00953D5B">
        <w:rPr>
          <w:rFonts w:ascii="Arial" w:hAnsi="Arial"/>
          <w:sz w:val="22"/>
          <w:szCs w:val="22"/>
        </w:rPr>
        <w:t>These brand</w:t>
      </w:r>
      <w:r w:rsidR="00953D5B">
        <w:rPr>
          <w:rFonts w:ascii="Arial" w:hAnsi="Arial"/>
          <w:sz w:val="22"/>
          <w:szCs w:val="22"/>
        </w:rPr>
        <w:t>s</w:t>
      </w:r>
      <w:r w:rsidR="00953D5B" w:rsidRPr="00953D5B">
        <w:rPr>
          <w:rFonts w:ascii="Arial" w:hAnsi="Arial"/>
          <w:sz w:val="22"/>
          <w:szCs w:val="22"/>
        </w:rPr>
        <w:t xml:space="preserve"> and creative concepts are part of a pilot campaign focused </w:t>
      </w:r>
      <w:r w:rsidR="000144D1">
        <w:rPr>
          <w:rFonts w:ascii="Arial" w:hAnsi="Arial"/>
          <w:sz w:val="22"/>
          <w:szCs w:val="22"/>
        </w:rPr>
        <w:t>on multicultural youth</w:t>
      </w:r>
      <w:r w:rsidR="000144D1" w:rsidRPr="00953D5B">
        <w:rPr>
          <w:rFonts w:ascii="Arial" w:hAnsi="Arial"/>
          <w:sz w:val="22"/>
          <w:szCs w:val="22"/>
        </w:rPr>
        <w:t xml:space="preserve"> </w:t>
      </w:r>
      <w:r w:rsidR="00953D5B" w:rsidRPr="00953D5B">
        <w:rPr>
          <w:rFonts w:ascii="Arial" w:hAnsi="Arial"/>
          <w:sz w:val="22"/>
          <w:szCs w:val="22"/>
        </w:rPr>
        <w:t>in the southeast region of the United States.</w:t>
      </w:r>
    </w:p>
    <w:p w14:paraId="2EF2D25F" w14:textId="77777777" w:rsidR="001A7470" w:rsidRPr="00DF1834" w:rsidRDefault="001A7470" w:rsidP="001A7470">
      <w:pPr>
        <w:pStyle w:val="ListParagraph"/>
        <w:ind w:left="360"/>
        <w:rPr>
          <w:rFonts w:ascii="Arial" w:hAnsi="Arial"/>
          <w:b/>
          <w:sz w:val="22"/>
          <w:szCs w:val="22"/>
        </w:rPr>
      </w:pPr>
    </w:p>
    <w:p w14:paraId="18FB8AB8" w14:textId="253ED7A9" w:rsidR="00DF1834" w:rsidRDefault="00DF1834" w:rsidP="00DF1834">
      <w:pPr>
        <w:pStyle w:val="ListParagraph"/>
        <w:numPr>
          <w:ilvl w:val="0"/>
          <w:numId w:val="1"/>
        </w:numPr>
        <w:ind w:left="360"/>
        <w:rPr>
          <w:rFonts w:ascii="Arial" w:hAnsi="Arial"/>
          <w:b/>
          <w:sz w:val="22"/>
          <w:szCs w:val="22"/>
        </w:rPr>
      </w:pPr>
      <w:r>
        <w:rPr>
          <w:rFonts w:ascii="Arial" w:hAnsi="Arial"/>
          <w:b/>
          <w:sz w:val="22"/>
          <w:szCs w:val="22"/>
        </w:rPr>
        <w:t>Intended use of information:</w:t>
      </w:r>
    </w:p>
    <w:p w14:paraId="7589A79D" w14:textId="62B32CB5" w:rsidR="00E06BDE" w:rsidRDefault="00E675CB" w:rsidP="00407ECC">
      <w:pPr>
        <w:widowControl w:val="0"/>
        <w:autoSpaceDE w:val="0"/>
        <w:autoSpaceDN w:val="0"/>
        <w:adjustRightInd w:val="0"/>
        <w:ind w:left="360"/>
        <w:rPr>
          <w:rFonts w:ascii="Arial" w:hAnsi="Arial"/>
          <w:sz w:val="22"/>
          <w:szCs w:val="22"/>
        </w:rPr>
      </w:pPr>
      <w:r>
        <w:rPr>
          <w:rFonts w:ascii="Arial" w:hAnsi="Arial"/>
          <w:sz w:val="22"/>
          <w:szCs w:val="22"/>
        </w:rPr>
        <w:t>I</w:t>
      </w:r>
      <w:r w:rsidR="00E06BDE">
        <w:rPr>
          <w:rFonts w:ascii="Arial" w:hAnsi="Arial"/>
          <w:sz w:val="22"/>
          <w:szCs w:val="22"/>
        </w:rPr>
        <w:t xml:space="preserve">nformation </w:t>
      </w:r>
      <w:r>
        <w:rPr>
          <w:rFonts w:ascii="Arial" w:hAnsi="Arial"/>
          <w:sz w:val="22"/>
          <w:szCs w:val="22"/>
        </w:rPr>
        <w:t xml:space="preserve">obtained during focus group discussions </w:t>
      </w:r>
      <w:r w:rsidR="00E06BDE">
        <w:rPr>
          <w:rFonts w:ascii="Arial" w:hAnsi="Arial"/>
          <w:sz w:val="22"/>
          <w:szCs w:val="22"/>
        </w:rPr>
        <w:t xml:space="preserve">will be used to inform </w:t>
      </w:r>
      <w:r w:rsidR="00407ECC">
        <w:rPr>
          <w:rFonts w:ascii="Arial" w:hAnsi="Arial"/>
          <w:sz w:val="22"/>
          <w:szCs w:val="22"/>
        </w:rPr>
        <w:t xml:space="preserve">the </w:t>
      </w:r>
      <w:r>
        <w:rPr>
          <w:rFonts w:ascii="Arial" w:hAnsi="Arial"/>
          <w:sz w:val="22"/>
          <w:szCs w:val="22"/>
        </w:rPr>
        <w:t>development of a</w:t>
      </w:r>
      <w:r w:rsidR="00E06BDE">
        <w:rPr>
          <w:rFonts w:ascii="Arial" w:hAnsi="Arial"/>
          <w:sz w:val="22"/>
          <w:szCs w:val="22"/>
        </w:rPr>
        <w:t xml:space="preserve"> </w:t>
      </w:r>
      <w:r>
        <w:rPr>
          <w:rFonts w:ascii="Arial" w:hAnsi="Arial"/>
          <w:sz w:val="22"/>
          <w:szCs w:val="22"/>
        </w:rPr>
        <w:t xml:space="preserve">pilot </w:t>
      </w:r>
      <w:r w:rsidR="00E06BDE">
        <w:rPr>
          <w:rFonts w:ascii="Arial" w:hAnsi="Arial"/>
          <w:sz w:val="22"/>
          <w:szCs w:val="22"/>
        </w:rPr>
        <w:t xml:space="preserve">public education campaign </w:t>
      </w:r>
      <w:r>
        <w:rPr>
          <w:rFonts w:ascii="Arial" w:hAnsi="Arial"/>
          <w:sz w:val="22"/>
          <w:szCs w:val="22"/>
        </w:rPr>
        <w:t>to reduce</w:t>
      </w:r>
      <w:r w:rsidR="00E06BDE">
        <w:rPr>
          <w:rFonts w:ascii="Arial" w:hAnsi="Arial"/>
          <w:sz w:val="22"/>
          <w:szCs w:val="22"/>
        </w:rPr>
        <w:t xml:space="preserve"> tobacco use among </w:t>
      </w:r>
      <w:r w:rsidR="00407ECC">
        <w:rPr>
          <w:rFonts w:ascii="Arial" w:hAnsi="Arial"/>
          <w:sz w:val="22"/>
          <w:szCs w:val="22"/>
        </w:rPr>
        <w:t xml:space="preserve">at-risk </w:t>
      </w:r>
      <w:r w:rsidR="00E06BDE">
        <w:rPr>
          <w:rFonts w:ascii="Arial" w:hAnsi="Arial"/>
          <w:sz w:val="22"/>
          <w:szCs w:val="22"/>
        </w:rPr>
        <w:t>multicultural youth aged 12-17</w:t>
      </w:r>
      <w:r>
        <w:rPr>
          <w:rFonts w:ascii="Arial" w:hAnsi="Arial"/>
          <w:sz w:val="22"/>
          <w:szCs w:val="22"/>
        </w:rPr>
        <w:t xml:space="preserve"> who live in the southeast</w:t>
      </w:r>
      <w:r w:rsidR="00407ECC">
        <w:rPr>
          <w:rFonts w:ascii="Arial" w:hAnsi="Arial"/>
          <w:sz w:val="22"/>
          <w:szCs w:val="22"/>
        </w:rPr>
        <w:t xml:space="preserve"> and</w:t>
      </w:r>
      <w:r w:rsidR="00E06BDE">
        <w:rPr>
          <w:rFonts w:ascii="Arial" w:hAnsi="Arial"/>
          <w:sz w:val="22"/>
          <w:szCs w:val="22"/>
        </w:rPr>
        <w:t xml:space="preserve"> identify with Hip Hop culture. </w:t>
      </w:r>
      <w:r w:rsidR="00407ECC">
        <w:rPr>
          <w:rFonts w:ascii="Arial" w:hAnsi="Arial"/>
          <w:sz w:val="22"/>
          <w:szCs w:val="22"/>
        </w:rPr>
        <w:t>Specifically, f</w:t>
      </w:r>
      <w:r w:rsidR="00407ECC" w:rsidRPr="001864CE">
        <w:rPr>
          <w:rFonts w:ascii="Arial" w:hAnsi="Arial"/>
          <w:sz w:val="22"/>
          <w:szCs w:val="22"/>
        </w:rPr>
        <w:t xml:space="preserve">ocus group </w:t>
      </w:r>
      <w:r w:rsidR="00E06BDE" w:rsidRPr="002366BE">
        <w:rPr>
          <w:rFonts w:ascii="Arial" w:hAnsi="Arial"/>
          <w:sz w:val="22"/>
          <w:szCs w:val="22"/>
        </w:rPr>
        <w:t xml:space="preserve">participants </w:t>
      </w:r>
      <w:r w:rsidR="00407ECC">
        <w:rPr>
          <w:rFonts w:ascii="Arial" w:hAnsi="Arial"/>
          <w:sz w:val="22"/>
          <w:szCs w:val="22"/>
        </w:rPr>
        <w:t>will</w:t>
      </w:r>
      <w:r w:rsidR="00407ECC" w:rsidRPr="002366BE">
        <w:rPr>
          <w:rFonts w:ascii="Arial" w:hAnsi="Arial"/>
          <w:sz w:val="22"/>
          <w:szCs w:val="22"/>
        </w:rPr>
        <w:t xml:space="preserve"> </w:t>
      </w:r>
      <w:r w:rsidR="00E06BDE" w:rsidRPr="002366BE">
        <w:rPr>
          <w:rFonts w:ascii="Arial" w:hAnsi="Arial"/>
          <w:sz w:val="22"/>
          <w:szCs w:val="22"/>
        </w:rPr>
        <w:t xml:space="preserve">answer questions regarding </w:t>
      </w:r>
      <w:r w:rsidR="00E06BDE">
        <w:rPr>
          <w:rFonts w:ascii="Arial" w:hAnsi="Arial"/>
          <w:sz w:val="22"/>
          <w:szCs w:val="22"/>
        </w:rPr>
        <w:t>comprehension</w:t>
      </w:r>
      <w:r w:rsidR="00E06BDE" w:rsidRPr="002366BE">
        <w:rPr>
          <w:rFonts w:ascii="Arial" w:hAnsi="Arial"/>
          <w:sz w:val="22"/>
          <w:szCs w:val="22"/>
        </w:rPr>
        <w:t xml:space="preserve">, relevance, and impact of </w:t>
      </w:r>
      <w:r w:rsidR="00407ECC">
        <w:rPr>
          <w:rFonts w:ascii="Arial" w:hAnsi="Arial"/>
          <w:sz w:val="22"/>
          <w:szCs w:val="22"/>
        </w:rPr>
        <w:t>several</w:t>
      </w:r>
      <w:r w:rsidR="00E06BDE">
        <w:rPr>
          <w:rFonts w:ascii="Arial" w:hAnsi="Arial"/>
          <w:sz w:val="22"/>
          <w:szCs w:val="22"/>
        </w:rPr>
        <w:t xml:space="preserve"> </w:t>
      </w:r>
      <w:r w:rsidR="00407ECC">
        <w:rPr>
          <w:rFonts w:ascii="Arial" w:hAnsi="Arial"/>
          <w:sz w:val="22"/>
          <w:szCs w:val="22"/>
        </w:rPr>
        <w:t xml:space="preserve">campaign </w:t>
      </w:r>
      <w:r w:rsidR="00E06BDE">
        <w:rPr>
          <w:rFonts w:ascii="Arial" w:hAnsi="Arial"/>
          <w:sz w:val="22"/>
          <w:szCs w:val="22"/>
        </w:rPr>
        <w:t xml:space="preserve">brand and creative concepts. </w:t>
      </w:r>
      <w:r w:rsidR="00407ECC">
        <w:rPr>
          <w:rFonts w:ascii="Arial" w:hAnsi="Arial"/>
          <w:sz w:val="22"/>
          <w:szCs w:val="22"/>
        </w:rPr>
        <w:t>R</w:t>
      </w:r>
      <w:r w:rsidR="00E06BDE" w:rsidRPr="00C756A5">
        <w:rPr>
          <w:rFonts w:ascii="Arial" w:hAnsi="Arial"/>
          <w:sz w:val="22"/>
          <w:szCs w:val="22"/>
        </w:rPr>
        <w:t xml:space="preserve">esults will </w:t>
      </w:r>
      <w:r w:rsidR="00407ECC">
        <w:rPr>
          <w:rFonts w:ascii="Arial" w:hAnsi="Arial"/>
          <w:sz w:val="22"/>
          <w:szCs w:val="22"/>
        </w:rPr>
        <w:t>be used to refine the</w:t>
      </w:r>
      <w:r w:rsidR="00E06BDE" w:rsidRPr="00C756A5">
        <w:rPr>
          <w:rFonts w:ascii="Arial" w:hAnsi="Arial"/>
          <w:sz w:val="22"/>
          <w:szCs w:val="22"/>
        </w:rPr>
        <w:t xml:space="preserve"> </w:t>
      </w:r>
      <w:r w:rsidR="00E06BDE">
        <w:rPr>
          <w:rFonts w:ascii="Arial" w:hAnsi="Arial"/>
          <w:sz w:val="22"/>
          <w:szCs w:val="22"/>
        </w:rPr>
        <w:t xml:space="preserve">brand and </w:t>
      </w:r>
      <w:r w:rsidR="00E06BDE" w:rsidRPr="00C756A5">
        <w:rPr>
          <w:rFonts w:ascii="Arial" w:hAnsi="Arial"/>
          <w:sz w:val="22"/>
          <w:szCs w:val="22"/>
        </w:rPr>
        <w:t>crea</w:t>
      </w:r>
      <w:r w:rsidR="00E06BDE">
        <w:rPr>
          <w:rFonts w:ascii="Arial" w:hAnsi="Arial"/>
          <w:sz w:val="22"/>
          <w:szCs w:val="22"/>
        </w:rPr>
        <w:t>tive concepts</w:t>
      </w:r>
      <w:r w:rsidR="00E06BDE" w:rsidRPr="00C756A5">
        <w:rPr>
          <w:rFonts w:ascii="Arial" w:hAnsi="Arial"/>
          <w:sz w:val="22"/>
          <w:szCs w:val="22"/>
        </w:rPr>
        <w:t xml:space="preserve">. </w:t>
      </w:r>
    </w:p>
    <w:p w14:paraId="3CF035FC" w14:textId="63D18341" w:rsidR="00E06BDE" w:rsidRDefault="00E06BDE" w:rsidP="00E06BDE">
      <w:pPr>
        <w:widowControl w:val="0"/>
        <w:autoSpaceDE w:val="0"/>
        <w:autoSpaceDN w:val="0"/>
        <w:adjustRightInd w:val="0"/>
        <w:ind w:left="360"/>
        <w:rPr>
          <w:rFonts w:ascii="Arial" w:hAnsi="Arial"/>
          <w:sz w:val="22"/>
          <w:szCs w:val="22"/>
        </w:rPr>
      </w:pPr>
    </w:p>
    <w:p w14:paraId="29716EAC" w14:textId="77777777" w:rsidR="00DF1834" w:rsidRDefault="00DF1834" w:rsidP="00DF1834">
      <w:pPr>
        <w:pStyle w:val="ListParagraph"/>
        <w:numPr>
          <w:ilvl w:val="0"/>
          <w:numId w:val="1"/>
        </w:numPr>
        <w:ind w:left="360"/>
        <w:rPr>
          <w:rFonts w:ascii="Arial" w:hAnsi="Arial"/>
          <w:b/>
          <w:sz w:val="22"/>
          <w:szCs w:val="22"/>
        </w:rPr>
      </w:pPr>
      <w:r w:rsidRPr="00DF1834">
        <w:rPr>
          <w:rFonts w:ascii="Arial" w:hAnsi="Arial"/>
          <w:b/>
          <w:sz w:val="22"/>
          <w:szCs w:val="22"/>
        </w:rPr>
        <w:t>Description of respondents:</w:t>
      </w:r>
    </w:p>
    <w:p w14:paraId="19256EFB" w14:textId="4B761CCF" w:rsidR="002D2A6F" w:rsidRDefault="00407ECC" w:rsidP="00F86559">
      <w:pPr>
        <w:widowControl w:val="0"/>
        <w:autoSpaceDE w:val="0"/>
        <w:autoSpaceDN w:val="0"/>
        <w:adjustRightInd w:val="0"/>
        <w:spacing w:after="240"/>
        <w:ind w:left="360"/>
        <w:rPr>
          <w:rFonts w:ascii="Arial" w:hAnsi="Arial"/>
          <w:sz w:val="22"/>
          <w:szCs w:val="22"/>
        </w:rPr>
      </w:pPr>
      <w:r>
        <w:rPr>
          <w:rFonts w:ascii="Arial" w:hAnsi="Arial"/>
          <w:sz w:val="22"/>
          <w:szCs w:val="22"/>
        </w:rPr>
        <w:t>F</w:t>
      </w:r>
      <w:r w:rsidR="002D2A6F" w:rsidRPr="00427B4F">
        <w:rPr>
          <w:rFonts w:ascii="Arial" w:hAnsi="Arial"/>
          <w:sz w:val="22"/>
          <w:szCs w:val="22"/>
        </w:rPr>
        <w:t>ocus groups will be conducted with youth age</w:t>
      </w:r>
      <w:r>
        <w:rPr>
          <w:rFonts w:ascii="Arial" w:hAnsi="Arial"/>
          <w:sz w:val="22"/>
          <w:szCs w:val="22"/>
        </w:rPr>
        <w:t>d</w:t>
      </w:r>
      <w:r w:rsidR="002D2A6F" w:rsidRPr="00427B4F">
        <w:rPr>
          <w:rFonts w:ascii="Arial" w:hAnsi="Arial"/>
          <w:sz w:val="22"/>
          <w:szCs w:val="22"/>
        </w:rPr>
        <w:t xml:space="preserve"> 12</w:t>
      </w:r>
      <w:r>
        <w:rPr>
          <w:rFonts w:ascii="Arial" w:hAnsi="Arial"/>
          <w:sz w:val="22"/>
          <w:szCs w:val="22"/>
        </w:rPr>
        <w:t>-</w:t>
      </w:r>
      <w:r w:rsidR="002D2A6F">
        <w:rPr>
          <w:rFonts w:ascii="Arial" w:hAnsi="Arial"/>
          <w:sz w:val="22"/>
          <w:szCs w:val="22"/>
        </w:rPr>
        <w:t>17</w:t>
      </w:r>
      <w:r w:rsidR="002D2A6F" w:rsidRPr="00427B4F">
        <w:rPr>
          <w:rFonts w:ascii="Arial" w:hAnsi="Arial"/>
          <w:sz w:val="22"/>
          <w:szCs w:val="22"/>
        </w:rPr>
        <w:t xml:space="preserve"> (</w:t>
      </w:r>
      <w:r w:rsidR="002D2A6F" w:rsidRPr="00CE2496">
        <w:rPr>
          <w:rFonts w:ascii="Arial" w:hAnsi="Arial"/>
          <w:i/>
          <w:sz w:val="22"/>
          <w:szCs w:val="22"/>
        </w:rPr>
        <w:t>n</w:t>
      </w:r>
      <w:r w:rsidR="002D2A6F">
        <w:rPr>
          <w:rFonts w:ascii="Arial" w:hAnsi="Arial"/>
          <w:sz w:val="22"/>
          <w:szCs w:val="22"/>
        </w:rPr>
        <w:t xml:space="preserve"> </w:t>
      </w:r>
      <w:r w:rsidR="002D2A6F" w:rsidRPr="00427B4F">
        <w:rPr>
          <w:rFonts w:ascii="Arial" w:hAnsi="Arial"/>
          <w:sz w:val="22"/>
          <w:szCs w:val="22"/>
        </w:rPr>
        <w:t>=</w:t>
      </w:r>
      <w:r w:rsidR="002D2A6F">
        <w:rPr>
          <w:rFonts w:ascii="Arial" w:hAnsi="Arial"/>
          <w:sz w:val="22"/>
          <w:szCs w:val="22"/>
        </w:rPr>
        <w:t xml:space="preserve"> 80</w:t>
      </w:r>
      <w:r w:rsidR="002D2A6F" w:rsidRPr="00427B4F">
        <w:rPr>
          <w:rFonts w:ascii="Arial" w:hAnsi="Arial"/>
          <w:sz w:val="22"/>
          <w:szCs w:val="22"/>
        </w:rPr>
        <w:t xml:space="preserve">) who </w:t>
      </w:r>
      <w:r>
        <w:rPr>
          <w:rFonts w:ascii="Arial" w:hAnsi="Arial"/>
          <w:sz w:val="22"/>
          <w:szCs w:val="22"/>
        </w:rPr>
        <w:t xml:space="preserve">live in the southeast, </w:t>
      </w:r>
      <w:r w:rsidR="002D2A6F">
        <w:rPr>
          <w:rFonts w:ascii="Arial" w:hAnsi="Arial"/>
          <w:sz w:val="22"/>
          <w:szCs w:val="22"/>
        </w:rPr>
        <w:t xml:space="preserve">identify with Hip Hop culture and </w:t>
      </w:r>
      <w:r>
        <w:rPr>
          <w:rFonts w:ascii="Arial" w:hAnsi="Arial"/>
          <w:sz w:val="22"/>
          <w:szCs w:val="22"/>
        </w:rPr>
        <w:t>are current tobacco users or susceptible to tobacco use</w:t>
      </w:r>
      <w:r w:rsidR="002D2A6F">
        <w:rPr>
          <w:rFonts w:ascii="Arial" w:hAnsi="Arial"/>
          <w:sz w:val="22"/>
          <w:szCs w:val="22"/>
        </w:rPr>
        <w:t xml:space="preserve">. Participants will be recruited from </w:t>
      </w:r>
      <w:r w:rsidR="002D2A6F" w:rsidRPr="00427B4F">
        <w:rPr>
          <w:rFonts w:ascii="Arial" w:hAnsi="Arial"/>
          <w:sz w:val="22"/>
          <w:szCs w:val="22"/>
        </w:rPr>
        <w:t>middle (</w:t>
      </w:r>
      <w:r w:rsidR="002D2A6F" w:rsidRPr="00CE2496">
        <w:rPr>
          <w:rFonts w:ascii="Arial" w:hAnsi="Arial"/>
          <w:i/>
          <w:sz w:val="22"/>
          <w:szCs w:val="22"/>
        </w:rPr>
        <w:t>n</w:t>
      </w:r>
      <w:r w:rsidR="002D2A6F" w:rsidRPr="00F40BE8">
        <w:rPr>
          <w:rFonts w:ascii="Arial" w:hAnsi="Arial"/>
          <w:sz w:val="22"/>
          <w:szCs w:val="22"/>
        </w:rPr>
        <w:t xml:space="preserve"> = 16</w:t>
      </w:r>
      <w:r w:rsidR="002D2A6F" w:rsidRPr="00427B4F">
        <w:rPr>
          <w:rFonts w:ascii="Arial" w:hAnsi="Arial"/>
          <w:sz w:val="22"/>
          <w:szCs w:val="22"/>
        </w:rPr>
        <w:t>) and high schools (</w:t>
      </w:r>
      <w:r w:rsidR="002D2A6F" w:rsidRPr="00CE2496">
        <w:rPr>
          <w:rFonts w:ascii="Arial" w:hAnsi="Arial"/>
          <w:i/>
          <w:sz w:val="22"/>
          <w:szCs w:val="22"/>
        </w:rPr>
        <w:t>n</w:t>
      </w:r>
      <w:r w:rsidR="002D2A6F">
        <w:rPr>
          <w:rFonts w:ascii="Arial" w:hAnsi="Arial"/>
          <w:sz w:val="22"/>
          <w:szCs w:val="22"/>
        </w:rPr>
        <w:t xml:space="preserve"> = 64</w:t>
      </w:r>
      <w:r w:rsidR="002D2A6F" w:rsidRPr="00427B4F">
        <w:rPr>
          <w:rFonts w:ascii="Arial" w:hAnsi="Arial"/>
          <w:sz w:val="22"/>
          <w:szCs w:val="22"/>
        </w:rPr>
        <w:t>) in the Atlanta and Charlotte metropolitan areas</w:t>
      </w:r>
      <w:r w:rsidR="00C447AD">
        <w:rPr>
          <w:rFonts w:ascii="Arial" w:hAnsi="Arial"/>
          <w:sz w:val="22"/>
          <w:szCs w:val="22"/>
        </w:rPr>
        <w:t>.</w:t>
      </w:r>
    </w:p>
    <w:p w14:paraId="112C53DA" w14:textId="1BCABCF2" w:rsidR="00F86559" w:rsidRDefault="00F86559" w:rsidP="00F86559">
      <w:pPr>
        <w:widowControl w:val="0"/>
        <w:autoSpaceDE w:val="0"/>
        <w:autoSpaceDN w:val="0"/>
        <w:adjustRightInd w:val="0"/>
        <w:spacing w:after="240"/>
        <w:ind w:left="360"/>
        <w:rPr>
          <w:rFonts w:ascii="Arial" w:hAnsi="Arial"/>
          <w:sz w:val="22"/>
          <w:szCs w:val="22"/>
        </w:rPr>
      </w:pPr>
      <w:r w:rsidRPr="00F86559">
        <w:rPr>
          <w:rFonts w:ascii="Arial" w:hAnsi="Arial"/>
          <w:sz w:val="22"/>
          <w:szCs w:val="22"/>
        </w:rPr>
        <w:t xml:space="preserve">The study will consist of ten </w:t>
      </w:r>
      <w:r w:rsidR="00652F6A">
        <w:rPr>
          <w:rFonts w:ascii="Arial" w:hAnsi="Arial"/>
          <w:sz w:val="22"/>
          <w:szCs w:val="22"/>
        </w:rPr>
        <w:t xml:space="preserve">(10) </w:t>
      </w:r>
      <w:r w:rsidRPr="00F86559">
        <w:rPr>
          <w:rFonts w:ascii="Arial" w:hAnsi="Arial"/>
          <w:sz w:val="22"/>
          <w:szCs w:val="22"/>
        </w:rPr>
        <w:t xml:space="preserve">focus groups, each with an average of </w:t>
      </w:r>
      <w:r w:rsidR="00652F6A">
        <w:rPr>
          <w:rFonts w:ascii="Arial" w:hAnsi="Arial"/>
          <w:sz w:val="22"/>
          <w:szCs w:val="22"/>
        </w:rPr>
        <w:t>eight (</w:t>
      </w:r>
      <w:r w:rsidRPr="00F86559">
        <w:rPr>
          <w:rFonts w:ascii="Arial" w:hAnsi="Arial"/>
          <w:sz w:val="22"/>
          <w:szCs w:val="22"/>
        </w:rPr>
        <w:t>8</w:t>
      </w:r>
      <w:r w:rsidR="00652F6A">
        <w:rPr>
          <w:rFonts w:ascii="Arial" w:hAnsi="Arial"/>
          <w:sz w:val="22"/>
          <w:szCs w:val="22"/>
        </w:rPr>
        <w:t>)</w:t>
      </w:r>
      <w:r w:rsidRPr="00F86559">
        <w:rPr>
          <w:rFonts w:ascii="Arial" w:hAnsi="Arial"/>
          <w:sz w:val="22"/>
          <w:szCs w:val="22"/>
        </w:rPr>
        <w:t xml:space="preserve"> youth </w:t>
      </w:r>
      <w:r w:rsidR="00C447AD">
        <w:rPr>
          <w:rFonts w:ascii="Arial" w:hAnsi="Arial"/>
          <w:sz w:val="22"/>
          <w:szCs w:val="22"/>
        </w:rPr>
        <w:t xml:space="preserve">participants </w:t>
      </w:r>
      <w:r w:rsidRPr="00F86559">
        <w:rPr>
          <w:rFonts w:ascii="Arial" w:hAnsi="Arial"/>
          <w:sz w:val="22"/>
          <w:szCs w:val="22"/>
        </w:rPr>
        <w:t>aged 12–17 who are current tobacco users</w:t>
      </w:r>
      <w:r w:rsidR="00C447AD">
        <w:rPr>
          <w:rFonts w:ascii="Arial" w:hAnsi="Arial"/>
          <w:sz w:val="22"/>
          <w:szCs w:val="22"/>
        </w:rPr>
        <w:t xml:space="preserve"> (e.g., report</w:t>
      </w:r>
      <w:r w:rsidRPr="00F86559">
        <w:rPr>
          <w:rFonts w:ascii="Arial" w:hAnsi="Arial"/>
          <w:sz w:val="22"/>
          <w:szCs w:val="22"/>
        </w:rPr>
        <w:t xml:space="preserve"> any type of tobacco product </w:t>
      </w:r>
      <w:r w:rsidR="00C447AD">
        <w:rPr>
          <w:rFonts w:ascii="Arial" w:hAnsi="Arial"/>
          <w:sz w:val="22"/>
          <w:szCs w:val="22"/>
        </w:rPr>
        <w:t xml:space="preserve">use </w:t>
      </w:r>
      <w:r w:rsidRPr="00F86559">
        <w:rPr>
          <w:rFonts w:ascii="Arial" w:hAnsi="Arial"/>
          <w:sz w:val="22"/>
          <w:szCs w:val="22"/>
        </w:rPr>
        <w:t>within the past 30 days</w:t>
      </w:r>
      <w:r w:rsidR="00C447AD">
        <w:rPr>
          <w:rFonts w:ascii="Arial" w:hAnsi="Arial"/>
          <w:sz w:val="22"/>
          <w:szCs w:val="22"/>
        </w:rPr>
        <w:t>) or</w:t>
      </w:r>
      <w:r w:rsidR="005B6118">
        <w:rPr>
          <w:rFonts w:ascii="Arial" w:hAnsi="Arial"/>
          <w:sz w:val="22"/>
          <w:szCs w:val="22"/>
        </w:rPr>
        <w:t xml:space="preserve"> are</w:t>
      </w:r>
      <w:r w:rsidR="00C447AD">
        <w:rPr>
          <w:rFonts w:ascii="Arial" w:hAnsi="Arial"/>
          <w:sz w:val="22"/>
          <w:szCs w:val="22"/>
        </w:rPr>
        <w:t xml:space="preserve"> susceptible to tobacco use (e.g., report risk factors for tobacco use initiation). </w:t>
      </w:r>
      <w:r w:rsidRPr="00F86559">
        <w:rPr>
          <w:rFonts w:ascii="Arial" w:hAnsi="Arial"/>
          <w:sz w:val="22"/>
          <w:szCs w:val="22"/>
        </w:rPr>
        <w:t xml:space="preserve">Focus groups will not be conducted with less than </w:t>
      </w:r>
      <w:r w:rsidR="005B6118">
        <w:rPr>
          <w:rFonts w:ascii="Arial" w:hAnsi="Arial"/>
          <w:sz w:val="22"/>
          <w:szCs w:val="22"/>
        </w:rPr>
        <w:t>three (</w:t>
      </w:r>
      <w:r w:rsidRPr="00F86559">
        <w:rPr>
          <w:rFonts w:ascii="Arial" w:hAnsi="Arial"/>
          <w:sz w:val="22"/>
          <w:szCs w:val="22"/>
        </w:rPr>
        <w:t>3</w:t>
      </w:r>
      <w:r w:rsidR="005B6118">
        <w:rPr>
          <w:rFonts w:ascii="Arial" w:hAnsi="Arial"/>
          <w:sz w:val="22"/>
          <w:szCs w:val="22"/>
        </w:rPr>
        <w:t>)</w:t>
      </w:r>
      <w:r w:rsidRPr="00F86559">
        <w:rPr>
          <w:rFonts w:ascii="Arial" w:hAnsi="Arial"/>
          <w:sz w:val="22"/>
          <w:szCs w:val="22"/>
        </w:rPr>
        <w:t xml:space="preserve"> participants.</w:t>
      </w:r>
    </w:p>
    <w:p w14:paraId="0B8B3BCD" w14:textId="2DE2B1E5" w:rsidR="00652F6A" w:rsidRDefault="00652F6A" w:rsidP="00652F6A">
      <w:pPr>
        <w:widowControl w:val="0"/>
        <w:autoSpaceDE w:val="0"/>
        <w:autoSpaceDN w:val="0"/>
        <w:adjustRightInd w:val="0"/>
        <w:spacing w:after="240"/>
        <w:ind w:left="360"/>
        <w:rPr>
          <w:rFonts w:ascii="Arial" w:hAnsi="Arial"/>
          <w:sz w:val="22"/>
          <w:szCs w:val="22"/>
        </w:rPr>
      </w:pPr>
      <w:r>
        <w:rPr>
          <w:rFonts w:ascii="Arial" w:hAnsi="Arial"/>
          <w:sz w:val="22"/>
          <w:szCs w:val="22"/>
        </w:rPr>
        <w:t>In each city (Atlanta and Charlotte) there will be four</w:t>
      </w:r>
      <w:r w:rsidR="00C447AD">
        <w:rPr>
          <w:rFonts w:ascii="Arial" w:hAnsi="Arial"/>
          <w:sz w:val="22"/>
          <w:szCs w:val="22"/>
        </w:rPr>
        <w:t xml:space="preserve"> (4)</w:t>
      </w:r>
      <w:r>
        <w:rPr>
          <w:rFonts w:ascii="Arial" w:hAnsi="Arial"/>
          <w:sz w:val="22"/>
          <w:szCs w:val="22"/>
        </w:rPr>
        <w:t xml:space="preserve"> high school focus groups and one </w:t>
      </w:r>
      <w:r w:rsidR="00C447AD">
        <w:rPr>
          <w:rFonts w:ascii="Arial" w:hAnsi="Arial"/>
          <w:sz w:val="22"/>
          <w:szCs w:val="22"/>
        </w:rPr>
        <w:t xml:space="preserve">(1) </w:t>
      </w:r>
      <w:r>
        <w:rPr>
          <w:rFonts w:ascii="Arial" w:hAnsi="Arial"/>
          <w:sz w:val="22"/>
          <w:szCs w:val="22"/>
        </w:rPr>
        <w:t>middle school focus group, for a total of eight</w:t>
      </w:r>
      <w:r w:rsidR="00C447AD">
        <w:rPr>
          <w:rFonts w:ascii="Arial" w:hAnsi="Arial"/>
          <w:sz w:val="22"/>
          <w:szCs w:val="22"/>
        </w:rPr>
        <w:t xml:space="preserve"> (8)</w:t>
      </w:r>
      <w:r>
        <w:rPr>
          <w:rFonts w:ascii="Arial" w:hAnsi="Arial"/>
          <w:sz w:val="22"/>
          <w:szCs w:val="22"/>
        </w:rPr>
        <w:t xml:space="preserve"> high school focus groups and two </w:t>
      </w:r>
      <w:r w:rsidR="00C447AD">
        <w:rPr>
          <w:rFonts w:ascii="Arial" w:hAnsi="Arial"/>
          <w:sz w:val="22"/>
          <w:szCs w:val="22"/>
        </w:rPr>
        <w:t xml:space="preserve">(2) </w:t>
      </w:r>
      <w:r>
        <w:rPr>
          <w:rFonts w:ascii="Arial" w:hAnsi="Arial"/>
          <w:sz w:val="22"/>
          <w:szCs w:val="22"/>
        </w:rPr>
        <w:t xml:space="preserve">middle school focus groups. High school and middle school focus groups will be conducted separately. Focus groups will </w:t>
      </w:r>
      <w:r w:rsidR="005B6118">
        <w:rPr>
          <w:rFonts w:ascii="Arial" w:hAnsi="Arial"/>
          <w:sz w:val="22"/>
          <w:szCs w:val="22"/>
        </w:rPr>
        <w:t xml:space="preserve">also </w:t>
      </w:r>
      <w:r>
        <w:rPr>
          <w:rFonts w:ascii="Arial" w:hAnsi="Arial"/>
          <w:sz w:val="22"/>
          <w:szCs w:val="22"/>
        </w:rPr>
        <w:t>be separated by user/non</w:t>
      </w:r>
      <w:r w:rsidR="005B6118">
        <w:rPr>
          <w:rFonts w:ascii="Arial" w:hAnsi="Arial"/>
          <w:sz w:val="22"/>
          <w:szCs w:val="22"/>
        </w:rPr>
        <w:t>-</w:t>
      </w:r>
      <w:r>
        <w:rPr>
          <w:rFonts w:ascii="Arial" w:hAnsi="Arial"/>
          <w:sz w:val="22"/>
          <w:szCs w:val="22"/>
        </w:rPr>
        <w:t xml:space="preserve">user status, and researchers will not mix groups. The types of groups held at each school will depend on the number of </w:t>
      </w:r>
      <w:r w:rsidR="005B6118">
        <w:rPr>
          <w:rFonts w:ascii="Arial" w:hAnsi="Arial"/>
          <w:sz w:val="22"/>
          <w:szCs w:val="22"/>
        </w:rPr>
        <w:t xml:space="preserve">current tobacco </w:t>
      </w:r>
      <w:r>
        <w:rPr>
          <w:rFonts w:ascii="Arial" w:hAnsi="Arial"/>
          <w:sz w:val="22"/>
          <w:szCs w:val="22"/>
        </w:rPr>
        <w:t xml:space="preserve">users </w:t>
      </w:r>
      <w:r w:rsidR="005B6118">
        <w:rPr>
          <w:rFonts w:ascii="Arial" w:hAnsi="Arial"/>
          <w:sz w:val="22"/>
          <w:szCs w:val="22"/>
        </w:rPr>
        <w:t>recruited</w:t>
      </w:r>
      <w:r>
        <w:rPr>
          <w:rFonts w:ascii="Arial" w:hAnsi="Arial"/>
          <w:sz w:val="22"/>
          <w:szCs w:val="22"/>
        </w:rPr>
        <w:t xml:space="preserve">. Depending on the number of users at a school, researchers may conduct the research with two </w:t>
      </w:r>
      <w:r w:rsidR="005B6118">
        <w:rPr>
          <w:rFonts w:ascii="Arial" w:hAnsi="Arial"/>
          <w:sz w:val="22"/>
          <w:szCs w:val="22"/>
        </w:rPr>
        <w:t xml:space="preserve">(2) </w:t>
      </w:r>
      <w:r>
        <w:rPr>
          <w:rFonts w:ascii="Arial" w:hAnsi="Arial"/>
          <w:sz w:val="22"/>
          <w:szCs w:val="22"/>
        </w:rPr>
        <w:t xml:space="preserve">groups of users or two </w:t>
      </w:r>
      <w:r w:rsidR="005B6118">
        <w:rPr>
          <w:rFonts w:ascii="Arial" w:hAnsi="Arial"/>
          <w:sz w:val="22"/>
          <w:szCs w:val="22"/>
        </w:rPr>
        <w:t xml:space="preserve">(2) </w:t>
      </w:r>
      <w:r>
        <w:rPr>
          <w:rFonts w:ascii="Arial" w:hAnsi="Arial"/>
          <w:sz w:val="22"/>
          <w:szCs w:val="22"/>
        </w:rPr>
        <w:t>groups of susceptible non-users. In each middle school, the goal will be to recruit all users. However, if there are not enough users, researchers will recruit susceptible non-users</w:t>
      </w:r>
      <w:r w:rsidR="005B6118">
        <w:rPr>
          <w:rFonts w:ascii="Arial" w:hAnsi="Arial"/>
          <w:sz w:val="22"/>
          <w:szCs w:val="22"/>
        </w:rPr>
        <w:t xml:space="preserve"> only</w:t>
      </w:r>
      <w:r>
        <w:rPr>
          <w:rFonts w:ascii="Arial" w:hAnsi="Arial"/>
          <w:sz w:val="22"/>
          <w:szCs w:val="22"/>
        </w:rPr>
        <w:t xml:space="preserve">. Regardless, tobacco use status will only be known by the researchers; participants will not be asked to reveal their tobacco use history in a group context. </w:t>
      </w:r>
    </w:p>
    <w:p w14:paraId="4E7C8E22" w14:textId="7B4EA207" w:rsidR="00652F6A" w:rsidRPr="00427B4F" w:rsidRDefault="00652F6A" w:rsidP="00652F6A">
      <w:pPr>
        <w:widowControl w:val="0"/>
        <w:autoSpaceDE w:val="0"/>
        <w:autoSpaceDN w:val="0"/>
        <w:adjustRightInd w:val="0"/>
        <w:spacing w:after="240"/>
        <w:ind w:left="360"/>
        <w:rPr>
          <w:rFonts w:ascii="Arial" w:hAnsi="Arial"/>
          <w:sz w:val="22"/>
          <w:szCs w:val="22"/>
        </w:rPr>
      </w:pPr>
      <w:r w:rsidRPr="00427B4F">
        <w:rPr>
          <w:rFonts w:ascii="Arial" w:hAnsi="Arial"/>
          <w:sz w:val="22"/>
          <w:szCs w:val="22"/>
        </w:rPr>
        <w:lastRenderedPageBreak/>
        <w:t>T</w:t>
      </w:r>
      <w:r w:rsidR="00975FE6">
        <w:rPr>
          <w:rFonts w:ascii="Arial" w:hAnsi="Arial"/>
          <w:sz w:val="22"/>
          <w:szCs w:val="22"/>
        </w:rPr>
        <w:t xml:space="preserve">he table below </w:t>
      </w:r>
      <w:r w:rsidRPr="00427B4F">
        <w:rPr>
          <w:rFonts w:ascii="Arial" w:hAnsi="Arial"/>
          <w:sz w:val="22"/>
          <w:szCs w:val="22"/>
        </w:rPr>
        <w:t>provides a breakdown of the number of groups in each location and the number of participants in each group.</w:t>
      </w:r>
      <w:r>
        <w:rPr>
          <w:rFonts w:ascii="Arial" w:hAnsi="Arial"/>
          <w:sz w:val="22"/>
          <w:szCs w:val="22"/>
        </w:rPr>
        <w:t xml:space="preserve"> </w:t>
      </w:r>
    </w:p>
    <w:tbl>
      <w:tblPr>
        <w:tblW w:w="8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1"/>
        <w:gridCol w:w="1784"/>
        <w:gridCol w:w="1377"/>
        <w:gridCol w:w="1788"/>
        <w:gridCol w:w="1820"/>
      </w:tblGrid>
      <w:tr w:rsidR="00652F6A" w:rsidRPr="00427B4F" w14:paraId="24626C3B" w14:textId="77777777" w:rsidTr="0060746B">
        <w:trPr>
          <w:trHeight w:val="323"/>
          <w:jc w:val="center"/>
        </w:trPr>
        <w:tc>
          <w:tcPr>
            <w:tcW w:w="8350" w:type="dxa"/>
            <w:gridSpan w:val="5"/>
            <w:shd w:val="clear" w:color="auto" w:fill="auto"/>
          </w:tcPr>
          <w:p w14:paraId="1B659DC6" w14:textId="7CA850B6" w:rsidR="00652F6A" w:rsidRPr="00862A90" w:rsidRDefault="00652F6A" w:rsidP="0060746B">
            <w:pPr>
              <w:widowControl w:val="0"/>
              <w:autoSpaceDE w:val="0"/>
              <w:autoSpaceDN w:val="0"/>
              <w:adjustRightInd w:val="0"/>
              <w:jc w:val="center"/>
              <w:rPr>
                <w:rFonts w:ascii="Arial" w:hAnsi="Arial"/>
                <w:b/>
                <w:sz w:val="22"/>
                <w:szCs w:val="22"/>
              </w:rPr>
            </w:pPr>
            <w:r w:rsidRPr="00862A90">
              <w:rPr>
                <w:rFonts w:ascii="Arial" w:hAnsi="Arial"/>
                <w:b/>
                <w:sz w:val="22"/>
                <w:szCs w:val="22"/>
              </w:rPr>
              <w:t>Summary of Group Distribution</w:t>
            </w:r>
          </w:p>
        </w:tc>
      </w:tr>
      <w:tr w:rsidR="00652F6A" w:rsidRPr="00427B4F" w14:paraId="3FB46C2C" w14:textId="77777777" w:rsidTr="0060746B">
        <w:trPr>
          <w:jc w:val="center"/>
        </w:trPr>
        <w:tc>
          <w:tcPr>
            <w:tcW w:w="1581" w:type="dxa"/>
            <w:shd w:val="clear" w:color="auto" w:fill="auto"/>
            <w:vAlign w:val="center"/>
          </w:tcPr>
          <w:p w14:paraId="6EDEC8DB" w14:textId="77777777" w:rsidR="00652F6A" w:rsidRPr="00862A90" w:rsidRDefault="00652F6A" w:rsidP="0060746B">
            <w:pPr>
              <w:widowControl w:val="0"/>
              <w:autoSpaceDE w:val="0"/>
              <w:autoSpaceDN w:val="0"/>
              <w:adjustRightInd w:val="0"/>
              <w:jc w:val="center"/>
              <w:rPr>
                <w:rFonts w:ascii="Arial" w:hAnsi="Arial"/>
                <w:sz w:val="22"/>
                <w:szCs w:val="22"/>
              </w:rPr>
            </w:pPr>
            <w:r w:rsidRPr="00862A90">
              <w:rPr>
                <w:rFonts w:ascii="Arial" w:hAnsi="Arial"/>
                <w:sz w:val="22"/>
                <w:szCs w:val="22"/>
              </w:rPr>
              <w:t>City</w:t>
            </w:r>
          </w:p>
        </w:tc>
        <w:tc>
          <w:tcPr>
            <w:tcW w:w="1784" w:type="dxa"/>
            <w:shd w:val="clear" w:color="auto" w:fill="auto"/>
            <w:vAlign w:val="center"/>
          </w:tcPr>
          <w:p w14:paraId="73CC66F3" w14:textId="77777777" w:rsidR="00652F6A" w:rsidRPr="00862A90" w:rsidRDefault="00652F6A" w:rsidP="0060746B">
            <w:pPr>
              <w:widowControl w:val="0"/>
              <w:autoSpaceDE w:val="0"/>
              <w:autoSpaceDN w:val="0"/>
              <w:adjustRightInd w:val="0"/>
              <w:jc w:val="center"/>
              <w:rPr>
                <w:rFonts w:ascii="Arial" w:hAnsi="Arial"/>
                <w:sz w:val="22"/>
                <w:szCs w:val="22"/>
              </w:rPr>
            </w:pPr>
            <w:r w:rsidRPr="00862A90">
              <w:rPr>
                <w:rFonts w:ascii="Arial" w:hAnsi="Arial"/>
                <w:sz w:val="22"/>
                <w:szCs w:val="22"/>
              </w:rPr>
              <w:t>School Type and #</w:t>
            </w:r>
          </w:p>
        </w:tc>
        <w:tc>
          <w:tcPr>
            <w:tcW w:w="1377" w:type="dxa"/>
            <w:shd w:val="clear" w:color="auto" w:fill="auto"/>
            <w:vAlign w:val="center"/>
          </w:tcPr>
          <w:p w14:paraId="03967FFA" w14:textId="77777777" w:rsidR="00652F6A" w:rsidRPr="00862A90" w:rsidRDefault="00652F6A" w:rsidP="0060746B">
            <w:pPr>
              <w:widowControl w:val="0"/>
              <w:autoSpaceDE w:val="0"/>
              <w:autoSpaceDN w:val="0"/>
              <w:adjustRightInd w:val="0"/>
              <w:jc w:val="center"/>
              <w:rPr>
                <w:rFonts w:ascii="Arial" w:hAnsi="Arial"/>
                <w:sz w:val="22"/>
                <w:szCs w:val="22"/>
              </w:rPr>
            </w:pPr>
            <w:r w:rsidRPr="00862A90">
              <w:rPr>
                <w:rFonts w:ascii="Arial" w:hAnsi="Arial"/>
                <w:sz w:val="22"/>
                <w:szCs w:val="22"/>
              </w:rPr>
              <w:t># of Focus Groups</w:t>
            </w:r>
          </w:p>
        </w:tc>
        <w:tc>
          <w:tcPr>
            <w:tcW w:w="1788" w:type="dxa"/>
            <w:shd w:val="clear" w:color="auto" w:fill="auto"/>
            <w:vAlign w:val="center"/>
          </w:tcPr>
          <w:p w14:paraId="3FB84B80" w14:textId="77777777" w:rsidR="00652F6A" w:rsidRPr="00862A90" w:rsidRDefault="00652F6A" w:rsidP="0060746B">
            <w:pPr>
              <w:widowControl w:val="0"/>
              <w:autoSpaceDE w:val="0"/>
              <w:autoSpaceDN w:val="0"/>
              <w:adjustRightInd w:val="0"/>
              <w:jc w:val="center"/>
              <w:rPr>
                <w:rFonts w:ascii="Arial" w:hAnsi="Arial"/>
                <w:sz w:val="22"/>
                <w:szCs w:val="22"/>
              </w:rPr>
            </w:pPr>
            <w:r w:rsidRPr="00862A90">
              <w:rPr>
                <w:rFonts w:ascii="Arial" w:hAnsi="Arial"/>
                <w:sz w:val="22"/>
                <w:szCs w:val="22"/>
              </w:rPr>
              <w:t>Participants Per Group</w:t>
            </w:r>
          </w:p>
        </w:tc>
        <w:tc>
          <w:tcPr>
            <w:tcW w:w="1820" w:type="dxa"/>
            <w:shd w:val="clear" w:color="auto" w:fill="auto"/>
            <w:vAlign w:val="center"/>
          </w:tcPr>
          <w:p w14:paraId="1C353163" w14:textId="77777777" w:rsidR="00652F6A" w:rsidRPr="00862A90" w:rsidRDefault="00652F6A" w:rsidP="0060746B">
            <w:pPr>
              <w:widowControl w:val="0"/>
              <w:autoSpaceDE w:val="0"/>
              <w:autoSpaceDN w:val="0"/>
              <w:adjustRightInd w:val="0"/>
              <w:jc w:val="center"/>
              <w:rPr>
                <w:rFonts w:ascii="Arial" w:hAnsi="Arial"/>
                <w:sz w:val="22"/>
                <w:szCs w:val="22"/>
              </w:rPr>
            </w:pPr>
            <w:r w:rsidRPr="00862A90">
              <w:rPr>
                <w:rFonts w:ascii="Arial" w:hAnsi="Arial"/>
                <w:sz w:val="22"/>
                <w:szCs w:val="22"/>
              </w:rPr>
              <w:t>Total Number of Participants</w:t>
            </w:r>
          </w:p>
        </w:tc>
      </w:tr>
      <w:tr w:rsidR="00652F6A" w:rsidRPr="00427B4F" w14:paraId="4CE1F613" w14:textId="77777777" w:rsidTr="0060746B">
        <w:trPr>
          <w:jc w:val="center"/>
        </w:trPr>
        <w:tc>
          <w:tcPr>
            <w:tcW w:w="1581" w:type="dxa"/>
            <w:vMerge w:val="restart"/>
            <w:shd w:val="clear" w:color="auto" w:fill="auto"/>
            <w:vAlign w:val="center"/>
          </w:tcPr>
          <w:p w14:paraId="07A69939" w14:textId="77777777" w:rsidR="00652F6A" w:rsidRPr="00862A90" w:rsidRDefault="00652F6A" w:rsidP="0060746B">
            <w:pPr>
              <w:widowControl w:val="0"/>
              <w:autoSpaceDE w:val="0"/>
              <w:autoSpaceDN w:val="0"/>
              <w:adjustRightInd w:val="0"/>
              <w:jc w:val="center"/>
              <w:rPr>
                <w:rFonts w:ascii="Arial" w:hAnsi="Arial"/>
                <w:sz w:val="22"/>
                <w:szCs w:val="22"/>
              </w:rPr>
            </w:pPr>
            <w:r w:rsidRPr="00862A90">
              <w:rPr>
                <w:rFonts w:ascii="Arial" w:hAnsi="Arial"/>
                <w:sz w:val="22"/>
                <w:szCs w:val="22"/>
              </w:rPr>
              <w:t>Atlanta, GA</w:t>
            </w:r>
          </w:p>
        </w:tc>
        <w:tc>
          <w:tcPr>
            <w:tcW w:w="1784" w:type="dxa"/>
            <w:shd w:val="clear" w:color="auto" w:fill="auto"/>
          </w:tcPr>
          <w:p w14:paraId="1D50CCE4" w14:textId="77777777" w:rsidR="00652F6A" w:rsidRPr="00862A90" w:rsidRDefault="00652F6A" w:rsidP="0060746B">
            <w:pPr>
              <w:widowControl w:val="0"/>
              <w:autoSpaceDE w:val="0"/>
              <w:autoSpaceDN w:val="0"/>
              <w:adjustRightInd w:val="0"/>
              <w:rPr>
                <w:rFonts w:ascii="Arial" w:hAnsi="Arial"/>
                <w:sz w:val="22"/>
                <w:szCs w:val="22"/>
              </w:rPr>
            </w:pPr>
            <w:r w:rsidRPr="00862A90">
              <w:rPr>
                <w:rFonts w:ascii="Arial" w:hAnsi="Arial"/>
                <w:sz w:val="22"/>
                <w:szCs w:val="22"/>
              </w:rPr>
              <w:t>2 High School</w:t>
            </w:r>
          </w:p>
        </w:tc>
        <w:tc>
          <w:tcPr>
            <w:tcW w:w="1377" w:type="dxa"/>
            <w:shd w:val="clear" w:color="auto" w:fill="auto"/>
          </w:tcPr>
          <w:p w14:paraId="3FD10E9C" w14:textId="77777777" w:rsidR="00652F6A" w:rsidRPr="00862A90" w:rsidRDefault="00652F6A" w:rsidP="0060746B">
            <w:pPr>
              <w:widowControl w:val="0"/>
              <w:autoSpaceDE w:val="0"/>
              <w:autoSpaceDN w:val="0"/>
              <w:adjustRightInd w:val="0"/>
              <w:jc w:val="center"/>
              <w:rPr>
                <w:rFonts w:ascii="Arial" w:hAnsi="Arial"/>
                <w:sz w:val="22"/>
                <w:szCs w:val="22"/>
              </w:rPr>
            </w:pPr>
            <w:r w:rsidRPr="00862A90">
              <w:rPr>
                <w:rFonts w:ascii="Arial" w:hAnsi="Arial"/>
                <w:sz w:val="22"/>
                <w:szCs w:val="22"/>
              </w:rPr>
              <w:t>4</w:t>
            </w:r>
          </w:p>
        </w:tc>
        <w:tc>
          <w:tcPr>
            <w:tcW w:w="1788" w:type="dxa"/>
            <w:vMerge w:val="restart"/>
            <w:shd w:val="clear" w:color="auto" w:fill="auto"/>
            <w:vAlign w:val="center"/>
          </w:tcPr>
          <w:p w14:paraId="522A50F6" w14:textId="77777777" w:rsidR="00652F6A" w:rsidRPr="00862A90" w:rsidRDefault="00652F6A" w:rsidP="0060746B">
            <w:pPr>
              <w:widowControl w:val="0"/>
              <w:autoSpaceDE w:val="0"/>
              <w:autoSpaceDN w:val="0"/>
              <w:adjustRightInd w:val="0"/>
              <w:jc w:val="center"/>
              <w:rPr>
                <w:rFonts w:ascii="Arial" w:hAnsi="Arial"/>
                <w:sz w:val="22"/>
                <w:szCs w:val="22"/>
              </w:rPr>
            </w:pPr>
            <w:r w:rsidRPr="00862A90">
              <w:rPr>
                <w:rFonts w:ascii="Arial" w:hAnsi="Arial"/>
                <w:sz w:val="22"/>
                <w:szCs w:val="22"/>
              </w:rPr>
              <w:t>8</w:t>
            </w:r>
          </w:p>
        </w:tc>
        <w:tc>
          <w:tcPr>
            <w:tcW w:w="1820" w:type="dxa"/>
            <w:shd w:val="clear" w:color="auto" w:fill="auto"/>
          </w:tcPr>
          <w:p w14:paraId="3C70C27C" w14:textId="77777777" w:rsidR="00652F6A" w:rsidRPr="00862A90" w:rsidRDefault="00652F6A" w:rsidP="0060746B">
            <w:pPr>
              <w:widowControl w:val="0"/>
              <w:autoSpaceDE w:val="0"/>
              <w:autoSpaceDN w:val="0"/>
              <w:adjustRightInd w:val="0"/>
              <w:jc w:val="center"/>
              <w:rPr>
                <w:rFonts w:ascii="Arial" w:hAnsi="Arial"/>
                <w:sz w:val="22"/>
                <w:szCs w:val="22"/>
              </w:rPr>
            </w:pPr>
            <w:r w:rsidRPr="00862A90">
              <w:rPr>
                <w:rFonts w:ascii="Arial" w:hAnsi="Arial"/>
                <w:sz w:val="22"/>
                <w:szCs w:val="22"/>
              </w:rPr>
              <w:t>32</w:t>
            </w:r>
          </w:p>
        </w:tc>
      </w:tr>
      <w:tr w:rsidR="00652F6A" w:rsidRPr="00427B4F" w14:paraId="3B4E5199" w14:textId="77777777" w:rsidTr="0060746B">
        <w:trPr>
          <w:jc w:val="center"/>
        </w:trPr>
        <w:tc>
          <w:tcPr>
            <w:tcW w:w="1581" w:type="dxa"/>
            <w:vMerge/>
            <w:shd w:val="clear" w:color="auto" w:fill="auto"/>
            <w:vAlign w:val="center"/>
          </w:tcPr>
          <w:p w14:paraId="13AA0761" w14:textId="77777777" w:rsidR="00652F6A" w:rsidRPr="00862A90" w:rsidRDefault="00652F6A" w:rsidP="0060746B">
            <w:pPr>
              <w:widowControl w:val="0"/>
              <w:autoSpaceDE w:val="0"/>
              <w:autoSpaceDN w:val="0"/>
              <w:adjustRightInd w:val="0"/>
              <w:jc w:val="center"/>
              <w:rPr>
                <w:rFonts w:ascii="Arial" w:hAnsi="Arial"/>
                <w:sz w:val="22"/>
                <w:szCs w:val="22"/>
              </w:rPr>
            </w:pPr>
          </w:p>
        </w:tc>
        <w:tc>
          <w:tcPr>
            <w:tcW w:w="1784" w:type="dxa"/>
            <w:shd w:val="clear" w:color="auto" w:fill="auto"/>
          </w:tcPr>
          <w:p w14:paraId="7CE9CADC" w14:textId="77777777" w:rsidR="00652F6A" w:rsidRPr="00862A90" w:rsidRDefault="00652F6A" w:rsidP="0060746B">
            <w:pPr>
              <w:widowControl w:val="0"/>
              <w:autoSpaceDE w:val="0"/>
              <w:autoSpaceDN w:val="0"/>
              <w:adjustRightInd w:val="0"/>
              <w:rPr>
                <w:rFonts w:ascii="Arial" w:hAnsi="Arial"/>
                <w:sz w:val="22"/>
                <w:szCs w:val="22"/>
              </w:rPr>
            </w:pPr>
            <w:r w:rsidRPr="00862A90">
              <w:rPr>
                <w:rFonts w:ascii="Arial" w:hAnsi="Arial"/>
                <w:sz w:val="22"/>
                <w:szCs w:val="22"/>
              </w:rPr>
              <w:t>1 Middle School</w:t>
            </w:r>
          </w:p>
        </w:tc>
        <w:tc>
          <w:tcPr>
            <w:tcW w:w="1377" w:type="dxa"/>
            <w:shd w:val="clear" w:color="auto" w:fill="auto"/>
          </w:tcPr>
          <w:p w14:paraId="301843B9" w14:textId="77777777" w:rsidR="00652F6A" w:rsidRPr="00862A90" w:rsidRDefault="00652F6A" w:rsidP="0060746B">
            <w:pPr>
              <w:widowControl w:val="0"/>
              <w:autoSpaceDE w:val="0"/>
              <w:autoSpaceDN w:val="0"/>
              <w:adjustRightInd w:val="0"/>
              <w:jc w:val="center"/>
              <w:rPr>
                <w:rFonts w:ascii="Arial" w:hAnsi="Arial"/>
                <w:sz w:val="22"/>
                <w:szCs w:val="22"/>
              </w:rPr>
            </w:pPr>
            <w:r w:rsidRPr="00862A90">
              <w:rPr>
                <w:rFonts w:ascii="Arial" w:hAnsi="Arial"/>
                <w:sz w:val="22"/>
                <w:szCs w:val="22"/>
              </w:rPr>
              <w:t>1</w:t>
            </w:r>
          </w:p>
        </w:tc>
        <w:tc>
          <w:tcPr>
            <w:tcW w:w="1788" w:type="dxa"/>
            <w:vMerge/>
            <w:shd w:val="clear" w:color="auto" w:fill="auto"/>
          </w:tcPr>
          <w:p w14:paraId="2DEAD5F7" w14:textId="77777777" w:rsidR="00652F6A" w:rsidRPr="00862A90" w:rsidRDefault="00652F6A" w:rsidP="0060746B">
            <w:pPr>
              <w:widowControl w:val="0"/>
              <w:autoSpaceDE w:val="0"/>
              <w:autoSpaceDN w:val="0"/>
              <w:adjustRightInd w:val="0"/>
              <w:jc w:val="center"/>
              <w:rPr>
                <w:rFonts w:ascii="Arial" w:hAnsi="Arial"/>
                <w:sz w:val="22"/>
                <w:szCs w:val="22"/>
              </w:rPr>
            </w:pPr>
          </w:p>
        </w:tc>
        <w:tc>
          <w:tcPr>
            <w:tcW w:w="1820" w:type="dxa"/>
            <w:shd w:val="clear" w:color="auto" w:fill="auto"/>
          </w:tcPr>
          <w:p w14:paraId="251F42B1" w14:textId="77777777" w:rsidR="00652F6A" w:rsidRPr="00862A90" w:rsidRDefault="00652F6A" w:rsidP="0060746B">
            <w:pPr>
              <w:widowControl w:val="0"/>
              <w:autoSpaceDE w:val="0"/>
              <w:autoSpaceDN w:val="0"/>
              <w:adjustRightInd w:val="0"/>
              <w:jc w:val="center"/>
              <w:rPr>
                <w:rFonts w:ascii="Arial" w:hAnsi="Arial"/>
                <w:sz w:val="22"/>
                <w:szCs w:val="22"/>
              </w:rPr>
            </w:pPr>
            <w:r w:rsidRPr="00862A90">
              <w:rPr>
                <w:rFonts w:ascii="Arial" w:hAnsi="Arial"/>
                <w:sz w:val="22"/>
                <w:szCs w:val="22"/>
              </w:rPr>
              <w:t>8</w:t>
            </w:r>
          </w:p>
        </w:tc>
      </w:tr>
      <w:tr w:rsidR="00652F6A" w:rsidRPr="00427B4F" w14:paraId="552D8427" w14:textId="77777777" w:rsidTr="0060746B">
        <w:trPr>
          <w:jc w:val="center"/>
        </w:trPr>
        <w:tc>
          <w:tcPr>
            <w:tcW w:w="1581" w:type="dxa"/>
            <w:vMerge w:val="restart"/>
            <w:shd w:val="clear" w:color="auto" w:fill="auto"/>
            <w:vAlign w:val="center"/>
          </w:tcPr>
          <w:p w14:paraId="469D377E" w14:textId="77777777" w:rsidR="00652F6A" w:rsidRPr="00862A90" w:rsidRDefault="00652F6A" w:rsidP="0060746B">
            <w:pPr>
              <w:widowControl w:val="0"/>
              <w:autoSpaceDE w:val="0"/>
              <w:autoSpaceDN w:val="0"/>
              <w:adjustRightInd w:val="0"/>
              <w:jc w:val="center"/>
              <w:rPr>
                <w:rFonts w:ascii="Arial" w:hAnsi="Arial"/>
                <w:i/>
                <w:iCs/>
                <w:color w:val="404040"/>
                <w:sz w:val="22"/>
                <w:szCs w:val="22"/>
              </w:rPr>
            </w:pPr>
            <w:r w:rsidRPr="00862A90">
              <w:rPr>
                <w:rFonts w:ascii="Arial" w:hAnsi="Arial"/>
                <w:sz w:val="22"/>
                <w:szCs w:val="22"/>
              </w:rPr>
              <w:t>Charlotte, NC</w:t>
            </w:r>
          </w:p>
        </w:tc>
        <w:tc>
          <w:tcPr>
            <w:tcW w:w="1784" w:type="dxa"/>
            <w:shd w:val="clear" w:color="auto" w:fill="auto"/>
          </w:tcPr>
          <w:p w14:paraId="1866BF9B" w14:textId="77777777" w:rsidR="00652F6A" w:rsidRPr="00862A90" w:rsidRDefault="00652F6A" w:rsidP="0060746B">
            <w:pPr>
              <w:widowControl w:val="0"/>
              <w:autoSpaceDE w:val="0"/>
              <w:autoSpaceDN w:val="0"/>
              <w:adjustRightInd w:val="0"/>
              <w:rPr>
                <w:rFonts w:ascii="Arial" w:hAnsi="Arial"/>
                <w:sz w:val="22"/>
                <w:szCs w:val="22"/>
              </w:rPr>
            </w:pPr>
            <w:r w:rsidRPr="00862A90">
              <w:rPr>
                <w:rFonts w:ascii="Arial" w:hAnsi="Arial"/>
                <w:sz w:val="22"/>
                <w:szCs w:val="22"/>
              </w:rPr>
              <w:t>2 High School</w:t>
            </w:r>
          </w:p>
        </w:tc>
        <w:tc>
          <w:tcPr>
            <w:tcW w:w="1377" w:type="dxa"/>
            <w:shd w:val="clear" w:color="auto" w:fill="auto"/>
          </w:tcPr>
          <w:p w14:paraId="38D16730" w14:textId="77777777" w:rsidR="00652F6A" w:rsidRPr="00862A90" w:rsidRDefault="00652F6A" w:rsidP="0060746B">
            <w:pPr>
              <w:widowControl w:val="0"/>
              <w:autoSpaceDE w:val="0"/>
              <w:autoSpaceDN w:val="0"/>
              <w:adjustRightInd w:val="0"/>
              <w:jc w:val="center"/>
              <w:rPr>
                <w:rFonts w:ascii="Arial" w:hAnsi="Arial"/>
                <w:sz w:val="22"/>
                <w:szCs w:val="22"/>
              </w:rPr>
            </w:pPr>
            <w:r w:rsidRPr="00862A90">
              <w:rPr>
                <w:rFonts w:ascii="Arial" w:hAnsi="Arial"/>
                <w:sz w:val="22"/>
                <w:szCs w:val="22"/>
              </w:rPr>
              <w:t>4</w:t>
            </w:r>
          </w:p>
        </w:tc>
        <w:tc>
          <w:tcPr>
            <w:tcW w:w="1788" w:type="dxa"/>
            <w:vMerge/>
            <w:shd w:val="clear" w:color="auto" w:fill="auto"/>
          </w:tcPr>
          <w:p w14:paraId="54707A06" w14:textId="77777777" w:rsidR="00652F6A" w:rsidRPr="00862A90" w:rsidRDefault="00652F6A" w:rsidP="0060746B">
            <w:pPr>
              <w:widowControl w:val="0"/>
              <w:autoSpaceDE w:val="0"/>
              <w:autoSpaceDN w:val="0"/>
              <w:adjustRightInd w:val="0"/>
              <w:jc w:val="center"/>
              <w:rPr>
                <w:rFonts w:ascii="Arial" w:hAnsi="Arial"/>
                <w:sz w:val="22"/>
                <w:szCs w:val="22"/>
              </w:rPr>
            </w:pPr>
          </w:p>
        </w:tc>
        <w:tc>
          <w:tcPr>
            <w:tcW w:w="1820" w:type="dxa"/>
            <w:shd w:val="clear" w:color="auto" w:fill="auto"/>
          </w:tcPr>
          <w:p w14:paraId="7A060CFF" w14:textId="77777777" w:rsidR="00652F6A" w:rsidRPr="00862A90" w:rsidRDefault="00652F6A" w:rsidP="0060746B">
            <w:pPr>
              <w:widowControl w:val="0"/>
              <w:autoSpaceDE w:val="0"/>
              <w:autoSpaceDN w:val="0"/>
              <w:adjustRightInd w:val="0"/>
              <w:jc w:val="center"/>
              <w:rPr>
                <w:rFonts w:ascii="Arial" w:hAnsi="Arial"/>
                <w:sz w:val="22"/>
                <w:szCs w:val="22"/>
              </w:rPr>
            </w:pPr>
            <w:r w:rsidRPr="00862A90">
              <w:rPr>
                <w:rFonts w:ascii="Arial" w:hAnsi="Arial"/>
                <w:sz w:val="22"/>
                <w:szCs w:val="22"/>
              </w:rPr>
              <w:t>32</w:t>
            </w:r>
          </w:p>
        </w:tc>
      </w:tr>
      <w:tr w:rsidR="00652F6A" w:rsidRPr="00427B4F" w14:paraId="2ECB33E0" w14:textId="77777777" w:rsidTr="0060746B">
        <w:trPr>
          <w:jc w:val="center"/>
        </w:trPr>
        <w:tc>
          <w:tcPr>
            <w:tcW w:w="1581" w:type="dxa"/>
            <w:vMerge/>
            <w:shd w:val="clear" w:color="auto" w:fill="auto"/>
          </w:tcPr>
          <w:p w14:paraId="4E33AD33" w14:textId="77777777" w:rsidR="00652F6A" w:rsidRPr="00862A90" w:rsidRDefault="00652F6A" w:rsidP="0060746B">
            <w:pPr>
              <w:widowControl w:val="0"/>
              <w:autoSpaceDE w:val="0"/>
              <w:autoSpaceDN w:val="0"/>
              <w:adjustRightInd w:val="0"/>
              <w:rPr>
                <w:rFonts w:ascii="Arial" w:hAnsi="Arial"/>
                <w:sz w:val="22"/>
                <w:szCs w:val="22"/>
              </w:rPr>
            </w:pPr>
          </w:p>
        </w:tc>
        <w:tc>
          <w:tcPr>
            <w:tcW w:w="1784" w:type="dxa"/>
            <w:shd w:val="clear" w:color="auto" w:fill="auto"/>
          </w:tcPr>
          <w:p w14:paraId="2F885FFC" w14:textId="77777777" w:rsidR="00652F6A" w:rsidRPr="00862A90" w:rsidRDefault="00652F6A" w:rsidP="0060746B">
            <w:pPr>
              <w:widowControl w:val="0"/>
              <w:autoSpaceDE w:val="0"/>
              <w:autoSpaceDN w:val="0"/>
              <w:adjustRightInd w:val="0"/>
              <w:rPr>
                <w:rFonts w:ascii="Arial" w:hAnsi="Arial"/>
                <w:sz w:val="22"/>
                <w:szCs w:val="22"/>
              </w:rPr>
            </w:pPr>
            <w:r w:rsidRPr="00862A90">
              <w:rPr>
                <w:rFonts w:ascii="Arial" w:hAnsi="Arial"/>
                <w:sz w:val="22"/>
                <w:szCs w:val="22"/>
              </w:rPr>
              <w:t>1 Middle School</w:t>
            </w:r>
          </w:p>
        </w:tc>
        <w:tc>
          <w:tcPr>
            <w:tcW w:w="1377" w:type="dxa"/>
            <w:shd w:val="clear" w:color="auto" w:fill="auto"/>
          </w:tcPr>
          <w:p w14:paraId="1DD713F3" w14:textId="77777777" w:rsidR="00652F6A" w:rsidRPr="00862A90" w:rsidRDefault="00652F6A" w:rsidP="0060746B">
            <w:pPr>
              <w:widowControl w:val="0"/>
              <w:autoSpaceDE w:val="0"/>
              <w:autoSpaceDN w:val="0"/>
              <w:adjustRightInd w:val="0"/>
              <w:jc w:val="center"/>
              <w:rPr>
                <w:rFonts w:ascii="Arial" w:hAnsi="Arial"/>
                <w:sz w:val="22"/>
                <w:szCs w:val="22"/>
              </w:rPr>
            </w:pPr>
            <w:r w:rsidRPr="00862A90">
              <w:rPr>
                <w:rFonts w:ascii="Arial" w:hAnsi="Arial"/>
                <w:sz w:val="22"/>
                <w:szCs w:val="22"/>
              </w:rPr>
              <w:t>1</w:t>
            </w:r>
          </w:p>
        </w:tc>
        <w:tc>
          <w:tcPr>
            <w:tcW w:w="1788" w:type="dxa"/>
            <w:vMerge/>
            <w:shd w:val="clear" w:color="auto" w:fill="auto"/>
          </w:tcPr>
          <w:p w14:paraId="5F251D1A" w14:textId="77777777" w:rsidR="00652F6A" w:rsidRPr="00862A90" w:rsidRDefault="00652F6A" w:rsidP="0060746B">
            <w:pPr>
              <w:widowControl w:val="0"/>
              <w:autoSpaceDE w:val="0"/>
              <w:autoSpaceDN w:val="0"/>
              <w:adjustRightInd w:val="0"/>
              <w:jc w:val="center"/>
              <w:rPr>
                <w:rFonts w:ascii="Arial" w:hAnsi="Arial"/>
                <w:sz w:val="22"/>
                <w:szCs w:val="22"/>
              </w:rPr>
            </w:pPr>
          </w:p>
        </w:tc>
        <w:tc>
          <w:tcPr>
            <w:tcW w:w="1820" w:type="dxa"/>
            <w:shd w:val="clear" w:color="auto" w:fill="auto"/>
          </w:tcPr>
          <w:p w14:paraId="2DDA67C1" w14:textId="77777777" w:rsidR="00652F6A" w:rsidRPr="00862A90" w:rsidRDefault="00652F6A" w:rsidP="0060746B">
            <w:pPr>
              <w:widowControl w:val="0"/>
              <w:autoSpaceDE w:val="0"/>
              <w:autoSpaceDN w:val="0"/>
              <w:adjustRightInd w:val="0"/>
              <w:jc w:val="center"/>
              <w:rPr>
                <w:rFonts w:ascii="Arial" w:hAnsi="Arial"/>
                <w:sz w:val="22"/>
                <w:szCs w:val="22"/>
              </w:rPr>
            </w:pPr>
            <w:r w:rsidRPr="00862A90">
              <w:rPr>
                <w:rFonts w:ascii="Arial" w:hAnsi="Arial"/>
                <w:sz w:val="22"/>
                <w:szCs w:val="22"/>
              </w:rPr>
              <w:t>8</w:t>
            </w:r>
          </w:p>
        </w:tc>
      </w:tr>
      <w:tr w:rsidR="00652F6A" w:rsidRPr="00427B4F" w14:paraId="745E5618" w14:textId="77777777" w:rsidTr="0060746B">
        <w:trPr>
          <w:jc w:val="center"/>
        </w:trPr>
        <w:tc>
          <w:tcPr>
            <w:tcW w:w="1581" w:type="dxa"/>
            <w:shd w:val="clear" w:color="auto" w:fill="auto"/>
          </w:tcPr>
          <w:p w14:paraId="4491ED45" w14:textId="77777777" w:rsidR="00652F6A" w:rsidRPr="00862A90" w:rsidRDefault="00652F6A" w:rsidP="0060746B">
            <w:pPr>
              <w:widowControl w:val="0"/>
              <w:autoSpaceDE w:val="0"/>
              <w:autoSpaceDN w:val="0"/>
              <w:adjustRightInd w:val="0"/>
              <w:rPr>
                <w:rFonts w:ascii="Arial" w:hAnsi="Arial"/>
                <w:b/>
                <w:sz w:val="22"/>
                <w:szCs w:val="22"/>
              </w:rPr>
            </w:pPr>
            <w:r w:rsidRPr="00862A90">
              <w:rPr>
                <w:rFonts w:ascii="Arial" w:hAnsi="Arial"/>
                <w:b/>
                <w:sz w:val="22"/>
                <w:szCs w:val="22"/>
              </w:rPr>
              <w:t>TOTAL</w:t>
            </w:r>
          </w:p>
        </w:tc>
        <w:tc>
          <w:tcPr>
            <w:tcW w:w="1784" w:type="dxa"/>
            <w:shd w:val="clear" w:color="auto" w:fill="auto"/>
          </w:tcPr>
          <w:p w14:paraId="2D484230" w14:textId="77777777" w:rsidR="00652F6A" w:rsidRPr="00862A90" w:rsidRDefault="00652F6A" w:rsidP="0060746B">
            <w:pPr>
              <w:widowControl w:val="0"/>
              <w:autoSpaceDE w:val="0"/>
              <w:autoSpaceDN w:val="0"/>
              <w:adjustRightInd w:val="0"/>
              <w:jc w:val="center"/>
              <w:rPr>
                <w:rFonts w:ascii="Arial" w:hAnsi="Arial"/>
                <w:b/>
                <w:sz w:val="22"/>
                <w:szCs w:val="22"/>
              </w:rPr>
            </w:pPr>
            <w:r w:rsidRPr="00862A90">
              <w:rPr>
                <w:rFonts w:ascii="Arial" w:hAnsi="Arial"/>
                <w:b/>
                <w:sz w:val="22"/>
                <w:szCs w:val="22"/>
              </w:rPr>
              <w:t>6 schools</w:t>
            </w:r>
          </w:p>
        </w:tc>
        <w:tc>
          <w:tcPr>
            <w:tcW w:w="1377" w:type="dxa"/>
            <w:shd w:val="clear" w:color="auto" w:fill="auto"/>
          </w:tcPr>
          <w:p w14:paraId="48200846" w14:textId="77777777" w:rsidR="00652F6A" w:rsidRPr="00862A90" w:rsidRDefault="00652F6A" w:rsidP="0060746B">
            <w:pPr>
              <w:widowControl w:val="0"/>
              <w:autoSpaceDE w:val="0"/>
              <w:autoSpaceDN w:val="0"/>
              <w:adjustRightInd w:val="0"/>
              <w:jc w:val="center"/>
              <w:rPr>
                <w:rFonts w:ascii="Arial" w:hAnsi="Arial"/>
                <w:b/>
                <w:sz w:val="22"/>
                <w:szCs w:val="22"/>
              </w:rPr>
            </w:pPr>
            <w:r w:rsidRPr="00862A90">
              <w:rPr>
                <w:rFonts w:ascii="Arial" w:hAnsi="Arial"/>
                <w:b/>
                <w:sz w:val="22"/>
                <w:szCs w:val="22"/>
              </w:rPr>
              <w:t>10 groups</w:t>
            </w:r>
          </w:p>
        </w:tc>
        <w:tc>
          <w:tcPr>
            <w:tcW w:w="1788" w:type="dxa"/>
            <w:shd w:val="clear" w:color="auto" w:fill="auto"/>
          </w:tcPr>
          <w:p w14:paraId="0FEA414C" w14:textId="77777777" w:rsidR="00652F6A" w:rsidRPr="00862A90" w:rsidRDefault="00652F6A" w:rsidP="0060746B">
            <w:pPr>
              <w:widowControl w:val="0"/>
              <w:autoSpaceDE w:val="0"/>
              <w:autoSpaceDN w:val="0"/>
              <w:adjustRightInd w:val="0"/>
              <w:jc w:val="center"/>
              <w:rPr>
                <w:rFonts w:ascii="Arial" w:hAnsi="Arial"/>
                <w:b/>
                <w:sz w:val="22"/>
                <w:szCs w:val="22"/>
              </w:rPr>
            </w:pPr>
          </w:p>
        </w:tc>
        <w:tc>
          <w:tcPr>
            <w:tcW w:w="1820" w:type="dxa"/>
            <w:shd w:val="clear" w:color="auto" w:fill="auto"/>
          </w:tcPr>
          <w:p w14:paraId="28D7A840" w14:textId="77777777" w:rsidR="00652F6A" w:rsidRPr="00862A90" w:rsidRDefault="00652F6A" w:rsidP="0060746B">
            <w:pPr>
              <w:widowControl w:val="0"/>
              <w:autoSpaceDE w:val="0"/>
              <w:autoSpaceDN w:val="0"/>
              <w:adjustRightInd w:val="0"/>
              <w:jc w:val="center"/>
              <w:rPr>
                <w:rFonts w:ascii="Arial" w:hAnsi="Arial"/>
                <w:b/>
                <w:sz w:val="22"/>
                <w:szCs w:val="22"/>
              </w:rPr>
            </w:pPr>
            <w:r w:rsidRPr="00862A90">
              <w:rPr>
                <w:rFonts w:ascii="Arial" w:hAnsi="Arial"/>
                <w:b/>
                <w:sz w:val="22"/>
                <w:szCs w:val="22"/>
              </w:rPr>
              <w:t>80 participants</w:t>
            </w:r>
          </w:p>
        </w:tc>
      </w:tr>
    </w:tbl>
    <w:p w14:paraId="289CDBBC" w14:textId="77777777" w:rsidR="005F220F" w:rsidRPr="00AC0437" w:rsidRDefault="005F220F" w:rsidP="00AC0437">
      <w:pPr>
        <w:rPr>
          <w:rFonts w:ascii="Arial" w:hAnsi="Arial"/>
          <w:sz w:val="22"/>
          <w:szCs w:val="22"/>
        </w:rPr>
      </w:pPr>
    </w:p>
    <w:p w14:paraId="24A67644" w14:textId="77777777" w:rsidR="005F220F" w:rsidRDefault="005F220F" w:rsidP="005F220F">
      <w:pPr>
        <w:pStyle w:val="ListParagraph"/>
        <w:ind w:left="360"/>
        <w:rPr>
          <w:rFonts w:ascii="Arial" w:hAnsi="Arial"/>
          <w:b/>
          <w:sz w:val="22"/>
          <w:szCs w:val="22"/>
        </w:rPr>
      </w:pPr>
    </w:p>
    <w:p w14:paraId="76E42850" w14:textId="0FEFC503" w:rsidR="00DF1834" w:rsidRDefault="00DF1834" w:rsidP="00DF1834">
      <w:pPr>
        <w:pStyle w:val="ListParagraph"/>
        <w:numPr>
          <w:ilvl w:val="0"/>
          <w:numId w:val="1"/>
        </w:numPr>
        <w:ind w:left="360"/>
        <w:rPr>
          <w:rFonts w:ascii="Arial" w:hAnsi="Arial"/>
          <w:b/>
          <w:sz w:val="22"/>
          <w:szCs w:val="22"/>
        </w:rPr>
      </w:pPr>
      <w:r w:rsidRPr="00DF1834">
        <w:rPr>
          <w:rFonts w:ascii="Arial" w:hAnsi="Arial"/>
          <w:b/>
          <w:sz w:val="22"/>
          <w:szCs w:val="22"/>
        </w:rPr>
        <w:t>Date(s) to be conducted and location(s):</w:t>
      </w:r>
    </w:p>
    <w:p w14:paraId="67C3EA60" w14:textId="6C7F3811" w:rsidR="00AC0437" w:rsidRPr="002D2A6F" w:rsidRDefault="00C02034" w:rsidP="002D2A6F">
      <w:pPr>
        <w:widowControl w:val="0"/>
        <w:autoSpaceDE w:val="0"/>
        <w:autoSpaceDN w:val="0"/>
        <w:adjustRightInd w:val="0"/>
        <w:spacing w:after="240"/>
        <w:ind w:left="360"/>
        <w:rPr>
          <w:rFonts w:ascii="Arial" w:hAnsi="Arial"/>
          <w:sz w:val="22"/>
          <w:szCs w:val="22"/>
        </w:rPr>
      </w:pPr>
      <w:r>
        <w:rPr>
          <w:rFonts w:ascii="Arial" w:hAnsi="Arial"/>
          <w:sz w:val="22"/>
          <w:szCs w:val="22"/>
        </w:rPr>
        <w:t xml:space="preserve">The focus groups will begin on </w:t>
      </w:r>
      <w:r w:rsidR="009C5FB5">
        <w:rPr>
          <w:rFonts w:ascii="Arial" w:hAnsi="Arial"/>
          <w:sz w:val="22"/>
          <w:szCs w:val="22"/>
        </w:rPr>
        <w:t>February 5, 2014 and will be completed by February 22, 2014.</w:t>
      </w:r>
      <w:r w:rsidR="009C5FB5">
        <w:rPr>
          <w:rStyle w:val="FootnoteReference"/>
          <w:rFonts w:ascii="Arial" w:hAnsi="Arial"/>
          <w:sz w:val="22"/>
          <w:szCs w:val="22"/>
        </w:rPr>
        <w:footnoteReference w:id="1"/>
      </w:r>
      <w:r w:rsidR="009C5FB5">
        <w:rPr>
          <w:rFonts w:ascii="Arial" w:hAnsi="Arial"/>
          <w:sz w:val="22"/>
          <w:szCs w:val="22"/>
        </w:rPr>
        <w:t xml:space="preserve"> </w:t>
      </w:r>
      <w:r w:rsidR="00B679F7">
        <w:rPr>
          <w:rFonts w:ascii="Arial" w:hAnsi="Arial"/>
          <w:sz w:val="22"/>
          <w:szCs w:val="22"/>
        </w:rPr>
        <w:t>T</w:t>
      </w:r>
      <w:r w:rsidR="00B679F7" w:rsidRPr="001738A9">
        <w:rPr>
          <w:rFonts w:ascii="Arial" w:hAnsi="Arial"/>
          <w:sz w:val="22"/>
          <w:szCs w:val="22"/>
        </w:rPr>
        <w:t>he focus groups will be conducted at</w:t>
      </w:r>
      <w:r w:rsidR="005B6118">
        <w:rPr>
          <w:rFonts w:ascii="Arial" w:hAnsi="Arial"/>
          <w:sz w:val="22"/>
          <w:szCs w:val="22"/>
        </w:rPr>
        <w:t xml:space="preserve"> two</w:t>
      </w:r>
      <w:r w:rsidR="00B679F7" w:rsidRPr="001738A9">
        <w:rPr>
          <w:rFonts w:ascii="Arial" w:hAnsi="Arial"/>
          <w:sz w:val="22"/>
          <w:szCs w:val="22"/>
        </w:rPr>
        <w:t xml:space="preserve"> </w:t>
      </w:r>
      <w:r w:rsidR="005B6118">
        <w:rPr>
          <w:rFonts w:ascii="Arial" w:hAnsi="Arial"/>
          <w:sz w:val="22"/>
          <w:szCs w:val="22"/>
        </w:rPr>
        <w:t>(</w:t>
      </w:r>
      <w:r w:rsidR="00B679F7" w:rsidRPr="001738A9">
        <w:rPr>
          <w:rFonts w:ascii="Arial" w:hAnsi="Arial"/>
          <w:sz w:val="22"/>
          <w:szCs w:val="22"/>
        </w:rPr>
        <w:t>2</w:t>
      </w:r>
      <w:r w:rsidR="005B6118">
        <w:rPr>
          <w:rFonts w:ascii="Arial" w:hAnsi="Arial"/>
          <w:sz w:val="22"/>
          <w:szCs w:val="22"/>
        </w:rPr>
        <w:t>)</w:t>
      </w:r>
      <w:r w:rsidR="00B679F7" w:rsidRPr="001738A9">
        <w:rPr>
          <w:rFonts w:ascii="Arial" w:hAnsi="Arial"/>
          <w:sz w:val="22"/>
          <w:szCs w:val="22"/>
        </w:rPr>
        <w:t xml:space="preserve"> middle and </w:t>
      </w:r>
      <w:r w:rsidR="005B6118">
        <w:rPr>
          <w:rFonts w:ascii="Arial" w:hAnsi="Arial"/>
          <w:sz w:val="22"/>
          <w:szCs w:val="22"/>
        </w:rPr>
        <w:t>four (</w:t>
      </w:r>
      <w:r w:rsidR="00B679F7" w:rsidRPr="001738A9">
        <w:rPr>
          <w:rFonts w:ascii="Arial" w:hAnsi="Arial"/>
          <w:sz w:val="22"/>
          <w:szCs w:val="22"/>
        </w:rPr>
        <w:t>4</w:t>
      </w:r>
      <w:r w:rsidR="005B6118">
        <w:rPr>
          <w:rFonts w:ascii="Arial" w:hAnsi="Arial"/>
          <w:sz w:val="22"/>
          <w:szCs w:val="22"/>
        </w:rPr>
        <w:t>)</w:t>
      </w:r>
      <w:r w:rsidR="00B679F7" w:rsidRPr="001738A9">
        <w:rPr>
          <w:rFonts w:ascii="Arial" w:hAnsi="Arial"/>
          <w:sz w:val="22"/>
          <w:szCs w:val="22"/>
        </w:rPr>
        <w:t xml:space="preserve"> high schools located in Atlanta, GA and Charlotte, NC. </w:t>
      </w:r>
      <w:r w:rsidR="005B6118">
        <w:rPr>
          <w:rFonts w:ascii="Arial" w:hAnsi="Arial"/>
          <w:sz w:val="22"/>
          <w:szCs w:val="22"/>
        </w:rPr>
        <w:t>These locations were selected</w:t>
      </w:r>
      <w:r w:rsidR="00854749">
        <w:rPr>
          <w:rFonts w:ascii="Arial" w:hAnsi="Arial"/>
          <w:sz w:val="22"/>
          <w:szCs w:val="22"/>
        </w:rPr>
        <w:t xml:space="preserve"> because </w:t>
      </w:r>
      <w:r w:rsidR="00B679F7" w:rsidRPr="001738A9">
        <w:rPr>
          <w:rFonts w:ascii="Arial" w:hAnsi="Arial"/>
          <w:sz w:val="22"/>
          <w:szCs w:val="22"/>
        </w:rPr>
        <w:t xml:space="preserve">the pilot campaign </w:t>
      </w:r>
      <w:r w:rsidR="00854749">
        <w:rPr>
          <w:rFonts w:ascii="Arial" w:hAnsi="Arial"/>
          <w:sz w:val="22"/>
          <w:szCs w:val="22"/>
        </w:rPr>
        <w:t>targets at-risk</w:t>
      </w:r>
      <w:r w:rsidR="00854749" w:rsidRPr="001738A9">
        <w:rPr>
          <w:rFonts w:ascii="Arial" w:hAnsi="Arial"/>
          <w:sz w:val="22"/>
          <w:szCs w:val="22"/>
        </w:rPr>
        <w:t xml:space="preserve"> </w:t>
      </w:r>
      <w:r w:rsidR="00B679F7" w:rsidRPr="001738A9">
        <w:rPr>
          <w:rFonts w:ascii="Arial" w:hAnsi="Arial"/>
          <w:sz w:val="22"/>
          <w:szCs w:val="22"/>
        </w:rPr>
        <w:t xml:space="preserve">multicultural youth </w:t>
      </w:r>
      <w:r w:rsidR="00854749">
        <w:rPr>
          <w:rFonts w:ascii="Arial" w:hAnsi="Arial"/>
          <w:sz w:val="22"/>
          <w:szCs w:val="22"/>
        </w:rPr>
        <w:t>in the southeast region of the United States where there are</w:t>
      </w:r>
      <w:r w:rsidR="00953D5B" w:rsidRPr="00953D5B">
        <w:rPr>
          <w:rFonts w:ascii="Arial" w:hAnsi="Arial"/>
          <w:sz w:val="22"/>
          <w:szCs w:val="22"/>
        </w:rPr>
        <w:t xml:space="preserve"> above average tobacco use rates and </w:t>
      </w:r>
      <w:r w:rsidR="00854749">
        <w:rPr>
          <w:rFonts w:ascii="Arial" w:hAnsi="Arial"/>
          <w:sz w:val="22"/>
          <w:szCs w:val="22"/>
        </w:rPr>
        <w:t xml:space="preserve">a </w:t>
      </w:r>
      <w:r w:rsidR="00953D5B" w:rsidRPr="00953D5B">
        <w:rPr>
          <w:rFonts w:ascii="Arial" w:hAnsi="Arial"/>
          <w:sz w:val="22"/>
          <w:szCs w:val="22"/>
        </w:rPr>
        <w:t xml:space="preserve">large concentration of multicultural </w:t>
      </w:r>
      <w:r w:rsidR="00854749">
        <w:rPr>
          <w:rFonts w:ascii="Arial" w:hAnsi="Arial"/>
          <w:sz w:val="22"/>
          <w:szCs w:val="22"/>
        </w:rPr>
        <w:t>youth</w:t>
      </w:r>
      <w:r w:rsidR="00953D5B" w:rsidRPr="00953D5B">
        <w:rPr>
          <w:rFonts w:ascii="Arial" w:hAnsi="Arial"/>
          <w:sz w:val="22"/>
          <w:szCs w:val="22"/>
        </w:rPr>
        <w:t>.</w:t>
      </w:r>
    </w:p>
    <w:p w14:paraId="7AF6FE3B" w14:textId="46998207" w:rsidR="00DF1834" w:rsidRDefault="00DF1834" w:rsidP="00DF1834">
      <w:pPr>
        <w:pStyle w:val="ListParagraph"/>
        <w:numPr>
          <w:ilvl w:val="0"/>
          <w:numId w:val="1"/>
        </w:numPr>
        <w:ind w:left="360"/>
        <w:rPr>
          <w:rFonts w:ascii="Arial" w:hAnsi="Arial"/>
          <w:b/>
          <w:sz w:val="22"/>
          <w:szCs w:val="22"/>
        </w:rPr>
      </w:pPr>
      <w:r w:rsidRPr="00DF1834">
        <w:rPr>
          <w:rFonts w:ascii="Arial" w:hAnsi="Arial"/>
          <w:b/>
          <w:sz w:val="22"/>
          <w:szCs w:val="22"/>
        </w:rPr>
        <w:t xml:space="preserve">How the information is being collected: </w:t>
      </w:r>
    </w:p>
    <w:p w14:paraId="7C76EED5" w14:textId="3D06199F" w:rsidR="00F37048" w:rsidRPr="00E72AD3" w:rsidRDefault="009260D9" w:rsidP="00E72AD3">
      <w:pPr>
        <w:widowControl w:val="0"/>
        <w:autoSpaceDE w:val="0"/>
        <w:autoSpaceDN w:val="0"/>
        <w:adjustRightInd w:val="0"/>
        <w:ind w:left="360"/>
        <w:rPr>
          <w:rFonts w:ascii="Arial" w:hAnsi="Arial" w:cs="Arial"/>
          <w:sz w:val="22"/>
          <w:szCs w:val="22"/>
        </w:rPr>
      </w:pPr>
      <w:r w:rsidRPr="009260D9">
        <w:rPr>
          <w:rFonts w:ascii="Arial" w:hAnsi="Arial"/>
          <w:sz w:val="22"/>
          <w:szCs w:val="22"/>
        </w:rPr>
        <w:t xml:space="preserve">This study will recruit potential participants from middle and high schools in Atlanta, GA and Charlotte, NC. Each researcher will conduct </w:t>
      </w:r>
      <w:r w:rsidR="00133184">
        <w:rPr>
          <w:rFonts w:ascii="Arial" w:hAnsi="Arial"/>
          <w:sz w:val="22"/>
          <w:szCs w:val="22"/>
        </w:rPr>
        <w:t>s</w:t>
      </w:r>
      <w:r w:rsidRPr="009260D9">
        <w:rPr>
          <w:rFonts w:ascii="Arial" w:hAnsi="Arial"/>
          <w:sz w:val="22"/>
          <w:szCs w:val="22"/>
        </w:rPr>
        <w:t xml:space="preserve">creener surveys </w:t>
      </w:r>
      <w:r w:rsidR="004B4AA2">
        <w:rPr>
          <w:rFonts w:ascii="Arial" w:hAnsi="Arial"/>
          <w:sz w:val="22"/>
          <w:szCs w:val="22"/>
        </w:rPr>
        <w:t xml:space="preserve">at schools </w:t>
      </w:r>
      <w:r w:rsidRPr="009260D9">
        <w:rPr>
          <w:rFonts w:ascii="Arial" w:hAnsi="Arial"/>
          <w:sz w:val="22"/>
          <w:szCs w:val="22"/>
        </w:rPr>
        <w:t xml:space="preserve">where students are present during lunch. </w:t>
      </w:r>
      <w:r>
        <w:rPr>
          <w:rFonts w:ascii="Arial" w:hAnsi="Arial"/>
          <w:sz w:val="22"/>
          <w:szCs w:val="22"/>
        </w:rPr>
        <w:t>P</w:t>
      </w:r>
      <w:r w:rsidRPr="009260D9">
        <w:rPr>
          <w:rFonts w:ascii="Arial" w:hAnsi="Arial"/>
          <w:sz w:val="22"/>
          <w:szCs w:val="22"/>
        </w:rPr>
        <w:t xml:space="preserve">otential participants will be </w:t>
      </w:r>
      <w:r w:rsidR="004B4AA2">
        <w:rPr>
          <w:rFonts w:ascii="Arial" w:hAnsi="Arial"/>
          <w:sz w:val="22"/>
          <w:szCs w:val="22"/>
        </w:rPr>
        <w:t xml:space="preserve">assessed by the </w:t>
      </w:r>
      <w:r w:rsidR="00133184">
        <w:rPr>
          <w:rFonts w:ascii="Arial" w:hAnsi="Arial"/>
          <w:sz w:val="22"/>
          <w:szCs w:val="22"/>
        </w:rPr>
        <w:t>s</w:t>
      </w:r>
      <w:r w:rsidR="004B4AA2">
        <w:rPr>
          <w:rFonts w:ascii="Arial" w:hAnsi="Arial"/>
          <w:sz w:val="22"/>
          <w:szCs w:val="22"/>
        </w:rPr>
        <w:t xml:space="preserve">creener, and </w:t>
      </w:r>
      <w:r w:rsidRPr="009260D9">
        <w:rPr>
          <w:rFonts w:ascii="Arial" w:hAnsi="Arial"/>
          <w:sz w:val="22"/>
          <w:szCs w:val="22"/>
        </w:rPr>
        <w:t xml:space="preserve">selected based on </w:t>
      </w:r>
      <w:r w:rsidR="004B4AA2">
        <w:rPr>
          <w:rFonts w:ascii="Arial" w:hAnsi="Arial"/>
          <w:sz w:val="22"/>
          <w:szCs w:val="22"/>
        </w:rPr>
        <w:t xml:space="preserve">meeting inclusion criteria requirements, including </w:t>
      </w:r>
      <w:r w:rsidRPr="009260D9">
        <w:rPr>
          <w:rFonts w:ascii="Arial" w:hAnsi="Arial"/>
          <w:sz w:val="22"/>
          <w:szCs w:val="22"/>
        </w:rPr>
        <w:t>their Hip Hop identification</w:t>
      </w:r>
      <w:r w:rsidR="00F37048">
        <w:rPr>
          <w:rFonts w:ascii="Arial" w:hAnsi="Arial"/>
          <w:sz w:val="22"/>
          <w:szCs w:val="22"/>
        </w:rPr>
        <w:t xml:space="preserve">.  </w:t>
      </w:r>
      <w:r w:rsidR="004B4AA2" w:rsidRPr="004B4AA2">
        <w:rPr>
          <w:rFonts w:ascii="Arial" w:hAnsi="Arial" w:cs="Arial"/>
          <w:sz w:val="22"/>
          <w:szCs w:val="22"/>
        </w:rPr>
        <w:t>S</w:t>
      </w:r>
      <w:r w:rsidR="004B4AA2" w:rsidRPr="00E72AD3">
        <w:rPr>
          <w:rFonts w:ascii="Arial" w:hAnsi="Arial" w:cs="Arial"/>
          <w:sz w:val="22"/>
          <w:szCs w:val="22"/>
        </w:rPr>
        <w:t>tudents</w:t>
      </w:r>
      <w:r w:rsidR="00F37048" w:rsidRPr="00E72AD3">
        <w:rPr>
          <w:rFonts w:ascii="Arial" w:hAnsi="Arial" w:cs="Arial"/>
          <w:sz w:val="22"/>
          <w:szCs w:val="22"/>
        </w:rPr>
        <w:t xml:space="preserve"> will be informed that the discussion and any information they provide</w:t>
      </w:r>
      <w:r w:rsidR="004B4AA2" w:rsidRPr="00E72AD3">
        <w:rPr>
          <w:rFonts w:ascii="Arial" w:hAnsi="Arial" w:cs="Arial"/>
          <w:sz w:val="22"/>
          <w:szCs w:val="22"/>
        </w:rPr>
        <w:t xml:space="preserve"> during screening</w:t>
      </w:r>
      <w:r w:rsidR="00F37048" w:rsidRPr="00E72AD3">
        <w:rPr>
          <w:rFonts w:ascii="Arial" w:hAnsi="Arial" w:cs="Arial"/>
          <w:sz w:val="22"/>
          <w:szCs w:val="22"/>
        </w:rPr>
        <w:t xml:space="preserve"> will be private and not shared with the school or their parents.</w:t>
      </w:r>
    </w:p>
    <w:p w14:paraId="7633084C" w14:textId="77777777" w:rsidR="004B4AA2" w:rsidRPr="00E72AD3" w:rsidRDefault="004B4AA2" w:rsidP="00E72AD3">
      <w:pPr>
        <w:widowControl w:val="0"/>
        <w:autoSpaceDE w:val="0"/>
        <w:autoSpaceDN w:val="0"/>
        <w:adjustRightInd w:val="0"/>
        <w:ind w:left="360"/>
        <w:rPr>
          <w:rFonts w:ascii="Arial" w:hAnsi="Arial" w:cs="Arial"/>
          <w:sz w:val="22"/>
          <w:szCs w:val="22"/>
        </w:rPr>
      </w:pPr>
    </w:p>
    <w:p w14:paraId="05D1C356" w14:textId="77302479" w:rsidR="004B4AA2" w:rsidRPr="00E72AD3" w:rsidRDefault="00133184" w:rsidP="00E72AD3">
      <w:pPr>
        <w:widowControl w:val="0"/>
        <w:autoSpaceDE w:val="0"/>
        <w:autoSpaceDN w:val="0"/>
        <w:adjustRightInd w:val="0"/>
        <w:ind w:left="360"/>
        <w:rPr>
          <w:rFonts w:ascii="Arial" w:hAnsi="Arial" w:cs="Arial"/>
          <w:sz w:val="22"/>
          <w:szCs w:val="22"/>
        </w:rPr>
      </w:pPr>
      <w:r>
        <w:rPr>
          <w:rFonts w:ascii="Arial" w:hAnsi="Arial" w:cs="Arial"/>
          <w:sz w:val="22"/>
          <w:szCs w:val="22"/>
        </w:rPr>
        <w:t>T</w:t>
      </w:r>
      <w:r w:rsidRPr="00E72AD3">
        <w:rPr>
          <w:rFonts w:ascii="Arial" w:hAnsi="Arial" w:cs="Arial"/>
          <w:sz w:val="22"/>
          <w:szCs w:val="22"/>
        </w:rPr>
        <w:t xml:space="preserve">he age of the participants </w:t>
      </w:r>
      <w:r>
        <w:rPr>
          <w:rFonts w:ascii="Arial" w:hAnsi="Arial" w:cs="Arial"/>
          <w:sz w:val="22"/>
          <w:szCs w:val="22"/>
        </w:rPr>
        <w:t>will determine how p</w:t>
      </w:r>
      <w:r w:rsidR="004B4AA2" w:rsidRPr="00E72AD3">
        <w:rPr>
          <w:rFonts w:ascii="Arial" w:hAnsi="Arial" w:cs="Arial"/>
          <w:sz w:val="22"/>
          <w:szCs w:val="22"/>
        </w:rPr>
        <w:t>arental consent will be handled. P</w:t>
      </w:r>
      <w:r w:rsidR="00E72AD3">
        <w:rPr>
          <w:rFonts w:ascii="Arial" w:hAnsi="Arial" w:cs="Arial"/>
          <w:sz w:val="22"/>
          <w:szCs w:val="22"/>
        </w:rPr>
        <w:t>artic</w:t>
      </w:r>
      <w:r w:rsidR="004B4AA2" w:rsidRPr="00E72AD3">
        <w:rPr>
          <w:rFonts w:ascii="Arial" w:hAnsi="Arial" w:cs="Arial"/>
          <w:sz w:val="22"/>
          <w:szCs w:val="22"/>
        </w:rPr>
        <w:t xml:space="preserve">ipants who are under the age of 13 will be required to have </w:t>
      </w:r>
      <w:r w:rsidR="00E72AD3">
        <w:rPr>
          <w:rFonts w:ascii="Arial" w:hAnsi="Arial" w:cs="Arial"/>
          <w:sz w:val="22"/>
          <w:szCs w:val="22"/>
        </w:rPr>
        <w:t xml:space="preserve">a </w:t>
      </w:r>
      <w:r w:rsidR="004B4AA2" w:rsidRPr="00E72AD3">
        <w:rPr>
          <w:rFonts w:ascii="Arial" w:hAnsi="Arial" w:cs="Arial"/>
          <w:sz w:val="22"/>
          <w:szCs w:val="22"/>
        </w:rPr>
        <w:t xml:space="preserve">signed </w:t>
      </w:r>
      <w:r w:rsidR="00E72AD3">
        <w:rPr>
          <w:rFonts w:ascii="Arial" w:hAnsi="Arial" w:cs="Arial"/>
          <w:sz w:val="22"/>
          <w:szCs w:val="22"/>
        </w:rPr>
        <w:t>P</w:t>
      </w:r>
      <w:r w:rsidR="004B4AA2" w:rsidRPr="00E72AD3">
        <w:rPr>
          <w:rFonts w:ascii="Arial" w:hAnsi="Arial" w:cs="Arial"/>
          <w:sz w:val="22"/>
          <w:szCs w:val="22"/>
        </w:rPr>
        <w:t xml:space="preserve">arental </w:t>
      </w:r>
      <w:r w:rsidR="00E72AD3">
        <w:rPr>
          <w:rFonts w:ascii="Arial" w:hAnsi="Arial" w:cs="Arial"/>
          <w:sz w:val="22"/>
          <w:szCs w:val="22"/>
        </w:rPr>
        <w:t>C</w:t>
      </w:r>
      <w:r w:rsidR="004B4AA2" w:rsidRPr="00E72AD3">
        <w:rPr>
          <w:rFonts w:ascii="Arial" w:hAnsi="Arial" w:cs="Arial"/>
          <w:sz w:val="22"/>
          <w:szCs w:val="22"/>
        </w:rPr>
        <w:t xml:space="preserve">onsent </w:t>
      </w:r>
      <w:r w:rsidR="00E72AD3">
        <w:rPr>
          <w:rFonts w:ascii="Arial" w:hAnsi="Arial" w:cs="Arial"/>
          <w:sz w:val="22"/>
          <w:szCs w:val="22"/>
        </w:rPr>
        <w:t>F</w:t>
      </w:r>
      <w:r w:rsidR="004B4AA2" w:rsidRPr="00E72AD3">
        <w:rPr>
          <w:rFonts w:ascii="Arial" w:hAnsi="Arial" w:cs="Arial"/>
          <w:sz w:val="22"/>
          <w:szCs w:val="22"/>
        </w:rPr>
        <w:t>orm</w:t>
      </w:r>
      <w:r w:rsidR="00E72AD3">
        <w:rPr>
          <w:rFonts w:ascii="Arial" w:hAnsi="Arial" w:cs="Arial"/>
          <w:sz w:val="22"/>
          <w:szCs w:val="22"/>
        </w:rPr>
        <w:t xml:space="preserve"> prior to participating in a focus group</w:t>
      </w:r>
      <w:r w:rsidR="004B4AA2" w:rsidRPr="00E72AD3">
        <w:rPr>
          <w:rFonts w:ascii="Arial" w:hAnsi="Arial" w:cs="Arial"/>
          <w:sz w:val="22"/>
          <w:szCs w:val="22"/>
        </w:rPr>
        <w:t xml:space="preserve">. </w:t>
      </w:r>
      <w:r w:rsidR="00E72AD3">
        <w:rPr>
          <w:rFonts w:ascii="Arial" w:hAnsi="Arial" w:cs="Arial"/>
          <w:sz w:val="22"/>
          <w:szCs w:val="22"/>
        </w:rPr>
        <w:t xml:space="preserve"> </w:t>
      </w:r>
      <w:r w:rsidR="00E72AD3" w:rsidRPr="00E72AD3">
        <w:rPr>
          <w:rFonts w:ascii="Arial" w:hAnsi="Arial" w:cs="Arial"/>
          <w:sz w:val="22"/>
          <w:szCs w:val="22"/>
        </w:rPr>
        <w:t>For p</w:t>
      </w:r>
      <w:r w:rsidR="004B4AA2" w:rsidRPr="00E72AD3">
        <w:rPr>
          <w:rFonts w:ascii="Arial" w:hAnsi="Arial" w:cs="Arial"/>
          <w:sz w:val="22"/>
          <w:szCs w:val="22"/>
        </w:rPr>
        <w:t>articipants who are 13 years of age or older, passive parental consent</w:t>
      </w:r>
      <w:r w:rsidR="00E72AD3">
        <w:rPr>
          <w:rFonts w:ascii="Arial" w:hAnsi="Arial" w:cs="Arial"/>
          <w:sz w:val="22"/>
          <w:szCs w:val="22"/>
        </w:rPr>
        <w:t xml:space="preserve"> (Parental Opt-Out Form)</w:t>
      </w:r>
      <w:r w:rsidR="004B4AA2" w:rsidRPr="00E72AD3">
        <w:rPr>
          <w:rFonts w:ascii="Arial" w:hAnsi="Arial" w:cs="Arial"/>
          <w:sz w:val="22"/>
          <w:szCs w:val="22"/>
        </w:rPr>
        <w:t xml:space="preserve"> will be</w:t>
      </w:r>
      <w:r w:rsidR="00E72AD3" w:rsidRPr="00E72AD3">
        <w:rPr>
          <w:rFonts w:ascii="Arial" w:hAnsi="Arial" w:cs="Arial"/>
          <w:sz w:val="22"/>
          <w:szCs w:val="22"/>
        </w:rPr>
        <w:t xml:space="preserve"> used</w:t>
      </w:r>
      <w:r w:rsidR="004B4AA2" w:rsidRPr="00E72AD3">
        <w:rPr>
          <w:rFonts w:ascii="Arial" w:hAnsi="Arial" w:cs="Arial"/>
          <w:sz w:val="22"/>
          <w:szCs w:val="22"/>
        </w:rPr>
        <w:t xml:space="preserve">.    </w:t>
      </w:r>
    </w:p>
    <w:p w14:paraId="2B5B3DC7" w14:textId="77777777" w:rsidR="004B4AA2" w:rsidRPr="00E72AD3" w:rsidRDefault="004B4AA2" w:rsidP="00E72AD3">
      <w:pPr>
        <w:widowControl w:val="0"/>
        <w:autoSpaceDE w:val="0"/>
        <w:autoSpaceDN w:val="0"/>
        <w:adjustRightInd w:val="0"/>
        <w:ind w:left="360"/>
        <w:rPr>
          <w:rFonts w:ascii="Arial" w:hAnsi="Arial" w:cs="Arial"/>
          <w:sz w:val="22"/>
          <w:szCs w:val="22"/>
        </w:rPr>
      </w:pPr>
    </w:p>
    <w:p w14:paraId="6AE56491" w14:textId="4DF0D7BF" w:rsidR="004B4AA2" w:rsidRPr="00E72AD3" w:rsidRDefault="004B4AA2" w:rsidP="00E72AD3">
      <w:pPr>
        <w:widowControl w:val="0"/>
        <w:autoSpaceDE w:val="0"/>
        <w:autoSpaceDN w:val="0"/>
        <w:adjustRightInd w:val="0"/>
        <w:ind w:left="360"/>
        <w:rPr>
          <w:rFonts w:ascii="Arial" w:hAnsi="Arial" w:cs="Arial"/>
          <w:sz w:val="22"/>
          <w:szCs w:val="22"/>
        </w:rPr>
      </w:pPr>
      <w:r w:rsidRPr="00E72AD3">
        <w:rPr>
          <w:rFonts w:ascii="Arial" w:hAnsi="Arial" w:cs="Arial"/>
          <w:sz w:val="22"/>
          <w:szCs w:val="22"/>
        </w:rPr>
        <w:t xml:space="preserve">Written assent will be obtained from all participants prior to the start of the focus group. </w:t>
      </w:r>
    </w:p>
    <w:p w14:paraId="22046A8F" w14:textId="77777777" w:rsidR="009260D9" w:rsidRPr="00E72AD3" w:rsidRDefault="009260D9" w:rsidP="00E72AD3">
      <w:pPr>
        <w:widowControl w:val="0"/>
        <w:autoSpaceDE w:val="0"/>
        <w:autoSpaceDN w:val="0"/>
        <w:adjustRightInd w:val="0"/>
        <w:rPr>
          <w:rFonts w:ascii="Arial" w:hAnsi="Arial" w:cs="Arial"/>
          <w:sz w:val="22"/>
          <w:szCs w:val="22"/>
        </w:rPr>
      </w:pPr>
    </w:p>
    <w:p w14:paraId="523A9A58" w14:textId="6C6915F7" w:rsidR="006D4B72" w:rsidRDefault="001B29CD" w:rsidP="004C228E">
      <w:pPr>
        <w:widowControl w:val="0"/>
        <w:autoSpaceDE w:val="0"/>
        <w:autoSpaceDN w:val="0"/>
        <w:adjustRightInd w:val="0"/>
        <w:spacing w:after="240"/>
        <w:ind w:left="360"/>
        <w:contextualSpacing/>
        <w:rPr>
          <w:rFonts w:ascii="Arial" w:hAnsi="Arial"/>
          <w:sz w:val="22"/>
          <w:szCs w:val="22"/>
        </w:rPr>
      </w:pPr>
      <w:r>
        <w:rPr>
          <w:rFonts w:ascii="Arial" w:hAnsi="Arial"/>
          <w:sz w:val="22"/>
          <w:szCs w:val="22"/>
        </w:rPr>
        <w:t xml:space="preserve">A </w:t>
      </w:r>
      <w:r w:rsidR="00641BF9" w:rsidRPr="00641BF9">
        <w:rPr>
          <w:rFonts w:ascii="Arial" w:hAnsi="Arial"/>
          <w:sz w:val="22"/>
          <w:szCs w:val="22"/>
        </w:rPr>
        <w:t xml:space="preserve">professional moderator and two </w:t>
      </w:r>
      <w:r w:rsidR="00854749">
        <w:rPr>
          <w:rFonts w:ascii="Arial" w:hAnsi="Arial"/>
          <w:sz w:val="22"/>
          <w:szCs w:val="22"/>
        </w:rPr>
        <w:t xml:space="preserve">research </w:t>
      </w:r>
      <w:r w:rsidR="00641BF9" w:rsidRPr="00641BF9">
        <w:rPr>
          <w:rFonts w:ascii="Arial" w:hAnsi="Arial"/>
          <w:sz w:val="22"/>
          <w:szCs w:val="22"/>
        </w:rPr>
        <w:t>assistants with experience leading youth focus groups will moderate each group and collect information. The moderator and assistants will engage participants in a series of activities and questions using a s</w:t>
      </w:r>
      <w:r w:rsidR="00854749">
        <w:rPr>
          <w:rFonts w:ascii="Arial" w:hAnsi="Arial"/>
          <w:sz w:val="22"/>
          <w:szCs w:val="22"/>
        </w:rPr>
        <w:t>emi-s</w:t>
      </w:r>
      <w:r w:rsidR="00641BF9" w:rsidRPr="00641BF9">
        <w:rPr>
          <w:rFonts w:ascii="Arial" w:hAnsi="Arial"/>
          <w:sz w:val="22"/>
          <w:szCs w:val="22"/>
        </w:rPr>
        <w:t>tructured discussion guide</w:t>
      </w:r>
      <w:r w:rsidR="00111D27">
        <w:rPr>
          <w:rFonts w:ascii="Arial" w:hAnsi="Arial"/>
          <w:sz w:val="22"/>
          <w:szCs w:val="22"/>
        </w:rPr>
        <w:t xml:space="preserve"> and surveys</w:t>
      </w:r>
      <w:r w:rsidR="00854749">
        <w:rPr>
          <w:rFonts w:ascii="Arial" w:hAnsi="Arial"/>
          <w:sz w:val="22"/>
          <w:szCs w:val="22"/>
        </w:rPr>
        <w:t>;</w:t>
      </w:r>
      <w:r w:rsidR="00854749" w:rsidRPr="00641BF9">
        <w:rPr>
          <w:rFonts w:ascii="Arial" w:hAnsi="Arial"/>
          <w:sz w:val="22"/>
          <w:szCs w:val="22"/>
        </w:rPr>
        <w:t xml:space="preserve"> </w:t>
      </w:r>
      <w:r w:rsidR="00641BF9" w:rsidRPr="00641BF9">
        <w:rPr>
          <w:rFonts w:ascii="Arial" w:hAnsi="Arial"/>
          <w:sz w:val="22"/>
          <w:szCs w:val="22"/>
        </w:rPr>
        <w:t>encourage participants to respond openly and spontaneously</w:t>
      </w:r>
      <w:r w:rsidR="00854749">
        <w:rPr>
          <w:rFonts w:ascii="Arial" w:hAnsi="Arial"/>
          <w:sz w:val="22"/>
          <w:szCs w:val="22"/>
        </w:rPr>
        <w:t>;</w:t>
      </w:r>
      <w:r w:rsidR="00854749" w:rsidRPr="00641BF9">
        <w:rPr>
          <w:rFonts w:ascii="Arial" w:hAnsi="Arial"/>
          <w:sz w:val="22"/>
          <w:szCs w:val="22"/>
        </w:rPr>
        <w:t xml:space="preserve"> </w:t>
      </w:r>
      <w:r w:rsidR="00641BF9" w:rsidRPr="00641BF9">
        <w:rPr>
          <w:rFonts w:ascii="Arial" w:hAnsi="Arial"/>
          <w:sz w:val="22"/>
          <w:szCs w:val="22"/>
        </w:rPr>
        <w:t>and, with participants</w:t>
      </w:r>
      <w:r w:rsidR="00854749">
        <w:rPr>
          <w:rFonts w:ascii="Arial" w:hAnsi="Arial"/>
          <w:sz w:val="22"/>
          <w:szCs w:val="22"/>
        </w:rPr>
        <w:t>’ permission</w:t>
      </w:r>
      <w:r w:rsidR="00641BF9" w:rsidRPr="00641BF9">
        <w:rPr>
          <w:rFonts w:ascii="Arial" w:hAnsi="Arial"/>
          <w:sz w:val="22"/>
          <w:szCs w:val="22"/>
        </w:rPr>
        <w:t>, audio-record participants’ answers and reactions to those questions.</w:t>
      </w:r>
    </w:p>
    <w:p w14:paraId="24E57F5E" w14:textId="77777777" w:rsidR="0098216A" w:rsidRDefault="0098216A" w:rsidP="004C228E">
      <w:pPr>
        <w:widowControl w:val="0"/>
        <w:autoSpaceDE w:val="0"/>
        <w:autoSpaceDN w:val="0"/>
        <w:adjustRightInd w:val="0"/>
        <w:spacing w:after="240"/>
        <w:ind w:left="360"/>
        <w:contextualSpacing/>
        <w:rPr>
          <w:rFonts w:ascii="Arial" w:hAnsi="Arial"/>
          <w:sz w:val="22"/>
          <w:szCs w:val="22"/>
        </w:rPr>
      </w:pPr>
    </w:p>
    <w:p w14:paraId="13540175" w14:textId="6327C287" w:rsidR="0098216A" w:rsidRPr="004C228E" w:rsidRDefault="00111D27" w:rsidP="004C228E">
      <w:pPr>
        <w:widowControl w:val="0"/>
        <w:autoSpaceDE w:val="0"/>
        <w:autoSpaceDN w:val="0"/>
        <w:adjustRightInd w:val="0"/>
        <w:spacing w:after="240"/>
        <w:ind w:left="360"/>
        <w:contextualSpacing/>
        <w:rPr>
          <w:rFonts w:ascii="Arial" w:hAnsi="Arial"/>
          <w:b/>
          <w:sz w:val="22"/>
          <w:szCs w:val="22"/>
        </w:rPr>
      </w:pPr>
      <w:r>
        <w:rPr>
          <w:rFonts w:ascii="Arial" w:hAnsi="Arial"/>
          <w:sz w:val="22"/>
          <w:szCs w:val="22"/>
        </w:rPr>
        <w:t xml:space="preserve">After </w:t>
      </w:r>
      <w:r w:rsidR="00854749">
        <w:rPr>
          <w:rFonts w:ascii="Arial" w:hAnsi="Arial"/>
          <w:sz w:val="22"/>
          <w:szCs w:val="22"/>
        </w:rPr>
        <w:t xml:space="preserve">a </w:t>
      </w:r>
      <w:r>
        <w:rPr>
          <w:rFonts w:ascii="Arial" w:hAnsi="Arial"/>
          <w:sz w:val="22"/>
          <w:szCs w:val="22"/>
        </w:rPr>
        <w:t xml:space="preserve">study introduction, the first activity will consist of a </w:t>
      </w:r>
      <w:r w:rsidRPr="00E95CFC">
        <w:rPr>
          <w:rFonts w:ascii="Arial" w:hAnsi="Arial"/>
          <w:i/>
          <w:sz w:val="22"/>
          <w:szCs w:val="22"/>
        </w:rPr>
        <w:t>Check</w:t>
      </w:r>
      <w:r w:rsidR="00C57A8E">
        <w:rPr>
          <w:rFonts w:ascii="Arial" w:hAnsi="Arial"/>
          <w:i/>
          <w:sz w:val="22"/>
          <w:szCs w:val="22"/>
        </w:rPr>
        <w:t>-</w:t>
      </w:r>
      <w:r w:rsidRPr="00E95CFC">
        <w:rPr>
          <w:rFonts w:ascii="Arial" w:hAnsi="Arial"/>
          <w:i/>
          <w:sz w:val="22"/>
          <w:szCs w:val="22"/>
        </w:rPr>
        <w:t>In Survey</w:t>
      </w:r>
      <w:r>
        <w:rPr>
          <w:rFonts w:ascii="Arial" w:hAnsi="Arial"/>
          <w:sz w:val="22"/>
          <w:szCs w:val="22"/>
        </w:rPr>
        <w:t xml:space="preserve"> that includes questions regarding demographics, tobacco use, social media use, and peer crowd affiliation. This survey will be completed individually by each participant. </w:t>
      </w:r>
      <w:r w:rsidR="00854749">
        <w:rPr>
          <w:rFonts w:ascii="Arial" w:hAnsi="Arial"/>
          <w:sz w:val="22"/>
          <w:szCs w:val="22"/>
        </w:rPr>
        <w:t>Next</w:t>
      </w:r>
      <w:r>
        <w:rPr>
          <w:rFonts w:ascii="Arial" w:hAnsi="Arial"/>
          <w:sz w:val="22"/>
          <w:szCs w:val="22"/>
        </w:rPr>
        <w:t xml:space="preserve">, participants will complete </w:t>
      </w:r>
      <w:r w:rsidRPr="00E95CFC">
        <w:rPr>
          <w:rFonts w:ascii="Arial" w:hAnsi="Arial"/>
          <w:i/>
          <w:sz w:val="22"/>
          <w:szCs w:val="22"/>
        </w:rPr>
        <w:t>Campaign Brand Testing</w:t>
      </w:r>
      <w:r>
        <w:rPr>
          <w:rFonts w:ascii="Arial" w:hAnsi="Arial"/>
          <w:sz w:val="22"/>
          <w:szCs w:val="22"/>
        </w:rPr>
        <w:t xml:space="preserve">. This involves a </w:t>
      </w:r>
      <w:r w:rsidR="00C57A8E" w:rsidRPr="00E95CFC">
        <w:rPr>
          <w:rFonts w:ascii="Arial" w:hAnsi="Arial"/>
          <w:i/>
          <w:sz w:val="22"/>
          <w:szCs w:val="22"/>
        </w:rPr>
        <w:t>Hip Hop</w:t>
      </w:r>
      <w:r w:rsidR="00C57A8E">
        <w:rPr>
          <w:rFonts w:ascii="Arial" w:hAnsi="Arial"/>
          <w:sz w:val="22"/>
          <w:szCs w:val="22"/>
        </w:rPr>
        <w:t xml:space="preserve"> </w:t>
      </w:r>
      <w:r w:rsidRPr="00E95CFC">
        <w:rPr>
          <w:rFonts w:ascii="Arial" w:hAnsi="Arial"/>
          <w:i/>
          <w:sz w:val="22"/>
          <w:szCs w:val="22"/>
        </w:rPr>
        <w:t>Brand Test Survey</w:t>
      </w:r>
      <w:r>
        <w:rPr>
          <w:rFonts w:ascii="Arial" w:hAnsi="Arial"/>
          <w:sz w:val="22"/>
          <w:szCs w:val="22"/>
        </w:rPr>
        <w:t xml:space="preserve"> (Version A and Version B both have same content but presented in different order for </w:t>
      </w:r>
      <w:r>
        <w:rPr>
          <w:rFonts w:ascii="Arial" w:hAnsi="Arial"/>
          <w:sz w:val="22"/>
          <w:szCs w:val="22"/>
        </w:rPr>
        <w:lastRenderedPageBreak/>
        <w:t xml:space="preserve">counterbalancing purposes) and </w:t>
      </w:r>
      <w:r w:rsidR="00854749">
        <w:rPr>
          <w:rFonts w:ascii="Arial" w:hAnsi="Arial"/>
          <w:sz w:val="22"/>
          <w:szCs w:val="22"/>
        </w:rPr>
        <w:t xml:space="preserve">group </w:t>
      </w:r>
      <w:r>
        <w:rPr>
          <w:rFonts w:ascii="Arial" w:hAnsi="Arial"/>
          <w:sz w:val="22"/>
          <w:szCs w:val="22"/>
        </w:rPr>
        <w:t xml:space="preserve">discussion. After participants complete each brand-related question on the </w:t>
      </w:r>
      <w:r w:rsidRPr="00E95CFC">
        <w:rPr>
          <w:rFonts w:ascii="Arial" w:hAnsi="Arial"/>
          <w:i/>
          <w:sz w:val="22"/>
          <w:szCs w:val="22"/>
        </w:rPr>
        <w:t>Brand Test Survey</w:t>
      </w:r>
      <w:r>
        <w:rPr>
          <w:rFonts w:ascii="Arial" w:hAnsi="Arial"/>
          <w:sz w:val="22"/>
          <w:szCs w:val="22"/>
        </w:rPr>
        <w:t xml:space="preserve"> individually, </w:t>
      </w:r>
      <w:r w:rsidR="00854749">
        <w:rPr>
          <w:rFonts w:ascii="Arial" w:hAnsi="Arial"/>
          <w:sz w:val="22"/>
          <w:szCs w:val="22"/>
        </w:rPr>
        <w:t xml:space="preserve">the </w:t>
      </w:r>
      <w:r>
        <w:rPr>
          <w:rFonts w:ascii="Arial" w:hAnsi="Arial"/>
          <w:sz w:val="22"/>
          <w:szCs w:val="22"/>
        </w:rPr>
        <w:t>moderator will ask a series of questions to obtain qualitative feedback</w:t>
      </w:r>
      <w:r w:rsidR="00854749">
        <w:rPr>
          <w:rFonts w:ascii="Arial" w:hAnsi="Arial"/>
          <w:sz w:val="22"/>
          <w:szCs w:val="22"/>
        </w:rPr>
        <w:t xml:space="preserve"> from the group</w:t>
      </w:r>
      <w:r>
        <w:rPr>
          <w:rFonts w:ascii="Arial" w:hAnsi="Arial"/>
          <w:sz w:val="22"/>
          <w:szCs w:val="22"/>
        </w:rPr>
        <w:t xml:space="preserve">. Finally, participants will engage in </w:t>
      </w:r>
      <w:r w:rsidR="00854749" w:rsidRPr="00E95CFC">
        <w:rPr>
          <w:rFonts w:ascii="Arial" w:hAnsi="Arial"/>
          <w:i/>
          <w:sz w:val="22"/>
          <w:szCs w:val="22"/>
        </w:rPr>
        <w:t>P</w:t>
      </w:r>
      <w:r w:rsidRPr="00E95CFC">
        <w:rPr>
          <w:rFonts w:ascii="Arial" w:hAnsi="Arial"/>
          <w:i/>
          <w:sz w:val="22"/>
          <w:szCs w:val="22"/>
        </w:rPr>
        <w:t>reliminary Creative Concept Testing</w:t>
      </w:r>
      <w:r>
        <w:rPr>
          <w:rFonts w:ascii="Arial" w:hAnsi="Arial"/>
          <w:sz w:val="22"/>
          <w:szCs w:val="22"/>
        </w:rPr>
        <w:t xml:space="preserve"> where they will be shown </w:t>
      </w:r>
      <w:r w:rsidR="00854749">
        <w:rPr>
          <w:rFonts w:ascii="Arial" w:hAnsi="Arial"/>
          <w:sz w:val="22"/>
          <w:szCs w:val="22"/>
        </w:rPr>
        <w:t>six (</w:t>
      </w:r>
      <w:r>
        <w:rPr>
          <w:rFonts w:ascii="Arial" w:hAnsi="Arial"/>
          <w:sz w:val="22"/>
          <w:szCs w:val="22"/>
        </w:rPr>
        <w:t>6</w:t>
      </w:r>
      <w:r w:rsidR="00854749">
        <w:rPr>
          <w:rFonts w:ascii="Arial" w:hAnsi="Arial"/>
          <w:sz w:val="22"/>
          <w:szCs w:val="22"/>
        </w:rPr>
        <w:t>) campaign advertising</w:t>
      </w:r>
      <w:r>
        <w:rPr>
          <w:rFonts w:ascii="Arial" w:hAnsi="Arial"/>
          <w:sz w:val="22"/>
          <w:szCs w:val="22"/>
        </w:rPr>
        <w:t xml:space="preserve"> storyboards. Similar to the </w:t>
      </w:r>
      <w:r w:rsidRPr="00E95CFC">
        <w:rPr>
          <w:rFonts w:ascii="Arial" w:hAnsi="Arial"/>
          <w:i/>
          <w:sz w:val="22"/>
          <w:szCs w:val="22"/>
        </w:rPr>
        <w:t xml:space="preserve">Brand </w:t>
      </w:r>
      <w:r w:rsidR="00854749" w:rsidRPr="00E95CFC">
        <w:rPr>
          <w:rFonts w:ascii="Arial" w:hAnsi="Arial"/>
          <w:i/>
          <w:sz w:val="22"/>
          <w:szCs w:val="22"/>
        </w:rPr>
        <w:t>T</w:t>
      </w:r>
      <w:r w:rsidRPr="00E95CFC">
        <w:rPr>
          <w:rFonts w:ascii="Arial" w:hAnsi="Arial"/>
          <w:i/>
          <w:sz w:val="22"/>
          <w:szCs w:val="22"/>
        </w:rPr>
        <w:t>est Survey</w:t>
      </w:r>
      <w:r>
        <w:rPr>
          <w:rFonts w:ascii="Arial" w:hAnsi="Arial"/>
          <w:sz w:val="22"/>
          <w:szCs w:val="22"/>
        </w:rPr>
        <w:t>, the order in which the creative concepts are shown are also reversed between focus groups for counterbalancing purposes. After each creati</w:t>
      </w:r>
      <w:r w:rsidR="00B60AA8">
        <w:rPr>
          <w:rFonts w:ascii="Arial" w:hAnsi="Arial"/>
          <w:sz w:val="22"/>
          <w:szCs w:val="22"/>
        </w:rPr>
        <w:t xml:space="preserve">ve concept is shown, participants will individually complete the relevant portion on the </w:t>
      </w:r>
      <w:r w:rsidR="00C57A8E" w:rsidRPr="00E95CFC">
        <w:rPr>
          <w:rFonts w:ascii="Arial" w:hAnsi="Arial"/>
          <w:i/>
          <w:sz w:val="22"/>
          <w:szCs w:val="22"/>
        </w:rPr>
        <w:t>Hip Hop</w:t>
      </w:r>
      <w:r w:rsidR="00C57A8E">
        <w:rPr>
          <w:rFonts w:ascii="Arial" w:hAnsi="Arial"/>
          <w:sz w:val="22"/>
          <w:szCs w:val="22"/>
        </w:rPr>
        <w:t xml:space="preserve"> </w:t>
      </w:r>
      <w:r w:rsidR="00B60AA8" w:rsidRPr="00E95CFC">
        <w:rPr>
          <w:rFonts w:ascii="Arial" w:hAnsi="Arial"/>
          <w:i/>
          <w:sz w:val="22"/>
          <w:szCs w:val="22"/>
        </w:rPr>
        <w:t>Creative Concept Survey</w:t>
      </w:r>
      <w:r w:rsidR="00B60AA8">
        <w:rPr>
          <w:rFonts w:ascii="Arial" w:hAnsi="Arial"/>
          <w:sz w:val="22"/>
          <w:szCs w:val="22"/>
        </w:rPr>
        <w:t>, and</w:t>
      </w:r>
      <w:r w:rsidR="00854749">
        <w:rPr>
          <w:rFonts w:ascii="Arial" w:hAnsi="Arial"/>
          <w:sz w:val="22"/>
          <w:szCs w:val="22"/>
        </w:rPr>
        <w:t xml:space="preserve"> the</w:t>
      </w:r>
      <w:r w:rsidR="00B60AA8">
        <w:rPr>
          <w:rFonts w:ascii="Arial" w:hAnsi="Arial"/>
          <w:sz w:val="22"/>
          <w:szCs w:val="22"/>
        </w:rPr>
        <w:t xml:space="preserve"> moderator will ask a series of questions specific to the creative concept to obtain qualitative feedback</w:t>
      </w:r>
      <w:r w:rsidR="009F5BD1">
        <w:rPr>
          <w:rFonts w:ascii="Arial" w:hAnsi="Arial"/>
          <w:sz w:val="22"/>
          <w:szCs w:val="22"/>
        </w:rPr>
        <w:t xml:space="preserve"> from the group</w:t>
      </w:r>
      <w:r w:rsidR="00B60AA8">
        <w:rPr>
          <w:rFonts w:ascii="Arial" w:hAnsi="Arial"/>
          <w:sz w:val="22"/>
          <w:szCs w:val="22"/>
        </w:rPr>
        <w:t>.</w:t>
      </w:r>
      <w:r>
        <w:rPr>
          <w:rFonts w:ascii="Arial" w:hAnsi="Arial"/>
          <w:sz w:val="22"/>
          <w:szCs w:val="22"/>
        </w:rPr>
        <w:t xml:space="preserve"> </w:t>
      </w:r>
    </w:p>
    <w:p w14:paraId="321EBBAE" w14:textId="77777777" w:rsidR="002D2185" w:rsidRPr="004C228E" w:rsidRDefault="002D2185" w:rsidP="004C228E">
      <w:pPr>
        <w:contextualSpacing/>
        <w:rPr>
          <w:rFonts w:ascii="Arial" w:hAnsi="Arial"/>
          <w:b/>
          <w:sz w:val="22"/>
          <w:szCs w:val="22"/>
        </w:rPr>
      </w:pPr>
    </w:p>
    <w:p w14:paraId="1BE8A1F2" w14:textId="3FEA0B7E" w:rsidR="00DF1834" w:rsidRDefault="00DF1834" w:rsidP="006D4B72">
      <w:pPr>
        <w:pStyle w:val="ListParagraph"/>
        <w:numPr>
          <w:ilvl w:val="0"/>
          <w:numId w:val="1"/>
        </w:numPr>
        <w:ind w:left="360"/>
        <w:rPr>
          <w:rFonts w:ascii="Arial" w:hAnsi="Arial"/>
          <w:b/>
          <w:sz w:val="22"/>
          <w:szCs w:val="22"/>
        </w:rPr>
      </w:pPr>
      <w:r w:rsidRPr="00DF1834">
        <w:rPr>
          <w:rFonts w:ascii="Arial" w:hAnsi="Arial"/>
          <w:b/>
          <w:sz w:val="22"/>
          <w:szCs w:val="22"/>
        </w:rPr>
        <w:t xml:space="preserve">Confidentiality of respondents: </w:t>
      </w:r>
    </w:p>
    <w:p w14:paraId="5554FFA2" w14:textId="77777777" w:rsidR="00BE7F58" w:rsidRPr="00BE7F58" w:rsidRDefault="00BE7F58" w:rsidP="00BE7F58">
      <w:pPr>
        <w:widowControl w:val="0"/>
        <w:autoSpaceDE w:val="0"/>
        <w:autoSpaceDN w:val="0"/>
        <w:adjustRightInd w:val="0"/>
        <w:ind w:left="360"/>
        <w:rPr>
          <w:rFonts w:ascii="Arial" w:hAnsi="Arial"/>
          <w:i/>
          <w:sz w:val="22"/>
          <w:szCs w:val="22"/>
          <w:u w:val="single"/>
        </w:rPr>
      </w:pPr>
    </w:p>
    <w:p w14:paraId="06A87E45" w14:textId="62387E59" w:rsidR="006925FC" w:rsidRPr="006925FC" w:rsidRDefault="00D675BD" w:rsidP="006925FC">
      <w:pPr>
        <w:widowControl w:val="0"/>
        <w:autoSpaceDE w:val="0"/>
        <w:autoSpaceDN w:val="0"/>
        <w:adjustRightInd w:val="0"/>
        <w:spacing w:after="240"/>
        <w:ind w:left="360"/>
        <w:rPr>
          <w:rFonts w:ascii="Arial" w:hAnsi="Arial" w:cs="Times"/>
          <w:sz w:val="22"/>
          <w:szCs w:val="22"/>
        </w:rPr>
      </w:pPr>
      <w:r w:rsidRPr="00D675BD">
        <w:rPr>
          <w:rFonts w:ascii="Arial" w:hAnsi="Arial"/>
          <w:sz w:val="22"/>
          <w:szCs w:val="22"/>
        </w:rPr>
        <w:t xml:space="preserve">All data will be collected with an assurance that the respondent’s responses will remain private to the extent allowable by law.  </w:t>
      </w:r>
      <w:r w:rsidR="00304AD5">
        <w:rPr>
          <w:rFonts w:ascii="Arial" w:hAnsi="Arial"/>
          <w:sz w:val="22"/>
          <w:szCs w:val="22"/>
        </w:rPr>
        <w:t>T</w:t>
      </w:r>
      <w:r w:rsidR="006925FC" w:rsidRPr="006925FC">
        <w:rPr>
          <w:rFonts w:ascii="Arial" w:hAnsi="Arial"/>
          <w:sz w:val="22"/>
          <w:szCs w:val="22"/>
        </w:rPr>
        <w:t xml:space="preserve">he moderator will obtain and audio record verbal assent from individual participants at the beginning of the focus groups. Only school identification number will be associated with the audio recording. If any participant does not agree to be audio recorded, the discussions will not be </w:t>
      </w:r>
      <w:r w:rsidR="006D4B72" w:rsidRPr="006925FC">
        <w:rPr>
          <w:rFonts w:ascii="Arial" w:hAnsi="Arial"/>
          <w:sz w:val="22"/>
          <w:szCs w:val="22"/>
        </w:rPr>
        <w:t>audio</w:t>
      </w:r>
      <w:r w:rsidR="006D4B72">
        <w:rPr>
          <w:rFonts w:ascii="Arial" w:hAnsi="Arial"/>
          <w:sz w:val="22"/>
          <w:szCs w:val="22"/>
        </w:rPr>
        <w:t xml:space="preserve"> recorded</w:t>
      </w:r>
      <w:r w:rsidR="006925FC" w:rsidRPr="006925FC">
        <w:rPr>
          <w:rFonts w:ascii="Arial" w:hAnsi="Arial"/>
          <w:sz w:val="22"/>
          <w:szCs w:val="22"/>
        </w:rPr>
        <w:t>. All participants will be asked to respect the privacy of the other focus group members. Everyone will be asked to not discuss</w:t>
      </w:r>
      <w:r w:rsidR="009F5BD1">
        <w:rPr>
          <w:rFonts w:ascii="Arial" w:hAnsi="Arial"/>
          <w:sz w:val="22"/>
          <w:szCs w:val="22"/>
        </w:rPr>
        <w:t xml:space="preserve"> or </w:t>
      </w:r>
      <w:r w:rsidR="006925FC" w:rsidRPr="006925FC">
        <w:rPr>
          <w:rFonts w:ascii="Arial" w:hAnsi="Arial"/>
          <w:sz w:val="22"/>
          <w:szCs w:val="22"/>
        </w:rPr>
        <w:t>reveal anything said during the discussions.</w:t>
      </w:r>
    </w:p>
    <w:p w14:paraId="0900C54E" w14:textId="2151FF09" w:rsidR="006925FC" w:rsidRPr="006925FC" w:rsidRDefault="006925FC" w:rsidP="006925FC">
      <w:pPr>
        <w:widowControl w:val="0"/>
        <w:autoSpaceDE w:val="0"/>
        <w:autoSpaceDN w:val="0"/>
        <w:adjustRightInd w:val="0"/>
        <w:spacing w:after="240"/>
        <w:ind w:left="360"/>
        <w:rPr>
          <w:rFonts w:ascii="Arial" w:hAnsi="Arial" w:cs="Times"/>
          <w:sz w:val="22"/>
          <w:szCs w:val="22"/>
        </w:rPr>
      </w:pPr>
      <w:r w:rsidRPr="006925FC">
        <w:rPr>
          <w:rFonts w:ascii="Arial" w:hAnsi="Arial"/>
          <w:sz w:val="22"/>
          <w:szCs w:val="22"/>
        </w:rPr>
        <w:t>There are no discussion questions that ask participants to provide identifying information as part of their responses</w:t>
      </w:r>
      <w:r w:rsidR="009F5BD1">
        <w:rPr>
          <w:rFonts w:ascii="Arial" w:hAnsi="Arial"/>
          <w:sz w:val="22"/>
          <w:szCs w:val="22"/>
        </w:rPr>
        <w:t>,</w:t>
      </w:r>
      <w:r w:rsidRPr="006925FC">
        <w:rPr>
          <w:rFonts w:ascii="Arial" w:hAnsi="Arial"/>
          <w:sz w:val="22"/>
          <w:szCs w:val="22"/>
        </w:rPr>
        <w:t xml:space="preserve"> and participants will be advised not to share any personal details, including their tobacco use status. If any personal information is included in a participant’s comment, it will be redacted from the recordings and transcripts. All analyses will be conducted in the aggregate and participant information will not be appended to the data file used.</w:t>
      </w:r>
    </w:p>
    <w:p w14:paraId="7D9E0990" w14:textId="28326500" w:rsidR="006925FC" w:rsidRPr="006925FC" w:rsidRDefault="006925FC" w:rsidP="006925FC">
      <w:pPr>
        <w:widowControl w:val="0"/>
        <w:autoSpaceDE w:val="0"/>
        <w:autoSpaceDN w:val="0"/>
        <w:adjustRightInd w:val="0"/>
        <w:spacing w:after="240"/>
        <w:ind w:left="360"/>
        <w:rPr>
          <w:rFonts w:ascii="Arial" w:hAnsi="Arial" w:cs="Times"/>
          <w:sz w:val="22"/>
          <w:szCs w:val="22"/>
        </w:rPr>
      </w:pPr>
      <w:r w:rsidRPr="006925FC">
        <w:rPr>
          <w:rFonts w:ascii="Arial" w:hAnsi="Arial"/>
          <w:sz w:val="22"/>
          <w:szCs w:val="22"/>
        </w:rPr>
        <w:t xml:space="preserve">Contractors will produce transcriptions of audio recordings to assist in report writing and provide the FDA with a written record of the sessions. One paper and one electronic copy of the transcript will be supplied for each group. The audio recordings and transcripts for a given group will be available to the FDA within four </w:t>
      </w:r>
      <w:r w:rsidR="009F5BD1">
        <w:rPr>
          <w:rFonts w:ascii="Arial" w:hAnsi="Arial"/>
          <w:sz w:val="22"/>
          <w:szCs w:val="22"/>
        </w:rPr>
        <w:t xml:space="preserve">(4) </w:t>
      </w:r>
      <w:r w:rsidRPr="006925FC">
        <w:rPr>
          <w:rFonts w:ascii="Arial" w:hAnsi="Arial"/>
          <w:sz w:val="22"/>
          <w:szCs w:val="22"/>
        </w:rPr>
        <w:t>weeks of the completion of that data collection</w:t>
      </w:r>
      <w:r w:rsidR="009F5BD1">
        <w:rPr>
          <w:rFonts w:ascii="Arial" w:hAnsi="Arial"/>
          <w:sz w:val="22"/>
          <w:szCs w:val="22"/>
        </w:rPr>
        <w:t>, and will be stored on a password-protected computer</w:t>
      </w:r>
      <w:r w:rsidRPr="006925FC">
        <w:rPr>
          <w:rFonts w:ascii="Arial" w:hAnsi="Arial"/>
          <w:sz w:val="22"/>
          <w:szCs w:val="22"/>
        </w:rPr>
        <w:t>. Identifying information will not be included in the transcripts and digital recordings delivered to the FDA. Quotes that might be used in the final report to illustrate a discussion-derived theme will not be attributed to the participant.</w:t>
      </w:r>
    </w:p>
    <w:p w14:paraId="447B1C01" w14:textId="23AAC449" w:rsidR="006925FC" w:rsidRPr="006925FC" w:rsidRDefault="006925FC" w:rsidP="006925FC">
      <w:pPr>
        <w:widowControl w:val="0"/>
        <w:autoSpaceDE w:val="0"/>
        <w:autoSpaceDN w:val="0"/>
        <w:adjustRightInd w:val="0"/>
        <w:spacing w:after="240"/>
        <w:ind w:left="360"/>
        <w:rPr>
          <w:rFonts w:ascii="Arial" w:hAnsi="Arial" w:cs="Times"/>
          <w:sz w:val="22"/>
          <w:szCs w:val="22"/>
        </w:rPr>
      </w:pPr>
      <w:r w:rsidRPr="001738A9">
        <w:rPr>
          <w:rFonts w:ascii="Arial" w:hAnsi="Arial"/>
          <w:sz w:val="22"/>
          <w:szCs w:val="22"/>
        </w:rPr>
        <w:t xml:space="preserve">Neither contractors nor subcontractors associated with this project will share personal information regarding participants with any third party without the participant’s written permission unless it is required by law to protect their rights or to comply with judicial proceedings, a court order, or other legal process. Upon final delivery of the research report to the FDA, any copies of transcripts and digital recordings held by </w:t>
      </w:r>
      <w:r>
        <w:rPr>
          <w:rFonts w:ascii="Arial" w:hAnsi="Arial"/>
          <w:sz w:val="22"/>
          <w:szCs w:val="22"/>
        </w:rPr>
        <w:t>contractor</w:t>
      </w:r>
      <w:r w:rsidRPr="001738A9">
        <w:rPr>
          <w:rFonts w:ascii="Arial" w:hAnsi="Arial"/>
          <w:sz w:val="22"/>
          <w:szCs w:val="22"/>
        </w:rPr>
        <w:t xml:space="preserve"> will be destroyed by deletion and secure shredding. </w:t>
      </w:r>
    </w:p>
    <w:p w14:paraId="0A1E1A77" w14:textId="1296859E" w:rsidR="00DF1834" w:rsidRDefault="00DF1834" w:rsidP="00DF1834">
      <w:pPr>
        <w:pStyle w:val="ListParagraph"/>
        <w:numPr>
          <w:ilvl w:val="0"/>
          <w:numId w:val="1"/>
        </w:numPr>
        <w:ind w:left="360"/>
        <w:rPr>
          <w:rFonts w:ascii="Arial" w:hAnsi="Arial"/>
          <w:b/>
          <w:sz w:val="22"/>
          <w:szCs w:val="22"/>
        </w:rPr>
      </w:pPr>
      <w:r w:rsidRPr="00DF1834">
        <w:rPr>
          <w:rFonts w:ascii="Arial" w:hAnsi="Arial"/>
          <w:b/>
          <w:sz w:val="22"/>
          <w:szCs w:val="22"/>
        </w:rPr>
        <w:t xml:space="preserve">Amount and justification for any proposed incentive: </w:t>
      </w:r>
    </w:p>
    <w:p w14:paraId="3CFC54A0" w14:textId="52F1FBA4" w:rsidR="003401C4" w:rsidRDefault="003401C4" w:rsidP="006925FC">
      <w:pPr>
        <w:widowControl w:val="0"/>
        <w:autoSpaceDE w:val="0"/>
        <w:autoSpaceDN w:val="0"/>
        <w:adjustRightInd w:val="0"/>
        <w:spacing w:after="240"/>
        <w:ind w:left="360"/>
        <w:rPr>
          <w:rFonts w:ascii="Arial" w:hAnsi="Arial"/>
          <w:sz w:val="22"/>
          <w:szCs w:val="22"/>
        </w:rPr>
      </w:pPr>
      <w:r>
        <w:rPr>
          <w:rFonts w:ascii="Arial" w:hAnsi="Arial"/>
          <w:sz w:val="22"/>
          <w:szCs w:val="22"/>
        </w:rPr>
        <w:t>The amount of the incentive for participation is a $25 VISA gift card.</w:t>
      </w:r>
      <w:r w:rsidR="00F37048">
        <w:rPr>
          <w:rFonts w:ascii="Arial" w:hAnsi="Arial"/>
          <w:sz w:val="22"/>
          <w:szCs w:val="22"/>
        </w:rPr>
        <w:t xml:space="preserve">  Only students who screen in and attend a focus group will receive a gift card.  No incentive will be given for completing the screener.  </w:t>
      </w:r>
    </w:p>
    <w:p w14:paraId="2C7A8B76" w14:textId="658B46C1" w:rsidR="006925FC" w:rsidRPr="006925FC" w:rsidRDefault="006925FC" w:rsidP="006925FC">
      <w:pPr>
        <w:widowControl w:val="0"/>
        <w:autoSpaceDE w:val="0"/>
        <w:autoSpaceDN w:val="0"/>
        <w:adjustRightInd w:val="0"/>
        <w:spacing w:after="240"/>
        <w:ind w:left="360"/>
        <w:rPr>
          <w:rFonts w:ascii="Arial" w:hAnsi="Arial" w:cs="Times"/>
          <w:sz w:val="22"/>
          <w:szCs w:val="22"/>
        </w:rPr>
      </w:pPr>
      <w:r w:rsidRPr="006925FC">
        <w:rPr>
          <w:rFonts w:ascii="Arial" w:hAnsi="Arial"/>
          <w:sz w:val="22"/>
          <w:szCs w:val="22"/>
        </w:rPr>
        <w:t xml:space="preserve">As participants often have competing demands for their time, incentives are used to encourage participation in research. The use of incentives treats participants justly and with respect by recognizing and acknowledging the effort they expend to participate. In this particular research, we are asking respondents to provide thought-intensive, open-ended feedback on brand and creative concepts that require a high level of participation. </w:t>
      </w:r>
      <w:r w:rsidR="003401C4" w:rsidRPr="003401C4">
        <w:rPr>
          <w:rFonts w:ascii="Arial" w:hAnsi="Arial"/>
          <w:sz w:val="22"/>
          <w:szCs w:val="22"/>
        </w:rPr>
        <w:t xml:space="preserve">When applied in a reasonable manner, incentives are not an unjust inducement and are an approach that acknowledges respondents for their participation.   </w:t>
      </w:r>
    </w:p>
    <w:p w14:paraId="7444F8CB" w14:textId="2E9002E5" w:rsidR="006925FC" w:rsidRPr="0060746B" w:rsidRDefault="006925FC" w:rsidP="006925FC">
      <w:pPr>
        <w:widowControl w:val="0"/>
        <w:autoSpaceDE w:val="0"/>
        <w:autoSpaceDN w:val="0"/>
        <w:adjustRightInd w:val="0"/>
        <w:spacing w:after="240"/>
        <w:ind w:left="360"/>
        <w:rPr>
          <w:rFonts w:ascii="Arial" w:hAnsi="Arial" w:cs="Arial"/>
          <w:sz w:val="22"/>
          <w:szCs w:val="22"/>
        </w:rPr>
      </w:pPr>
      <w:r w:rsidRPr="006925FC">
        <w:rPr>
          <w:rFonts w:ascii="Arial" w:hAnsi="Arial"/>
          <w:sz w:val="22"/>
          <w:szCs w:val="22"/>
        </w:rPr>
        <w:t>Incentives must be high enough to equalize the burden placed on participants with respect to their time and cost of participation,</w:t>
      </w:r>
      <w:r w:rsidR="0060746B">
        <w:rPr>
          <w:rStyle w:val="FootnoteReference"/>
          <w:rFonts w:ascii="Arial" w:hAnsi="Arial"/>
          <w:sz w:val="22"/>
          <w:szCs w:val="22"/>
        </w:rPr>
        <w:footnoteReference w:id="2"/>
      </w:r>
      <w:r w:rsidRPr="006925FC">
        <w:rPr>
          <w:rFonts w:ascii="Arial" w:hAnsi="Arial"/>
          <w:sz w:val="22"/>
          <w:szCs w:val="22"/>
        </w:rPr>
        <w:t xml:space="preserve"> as well as provide enough motivation for them to participate in the study rather than another activity. Inadequate compensation for time spent participating in a study may result in a difficult and lengthy recruitment process and/or participants who agree to participate and then do not show up or drop out early.</w:t>
      </w:r>
      <w:r w:rsidR="0060746B">
        <w:rPr>
          <w:rFonts w:ascii="Arial" w:hAnsi="Arial"/>
          <w:sz w:val="22"/>
          <w:szCs w:val="22"/>
        </w:rPr>
        <w:t xml:space="preserve"> </w:t>
      </w:r>
      <w:r w:rsidR="0060746B" w:rsidRPr="0060746B">
        <w:rPr>
          <w:rFonts w:ascii="Arial" w:hAnsi="Arial" w:cs="Arial"/>
          <w:sz w:val="22"/>
          <w:szCs w:val="22"/>
        </w:rPr>
        <w:t xml:space="preserve">Low participation may result in inadequate data collection or, in the worst cases, loss of government funds associated with facility rental </w:t>
      </w:r>
      <w:r w:rsidR="0060746B">
        <w:rPr>
          <w:rFonts w:ascii="Arial" w:hAnsi="Arial" w:cs="Arial"/>
          <w:sz w:val="22"/>
          <w:szCs w:val="22"/>
        </w:rPr>
        <w:t>and moderator and observer time</w:t>
      </w:r>
      <w:r w:rsidR="004C6D0C">
        <w:rPr>
          <w:rFonts w:ascii="Arial" w:hAnsi="Arial" w:cs="Arial"/>
          <w:sz w:val="22"/>
          <w:szCs w:val="22"/>
        </w:rPr>
        <w:t>.</w:t>
      </w:r>
      <w:r w:rsidR="0060746B">
        <w:rPr>
          <w:rStyle w:val="FootnoteReference"/>
          <w:rFonts w:ascii="Arial" w:hAnsi="Arial" w:cs="Arial"/>
          <w:sz w:val="22"/>
          <w:szCs w:val="22"/>
        </w:rPr>
        <w:footnoteReference w:id="3"/>
      </w:r>
      <w:r w:rsidR="0060746B" w:rsidRPr="0060746B">
        <w:rPr>
          <w:rFonts w:ascii="Arial" w:hAnsi="Arial" w:cs="Arial"/>
          <w:sz w:val="22"/>
          <w:szCs w:val="22"/>
        </w:rPr>
        <w:t xml:space="preserve"> Additionally, this can cause a difficult and lengthy recruitment process that, in turn, can cause delays in launching the research both of which lead to increased costs. Incentives are also necessary to ensure adequate representation among harder-to-recruit populations such as youth, low socio-economic groups and high-risk populations (current or former tobacco users and tho</w:t>
      </w:r>
      <w:r w:rsidR="00165995">
        <w:rPr>
          <w:rFonts w:ascii="Arial" w:hAnsi="Arial" w:cs="Arial"/>
          <w:sz w:val="22"/>
          <w:szCs w:val="22"/>
        </w:rPr>
        <w:t>se susceptible to tobacco use).</w:t>
      </w:r>
      <w:r w:rsidR="00165995">
        <w:rPr>
          <w:rStyle w:val="FootnoteReference"/>
          <w:rFonts w:ascii="Arial" w:hAnsi="Arial" w:cs="Arial"/>
          <w:sz w:val="22"/>
          <w:szCs w:val="22"/>
        </w:rPr>
        <w:footnoteReference w:id="4"/>
      </w:r>
    </w:p>
    <w:p w14:paraId="1509762A" w14:textId="77777777" w:rsidR="006925FC" w:rsidRPr="006925FC" w:rsidRDefault="006925FC" w:rsidP="006925FC">
      <w:pPr>
        <w:widowControl w:val="0"/>
        <w:autoSpaceDE w:val="0"/>
        <w:autoSpaceDN w:val="0"/>
        <w:adjustRightInd w:val="0"/>
        <w:spacing w:after="240"/>
        <w:ind w:left="360"/>
        <w:rPr>
          <w:rFonts w:ascii="Arial" w:hAnsi="Arial" w:cs="Times"/>
          <w:sz w:val="22"/>
          <w:szCs w:val="22"/>
        </w:rPr>
      </w:pPr>
      <w:r w:rsidRPr="006925FC">
        <w:rPr>
          <w:rFonts w:ascii="Arial" w:hAnsi="Arial"/>
          <w:sz w:val="22"/>
          <w:szCs w:val="22"/>
        </w:rPr>
        <w:t>Also, this study requires participants to comment on an activity that may be sensitive subject matter to the participants and could cause them to be reluctant to participate. Thus, it is critical to provide adequate incentives to encourage and retain participation among the limited number of potential youth respondents.</w:t>
      </w:r>
    </w:p>
    <w:p w14:paraId="4B13218C" w14:textId="3E0A8CEC" w:rsidR="00DF1834" w:rsidRDefault="00DF1834" w:rsidP="00DF1834">
      <w:pPr>
        <w:pStyle w:val="ListParagraph"/>
        <w:numPr>
          <w:ilvl w:val="0"/>
          <w:numId w:val="1"/>
        </w:numPr>
        <w:ind w:left="360"/>
        <w:rPr>
          <w:rFonts w:ascii="Arial" w:hAnsi="Arial"/>
          <w:b/>
          <w:sz w:val="22"/>
          <w:szCs w:val="22"/>
        </w:rPr>
      </w:pPr>
      <w:r w:rsidRPr="00DF1834">
        <w:rPr>
          <w:rFonts w:ascii="Arial" w:hAnsi="Arial"/>
          <w:b/>
          <w:sz w:val="22"/>
          <w:szCs w:val="22"/>
        </w:rPr>
        <w:t>Questions of a sensitive nature:</w:t>
      </w:r>
    </w:p>
    <w:p w14:paraId="2AF37090" w14:textId="77777777" w:rsidR="00B17132" w:rsidRPr="00B17132" w:rsidRDefault="00B17132" w:rsidP="00B17132">
      <w:pPr>
        <w:pStyle w:val="Default"/>
        <w:ind w:left="360"/>
        <w:rPr>
          <w:rFonts w:ascii="Arial" w:hAnsi="Arial" w:cs="Arial"/>
          <w:sz w:val="22"/>
          <w:szCs w:val="22"/>
        </w:rPr>
      </w:pPr>
      <w:r w:rsidRPr="00B17132">
        <w:rPr>
          <w:rFonts w:ascii="Arial" w:hAnsi="Arial" w:cs="Arial"/>
          <w:sz w:val="22"/>
          <w:szCs w:val="22"/>
        </w:rPr>
        <w:t xml:space="preserve">Some studies require the inclusion of people who match selected characteristics of the target audience that the FDA is trying to reach. This may require asking questions about race/ethnicity, income, education, health behaviors and/or health status on the initial screening questionnaire used for recruiting. Potential participants are informed that this is being done to make sure that the FDA speaks with the kinds of people for whom its messages are intended. Respondents are assured that the information is voluntary and will be treated as private to the extent allowable by law. All information on race/ethnicity will fully comply with the standards of OMB Statistical Policy Directive No. 15, October 1997 (http://www.whitehouse.gov/omb/fedreg/1997standards.html). </w:t>
      </w:r>
    </w:p>
    <w:p w14:paraId="6A5EB39D" w14:textId="77777777" w:rsidR="00B17132" w:rsidRPr="00B17132" w:rsidRDefault="00B17132" w:rsidP="00B17132">
      <w:pPr>
        <w:pStyle w:val="Default"/>
        <w:rPr>
          <w:rFonts w:ascii="Arial" w:hAnsi="Arial" w:cs="Arial"/>
          <w:sz w:val="22"/>
          <w:szCs w:val="22"/>
        </w:rPr>
      </w:pPr>
    </w:p>
    <w:p w14:paraId="583209EB" w14:textId="4A2D0260" w:rsidR="00B17132" w:rsidRPr="00B17132" w:rsidRDefault="00B17132" w:rsidP="00B17132">
      <w:pPr>
        <w:pStyle w:val="Default"/>
        <w:ind w:left="360"/>
        <w:rPr>
          <w:rFonts w:ascii="Arial" w:hAnsi="Arial" w:cs="Arial"/>
          <w:sz w:val="22"/>
          <w:szCs w:val="22"/>
        </w:rPr>
      </w:pPr>
      <w:r w:rsidRPr="00B17132">
        <w:rPr>
          <w:rFonts w:ascii="Arial" w:hAnsi="Arial" w:cs="Arial"/>
          <w:sz w:val="22"/>
          <w:szCs w:val="22"/>
        </w:rPr>
        <w:t>FDA tobacco use communications may be concerned with the prevention of premature mortality from heart disease and oral and respiratory cancers, and some projects may involve asking questions about (or discussing) how one perceives his/her own personal risk for serious illness. This information is needed to gain a better understanding of the target audience so that the messages, strategies</w:t>
      </w:r>
      <w:r w:rsidR="00421DE8">
        <w:rPr>
          <w:rFonts w:ascii="Arial" w:hAnsi="Arial" w:cs="Arial"/>
          <w:sz w:val="22"/>
          <w:szCs w:val="22"/>
        </w:rPr>
        <w:t>,</w:t>
      </w:r>
      <w:r w:rsidRPr="00B17132">
        <w:rPr>
          <w:rFonts w:ascii="Arial" w:hAnsi="Arial" w:cs="Arial"/>
          <w:sz w:val="22"/>
          <w:szCs w:val="22"/>
        </w:rPr>
        <w:t xml:space="preserve"> and materials designed will be appropriate and sensitive. Questions of this nature, while not as personal as those about sexual behavior or religious beliefs, for instance, still require some sensitivity in how they are worded and approached. Participants are informed prior to actual participation about the nature of the activity and the voluntary nature of their participation. </w:t>
      </w:r>
    </w:p>
    <w:p w14:paraId="4E1D77E9" w14:textId="77777777" w:rsidR="00B17132" w:rsidRPr="00B17132" w:rsidRDefault="00B17132" w:rsidP="00B17132">
      <w:pPr>
        <w:pStyle w:val="Default"/>
        <w:rPr>
          <w:rFonts w:ascii="Arial" w:hAnsi="Arial" w:cs="Arial"/>
          <w:sz w:val="22"/>
          <w:szCs w:val="22"/>
        </w:rPr>
      </w:pPr>
    </w:p>
    <w:p w14:paraId="685DA1F4" w14:textId="4E318FFD" w:rsidR="00B17132" w:rsidRDefault="00B17132" w:rsidP="0086073F">
      <w:pPr>
        <w:ind w:left="360"/>
        <w:rPr>
          <w:rFonts w:ascii="Arial" w:hAnsi="Arial"/>
          <w:color w:val="000000"/>
          <w:sz w:val="22"/>
          <w:szCs w:val="22"/>
          <w:lang w:eastAsia="ja-JP"/>
        </w:rPr>
      </w:pPr>
      <w:r w:rsidRPr="00B17132">
        <w:rPr>
          <w:rFonts w:ascii="Arial" w:hAnsi="Arial" w:cs="Arial"/>
          <w:sz w:val="22"/>
          <w:szCs w:val="22"/>
        </w:rPr>
        <w:t xml:space="preserve">FDA tobacco communications may also be concerned with discouraging tobacco use by youth before they start. </w:t>
      </w:r>
      <w:r w:rsidR="0086073F" w:rsidRPr="001738A9">
        <w:rPr>
          <w:rFonts w:ascii="Arial" w:hAnsi="Arial"/>
          <w:sz w:val="22"/>
          <w:szCs w:val="22"/>
        </w:rPr>
        <w:t xml:space="preserve">It is important to understand perceptions about smoking from </w:t>
      </w:r>
      <w:r w:rsidR="003401C4">
        <w:rPr>
          <w:rFonts w:ascii="Arial" w:hAnsi="Arial"/>
          <w:sz w:val="22"/>
          <w:szCs w:val="22"/>
        </w:rPr>
        <w:t>youth</w:t>
      </w:r>
      <w:r w:rsidR="0086073F" w:rsidRPr="001738A9">
        <w:rPr>
          <w:rFonts w:ascii="Arial" w:hAnsi="Arial"/>
          <w:sz w:val="22"/>
          <w:szCs w:val="22"/>
        </w:rPr>
        <w:t xml:space="preserve"> who </w:t>
      </w:r>
      <w:r w:rsidR="0086073F">
        <w:rPr>
          <w:rFonts w:ascii="Arial" w:hAnsi="Arial"/>
          <w:sz w:val="22"/>
          <w:szCs w:val="22"/>
        </w:rPr>
        <w:t xml:space="preserve">use tobacco </w:t>
      </w:r>
      <w:r w:rsidR="0086073F" w:rsidRPr="001738A9">
        <w:rPr>
          <w:rFonts w:ascii="Arial" w:hAnsi="Arial"/>
          <w:sz w:val="22"/>
          <w:szCs w:val="22"/>
        </w:rPr>
        <w:t xml:space="preserve">or </w:t>
      </w:r>
      <w:r w:rsidR="0086073F">
        <w:rPr>
          <w:rFonts w:ascii="Arial" w:hAnsi="Arial"/>
          <w:sz w:val="22"/>
          <w:szCs w:val="22"/>
        </w:rPr>
        <w:t xml:space="preserve">who </w:t>
      </w:r>
      <w:r w:rsidR="0086073F" w:rsidRPr="001738A9">
        <w:rPr>
          <w:rFonts w:ascii="Arial" w:hAnsi="Arial"/>
          <w:sz w:val="22"/>
          <w:szCs w:val="22"/>
        </w:rPr>
        <w:t xml:space="preserve">are </w:t>
      </w:r>
      <w:r w:rsidR="0086073F">
        <w:rPr>
          <w:rFonts w:ascii="Arial" w:hAnsi="Arial"/>
          <w:sz w:val="22"/>
          <w:szCs w:val="22"/>
        </w:rPr>
        <w:t xml:space="preserve">susceptible </w:t>
      </w:r>
      <w:r w:rsidR="003401C4">
        <w:rPr>
          <w:rFonts w:ascii="Arial" w:hAnsi="Arial"/>
          <w:sz w:val="22"/>
          <w:szCs w:val="22"/>
        </w:rPr>
        <w:t>to use</w:t>
      </w:r>
      <w:r w:rsidR="0086073F">
        <w:rPr>
          <w:rFonts w:ascii="Arial" w:hAnsi="Arial"/>
          <w:sz w:val="22"/>
          <w:szCs w:val="22"/>
        </w:rPr>
        <w:t xml:space="preserve"> because their opinions are valuable in informing campaign development</w:t>
      </w:r>
      <w:r w:rsidR="0086073F" w:rsidRPr="001738A9">
        <w:rPr>
          <w:rFonts w:ascii="Arial" w:hAnsi="Arial"/>
          <w:sz w:val="22"/>
          <w:szCs w:val="22"/>
        </w:rPr>
        <w:t xml:space="preserve">. In order to identify </w:t>
      </w:r>
      <w:r w:rsidR="003401C4">
        <w:rPr>
          <w:rFonts w:ascii="Arial" w:hAnsi="Arial"/>
          <w:sz w:val="22"/>
          <w:szCs w:val="22"/>
        </w:rPr>
        <w:t>youth</w:t>
      </w:r>
      <w:r w:rsidR="0086073F" w:rsidRPr="001738A9">
        <w:rPr>
          <w:rFonts w:ascii="Arial" w:hAnsi="Arial"/>
          <w:sz w:val="22"/>
          <w:szCs w:val="22"/>
        </w:rPr>
        <w:t xml:space="preserve"> who have </w:t>
      </w:r>
      <w:r w:rsidR="003401C4">
        <w:rPr>
          <w:rFonts w:ascii="Arial" w:hAnsi="Arial"/>
          <w:sz w:val="22"/>
          <w:szCs w:val="22"/>
        </w:rPr>
        <w:t>used</w:t>
      </w:r>
      <w:r w:rsidR="0086073F" w:rsidRPr="001738A9">
        <w:rPr>
          <w:rFonts w:ascii="Arial" w:hAnsi="Arial"/>
          <w:sz w:val="22"/>
          <w:szCs w:val="22"/>
        </w:rPr>
        <w:t xml:space="preserve"> </w:t>
      </w:r>
      <w:r w:rsidR="0086073F">
        <w:rPr>
          <w:rFonts w:ascii="Arial" w:hAnsi="Arial"/>
          <w:sz w:val="22"/>
          <w:szCs w:val="22"/>
        </w:rPr>
        <w:t>tobacco</w:t>
      </w:r>
      <w:r w:rsidR="0086073F" w:rsidRPr="001738A9">
        <w:rPr>
          <w:rFonts w:ascii="Arial" w:hAnsi="Arial"/>
          <w:sz w:val="22"/>
          <w:szCs w:val="22"/>
        </w:rPr>
        <w:t xml:space="preserve">, </w:t>
      </w:r>
      <w:r w:rsidR="00AD0758">
        <w:rPr>
          <w:rFonts w:ascii="Arial" w:hAnsi="Arial"/>
          <w:sz w:val="22"/>
          <w:szCs w:val="22"/>
        </w:rPr>
        <w:t>researchers</w:t>
      </w:r>
      <w:r w:rsidR="0086073F" w:rsidRPr="001738A9">
        <w:rPr>
          <w:rFonts w:ascii="Arial" w:hAnsi="Arial"/>
          <w:sz w:val="22"/>
          <w:szCs w:val="22"/>
        </w:rPr>
        <w:t xml:space="preserve"> need to ask sensitive </w:t>
      </w:r>
      <w:r w:rsidR="0086073F">
        <w:rPr>
          <w:rFonts w:ascii="Arial" w:hAnsi="Arial"/>
          <w:sz w:val="22"/>
          <w:szCs w:val="22"/>
        </w:rPr>
        <w:t xml:space="preserve">survey-based </w:t>
      </w:r>
      <w:r w:rsidR="0086073F" w:rsidRPr="001738A9">
        <w:rPr>
          <w:rFonts w:ascii="Arial" w:hAnsi="Arial"/>
          <w:sz w:val="22"/>
          <w:szCs w:val="22"/>
        </w:rPr>
        <w:t>questions about current tobacco use. The</w:t>
      </w:r>
      <w:r w:rsidR="00421DE8">
        <w:rPr>
          <w:rFonts w:ascii="Arial" w:hAnsi="Arial"/>
          <w:sz w:val="22"/>
          <w:szCs w:val="22"/>
        </w:rPr>
        <w:t xml:space="preserve"> FDA acknowledges</w:t>
      </w:r>
      <w:r w:rsidR="0086073F" w:rsidRPr="001738A9">
        <w:rPr>
          <w:rFonts w:ascii="Arial" w:hAnsi="Arial"/>
          <w:sz w:val="22"/>
          <w:szCs w:val="22"/>
        </w:rPr>
        <w:t xml:space="preserve"> </w:t>
      </w:r>
      <w:r w:rsidR="00AD0758">
        <w:rPr>
          <w:rFonts w:ascii="Arial" w:hAnsi="Arial"/>
          <w:sz w:val="22"/>
          <w:szCs w:val="22"/>
        </w:rPr>
        <w:t xml:space="preserve">such </w:t>
      </w:r>
      <w:r w:rsidR="0086073F" w:rsidRPr="001738A9">
        <w:rPr>
          <w:rFonts w:ascii="Arial" w:hAnsi="Arial"/>
          <w:sz w:val="22"/>
          <w:szCs w:val="22"/>
        </w:rPr>
        <w:t xml:space="preserve">questions are potentially sensitive since tobacco use among </w:t>
      </w:r>
      <w:r w:rsidR="003401C4">
        <w:rPr>
          <w:rFonts w:ascii="Arial" w:hAnsi="Arial"/>
          <w:sz w:val="22"/>
          <w:szCs w:val="22"/>
        </w:rPr>
        <w:t>youth</w:t>
      </w:r>
      <w:r w:rsidR="0086073F" w:rsidRPr="001738A9">
        <w:rPr>
          <w:rFonts w:ascii="Arial" w:hAnsi="Arial"/>
          <w:sz w:val="22"/>
          <w:szCs w:val="22"/>
        </w:rPr>
        <w:t xml:space="preserve"> under 18 years of age is illegal in some states and </w:t>
      </w:r>
      <w:r w:rsidR="003401C4">
        <w:rPr>
          <w:rFonts w:ascii="Arial" w:hAnsi="Arial"/>
          <w:sz w:val="22"/>
          <w:szCs w:val="22"/>
        </w:rPr>
        <w:t>selling tobacco use to minors is</w:t>
      </w:r>
      <w:r w:rsidR="0086073F" w:rsidRPr="001738A9">
        <w:rPr>
          <w:rFonts w:ascii="Arial" w:hAnsi="Arial"/>
          <w:sz w:val="22"/>
          <w:szCs w:val="22"/>
        </w:rPr>
        <w:t xml:space="preserve"> illegal in all states.</w:t>
      </w:r>
      <w:r w:rsidR="00AD0758">
        <w:rPr>
          <w:rFonts w:ascii="Arial" w:hAnsi="Arial"/>
          <w:sz w:val="22"/>
          <w:szCs w:val="22"/>
        </w:rPr>
        <w:t xml:space="preserve"> Moderators will not ask youth to report their tobacco use history or status </w:t>
      </w:r>
      <w:r w:rsidR="003401C4">
        <w:rPr>
          <w:rFonts w:ascii="Arial" w:hAnsi="Arial"/>
          <w:sz w:val="22"/>
          <w:szCs w:val="22"/>
        </w:rPr>
        <w:t>during</w:t>
      </w:r>
      <w:r w:rsidR="00AD0758">
        <w:rPr>
          <w:rFonts w:ascii="Arial" w:hAnsi="Arial"/>
          <w:sz w:val="22"/>
          <w:szCs w:val="22"/>
        </w:rPr>
        <w:t xml:space="preserve"> group discussions. </w:t>
      </w:r>
    </w:p>
    <w:p w14:paraId="283BE55F" w14:textId="77777777" w:rsidR="0086073F" w:rsidRPr="00B17132" w:rsidRDefault="0086073F" w:rsidP="00B17132">
      <w:pPr>
        <w:rPr>
          <w:rFonts w:ascii="Arial" w:hAnsi="Arial" w:cs="Arial"/>
          <w:sz w:val="22"/>
          <w:szCs w:val="22"/>
        </w:rPr>
      </w:pPr>
    </w:p>
    <w:p w14:paraId="1B2BBDC7" w14:textId="09465605" w:rsidR="00B17132" w:rsidRPr="00B17132" w:rsidRDefault="00B17132" w:rsidP="0086073F">
      <w:pPr>
        <w:ind w:left="360"/>
        <w:rPr>
          <w:rFonts w:ascii="Arial" w:hAnsi="Arial" w:cs="Arial"/>
          <w:b/>
          <w:sz w:val="22"/>
          <w:szCs w:val="22"/>
        </w:rPr>
      </w:pPr>
      <w:r w:rsidRPr="00B17132">
        <w:rPr>
          <w:rFonts w:ascii="Arial" w:hAnsi="Arial" w:cs="Arial"/>
          <w:sz w:val="22"/>
          <w:szCs w:val="22"/>
        </w:rPr>
        <w:t>Raw data from data collections that include sensitive information (e.g., screening questionnaires and audiotapes) are not retained once the data have been extracted and aggregated. The information never becomes part of a system of records containing permanent identifiers that can be used for retrieval.</w:t>
      </w:r>
    </w:p>
    <w:p w14:paraId="781C3A61" w14:textId="77777777" w:rsidR="00B17132" w:rsidRDefault="00B17132" w:rsidP="00B17132">
      <w:pPr>
        <w:pStyle w:val="ListParagraph"/>
        <w:ind w:left="360"/>
        <w:rPr>
          <w:rFonts w:ascii="Arial" w:hAnsi="Arial"/>
          <w:b/>
          <w:sz w:val="22"/>
          <w:szCs w:val="22"/>
        </w:rPr>
      </w:pPr>
    </w:p>
    <w:p w14:paraId="35CD0138" w14:textId="7287D1E2" w:rsidR="00DF1834" w:rsidRDefault="00DF1834" w:rsidP="00DF1834">
      <w:pPr>
        <w:pStyle w:val="ListParagraph"/>
        <w:numPr>
          <w:ilvl w:val="0"/>
          <w:numId w:val="1"/>
        </w:numPr>
        <w:ind w:left="360"/>
        <w:rPr>
          <w:rFonts w:ascii="Arial" w:hAnsi="Arial"/>
          <w:b/>
          <w:sz w:val="22"/>
          <w:szCs w:val="22"/>
        </w:rPr>
      </w:pPr>
      <w:r w:rsidRPr="00DF1834">
        <w:rPr>
          <w:rFonts w:ascii="Arial" w:hAnsi="Arial"/>
          <w:b/>
          <w:sz w:val="22"/>
          <w:szCs w:val="22"/>
        </w:rPr>
        <w:t>Description of statistical methods:</w:t>
      </w:r>
    </w:p>
    <w:p w14:paraId="42662CFC" w14:textId="77777777" w:rsidR="00C57A8E" w:rsidRDefault="00733779" w:rsidP="00733779">
      <w:pPr>
        <w:widowControl w:val="0"/>
        <w:autoSpaceDE w:val="0"/>
        <w:autoSpaceDN w:val="0"/>
        <w:adjustRightInd w:val="0"/>
        <w:spacing w:after="240"/>
        <w:ind w:left="360"/>
        <w:rPr>
          <w:rFonts w:ascii="Arial" w:hAnsi="Arial"/>
          <w:sz w:val="22"/>
          <w:szCs w:val="22"/>
        </w:rPr>
      </w:pPr>
      <w:r w:rsidRPr="00733779">
        <w:rPr>
          <w:rFonts w:ascii="Arial" w:hAnsi="Arial"/>
          <w:sz w:val="22"/>
          <w:szCs w:val="22"/>
        </w:rPr>
        <w:t xml:space="preserve">This research relies on both quantitative and qualitative data methods to collect data. </w:t>
      </w:r>
    </w:p>
    <w:p w14:paraId="4886979D" w14:textId="5F8BC263" w:rsidR="00733779" w:rsidRPr="00733779" w:rsidRDefault="00733779" w:rsidP="00733779">
      <w:pPr>
        <w:widowControl w:val="0"/>
        <w:autoSpaceDE w:val="0"/>
        <w:autoSpaceDN w:val="0"/>
        <w:adjustRightInd w:val="0"/>
        <w:spacing w:after="240"/>
        <w:ind w:left="360"/>
        <w:rPr>
          <w:rFonts w:ascii="Arial" w:hAnsi="Arial"/>
          <w:sz w:val="22"/>
          <w:szCs w:val="22"/>
        </w:rPr>
      </w:pPr>
      <w:r w:rsidRPr="00733779">
        <w:rPr>
          <w:rFonts w:ascii="Arial" w:hAnsi="Arial"/>
          <w:sz w:val="22"/>
          <w:szCs w:val="22"/>
        </w:rPr>
        <w:t>In general, focus group discussions and interviews rely on qualitative methods and are not intended to yield results that are statistically projectable</w:t>
      </w:r>
      <w:r w:rsidR="00C57A8E">
        <w:rPr>
          <w:rFonts w:ascii="Arial" w:hAnsi="Arial"/>
          <w:sz w:val="22"/>
          <w:szCs w:val="22"/>
        </w:rPr>
        <w:t xml:space="preserve"> or </w:t>
      </w:r>
      <w:r w:rsidRPr="00733779">
        <w:rPr>
          <w:rFonts w:ascii="Arial" w:hAnsi="Arial"/>
          <w:sz w:val="22"/>
          <w:szCs w:val="22"/>
        </w:rPr>
        <w:t xml:space="preserve">generalizable. Data will be analyzed with NVivo brand qualitative data analysis software to identify emergent themes and patterns. </w:t>
      </w:r>
      <w:bookmarkStart w:id="0" w:name="OLE_LINK4"/>
      <w:r w:rsidRPr="00733779">
        <w:rPr>
          <w:rFonts w:ascii="Arial" w:hAnsi="Arial"/>
          <w:sz w:val="22"/>
          <w:szCs w:val="22"/>
        </w:rPr>
        <w:t xml:space="preserve">Aggregate data from this study may be used in future research and/or shared with other researchers. </w:t>
      </w:r>
      <w:bookmarkEnd w:id="0"/>
    </w:p>
    <w:p w14:paraId="6E732E89" w14:textId="0FAD3067" w:rsidR="00733779" w:rsidRPr="00733779" w:rsidRDefault="00733779" w:rsidP="00733779">
      <w:pPr>
        <w:widowControl w:val="0"/>
        <w:autoSpaceDE w:val="0"/>
        <w:autoSpaceDN w:val="0"/>
        <w:adjustRightInd w:val="0"/>
        <w:spacing w:after="240"/>
        <w:ind w:left="360"/>
        <w:rPr>
          <w:rFonts w:ascii="Arial" w:hAnsi="Arial"/>
          <w:sz w:val="22"/>
          <w:szCs w:val="22"/>
        </w:rPr>
      </w:pPr>
      <w:r w:rsidRPr="00733779">
        <w:rPr>
          <w:rFonts w:ascii="Arial" w:hAnsi="Arial"/>
          <w:sz w:val="22"/>
          <w:szCs w:val="22"/>
        </w:rPr>
        <w:t xml:space="preserve">Quantitative data will be collected and analyzed from two different groups of activities, as outlined numerically below. These data will not be statistically projected; aggregate data from this research phase will benefit the pilot campaign by guiding the brand and creative concepts development. Quantitative data will be analyzed and interpreted with the objective of informing knowledge about the youth sample from this research phase. Thus, as an initial step for the quantitative data analysis for each of these specific activities, descriptive analyses will be used such as means, standard deviations, and percentages. We will conduct additional analyses in order to inform our understanding of the sample: </w:t>
      </w:r>
    </w:p>
    <w:p w14:paraId="53CD2911" w14:textId="7F011DAD" w:rsidR="00733779" w:rsidRDefault="00733779" w:rsidP="00733779">
      <w:pPr>
        <w:pStyle w:val="ListParagraph"/>
        <w:widowControl w:val="0"/>
        <w:numPr>
          <w:ilvl w:val="0"/>
          <w:numId w:val="3"/>
        </w:numPr>
        <w:autoSpaceDE w:val="0"/>
        <w:autoSpaceDN w:val="0"/>
        <w:adjustRightInd w:val="0"/>
        <w:spacing w:after="240"/>
        <w:rPr>
          <w:rFonts w:ascii="Arial" w:hAnsi="Arial"/>
          <w:sz w:val="22"/>
          <w:szCs w:val="22"/>
        </w:rPr>
      </w:pPr>
      <w:r w:rsidRPr="00E95CFC">
        <w:rPr>
          <w:rFonts w:ascii="Arial" w:hAnsi="Arial"/>
          <w:i/>
          <w:sz w:val="22"/>
          <w:szCs w:val="22"/>
        </w:rPr>
        <w:t>Check-In Survey</w:t>
      </w:r>
      <w:r w:rsidRPr="00733779">
        <w:rPr>
          <w:rFonts w:ascii="Arial" w:hAnsi="Arial"/>
          <w:sz w:val="22"/>
          <w:szCs w:val="22"/>
        </w:rPr>
        <w:t xml:space="preserve"> – Data from the picture selection will be utilized to measure and describe the extent to which participants identify with the Hip Hop peer crowd based on their Hip Hop score. These data will be correlated with social media use and tobacco use in order to better understand participant behaviors and preferences. </w:t>
      </w:r>
      <w:r w:rsidR="009F1C2E" w:rsidRPr="001B29CD">
        <w:rPr>
          <w:rFonts w:ascii="Arial" w:hAnsi="Arial"/>
          <w:sz w:val="22"/>
          <w:szCs w:val="22"/>
        </w:rPr>
        <w:t>The contractor is utilizing photos of paid models in the research conducted for which they have obtained full consent and authority.</w:t>
      </w:r>
    </w:p>
    <w:p w14:paraId="19186F47" w14:textId="77777777" w:rsidR="00AD590E" w:rsidRDefault="00AD590E" w:rsidP="00AD590E">
      <w:pPr>
        <w:pStyle w:val="ListParagraph"/>
        <w:widowControl w:val="0"/>
        <w:autoSpaceDE w:val="0"/>
        <w:autoSpaceDN w:val="0"/>
        <w:adjustRightInd w:val="0"/>
        <w:spacing w:after="240"/>
        <w:ind w:left="1080"/>
        <w:rPr>
          <w:rFonts w:ascii="Arial" w:hAnsi="Arial"/>
          <w:sz w:val="22"/>
          <w:szCs w:val="22"/>
        </w:rPr>
      </w:pPr>
    </w:p>
    <w:p w14:paraId="00AD4F37" w14:textId="02268A22" w:rsidR="00733779" w:rsidRPr="00AD590E" w:rsidRDefault="00733779" w:rsidP="00AD590E">
      <w:pPr>
        <w:pStyle w:val="ListParagraph"/>
        <w:widowControl w:val="0"/>
        <w:numPr>
          <w:ilvl w:val="0"/>
          <w:numId w:val="3"/>
        </w:numPr>
        <w:autoSpaceDE w:val="0"/>
        <w:autoSpaceDN w:val="0"/>
        <w:adjustRightInd w:val="0"/>
        <w:spacing w:after="240"/>
        <w:rPr>
          <w:rFonts w:ascii="Arial" w:hAnsi="Arial"/>
          <w:sz w:val="22"/>
          <w:szCs w:val="22"/>
        </w:rPr>
      </w:pPr>
      <w:r w:rsidRPr="00E95CFC">
        <w:rPr>
          <w:rFonts w:ascii="Arial" w:hAnsi="Arial"/>
          <w:i/>
          <w:sz w:val="22"/>
          <w:szCs w:val="22"/>
        </w:rPr>
        <w:t>Hip Hop Brand Test Survey and Hip Hop Creative Concept Test Survey</w:t>
      </w:r>
      <w:r w:rsidRPr="00AD590E">
        <w:rPr>
          <w:rFonts w:ascii="Arial" w:hAnsi="Arial"/>
          <w:sz w:val="22"/>
          <w:szCs w:val="22"/>
        </w:rPr>
        <w:t xml:space="preserve"> – If there are relatively equal numbers of </w:t>
      </w:r>
      <w:r w:rsidR="00C57A8E">
        <w:rPr>
          <w:rFonts w:ascii="Arial" w:hAnsi="Arial"/>
          <w:sz w:val="22"/>
          <w:szCs w:val="22"/>
        </w:rPr>
        <w:t>current</w:t>
      </w:r>
      <w:r w:rsidRPr="00AD590E">
        <w:rPr>
          <w:rFonts w:ascii="Arial" w:hAnsi="Arial"/>
          <w:sz w:val="22"/>
          <w:szCs w:val="22"/>
        </w:rPr>
        <w:t xml:space="preserve"> tobacco users and</w:t>
      </w:r>
      <w:r w:rsidR="00C57A8E">
        <w:rPr>
          <w:rFonts w:ascii="Arial" w:hAnsi="Arial"/>
          <w:sz w:val="22"/>
          <w:szCs w:val="22"/>
        </w:rPr>
        <w:t xml:space="preserve"> susceptible</w:t>
      </w:r>
      <w:r w:rsidRPr="00AD590E">
        <w:rPr>
          <w:rFonts w:ascii="Arial" w:hAnsi="Arial"/>
          <w:sz w:val="22"/>
          <w:szCs w:val="22"/>
        </w:rPr>
        <w:t xml:space="preserve"> non-users recruited, researchers will plan to statistically test group differences in perceptions of brands and creative concepts in order to better understand responses from the two participants groups. </w:t>
      </w:r>
    </w:p>
    <w:p w14:paraId="13C4A2E3" w14:textId="57909809" w:rsidR="00733779" w:rsidRDefault="00733779" w:rsidP="009024B7">
      <w:pPr>
        <w:widowControl w:val="0"/>
        <w:tabs>
          <w:tab w:val="left" w:pos="360"/>
        </w:tabs>
        <w:autoSpaceDE w:val="0"/>
        <w:autoSpaceDN w:val="0"/>
        <w:adjustRightInd w:val="0"/>
        <w:ind w:left="360"/>
        <w:rPr>
          <w:rFonts w:ascii="Arial" w:hAnsi="Arial" w:cs="Arial"/>
          <w:sz w:val="22"/>
          <w:szCs w:val="22"/>
        </w:rPr>
      </w:pPr>
      <w:r w:rsidRPr="00733779">
        <w:rPr>
          <w:rFonts w:ascii="Arial" w:hAnsi="Arial" w:cs="Arial"/>
          <w:sz w:val="22"/>
          <w:szCs w:val="22"/>
        </w:rPr>
        <w:t>No school, classroom, or participant identification data will be reported. Participants will not be contacted again for this study for any reason.</w:t>
      </w:r>
    </w:p>
    <w:p w14:paraId="3974E9A7" w14:textId="77777777" w:rsidR="00975FE6" w:rsidRDefault="00975FE6" w:rsidP="009024B7">
      <w:pPr>
        <w:widowControl w:val="0"/>
        <w:tabs>
          <w:tab w:val="left" w:pos="360"/>
        </w:tabs>
        <w:autoSpaceDE w:val="0"/>
        <w:autoSpaceDN w:val="0"/>
        <w:adjustRightInd w:val="0"/>
        <w:ind w:left="360"/>
        <w:rPr>
          <w:rFonts w:ascii="Arial" w:hAnsi="Arial" w:cs="Arial"/>
          <w:sz w:val="22"/>
          <w:szCs w:val="22"/>
        </w:rPr>
      </w:pPr>
    </w:p>
    <w:p w14:paraId="2A08B57B" w14:textId="77777777" w:rsidR="00945AE0" w:rsidRDefault="00945AE0" w:rsidP="001B29CD">
      <w:pPr>
        <w:rPr>
          <w:rFonts w:eastAsia="Times New Roman"/>
          <w:i/>
        </w:rPr>
      </w:pPr>
      <w:r w:rsidRPr="00945AE0">
        <w:rPr>
          <w:rFonts w:eastAsia="Times New Roman"/>
          <w:b/>
        </w:rPr>
        <w:t>BURDEN HOUR COMPUTATION</w:t>
      </w:r>
      <w:r w:rsidRPr="00945AE0">
        <w:rPr>
          <w:rFonts w:eastAsia="Times New Roman"/>
        </w:rPr>
        <w:t xml:space="preserve"> </w:t>
      </w:r>
      <w:r w:rsidRPr="00945AE0">
        <w:rPr>
          <w:rFonts w:eastAsia="Times New Roman"/>
          <w:i/>
        </w:rPr>
        <w:t>(Number of responses (X) estimated response or participation time in minutes (/60) = annual burden hours):</w:t>
      </w:r>
    </w:p>
    <w:p w14:paraId="04F81CAF" w14:textId="77777777" w:rsidR="00945AE0" w:rsidRPr="001B29CD" w:rsidRDefault="00945AE0" w:rsidP="001B29CD">
      <w:pPr>
        <w:rPr>
          <w:rFonts w:eastAsia="Times New Roman"/>
        </w:rPr>
      </w:pPr>
    </w:p>
    <w:tbl>
      <w:tblPr>
        <w:tblW w:w="8492" w:type="dxa"/>
        <w:jc w:val="center"/>
        <w:tblInd w:w="-1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6"/>
        <w:gridCol w:w="2460"/>
        <w:gridCol w:w="1619"/>
        <w:gridCol w:w="1877"/>
      </w:tblGrid>
      <w:tr w:rsidR="00945AE0" w:rsidRPr="00945AE0" w14:paraId="3F130BB6" w14:textId="77777777" w:rsidTr="001B29CD">
        <w:trPr>
          <w:trHeight w:val="274"/>
          <w:jc w:val="center"/>
        </w:trPr>
        <w:tc>
          <w:tcPr>
            <w:tcW w:w="2536" w:type="dxa"/>
            <w:tcBorders>
              <w:bottom w:val="single" w:sz="4" w:space="0" w:color="auto"/>
            </w:tcBorders>
            <w:shd w:val="clear" w:color="auto" w:fill="E0E0E0"/>
          </w:tcPr>
          <w:p w14:paraId="2B2706D4" w14:textId="77777777" w:rsidR="00945AE0" w:rsidRPr="00945AE0" w:rsidRDefault="00945AE0" w:rsidP="00945AE0">
            <w:pPr>
              <w:jc w:val="center"/>
              <w:rPr>
                <w:rFonts w:eastAsia="Times New Roman"/>
                <w:b/>
              </w:rPr>
            </w:pPr>
            <w:r w:rsidRPr="00945AE0">
              <w:rPr>
                <w:rFonts w:eastAsia="Times New Roman"/>
                <w:b/>
              </w:rPr>
              <w:t>Type/Category of Respondent</w:t>
            </w:r>
          </w:p>
        </w:tc>
        <w:tc>
          <w:tcPr>
            <w:tcW w:w="2460" w:type="dxa"/>
            <w:tcBorders>
              <w:bottom w:val="single" w:sz="4" w:space="0" w:color="auto"/>
            </w:tcBorders>
            <w:shd w:val="clear" w:color="auto" w:fill="E0E0E0"/>
          </w:tcPr>
          <w:p w14:paraId="133DC703" w14:textId="77777777" w:rsidR="00945AE0" w:rsidRPr="00945AE0" w:rsidRDefault="00945AE0" w:rsidP="00945AE0">
            <w:pPr>
              <w:jc w:val="center"/>
              <w:rPr>
                <w:rFonts w:eastAsia="Times New Roman"/>
                <w:b/>
              </w:rPr>
            </w:pPr>
            <w:r w:rsidRPr="00945AE0">
              <w:rPr>
                <w:rFonts w:eastAsia="Times New Roman"/>
                <w:b/>
              </w:rPr>
              <w:t>No. of Respondents</w:t>
            </w:r>
          </w:p>
        </w:tc>
        <w:tc>
          <w:tcPr>
            <w:tcW w:w="1619" w:type="dxa"/>
            <w:tcBorders>
              <w:bottom w:val="single" w:sz="4" w:space="0" w:color="auto"/>
            </w:tcBorders>
            <w:shd w:val="clear" w:color="auto" w:fill="E0E0E0"/>
          </w:tcPr>
          <w:p w14:paraId="44088951" w14:textId="77777777" w:rsidR="00945AE0" w:rsidRPr="00945AE0" w:rsidRDefault="00945AE0" w:rsidP="00945AE0">
            <w:pPr>
              <w:jc w:val="center"/>
              <w:rPr>
                <w:rFonts w:eastAsia="Times New Roman"/>
                <w:b/>
              </w:rPr>
            </w:pPr>
            <w:r w:rsidRPr="00945AE0">
              <w:rPr>
                <w:rFonts w:eastAsia="Times New Roman"/>
                <w:b/>
              </w:rPr>
              <w:t>Participation Time (minutes)</w:t>
            </w:r>
          </w:p>
        </w:tc>
        <w:tc>
          <w:tcPr>
            <w:tcW w:w="1877" w:type="dxa"/>
            <w:tcBorders>
              <w:bottom w:val="single" w:sz="4" w:space="0" w:color="auto"/>
            </w:tcBorders>
            <w:shd w:val="clear" w:color="auto" w:fill="E0E0E0"/>
            <w:vAlign w:val="bottom"/>
          </w:tcPr>
          <w:p w14:paraId="1688D05B" w14:textId="77777777" w:rsidR="00945AE0" w:rsidRPr="00945AE0" w:rsidRDefault="00945AE0" w:rsidP="00945AE0">
            <w:pPr>
              <w:jc w:val="center"/>
              <w:rPr>
                <w:rFonts w:eastAsia="Times New Roman"/>
                <w:b/>
              </w:rPr>
            </w:pPr>
            <w:r w:rsidRPr="00945AE0">
              <w:rPr>
                <w:rFonts w:eastAsia="Times New Roman"/>
                <w:b/>
              </w:rPr>
              <w:t>Burden</w:t>
            </w:r>
          </w:p>
          <w:p w14:paraId="19ADE410" w14:textId="35CC8994" w:rsidR="00945AE0" w:rsidRPr="00945AE0" w:rsidRDefault="00945AE0" w:rsidP="00F57965">
            <w:pPr>
              <w:jc w:val="center"/>
              <w:rPr>
                <w:rFonts w:eastAsia="Times New Roman"/>
                <w:b/>
              </w:rPr>
            </w:pPr>
            <w:r w:rsidRPr="00945AE0">
              <w:rPr>
                <w:rFonts w:eastAsia="Times New Roman"/>
                <w:b/>
              </w:rPr>
              <w:t>(</w:t>
            </w:r>
            <w:r w:rsidR="001B29CD">
              <w:rPr>
                <w:rFonts w:eastAsia="Times New Roman"/>
                <w:b/>
              </w:rPr>
              <w:t>Hours</w:t>
            </w:r>
            <w:r w:rsidRPr="00945AE0">
              <w:rPr>
                <w:rFonts w:eastAsia="Times New Roman"/>
                <w:b/>
              </w:rPr>
              <w:t>)</w:t>
            </w:r>
          </w:p>
        </w:tc>
      </w:tr>
      <w:tr w:rsidR="00801462" w:rsidRPr="00945AE0" w14:paraId="258E1A2C" w14:textId="77777777" w:rsidTr="00B14B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4"/>
          <w:jc w:val="center"/>
        </w:trPr>
        <w:tc>
          <w:tcPr>
            <w:tcW w:w="8492"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1FA873" w14:textId="77777777" w:rsidR="00801462" w:rsidRPr="00945AE0" w:rsidRDefault="00801462" w:rsidP="00B14B3B">
            <w:pPr>
              <w:jc w:val="center"/>
              <w:rPr>
                <w:rFonts w:eastAsia="Calibri"/>
                <w:sz w:val="20"/>
                <w:szCs w:val="20"/>
              </w:rPr>
            </w:pPr>
            <w:r>
              <w:rPr>
                <w:rFonts w:eastAsia="Calibri"/>
                <w:sz w:val="20"/>
                <w:szCs w:val="20"/>
              </w:rPr>
              <w:t>Screener</w:t>
            </w:r>
          </w:p>
        </w:tc>
      </w:tr>
      <w:tr w:rsidR="00801462" w:rsidRPr="00945AE0" w14:paraId="3CB16295" w14:textId="77777777" w:rsidTr="00B14B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4"/>
          <w:jc w:val="center"/>
        </w:trPr>
        <w:tc>
          <w:tcPr>
            <w:tcW w:w="2536" w:type="dxa"/>
            <w:tcBorders>
              <w:top w:val="single" w:sz="4" w:space="0" w:color="auto"/>
              <w:left w:val="single" w:sz="4" w:space="0" w:color="auto"/>
              <w:bottom w:val="single" w:sz="4" w:space="0" w:color="auto"/>
              <w:right w:val="single" w:sz="4" w:space="0" w:color="auto"/>
            </w:tcBorders>
          </w:tcPr>
          <w:p w14:paraId="578ECE05" w14:textId="77777777" w:rsidR="00801462" w:rsidRPr="00945AE0" w:rsidRDefault="00801462" w:rsidP="00B14B3B">
            <w:pPr>
              <w:jc w:val="center"/>
              <w:rPr>
                <w:rFonts w:eastAsia="Calibri"/>
                <w:sz w:val="20"/>
                <w:szCs w:val="20"/>
              </w:rPr>
            </w:pPr>
            <w:r>
              <w:rPr>
                <w:rFonts w:eastAsia="Calibri"/>
                <w:sz w:val="20"/>
                <w:szCs w:val="20"/>
              </w:rPr>
              <w:t>Initial Screener Form (Recruitment Survey Sample) Atlanta, GA High School</w:t>
            </w:r>
          </w:p>
        </w:tc>
        <w:tc>
          <w:tcPr>
            <w:tcW w:w="2460" w:type="dxa"/>
            <w:tcBorders>
              <w:top w:val="single" w:sz="4" w:space="0" w:color="auto"/>
              <w:left w:val="single" w:sz="4" w:space="0" w:color="auto"/>
              <w:bottom w:val="single" w:sz="4" w:space="0" w:color="auto"/>
              <w:right w:val="single" w:sz="4" w:space="0" w:color="auto"/>
            </w:tcBorders>
          </w:tcPr>
          <w:p w14:paraId="1C826CF6" w14:textId="77777777" w:rsidR="00801462" w:rsidRPr="00945AE0" w:rsidRDefault="00801462" w:rsidP="00B14B3B">
            <w:pPr>
              <w:jc w:val="center"/>
              <w:rPr>
                <w:rFonts w:eastAsia="Calibri"/>
                <w:sz w:val="20"/>
                <w:szCs w:val="20"/>
              </w:rPr>
            </w:pPr>
            <w:r>
              <w:rPr>
                <w:rFonts w:eastAsia="Calibri"/>
                <w:sz w:val="20"/>
                <w:szCs w:val="20"/>
              </w:rPr>
              <w:t>200</w:t>
            </w:r>
          </w:p>
        </w:tc>
        <w:tc>
          <w:tcPr>
            <w:tcW w:w="1619" w:type="dxa"/>
            <w:tcBorders>
              <w:top w:val="single" w:sz="4" w:space="0" w:color="auto"/>
              <w:left w:val="single" w:sz="4" w:space="0" w:color="auto"/>
              <w:bottom w:val="single" w:sz="4" w:space="0" w:color="auto"/>
              <w:right w:val="single" w:sz="4" w:space="0" w:color="auto"/>
            </w:tcBorders>
          </w:tcPr>
          <w:p w14:paraId="722895BA" w14:textId="77777777" w:rsidR="00F418D4" w:rsidRDefault="00F418D4" w:rsidP="00B14B3B">
            <w:pPr>
              <w:jc w:val="center"/>
              <w:rPr>
                <w:rFonts w:eastAsia="Calibri"/>
                <w:sz w:val="20"/>
                <w:szCs w:val="20"/>
              </w:rPr>
            </w:pPr>
            <w:r>
              <w:rPr>
                <w:rFonts w:eastAsia="Calibri"/>
                <w:sz w:val="20"/>
                <w:szCs w:val="20"/>
              </w:rPr>
              <w:t xml:space="preserve">0.115 </w:t>
            </w:r>
          </w:p>
          <w:p w14:paraId="529AD65C" w14:textId="1A04F1B7" w:rsidR="00801462" w:rsidRPr="00945AE0" w:rsidRDefault="00F418D4" w:rsidP="00B14B3B">
            <w:pPr>
              <w:jc w:val="center"/>
              <w:rPr>
                <w:rFonts w:eastAsia="Calibri"/>
                <w:sz w:val="20"/>
                <w:szCs w:val="20"/>
              </w:rPr>
            </w:pPr>
            <w:r>
              <w:rPr>
                <w:rFonts w:eastAsia="Calibri"/>
                <w:sz w:val="20"/>
                <w:szCs w:val="20"/>
              </w:rPr>
              <w:t>(</w:t>
            </w:r>
            <w:r w:rsidR="00801462">
              <w:rPr>
                <w:rFonts w:eastAsia="Calibri"/>
                <w:sz w:val="20"/>
                <w:szCs w:val="20"/>
              </w:rPr>
              <w:t>7</w:t>
            </w:r>
            <w:r>
              <w:rPr>
                <w:rFonts w:eastAsia="Calibri"/>
                <w:sz w:val="20"/>
                <w:szCs w:val="20"/>
              </w:rPr>
              <w:t xml:space="preserve"> minutes)</w:t>
            </w:r>
          </w:p>
        </w:tc>
        <w:tc>
          <w:tcPr>
            <w:tcW w:w="1877" w:type="dxa"/>
            <w:tcBorders>
              <w:top w:val="single" w:sz="4" w:space="0" w:color="auto"/>
              <w:left w:val="single" w:sz="4" w:space="0" w:color="auto"/>
              <w:bottom w:val="single" w:sz="4" w:space="0" w:color="auto"/>
              <w:right w:val="single" w:sz="4" w:space="0" w:color="auto"/>
            </w:tcBorders>
          </w:tcPr>
          <w:p w14:paraId="191E5BB8" w14:textId="452786D2" w:rsidR="00801462" w:rsidRPr="00945AE0" w:rsidRDefault="001B29CD" w:rsidP="00B14B3B">
            <w:pPr>
              <w:jc w:val="center"/>
              <w:rPr>
                <w:rFonts w:eastAsia="Calibri"/>
                <w:sz w:val="20"/>
                <w:szCs w:val="20"/>
              </w:rPr>
            </w:pPr>
            <w:r>
              <w:rPr>
                <w:rFonts w:eastAsia="Calibri"/>
                <w:sz w:val="20"/>
                <w:szCs w:val="20"/>
              </w:rPr>
              <w:t>23</w:t>
            </w:r>
          </w:p>
        </w:tc>
      </w:tr>
      <w:tr w:rsidR="00801462" w:rsidRPr="00945AE0" w14:paraId="26A06C5D" w14:textId="77777777" w:rsidTr="00B14B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4"/>
          <w:jc w:val="center"/>
        </w:trPr>
        <w:tc>
          <w:tcPr>
            <w:tcW w:w="2536" w:type="dxa"/>
            <w:tcBorders>
              <w:top w:val="single" w:sz="4" w:space="0" w:color="auto"/>
              <w:left w:val="single" w:sz="4" w:space="0" w:color="auto"/>
              <w:bottom w:val="single" w:sz="4" w:space="0" w:color="auto"/>
              <w:right w:val="single" w:sz="4" w:space="0" w:color="auto"/>
            </w:tcBorders>
          </w:tcPr>
          <w:p w14:paraId="7C1FC591" w14:textId="77777777" w:rsidR="00801462" w:rsidRPr="00945AE0" w:rsidRDefault="00801462" w:rsidP="00B14B3B">
            <w:pPr>
              <w:jc w:val="center"/>
              <w:rPr>
                <w:rFonts w:eastAsia="Calibri"/>
                <w:sz w:val="20"/>
                <w:szCs w:val="20"/>
              </w:rPr>
            </w:pPr>
            <w:r>
              <w:rPr>
                <w:rFonts w:eastAsia="Calibri"/>
                <w:sz w:val="20"/>
                <w:szCs w:val="20"/>
              </w:rPr>
              <w:t>Initial Screener Form (Recruitment Survey Sample) Atlanta GA Middle School</w:t>
            </w:r>
          </w:p>
        </w:tc>
        <w:tc>
          <w:tcPr>
            <w:tcW w:w="2460" w:type="dxa"/>
            <w:tcBorders>
              <w:top w:val="single" w:sz="4" w:space="0" w:color="auto"/>
              <w:left w:val="single" w:sz="4" w:space="0" w:color="auto"/>
              <w:bottom w:val="single" w:sz="4" w:space="0" w:color="auto"/>
              <w:right w:val="single" w:sz="4" w:space="0" w:color="auto"/>
            </w:tcBorders>
          </w:tcPr>
          <w:p w14:paraId="69EB4AE7" w14:textId="77777777" w:rsidR="00801462" w:rsidRPr="00945AE0" w:rsidRDefault="00801462" w:rsidP="00B14B3B">
            <w:pPr>
              <w:jc w:val="center"/>
              <w:rPr>
                <w:rFonts w:eastAsia="Calibri"/>
                <w:sz w:val="20"/>
                <w:szCs w:val="20"/>
              </w:rPr>
            </w:pPr>
            <w:r>
              <w:rPr>
                <w:rFonts w:eastAsia="Calibri"/>
                <w:sz w:val="20"/>
                <w:szCs w:val="20"/>
              </w:rPr>
              <w:t>50</w:t>
            </w:r>
          </w:p>
        </w:tc>
        <w:tc>
          <w:tcPr>
            <w:tcW w:w="1619" w:type="dxa"/>
            <w:tcBorders>
              <w:top w:val="single" w:sz="4" w:space="0" w:color="auto"/>
              <w:left w:val="single" w:sz="4" w:space="0" w:color="auto"/>
              <w:bottom w:val="single" w:sz="4" w:space="0" w:color="auto"/>
              <w:right w:val="single" w:sz="4" w:space="0" w:color="auto"/>
            </w:tcBorders>
          </w:tcPr>
          <w:p w14:paraId="4AB9B798" w14:textId="77777777" w:rsidR="00F418D4" w:rsidRDefault="00F418D4" w:rsidP="00B14B3B">
            <w:pPr>
              <w:jc w:val="center"/>
              <w:rPr>
                <w:rFonts w:eastAsia="Calibri"/>
                <w:sz w:val="20"/>
                <w:szCs w:val="20"/>
              </w:rPr>
            </w:pPr>
            <w:r>
              <w:rPr>
                <w:rFonts w:eastAsia="Calibri"/>
                <w:sz w:val="20"/>
                <w:szCs w:val="20"/>
              </w:rPr>
              <w:t>0.115</w:t>
            </w:r>
          </w:p>
          <w:p w14:paraId="02A56A18" w14:textId="3930812E" w:rsidR="00801462" w:rsidRPr="00945AE0" w:rsidRDefault="00F418D4" w:rsidP="00B14B3B">
            <w:pPr>
              <w:jc w:val="center"/>
              <w:rPr>
                <w:rFonts w:eastAsia="Calibri"/>
                <w:sz w:val="20"/>
                <w:szCs w:val="20"/>
              </w:rPr>
            </w:pPr>
            <w:r>
              <w:rPr>
                <w:rFonts w:eastAsia="Calibri"/>
                <w:sz w:val="20"/>
                <w:szCs w:val="20"/>
              </w:rPr>
              <w:t>(</w:t>
            </w:r>
            <w:r w:rsidR="00801462">
              <w:rPr>
                <w:rFonts w:eastAsia="Calibri"/>
                <w:sz w:val="20"/>
                <w:szCs w:val="20"/>
              </w:rPr>
              <w:t>7</w:t>
            </w:r>
            <w:r>
              <w:rPr>
                <w:rFonts w:eastAsia="Calibri"/>
                <w:sz w:val="20"/>
                <w:szCs w:val="20"/>
              </w:rPr>
              <w:t xml:space="preserve"> minutes)</w:t>
            </w:r>
          </w:p>
        </w:tc>
        <w:tc>
          <w:tcPr>
            <w:tcW w:w="1877" w:type="dxa"/>
            <w:tcBorders>
              <w:top w:val="single" w:sz="4" w:space="0" w:color="auto"/>
              <w:left w:val="single" w:sz="4" w:space="0" w:color="auto"/>
              <w:bottom w:val="single" w:sz="4" w:space="0" w:color="auto"/>
              <w:right w:val="single" w:sz="4" w:space="0" w:color="auto"/>
            </w:tcBorders>
          </w:tcPr>
          <w:p w14:paraId="1EE3DCF5" w14:textId="02382A7B" w:rsidR="00801462" w:rsidRPr="00945AE0" w:rsidRDefault="001B29CD" w:rsidP="00B14B3B">
            <w:pPr>
              <w:jc w:val="center"/>
              <w:rPr>
                <w:rFonts w:eastAsia="Calibri"/>
                <w:sz w:val="20"/>
                <w:szCs w:val="20"/>
              </w:rPr>
            </w:pPr>
            <w:r>
              <w:rPr>
                <w:rFonts w:eastAsia="Calibri"/>
                <w:sz w:val="20"/>
                <w:szCs w:val="20"/>
              </w:rPr>
              <w:t>6</w:t>
            </w:r>
          </w:p>
        </w:tc>
      </w:tr>
      <w:tr w:rsidR="00801462" w:rsidRPr="00945AE0" w14:paraId="696EEFD6" w14:textId="77777777" w:rsidTr="00B14B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4"/>
          <w:jc w:val="center"/>
        </w:trPr>
        <w:tc>
          <w:tcPr>
            <w:tcW w:w="2536" w:type="dxa"/>
            <w:tcBorders>
              <w:top w:val="single" w:sz="4" w:space="0" w:color="auto"/>
              <w:left w:val="single" w:sz="4" w:space="0" w:color="auto"/>
              <w:bottom w:val="single" w:sz="4" w:space="0" w:color="auto"/>
              <w:right w:val="single" w:sz="4" w:space="0" w:color="auto"/>
            </w:tcBorders>
          </w:tcPr>
          <w:p w14:paraId="7369EF98" w14:textId="51C53250" w:rsidR="00801462" w:rsidRPr="00945AE0" w:rsidRDefault="00801462" w:rsidP="00B14B3B">
            <w:pPr>
              <w:jc w:val="center"/>
              <w:rPr>
                <w:rFonts w:eastAsia="Calibri"/>
                <w:sz w:val="20"/>
                <w:szCs w:val="20"/>
              </w:rPr>
            </w:pPr>
            <w:r w:rsidRPr="00F57965">
              <w:rPr>
                <w:rFonts w:eastAsia="Calibri"/>
                <w:sz w:val="20"/>
                <w:szCs w:val="20"/>
              </w:rPr>
              <w:t>Initial Screen</w:t>
            </w:r>
            <w:r>
              <w:rPr>
                <w:rFonts w:eastAsia="Calibri"/>
                <w:sz w:val="20"/>
                <w:szCs w:val="20"/>
              </w:rPr>
              <w:t>er</w:t>
            </w:r>
            <w:r w:rsidRPr="00F57965">
              <w:rPr>
                <w:rFonts w:eastAsia="Calibri"/>
                <w:sz w:val="20"/>
                <w:szCs w:val="20"/>
              </w:rPr>
              <w:t xml:space="preserve"> Form (Recruitment Survey Sample) </w:t>
            </w:r>
            <w:r>
              <w:rPr>
                <w:rFonts w:eastAsia="Calibri"/>
                <w:sz w:val="20"/>
                <w:szCs w:val="20"/>
              </w:rPr>
              <w:t>Charlotte, NC High School</w:t>
            </w:r>
          </w:p>
        </w:tc>
        <w:tc>
          <w:tcPr>
            <w:tcW w:w="2460" w:type="dxa"/>
            <w:tcBorders>
              <w:top w:val="single" w:sz="4" w:space="0" w:color="auto"/>
              <w:left w:val="single" w:sz="4" w:space="0" w:color="auto"/>
              <w:bottom w:val="single" w:sz="4" w:space="0" w:color="auto"/>
              <w:right w:val="single" w:sz="4" w:space="0" w:color="auto"/>
            </w:tcBorders>
          </w:tcPr>
          <w:p w14:paraId="421982D2" w14:textId="77777777" w:rsidR="00801462" w:rsidRPr="00945AE0" w:rsidRDefault="00801462" w:rsidP="00B14B3B">
            <w:pPr>
              <w:jc w:val="center"/>
              <w:rPr>
                <w:rFonts w:eastAsia="Calibri"/>
                <w:sz w:val="20"/>
                <w:szCs w:val="20"/>
              </w:rPr>
            </w:pPr>
            <w:r>
              <w:rPr>
                <w:rFonts w:eastAsia="Calibri"/>
                <w:sz w:val="20"/>
                <w:szCs w:val="20"/>
              </w:rPr>
              <w:t>200</w:t>
            </w:r>
          </w:p>
        </w:tc>
        <w:tc>
          <w:tcPr>
            <w:tcW w:w="1619" w:type="dxa"/>
            <w:tcBorders>
              <w:top w:val="single" w:sz="4" w:space="0" w:color="auto"/>
              <w:left w:val="single" w:sz="4" w:space="0" w:color="auto"/>
              <w:bottom w:val="single" w:sz="4" w:space="0" w:color="auto"/>
              <w:right w:val="single" w:sz="4" w:space="0" w:color="auto"/>
            </w:tcBorders>
          </w:tcPr>
          <w:p w14:paraId="206AB5FE" w14:textId="77777777" w:rsidR="00F418D4" w:rsidRPr="00F418D4" w:rsidRDefault="00F418D4" w:rsidP="00F418D4">
            <w:pPr>
              <w:jc w:val="center"/>
              <w:rPr>
                <w:rFonts w:eastAsia="Calibri"/>
                <w:sz w:val="20"/>
                <w:szCs w:val="20"/>
              </w:rPr>
            </w:pPr>
            <w:r w:rsidRPr="00F418D4">
              <w:rPr>
                <w:rFonts w:eastAsia="Calibri"/>
                <w:sz w:val="20"/>
                <w:szCs w:val="20"/>
              </w:rPr>
              <w:t>0.115</w:t>
            </w:r>
          </w:p>
          <w:p w14:paraId="67BC7BA4" w14:textId="38D49CBA" w:rsidR="00801462" w:rsidRPr="00945AE0" w:rsidRDefault="00F418D4" w:rsidP="00F418D4">
            <w:pPr>
              <w:jc w:val="center"/>
              <w:rPr>
                <w:rFonts w:eastAsia="Calibri"/>
                <w:sz w:val="20"/>
                <w:szCs w:val="20"/>
              </w:rPr>
            </w:pPr>
            <w:r w:rsidRPr="00F418D4">
              <w:rPr>
                <w:rFonts w:eastAsia="Calibri"/>
                <w:sz w:val="20"/>
                <w:szCs w:val="20"/>
              </w:rPr>
              <w:t>(7 minutes)</w:t>
            </w:r>
          </w:p>
        </w:tc>
        <w:tc>
          <w:tcPr>
            <w:tcW w:w="1877" w:type="dxa"/>
            <w:tcBorders>
              <w:top w:val="single" w:sz="4" w:space="0" w:color="auto"/>
              <w:left w:val="single" w:sz="4" w:space="0" w:color="auto"/>
              <w:bottom w:val="single" w:sz="4" w:space="0" w:color="auto"/>
              <w:right w:val="single" w:sz="4" w:space="0" w:color="auto"/>
            </w:tcBorders>
          </w:tcPr>
          <w:p w14:paraId="44E03C1D" w14:textId="1C89BDF9" w:rsidR="00801462" w:rsidRPr="00945AE0" w:rsidRDefault="001B29CD" w:rsidP="00B14B3B">
            <w:pPr>
              <w:jc w:val="center"/>
              <w:rPr>
                <w:rFonts w:eastAsia="Calibri"/>
                <w:sz w:val="20"/>
                <w:szCs w:val="20"/>
              </w:rPr>
            </w:pPr>
            <w:r>
              <w:rPr>
                <w:rFonts w:eastAsia="Calibri"/>
                <w:sz w:val="20"/>
                <w:szCs w:val="20"/>
              </w:rPr>
              <w:t>23</w:t>
            </w:r>
          </w:p>
        </w:tc>
      </w:tr>
      <w:tr w:rsidR="00801462" w:rsidRPr="00945AE0" w14:paraId="63AD4007" w14:textId="77777777" w:rsidTr="00B14B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4"/>
          <w:jc w:val="center"/>
        </w:trPr>
        <w:tc>
          <w:tcPr>
            <w:tcW w:w="2536" w:type="dxa"/>
            <w:tcBorders>
              <w:top w:val="single" w:sz="4" w:space="0" w:color="auto"/>
              <w:left w:val="single" w:sz="4" w:space="0" w:color="auto"/>
              <w:bottom w:val="single" w:sz="4" w:space="0" w:color="auto"/>
              <w:right w:val="single" w:sz="4" w:space="0" w:color="auto"/>
            </w:tcBorders>
          </w:tcPr>
          <w:p w14:paraId="5FF3D3A2" w14:textId="77777777" w:rsidR="00801462" w:rsidRPr="00945AE0" w:rsidRDefault="00801462" w:rsidP="00B14B3B">
            <w:pPr>
              <w:jc w:val="center"/>
              <w:rPr>
                <w:rFonts w:eastAsia="Calibri"/>
                <w:sz w:val="20"/>
                <w:szCs w:val="20"/>
              </w:rPr>
            </w:pPr>
            <w:r w:rsidRPr="00F57965">
              <w:rPr>
                <w:rFonts w:eastAsia="Calibri"/>
                <w:sz w:val="20"/>
                <w:szCs w:val="20"/>
              </w:rPr>
              <w:t>Initial Screen</w:t>
            </w:r>
            <w:r>
              <w:rPr>
                <w:rFonts w:eastAsia="Calibri"/>
                <w:sz w:val="20"/>
                <w:szCs w:val="20"/>
              </w:rPr>
              <w:t>er</w:t>
            </w:r>
            <w:r w:rsidRPr="00F57965">
              <w:rPr>
                <w:rFonts w:eastAsia="Calibri"/>
                <w:sz w:val="20"/>
                <w:szCs w:val="20"/>
              </w:rPr>
              <w:t xml:space="preserve"> Form (Recruitment Survey Sample) </w:t>
            </w:r>
            <w:r>
              <w:rPr>
                <w:rFonts w:eastAsia="Calibri"/>
                <w:sz w:val="20"/>
                <w:szCs w:val="20"/>
              </w:rPr>
              <w:t>Charlotte, NC Middle School</w:t>
            </w:r>
          </w:p>
        </w:tc>
        <w:tc>
          <w:tcPr>
            <w:tcW w:w="2460" w:type="dxa"/>
            <w:tcBorders>
              <w:top w:val="single" w:sz="4" w:space="0" w:color="auto"/>
              <w:left w:val="single" w:sz="4" w:space="0" w:color="auto"/>
              <w:bottom w:val="single" w:sz="4" w:space="0" w:color="auto"/>
              <w:right w:val="single" w:sz="4" w:space="0" w:color="auto"/>
            </w:tcBorders>
          </w:tcPr>
          <w:p w14:paraId="280AE776" w14:textId="77777777" w:rsidR="00801462" w:rsidRPr="00945AE0" w:rsidRDefault="00801462" w:rsidP="00B14B3B">
            <w:pPr>
              <w:jc w:val="center"/>
              <w:rPr>
                <w:rFonts w:eastAsia="Calibri"/>
                <w:sz w:val="20"/>
                <w:szCs w:val="20"/>
              </w:rPr>
            </w:pPr>
            <w:r>
              <w:rPr>
                <w:rFonts w:eastAsia="Calibri"/>
                <w:sz w:val="20"/>
                <w:szCs w:val="20"/>
              </w:rPr>
              <w:t>50</w:t>
            </w:r>
          </w:p>
        </w:tc>
        <w:tc>
          <w:tcPr>
            <w:tcW w:w="1619" w:type="dxa"/>
            <w:tcBorders>
              <w:top w:val="single" w:sz="4" w:space="0" w:color="auto"/>
              <w:left w:val="single" w:sz="4" w:space="0" w:color="auto"/>
              <w:bottom w:val="single" w:sz="4" w:space="0" w:color="auto"/>
              <w:right w:val="single" w:sz="4" w:space="0" w:color="auto"/>
            </w:tcBorders>
          </w:tcPr>
          <w:p w14:paraId="1635E8B4" w14:textId="77777777" w:rsidR="00F418D4" w:rsidRPr="00F418D4" w:rsidRDefault="00F418D4" w:rsidP="00F418D4">
            <w:pPr>
              <w:jc w:val="center"/>
              <w:rPr>
                <w:rFonts w:eastAsia="Calibri"/>
                <w:sz w:val="20"/>
                <w:szCs w:val="20"/>
              </w:rPr>
            </w:pPr>
            <w:r w:rsidRPr="00F418D4">
              <w:rPr>
                <w:rFonts w:eastAsia="Calibri"/>
                <w:sz w:val="20"/>
                <w:szCs w:val="20"/>
              </w:rPr>
              <w:t>0.115</w:t>
            </w:r>
          </w:p>
          <w:p w14:paraId="455E6C23" w14:textId="2D2D0B32" w:rsidR="00801462" w:rsidRPr="00945AE0" w:rsidRDefault="00F418D4" w:rsidP="00F418D4">
            <w:pPr>
              <w:jc w:val="center"/>
              <w:rPr>
                <w:rFonts w:eastAsia="Calibri"/>
                <w:sz w:val="20"/>
                <w:szCs w:val="20"/>
              </w:rPr>
            </w:pPr>
            <w:r w:rsidRPr="00F418D4">
              <w:rPr>
                <w:rFonts w:eastAsia="Calibri"/>
                <w:sz w:val="20"/>
                <w:szCs w:val="20"/>
              </w:rPr>
              <w:t>(7 minutes)</w:t>
            </w:r>
          </w:p>
        </w:tc>
        <w:tc>
          <w:tcPr>
            <w:tcW w:w="1877" w:type="dxa"/>
            <w:tcBorders>
              <w:top w:val="single" w:sz="4" w:space="0" w:color="auto"/>
              <w:left w:val="single" w:sz="4" w:space="0" w:color="auto"/>
              <w:bottom w:val="single" w:sz="4" w:space="0" w:color="auto"/>
              <w:right w:val="single" w:sz="4" w:space="0" w:color="auto"/>
            </w:tcBorders>
          </w:tcPr>
          <w:p w14:paraId="5267657D" w14:textId="06424A11" w:rsidR="00801462" w:rsidRPr="00945AE0" w:rsidRDefault="001B29CD" w:rsidP="00B14B3B">
            <w:pPr>
              <w:jc w:val="center"/>
              <w:rPr>
                <w:rFonts w:eastAsia="Calibri"/>
                <w:sz w:val="20"/>
                <w:szCs w:val="20"/>
              </w:rPr>
            </w:pPr>
            <w:r>
              <w:rPr>
                <w:rFonts w:eastAsia="Calibri"/>
                <w:sz w:val="20"/>
                <w:szCs w:val="20"/>
              </w:rPr>
              <w:t>6</w:t>
            </w:r>
          </w:p>
        </w:tc>
      </w:tr>
      <w:tr w:rsidR="00E42A29" w:rsidRPr="00945AE0" w14:paraId="6A347867" w14:textId="77777777" w:rsidTr="00B14B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4"/>
          <w:jc w:val="center"/>
        </w:trPr>
        <w:tc>
          <w:tcPr>
            <w:tcW w:w="6615" w:type="dxa"/>
            <w:gridSpan w:val="3"/>
            <w:tcBorders>
              <w:top w:val="single" w:sz="4" w:space="0" w:color="auto"/>
              <w:left w:val="single" w:sz="4" w:space="0" w:color="auto"/>
              <w:bottom w:val="single" w:sz="4" w:space="0" w:color="auto"/>
              <w:right w:val="single" w:sz="4" w:space="0" w:color="auto"/>
            </w:tcBorders>
          </w:tcPr>
          <w:p w14:paraId="26009F34" w14:textId="3B47539A" w:rsidR="00E42A29" w:rsidRPr="00945AE0" w:rsidRDefault="00E42A29" w:rsidP="00E42A29">
            <w:pPr>
              <w:rPr>
                <w:rFonts w:eastAsia="Calibri"/>
                <w:sz w:val="20"/>
                <w:szCs w:val="20"/>
              </w:rPr>
            </w:pPr>
            <w:r>
              <w:rPr>
                <w:rFonts w:eastAsia="Calibri"/>
                <w:sz w:val="20"/>
                <w:szCs w:val="20"/>
              </w:rPr>
              <w:t>Total Screener Burden:</w:t>
            </w:r>
          </w:p>
        </w:tc>
        <w:tc>
          <w:tcPr>
            <w:tcW w:w="1877" w:type="dxa"/>
            <w:tcBorders>
              <w:top w:val="single" w:sz="4" w:space="0" w:color="auto"/>
              <w:left w:val="single" w:sz="4" w:space="0" w:color="auto"/>
              <w:bottom w:val="single" w:sz="4" w:space="0" w:color="auto"/>
              <w:right w:val="single" w:sz="4" w:space="0" w:color="auto"/>
            </w:tcBorders>
          </w:tcPr>
          <w:p w14:paraId="00E84890" w14:textId="70B3931E" w:rsidR="00E42A29" w:rsidRPr="00945AE0" w:rsidRDefault="001B29CD" w:rsidP="00B14B3B">
            <w:pPr>
              <w:jc w:val="center"/>
              <w:rPr>
                <w:rFonts w:eastAsia="Calibri"/>
                <w:sz w:val="20"/>
                <w:szCs w:val="20"/>
              </w:rPr>
            </w:pPr>
            <w:r>
              <w:rPr>
                <w:rFonts w:eastAsia="Calibri"/>
                <w:sz w:val="20"/>
                <w:szCs w:val="20"/>
              </w:rPr>
              <w:t>58</w:t>
            </w:r>
          </w:p>
        </w:tc>
      </w:tr>
      <w:tr w:rsidR="00801462" w:rsidDel="00720DF5" w14:paraId="6EA9A032" w14:textId="77777777" w:rsidTr="00B14B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4"/>
          <w:jc w:val="center"/>
        </w:trPr>
        <w:tc>
          <w:tcPr>
            <w:tcW w:w="8492"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7E41A9" w14:textId="077E94EF" w:rsidR="00801462" w:rsidDel="00720DF5" w:rsidRDefault="00E42A29" w:rsidP="00E42A29">
            <w:pPr>
              <w:jc w:val="center"/>
              <w:rPr>
                <w:rFonts w:eastAsia="Calibri"/>
                <w:sz w:val="20"/>
                <w:szCs w:val="20"/>
              </w:rPr>
            </w:pPr>
            <w:r>
              <w:rPr>
                <w:rFonts w:eastAsia="Calibri"/>
                <w:sz w:val="20"/>
                <w:szCs w:val="20"/>
              </w:rPr>
              <w:t>Parental Consent Under 13</w:t>
            </w:r>
            <w:r w:rsidR="00801462">
              <w:rPr>
                <w:rFonts w:eastAsia="Calibri"/>
                <w:sz w:val="20"/>
                <w:szCs w:val="20"/>
              </w:rPr>
              <w:t xml:space="preserve"> </w:t>
            </w:r>
            <w:r>
              <w:rPr>
                <w:rFonts w:eastAsia="Calibri"/>
                <w:sz w:val="20"/>
                <w:szCs w:val="20"/>
              </w:rPr>
              <w:t>years of Age</w:t>
            </w:r>
          </w:p>
        </w:tc>
      </w:tr>
      <w:tr w:rsidR="00F57965" w:rsidRPr="00945AE0" w14:paraId="2FA784E6" w14:textId="77777777" w:rsidTr="00F851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4"/>
          <w:jc w:val="center"/>
        </w:trPr>
        <w:tc>
          <w:tcPr>
            <w:tcW w:w="2536" w:type="dxa"/>
            <w:tcBorders>
              <w:top w:val="single" w:sz="4" w:space="0" w:color="auto"/>
              <w:left w:val="single" w:sz="4" w:space="0" w:color="auto"/>
              <w:bottom w:val="single" w:sz="4" w:space="0" w:color="auto"/>
              <w:right w:val="single" w:sz="4" w:space="0" w:color="auto"/>
            </w:tcBorders>
          </w:tcPr>
          <w:p w14:paraId="0868C823" w14:textId="30B24323" w:rsidR="00F57965" w:rsidRPr="00E42A29" w:rsidRDefault="00F57965" w:rsidP="00E42A29">
            <w:pPr>
              <w:jc w:val="center"/>
              <w:rPr>
                <w:rFonts w:eastAsia="Calibri"/>
                <w:sz w:val="20"/>
                <w:szCs w:val="20"/>
              </w:rPr>
            </w:pPr>
            <w:r w:rsidRPr="00E42A29">
              <w:rPr>
                <w:rFonts w:eastAsia="Calibri"/>
                <w:sz w:val="20"/>
                <w:szCs w:val="20"/>
              </w:rPr>
              <w:t>Parental Consent</w:t>
            </w:r>
            <w:r w:rsidR="00801462" w:rsidRPr="001B29CD">
              <w:rPr>
                <w:rFonts w:eastAsia="Calibri"/>
                <w:sz w:val="20"/>
                <w:szCs w:val="20"/>
              </w:rPr>
              <w:t xml:space="preserve">:: </w:t>
            </w:r>
            <w:r w:rsidRPr="00E42A29">
              <w:rPr>
                <w:rFonts w:eastAsia="Calibri"/>
                <w:sz w:val="20"/>
                <w:szCs w:val="20"/>
              </w:rPr>
              <w:t xml:space="preserve">Under 13 </w:t>
            </w:r>
            <w:r w:rsidR="00E42A29" w:rsidRPr="001B29CD">
              <w:rPr>
                <w:rFonts w:eastAsia="Calibri"/>
                <w:sz w:val="20"/>
                <w:szCs w:val="20"/>
              </w:rPr>
              <w:t>years of age</w:t>
            </w:r>
            <w:r w:rsidRPr="00E42A29">
              <w:rPr>
                <w:rFonts w:eastAsia="Calibri"/>
                <w:sz w:val="20"/>
                <w:szCs w:val="20"/>
              </w:rPr>
              <w:t>, Atlanta, GA Middle School</w:t>
            </w:r>
          </w:p>
        </w:tc>
        <w:tc>
          <w:tcPr>
            <w:tcW w:w="2460" w:type="dxa"/>
            <w:tcBorders>
              <w:top w:val="single" w:sz="4" w:space="0" w:color="auto"/>
              <w:left w:val="single" w:sz="4" w:space="0" w:color="auto"/>
              <w:bottom w:val="single" w:sz="4" w:space="0" w:color="auto"/>
              <w:right w:val="single" w:sz="4" w:space="0" w:color="auto"/>
            </w:tcBorders>
          </w:tcPr>
          <w:p w14:paraId="36D28DC1" w14:textId="41C66105" w:rsidR="00F57965" w:rsidRPr="00945AE0" w:rsidRDefault="00E42A29" w:rsidP="00F8513F">
            <w:pPr>
              <w:jc w:val="center"/>
              <w:rPr>
                <w:rFonts w:eastAsia="Calibri"/>
                <w:sz w:val="20"/>
                <w:szCs w:val="20"/>
              </w:rPr>
            </w:pPr>
            <w:r>
              <w:rPr>
                <w:rFonts w:eastAsia="Calibri"/>
                <w:sz w:val="20"/>
                <w:szCs w:val="20"/>
              </w:rPr>
              <w:t>8</w:t>
            </w:r>
          </w:p>
        </w:tc>
        <w:tc>
          <w:tcPr>
            <w:tcW w:w="1619" w:type="dxa"/>
            <w:tcBorders>
              <w:top w:val="single" w:sz="4" w:space="0" w:color="auto"/>
              <w:left w:val="single" w:sz="4" w:space="0" w:color="auto"/>
              <w:bottom w:val="single" w:sz="4" w:space="0" w:color="auto"/>
              <w:right w:val="single" w:sz="4" w:space="0" w:color="auto"/>
            </w:tcBorders>
          </w:tcPr>
          <w:p w14:paraId="343A9991" w14:textId="6EFF1873" w:rsidR="00F418D4" w:rsidRPr="00F418D4" w:rsidRDefault="00F418D4" w:rsidP="00F418D4">
            <w:pPr>
              <w:jc w:val="center"/>
              <w:rPr>
                <w:rFonts w:eastAsia="Calibri"/>
                <w:sz w:val="20"/>
                <w:szCs w:val="20"/>
              </w:rPr>
            </w:pPr>
            <w:r w:rsidRPr="00F418D4">
              <w:rPr>
                <w:rFonts w:eastAsia="Calibri"/>
                <w:sz w:val="20"/>
                <w:szCs w:val="20"/>
              </w:rPr>
              <w:t>0.</w:t>
            </w:r>
            <w:r>
              <w:rPr>
                <w:rFonts w:eastAsia="Calibri"/>
                <w:sz w:val="20"/>
                <w:szCs w:val="20"/>
              </w:rPr>
              <w:t>084</w:t>
            </w:r>
          </w:p>
          <w:p w14:paraId="4694F0F1" w14:textId="5536B2D3" w:rsidR="00F57965" w:rsidRPr="00945AE0" w:rsidRDefault="00F418D4" w:rsidP="00F418D4">
            <w:pPr>
              <w:jc w:val="center"/>
              <w:rPr>
                <w:rFonts w:eastAsia="Calibri"/>
                <w:sz w:val="20"/>
                <w:szCs w:val="20"/>
              </w:rPr>
            </w:pPr>
            <w:r w:rsidRPr="00F418D4">
              <w:rPr>
                <w:rFonts w:eastAsia="Calibri"/>
                <w:sz w:val="20"/>
                <w:szCs w:val="20"/>
              </w:rPr>
              <w:t>(</w:t>
            </w:r>
            <w:r>
              <w:rPr>
                <w:rFonts w:eastAsia="Calibri"/>
                <w:sz w:val="20"/>
                <w:szCs w:val="20"/>
              </w:rPr>
              <w:t>5</w:t>
            </w:r>
            <w:r w:rsidRPr="00F418D4">
              <w:rPr>
                <w:rFonts w:eastAsia="Calibri"/>
                <w:sz w:val="20"/>
                <w:szCs w:val="20"/>
              </w:rPr>
              <w:t xml:space="preserve"> minutes)</w:t>
            </w:r>
          </w:p>
        </w:tc>
        <w:tc>
          <w:tcPr>
            <w:tcW w:w="1877" w:type="dxa"/>
            <w:tcBorders>
              <w:top w:val="single" w:sz="4" w:space="0" w:color="auto"/>
              <w:left w:val="single" w:sz="4" w:space="0" w:color="auto"/>
              <w:bottom w:val="single" w:sz="4" w:space="0" w:color="auto"/>
              <w:right w:val="single" w:sz="4" w:space="0" w:color="auto"/>
            </w:tcBorders>
          </w:tcPr>
          <w:p w14:paraId="5AEC207F" w14:textId="7AD1B595" w:rsidR="00F57965" w:rsidRPr="00945AE0" w:rsidRDefault="001B29CD" w:rsidP="00F8513F">
            <w:pPr>
              <w:jc w:val="center"/>
              <w:rPr>
                <w:rFonts w:eastAsia="Calibri"/>
                <w:sz w:val="20"/>
                <w:szCs w:val="20"/>
              </w:rPr>
            </w:pPr>
            <w:r>
              <w:rPr>
                <w:rFonts w:eastAsia="Calibri"/>
                <w:sz w:val="20"/>
                <w:szCs w:val="20"/>
              </w:rPr>
              <w:t>.67</w:t>
            </w:r>
          </w:p>
        </w:tc>
      </w:tr>
      <w:tr w:rsidR="00F57965" w:rsidRPr="00945AE0" w14:paraId="586312CD" w14:textId="77777777" w:rsidTr="001B29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4"/>
          <w:jc w:val="center"/>
        </w:trPr>
        <w:tc>
          <w:tcPr>
            <w:tcW w:w="2536" w:type="dxa"/>
            <w:tcBorders>
              <w:top w:val="single" w:sz="4" w:space="0" w:color="auto"/>
              <w:left w:val="single" w:sz="4" w:space="0" w:color="auto"/>
              <w:bottom w:val="single" w:sz="4" w:space="0" w:color="auto"/>
              <w:right w:val="single" w:sz="4" w:space="0" w:color="auto"/>
            </w:tcBorders>
          </w:tcPr>
          <w:p w14:paraId="48A24073" w14:textId="2D172DEA" w:rsidR="00F57965" w:rsidRPr="00E42A29" w:rsidRDefault="00F57965" w:rsidP="00E42A29">
            <w:pPr>
              <w:jc w:val="center"/>
              <w:rPr>
                <w:rFonts w:eastAsia="Calibri"/>
                <w:sz w:val="20"/>
                <w:szCs w:val="20"/>
              </w:rPr>
            </w:pPr>
            <w:r w:rsidRPr="00E42A29">
              <w:rPr>
                <w:rFonts w:eastAsia="Calibri"/>
                <w:sz w:val="20"/>
                <w:szCs w:val="20"/>
              </w:rPr>
              <w:t>Parental Consent</w:t>
            </w:r>
            <w:r w:rsidR="00801462" w:rsidRPr="001B29CD">
              <w:rPr>
                <w:rFonts w:eastAsia="Calibri"/>
                <w:sz w:val="20"/>
                <w:szCs w:val="20"/>
              </w:rPr>
              <w:t>:</w:t>
            </w:r>
            <w:r w:rsidRPr="00E42A29">
              <w:rPr>
                <w:rFonts w:eastAsia="Calibri"/>
                <w:sz w:val="20"/>
                <w:szCs w:val="20"/>
              </w:rPr>
              <w:t xml:space="preserve"> Under 13 </w:t>
            </w:r>
            <w:r w:rsidR="00E42A29" w:rsidRPr="001B29CD">
              <w:rPr>
                <w:rFonts w:eastAsia="Calibri"/>
                <w:sz w:val="20"/>
                <w:szCs w:val="20"/>
              </w:rPr>
              <w:t>years of age</w:t>
            </w:r>
            <w:r w:rsidRPr="00E42A29">
              <w:rPr>
                <w:rFonts w:eastAsia="Calibri"/>
                <w:sz w:val="20"/>
                <w:szCs w:val="20"/>
              </w:rPr>
              <w:t>, Charlotte, NC Middle School</w:t>
            </w:r>
          </w:p>
        </w:tc>
        <w:tc>
          <w:tcPr>
            <w:tcW w:w="2460" w:type="dxa"/>
            <w:tcBorders>
              <w:top w:val="single" w:sz="4" w:space="0" w:color="auto"/>
              <w:left w:val="single" w:sz="4" w:space="0" w:color="auto"/>
              <w:bottom w:val="single" w:sz="4" w:space="0" w:color="auto"/>
              <w:right w:val="single" w:sz="4" w:space="0" w:color="auto"/>
            </w:tcBorders>
          </w:tcPr>
          <w:p w14:paraId="138F4DE7" w14:textId="6D493981" w:rsidR="00F57965" w:rsidRPr="00945AE0" w:rsidRDefault="00E42A29" w:rsidP="00F8513F">
            <w:pPr>
              <w:jc w:val="center"/>
              <w:rPr>
                <w:rFonts w:eastAsia="Calibri"/>
                <w:sz w:val="20"/>
                <w:szCs w:val="20"/>
              </w:rPr>
            </w:pPr>
            <w:r>
              <w:rPr>
                <w:rFonts w:eastAsia="Calibri"/>
                <w:sz w:val="20"/>
                <w:szCs w:val="20"/>
              </w:rPr>
              <w:t>8</w:t>
            </w:r>
          </w:p>
        </w:tc>
        <w:tc>
          <w:tcPr>
            <w:tcW w:w="1619" w:type="dxa"/>
            <w:tcBorders>
              <w:top w:val="single" w:sz="4" w:space="0" w:color="auto"/>
              <w:left w:val="single" w:sz="4" w:space="0" w:color="auto"/>
              <w:bottom w:val="single" w:sz="4" w:space="0" w:color="auto"/>
              <w:right w:val="single" w:sz="4" w:space="0" w:color="auto"/>
            </w:tcBorders>
          </w:tcPr>
          <w:p w14:paraId="5CB51528" w14:textId="77777777" w:rsidR="00F418D4" w:rsidRPr="00F418D4" w:rsidRDefault="00F418D4" w:rsidP="00F418D4">
            <w:pPr>
              <w:jc w:val="center"/>
              <w:rPr>
                <w:rFonts w:eastAsia="Calibri"/>
                <w:sz w:val="20"/>
                <w:szCs w:val="20"/>
              </w:rPr>
            </w:pPr>
            <w:r w:rsidRPr="00F418D4">
              <w:rPr>
                <w:rFonts w:eastAsia="Calibri"/>
                <w:sz w:val="20"/>
                <w:szCs w:val="20"/>
              </w:rPr>
              <w:t>0.084</w:t>
            </w:r>
          </w:p>
          <w:p w14:paraId="7BAC4D63" w14:textId="29F986B6" w:rsidR="00F57965" w:rsidRPr="00945AE0" w:rsidRDefault="00F418D4" w:rsidP="00F418D4">
            <w:pPr>
              <w:jc w:val="center"/>
              <w:rPr>
                <w:rFonts w:eastAsia="Calibri"/>
                <w:sz w:val="20"/>
                <w:szCs w:val="20"/>
              </w:rPr>
            </w:pPr>
            <w:r w:rsidRPr="00F418D4">
              <w:rPr>
                <w:rFonts w:eastAsia="Calibri"/>
                <w:sz w:val="20"/>
                <w:szCs w:val="20"/>
              </w:rPr>
              <w:t>(5 minutes)</w:t>
            </w:r>
          </w:p>
        </w:tc>
        <w:tc>
          <w:tcPr>
            <w:tcW w:w="1877" w:type="dxa"/>
            <w:tcBorders>
              <w:top w:val="single" w:sz="4" w:space="0" w:color="auto"/>
              <w:left w:val="single" w:sz="4" w:space="0" w:color="auto"/>
              <w:bottom w:val="single" w:sz="4" w:space="0" w:color="auto"/>
              <w:right w:val="single" w:sz="4" w:space="0" w:color="auto"/>
            </w:tcBorders>
          </w:tcPr>
          <w:p w14:paraId="1C21D131" w14:textId="2AB702CB" w:rsidR="00F57965" w:rsidRPr="00945AE0" w:rsidRDefault="001B29CD" w:rsidP="00E42A29">
            <w:pPr>
              <w:jc w:val="center"/>
              <w:rPr>
                <w:rFonts w:eastAsia="Calibri"/>
                <w:sz w:val="20"/>
                <w:szCs w:val="20"/>
              </w:rPr>
            </w:pPr>
            <w:r>
              <w:rPr>
                <w:rFonts w:eastAsia="Calibri"/>
                <w:sz w:val="20"/>
                <w:szCs w:val="20"/>
              </w:rPr>
              <w:t>.67</w:t>
            </w:r>
          </w:p>
        </w:tc>
      </w:tr>
      <w:tr w:rsidR="00F57965" w:rsidRPr="00945AE0" w14:paraId="1D41CA70" w14:textId="77777777" w:rsidTr="001B29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4"/>
          <w:jc w:val="center"/>
        </w:trPr>
        <w:tc>
          <w:tcPr>
            <w:tcW w:w="8492"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D695E9" w14:textId="0654DADC" w:rsidR="00F57965" w:rsidRDefault="007D7EE6" w:rsidP="00E42A29">
            <w:pPr>
              <w:jc w:val="center"/>
              <w:rPr>
                <w:rFonts w:eastAsia="Calibri"/>
                <w:sz w:val="20"/>
                <w:szCs w:val="20"/>
              </w:rPr>
            </w:pPr>
            <w:r>
              <w:rPr>
                <w:rFonts w:eastAsia="Calibri"/>
                <w:sz w:val="20"/>
                <w:szCs w:val="20"/>
              </w:rPr>
              <w:t xml:space="preserve">Parent Opt-Out </w:t>
            </w:r>
            <w:r w:rsidR="00E42A29">
              <w:rPr>
                <w:rFonts w:eastAsia="Calibri"/>
                <w:sz w:val="20"/>
                <w:szCs w:val="20"/>
              </w:rPr>
              <w:t>Over 13 years of Age</w:t>
            </w:r>
          </w:p>
        </w:tc>
      </w:tr>
      <w:tr w:rsidR="00873A77" w:rsidRPr="00945AE0" w14:paraId="39A3D7D9" w14:textId="77777777" w:rsidTr="00F851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4"/>
          <w:jc w:val="center"/>
        </w:trPr>
        <w:tc>
          <w:tcPr>
            <w:tcW w:w="2536" w:type="dxa"/>
            <w:tcBorders>
              <w:top w:val="single" w:sz="4" w:space="0" w:color="auto"/>
              <w:left w:val="single" w:sz="4" w:space="0" w:color="auto"/>
              <w:bottom w:val="single" w:sz="4" w:space="0" w:color="auto"/>
              <w:right w:val="single" w:sz="4" w:space="0" w:color="auto"/>
            </w:tcBorders>
          </w:tcPr>
          <w:p w14:paraId="4E60AAAC" w14:textId="07610FD0" w:rsidR="00873A77" w:rsidRPr="00945AE0" w:rsidRDefault="00873A77" w:rsidP="00801462">
            <w:pPr>
              <w:jc w:val="center"/>
              <w:rPr>
                <w:rFonts w:eastAsia="Calibri"/>
                <w:sz w:val="20"/>
                <w:szCs w:val="20"/>
              </w:rPr>
            </w:pPr>
            <w:r>
              <w:rPr>
                <w:rFonts w:eastAsia="Calibri"/>
                <w:sz w:val="20"/>
                <w:szCs w:val="20"/>
              </w:rPr>
              <w:t>Parental Opt-Out Form (Participants 13 years of Age and older)</w:t>
            </w:r>
            <w:r w:rsidR="00801462">
              <w:rPr>
                <w:rFonts w:eastAsia="Calibri"/>
                <w:sz w:val="20"/>
                <w:szCs w:val="20"/>
              </w:rPr>
              <w:t>:</w:t>
            </w:r>
            <w:r>
              <w:rPr>
                <w:rFonts w:eastAsia="Calibri"/>
                <w:sz w:val="20"/>
                <w:szCs w:val="20"/>
              </w:rPr>
              <w:t>Atlanta, GA High School</w:t>
            </w:r>
          </w:p>
        </w:tc>
        <w:tc>
          <w:tcPr>
            <w:tcW w:w="2460" w:type="dxa"/>
            <w:tcBorders>
              <w:top w:val="single" w:sz="4" w:space="0" w:color="auto"/>
              <w:left w:val="single" w:sz="4" w:space="0" w:color="auto"/>
              <w:bottom w:val="single" w:sz="4" w:space="0" w:color="auto"/>
              <w:right w:val="single" w:sz="4" w:space="0" w:color="auto"/>
            </w:tcBorders>
          </w:tcPr>
          <w:p w14:paraId="6D8059B4" w14:textId="31A86320" w:rsidR="00873A77" w:rsidRPr="00945AE0" w:rsidRDefault="00801462" w:rsidP="00F8513F">
            <w:pPr>
              <w:jc w:val="center"/>
              <w:rPr>
                <w:rFonts w:eastAsia="Calibri"/>
                <w:sz w:val="20"/>
                <w:szCs w:val="20"/>
              </w:rPr>
            </w:pPr>
            <w:r>
              <w:rPr>
                <w:rFonts w:eastAsia="Calibri"/>
                <w:sz w:val="20"/>
                <w:szCs w:val="20"/>
              </w:rPr>
              <w:t>32</w:t>
            </w:r>
          </w:p>
        </w:tc>
        <w:tc>
          <w:tcPr>
            <w:tcW w:w="1619" w:type="dxa"/>
            <w:tcBorders>
              <w:top w:val="single" w:sz="4" w:space="0" w:color="auto"/>
              <w:left w:val="single" w:sz="4" w:space="0" w:color="auto"/>
              <w:bottom w:val="single" w:sz="4" w:space="0" w:color="auto"/>
              <w:right w:val="single" w:sz="4" w:space="0" w:color="auto"/>
            </w:tcBorders>
          </w:tcPr>
          <w:p w14:paraId="5A7D6BAD" w14:textId="77777777" w:rsidR="00F418D4" w:rsidRPr="00F418D4" w:rsidRDefault="00F418D4" w:rsidP="00F418D4">
            <w:pPr>
              <w:jc w:val="center"/>
              <w:rPr>
                <w:rFonts w:eastAsia="Calibri"/>
                <w:sz w:val="20"/>
                <w:szCs w:val="20"/>
              </w:rPr>
            </w:pPr>
            <w:r w:rsidRPr="00F418D4">
              <w:rPr>
                <w:rFonts w:eastAsia="Calibri"/>
                <w:sz w:val="20"/>
                <w:szCs w:val="20"/>
              </w:rPr>
              <w:t>0.084</w:t>
            </w:r>
          </w:p>
          <w:p w14:paraId="6FFE4AB2" w14:textId="1898A83D" w:rsidR="00873A77" w:rsidRPr="00945AE0" w:rsidRDefault="00F418D4" w:rsidP="00F418D4">
            <w:pPr>
              <w:jc w:val="center"/>
              <w:rPr>
                <w:rFonts w:eastAsia="Calibri"/>
                <w:sz w:val="20"/>
                <w:szCs w:val="20"/>
              </w:rPr>
            </w:pPr>
            <w:r w:rsidRPr="00F418D4">
              <w:rPr>
                <w:rFonts w:eastAsia="Calibri"/>
                <w:sz w:val="20"/>
                <w:szCs w:val="20"/>
              </w:rPr>
              <w:t>(5 minutes)</w:t>
            </w:r>
          </w:p>
        </w:tc>
        <w:tc>
          <w:tcPr>
            <w:tcW w:w="1877" w:type="dxa"/>
            <w:tcBorders>
              <w:top w:val="single" w:sz="4" w:space="0" w:color="auto"/>
              <w:left w:val="single" w:sz="4" w:space="0" w:color="auto"/>
              <w:bottom w:val="single" w:sz="4" w:space="0" w:color="auto"/>
              <w:right w:val="single" w:sz="4" w:space="0" w:color="auto"/>
            </w:tcBorders>
          </w:tcPr>
          <w:p w14:paraId="098475B2" w14:textId="2CA45B78" w:rsidR="00873A77" w:rsidRPr="00945AE0" w:rsidRDefault="001B29CD" w:rsidP="00F8513F">
            <w:pPr>
              <w:jc w:val="center"/>
              <w:rPr>
                <w:rFonts w:eastAsia="Calibri"/>
                <w:sz w:val="20"/>
                <w:szCs w:val="20"/>
              </w:rPr>
            </w:pPr>
            <w:r>
              <w:rPr>
                <w:rFonts w:eastAsia="Calibri"/>
                <w:sz w:val="20"/>
                <w:szCs w:val="20"/>
              </w:rPr>
              <w:t>3</w:t>
            </w:r>
          </w:p>
        </w:tc>
      </w:tr>
      <w:tr w:rsidR="00873A77" w:rsidRPr="00945AE0" w14:paraId="7C10B1D6" w14:textId="77777777" w:rsidTr="001B29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4"/>
          <w:jc w:val="center"/>
        </w:trPr>
        <w:tc>
          <w:tcPr>
            <w:tcW w:w="2536" w:type="dxa"/>
            <w:tcBorders>
              <w:top w:val="single" w:sz="4" w:space="0" w:color="auto"/>
              <w:left w:val="single" w:sz="4" w:space="0" w:color="auto"/>
              <w:bottom w:val="single" w:sz="4" w:space="0" w:color="auto"/>
              <w:right w:val="single" w:sz="4" w:space="0" w:color="auto"/>
            </w:tcBorders>
          </w:tcPr>
          <w:p w14:paraId="7D68319B" w14:textId="7BCB0DC7" w:rsidR="00873A77" w:rsidRPr="00945AE0" w:rsidRDefault="00873A77" w:rsidP="00801462">
            <w:pPr>
              <w:jc w:val="center"/>
              <w:rPr>
                <w:rFonts w:eastAsia="Calibri"/>
                <w:sz w:val="20"/>
                <w:szCs w:val="20"/>
              </w:rPr>
            </w:pPr>
            <w:r>
              <w:rPr>
                <w:rFonts w:eastAsia="Calibri"/>
                <w:sz w:val="20"/>
                <w:szCs w:val="20"/>
              </w:rPr>
              <w:t>Parental Opt-Out Form (Participants 13 years of Age and older)</w:t>
            </w:r>
            <w:r w:rsidR="00801462">
              <w:rPr>
                <w:rFonts w:eastAsia="Calibri"/>
                <w:sz w:val="20"/>
                <w:szCs w:val="20"/>
              </w:rPr>
              <w:t>:</w:t>
            </w:r>
            <w:r>
              <w:rPr>
                <w:rFonts w:eastAsia="Calibri"/>
                <w:sz w:val="20"/>
                <w:szCs w:val="20"/>
              </w:rPr>
              <w:t>Charlotte, NC High School</w:t>
            </w:r>
          </w:p>
        </w:tc>
        <w:tc>
          <w:tcPr>
            <w:tcW w:w="2460" w:type="dxa"/>
            <w:tcBorders>
              <w:top w:val="single" w:sz="4" w:space="0" w:color="auto"/>
              <w:left w:val="single" w:sz="4" w:space="0" w:color="auto"/>
              <w:bottom w:val="single" w:sz="4" w:space="0" w:color="auto"/>
              <w:right w:val="single" w:sz="4" w:space="0" w:color="auto"/>
            </w:tcBorders>
          </w:tcPr>
          <w:p w14:paraId="2143FEE5" w14:textId="37DC892C" w:rsidR="00873A77" w:rsidRPr="00945AE0" w:rsidRDefault="00801462" w:rsidP="00F8513F">
            <w:pPr>
              <w:jc w:val="center"/>
              <w:rPr>
                <w:rFonts w:eastAsia="Calibri"/>
                <w:sz w:val="20"/>
                <w:szCs w:val="20"/>
              </w:rPr>
            </w:pPr>
            <w:r>
              <w:rPr>
                <w:rFonts w:eastAsia="Calibri"/>
                <w:sz w:val="20"/>
                <w:szCs w:val="20"/>
              </w:rPr>
              <w:t>32</w:t>
            </w:r>
          </w:p>
        </w:tc>
        <w:tc>
          <w:tcPr>
            <w:tcW w:w="1619" w:type="dxa"/>
            <w:tcBorders>
              <w:top w:val="single" w:sz="4" w:space="0" w:color="auto"/>
              <w:left w:val="single" w:sz="4" w:space="0" w:color="auto"/>
              <w:bottom w:val="single" w:sz="4" w:space="0" w:color="auto"/>
              <w:right w:val="single" w:sz="4" w:space="0" w:color="auto"/>
            </w:tcBorders>
          </w:tcPr>
          <w:p w14:paraId="2E536CEC" w14:textId="77777777" w:rsidR="00F418D4" w:rsidRPr="00F418D4" w:rsidRDefault="00F418D4" w:rsidP="00F418D4">
            <w:pPr>
              <w:jc w:val="center"/>
              <w:rPr>
                <w:rFonts w:eastAsia="Calibri"/>
                <w:sz w:val="20"/>
                <w:szCs w:val="20"/>
              </w:rPr>
            </w:pPr>
            <w:r w:rsidRPr="00F418D4">
              <w:rPr>
                <w:rFonts w:eastAsia="Calibri"/>
                <w:sz w:val="20"/>
                <w:szCs w:val="20"/>
              </w:rPr>
              <w:t>0.084</w:t>
            </w:r>
          </w:p>
          <w:p w14:paraId="48966D22" w14:textId="51866124" w:rsidR="00873A77" w:rsidRPr="00945AE0" w:rsidRDefault="00F418D4" w:rsidP="00F418D4">
            <w:pPr>
              <w:jc w:val="center"/>
              <w:rPr>
                <w:rFonts w:eastAsia="Calibri"/>
                <w:sz w:val="20"/>
                <w:szCs w:val="20"/>
              </w:rPr>
            </w:pPr>
            <w:r w:rsidRPr="00F418D4">
              <w:rPr>
                <w:rFonts w:eastAsia="Calibri"/>
                <w:sz w:val="20"/>
                <w:szCs w:val="20"/>
              </w:rPr>
              <w:t>(5 minutes)</w:t>
            </w:r>
          </w:p>
        </w:tc>
        <w:tc>
          <w:tcPr>
            <w:tcW w:w="1877" w:type="dxa"/>
            <w:tcBorders>
              <w:top w:val="single" w:sz="4" w:space="0" w:color="auto"/>
              <w:left w:val="single" w:sz="4" w:space="0" w:color="auto"/>
              <w:bottom w:val="single" w:sz="4" w:space="0" w:color="auto"/>
              <w:right w:val="single" w:sz="4" w:space="0" w:color="auto"/>
            </w:tcBorders>
          </w:tcPr>
          <w:p w14:paraId="4DE5984D" w14:textId="54E0D111" w:rsidR="00873A77" w:rsidRPr="00945AE0" w:rsidRDefault="001B29CD" w:rsidP="00F8513F">
            <w:pPr>
              <w:jc w:val="center"/>
              <w:rPr>
                <w:rFonts w:eastAsia="Calibri"/>
                <w:sz w:val="20"/>
                <w:szCs w:val="20"/>
              </w:rPr>
            </w:pPr>
            <w:r>
              <w:rPr>
                <w:rFonts w:eastAsia="Calibri"/>
                <w:sz w:val="20"/>
                <w:szCs w:val="20"/>
              </w:rPr>
              <w:t>3</w:t>
            </w:r>
          </w:p>
        </w:tc>
      </w:tr>
      <w:tr w:rsidR="00E42A29" w:rsidRPr="00945AE0" w14:paraId="5FBE56B5" w14:textId="77777777" w:rsidTr="00B14B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4"/>
          <w:jc w:val="center"/>
        </w:trPr>
        <w:tc>
          <w:tcPr>
            <w:tcW w:w="6615" w:type="dxa"/>
            <w:gridSpan w:val="3"/>
            <w:tcBorders>
              <w:top w:val="single" w:sz="4" w:space="0" w:color="auto"/>
              <w:left w:val="single" w:sz="4" w:space="0" w:color="auto"/>
              <w:bottom w:val="single" w:sz="4" w:space="0" w:color="auto"/>
              <w:right w:val="single" w:sz="4" w:space="0" w:color="auto"/>
            </w:tcBorders>
          </w:tcPr>
          <w:p w14:paraId="78956BFE" w14:textId="732FF071" w:rsidR="00E42A29" w:rsidRPr="00945AE0" w:rsidRDefault="00E42A29" w:rsidP="00E42A29">
            <w:pPr>
              <w:rPr>
                <w:rFonts w:eastAsia="Calibri"/>
                <w:sz w:val="20"/>
                <w:szCs w:val="20"/>
              </w:rPr>
            </w:pPr>
            <w:r>
              <w:rPr>
                <w:rFonts w:eastAsia="Calibri"/>
                <w:sz w:val="20"/>
                <w:szCs w:val="20"/>
              </w:rPr>
              <w:t>Total Parental Consent and Opt-Out Burden:</w:t>
            </w:r>
          </w:p>
        </w:tc>
        <w:tc>
          <w:tcPr>
            <w:tcW w:w="1877" w:type="dxa"/>
            <w:tcBorders>
              <w:top w:val="single" w:sz="4" w:space="0" w:color="auto"/>
              <w:left w:val="single" w:sz="4" w:space="0" w:color="auto"/>
              <w:bottom w:val="single" w:sz="4" w:space="0" w:color="auto"/>
              <w:right w:val="single" w:sz="4" w:space="0" w:color="auto"/>
            </w:tcBorders>
          </w:tcPr>
          <w:p w14:paraId="175CD75A" w14:textId="4AB982A9" w:rsidR="00E42A29" w:rsidRPr="00945AE0" w:rsidRDefault="001B29CD" w:rsidP="00B14B3B">
            <w:pPr>
              <w:jc w:val="center"/>
              <w:rPr>
                <w:rFonts w:eastAsia="Calibri"/>
                <w:sz w:val="20"/>
                <w:szCs w:val="20"/>
              </w:rPr>
            </w:pPr>
            <w:r>
              <w:rPr>
                <w:rFonts w:eastAsia="Calibri"/>
                <w:sz w:val="20"/>
                <w:szCs w:val="20"/>
              </w:rPr>
              <w:t>7</w:t>
            </w:r>
          </w:p>
        </w:tc>
      </w:tr>
      <w:tr w:rsidR="007A6866" w:rsidRPr="00945AE0" w14:paraId="0BB6A462" w14:textId="77777777" w:rsidTr="00B14B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4"/>
          <w:jc w:val="center"/>
        </w:trPr>
        <w:tc>
          <w:tcPr>
            <w:tcW w:w="8492"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C9E72D" w14:textId="60347EF5" w:rsidR="007A6866" w:rsidRPr="00945AE0" w:rsidRDefault="007A6866" w:rsidP="00B14B3B">
            <w:pPr>
              <w:jc w:val="center"/>
              <w:rPr>
                <w:rFonts w:eastAsia="Calibri"/>
                <w:sz w:val="20"/>
                <w:szCs w:val="20"/>
              </w:rPr>
            </w:pPr>
            <w:r>
              <w:rPr>
                <w:rFonts w:eastAsia="Calibri"/>
                <w:sz w:val="20"/>
                <w:szCs w:val="20"/>
              </w:rPr>
              <w:t>Participant Assent</w:t>
            </w:r>
          </w:p>
        </w:tc>
      </w:tr>
      <w:tr w:rsidR="007A6866" w:rsidRPr="00945AE0" w14:paraId="61434FDD" w14:textId="77777777" w:rsidTr="00B14B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4"/>
          <w:jc w:val="center"/>
        </w:trPr>
        <w:tc>
          <w:tcPr>
            <w:tcW w:w="2536" w:type="dxa"/>
            <w:tcBorders>
              <w:top w:val="single" w:sz="4" w:space="0" w:color="auto"/>
              <w:left w:val="single" w:sz="4" w:space="0" w:color="auto"/>
              <w:bottom w:val="single" w:sz="4" w:space="0" w:color="auto"/>
              <w:right w:val="single" w:sz="4" w:space="0" w:color="auto"/>
            </w:tcBorders>
          </w:tcPr>
          <w:p w14:paraId="78CD00D1" w14:textId="784E0660" w:rsidR="007A6866" w:rsidRPr="00945AE0" w:rsidRDefault="007A6866" w:rsidP="007A6866">
            <w:pPr>
              <w:jc w:val="center"/>
              <w:rPr>
                <w:rFonts w:eastAsia="Calibri"/>
                <w:sz w:val="20"/>
                <w:szCs w:val="20"/>
              </w:rPr>
            </w:pPr>
            <w:r>
              <w:rPr>
                <w:rFonts w:eastAsia="Calibri"/>
                <w:sz w:val="20"/>
                <w:szCs w:val="20"/>
              </w:rPr>
              <w:t>Participant Assent Form: Atlanta, GA High School</w:t>
            </w:r>
          </w:p>
        </w:tc>
        <w:tc>
          <w:tcPr>
            <w:tcW w:w="2460" w:type="dxa"/>
            <w:tcBorders>
              <w:top w:val="single" w:sz="4" w:space="0" w:color="auto"/>
              <w:left w:val="single" w:sz="4" w:space="0" w:color="auto"/>
              <w:bottom w:val="single" w:sz="4" w:space="0" w:color="auto"/>
              <w:right w:val="single" w:sz="4" w:space="0" w:color="auto"/>
            </w:tcBorders>
          </w:tcPr>
          <w:p w14:paraId="6BA53B1F" w14:textId="77777777" w:rsidR="007A6866" w:rsidRPr="00945AE0" w:rsidRDefault="007A6866" w:rsidP="00B14B3B">
            <w:pPr>
              <w:jc w:val="center"/>
              <w:rPr>
                <w:rFonts w:eastAsia="Calibri"/>
                <w:sz w:val="20"/>
                <w:szCs w:val="20"/>
              </w:rPr>
            </w:pPr>
            <w:r>
              <w:rPr>
                <w:rFonts w:eastAsia="Calibri"/>
                <w:sz w:val="20"/>
                <w:szCs w:val="20"/>
              </w:rPr>
              <w:t>32</w:t>
            </w:r>
          </w:p>
        </w:tc>
        <w:tc>
          <w:tcPr>
            <w:tcW w:w="1619" w:type="dxa"/>
            <w:tcBorders>
              <w:top w:val="single" w:sz="4" w:space="0" w:color="auto"/>
              <w:left w:val="single" w:sz="4" w:space="0" w:color="auto"/>
              <w:bottom w:val="single" w:sz="4" w:space="0" w:color="auto"/>
              <w:right w:val="single" w:sz="4" w:space="0" w:color="auto"/>
            </w:tcBorders>
          </w:tcPr>
          <w:p w14:paraId="5F00F3C2" w14:textId="77777777" w:rsidR="006070D8" w:rsidRPr="006070D8" w:rsidRDefault="006070D8" w:rsidP="006070D8">
            <w:pPr>
              <w:jc w:val="center"/>
              <w:rPr>
                <w:rFonts w:eastAsia="Calibri"/>
                <w:sz w:val="20"/>
                <w:szCs w:val="20"/>
              </w:rPr>
            </w:pPr>
            <w:r w:rsidRPr="006070D8">
              <w:rPr>
                <w:rFonts w:eastAsia="Calibri"/>
                <w:sz w:val="20"/>
                <w:szCs w:val="20"/>
              </w:rPr>
              <w:t>0.084</w:t>
            </w:r>
          </w:p>
          <w:p w14:paraId="3CDA155D" w14:textId="42944500" w:rsidR="007A6866" w:rsidRPr="00945AE0" w:rsidRDefault="006070D8" w:rsidP="006070D8">
            <w:pPr>
              <w:jc w:val="center"/>
              <w:rPr>
                <w:rFonts w:eastAsia="Calibri"/>
                <w:sz w:val="20"/>
                <w:szCs w:val="20"/>
              </w:rPr>
            </w:pPr>
            <w:r w:rsidRPr="006070D8">
              <w:rPr>
                <w:rFonts w:eastAsia="Calibri"/>
                <w:sz w:val="20"/>
                <w:szCs w:val="20"/>
              </w:rPr>
              <w:t>(5 minutes)</w:t>
            </w:r>
          </w:p>
        </w:tc>
        <w:tc>
          <w:tcPr>
            <w:tcW w:w="1877" w:type="dxa"/>
            <w:tcBorders>
              <w:top w:val="single" w:sz="4" w:space="0" w:color="auto"/>
              <w:left w:val="single" w:sz="4" w:space="0" w:color="auto"/>
              <w:bottom w:val="single" w:sz="4" w:space="0" w:color="auto"/>
              <w:right w:val="single" w:sz="4" w:space="0" w:color="auto"/>
            </w:tcBorders>
          </w:tcPr>
          <w:p w14:paraId="1572696E" w14:textId="67EE945D" w:rsidR="007A6866" w:rsidRPr="00945AE0" w:rsidRDefault="00FD11BA" w:rsidP="00B14B3B">
            <w:pPr>
              <w:jc w:val="center"/>
              <w:rPr>
                <w:rFonts w:eastAsia="Calibri"/>
                <w:sz w:val="20"/>
                <w:szCs w:val="20"/>
              </w:rPr>
            </w:pPr>
            <w:r>
              <w:rPr>
                <w:rFonts w:eastAsia="Calibri"/>
                <w:sz w:val="20"/>
                <w:szCs w:val="20"/>
              </w:rPr>
              <w:t>3</w:t>
            </w:r>
          </w:p>
        </w:tc>
      </w:tr>
      <w:tr w:rsidR="007A6866" w:rsidRPr="00945AE0" w14:paraId="6E756F66" w14:textId="77777777" w:rsidTr="00B14B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4"/>
          <w:jc w:val="center"/>
        </w:trPr>
        <w:tc>
          <w:tcPr>
            <w:tcW w:w="2536" w:type="dxa"/>
            <w:tcBorders>
              <w:top w:val="single" w:sz="4" w:space="0" w:color="auto"/>
              <w:left w:val="single" w:sz="4" w:space="0" w:color="auto"/>
              <w:bottom w:val="single" w:sz="4" w:space="0" w:color="auto"/>
              <w:right w:val="single" w:sz="4" w:space="0" w:color="auto"/>
            </w:tcBorders>
          </w:tcPr>
          <w:p w14:paraId="6E5BC63F" w14:textId="77168631" w:rsidR="007A6866" w:rsidRPr="00945AE0" w:rsidRDefault="007A6866" w:rsidP="00B14B3B">
            <w:pPr>
              <w:jc w:val="center"/>
              <w:rPr>
                <w:rFonts w:eastAsia="Calibri"/>
                <w:sz w:val="20"/>
                <w:szCs w:val="20"/>
              </w:rPr>
            </w:pPr>
            <w:r>
              <w:rPr>
                <w:rFonts w:eastAsia="Calibri"/>
                <w:sz w:val="20"/>
                <w:szCs w:val="20"/>
              </w:rPr>
              <w:t xml:space="preserve">Participant Assent Form: </w:t>
            </w:r>
            <w:r w:rsidRPr="00211D73">
              <w:rPr>
                <w:rFonts w:eastAsia="Calibri"/>
                <w:sz w:val="20"/>
                <w:szCs w:val="20"/>
              </w:rPr>
              <w:t xml:space="preserve">Atlanta, GA </w:t>
            </w:r>
            <w:r>
              <w:rPr>
                <w:rFonts w:eastAsia="Calibri"/>
                <w:sz w:val="20"/>
                <w:szCs w:val="20"/>
              </w:rPr>
              <w:t>Middle</w:t>
            </w:r>
            <w:r w:rsidRPr="00211D73">
              <w:rPr>
                <w:rFonts w:eastAsia="Calibri"/>
                <w:sz w:val="20"/>
                <w:szCs w:val="20"/>
              </w:rPr>
              <w:t xml:space="preserve"> School</w:t>
            </w:r>
          </w:p>
        </w:tc>
        <w:tc>
          <w:tcPr>
            <w:tcW w:w="2460" w:type="dxa"/>
            <w:tcBorders>
              <w:top w:val="single" w:sz="4" w:space="0" w:color="auto"/>
              <w:left w:val="single" w:sz="4" w:space="0" w:color="auto"/>
              <w:bottom w:val="single" w:sz="4" w:space="0" w:color="auto"/>
              <w:right w:val="single" w:sz="4" w:space="0" w:color="auto"/>
            </w:tcBorders>
          </w:tcPr>
          <w:p w14:paraId="51D14D7B" w14:textId="77777777" w:rsidR="007A6866" w:rsidRPr="00945AE0" w:rsidRDefault="007A6866" w:rsidP="00B14B3B">
            <w:pPr>
              <w:jc w:val="center"/>
              <w:rPr>
                <w:rFonts w:eastAsia="Calibri"/>
                <w:sz w:val="20"/>
                <w:szCs w:val="20"/>
              </w:rPr>
            </w:pPr>
            <w:r>
              <w:rPr>
                <w:rFonts w:eastAsia="Calibri"/>
                <w:sz w:val="20"/>
                <w:szCs w:val="20"/>
              </w:rPr>
              <w:t>8</w:t>
            </w:r>
          </w:p>
        </w:tc>
        <w:tc>
          <w:tcPr>
            <w:tcW w:w="1619" w:type="dxa"/>
            <w:tcBorders>
              <w:top w:val="single" w:sz="4" w:space="0" w:color="auto"/>
              <w:left w:val="single" w:sz="4" w:space="0" w:color="auto"/>
              <w:bottom w:val="single" w:sz="4" w:space="0" w:color="auto"/>
              <w:right w:val="single" w:sz="4" w:space="0" w:color="auto"/>
            </w:tcBorders>
          </w:tcPr>
          <w:p w14:paraId="6053D483" w14:textId="77777777" w:rsidR="006070D8" w:rsidRPr="006070D8" w:rsidRDefault="006070D8" w:rsidP="006070D8">
            <w:pPr>
              <w:jc w:val="center"/>
              <w:rPr>
                <w:rFonts w:eastAsia="Calibri"/>
                <w:sz w:val="20"/>
                <w:szCs w:val="20"/>
              </w:rPr>
            </w:pPr>
            <w:r w:rsidRPr="006070D8">
              <w:rPr>
                <w:rFonts w:eastAsia="Calibri"/>
                <w:sz w:val="20"/>
                <w:szCs w:val="20"/>
              </w:rPr>
              <w:t>0.084</w:t>
            </w:r>
          </w:p>
          <w:p w14:paraId="6596456B" w14:textId="0B0C8CD8" w:rsidR="007A6866" w:rsidRPr="00945AE0" w:rsidRDefault="006070D8" w:rsidP="006070D8">
            <w:pPr>
              <w:jc w:val="center"/>
              <w:rPr>
                <w:rFonts w:eastAsia="Calibri"/>
                <w:sz w:val="20"/>
                <w:szCs w:val="20"/>
              </w:rPr>
            </w:pPr>
            <w:r w:rsidRPr="006070D8">
              <w:rPr>
                <w:rFonts w:eastAsia="Calibri"/>
                <w:sz w:val="20"/>
                <w:szCs w:val="20"/>
              </w:rPr>
              <w:t>(5 minutes)</w:t>
            </w:r>
          </w:p>
        </w:tc>
        <w:tc>
          <w:tcPr>
            <w:tcW w:w="1877" w:type="dxa"/>
            <w:tcBorders>
              <w:top w:val="single" w:sz="4" w:space="0" w:color="auto"/>
              <w:left w:val="single" w:sz="4" w:space="0" w:color="auto"/>
              <w:bottom w:val="single" w:sz="4" w:space="0" w:color="auto"/>
              <w:right w:val="single" w:sz="4" w:space="0" w:color="auto"/>
            </w:tcBorders>
          </w:tcPr>
          <w:p w14:paraId="50F1FCA0" w14:textId="3CD3123D" w:rsidR="007A6866" w:rsidRPr="00945AE0" w:rsidRDefault="001B29CD" w:rsidP="00B14B3B">
            <w:pPr>
              <w:jc w:val="center"/>
              <w:rPr>
                <w:rFonts w:eastAsia="Calibri"/>
                <w:sz w:val="20"/>
                <w:szCs w:val="20"/>
              </w:rPr>
            </w:pPr>
            <w:r>
              <w:rPr>
                <w:rFonts w:eastAsia="Calibri"/>
                <w:sz w:val="20"/>
                <w:szCs w:val="20"/>
              </w:rPr>
              <w:t>.67</w:t>
            </w:r>
          </w:p>
        </w:tc>
      </w:tr>
      <w:tr w:rsidR="007A6866" w:rsidRPr="00945AE0" w14:paraId="05AB0767" w14:textId="77777777" w:rsidTr="00B14B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4"/>
          <w:jc w:val="center"/>
        </w:trPr>
        <w:tc>
          <w:tcPr>
            <w:tcW w:w="2536" w:type="dxa"/>
            <w:tcBorders>
              <w:top w:val="single" w:sz="4" w:space="0" w:color="auto"/>
              <w:left w:val="single" w:sz="4" w:space="0" w:color="auto"/>
              <w:bottom w:val="single" w:sz="4" w:space="0" w:color="auto"/>
              <w:right w:val="single" w:sz="4" w:space="0" w:color="auto"/>
            </w:tcBorders>
          </w:tcPr>
          <w:p w14:paraId="2A3F7DC3" w14:textId="7DC075DF" w:rsidR="007A6866" w:rsidRPr="00945AE0" w:rsidRDefault="007A6866" w:rsidP="00B14B3B">
            <w:pPr>
              <w:jc w:val="center"/>
              <w:rPr>
                <w:rFonts w:eastAsia="Calibri"/>
                <w:sz w:val="20"/>
                <w:szCs w:val="20"/>
              </w:rPr>
            </w:pPr>
            <w:r>
              <w:rPr>
                <w:rFonts w:eastAsia="Calibri"/>
                <w:sz w:val="20"/>
                <w:szCs w:val="20"/>
              </w:rPr>
              <w:t>Participant Assent Form: Charlotte</w:t>
            </w:r>
            <w:r w:rsidRPr="00211D73">
              <w:rPr>
                <w:rFonts w:eastAsia="Calibri"/>
                <w:sz w:val="20"/>
                <w:szCs w:val="20"/>
              </w:rPr>
              <w:t xml:space="preserve">, </w:t>
            </w:r>
            <w:r>
              <w:rPr>
                <w:rFonts w:eastAsia="Calibri"/>
                <w:sz w:val="20"/>
                <w:szCs w:val="20"/>
              </w:rPr>
              <w:t>NC</w:t>
            </w:r>
            <w:r w:rsidRPr="00211D73">
              <w:rPr>
                <w:rFonts w:eastAsia="Calibri"/>
                <w:sz w:val="20"/>
                <w:szCs w:val="20"/>
              </w:rPr>
              <w:t xml:space="preserve"> High School</w:t>
            </w:r>
          </w:p>
        </w:tc>
        <w:tc>
          <w:tcPr>
            <w:tcW w:w="2460" w:type="dxa"/>
            <w:tcBorders>
              <w:top w:val="single" w:sz="4" w:space="0" w:color="auto"/>
              <w:left w:val="single" w:sz="4" w:space="0" w:color="auto"/>
              <w:bottom w:val="single" w:sz="4" w:space="0" w:color="auto"/>
              <w:right w:val="single" w:sz="4" w:space="0" w:color="auto"/>
            </w:tcBorders>
          </w:tcPr>
          <w:p w14:paraId="60C87648" w14:textId="77777777" w:rsidR="007A6866" w:rsidRPr="00945AE0" w:rsidRDefault="007A6866" w:rsidP="00B14B3B">
            <w:pPr>
              <w:jc w:val="center"/>
              <w:rPr>
                <w:rFonts w:eastAsia="Calibri"/>
                <w:sz w:val="20"/>
                <w:szCs w:val="20"/>
              </w:rPr>
            </w:pPr>
            <w:r>
              <w:rPr>
                <w:rFonts w:eastAsia="Calibri"/>
                <w:sz w:val="20"/>
                <w:szCs w:val="20"/>
              </w:rPr>
              <w:t>32</w:t>
            </w:r>
          </w:p>
        </w:tc>
        <w:tc>
          <w:tcPr>
            <w:tcW w:w="1619" w:type="dxa"/>
            <w:tcBorders>
              <w:top w:val="single" w:sz="4" w:space="0" w:color="auto"/>
              <w:left w:val="single" w:sz="4" w:space="0" w:color="auto"/>
              <w:bottom w:val="single" w:sz="4" w:space="0" w:color="auto"/>
              <w:right w:val="single" w:sz="4" w:space="0" w:color="auto"/>
            </w:tcBorders>
          </w:tcPr>
          <w:p w14:paraId="468F1D5A" w14:textId="77777777" w:rsidR="006070D8" w:rsidRPr="006070D8" w:rsidRDefault="006070D8" w:rsidP="006070D8">
            <w:pPr>
              <w:jc w:val="center"/>
              <w:rPr>
                <w:rFonts w:eastAsia="Calibri"/>
                <w:sz w:val="20"/>
                <w:szCs w:val="20"/>
              </w:rPr>
            </w:pPr>
            <w:r w:rsidRPr="006070D8">
              <w:rPr>
                <w:rFonts w:eastAsia="Calibri"/>
                <w:sz w:val="20"/>
                <w:szCs w:val="20"/>
              </w:rPr>
              <w:t>0.084</w:t>
            </w:r>
          </w:p>
          <w:p w14:paraId="056E9D33" w14:textId="7B65CE86" w:rsidR="007A6866" w:rsidRPr="00945AE0" w:rsidRDefault="006070D8" w:rsidP="006070D8">
            <w:pPr>
              <w:jc w:val="center"/>
              <w:rPr>
                <w:rFonts w:eastAsia="Calibri"/>
                <w:sz w:val="20"/>
                <w:szCs w:val="20"/>
              </w:rPr>
            </w:pPr>
            <w:r w:rsidRPr="006070D8">
              <w:rPr>
                <w:rFonts w:eastAsia="Calibri"/>
                <w:sz w:val="20"/>
                <w:szCs w:val="20"/>
              </w:rPr>
              <w:t>(5 minutes)</w:t>
            </w:r>
          </w:p>
        </w:tc>
        <w:tc>
          <w:tcPr>
            <w:tcW w:w="1877" w:type="dxa"/>
            <w:tcBorders>
              <w:top w:val="single" w:sz="4" w:space="0" w:color="auto"/>
              <w:left w:val="single" w:sz="4" w:space="0" w:color="auto"/>
              <w:bottom w:val="single" w:sz="4" w:space="0" w:color="auto"/>
              <w:right w:val="single" w:sz="4" w:space="0" w:color="auto"/>
            </w:tcBorders>
          </w:tcPr>
          <w:p w14:paraId="7F91565C" w14:textId="1BFD8EBE" w:rsidR="007A6866" w:rsidRPr="00945AE0" w:rsidRDefault="00FD11BA" w:rsidP="00B14B3B">
            <w:pPr>
              <w:jc w:val="center"/>
              <w:rPr>
                <w:rFonts w:eastAsia="Calibri"/>
                <w:sz w:val="20"/>
                <w:szCs w:val="20"/>
              </w:rPr>
            </w:pPr>
            <w:r>
              <w:rPr>
                <w:rFonts w:eastAsia="Calibri"/>
                <w:sz w:val="20"/>
                <w:szCs w:val="20"/>
              </w:rPr>
              <w:t>3</w:t>
            </w:r>
          </w:p>
        </w:tc>
      </w:tr>
      <w:tr w:rsidR="007A6866" w:rsidRPr="00945AE0" w14:paraId="2BD8BB69" w14:textId="77777777" w:rsidTr="00B14B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4"/>
          <w:jc w:val="center"/>
        </w:trPr>
        <w:tc>
          <w:tcPr>
            <w:tcW w:w="2536" w:type="dxa"/>
            <w:tcBorders>
              <w:top w:val="single" w:sz="4" w:space="0" w:color="auto"/>
              <w:left w:val="single" w:sz="4" w:space="0" w:color="auto"/>
              <w:bottom w:val="single" w:sz="4" w:space="0" w:color="auto"/>
              <w:right w:val="single" w:sz="4" w:space="0" w:color="auto"/>
            </w:tcBorders>
          </w:tcPr>
          <w:p w14:paraId="0D47B730" w14:textId="4DB380E9" w:rsidR="007A6866" w:rsidRPr="00945AE0" w:rsidRDefault="007A6866" w:rsidP="00B14B3B">
            <w:pPr>
              <w:jc w:val="center"/>
              <w:rPr>
                <w:rFonts w:eastAsia="Calibri"/>
                <w:sz w:val="20"/>
                <w:szCs w:val="20"/>
              </w:rPr>
            </w:pPr>
            <w:r>
              <w:rPr>
                <w:rFonts w:eastAsia="Calibri"/>
                <w:sz w:val="20"/>
                <w:szCs w:val="20"/>
              </w:rPr>
              <w:t>Participant Assent Form: Charlotte</w:t>
            </w:r>
            <w:r w:rsidRPr="00211D73">
              <w:rPr>
                <w:rFonts w:eastAsia="Calibri"/>
                <w:sz w:val="20"/>
                <w:szCs w:val="20"/>
              </w:rPr>
              <w:t xml:space="preserve">, </w:t>
            </w:r>
            <w:r>
              <w:rPr>
                <w:rFonts w:eastAsia="Calibri"/>
                <w:sz w:val="20"/>
                <w:szCs w:val="20"/>
              </w:rPr>
              <w:t>NC</w:t>
            </w:r>
            <w:r w:rsidRPr="00211D73">
              <w:rPr>
                <w:rFonts w:eastAsia="Calibri"/>
                <w:sz w:val="20"/>
                <w:szCs w:val="20"/>
              </w:rPr>
              <w:t xml:space="preserve"> </w:t>
            </w:r>
            <w:r>
              <w:rPr>
                <w:rFonts w:eastAsia="Calibri"/>
                <w:sz w:val="20"/>
                <w:szCs w:val="20"/>
              </w:rPr>
              <w:t>Middle</w:t>
            </w:r>
            <w:r w:rsidRPr="00211D73">
              <w:rPr>
                <w:rFonts w:eastAsia="Calibri"/>
                <w:sz w:val="20"/>
                <w:szCs w:val="20"/>
              </w:rPr>
              <w:t xml:space="preserve"> School</w:t>
            </w:r>
          </w:p>
        </w:tc>
        <w:tc>
          <w:tcPr>
            <w:tcW w:w="2460" w:type="dxa"/>
            <w:tcBorders>
              <w:top w:val="single" w:sz="4" w:space="0" w:color="auto"/>
              <w:left w:val="single" w:sz="4" w:space="0" w:color="auto"/>
              <w:bottom w:val="single" w:sz="4" w:space="0" w:color="auto"/>
              <w:right w:val="single" w:sz="4" w:space="0" w:color="auto"/>
            </w:tcBorders>
          </w:tcPr>
          <w:p w14:paraId="134B6BD4" w14:textId="77777777" w:rsidR="007A6866" w:rsidRPr="00945AE0" w:rsidRDefault="007A6866" w:rsidP="00B14B3B">
            <w:pPr>
              <w:jc w:val="center"/>
              <w:rPr>
                <w:rFonts w:eastAsia="Calibri"/>
                <w:sz w:val="20"/>
                <w:szCs w:val="20"/>
              </w:rPr>
            </w:pPr>
            <w:r>
              <w:rPr>
                <w:rFonts w:eastAsia="Calibri"/>
                <w:sz w:val="20"/>
                <w:szCs w:val="20"/>
              </w:rPr>
              <w:t>8</w:t>
            </w:r>
          </w:p>
        </w:tc>
        <w:tc>
          <w:tcPr>
            <w:tcW w:w="1619" w:type="dxa"/>
            <w:tcBorders>
              <w:top w:val="single" w:sz="4" w:space="0" w:color="auto"/>
              <w:left w:val="single" w:sz="4" w:space="0" w:color="auto"/>
              <w:bottom w:val="single" w:sz="4" w:space="0" w:color="auto"/>
              <w:right w:val="single" w:sz="4" w:space="0" w:color="auto"/>
            </w:tcBorders>
          </w:tcPr>
          <w:p w14:paraId="5C1985F9" w14:textId="77777777" w:rsidR="006070D8" w:rsidRPr="006070D8" w:rsidRDefault="006070D8" w:rsidP="006070D8">
            <w:pPr>
              <w:jc w:val="center"/>
              <w:rPr>
                <w:rFonts w:eastAsia="Calibri"/>
                <w:sz w:val="20"/>
                <w:szCs w:val="20"/>
              </w:rPr>
            </w:pPr>
            <w:r w:rsidRPr="006070D8">
              <w:rPr>
                <w:rFonts w:eastAsia="Calibri"/>
                <w:sz w:val="20"/>
                <w:szCs w:val="20"/>
              </w:rPr>
              <w:t>0.084</w:t>
            </w:r>
          </w:p>
          <w:p w14:paraId="4F74711E" w14:textId="5A359B97" w:rsidR="007A6866" w:rsidRPr="00945AE0" w:rsidRDefault="006070D8" w:rsidP="006070D8">
            <w:pPr>
              <w:jc w:val="center"/>
              <w:rPr>
                <w:rFonts w:eastAsia="Calibri"/>
                <w:sz w:val="20"/>
                <w:szCs w:val="20"/>
              </w:rPr>
            </w:pPr>
            <w:r w:rsidRPr="006070D8">
              <w:rPr>
                <w:rFonts w:eastAsia="Calibri"/>
                <w:sz w:val="20"/>
                <w:szCs w:val="20"/>
              </w:rPr>
              <w:t>(5 minutes)</w:t>
            </w:r>
          </w:p>
        </w:tc>
        <w:tc>
          <w:tcPr>
            <w:tcW w:w="1877" w:type="dxa"/>
            <w:tcBorders>
              <w:top w:val="single" w:sz="4" w:space="0" w:color="auto"/>
              <w:left w:val="single" w:sz="4" w:space="0" w:color="auto"/>
              <w:bottom w:val="single" w:sz="4" w:space="0" w:color="auto"/>
              <w:right w:val="single" w:sz="4" w:space="0" w:color="auto"/>
            </w:tcBorders>
          </w:tcPr>
          <w:p w14:paraId="41246237" w14:textId="36DE38F4" w:rsidR="007A6866" w:rsidRPr="00945AE0" w:rsidRDefault="001B29CD" w:rsidP="00B14B3B">
            <w:pPr>
              <w:jc w:val="center"/>
              <w:rPr>
                <w:rFonts w:eastAsia="Calibri"/>
                <w:sz w:val="20"/>
                <w:szCs w:val="20"/>
              </w:rPr>
            </w:pPr>
            <w:r>
              <w:rPr>
                <w:rFonts w:eastAsia="Calibri"/>
                <w:sz w:val="20"/>
                <w:szCs w:val="20"/>
              </w:rPr>
              <w:t>.67</w:t>
            </w:r>
          </w:p>
        </w:tc>
      </w:tr>
      <w:tr w:rsidR="007A6866" w:rsidRPr="00945AE0" w14:paraId="497A5998" w14:textId="77777777" w:rsidTr="00C225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4"/>
          <w:jc w:val="center"/>
        </w:trPr>
        <w:tc>
          <w:tcPr>
            <w:tcW w:w="6615" w:type="dxa"/>
            <w:gridSpan w:val="3"/>
            <w:tcBorders>
              <w:top w:val="single" w:sz="4" w:space="0" w:color="auto"/>
              <w:left w:val="single" w:sz="4" w:space="0" w:color="auto"/>
              <w:bottom w:val="single" w:sz="4" w:space="0" w:color="auto"/>
              <w:right w:val="single" w:sz="4" w:space="0" w:color="auto"/>
            </w:tcBorders>
          </w:tcPr>
          <w:p w14:paraId="02E4D2B6" w14:textId="71051BD4" w:rsidR="007A6866" w:rsidRPr="00945AE0" w:rsidRDefault="007A6866" w:rsidP="001B29CD">
            <w:pPr>
              <w:rPr>
                <w:rFonts w:eastAsia="Calibri"/>
                <w:sz w:val="20"/>
                <w:szCs w:val="20"/>
              </w:rPr>
            </w:pPr>
            <w:r>
              <w:rPr>
                <w:rFonts w:eastAsia="Calibri"/>
                <w:sz w:val="20"/>
                <w:szCs w:val="20"/>
              </w:rPr>
              <w:t>Total Assent Burden:</w:t>
            </w:r>
          </w:p>
        </w:tc>
        <w:tc>
          <w:tcPr>
            <w:tcW w:w="1877" w:type="dxa"/>
            <w:tcBorders>
              <w:top w:val="single" w:sz="4" w:space="0" w:color="auto"/>
              <w:left w:val="single" w:sz="4" w:space="0" w:color="auto"/>
              <w:bottom w:val="single" w:sz="4" w:space="0" w:color="auto"/>
              <w:right w:val="single" w:sz="4" w:space="0" w:color="auto"/>
            </w:tcBorders>
          </w:tcPr>
          <w:p w14:paraId="1F743DFA" w14:textId="669B3E17" w:rsidR="007A6866" w:rsidRPr="00945AE0" w:rsidRDefault="001B29CD" w:rsidP="00B14B3B">
            <w:pPr>
              <w:jc w:val="center"/>
              <w:rPr>
                <w:rFonts w:eastAsia="Calibri"/>
                <w:sz w:val="20"/>
                <w:szCs w:val="20"/>
              </w:rPr>
            </w:pPr>
            <w:r>
              <w:rPr>
                <w:rFonts w:eastAsia="Calibri"/>
                <w:sz w:val="20"/>
                <w:szCs w:val="20"/>
              </w:rPr>
              <w:t>7</w:t>
            </w:r>
          </w:p>
        </w:tc>
      </w:tr>
      <w:tr w:rsidR="00211D73" w:rsidRPr="00945AE0" w14:paraId="0D3BC8FC" w14:textId="77777777" w:rsidTr="001B29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4"/>
          <w:jc w:val="center"/>
        </w:trPr>
        <w:tc>
          <w:tcPr>
            <w:tcW w:w="8492"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FE2E1D" w14:textId="6483A337" w:rsidR="00211D73" w:rsidRPr="00945AE0" w:rsidRDefault="007D7EE6" w:rsidP="00720DF5">
            <w:pPr>
              <w:jc w:val="center"/>
              <w:rPr>
                <w:rFonts w:eastAsia="Calibri"/>
                <w:sz w:val="20"/>
                <w:szCs w:val="20"/>
              </w:rPr>
            </w:pPr>
            <w:r>
              <w:rPr>
                <w:rFonts w:eastAsia="Calibri"/>
                <w:sz w:val="20"/>
                <w:szCs w:val="20"/>
              </w:rPr>
              <w:t xml:space="preserve">90 Minute </w:t>
            </w:r>
            <w:r w:rsidR="00720DF5">
              <w:rPr>
                <w:rFonts w:eastAsia="Calibri"/>
                <w:sz w:val="20"/>
                <w:szCs w:val="20"/>
              </w:rPr>
              <w:t>Focus</w:t>
            </w:r>
            <w:r>
              <w:rPr>
                <w:rFonts w:eastAsia="Calibri"/>
                <w:sz w:val="20"/>
                <w:szCs w:val="20"/>
              </w:rPr>
              <w:t xml:space="preserve"> </w:t>
            </w:r>
            <w:r w:rsidR="00720DF5">
              <w:rPr>
                <w:rFonts w:eastAsia="Calibri"/>
                <w:sz w:val="20"/>
                <w:szCs w:val="20"/>
              </w:rPr>
              <w:t>Group</w:t>
            </w:r>
          </w:p>
        </w:tc>
      </w:tr>
      <w:tr w:rsidR="00211D73" w:rsidRPr="00945AE0" w14:paraId="6FF08A75" w14:textId="77777777" w:rsidTr="00F851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4"/>
          <w:jc w:val="center"/>
        </w:trPr>
        <w:tc>
          <w:tcPr>
            <w:tcW w:w="2536" w:type="dxa"/>
            <w:tcBorders>
              <w:top w:val="single" w:sz="4" w:space="0" w:color="auto"/>
              <w:left w:val="single" w:sz="4" w:space="0" w:color="auto"/>
              <w:bottom w:val="single" w:sz="4" w:space="0" w:color="auto"/>
              <w:right w:val="single" w:sz="4" w:space="0" w:color="auto"/>
            </w:tcBorders>
          </w:tcPr>
          <w:p w14:paraId="2301D708" w14:textId="4CF9E88D" w:rsidR="00211D73" w:rsidRPr="00945AE0" w:rsidRDefault="00211D73" w:rsidP="00720DF5">
            <w:pPr>
              <w:jc w:val="center"/>
              <w:rPr>
                <w:rFonts w:eastAsia="Calibri"/>
                <w:sz w:val="20"/>
                <w:szCs w:val="20"/>
              </w:rPr>
            </w:pPr>
            <w:r>
              <w:rPr>
                <w:rFonts w:eastAsia="Calibri"/>
                <w:sz w:val="20"/>
                <w:szCs w:val="20"/>
              </w:rPr>
              <w:t xml:space="preserve">90 </w:t>
            </w:r>
            <w:r w:rsidR="00720DF5">
              <w:rPr>
                <w:rFonts w:eastAsia="Calibri"/>
                <w:sz w:val="20"/>
                <w:szCs w:val="20"/>
              </w:rPr>
              <w:t xml:space="preserve"> focus group</w:t>
            </w:r>
            <w:r>
              <w:rPr>
                <w:rFonts w:eastAsia="Calibri"/>
                <w:sz w:val="20"/>
                <w:szCs w:val="20"/>
              </w:rPr>
              <w:t xml:space="preserve"> (Includes Check-In Survey, Brand Test Stimuli, Hip Hop Brand Test Survey[</w:t>
            </w:r>
            <w:proofErr w:type="spellStart"/>
            <w:r>
              <w:rPr>
                <w:rFonts w:eastAsia="Calibri"/>
                <w:sz w:val="20"/>
                <w:szCs w:val="20"/>
              </w:rPr>
              <w:t>Ver</w:t>
            </w:r>
            <w:proofErr w:type="spellEnd"/>
            <w:r>
              <w:rPr>
                <w:rFonts w:eastAsia="Calibri"/>
                <w:sz w:val="20"/>
                <w:szCs w:val="20"/>
              </w:rPr>
              <w:t xml:space="preserve"> A and B], Preliminary Creative Concept Testing Stimuli, Hip Hop Creative Concept Survey Spreadsheet, and the Moderator Guide) Atlanta, GA High School</w:t>
            </w:r>
          </w:p>
        </w:tc>
        <w:tc>
          <w:tcPr>
            <w:tcW w:w="2460" w:type="dxa"/>
            <w:tcBorders>
              <w:top w:val="single" w:sz="4" w:space="0" w:color="auto"/>
              <w:left w:val="single" w:sz="4" w:space="0" w:color="auto"/>
              <w:bottom w:val="single" w:sz="4" w:space="0" w:color="auto"/>
              <w:right w:val="single" w:sz="4" w:space="0" w:color="auto"/>
            </w:tcBorders>
          </w:tcPr>
          <w:p w14:paraId="18A31025" w14:textId="3A03A829" w:rsidR="00211D73" w:rsidRPr="00945AE0" w:rsidRDefault="007D7EE6" w:rsidP="00F8513F">
            <w:pPr>
              <w:jc w:val="center"/>
              <w:rPr>
                <w:rFonts w:eastAsia="Calibri"/>
                <w:sz w:val="20"/>
                <w:szCs w:val="20"/>
              </w:rPr>
            </w:pPr>
            <w:r>
              <w:rPr>
                <w:rFonts w:eastAsia="Calibri"/>
                <w:sz w:val="20"/>
                <w:szCs w:val="20"/>
              </w:rPr>
              <w:t>32</w:t>
            </w:r>
          </w:p>
        </w:tc>
        <w:tc>
          <w:tcPr>
            <w:tcW w:w="1619" w:type="dxa"/>
            <w:tcBorders>
              <w:top w:val="single" w:sz="4" w:space="0" w:color="auto"/>
              <w:left w:val="single" w:sz="4" w:space="0" w:color="auto"/>
              <w:bottom w:val="single" w:sz="4" w:space="0" w:color="auto"/>
              <w:right w:val="single" w:sz="4" w:space="0" w:color="auto"/>
            </w:tcBorders>
          </w:tcPr>
          <w:p w14:paraId="559ECC8A" w14:textId="77777777" w:rsidR="006070D8" w:rsidRDefault="006070D8" w:rsidP="00F8513F">
            <w:pPr>
              <w:jc w:val="center"/>
              <w:rPr>
                <w:rFonts w:eastAsia="Calibri"/>
                <w:sz w:val="20"/>
                <w:szCs w:val="20"/>
              </w:rPr>
            </w:pPr>
            <w:r>
              <w:rPr>
                <w:rFonts w:eastAsia="Calibri"/>
                <w:sz w:val="20"/>
                <w:szCs w:val="20"/>
              </w:rPr>
              <w:t>1.5</w:t>
            </w:r>
          </w:p>
          <w:p w14:paraId="42AF24CC" w14:textId="22E423C9" w:rsidR="00211D73" w:rsidRPr="00945AE0" w:rsidRDefault="006070D8" w:rsidP="00F8513F">
            <w:pPr>
              <w:jc w:val="center"/>
              <w:rPr>
                <w:rFonts w:eastAsia="Calibri"/>
                <w:sz w:val="20"/>
                <w:szCs w:val="20"/>
              </w:rPr>
            </w:pPr>
            <w:r>
              <w:rPr>
                <w:rFonts w:eastAsia="Calibri"/>
                <w:sz w:val="20"/>
                <w:szCs w:val="20"/>
              </w:rPr>
              <w:t>(</w:t>
            </w:r>
            <w:r w:rsidR="00211D73">
              <w:rPr>
                <w:rFonts w:eastAsia="Calibri"/>
                <w:sz w:val="20"/>
                <w:szCs w:val="20"/>
              </w:rPr>
              <w:t>90</w:t>
            </w:r>
            <w:r>
              <w:rPr>
                <w:rFonts w:eastAsia="Calibri"/>
                <w:sz w:val="20"/>
                <w:szCs w:val="20"/>
              </w:rPr>
              <w:t xml:space="preserve"> minutes)</w:t>
            </w:r>
          </w:p>
        </w:tc>
        <w:tc>
          <w:tcPr>
            <w:tcW w:w="1877" w:type="dxa"/>
            <w:tcBorders>
              <w:top w:val="single" w:sz="4" w:space="0" w:color="auto"/>
              <w:left w:val="single" w:sz="4" w:space="0" w:color="auto"/>
              <w:bottom w:val="single" w:sz="4" w:space="0" w:color="auto"/>
              <w:right w:val="single" w:sz="4" w:space="0" w:color="auto"/>
            </w:tcBorders>
          </w:tcPr>
          <w:p w14:paraId="54237947" w14:textId="44B5B0FB" w:rsidR="00211D73" w:rsidRPr="00945AE0" w:rsidRDefault="001B29CD" w:rsidP="00F8513F">
            <w:pPr>
              <w:jc w:val="center"/>
              <w:rPr>
                <w:rFonts w:eastAsia="Calibri"/>
                <w:sz w:val="20"/>
                <w:szCs w:val="20"/>
              </w:rPr>
            </w:pPr>
            <w:r>
              <w:rPr>
                <w:rFonts w:eastAsia="Calibri"/>
                <w:sz w:val="20"/>
                <w:szCs w:val="20"/>
              </w:rPr>
              <w:t>48</w:t>
            </w:r>
          </w:p>
        </w:tc>
      </w:tr>
      <w:tr w:rsidR="00211D73" w:rsidRPr="00945AE0" w14:paraId="7C8E931E" w14:textId="77777777" w:rsidTr="00F851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4"/>
          <w:jc w:val="center"/>
        </w:trPr>
        <w:tc>
          <w:tcPr>
            <w:tcW w:w="2536" w:type="dxa"/>
            <w:tcBorders>
              <w:top w:val="single" w:sz="4" w:space="0" w:color="auto"/>
              <w:left w:val="single" w:sz="4" w:space="0" w:color="auto"/>
              <w:bottom w:val="single" w:sz="4" w:space="0" w:color="auto"/>
              <w:right w:val="single" w:sz="4" w:space="0" w:color="auto"/>
            </w:tcBorders>
          </w:tcPr>
          <w:p w14:paraId="79FC9965" w14:textId="4819BE6C" w:rsidR="00211D73" w:rsidRPr="00945AE0" w:rsidRDefault="00211D73" w:rsidP="00720DF5">
            <w:pPr>
              <w:jc w:val="center"/>
              <w:rPr>
                <w:rFonts w:eastAsia="Calibri"/>
                <w:sz w:val="20"/>
                <w:szCs w:val="20"/>
              </w:rPr>
            </w:pPr>
            <w:r w:rsidRPr="00211D73">
              <w:rPr>
                <w:rFonts w:eastAsia="Calibri"/>
                <w:sz w:val="20"/>
                <w:szCs w:val="20"/>
              </w:rPr>
              <w:t xml:space="preserve">90 </w:t>
            </w:r>
            <w:r w:rsidR="00720DF5">
              <w:rPr>
                <w:rFonts w:eastAsia="Calibri"/>
                <w:sz w:val="20"/>
                <w:szCs w:val="20"/>
              </w:rPr>
              <w:t>focus group</w:t>
            </w:r>
            <w:r w:rsidRPr="00211D73">
              <w:rPr>
                <w:rFonts w:eastAsia="Calibri"/>
                <w:sz w:val="20"/>
                <w:szCs w:val="20"/>
              </w:rPr>
              <w:t xml:space="preserve"> (Includes Check-In Survey, Brand Test Stimuli, Hip Hop Brand Test Survey[</w:t>
            </w:r>
            <w:proofErr w:type="spellStart"/>
            <w:r w:rsidRPr="00211D73">
              <w:rPr>
                <w:rFonts w:eastAsia="Calibri"/>
                <w:sz w:val="20"/>
                <w:szCs w:val="20"/>
              </w:rPr>
              <w:t>Ver</w:t>
            </w:r>
            <w:proofErr w:type="spellEnd"/>
            <w:r w:rsidRPr="00211D73">
              <w:rPr>
                <w:rFonts w:eastAsia="Calibri"/>
                <w:sz w:val="20"/>
                <w:szCs w:val="20"/>
              </w:rPr>
              <w:t xml:space="preserve"> A and B], Preliminary Creative Concept Testing Stimuli, Hip Hop Creative Concept Survey Spreadsheet, and the Moderator Guide) Atlanta, GA </w:t>
            </w:r>
            <w:r>
              <w:rPr>
                <w:rFonts w:eastAsia="Calibri"/>
                <w:sz w:val="20"/>
                <w:szCs w:val="20"/>
              </w:rPr>
              <w:t>Middle</w:t>
            </w:r>
            <w:r w:rsidRPr="00211D73">
              <w:rPr>
                <w:rFonts w:eastAsia="Calibri"/>
                <w:sz w:val="20"/>
                <w:szCs w:val="20"/>
              </w:rPr>
              <w:t xml:space="preserve"> School</w:t>
            </w:r>
          </w:p>
        </w:tc>
        <w:tc>
          <w:tcPr>
            <w:tcW w:w="2460" w:type="dxa"/>
            <w:tcBorders>
              <w:top w:val="single" w:sz="4" w:space="0" w:color="auto"/>
              <w:left w:val="single" w:sz="4" w:space="0" w:color="auto"/>
              <w:bottom w:val="single" w:sz="4" w:space="0" w:color="auto"/>
              <w:right w:val="single" w:sz="4" w:space="0" w:color="auto"/>
            </w:tcBorders>
          </w:tcPr>
          <w:p w14:paraId="6A95B14C" w14:textId="5A932D01" w:rsidR="00211D73" w:rsidRPr="00945AE0" w:rsidRDefault="007D7EE6" w:rsidP="00F8513F">
            <w:pPr>
              <w:jc w:val="center"/>
              <w:rPr>
                <w:rFonts w:eastAsia="Calibri"/>
                <w:sz w:val="20"/>
                <w:szCs w:val="20"/>
              </w:rPr>
            </w:pPr>
            <w:r>
              <w:rPr>
                <w:rFonts w:eastAsia="Calibri"/>
                <w:sz w:val="20"/>
                <w:szCs w:val="20"/>
              </w:rPr>
              <w:t>8</w:t>
            </w:r>
          </w:p>
        </w:tc>
        <w:tc>
          <w:tcPr>
            <w:tcW w:w="1619" w:type="dxa"/>
            <w:tcBorders>
              <w:top w:val="single" w:sz="4" w:space="0" w:color="auto"/>
              <w:left w:val="single" w:sz="4" w:space="0" w:color="auto"/>
              <w:bottom w:val="single" w:sz="4" w:space="0" w:color="auto"/>
              <w:right w:val="single" w:sz="4" w:space="0" w:color="auto"/>
            </w:tcBorders>
          </w:tcPr>
          <w:p w14:paraId="60DB55B2" w14:textId="77777777" w:rsidR="006070D8" w:rsidRPr="006070D8" w:rsidRDefault="006070D8" w:rsidP="006070D8">
            <w:pPr>
              <w:jc w:val="center"/>
              <w:rPr>
                <w:rFonts w:eastAsia="Calibri"/>
                <w:sz w:val="20"/>
                <w:szCs w:val="20"/>
              </w:rPr>
            </w:pPr>
            <w:r w:rsidRPr="006070D8">
              <w:rPr>
                <w:rFonts w:eastAsia="Calibri"/>
                <w:sz w:val="20"/>
                <w:szCs w:val="20"/>
              </w:rPr>
              <w:t>1.5</w:t>
            </w:r>
          </w:p>
          <w:p w14:paraId="0BBFA953" w14:textId="5973701E" w:rsidR="00211D73" w:rsidRPr="00945AE0" w:rsidRDefault="006070D8" w:rsidP="006070D8">
            <w:pPr>
              <w:jc w:val="center"/>
              <w:rPr>
                <w:rFonts w:eastAsia="Calibri"/>
                <w:sz w:val="20"/>
                <w:szCs w:val="20"/>
              </w:rPr>
            </w:pPr>
            <w:r w:rsidRPr="006070D8">
              <w:rPr>
                <w:rFonts w:eastAsia="Calibri"/>
                <w:sz w:val="20"/>
                <w:szCs w:val="20"/>
              </w:rPr>
              <w:t>(90 minutes)</w:t>
            </w:r>
          </w:p>
        </w:tc>
        <w:tc>
          <w:tcPr>
            <w:tcW w:w="1877" w:type="dxa"/>
            <w:tcBorders>
              <w:top w:val="single" w:sz="4" w:space="0" w:color="auto"/>
              <w:left w:val="single" w:sz="4" w:space="0" w:color="auto"/>
              <w:bottom w:val="single" w:sz="4" w:space="0" w:color="auto"/>
              <w:right w:val="single" w:sz="4" w:space="0" w:color="auto"/>
            </w:tcBorders>
          </w:tcPr>
          <w:p w14:paraId="52CF7A2B" w14:textId="6497B53F" w:rsidR="00211D73" w:rsidRPr="00945AE0" w:rsidRDefault="001B29CD" w:rsidP="00F8513F">
            <w:pPr>
              <w:jc w:val="center"/>
              <w:rPr>
                <w:rFonts w:eastAsia="Calibri"/>
                <w:sz w:val="20"/>
                <w:szCs w:val="20"/>
              </w:rPr>
            </w:pPr>
            <w:r>
              <w:rPr>
                <w:rFonts w:eastAsia="Calibri"/>
                <w:sz w:val="20"/>
                <w:szCs w:val="20"/>
              </w:rPr>
              <w:t>12</w:t>
            </w:r>
          </w:p>
        </w:tc>
      </w:tr>
      <w:tr w:rsidR="00211D73" w:rsidRPr="00945AE0" w14:paraId="5E1A5228" w14:textId="77777777" w:rsidTr="00F851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4"/>
          <w:jc w:val="center"/>
        </w:trPr>
        <w:tc>
          <w:tcPr>
            <w:tcW w:w="2536" w:type="dxa"/>
            <w:tcBorders>
              <w:top w:val="single" w:sz="4" w:space="0" w:color="auto"/>
              <w:left w:val="single" w:sz="4" w:space="0" w:color="auto"/>
              <w:bottom w:val="single" w:sz="4" w:space="0" w:color="auto"/>
              <w:right w:val="single" w:sz="4" w:space="0" w:color="auto"/>
            </w:tcBorders>
          </w:tcPr>
          <w:p w14:paraId="04AEDB64" w14:textId="14B5737D" w:rsidR="00211D73" w:rsidRPr="00945AE0" w:rsidRDefault="00211D73" w:rsidP="00720DF5">
            <w:pPr>
              <w:jc w:val="center"/>
              <w:rPr>
                <w:rFonts w:eastAsia="Calibri"/>
                <w:sz w:val="20"/>
                <w:szCs w:val="20"/>
              </w:rPr>
            </w:pPr>
            <w:r w:rsidRPr="00211D73">
              <w:rPr>
                <w:rFonts w:eastAsia="Calibri"/>
                <w:sz w:val="20"/>
                <w:szCs w:val="20"/>
              </w:rPr>
              <w:t xml:space="preserve">90 minute </w:t>
            </w:r>
            <w:r w:rsidR="00720DF5">
              <w:rPr>
                <w:rFonts w:eastAsia="Calibri"/>
                <w:sz w:val="20"/>
                <w:szCs w:val="20"/>
              </w:rPr>
              <w:t>focus group</w:t>
            </w:r>
            <w:r w:rsidRPr="00211D73">
              <w:rPr>
                <w:rFonts w:eastAsia="Calibri"/>
                <w:sz w:val="20"/>
                <w:szCs w:val="20"/>
              </w:rPr>
              <w:t xml:space="preserve"> (Includes Check-In Survey, Brand Test Stimuli, Hip Hop Brand Test Survey[</w:t>
            </w:r>
            <w:proofErr w:type="spellStart"/>
            <w:r w:rsidRPr="00211D73">
              <w:rPr>
                <w:rFonts w:eastAsia="Calibri"/>
                <w:sz w:val="20"/>
                <w:szCs w:val="20"/>
              </w:rPr>
              <w:t>Ver</w:t>
            </w:r>
            <w:proofErr w:type="spellEnd"/>
            <w:r w:rsidRPr="00211D73">
              <w:rPr>
                <w:rFonts w:eastAsia="Calibri"/>
                <w:sz w:val="20"/>
                <w:szCs w:val="20"/>
              </w:rPr>
              <w:t xml:space="preserve"> A and B], Preliminary Creative Concept Testing Stimuli, Hip Hop Creative Concept Survey Spreadsheet, and the Moderator Guide) </w:t>
            </w:r>
            <w:r>
              <w:rPr>
                <w:rFonts w:eastAsia="Calibri"/>
                <w:sz w:val="20"/>
                <w:szCs w:val="20"/>
              </w:rPr>
              <w:t>Charlotte</w:t>
            </w:r>
            <w:r w:rsidRPr="00211D73">
              <w:rPr>
                <w:rFonts w:eastAsia="Calibri"/>
                <w:sz w:val="20"/>
                <w:szCs w:val="20"/>
              </w:rPr>
              <w:t xml:space="preserve">, </w:t>
            </w:r>
            <w:r>
              <w:rPr>
                <w:rFonts w:eastAsia="Calibri"/>
                <w:sz w:val="20"/>
                <w:szCs w:val="20"/>
              </w:rPr>
              <w:t>NC</w:t>
            </w:r>
            <w:r w:rsidRPr="00211D73">
              <w:rPr>
                <w:rFonts w:eastAsia="Calibri"/>
                <w:sz w:val="20"/>
                <w:szCs w:val="20"/>
              </w:rPr>
              <w:t xml:space="preserve"> High School</w:t>
            </w:r>
          </w:p>
        </w:tc>
        <w:tc>
          <w:tcPr>
            <w:tcW w:w="2460" w:type="dxa"/>
            <w:tcBorders>
              <w:top w:val="single" w:sz="4" w:space="0" w:color="auto"/>
              <w:left w:val="single" w:sz="4" w:space="0" w:color="auto"/>
              <w:bottom w:val="single" w:sz="4" w:space="0" w:color="auto"/>
              <w:right w:val="single" w:sz="4" w:space="0" w:color="auto"/>
            </w:tcBorders>
          </w:tcPr>
          <w:p w14:paraId="4323379C" w14:textId="43E97247" w:rsidR="00211D73" w:rsidRPr="00945AE0" w:rsidRDefault="007D7EE6" w:rsidP="00F8513F">
            <w:pPr>
              <w:jc w:val="center"/>
              <w:rPr>
                <w:rFonts w:eastAsia="Calibri"/>
                <w:sz w:val="20"/>
                <w:szCs w:val="20"/>
              </w:rPr>
            </w:pPr>
            <w:r>
              <w:rPr>
                <w:rFonts w:eastAsia="Calibri"/>
                <w:sz w:val="20"/>
                <w:szCs w:val="20"/>
              </w:rPr>
              <w:t>32</w:t>
            </w:r>
          </w:p>
        </w:tc>
        <w:tc>
          <w:tcPr>
            <w:tcW w:w="1619" w:type="dxa"/>
            <w:tcBorders>
              <w:top w:val="single" w:sz="4" w:space="0" w:color="auto"/>
              <w:left w:val="single" w:sz="4" w:space="0" w:color="auto"/>
              <w:bottom w:val="single" w:sz="4" w:space="0" w:color="auto"/>
              <w:right w:val="single" w:sz="4" w:space="0" w:color="auto"/>
            </w:tcBorders>
          </w:tcPr>
          <w:p w14:paraId="00B7B271" w14:textId="77777777" w:rsidR="006070D8" w:rsidRPr="006070D8" w:rsidRDefault="006070D8" w:rsidP="006070D8">
            <w:pPr>
              <w:jc w:val="center"/>
              <w:rPr>
                <w:rFonts w:eastAsia="Calibri"/>
                <w:sz w:val="20"/>
                <w:szCs w:val="20"/>
              </w:rPr>
            </w:pPr>
            <w:r w:rsidRPr="006070D8">
              <w:rPr>
                <w:rFonts w:eastAsia="Calibri"/>
                <w:sz w:val="20"/>
                <w:szCs w:val="20"/>
              </w:rPr>
              <w:t>1.5</w:t>
            </w:r>
          </w:p>
          <w:p w14:paraId="391942EC" w14:textId="224548B5" w:rsidR="00211D73" w:rsidRPr="00945AE0" w:rsidRDefault="006070D8" w:rsidP="006070D8">
            <w:pPr>
              <w:jc w:val="center"/>
              <w:rPr>
                <w:rFonts w:eastAsia="Calibri"/>
                <w:sz w:val="20"/>
                <w:szCs w:val="20"/>
              </w:rPr>
            </w:pPr>
            <w:r w:rsidRPr="006070D8">
              <w:rPr>
                <w:rFonts w:eastAsia="Calibri"/>
                <w:sz w:val="20"/>
                <w:szCs w:val="20"/>
              </w:rPr>
              <w:t>(90 minutes)</w:t>
            </w:r>
          </w:p>
        </w:tc>
        <w:tc>
          <w:tcPr>
            <w:tcW w:w="1877" w:type="dxa"/>
            <w:tcBorders>
              <w:top w:val="single" w:sz="4" w:space="0" w:color="auto"/>
              <w:left w:val="single" w:sz="4" w:space="0" w:color="auto"/>
              <w:bottom w:val="single" w:sz="4" w:space="0" w:color="auto"/>
              <w:right w:val="single" w:sz="4" w:space="0" w:color="auto"/>
            </w:tcBorders>
          </w:tcPr>
          <w:p w14:paraId="19293D1D" w14:textId="15AAEDC1" w:rsidR="00211D73" w:rsidRPr="00945AE0" w:rsidRDefault="001B29CD" w:rsidP="00F8513F">
            <w:pPr>
              <w:jc w:val="center"/>
              <w:rPr>
                <w:rFonts w:eastAsia="Calibri"/>
                <w:sz w:val="20"/>
                <w:szCs w:val="20"/>
              </w:rPr>
            </w:pPr>
            <w:r>
              <w:rPr>
                <w:rFonts w:eastAsia="Calibri"/>
                <w:sz w:val="20"/>
                <w:szCs w:val="20"/>
              </w:rPr>
              <w:t>48</w:t>
            </w:r>
          </w:p>
        </w:tc>
      </w:tr>
      <w:tr w:rsidR="00211D73" w:rsidRPr="00945AE0" w14:paraId="08FAE764" w14:textId="77777777" w:rsidTr="001B29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4"/>
          <w:jc w:val="center"/>
        </w:trPr>
        <w:tc>
          <w:tcPr>
            <w:tcW w:w="2536" w:type="dxa"/>
            <w:tcBorders>
              <w:top w:val="single" w:sz="4" w:space="0" w:color="auto"/>
              <w:left w:val="single" w:sz="4" w:space="0" w:color="auto"/>
              <w:bottom w:val="single" w:sz="4" w:space="0" w:color="auto"/>
              <w:right w:val="single" w:sz="4" w:space="0" w:color="auto"/>
            </w:tcBorders>
          </w:tcPr>
          <w:p w14:paraId="32CEB374" w14:textId="256E9596" w:rsidR="00211D73" w:rsidRPr="00945AE0" w:rsidRDefault="00211D73" w:rsidP="00720DF5">
            <w:pPr>
              <w:jc w:val="center"/>
              <w:rPr>
                <w:rFonts w:eastAsia="Calibri"/>
                <w:sz w:val="20"/>
                <w:szCs w:val="20"/>
              </w:rPr>
            </w:pPr>
            <w:r w:rsidRPr="00211D73">
              <w:rPr>
                <w:rFonts w:eastAsia="Calibri"/>
                <w:sz w:val="20"/>
                <w:szCs w:val="20"/>
              </w:rPr>
              <w:t xml:space="preserve">90 minute </w:t>
            </w:r>
            <w:r w:rsidR="00720DF5">
              <w:rPr>
                <w:rFonts w:eastAsia="Calibri"/>
                <w:sz w:val="20"/>
                <w:szCs w:val="20"/>
              </w:rPr>
              <w:t>focus group</w:t>
            </w:r>
            <w:r w:rsidRPr="00211D73">
              <w:rPr>
                <w:rFonts w:eastAsia="Calibri"/>
                <w:sz w:val="20"/>
                <w:szCs w:val="20"/>
              </w:rPr>
              <w:t xml:space="preserve"> (Includes Check-In Survey, Brand Test Stimuli, Hip Hop Brand Test Survey[</w:t>
            </w:r>
            <w:proofErr w:type="spellStart"/>
            <w:r w:rsidRPr="00211D73">
              <w:rPr>
                <w:rFonts w:eastAsia="Calibri"/>
                <w:sz w:val="20"/>
                <w:szCs w:val="20"/>
              </w:rPr>
              <w:t>Ver</w:t>
            </w:r>
            <w:proofErr w:type="spellEnd"/>
            <w:r w:rsidRPr="00211D73">
              <w:rPr>
                <w:rFonts w:eastAsia="Calibri"/>
                <w:sz w:val="20"/>
                <w:szCs w:val="20"/>
              </w:rPr>
              <w:t xml:space="preserve"> A and B], Preliminary Creative Concept Testing Stimuli, Hip Hop Creative Concept Survey Spreadsheet, and the Moderator Guide) </w:t>
            </w:r>
            <w:r>
              <w:rPr>
                <w:rFonts w:eastAsia="Calibri"/>
                <w:sz w:val="20"/>
                <w:szCs w:val="20"/>
              </w:rPr>
              <w:t>Charlotte</w:t>
            </w:r>
            <w:r w:rsidRPr="00211D73">
              <w:rPr>
                <w:rFonts w:eastAsia="Calibri"/>
                <w:sz w:val="20"/>
                <w:szCs w:val="20"/>
              </w:rPr>
              <w:t xml:space="preserve">, </w:t>
            </w:r>
            <w:r>
              <w:rPr>
                <w:rFonts w:eastAsia="Calibri"/>
                <w:sz w:val="20"/>
                <w:szCs w:val="20"/>
              </w:rPr>
              <w:t>NC</w:t>
            </w:r>
            <w:r w:rsidRPr="00211D73">
              <w:rPr>
                <w:rFonts w:eastAsia="Calibri"/>
                <w:sz w:val="20"/>
                <w:szCs w:val="20"/>
              </w:rPr>
              <w:t xml:space="preserve"> </w:t>
            </w:r>
            <w:r>
              <w:rPr>
                <w:rFonts w:eastAsia="Calibri"/>
                <w:sz w:val="20"/>
                <w:szCs w:val="20"/>
              </w:rPr>
              <w:t>Middle</w:t>
            </w:r>
            <w:r w:rsidRPr="00211D73">
              <w:rPr>
                <w:rFonts w:eastAsia="Calibri"/>
                <w:sz w:val="20"/>
                <w:szCs w:val="20"/>
              </w:rPr>
              <w:t xml:space="preserve"> School</w:t>
            </w:r>
          </w:p>
        </w:tc>
        <w:tc>
          <w:tcPr>
            <w:tcW w:w="2460" w:type="dxa"/>
            <w:tcBorders>
              <w:top w:val="single" w:sz="4" w:space="0" w:color="auto"/>
              <w:left w:val="single" w:sz="4" w:space="0" w:color="auto"/>
              <w:bottom w:val="single" w:sz="4" w:space="0" w:color="auto"/>
              <w:right w:val="single" w:sz="4" w:space="0" w:color="auto"/>
            </w:tcBorders>
          </w:tcPr>
          <w:p w14:paraId="3EC74AB3" w14:textId="3E211D88" w:rsidR="00211D73" w:rsidRPr="00945AE0" w:rsidRDefault="007D7EE6" w:rsidP="00F8513F">
            <w:pPr>
              <w:jc w:val="center"/>
              <w:rPr>
                <w:rFonts w:eastAsia="Calibri"/>
                <w:sz w:val="20"/>
                <w:szCs w:val="20"/>
              </w:rPr>
            </w:pPr>
            <w:r>
              <w:rPr>
                <w:rFonts w:eastAsia="Calibri"/>
                <w:sz w:val="20"/>
                <w:szCs w:val="20"/>
              </w:rPr>
              <w:t>8</w:t>
            </w:r>
          </w:p>
        </w:tc>
        <w:tc>
          <w:tcPr>
            <w:tcW w:w="1619" w:type="dxa"/>
            <w:tcBorders>
              <w:top w:val="single" w:sz="4" w:space="0" w:color="auto"/>
              <w:left w:val="single" w:sz="4" w:space="0" w:color="auto"/>
              <w:bottom w:val="single" w:sz="4" w:space="0" w:color="auto"/>
              <w:right w:val="single" w:sz="4" w:space="0" w:color="auto"/>
            </w:tcBorders>
          </w:tcPr>
          <w:p w14:paraId="7E94B768" w14:textId="77777777" w:rsidR="006070D8" w:rsidRPr="006070D8" w:rsidRDefault="006070D8" w:rsidP="006070D8">
            <w:pPr>
              <w:jc w:val="center"/>
              <w:rPr>
                <w:rFonts w:eastAsia="Calibri"/>
                <w:sz w:val="20"/>
                <w:szCs w:val="20"/>
              </w:rPr>
            </w:pPr>
            <w:r w:rsidRPr="006070D8">
              <w:rPr>
                <w:rFonts w:eastAsia="Calibri"/>
                <w:sz w:val="20"/>
                <w:szCs w:val="20"/>
              </w:rPr>
              <w:t>1.5</w:t>
            </w:r>
          </w:p>
          <w:p w14:paraId="7E897B88" w14:textId="2A4D170E" w:rsidR="00211D73" w:rsidRPr="00945AE0" w:rsidRDefault="006070D8" w:rsidP="006070D8">
            <w:pPr>
              <w:jc w:val="center"/>
              <w:rPr>
                <w:rFonts w:eastAsia="Calibri"/>
                <w:sz w:val="20"/>
                <w:szCs w:val="20"/>
              </w:rPr>
            </w:pPr>
            <w:r w:rsidRPr="006070D8">
              <w:rPr>
                <w:rFonts w:eastAsia="Calibri"/>
                <w:sz w:val="20"/>
                <w:szCs w:val="20"/>
              </w:rPr>
              <w:t>(90 minutes)</w:t>
            </w:r>
            <w:bookmarkStart w:id="1" w:name="_GoBack"/>
            <w:bookmarkEnd w:id="1"/>
          </w:p>
        </w:tc>
        <w:tc>
          <w:tcPr>
            <w:tcW w:w="1877" w:type="dxa"/>
            <w:tcBorders>
              <w:top w:val="single" w:sz="4" w:space="0" w:color="auto"/>
              <w:left w:val="single" w:sz="4" w:space="0" w:color="auto"/>
              <w:bottom w:val="single" w:sz="4" w:space="0" w:color="auto"/>
              <w:right w:val="single" w:sz="4" w:space="0" w:color="auto"/>
            </w:tcBorders>
          </w:tcPr>
          <w:p w14:paraId="7B550DAF" w14:textId="4488B0F0" w:rsidR="00211D73" w:rsidRPr="00945AE0" w:rsidRDefault="001B29CD" w:rsidP="00F8513F">
            <w:pPr>
              <w:jc w:val="center"/>
              <w:rPr>
                <w:rFonts w:eastAsia="Calibri"/>
                <w:sz w:val="20"/>
                <w:szCs w:val="20"/>
              </w:rPr>
            </w:pPr>
            <w:r>
              <w:rPr>
                <w:rFonts w:eastAsia="Calibri"/>
                <w:sz w:val="20"/>
                <w:szCs w:val="20"/>
              </w:rPr>
              <w:t>12</w:t>
            </w:r>
          </w:p>
        </w:tc>
      </w:tr>
      <w:tr w:rsidR="00E42A29" w:rsidRPr="00945AE0" w14:paraId="41A1964C" w14:textId="77777777" w:rsidTr="00B14B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4"/>
          <w:jc w:val="center"/>
        </w:trPr>
        <w:tc>
          <w:tcPr>
            <w:tcW w:w="6615" w:type="dxa"/>
            <w:gridSpan w:val="3"/>
            <w:tcBorders>
              <w:top w:val="single" w:sz="4" w:space="0" w:color="auto"/>
              <w:left w:val="single" w:sz="4" w:space="0" w:color="auto"/>
              <w:bottom w:val="single" w:sz="4" w:space="0" w:color="auto"/>
              <w:right w:val="single" w:sz="4" w:space="0" w:color="auto"/>
            </w:tcBorders>
          </w:tcPr>
          <w:p w14:paraId="19BB3141" w14:textId="77777777" w:rsidR="00E42A29" w:rsidRPr="00945AE0" w:rsidRDefault="00E42A29" w:rsidP="00B14B3B">
            <w:pPr>
              <w:rPr>
                <w:rFonts w:eastAsia="Calibri"/>
                <w:sz w:val="20"/>
                <w:szCs w:val="20"/>
              </w:rPr>
            </w:pPr>
            <w:r>
              <w:rPr>
                <w:rFonts w:eastAsia="Calibri"/>
                <w:sz w:val="20"/>
                <w:szCs w:val="20"/>
              </w:rPr>
              <w:t>Total Assent Burden:</w:t>
            </w:r>
          </w:p>
        </w:tc>
        <w:tc>
          <w:tcPr>
            <w:tcW w:w="1877" w:type="dxa"/>
            <w:tcBorders>
              <w:top w:val="single" w:sz="4" w:space="0" w:color="auto"/>
              <w:left w:val="single" w:sz="4" w:space="0" w:color="auto"/>
              <w:bottom w:val="single" w:sz="4" w:space="0" w:color="auto"/>
              <w:right w:val="single" w:sz="4" w:space="0" w:color="auto"/>
            </w:tcBorders>
          </w:tcPr>
          <w:p w14:paraId="3D5D5C10" w14:textId="23A31484" w:rsidR="00E42A29" w:rsidRPr="00945AE0" w:rsidRDefault="001B29CD" w:rsidP="00B14B3B">
            <w:pPr>
              <w:jc w:val="center"/>
              <w:rPr>
                <w:rFonts w:eastAsia="Calibri"/>
                <w:sz w:val="20"/>
                <w:szCs w:val="20"/>
              </w:rPr>
            </w:pPr>
            <w:r>
              <w:rPr>
                <w:rFonts w:eastAsia="Calibri"/>
                <w:sz w:val="20"/>
                <w:szCs w:val="20"/>
              </w:rPr>
              <w:t>120</w:t>
            </w:r>
          </w:p>
        </w:tc>
      </w:tr>
      <w:tr w:rsidR="007D7EE6" w:rsidRPr="00945AE0" w14:paraId="27F7D408" w14:textId="77777777" w:rsidTr="003F4B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4"/>
          <w:jc w:val="center"/>
        </w:trPr>
        <w:tc>
          <w:tcPr>
            <w:tcW w:w="2536" w:type="dxa"/>
            <w:tcBorders>
              <w:top w:val="single" w:sz="4" w:space="0" w:color="auto"/>
              <w:left w:val="single" w:sz="4" w:space="0" w:color="auto"/>
              <w:bottom w:val="single" w:sz="4" w:space="0" w:color="auto"/>
              <w:right w:val="single" w:sz="4" w:space="0" w:color="auto"/>
            </w:tcBorders>
          </w:tcPr>
          <w:p w14:paraId="5191E9DB" w14:textId="7C421189" w:rsidR="007D7EE6" w:rsidRDefault="007D7EE6" w:rsidP="00945AE0">
            <w:pPr>
              <w:jc w:val="center"/>
              <w:rPr>
                <w:rFonts w:eastAsia="Times New Roman"/>
                <w:b/>
              </w:rPr>
            </w:pPr>
            <w:r w:rsidRPr="00945AE0">
              <w:rPr>
                <w:rFonts w:eastAsia="Times New Roman"/>
                <w:b/>
              </w:rPr>
              <w:t>T</w:t>
            </w:r>
            <w:r>
              <w:rPr>
                <w:rFonts w:eastAsia="Times New Roman"/>
                <w:b/>
              </w:rPr>
              <w:t>OTAL</w:t>
            </w:r>
          </w:p>
          <w:p w14:paraId="7AC5AF91" w14:textId="65C5484E" w:rsidR="007D7EE6" w:rsidRPr="00945AE0" w:rsidRDefault="007D7EE6" w:rsidP="00945AE0">
            <w:pPr>
              <w:jc w:val="center"/>
              <w:rPr>
                <w:rFonts w:eastAsia="Times New Roman"/>
                <w:b/>
              </w:rPr>
            </w:pPr>
            <w:r>
              <w:rPr>
                <w:rFonts w:eastAsia="Times New Roman"/>
                <w:b/>
              </w:rPr>
              <w:t>BURDEN</w:t>
            </w:r>
          </w:p>
        </w:tc>
        <w:tc>
          <w:tcPr>
            <w:tcW w:w="5956" w:type="dxa"/>
            <w:gridSpan w:val="3"/>
            <w:tcBorders>
              <w:top w:val="single" w:sz="4" w:space="0" w:color="auto"/>
              <w:left w:val="single" w:sz="4" w:space="0" w:color="auto"/>
              <w:bottom w:val="single" w:sz="4" w:space="0" w:color="auto"/>
              <w:right w:val="single" w:sz="4" w:space="0" w:color="auto"/>
            </w:tcBorders>
          </w:tcPr>
          <w:p w14:paraId="2543754D" w14:textId="133FAD83" w:rsidR="007D7EE6" w:rsidRPr="00945AE0" w:rsidRDefault="00E42A29" w:rsidP="00EA5A92">
            <w:pPr>
              <w:jc w:val="center"/>
              <w:rPr>
                <w:rFonts w:eastAsia="Times New Roman"/>
                <w:b/>
              </w:rPr>
            </w:pPr>
            <w:r>
              <w:rPr>
                <w:rFonts w:eastAsia="Times New Roman"/>
                <w:b/>
              </w:rPr>
              <w:t>192</w:t>
            </w:r>
            <w:r w:rsidR="007D7EE6">
              <w:rPr>
                <w:rFonts w:eastAsia="Times New Roman"/>
                <w:b/>
              </w:rPr>
              <w:t xml:space="preserve"> hours</w:t>
            </w:r>
          </w:p>
        </w:tc>
      </w:tr>
    </w:tbl>
    <w:p w14:paraId="698DEE33" w14:textId="77777777" w:rsidR="00945AE0" w:rsidRPr="00945AE0" w:rsidRDefault="00945AE0" w:rsidP="00945AE0">
      <w:pPr>
        <w:rPr>
          <w:rFonts w:eastAsia="Times New Roman"/>
        </w:rPr>
      </w:pPr>
    </w:p>
    <w:p w14:paraId="66B52C72" w14:textId="77777777" w:rsidR="00C8599B" w:rsidRDefault="00C8599B" w:rsidP="00C8599B">
      <w:pPr>
        <w:rPr>
          <w:rFonts w:ascii="Arial" w:hAnsi="Arial"/>
          <w:b/>
          <w:sz w:val="22"/>
          <w:szCs w:val="22"/>
        </w:rPr>
      </w:pPr>
    </w:p>
    <w:p w14:paraId="1E5866E4" w14:textId="77777777" w:rsidR="00945AE0" w:rsidRDefault="00945AE0" w:rsidP="00C8599B">
      <w:pPr>
        <w:rPr>
          <w:rFonts w:ascii="Arial" w:hAnsi="Arial"/>
          <w:b/>
          <w:sz w:val="22"/>
          <w:szCs w:val="22"/>
        </w:rPr>
      </w:pPr>
    </w:p>
    <w:p w14:paraId="406FF465" w14:textId="77777777" w:rsidR="00945AE0" w:rsidRPr="00C8599B" w:rsidRDefault="00945AE0" w:rsidP="00C8599B">
      <w:pPr>
        <w:rPr>
          <w:rFonts w:ascii="Arial" w:hAnsi="Arial"/>
          <w:b/>
          <w:sz w:val="22"/>
          <w:szCs w:val="22"/>
        </w:rPr>
      </w:pPr>
    </w:p>
    <w:p w14:paraId="7F8DC584" w14:textId="1B8DDBFF" w:rsidR="00DF1834" w:rsidRPr="00BF0581" w:rsidRDefault="00811962" w:rsidP="00DF1834">
      <w:pPr>
        <w:rPr>
          <w:rFonts w:ascii="Arial" w:hAnsi="Arial"/>
          <w:sz w:val="22"/>
          <w:szCs w:val="22"/>
        </w:rPr>
      </w:pPr>
      <w:r>
        <w:rPr>
          <w:rFonts w:ascii="Arial" w:hAnsi="Arial"/>
          <w:b/>
          <w:sz w:val="22"/>
          <w:szCs w:val="22"/>
        </w:rPr>
        <w:t xml:space="preserve">REQUESTED APPROVAL DATE: </w:t>
      </w:r>
      <w:r w:rsidR="00BF0581">
        <w:rPr>
          <w:rFonts w:ascii="Arial" w:hAnsi="Arial"/>
          <w:sz w:val="22"/>
          <w:szCs w:val="22"/>
        </w:rPr>
        <w:t xml:space="preserve">January </w:t>
      </w:r>
      <w:r w:rsidR="00C57A8E">
        <w:rPr>
          <w:rFonts w:ascii="Arial" w:hAnsi="Arial"/>
          <w:sz w:val="22"/>
          <w:szCs w:val="22"/>
        </w:rPr>
        <w:t>8</w:t>
      </w:r>
      <w:r w:rsidR="00BF0581">
        <w:rPr>
          <w:rFonts w:ascii="Arial" w:hAnsi="Arial"/>
          <w:sz w:val="22"/>
          <w:szCs w:val="22"/>
        </w:rPr>
        <w:t>, 2014</w:t>
      </w:r>
    </w:p>
    <w:p w14:paraId="04F17A32" w14:textId="77777777" w:rsidR="00811962" w:rsidRDefault="00811962" w:rsidP="00DF1834">
      <w:pPr>
        <w:rPr>
          <w:rFonts w:ascii="Arial" w:hAnsi="Arial"/>
          <w:b/>
          <w:sz w:val="22"/>
          <w:szCs w:val="22"/>
        </w:rPr>
      </w:pPr>
    </w:p>
    <w:p w14:paraId="214926C9" w14:textId="533CEF76" w:rsidR="00811962" w:rsidRDefault="00811962" w:rsidP="00DF1834">
      <w:pPr>
        <w:rPr>
          <w:rFonts w:ascii="Arial" w:hAnsi="Arial"/>
          <w:b/>
          <w:sz w:val="22"/>
          <w:szCs w:val="22"/>
        </w:rPr>
      </w:pPr>
      <w:r>
        <w:rPr>
          <w:rFonts w:ascii="Arial" w:hAnsi="Arial"/>
          <w:b/>
          <w:sz w:val="22"/>
          <w:szCs w:val="22"/>
        </w:rPr>
        <w:t xml:space="preserve">NAME OF PRA ANALYST &amp; PROGRAM CONTACT: </w:t>
      </w:r>
    </w:p>
    <w:p w14:paraId="721860DD" w14:textId="77777777" w:rsidR="003933E4" w:rsidRDefault="003933E4" w:rsidP="00DF1834">
      <w:pPr>
        <w:rPr>
          <w:rFonts w:ascii="Arial" w:hAnsi="Arial"/>
          <w:b/>
          <w:sz w:val="22"/>
          <w:szCs w:val="22"/>
        </w:rPr>
      </w:pPr>
    </w:p>
    <w:p w14:paraId="2C48FF17" w14:textId="6674BA73" w:rsidR="003933E4" w:rsidRDefault="003933E4" w:rsidP="00DF1834">
      <w:pPr>
        <w:rPr>
          <w:rFonts w:ascii="Arial" w:hAnsi="Arial"/>
          <w:b/>
          <w:sz w:val="22"/>
          <w:szCs w:val="22"/>
        </w:rPr>
      </w:pPr>
      <w:r>
        <w:rPr>
          <w:rFonts w:ascii="Arial" w:hAnsi="Arial"/>
          <w:b/>
          <w:sz w:val="22"/>
          <w:szCs w:val="22"/>
        </w:rPr>
        <w:t>PRA Analyst</w:t>
      </w:r>
      <w:r>
        <w:rPr>
          <w:rFonts w:ascii="Arial" w:hAnsi="Arial"/>
          <w:b/>
          <w:sz w:val="22"/>
          <w:szCs w:val="22"/>
        </w:rPr>
        <w:tab/>
      </w:r>
      <w:r>
        <w:rPr>
          <w:rFonts w:ascii="Arial" w:hAnsi="Arial"/>
          <w:b/>
          <w:sz w:val="22"/>
          <w:szCs w:val="22"/>
        </w:rPr>
        <w:tab/>
      </w:r>
      <w:r w:rsidR="007D7EE6">
        <w:rPr>
          <w:rFonts w:ascii="Arial" w:hAnsi="Arial"/>
          <w:b/>
          <w:sz w:val="22"/>
          <w:szCs w:val="22"/>
        </w:rPr>
        <w:t>Jonna Capezzuto</w:t>
      </w:r>
    </w:p>
    <w:p w14:paraId="296B880A" w14:textId="2721AF09" w:rsidR="003933E4" w:rsidRDefault="003933E4" w:rsidP="00DF1834">
      <w:pPr>
        <w:rPr>
          <w:rFonts w:ascii="Arial" w:hAnsi="Arial"/>
          <w:b/>
          <w:sz w:val="22"/>
          <w:szCs w:val="22"/>
        </w:rPr>
      </w:pPr>
      <w:r>
        <w:rPr>
          <w:rFonts w:ascii="Arial" w:hAnsi="Arial"/>
          <w:b/>
          <w:sz w:val="22"/>
          <w:szCs w:val="22"/>
        </w:rPr>
        <w:tab/>
      </w:r>
      <w:r>
        <w:rPr>
          <w:rFonts w:ascii="Arial" w:hAnsi="Arial"/>
          <w:b/>
          <w:sz w:val="22"/>
          <w:szCs w:val="22"/>
        </w:rPr>
        <w:tab/>
      </w:r>
      <w:r>
        <w:rPr>
          <w:rFonts w:ascii="Arial" w:hAnsi="Arial"/>
          <w:b/>
          <w:sz w:val="22"/>
          <w:szCs w:val="22"/>
        </w:rPr>
        <w:tab/>
        <w:t>301-796-</w:t>
      </w:r>
      <w:r w:rsidR="007D7EE6">
        <w:rPr>
          <w:rFonts w:ascii="Arial" w:hAnsi="Arial"/>
          <w:b/>
          <w:sz w:val="22"/>
          <w:szCs w:val="22"/>
        </w:rPr>
        <w:t>3794</w:t>
      </w:r>
    </w:p>
    <w:p w14:paraId="0FD7C3AA" w14:textId="3A85F5C3" w:rsidR="0028201F" w:rsidRDefault="0028201F" w:rsidP="00DF1834">
      <w:pPr>
        <w:rPr>
          <w:rFonts w:ascii="Arial" w:hAnsi="Arial"/>
          <w:b/>
          <w:sz w:val="22"/>
          <w:szCs w:val="22"/>
        </w:rPr>
      </w:pPr>
      <w:r>
        <w:rPr>
          <w:rFonts w:ascii="Arial" w:hAnsi="Arial"/>
          <w:b/>
          <w:sz w:val="22"/>
          <w:szCs w:val="22"/>
        </w:rPr>
        <w:tab/>
      </w:r>
      <w:r>
        <w:rPr>
          <w:rFonts w:ascii="Arial" w:hAnsi="Arial"/>
          <w:b/>
          <w:sz w:val="22"/>
          <w:szCs w:val="22"/>
        </w:rPr>
        <w:tab/>
      </w:r>
      <w:r>
        <w:rPr>
          <w:rFonts w:ascii="Arial" w:hAnsi="Arial"/>
          <w:b/>
          <w:sz w:val="22"/>
          <w:szCs w:val="22"/>
        </w:rPr>
        <w:tab/>
      </w:r>
      <w:r w:rsidR="007D7EE6">
        <w:rPr>
          <w:rFonts w:ascii="Arial" w:hAnsi="Arial"/>
          <w:b/>
          <w:sz w:val="22"/>
          <w:szCs w:val="22"/>
        </w:rPr>
        <w:t>Jonna</w:t>
      </w:r>
      <w:r>
        <w:rPr>
          <w:rFonts w:ascii="Arial" w:hAnsi="Arial"/>
          <w:b/>
          <w:sz w:val="22"/>
          <w:szCs w:val="22"/>
        </w:rPr>
        <w:t>.</w:t>
      </w:r>
      <w:r w:rsidR="007D7EE6">
        <w:rPr>
          <w:rFonts w:ascii="Arial" w:hAnsi="Arial"/>
          <w:b/>
          <w:sz w:val="22"/>
          <w:szCs w:val="22"/>
        </w:rPr>
        <w:t>Capezzuto</w:t>
      </w:r>
      <w:r>
        <w:rPr>
          <w:rFonts w:ascii="Arial" w:hAnsi="Arial"/>
          <w:b/>
          <w:sz w:val="22"/>
          <w:szCs w:val="22"/>
        </w:rPr>
        <w:t>@fda.h</w:t>
      </w:r>
      <w:r w:rsidR="00282D64">
        <w:rPr>
          <w:rFonts w:ascii="Arial" w:hAnsi="Arial"/>
          <w:b/>
          <w:sz w:val="22"/>
          <w:szCs w:val="22"/>
        </w:rPr>
        <w:t>h</w:t>
      </w:r>
      <w:r>
        <w:rPr>
          <w:rFonts w:ascii="Arial" w:hAnsi="Arial"/>
          <w:b/>
          <w:sz w:val="22"/>
          <w:szCs w:val="22"/>
        </w:rPr>
        <w:t>s.gov</w:t>
      </w:r>
    </w:p>
    <w:p w14:paraId="076ED220" w14:textId="77777777" w:rsidR="003933E4" w:rsidRDefault="003933E4" w:rsidP="00DF1834">
      <w:pPr>
        <w:rPr>
          <w:rFonts w:ascii="Arial" w:hAnsi="Arial"/>
          <w:b/>
          <w:sz w:val="22"/>
          <w:szCs w:val="22"/>
        </w:rPr>
      </w:pPr>
    </w:p>
    <w:p w14:paraId="601BC78D" w14:textId="41B6B698" w:rsidR="003933E4" w:rsidRDefault="003933E4" w:rsidP="00DF1834">
      <w:pPr>
        <w:rPr>
          <w:rFonts w:ascii="Arial" w:hAnsi="Arial"/>
          <w:b/>
          <w:sz w:val="22"/>
          <w:szCs w:val="22"/>
        </w:rPr>
      </w:pPr>
      <w:r>
        <w:rPr>
          <w:rFonts w:ascii="Arial" w:hAnsi="Arial"/>
          <w:b/>
          <w:sz w:val="22"/>
          <w:szCs w:val="22"/>
        </w:rPr>
        <w:t>Program Contact</w:t>
      </w:r>
      <w:r>
        <w:rPr>
          <w:rFonts w:ascii="Arial" w:hAnsi="Arial"/>
          <w:b/>
          <w:sz w:val="22"/>
          <w:szCs w:val="22"/>
        </w:rPr>
        <w:tab/>
        <w:t>Tesfa Alexander</w:t>
      </w:r>
    </w:p>
    <w:p w14:paraId="779C4958" w14:textId="091DE417" w:rsidR="003933E4" w:rsidRDefault="003933E4" w:rsidP="00DF1834">
      <w:pPr>
        <w:rPr>
          <w:rFonts w:ascii="Arial" w:hAnsi="Arial"/>
          <w:b/>
          <w:sz w:val="22"/>
          <w:szCs w:val="22"/>
        </w:rPr>
      </w:pPr>
      <w:r>
        <w:rPr>
          <w:rFonts w:ascii="Arial" w:hAnsi="Arial"/>
          <w:b/>
          <w:sz w:val="22"/>
          <w:szCs w:val="22"/>
        </w:rPr>
        <w:tab/>
      </w:r>
      <w:r>
        <w:rPr>
          <w:rFonts w:ascii="Arial" w:hAnsi="Arial"/>
          <w:b/>
          <w:sz w:val="22"/>
          <w:szCs w:val="22"/>
        </w:rPr>
        <w:tab/>
      </w:r>
      <w:r>
        <w:rPr>
          <w:rFonts w:ascii="Arial" w:hAnsi="Arial"/>
          <w:b/>
          <w:sz w:val="22"/>
          <w:szCs w:val="22"/>
        </w:rPr>
        <w:tab/>
        <w:t>301-796-9335</w:t>
      </w:r>
    </w:p>
    <w:p w14:paraId="1987C85A" w14:textId="5AC3ED18" w:rsidR="003933E4" w:rsidRDefault="003933E4" w:rsidP="00DF1834">
      <w:pPr>
        <w:rPr>
          <w:rFonts w:ascii="Arial" w:hAnsi="Arial"/>
          <w:b/>
          <w:sz w:val="22"/>
          <w:szCs w:val="22"/>
        </w:rPr>
      </w:pPr>
      <w:r>
        <w:rPr>
          <w:rFonts w:ascii="Arial" w:hAnsi="Arial"/>
          <w:b/>
          <w:sz w:val="22"/>
          <w:szCs w:val="22"/>
        </w:rPr>
        <w:tab/>
      </w:r>
      <w:r>
        <w:rPr>
          <w:rFonts w:ascii="Arial" w:hAnsi="Arial"/>
          <w:b/>
          <w:sz w:val="22"/>
          <w:szCs w:val="22"/>
        </w:rPr>
        <w:tab/>
      </w:r>
      <w:r>
        <w:rPr>
          <w:rFonts w:ascii="Arial" w:hAnsi="Arial"/>
          <w:b/>
          <w:sz w:val="22"/>
          <w:szCs w:val="22"/>
        </w:rPr>
        <w:tab/>
        <w:t>Tesfa.Alexander@fda.hhs.gov</w:t>
      </w:r>
    </w:p>
    <w:p w14:paraId="0E61A67E" w14:textId="77777777" w:rsidR="00811962" w:rsidRDefault="00811962" w:rsidP="00DF1834">
      <w:pPr>
        <w:rPr>
          <w:rFonts w:ascii="Arial" w:hAnsi="Arial"/>
          <w:b/>
          <w:sz w:val="22"/>
          <w:szCs w:val="22"/>
        </w:rPr>
      </w:pPr>
    </w:p>
    <w:p w14:paraId="63BB6AD7" w14:textId="27FEA64E" w:rsidR="00811962" w:rsidRPr="00DF1834" w:rsidRDefault="00811962" w:rsidP="00DF1834">
      <w:pPr>
        <w:rPr>
          <w:rFonts w:ascii="Arial" w:hAnsi="Arial"/>
          <w:b/>
          <w:sz w:val="22"/>
          <w:szCs w:val="22"/>
        </w:rPr>
      </w:pPr>
      <w:r>
        <w:rPr>
          <w:rFonts w:ascii="Arial" w:hAnsi="Arial"/>
          <w:b/>
          <w:sz w:val="22"/>
          <w:szCs w:val="22"/>
        </w:rPr>
        <w:t xml:space="preserve">FDA CENTER: Center for Tobacco Products (FDA/CTP) </w:t>
      </w:r>
    </w:p>
    <w:sectPr w:rsidR="00811962" w:rsidRPr="00DF1834" w:rsidSect="000B08D1">
      <w:headerReference w:type="default" r:id="rId9"/>
      <w:footerReference w:type="defaul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419AD6" w14:textId="77777777" w:rsidR="001F1582" w:rsidRDefault="001F1582" w:rsidP="001B49A7">
      <w:r>
        <w:separator/>
      </w:r>
    </w:p>
  </w:endnote>
  <w:endnote w:type="continuationSeparator" w:id="0">
    <w:p w14:paraId="2083D583" w14:textId="77777777" w:rsidR="001F1582" w:rsidRDefault="001F1582" w:rsidP="001B4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00000007" w:usb1="00000000" w:usb2="00000000" w:usb3="00000000" w:csb0="00000093"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CCF4C0" w14:textId="3E88C5ED" w:rsidR="00111D27" w:rsidRPr="00C93677" w:rsidRDefault="00111D27" w:rsidP="00C93677">
    <w:pPr>
      <w:pStyle w:val="Footer"/>
      <w:jc w:val="right"/>
      <w:rPr>
        <w:rFonts w:ascii="Arial" w:hAnsi="Arial"/>
        <w:sz w:val="18"/>
        <w:szCs w:val="18"/>
      </w:rPr>
    </w:pPr>
    <w:r w:rsidRPr="00C93677">
      <w:rPr>
        <w:rFonts w:ascii="Arial" w:hAnsi="Arial"/>
        <w:sz w:val="18"/>
        <w:szCs w:val="18"/>
      </w:rPr>
      <w:t xml:space="preserve">Page </w:t>
    </w:r>
    <w:r w:rsidRPr="00C93677">
      <w:rPr>
        <w:rFonts w:ascii="Arial" w:hAnsi="Arial"/>
        <w:sz w:val="18"/>
        <w:szCs w:val="18"/>
      </w:rPr>
      <w:fldChar w:fldCharType="begin"/>
    </w:r>
    <w:r w:rsidRPr="00C93677">
      <w:rPr>
        <w:rFonts w:ascii="Arial" w:hAnsi="Arial"/>
        <w:sz w:val="18"/>
        <w:szCs w:val="18"/>
      </w:rPr>
      <w:instrText xml:space="preserve"> PAGE </w:instrText>
    </w:r>
    <w:r w:rsidRPr="00C93677">
      <w:rPr>
        <w:rFonts w:ascii="Arial" w:hAnsi="Arial"/>
        <w:sz w:val="18"/>
        <w:szCs w:val="18"/>
      </w:rPr>
      <w:fldChar w:fldCharType="separate"/>
    </w:r>
    <w:r w:rsidR="00EC017C">
      <w:rPr>
        <w:rFonts w:ascii="Arial" w:hAnsi="Arial"/>
        <w:noProof/>
        <w:sz w:val="18"/>
        <w:szCs w:val="18"/>
      </w:rPr>
      <w:t>8</w:t>
    </w:r>
    <w:r w:rsidRPr="00C93677">
      <w:rPr>
        <w:rFonts w:ascii="Arial" w:hAnsi="Arial"/>
        <w:sz w:val="18"/>
        <w:szCs w:val="18"/>
      </w:rPr>
      <w:fldChar w:fldCharType="end"/>
    </w:r>
    <w:r w:rsidRPr="00C93677">
      <w:rPr>
        <w:rFonts w:ascii="Arial" w:hAnsi="Arial"/>
        <w:sz w:val="18"/>
        <w:szCs w:val="18"/>
      </w:rPr>
      <w:t xml:space="preserve"> of </w:t>
    </w:r>
    <w:r w:rsidRPr="00C93677">
      <w:rPr>
        <w:rFonts w:ascii="Arial" w:hAnsi="Arial"/>
        <w:sz w:val="18"/>
        <w:szCs w:val="18"/>
      </w:rPr>
      <w:fldChar w:fldCharType="begin"/>
    </w:r>
    <w:r w:rsidRPr="00C93677">
      <w:rPr>
        <w:rFonts w:ascii="Arial" w:hAnsi="Arial"/>
        <w:sz w:val="18"/>
        <w:szCs w:val="18"/>
      </w:rPr>
      <w:instrText xml:space="preserve"> NUMPAGES </w:instrText>
    </w:r>
    <w:r w:rsidRPr="00C93677">
      <w:rPr>
        <w:rFonts w:ascii="Arial" w:hAnsi="Arial"/>
        <w:sz w:val="18"/>
        <w:szCs w:val="18"/>
      </w:rPr>
      <w:fldChar w:fldCharType="separate"/>
    </w:r>
    <w:r w:rsidR="00EC017C">
      <w:rPr>
        <w:rFonts w:ascii="Arial" w:hAnsi="Arial"/>
        <w:noProof/>
        <w:sz w:val="18"/>
        <w:szCs w:val="18"/>
      </w:rPr>
      <w:t>8</w:t>
    </w:r>
    <w:r w:rsidRPr="00C93677">
      <w:rPr>
        <w:rFonts w:ascii="Arial" w:hAnsi="Arial"/>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29B749" w14:textId="77777777" w:rsidR="001F1582" w:rsidRDefault="001F1582" w:rsidP="001B49A7">
      <w:r>
        <w:separator/>
      </w:r>
    </w:p>
  </w:footnote>
  <w:footnote w:type="continuationSeparator" w:id="0">
    <w:p w14:paraId="41F2D377" w14:textId="77777777" w:rsidR="001F1582" w:rsidRDefault="001F1582" w:rsidP="001B49A7">
      <w:r>
        <w:continuationSeparator/>
      </w:r>
    </w:p>
  </w:footnote>
  <w:footnote w:id="1">
    <w:p w14:paraId="66BD809C" w14:textId="05576B68" w:rsidR="00111D27" w:rsidRPr="009C5FB5" w:rsidRDefault="00111D27">
      <w:pPr>
        <w:pStyle w:val="FootnoteText"/>
        <w:rPr>
          <w:rFonts w:ascii="Arial" w:hAnsi="Arial" w:cs="Arial"/>
          <w:sz w:val="18"/>
          <w:szCs w:val="18"/>
        </w:rPr>
      </w:pPr>
      <w:r>
        <w:rPr>
          <w:rStyle w:val="FootnoteReference"/>
        </w:rPr>
        <w:footnoteRef/>
      </w:r>
      <w:r>
        <w:t xml:space="preserve"> </w:t>
      </w:r>
      <w:r>
        <w:rPr>
          <w:rFonts w:ascii="Arial" w:hAnsi="Arial" w:cs="Arial"/>
          <w:sz w:val="18"/>
          <w:szCs w:val="18"/>
        </w:rPr>
        <w:t xml:space="preserve">Pending approval dates and recruitment time. </w:t>
      </w:r>
    </w:p>
  </w:footnote>
  <w:footnote w:id="2">
    <w:p w14:paraId="5C2C089F" w14:textId="54F76776" w:rsidR="00111D27" w:rsidRPr="004347D0" w:rsidRDefault="00111D27">
      <w:pPr>
        <w:pStyle w:val="FootnoteText"/>
        <w:rPr>
          <w:rFonts w:ascii="Arial" w:hAnsi="Arial" w:cs="Arial"/>
          <w:sz w:val="18"/>
          <w:szCs w:val="18"/>
        </w:rPr>
      </w:pPr>
      <w:r w:rsidRPr="004347D0">
        <w:rPr>
          <w:rStyle w:val="FootnoteReference"/>
          <w:rFonts w:ascii="Arial" w:hAnsi="Arial" w:cs="Arial"/>
          <w:sz w:val="18"/>
          <w:szCs w:val="18"/>
        </w:rPr>
        <w:footnoteRef/>
      </w:r>
      <w:r w:rsidRPr="004347D0">
        <w:rPr>
          <w:rFonts w:ascii="Arial" w:hAnsi="Arial" w:cs="Arial"/>
          <w:sz w:val="18"/>
          <w:szCs w:val="18"/>
        </w:rPr>
        <w:t xml:space="preserve"> Russell, ML., Moralejo, DG., Burgess, ED. Paying research subjects: Participants’ perspectives. </w:t>
      </w:r>
      <w:r w:rsidRPr="004347D0">
        <w:rPr>
          <w:rFonts w:ascii="Arial" w:hAnsi="Arial" w:cs="Arial"/>
          <w:i/>
          <w:iCs/>
          <w:sz w:val="18"/>
          <w:szCs w:val="18"/>
        </w:rPr>
        <w:t xml:space="preserve">Journal of Medical Ethics. </w:t>
      </w:r>
      <w:r w:rsidRPr="004347D0">
        <w:rPr>
          <w:rFonts w:ascii="Arial" w:hAnsi="Arial" w:cs="Arial"/>
          <w:sz w:val="18"/>
          <w:szCs w:val="18"/>
        </w:rPr>
        <w:t xml:space="preserve">2000;26(2), 126-130.  </w:t>
      </w:r>
    </w:p>
  </w:footnote>
  <w:footnote w:id="3">
    <w:p w14:paraId="62DBF2D1" w14:textId="00DA0FFE" w:rsidR="00111D27" w:rsidRPr="004347D0" w:rsidRDefault="00111D27">
      <w:pPr>
        <w:pStyle w:val="FootnoteText"/>
        <w:rPr>
          <w:rFonts w:ascii="Arial" w:hAnsi="Arial" w:cs="Arial"/>
          <w:sz w:val="18"/>
          <w:szCs w:val="18"/>
        </w:rPr>
      </w:pPr>
      <w:r w:rsidRPr="004347D0">
        <w:rPr>
          <w:rStyle w:val="FootnoteReference"/>
          <w:rFonts w:ascii="Arial" w:hAnsi="Arial" w:cs="Arial"/>
          <w:sz w:val="18"/>
          <w:szCs w:val="18"/>
        </w:rPr>
        <w:footnoteRef/>
      </w:r>
      <w:r w:rsidRPr="004347D0">
        <w:rPr>
          <w:rFonts w:ascii="Arial" w:hAnsi="Arial" w:cs="Arial"/>
          <w:sz w:val="18"/>
          <w:szCs w:val="18"/>
        </w:rPr>
        <w:t xml:space="preserve"> Morgan, DL, Scannell, AU..Planning Focus Groups. Thousand Oaks, CA: Sage, 1998.  </w:t>
      </w:r>
    </w:p>
  </w:footnote>
  <w:footnote w:id="4">
    <w:p w14:paraId="332013E5" w14:textId="1D46496D" w:rsidR="00111D27" w:rsidRDefault="00111D27">
      <w:pPr>
        <w:pStyle w:val="FootnoteText"/>
      </w:pPr>
      <w:r w:rsidRPr="004347D0">
        <w:rPr>
          <w:rStyle w:val="FootnoteReference"/>
          <w:rFonts w:ascii="Arial" w:hAnsi="Arial" w:cs="Arial"/>
          <w:sz w:val="18"/>
          <w:szCs w:val="18"/>
        </w:rPr>
        <w:footnoteRef/>
      </w:r>
      <w:r w:rsidRPr="004347D0">
        <w:rPr>
          <w:rFonts w:ascii="Arial" w:hAnsi="Arial" w:cs="Arial"/>
          <w:sz w:val="18"/>
          <w:szCs w:val="18"/>
        </w:rPr>
        <w:t xml:space="preserve"> Groth, SW. Honorarium or coercion: use of incentives for participants in clinical research</w:t>
      </w:r>
      <w:r w:rsidRPr="004347D0">
        <w:rPr>
          <w:rFonts w:ascii="Arial" w:hAnsi="Arial" w:cs="Arial"/>
          <w:i/>
          <w:iCs/>
          <w:sz w:val="18"/>
          <w:szCs w:val="18"/>
        </w:rPr>
        <w:t>. Journal of the New York State Nurses Association</w:t>
      </w:r>
      <w:r w:rsidRPr="004347D0">
        <w:rPr>
          <w:rFonts w:ascii="Arial" w:hAnsi="Arial" w:cs="Arial"/>
          <w:sz w:val="18"/>
          <w:szCs w:val="18"/>
        </w:rPr>
        <w:t>. 2010.</w:t>
      </w:r>
      <w:r>
        <w:rPr>
          <w:sz w:val="16"/>
          <w:szCs w:val="16"/>
        </w:rPr>
        <w:t xml:space="preserve"> </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91CF86" w14:textId="448BAE25" w:rsidR="00111D27" w:rsidRPr="001B49A7" w:rsidRDefault="00111D27" w:rsidP="001B49A7">
    <w:pPr>
      <w:pStyle w:val="Header"/>
      <w:jc w:val="right"/>
      <w:rPr>
        <w:rFonts w:ascii="Arial" w:hAnsi="Arial"/>
        <w:sz w:val="18"/>
        <w:szCs w:val="18"/>
      </w:rPr>
    </w:pPr>
    <w:r>
      <w:rPr>
        <w:rFonts w:ascii="Arial" w:hAnsi="Arial"/>
        <w:sz w:val="18"/>
        <w:szCs w:val="18"/>
      </w:rPr>
      <w:t>BRAND AND CREATIVE CONCEPT PHASE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D11944"/>
    <w:multiLevelType w:val="hybridMultilevel"/>
    <w:tmpl w:val="AB3EFB84"/>
    <w:lvl w:ilvl="0" w:tplc="51A463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6DEC523D"/>
    <w:multiLevelType w:val="hybridMultilevel"/>
    <w:tmpl w:val="3B7672A4"/>
    <w:lvl w:ilvl="0" w:tplc="A45CDF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09026E7"/>
    <w:multiLevelType w:val="hybridMultilevel"/>
    <w:tmpl w:val="A4FAA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8"/>
  <w:embedSystemFonts/>
  <w:mirrorMargins/>
  <w:proofState w:spelling="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953"/>
    <w:rsid w:val="000144D1"/>
    <w:rsid w:val="00027EF4"/>
    <w:rsid w:val="00030FA6"/>
    <w:rsid w:val="0009573A"/>
    <w:rsid w:val="000B08D1"/>
    <w:rsid w:val="000E7A0C"/>
    <w:rsid w:val="00111D27"/>
    <w:rsid w:val="00133184"/>
    <w:rsid w:val="00165995"/>
    <w:rsid w:val="001A7470"/>
    <w:rsid w:val="001B29CD"/>
    <w:rsid w:val="001B49A7"/>
    <w:rsid w:val="001C716B"/>
    <w:rsid w:val="001F1582"/>
    <w:rsid w:val="00211D73"/>
    <w:rsid w:val="00221704"/>
    <w:rsid w:val="00232FF6"/>
    <w:rsid w:val="00234024"/>
    <w:rsid w:val="00236F75"/>
    <w:rsid w:val="0026476C"/>
    <w:rsid w:val="0028201F"/>
    <w:rsid w:val="00282D64"/>
    <w:rsid w:val="002D2185"/>
    <w:rsid w:val="002D2A6F"/>
    <w:rsid w:val="00304AD5"/>
    <w:rsid w:val="00307BCF"/>
    <w:rsid w:val="0031332B"/>
    <w:rsid w:val="003371C8"/>
    <w:rsid w:val="003401C4"/>
    <w:rsid w:val="003828F1"/>
    <w:rsid w:val="003933E4"/>
    <w:rsid w:val="003B0418"/>
    <w:rsid w:val="003B4BB9"/>
    <w:rsid w:val="003B510E"/>
    <w:rsid w:val="003C1D7B"/>
    <w:rsid w:val="003D6DA2"/>
    <w:rsid w:val="003E2313"/>
    <w:rsid w:val="00407ECC"/>
    <w:rsid w:val="0041646C"/>
    <w:rsid w:val="00421DE8"/>
    <w:rsid w:val="004347D0"/>
    <w:rsid w:val="004676C7"/>
    <w:rsid w:val="004739D6"/>
    <w:rsid w:val="00482DF5"/>
    <w:rsid w:val="004B4AA2"/>
    <w:rsid w:val="004C228E"/>
    <w:rsid w:val="004C6D0C"/>
    <w:rsid w:val="004D16F5"/>
    <w:rsid w:val="00505864"/>
    <w:rsid w:val="00511EED"/>
    <w:rsid w:val="00594EAF"/>
    <w:rsid w:val="005B40DB"/>
    <w:rsid w:val="005B6118"/>
    <w:rsid w:val="005F220F"/>
    <w:rsid w:val="006070D8"/>
    <w:rsid w:val="0060746B"/>
    <w:rsid w:val="00641BF9"/>
    <w:rsid w:val="00652F6A"/>
    <w:rsid w:val="0067686A"/>
    <w:rsid w:val="00691953"/>
    <w:rsid w:val="006925FC"/>
    <w:rsid w:val="006A0F21"/>
    <w:rsid w:val="006D4B72"/>
    <w:rsid w:val="007001B8"/>
    <w:rsid w:val="00720DF5"/>
    <w:rsid w:val="00725575"/>
    <w:rsid w:val="00733779"/>
    <w:rsid w:val="00783D62"/>
    <w:rsid w:val="007A6866"/>
    <w:rsid w:val="007B2CA2"/>
    <w:rsid w:val="007D092A"/>
    <w:rsid w:val="007D7EE6"/>
    <w:rsid w:val="00801462"/>
    <w:rsid w:val="00805055"/>
    <w:rsid w:val="00811962"/>
    <w:rsid w:val="00854749"/>
    <w:rsid w:val="0086073F"/>
    <w:rsid w:val="008732FF"/>
    <w:rsid w:val="00873A77"/>
    <w:rsid w:val="00874869"/>
    <w:rsid w:val="008770A4"/>
    <w:rsid w:val="009024B7"/>
    <w:rsid w:val="009260D9"/>
    <w:rsid w:val="00945AE0"/>
    <w:rsid w:val="00953D5B"/>
    <w:rsid w:val="00960A0E"/>
    <w:rsid w:val="00962018"/>
    <w:rsid w:val="0096755B"/>
    <w:rsid w:val="009741E2"/>
    <w:rsid w:val="00975FE6"/>
    <w:rsid w:val="00980559"/>
    <w:rsid w:val="0098216A"/>
    <w:rsid w:val="00995DF0"/>
    <w:rsid w:val="009C5FB5"/>
    <w:rsid w:val="009F1C2E"/>
    <w:rsid w:val="009F5BD1"/>
    <w:rsid w:val="00A103CD"/>
    <w:rsid w:val="00A10C73"/>
    <w:rsid w:val="00A5429C"/>
    <w:rsid w:val="00A72C58"/>
    <w:rsid w:val="00A92EF6"/>
    <w:rsid w:val="00AB372D"/>
    <w:rsid w:val="00AC0437"/>
    <w:rsid w:val="00AD0758"/>
    <w:rsid w:val="00AD590E"/>
    <w:rsid w:val="00B17132"/>
    <w:rsid w:val="00B5464B"/>
    <w:rsid w:val="00B60AA8"/>
    <w:rsid w:val="00B679F7"/>
    <w:rsid w:val="00B75884"/>
    <w:rsid w:val="00B830AB"/>
    <w:rsid w:val="00BE7F58"/>
    <w:rsid w:val="00BF0581"/>
    <w:rsid w:val="00C02034"/>
    <w:rsid w:val="00C447AD"/>
    <w:rsid w:val="00C57A8E"/>
    <w:rsid w:val="00C815E4"/>
    <w:rsid w:val="00C8599B"/>
    <w:rsid w:val="00C93677"/>
    <w:rsid w:val="00CB0489"/>
    <w:rsid w:val="00D5556B"/>
    <w:rsid w:val="00D578C4"/>
    <w:rsid w:val="00D634C2"/>
    <w:rsid w:val="00D675BD"/>
    <w:rsid w:val="00DD2277"/>
    <w:rsid w:val="00DF1834"/>
    <w:rsid w:val="00DF42C5"/>
    <w:rsid w:val="00E06BDE"/>
    <w:rsid w:val="00E42A29"/>
    <w:rsid w:val="00E675CB"/>
    <w:rsid w:val="00E72AD3"/>
    <w:rsid w:val="00E92CA7"/>
    <w:rsid w:val="00E95CFC"/>
    <w:rsid w:val="00EA5A92"/>
    <w:rsid w:val="00EC017C"/>
    <w:rsid w:val="00EE4DC7"/>
    <w:rsid w:val="00F0682C"/>
    <w:rsid w:val="00F343F7"/>
    <w:rsid w:val="00F35539"/>
    <w:rsid w:val="00F37048"/>
    <w:rsid w:val="00F418D4"/>
    <w:rsid w:val="00F42206"/>
    <w:rsid w:val="00F520BA"/>
    <w:rsid w:val="00F57965"/>
    <w:rsid w:val="00F6185C"/>
    <w:rsid w:val="00F86559"/>
    <w:rsid w:val="00FD11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497162D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15E4"/>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49A7"/>
    <w:pPr>
      <w:tabs>
        <w:tab w:val="center" w:pos="4320"/>
        <w:tab w:val="right" w:pos="8640"/>
      </w:tabs>
    </w:pPr>
  </w:style>
  <w:style w:type="character" w:customStyle="1" w:styleId="HeaderChar">
    <w:name w:val="Header Char"/>
    <w:basedOn w:val="DefaultParagraphFont"/>
    <w:link w:val="Header"/>
    <w:uiPriority w:val="99"/>
    <w:rsid w:val="001B49A7"/>
    <w:rPr>
      <w:sz w:val="24"/>
      <w:szCs w:val="24"/>
      <w:lang w:eastAsia="en-US"/>
    </w:rPr>
  </w:style>
  <w:style w:type="paragraph" w:styleId="Footer">
    <w:name w:val="footer"/>
    <w:basedOn w:val="Normal"/>
    <w:link w:val="FooterChar"/>
    <w:uiPriority w:val="99"/>
    <w:unhideWhenUsed/>
    <w:rsid w:val="001B49A7"/>
    <w:pPr>
      <w:tabs>
        <w:tab w:val="center" w:pos="4320"/>
        <w:tab w:val="right" w:pos="8640"/>
      </w:tabs>
    </w:pPr>
  </w:style>
  <w:style w:type="character" w:customStyle="1" w:styleId="FooterChar">
    <w:name w:val="Footer Char"/>
    <w:basedOn w:val="DefaultParagraphFont"/>
    <w:link w:val="Footer"/>
    <w:uiPriority w:val="99"/>
    <w:rsid w:val="001B49A7"/>
    <w:rPr>
      <w:sz w:val="24"/>
      <w:szCs w:val="24"/>
      <w:lang w:eastAsia="en-US"/>
    </w:rPr>
  </w:style>
  <w:style w:type="character" w:styleId="CommentReference">
    <w:name w:val="annotation reference"/>
    <w:basedOn w:val="DefaultParagraphFont"/>
    <w:uiPriority w:val="99"/>
    <w:semiHidden/>
    <w:unhideWhenUsed/>
    <w:rsid w:val="00B830AB"/>
    <w:rPr>
      <w:sz w:val="18"/>
      <w:szCs w:val="18"/>
    </w:rPr>
  </w:style>
  <w:style w:type="paragraph" w:styleId="CommentText">
    <w:name w:val="annotation text"/>
    <w:basedOn w:val="Normal"/>
    <w:link w:val="CommentTextChar"/>
    <w:uiPriority w:val="99"/>
    <w:unhideWhenUsed/>
    <w:rsid w:val="00B830AB"/>
  </w:style>
  <w:style w:type="character" w:customStyle="1" w:styleId="CommentTextChar">
    <w:name w:val="Comment Text Char"/>
    <w:basedOn w:val="DefaultParagraphFont"/>
    <w:link w:val="CommentText"/>
    <w:uiPriority w:val="99"/>
    <w:rsid w:val="00B830AB"/>
    <w:rPr>
      <w:sz w:val="24"/>
      <w:szCs w:val="24"/>
      <w:lang w:eastAsia="en-US"/>
    </w:rPr>
  </w:style>
  <w:style w:type="paragraph" w:styleId="CommentSubject">
    <w:name w:val="annotation subject"/>
    <w:basedOn w:val="CommentText"/>
    <w:next w:val="CommentText"/>
    <w:link w:val="CommentSubjectChar"/>
    <w:uiPriority w:val="99"/>
    <w:semiHidden/>
    <w:unhideWhenUsed/>
    <w:rsid w:val="00B830AB"/>
    <w:rPr>
      <w:b/>
      <w:bCs/>
      <w:sz w:val="20"/>
      <w:szCs w:val="20"/>
    </w:rPr>
  </w:style>
  <w:style w:type="character" w:customStyle="1" w:styleId="CommentSubjectChar">
    <w:name w:val="Comment Subject Char"/>
    <w:basedOn w:val="CommentTextChar"/>
    <w:link w:val="CommentSubject"/>
    <w:uiPriority w:val="99"/>
    <w:semiHidden/>
    <w:rsid w:val="00B830AB"/>
    <w:rPr>
      <w:b/>
      <w:bCs/>
      <w:sz w:val="24"/>
      <w:szCs w:val="24"/>
      <w:lang w:eastAsia="en-US"/>
    </w:rPr>
  </w:style>
  <w:style w:type="paragraph" w:styleId="BalloonText">
    <w:name w:val="Balloon Text"/>
    <w:basedOn w:val="Normal"/>
    <w:link w:val="BalloonTextChar"/>
    <w:uiPriority w:val="99"/>
    <w:semiHidden/>
    <w:unhideWhenUsed/>
    <w:rsid w:val="00B830A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830AB"/>
    <w:rPr>
      <w:rFonts w:ascii="Lucida Grande" w:hAnsi="Lucida Grande" w:cs="Lucida Grande"/>
      <w:sz w:val="18"/>
      <w:szCs w:val="18"/>
      <w:lang w:eastAsia="en-US"/>
    </w:rPr>
  </w:style>
  <w:style w:type="paragraph" w:styleId="ListParagraph">
    <w:name w:val="List Paragraph"/>
    <w:basedOn w:val="Normal"/>
    <w:uiPriority w:val="34"/>
    <w:qFormat/>
    <w:rsid w:val="00DF1834"/>
    <w:pPr>
      <w:ind w:left="720"/>
      <w:contextualSpacing/>
    </w:pPr>
  </w:style>
  <w:style w:type="paragraph" w:styleId="FootnoteText">
    <w:name w:val="footnote text"/>
    <w:basedOn w:val="Normal"/>
    <w:link w:val="FootnoteTextChar"/>
    <w:uiPriority w:val="99"/>
    <w:unhideWhenUsed/>
    <w:rsid w:val="009C5FB5"/>
  </w:style>
  <w:style w:type="character" w:customStyle="1" w:styleId="FootnoteTextChar">
    <w:name w:val="Footnote Text Char"/>
    <w:basedOn w:val="DefaultParagraphFont"/>
    <w:link w:val="FootnoteText"/>
    <w:uiPriority w:val="99"/>
    <w:rsid w:val="009C5FB5"/>
    <w:rPr>
      <w:sz w:val="24"/>
      <w:szCs w:val="24"/>
      <w:lang w:eastAsia="en-US"/>
    </w:rPr>
  </w:style>
  <w:style w:type="character" w:styleId="FootnoteReference">
    <w:name w:val="footnote reference"/>
    <w:basedOn w:val="DefaultParagraphFont"/>
    <w:uiPriority w:val="99"/>
    <w:unhideWhenUsed/>
    <w:rsid w:val="009C5FB5"/>
    <w:rPr>
      <w:vertAlign w:val="superscript"/>
    </w:rPr>
  </w:style>
  <w:style w:type="paragraph" w:customStyle="1" w:styleId="Default">
    <w:name w:val="Default"/>
    <w:rsid w:val="00B17132"/>
    <w:pPr>
      <w:widowControl w:val="0"/>
      <w:autoSpaceDE w:val="0"/>
      <w:autoSpaceDN w:val="0"/>
      <w:adjustRightInd w:val="0"/>
    </w:pPr>
    <w:rPr>
      <w:color w:val="000000"/>
      <w:sz w:val="24"/>
      <w:szCs w:val="24"/>
    </w:rPr>
  </w:style>
  <w:style w:type="paragraph" w:styleId="Revision">
    <w:name w:val="Revision"/>
    <w:hidden/>
    <w:uiPriority w:val="99"/>
    <w:semiHidden/>
    <w:rsid w:val="00C447AD"/>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15E4"/>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49A7"/>
    <w:pPr>
      <w:tabs>
        <w:tab w:val="center" w:pos="4320"/>
        <w:tab w:val="right" w:pos="8640"/>
      </w:tabs>
    </w:pPr>
  </w:style>
  <w:style w:type="character" w:customStyle="1" w:styleId="HeaderChar">
    <w:name w:val="Header Char"/>
    <w:basedOn w:val="DefaultParagraphFont"/>
    <w:link w:val="Header"/>
    <w:uiPriority w:val="99"/>
    <w:rsid w:val="001B49A7"/>
    <w:rPr>
      <w:sz w:val="24"/>
      <w:szCs w:val="24"/>
      <w:lang w:eastAsia="en-US"/>
    </w:rPr>
  </w:style>
  <w:style w:type="paragraph" w:styleId="Footer">
    <w:name w:val="footer"/>
    <w:basedOn w:val="Normal"/>
    <w:link w:val="FooterChar"/>
    <w:uiPriority w:val="99"/>
    <w:unhideWhenUsed/>
    <w:rsid w:val="001B49A7"/>
    <w:pPr>
      <w:tabs>
        <w:tab w:val="center" w:pos="4320"/>
        <w:tab w:val="right" w:pos="8640"/>
      </w:tabs>
    </w:pPr>
  </w:style>
  <w:style w:type="character" w:customStyle="1" w:styleId="FooterChar">
    <w:name w:val="Footer Char"/>
    <w:basedOn w:val="DefaultParagraphFont"/>
    <w:link w:val="Footer"/>
    <w:uiPriority w:val="99"/>
    <w:rsid w:val="001B49A7"/>
    <w:rPr>
      <w:sz w:val="24"/>
      <w:szCs w:val="24"/>
      <w:lang w:eastAsia="en-US"/>
    </w:rPr>
  </w:style>
  <w:style w:type="character" w:styleId="CommentReference">
    <w:name w:val="annotation reference"/>
    <w:basedOn w:val="DefaultParagraphFont"/>
    <w:uiPriority w:val="99"/>
    <w:semiHidden/>
    <w:unhideWhenUsed/>
    <w:rsid w:val="00B830AB"/>
    <w:rPr>
      <w:sz w:val="18"/>
      <w:szCs w:val="18"/>
    </w:rPr>
  </w:style>
  <w:style w:type="paragraph" w:styleId="CommentText">
    <w:name w:val="annotation text"/>
    <w:basedOn w:val="Normal"/>
    <w:link w:val="CommentTextChar"/>
    <w:uiPriority w:val="99"/>
    <w:unhideWhenUsed/>
    <w:rsid w:val="00B830AB"/>
  </w:style>
  <w:style w:type="character" w:customStyle="1" w:styleId="CommentTextChar">
    <w:name w:val="Comment Text Char"/>
    <w:basedOn w:val="DefaultParagraphFont"/>
    <w:link w:val="CommentText"/>
    <w:uiPriority w:val="99"/>
    <w:rsid w:val="00B830AB"/>
    <w:rPr>
      <w:sz w:val="24"/>
      <w:szCs w:val="24"/>
      <w:lang w:eastAsia="en-US"/>
    </w:rPr>
  </w:style>
  <w:style w:type="paragraph" w:styleId="CommentSubject">
    <w:name w:val="annotation subject"/>
    <w:basedOn w:val="CommentText"/>
    <w:next w:val="CommentText"/>
    <w:link w:val="CommentSubjectChar"/>
    <w:uiPriority w:val="99"/>
    <w:semiHidden/>
    <w:unhideWhenUsed/>
    <w:rsid w:val="00B830AB"/>
    <w:rPr>
      <w:b/>
      <w:bCs/>
      <w:sz w:val="20"/>
      <w:szCs w:val="20"/>
    </w:rPr>
  </w:style>
  <w:style w:type="character" w:customStyle="1" w:styleId="CommentSubjectChar">
    <w:name w:val="Comment Subject Char"/>
    <w:basedOn w:val="CommentTextChar"/>
    <w:link w:val="CommentSubject"/>
    <w:uiPriority w:val="99"/>
    <w:semiHidden/>
    <w:rsid w:val="00B830AB"/>
    <w:rPr>
      <w:b/>
      <w:bCs/>
      <w:sz w:val="24"/>
      <w:szCs w:val="24"/>
      <w:lang w:eastAsia="en-US"/>
    </w:rPr>
  </w:style>
  <w:style w:type="paragraph" w:styleId="BalloonText">
    <w:name w:val="Balloon Text"/>
    <w:basedOn w:val="Normal"/>
    <w:link w:val="BalloonTextChar"/>
    <w:uiPriority w:val="99"/>
    <w:semiHidden/>
    <w:unhideWhenUsed/>
    <w:rsid w:val="00B830A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830AB"/>
    <w:rPr>
      <w:rFonts w:ascii="Lucida Grande" w:hAnsi="Lucida Grande" w:cs="Lucida Grande"/>
      <w:sz w:val="18"/>
      <w:szCs w:val="18"/>
      <w:lang w:eastAsia="en-US"/>
    </w:rPr>
  </w:style>
  <w:style w:type="paragraph" w:styleId="ListParagraph">
    <w:name w:val="List Paragraph"/>
    <w:basedOn w:val="Normal"/>
    <w:uiPriority w:val="34"/>
    <w:qFormat/>
    <w:rsid w:val="00DF1834"/>
    <w:pPr>
      <w:ind w:left="720"/>
      <w:contextualSpacing/>
    </w:pPr>
  </w:style>
  <w:style w:type="paragraph" w:styleId="FootnoteText">
    <w:name w:val="footnote text"/>
    <w:basedOn w:val="Normal"/>
    <w:link w:val="FootnoteTextChar"/>
    <w:uiPriority w:val="99"/>
    <w:unhideWhenUsed/>
    <w:rsid w:val="009C5FB5"/>
  </w:style>
  <w:style w:type="character" w:customStyle="1" w:styleId="FootnoteTextChar">
    <w:name w:val="Footnote Text Char"/>
    <w:basedOn w:val="DefaultParagraphFont"/>
    <w:link w:val="FootnoteText"/>
    <w:uiPriority w:val="99"/>
    <w:rsid w:val="009C5FB5"/>
    <w:rPr>
      <w:sz w:val="24"/>
      <w:szCs w:val="24"/>
      <w:lang w:eastAsia="en-US"/>
    </w:rPr>
  </w:style>
  <w:style w:type="character" w:styleId="FootnoteReference">
    <w:name w:val="footnote reference"/>
    <w:basedOn w:val="DefaultParagraphFont"/>
    <w:uiPriority w:val="99"/>
    <w:unhideWhenUsed/>
    <w:rsid w:val="009C5FB5"/>
    <w:rPr>
      <w:vertAlign w:val="superscript"/>
    </w:rPr>
  </w:style>
  <w:style w:type="paragraph" w:customStyle="1" w:styleId="Default">
    <w:name w:val="Default"/>
    <w:rsid w:val="00B17132"/>
    <w:pPr>
      <w:widowControl w:val="0"/>
      <w:autoSpaceDE w:val="0"/>
      <w:autoSpaceDN w:val="0"/>
      <w:adjustRightInd w:val="0"/>
    </w:pPr>
    <w:rPr>
      <w:color w:val="000000"/>
      <w:sz w:val="24"/>
      <w:szCs w:val="24"/>
    </w:rPr>
  </w:style>
  <w:style w:type="paragraph" w:styleId="Revision">
    <w:name w:val="Revision"/>
    <w:hidden/>
    <w:uiPriority w:val="99"/>
    <w:semiHidden/>
    <w:rsid w:val="00C447AD"/>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940546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80BFA7-0918-45DA-AEEA-8C4D7A674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8</Pages>
  <Words>2917</Words>
  <Characters>16118</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Rescue Social Change Group</Company>
  <LinksUpToDate>false</LinksUpToDate>
  <CharactersWithSpaces>18998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Mayo Djakaria</dc:creator>
  <cp:lastModifiedBy>Colburn, Christopher</cp:lastModifiedBy>
  <cp:revision>7</cp:revision>
  <cp:lastPrinted>2013-12-20T21:13:00Z</cp:lastPrinted>
  <dcterms:created xsi:type="dcterms:W3CDTF">2013-12-20T15:35:00Z</dcterms:created>
  <dcterms:modified xsi:type="dcterms:W3CDTF">2013-12-20T21:13:00Z</dcterms:modified>
</cp:coreProperties>
</file>