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9B" w:rsidRDefault="00FE0A9B" w:rsidP="00FE0A9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Attachment 7</w:t>
      </w:r>
    </w:p>
    <w:p w:rsidR="00FE0A9B" w:rsidRDefault="00FE0A9B" w:rsidP="00FE0A9B">
      <w:pPr>
        <w:jc w:val="center"/>
        <w:rPr>
          <w:b/>
          <w:sz w:val="32"/>
          <w:szCs w:val="32"/>
        </w:rPr>
      </w:pPr>
    </w:p>
    <w:p w:rsidR="00FE0A9B" w:rsidRDefault="00FE0A9B" w:rsidP="00FE0A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Map of Well-Integrated Screening and Evaluation for Women </w:t>
      </w:r>
      <w:proofErr w:type="gramStart"/>
      <w:r>
        <w:rPr>
          <w:b/>
          <w:sz w:val="32"/>
          <w:szCs w:val="32"/>
        </w:rPr>
        <w:t>Across</w:t>
      </w:r>
      <w:proofErr w:type="gramEnd"/>
      <w:r w:rsidR="00E22C51">
        <w:rPr>
          <w:b/>
          <w:sz w:val="32"/>
          <w:szCs w:val="32"/>
        </w:rPr>
        <w:t xml:space="preserve"> the Nation (WISEWOMAN) </w:t>
      </w:r>
      <w:r>
        <w:rPr>
          <w:b/>
          <w:sz w:val="32"/>
          <w:szCs w:val="32"/>
        </w:rPr>
        <w:t>Grantees</w:t>
      </w:r>
    </w:p>
    <w:p w:rsidR="00FE0A9B" w:rsidRDefault="00FE0A9B" w:rsidP="00FE0A9B">
      <w:pPr>
        <w:jc w:val="center"/>
        <w:rPr>
          <w:b/>
          <w:sz w:val="32"/>
          <w:szCs w:val="32"/>
        </w:rPr>
      </w:pPr>
    </w:p>
    <w:p w:rsidR="00FE0A9B" w:rsidRDefault="00FE0A9B" w:rsidP="00FE0A9B">
      <w:pPr>
        <w:jc w:val="center"/>
        <w:rPr>
          <w:b/>
          <w:sz w:val="32"/>
          <w:szCs w:val="32"/>
        </w:rPr>
      </w:pPr>
    </w:p>
    <w:p w:rsidR="00FE0A9B" w:rsidRDefault="00FE0A9B" w:rsidP="00FE0A9B">
      <w:pPr>
        <w:jc w:val="center"/>
        <w:rPr>
          <w:b/>
          <w:sz w:val="32"/>
          <w:szCs w:val="32"/>
        </w:rPr>
      </w:pPr>
    </w:p>
    <w:p w:rsidR="00FE0A9B" w:rsidRDefault="00FE0A9B" w:rsidP="00FE0A9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03088" cy="45720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_wisewoman_clickab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960" cy="456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4CC" w:rsidRDefault="001672B6"/>
    <w:sectPr w:rsidR="00B654CC" w:rsidSect="00FE0A9B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A0" w:rsidRDefault="00B665A0" w:rsidP="00FE0A9B">
      <w:r>
        <w:separator/>
      </w:r>
    </w:p>
  </w:endnote>
  <w:endnote w:type="continuationSeparator" w:id="0">
    <w:p w:rsidR="00B665A0" w:rsidRDefault="00B665A0" w:rsidP="00FE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A0" w:rsidRDefault="00B665A0" w:rsidP="00FE0A9B">
      <w:r>
        <w:separator/>
      </w:r>
    </w:p>
  </w:footnote>
  <w:footnote w:type="continuationSeparator" w:id="0">
    <w:p w:rsidR="00B665A0" w:rsidRDefault="00B665A0" w:rsidP="00FE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9B" w:rsidRDefault="00FE0A9B" w:rsidP="00FE0A9B">
    <w:pPr>
      <w:pStyle w:val="Header"/>
      <w:ind w:right="-45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9B"/>
    <w:rsid w:val="001672B6"/>
    <w:rsid w:val="00464274"/>
    <w:rsid w:val="00B665A0"/>
    <w:rsid w:val="00C61DF9"/>
    <w:rsid w:val="00E22C51"/>
    <w:rsid w:val="00FE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A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2012-09-24T16:54:00Z</dcterms:created>
  <dcterms:modified xsi:type="dcterms:W3CDTF">2012-10-18T18:33:00Z</dcterms:modified>
</cp:coreProperties>
</file>