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E2" w:rsidRDefault="00C722E2" w:rsidP="00C722E2">
      <w:pPr>
        <w:autoSpaceDE w:val="0"/>
        <w:autoSpaceDN w:val="0"/>
        <w:adjustRightInd w:val="0"/>
        <w:jc w:val="center"/>
        <w:rPr>
          <w:rFonts w:ascii="Courier New" w:hAnsi="Courier New" w:cs="Courier New"/>
          <w:b/>
          <w:bCs/>
        </w:rPr>
      </w:pPr>
    </w:p>
    <w:p w:rsidR="00A871C5" w:rsidRDefault="00A871C5" w:rsidP="00C722E2">
      <w:pPr>
        <w:autoSpaceDE w:val="0"/>
        <w:autoSpaceDN w:val="0"/>
        <w:adjustRightInd w:val="0"/>
        <w:jc w:val="center"/>
        <w:rPr>
          <w:rFonts w:ascii="Courier New" w:hAnsi="Courier New" w:cs="Courier New"/>
          <w:b/>
          <w:bCs/>
        </w:rPr>
      </w:pPr>
    </w:p>
    <w:p w:rsidR="00A871C5" w:rsidRDefault="00A871C5" w:rsidP="00C722E2">
      <w:pPr>
        <w:autoSpaceDE w:val="0"/>
        <w:autoSpaceDN w:val="0"/>
        <w:adjustRightInd w:val="0"/>
        <w:jc w:val="center"/>
        <w:rPr>
          <w:rFonts w:ascii="Courier New" w:hAnsi="Courier New" w:cs="Courier New"/>
          <w:b/>
          <w:bCs/>
        </w:rPr>
      </w:pPr>
    </w:p>
    <w:p w:rsidR="00A871C5" w:rsidRDefault="00A871C5" w:rsidP="00C722E2">
      <w:pPr>
        <w:autoSpaceDE w:val="0"/>
        <w:autoSpaceDN w:val="0"/>
        <w:adjustRightInd w:val="0"/>
        <w:jc w:val="center"/>
        <w:rPr>
          <w:rFonts w:ascii="Courier New" w:hAnsi="Courier New" w:cs="Courier New"/>
          <w:b/>
          <w:bCs/>
        </w:rPr>
      </w:pPr>
    </w:p>
    <w:p w:rsidR="00A871C5" w:rsidRDefault="00A871C5" w:rsidP="00C722E2">
      <w:pPr>
        <w:autoSpaceDE w:val="0"/>
        <w:autoSpaceDN w:val="0"/>
        <w:adjustRightInd w:val="0"/>
        <w:jc w:val="center"/>
        <w:rPr>
          <w:rFonts w:ascii="Courier New" w:hAnsi="Courier New" w:cs="Courier New"/>
          <w:b/>
          <w:bCs/>
        </w:rPr>
      </w:pPr>
    </w:p>
    <w:p w:rsidR="00C722E2" w:rsidRPr="00A871C5" w:rsidRDefault="00C722E2" w:rsidP="00C722E2">
      <w:pPr>
        <w:jc w:val="center"/>
        <w:rPr>
          <w:rFonts w:ascii="Courier New" w:hAnsi="Courier New" w:cs="Courier New"/>
          <w:b/>
          <w:sz w:val="28"/>
          <w:szCs w:val="28"/>
        </w:rPr>
      </w:pPr>
      <w:r w:rsidRPr="00A871C5">
        <w:rPr>
          <w:rFonts w:ascii="Courier New" w:hAnsi="Courier New" w:cs="Courier New"/>
          <w:b/>
          <w:sz w:val="28"/>
          <w:szCs w:val="28"/>
        </w:rPr>
        <w:t>Injection Behaviors among Young Persons in Rural</w:t>
      </w:r>
      <w:r w:rsidR="001C3DD4" w:rsidRPr="00A871C5">
        <w:rPr>
          <w:rFonts w:ascii="Courier New" w:hAnsi="Courier New" w:cs="Courier New"/>
          <w:b/>
          <w:sz w:val="28"/>
          <w:szCs w:val="28"/>
        </w:rPr>
        <w:t>/</w:t>
      </w:r>
      <w:r w:rsidRPr="00A871C5">
        <w:rPr>
          <w:rFonts w:ascii="Courier New" w:hAnsi="Courier New" w:cs="Courier New"/>
          <w:b/>
          <w:sz w:val="28"/>
          <w:szCs w:val="28"/>
        </w:rPr>
        <w:t>Suburban Settings</w:t>
      </w:r>
    </w:p>
    <w:p w:rsidR="00C722E2" w:rsidRDefault="00C722E2" w:rsidP="00C722E2">
      <w:pPr>
        <w:autoSpaceDE w:val="0"/>
        <w:autoSpaceDN w:val="0"/>
        <w:adjustRightInd w:val="0"/>
        <w:jc w:val="center"/>
        <w:rPr>
          <w:rFonts w:ascii="Courier New" w:hAnsi="Courier New" w:cs="Courier New"/>
          <w:b/>
          <w:bCs/>
        </w:rPr>
      </w:pPr>
    </w:p>
    <w:p w:rsidR="00C722E2" w:rsidRDefault="00C722E2" w:rsidP="00C722E2">
      <w:pPr>
        <w:autoSpaceDE w:val="0"/>
        <w:autoSpaceDN w:val="0"/>
        <w:adjustRightInd w:val="0"/>
        <w:jc w:val="center"/>
        <w:rPr>
          <w:rFonts w:ascii="Courier New" w:hAnsi="Courier New" w:cs="Courier New"/>
          <w:b/>
          <w:bCs/>
        </w:rPr>
      </w:pPr>
    </w:p>
    <w:p w:rsidR="00C722E2" w:rsidRDefault="00C722E2" w:rsidP="00C722E2">
      <w:pPr>
        <w:jc w:val="center"/>
        <w:rPr>
          <w:rFonts w:ascii="Courier New" w:hAnsi="Courier New" w:cs="Courier New"/>
          <w:b/>
        </w:rPr>
      </w:pPr>
      <w:r>
        <w:rPr>
          <w:rFonts w:ascii="Courier New" w:hAnsi="Courier New" w:cs="Courier New"/>
          <w:b/>
        </w:rPr>
        <w:t>Generic Information Collection request under 0920-0840</w:t>
      </w:r>
    </w:p>
    <w:p w:rsidR="00C722E2" w:rsidRDefault="00ED2A66" w:rsidP="00C722E2">
      <w:pPr>
        <w:jc w:val="center"/>
        <w:rPr>
          <w:rFonts w:ascii="Courier New" w:hAnsi="Courier New" w:cs="Courier New"/>
          <w:b/>
        </w:rPr>
      </w:pPr>
      <w:r>
        <w:rPr>
          <w:rFonts w:ascii="Courier New" w:hAnsi="Courier New" w:cs="Courier New"/>
          <w:b/>
        </w:rPr>
        <w:t>E</w:t>
      </w:r>
      <w:r w:rsidRPr="00ED2A66">
        <w:rPr>
          <w:rFonts w:ascii="Courier New" w:hAnsi="Courier New" w:cs="Courier New"/>
          <w:b/>
        </w:rPr>
        <w:t>xpiration 2/29/2016</w:t>
      </w: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r>
        <w:rPr>
          <w:rFonts w:ascii="Courier New" w:hAnsi="Courier New" w:cs="Courier New"/>
          <w:b/>
        </w:rPr>
        <w:t xml:space="preserve">Section A: </w:t>
      </w:r>
      <w:r w:rsidRPr="002F3940">
        <w:rPr>
          <w:rFonts w:ascii="Courier New" w:hAnsi="Courier New" w:cs="Courier New"/>
          <w:b/>
        </w:rPr>
        <w:t xml:space="preserve">Supporting Statement </w:t>
      </w: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E66D65" w:rsidP="00C722E2">
      <w:pPr>
        <w:jc w:val="center"/>
        <w:rPr>
          <w:rFonts w:ascii="Courier New" w:hAnsi="Courier New" w:cs="Courier New"/>
          <w:b/>
        </w:rPr>
      </w:pPr>
      <w:r>
        <w:rPr>
          <w:rFonts w:ascii="Courier New" w:hAnsi="Courier New" w:cs="Courier New"/>
          <w:b/>
        </w:rPr>
        <w:t xml:space="preserve">March </w:t>
      </w:r>
      <w:r w:rsidR="00970128">
        <w:rPr>
          <w:rFonts w:ascii="Courier New" w:hAnsi="Courier New" w:cs="Courier New"/>
          <w:b/>
        </w:rPr>
        <w:t>21</w:t>
      </w:r>
      <w:r w:rsidR="00BC0F0C">
        <w:rPr>
          <w:rFonts w:ascii="Courier New" w:hAnsi="Courier New" w:cs="Courier New"/>
          <w:b/>
        </w:rPr>
        <w:t>, 2014</w:t>
      </w: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r>
        <w:rPr>
          <w:rFonts w:ascii="Courier New" w:hAnsi="Courier New" w:cs="Courier New"/>
          <w:b/>
        </w:rPr>
        <w:t>CONTACT</w:t>
      </w:r>
    </w:p>
    <w:p w:rsidR="00C722E2" w:rsidRDefault="00C722E2" w:rsidP="00C722E2">
      <w:pPr>
        <w:jc w:val="center"/>
        <w:rPr>
          <w:rFonts w:ascii="Courier New" w:hAnsi="Courier New" w:cs="Courier New"/>
          <w:b/>
        </w:rPr>
      </w:pPr>
    </w:p>
    <w:p w:rsidR="00C722E2" w:rsidRDefault="00C722E2" w:rsidP="00C722E2">
      <w:pPr>
        <w:jc w:val="center"/>
        <w:rPr>
          <w:rFonts w:ascii="Courier New" w:hAnsi="Courier New" w:cs="Courier New"/>
          <w:b/>
        </w:rPr>
      </w:pPr>
      <w:r>
        <w:rPr>
          <w:rFonts w:ascii="Courier New" w:hAnsi="Courier New" w:cs="Courier New"/>
          <w:b/>
        </w:rPr>
        <w:t>Jon E. Zibbell, PhD</w:t>
      </w:r>
    </w:p>
    <w:p w:rsidR="00C722E2" w:rsidRDefault="00C722E2" w:rsidP="00C722E2">
      <w:pPr>
        <w:jc w:val="center"/>
        <w:rPr>
          <w:rFonts w:ascii="Courier New" w:hAnsi="Courier New" w:cs="Courier New"/>
          <w:b/>
        </w:rPr>
      </w:pPr>
      <w:r>
        <w:rPr>
          <w:rFonts w:ascii="Courier New" w:hAnsi="Courier New" w:cs="Courier New"/>
          <w:b/>
        </w:rPr>
        <w:t>Centers for Disease Control and Prevention</w:t>
      </w:r>
    </w:p>
    <w:p w:rsidR="00C722E2" w:rsidRDefault="00C722E2" w:rsidP="00C722E2">
      <w:pPr>
        <w:jc w:val="center"/>
        <w:rPr>
          <w:rFonts w:ascii="Courier New" w:hAnsi="Courier New" w:cs="Courier New"/>
          <w:b/>
        </w:rPr>
      </w:pPr>
      <w:r>
        <w:rPr>
          <w:rFonts w:ascii="Courier New" w:hAnsi="Courier New" w:cs="Courier New"/>
          <w:b/>
        </w:rPr>
        <w:t>Division of Viral Hepatitis</w:t>
      </w:r>
    </w:p>
    <w:p w:rsidR="00C722E2" w:rsidRDefault="00C722E2" w:rsidP="00C722E2">
      <w:pPr>
        <w:jc w:val="center"/>
        <w:rPr>
          <w:rFonts w:ascii="Courier New" w:hAnsi="Courier New" w:cs="Courier New"/>
          <w:b/>
        </w:rPr>
      </w:pPr>
      <w:r>
        <w:rPr>
          <w:rFonts w:ascii="Courier New" w:hAnsi="Courier New" w:cs="Courier New"/>
          <w:b/>
        </w:rPr>
        <w:t>Prevention Branch</w:t>
      </w:r>
    </w:p>
    <w:p w:rsidR="00C722E2" w:rsidRDefault="00C722E2" w:rsidP="00C722E2">
      <w:pPr>
        <w:jc w:val="center"/>
        <w:rPr>
          <w:rFonts w:ascii="Courier New" w:hAnsi="Courier New" w:cs="Courier New"/>
          <w:b/>
        </w:rPr>
      </w:pPr>
      <w:r>
        <w:rPr>
          <w:rFonts w:ascii="Courier New" w:hAnsi="Courier New" w:cs="Courier New"/>
          <w:b/>
        </w:rPr>
        <w:t>Phone: 404.718.8851</w:t>
      </w:r>
    </w:p>
    <w:p w:rsidR="00C722E2" w:rsidRDefault="00C722E2" w:rsidP="00C722E2">
      <w:pPr>
        <w:jc w:val="center"/>
        <w:rPr>
          <w:rFonts w:ascii="Courier New" w:hAnsi="Courier New" w:cs="Courier New"/>
          <w:b/>
        </w:rPr>
      </w:pPr>
      <w:r>
        <w:rPr>
          <w:rFonts w:ascii="Courier New" w:hAnsi="Courier New" w:cs="Courier New"/>
          <w:b/>
        </w:rPr>
        <w:t>Fax:  404.718.8595</w:t>
      </w:r>
    </w:p>
    <w:p w:rsidR="00C722E2" w:rsidRPr="002F3940" w:rsidRDefault="00C722E2" w:rsidP="00C722E2">
      <w:pPr>
        <w:jc w:val="center"/>
        <w:rPr>
          <w:rFonts w:ascii="Courier New" w:hAnsi="Courier New" w:cs="Courier New"/>
          <w:b/>
        </w:rPr>
      </w:pPr>
      <w:r>
        <w:rPr>
          <w:rFonts w:ascii="Courier New" w:hAnsi="Courier New" w:cs="Courier New"/>
          <w:b/>
        </w:rPr>
        <w:t>Email: jzibbell@cdc.gov</w:t>
      </w:r>
    </w:p>
    <w:p w:rsidR="00C722E2" w:rsidRDefault="00C722E2" w:rsidP="00C722E2">
      <w:pPr>
        <w:jc w:val="center"/>
        <w:rPr>
          <w:rFonts w:ascii="Courier New" w:hAnsi="Courier New" w:cs="Courier New"/>
          <w:b/>
        </w:rPr>
      </w:pPr>
    </w:p>
    <w:p w:rsidR="00C722E2" w:rsidRPr="00C722E2" w:rsidRDefault="00C722E2" w:rsidP="00C722E2">
      <w:pPr>
        <w:jc w:val="center"/>
        <w:rPr>
          <w:rFonts w:ascii="Courier New" w:hAnsi="Courier New" w:cs="Courier New"/>
          <w:b/>
        </w:rPr>
      </w:pPr>
      <w:r w:rsidRPr="003513DD">
        <w:rPr>
          <w:rFonts w:ascii="Courier New" w:hAnsi="Courier New" w:cs="Courier New"/>
          <w:b/>
        </w:rPr>
        <w:br w:type="page"/>
      </w:r>
      <w:r w:rsidRPr="00C722E2">
        <w:rPr>
          <w:rFonts w:ascii="Courier New" w:hAnsi="Courier New" w:cs="Courier New"/>
          <w:b/>
        </w:rPr>
        <w:lastRenderedPageBreak/>
        <w:t>Formative Research to Assess Injection Behaviors among Young Persons Who Inject Drugs in Rural and Suburban Settings</w:t>
      </w:r>
    </w:p>
    <w:p w:rsidR="00C722E2" w:rsidRPr="003513DD" w:rsidRDefault="00C722E2" w:rsidP="00C722E2">
      <w:pPr>
        <w:jc w:val="center"/>
        <w:rPr>
          <w:rFonts w:ascii="Courier New" w:hAnsi="Courier New" w:cs="Courier New"/>
          <w:b/>
        </w:rPr>
      </w:pPr>
    </w:p>
    <w:p w:rsidR="00C722E2" w:rsidRPr="003513DD" w:rsidRDefault="00C722E2" w:rsidP="00C722E2">
      <w:pPr>
        <w:jc w:val="center"/>
        <w:rPr>
          <w:rFonts w:ascii="Courier New" w:hAnsi="Courier New" w:cs="Courier New"/>
          <w:b/>
        </w:rPr>
      </w:pPr>
      <w:r w:rsidRPr="003513DD">
        <w:rPr>
          <w:rFonts w:ascii="Courier New" w:hAnsi="Courier New" w:cs="Courier New"/>
          <w:b/>
        </w:rPr>
        <w:t>T</w:t>
      </w:r>
      <w:r>
        <w:rPr>
          <w:rFonts w:ascii="Courier New" w:hAnsi="Courier New" w:cs="Courier New"/>
          <w:b/>
        </w:rPr>
        <w:t>able</w:t>
      </w:r>
      <w:r w:rsidRPr="003513DD">
        <w:rPr>
          <w:rFonts w:ascii="Courier New" w:hAnsi="Courier New" w:cs="Courier New"/>
          <w:b/>
        </w:rPr>
        <w:t xml:space="preserve"> </w:t>
      </w:r>
      <w:r>
        <w:rPr>
          <w:rFonts w:ascii="Courier New" w:hAnsi="Courier New" w:cs="Courier New"/>
          <w:b/>
        </w:rPr>
        <w:t>of</w:t>
      </w:r>
      <w:r w:rsidRPr="003513DD">
        <w:rPr>
          <w:rFonts w:ascii="Courier New" w:hAnsi="Courier New" w:cs="Courier New"/>
          <w:b/>
        </w:rPr>
        <w:t xml:space="preserve"> Contents</w:t>
      </w:r>
    </w:p>
    <w:p w:rsidR="00C722E2" w:rsidRDefault="00C722E2" w:rsidP="00C722E2">
      <w:pPr>
        <w:rPr>
          <w:rFonts w:ascii="Courier New" w:hAnsi="Courier New" w:cs="Courier New"/>
          <w:b/>
        </w:rPr>
      </w:pPr>
      <w:r w:rsidRPr="003513DD">
        <w:rPr>
          <w:rFonts w:ascii="Courier New" w:hAnsi="Courier New" w:cs="Courier New"/>
          <w:b/>
        </w:rPr>
        <w:t>Section</w:t>
      </w:r>
      <w:r w:rsidRPr="003513DD">
        <w:rPr>
          <w:rFonts w:ascii="Courier New" w:hAnsi="Courier New" w:cs="Courier New"/>
          <w:b/>
        </w:rPr>
        <w:tab/>
      </w:r>
    </w:p>
    <w:p w:rsidR="00C722E2" w:rsidRDefault="00C722E2" w:rsidP="00C722E2">
      <w:pPr>
        <w:rPr>
          <w:rFonts w:ascii="Courier New" w:hAnsi="Courier New" w:cs="Courier New"/>
          <w:b/>
        </w:rPr>
      </w:pPr>
      <w:r w:rsidRPr="00492C26">
        <w:rPr>
          <w:rFonts w:ascii="Courier New" w:hAnsi="Courier New" w:cs="Courier New"/>
          <w:b/>
        </w:rPr>
        <w:t>A.</w:t>
      </w:r>
      <w:r w:rsidRPr="00492C26">
        <w:rPr>
          <w:rFonts w:ascii="Courier New" w:hAnsi="Courier New" w:cs="Courier New"/>
          <w:b/>
        </w:rPr>
        <w:tab/>
        <w:t>Justification</w:t>
      </w:r>
    </w:p>
    <w:p w:rsidR="00C722E2" w:rsidRPr="00492C26" w:rsidRDefault="00C722E2" w:rsidP="00C722E2">
      <w:pPr>
        <w:numPr>
          <w:ilvl w:val="0"/>
          <w:numId w:val="1"/>
        </w:numPr>
        <w:ind w:hanging="720"/>
      </w:pPr>
      <w:r w:rsidRPr="00492C26">
        <w:rPr>
          <w:rFonts w:ascii="Courier New" w:hAnsi="Courier New" w:cs="Courier New"/>
        </w:rPr>
        <w:t>Circumstances Making the Collection of Information Necessary</w:t>
      </w:r>
      <w:r w:rsidRPr="00492C26">
        <w:t xml:space="preserve"> </w:t>
      </w:r>
    </w:p>
    <w:p w:rsidR="00C722E2" w:rsidRPr="00492C26" w:rsidRDefault="00C722E2" w:rsidP="00C722E2">
      <w:pPr>
        <w:numPr>
          <w:ilvl w:val="0"/>
          <w:numId w:val="1"/>
        </w:numPr>
        <w:ind w:hanging="720"/>
      </w:pPr>
      <w:r w:rsidRPr="00492C26">
        <w:rPr>
          <w:rFonts w:ascii="Courier New" w:hAnsi="Courier New" w:cs="Courier New"/>
        </w:rPr>
        <w:t>Purpose and Use of the Information Collection</w:t>
      </w:r>
      <w:r w:rsidRPr="00492C26">
        <w:t xml:space="preserve"> </w:t>
      </w:r>
    </w:p>
    <w:p w:rsidR="00C722E2" w:rsidRPr="00492C26" w:rsidRDefault="00C722E2" w:rsidP="00C722E2">
      <w:pPr>
        <w:numPr>
          <w:ilvl w:val="0"/>
          <w:numId w:val="1"/>
        </w:numPr>
        <w:ind w:hanging="720"/>
        <w:rPr>
          <w:rFonts w:ascii="Courier New" w:hAnsi="Courier New" w:cs="Courier New"/>
        </w:rPr>
      </w:pPr>
      <w:r w:rsidRPr="00492C26">
        <w:rPr>
          <w:rFonts w:ascii="Courier New" w:hAnsi="Courier New" w:cs="Courier New"/>
        </w:rPr>
        <w:t>Use of Improved Information Technology and Burden Reduction</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Efforts to Identify Duplication and Use of Similar Information </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Impact on Small Businesses or Other Small Entities</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Consequences of Collecting the Information Less </w:t>
      </w:r>
      <w:r>
        <w:rPr>
          <w:rFonts w:ascii="Courier New" w:hAnsi="Courier New" w:cs="Courier New"/>
        </w:rPr>
        <w:t>f</w:t>
      </w:r>
      <w:r w:rsidRPr="00492C26">
        <w:rPr>
          <w:rFonts w:ascii="Courier New" w:hAnsi="Courier New" w:cs="Courier New"/>
        </w:rPr>
        <w:t xml:space="preserve">requently </w:t>
      </w:r>
    </w:p>
    <w:p w:rsidR="00C722E2" w:rsidRDefault="00C722E2" w:rsidP="00C722E2">
      <w:pPr>
        <w:numPr>
          <w:ilvl w:val="0"/>
          <w:numId w:val="1"/>
        </w:numPr>
        <w:ind w:hanging="720"/>
      </w:pPr>
      <w:r w:rsidRPr="00492C26">
        <w:rPr>
          <w:rFonts w:ascii="Courier New" w:hAnsi="Courier New" w:cs="Courier New"/>
        </w:rPr>
        <w:t>Special Circumstances Relating to the Guidelines of 5 CFR 1320.5</w:t>
      </w:r>
      <w:r w:rsidRPr="00492C26">
        <w:t xml:space="preserve"> </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Comments in Response to the Federal Register Notice and Efforts to Consult Outside the Agency </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Explanation of Any Payment or Gift to Respondents </w:t>
      </w:r>
    </w:p>
    <w:p w:rsidR="00C722E2" w:rsidRDefault="00C722E2" w:rsidP="00C722E2">
      <w:pPr>
        <w:numPr>
          <w:ilvl w:val="0"/>
          <w:numId w:val="1"/>
        </w:numPr>
        <w:tabs>
          <w:tab w:val="clear" w:pos="720"/>
          <w:tab w:val="num" w:pos="360"/>
        </w:tabs>
        <w:ind w:left="360"/>
        <w:rPr>
          <w:rFonts w:ascii="Courier New" w:hAnsi="Courier New" w:cs="Courier New"/>
        </w:rPr>
      </w:pPr>
      <w:r w:rsidRPr="00492C26">
        <w:rPr>
          <w:rFonts w:ascii="Courier New" w:hAnsi="Courier New" w:cs="Courier New"/>
        </w:rPr>
        <w:t>Assurance of Confidentiality Provided to Respondents</w:t>
      </w:r>
    </w:p>
    <w:p w:rsidR="00C722E2" w:rsidRDefault="00C722E2" w:rsidP="00C722E2">
      <w:pPr>
        <w:numPr>
          <w:ilvl w:val="0"/>
          <w:numId w:val="1"/>
        </w:numPr>
        <w:ind w:left="360"/>
        <w:rPr>
          <w:rFonts w:ascii="Courier New" w:hAnsi="Courier New" w:cs="Courier New"/>
        </w:rPr>
      </w:pPr>
      <w:r w:rsidRPr="00492C26">
        <w:rPr>
          <w:rFonts w:ascii="Courier New" w:hAnsi="Courier New" w:cs="Courier New"/>
        </w:rPr>
        <w:t xml:space="preserve">Justification for Sensitive Questions </w:t>
      </w:r>
    </w:p>
    <w:p w:rsidR="00C722E2" w:rsidRDefault="00C722E2" w:rsidP="00C722E2">
      <w:pPr>
        <w:numPr>
          <w:ilvl w:val="0"/>
          <w:numId w:val="1"/>
        </w:numPr>
        <w:ind w:left="360"/>
        <w:rPr>
          <w:rFonts w:ascii="Courier New" w:hAnsi="Courier New" w:cs="Courier New"/>
        </w:rPr>
      </w:pPr>
      <w:r w:rsidRPr="00492C26">
        <w:rPr>
          <w:rFonts w:ascii="Courier New" w:hAnsi="Courier New" w:cs="Courier New"/>
        </w:rPr>
        <w:t xml:space="preserve">Estimates of Annualized Burden Hours and Costs </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Estimates of Other Total Annual Cost Burden to Respondents and Record Keepers </w:t>
      </w:r>
    </w:p>
    <w:p w:rsidR="00C722E2" w:rsidRDefault="00C722E2" w:rsidP="00C722E2">
      <w:pPr>
        <w:numPr>
          <w:ilvl w:val="0"/>
          <w:numId w:val="1"/>
        </w:numPr>
        <w:ind w:left="360"/>
        <w:rPr>
          <w:rFonts w:ascii="Courier New" w:hAnsi="Courier New" w:cs="Courier New"/>
        </w:rPr>
      </w:pPr>
      <w:r w:rsidRPr="00492C26">
        <w:rPr>
          <w:rFonts w:ascii="Courier New" w:hAnsi="Courier New" w:cs="Courier New"/>
        </w:rPr>
        <w:t xml:space="preserve">Annualized Cost to the Government </w:t>
      </w:r>
    </w:p>
    <w:p w:rsidR="00C722E2" w:rsidRDefault="00C722E2" w:rsidP="00C722E2">
      <w:pPr>
        <w:numPr>
          <w:ilvl w:val="0"/>
          <w:numId w:val="1"/>
        </w:numPr>
        <w:ind w:left="360"/>
        <w:rPr>
          <w:rFonts w:ascii="Courier New" w:hAnsi="Courier New" w:cs="Courier New"/>
        </w:rPr>
      </w:pPr>
      <w:r w:rsidRPr="00492C26">
        <w:rPr>
          <w:rFonts w:ascii="Courier New" w:hAnsi="Courier New" w:cs="Courier New"/>
        </w:rPr>
        <w:t xml:space="preserve">Explanation for Program Changes or Adjustments </w:t>
      </w:r>
    </w:p>
    <w:p w:rsidR="00C722E2"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Plans for Tabulation and Publication and Project Time Schedule </w:t>
      </w:r>
    </w:p>
    <w:p w:rsidR="00C722E2" w:rsidRDefault="00C722E2" w:rsidP="00C722E2">
      <w:pPr>
        <w:numPr>
          <w:ilvl w:val="0"/>
          <w:numId w:val="1"/>
        </w:numPr>
        <w:ind w:hanging="720"/>
      </w:pPr>
      <w:r w:rsidRPr="00492C26">
        <w:rPr>
          <w:rFonts w:ascii="Courier New" w:hAnsi="Courier New" w:cs="Courier New"/>
        </w:rPr>
        <w:t>Reason(s) Display of OMB Expiration Date is Inappropriate</w:t>
      </w:r>
    </w:p>
    <w:p w:rsidR="00C722E2" w:rsidRPr="003513DD" w:rsidRDefault="00C722E2" w:rsidP="00C722E2">
      <w:pPr>
        <w:numPr>
          <w:ilvl w:val="0"/>
          <w:numId w:val="1"/>
        </w:numPr>
        <w:ind w:hanging="720"/>
        <w:rPr>
          <w:rFonts w:ascii="Courier New" w:hAnsi="Courier New" w:cs="Courier New"/>
        </w:rPr>
      </w:pPr>
      <w:r w:rsidRPr="00492C26">
        <w:rPr>
          <w:rFonts w:ascii="Courier New" w:hAnsi="Courier New" w:cs="Courier New"/>
        </w:rPr>
        <w:t xml:space="preserve">Exceptions to Certification for Paperwork Reduction Act Submissions </w:t>
      </w:r>
      <w:r w:rsidRPr="003513DD">
        <w:rPr>
          <w:rFonts w:ascii="Courier New" w:hAnsi="Courier New" w:cs="Courier New"/>
        </w:rPr>
        <w:fldChar w:fldCharType="begin"/>
      </w:r>
      <w:r w:rsidRPr="00492C26">
        <w:rPr>
          <w:rFonts w:ascii="Courier New" w:hAnsi="Courier New" w:cs="Courier New"/>
        </w:rPr>
        <w:instrText xml:space="preserve"> TOC \o "1-2" \h \z \u </w:instrText>
      </w:r>
      <w:r w:rsidRPr="003513DD">
        <w:rPr>
          <w:rFonts w:ascii="Courier New" w:hAnsi="Courier New" w:cs="Courier New"/>
        </w:rPr>
        <w:fldChar w:fldCharType="separate"/>
      </w:r>
    </w:p>
    <w:p w:rsidR="00C722E2" w:rsidRPr="003513DD" w:rsidRDefault="00C722E2" w:rsidP="00C722E2">
      <w:pPr>
        <w:ind w:left="360" w:hanging="360"/>
        <w:rPr>
          <w:rFonts w:ascii="Courier New" w:hAnsi="Courier New" w:cs="Courier New"/>
          <w:b/>
          <w:bCs/>
        </w:rPr>
      </w:pPr>
      <w:r w:rsidRPr="003513DD">
        <w:rPr>
          <w:rFonts w:ascii="Courier New" w:hAnsi="Courier New" w:cs="Courier New"/>
        </w:rPr>
        <w:fldChar w:fldCharType="end"/>
      </w:r>
    </w:p>
    <w:p w:rsidR="00C722E2" w:rsidRDefault="00C722E2" w:rsidP="00C722E2">
      <w:pPr>
        <w:rPr>
          <w:rFonts w:ascii="Courier New" w:hAnsi="Courier New" w:cs="Courier New"/>
          <w:b/>
        </w:rPr>
      </w:pPr>
      <w:r>
        <w:rPr>
          <w:rFonts w:ascii="Courier New" w:hAnsi="Courier New" w:cs="Courier New"/>
          <w:b/>
        </w:rPr>
        <w:t>Exhibits</w:t>
      </w:r>
    </w:p>
    <w:p w:rsidR="00C722E2" w:rsidRPr="003513DD" w:rsidRDefault="00C722E2" w:rsidP="00C722E2">
      <w:pPr>
        <w:rPr>
          <w:rFonts w:ascii="Courier New" w:hAnsi="Courier New" w:cs="Courier New"/>
        </w:rPr>
      </w:pPr>
      <w:r>
        <w:rPr>
          <w:rFonts w:ascii="Courier New" w:hAnsi="Courier New" w:cs="Courier New"/>
        </w:rPr>
        <w:t>Exhibit</w:t>
      </w:r>
      <w:r w:rsidRPr="003513DD">
        <w:rPr>
          <w:rFonts w:ascii="Courier New" w:hAnsi="Courier New" w:cs="Courier New"/>
        </w:rPr>
        <w:t xml:space="preserve"> 12.A</w:t>
      </w:r>
      <w:r w:rsidRPr="003513DD">
        <w:rPr>
          <w:rFonts w:ascii="Courier New" w:hAnsi="Courier New" w:cs="Courier New"/>
        </w:rPr>
        <w:tab/>
        <w:t>Estimated Annualized Burden Hours</w:t>
      </w:r>
    </w:p>
    <w:p w:rsidR="00C722E2" w:rsidRPr="003513DD" w:rsidRDefault="00C722E2" w:rsidP="00C722E2">
      <w:pPr>
        <w:rPr>
          <w:rFonts w:ascii="Courier New" w:hAnsi="Courier New" w:cs="Courier New"/>
        </w:rPr>
      </w:pPr>
      <w:r>
        <w:rPr>
          <w:rFonts w:ascii="Courier New" w:hAnsi="Courier New" w:cs="Courier New"/>
        </w:rPr>
        <w:t>Exhibit</w:t>
      </w:r>
      <w:r w:rsidRPr="003513DD">
        <w:rPr>
          <w:rFonts w:ascii="Courier New" w:hAnsi="Courier New" w:cs="Courier New"/>
        </w:rPr>
        <w:t xml:space="preserve"> 12.B</w:t>
      </w:r>
      <w:r w:rsidRPr="003513DD">
        <w:rPr>
          <w:rFonts w:ascii="Courier New" w:hAnsi="Courier New" w:cs="Courier New"/>
        </w:rPr>
        <w:tab/>
        <w:t>Estimated Annualized Burden Costs</w:t>
      </w:r>
    </w:p>
    <w:p w:rsidR="00C722E2" w:rsidRDefault="00C722E2" w:rsidP="00C722E2">
      <w:pPr>
        <w:rPr>
          <w:rFonts w:ascii="Courier New" w:hAnsi="Courier New" w:cs="Courier New"/>
        </w:rPr>
      </w:pPr>
      <w:r>
        <w:rPr>
          <w:rFonts w:ascii="Courier New" w:hAnsi="Courier New" w:cs="Courier New"/>
        </w:rPr>
        <w:t>Exhibit</w:t>
      </w:r>
      <w:r w:rsidRPr="003513DD">
        <w:rPr>
          <w:rFonts w:ascii="Courier New" w:hAnsi="Courier New" w:cs="Courier New"/>
        </w:rPr>
        <w:t xml:space="preserve"> 14.</w:t>
      </w:r>
      <w:proofErr w:type="spellStart"/>
      <w:r w:rsidRPr="003513DD">
        <w:rPr>
          <w:rFonts w:ascii="Courier New" w:hAnsi="Courier New" w:cs="Courier New"/>
        </w:rPr>
        <w:t>A</w:t>
      </w:r>
      <w:proofErr w:type="spellEnd"/>
      <w:r w:rsidRPr="003513DD">
        <w:rPr>
          <w:rFonts w:ascii="Courier New" w:hAnsi="Courier New" w:cs="Courier New"/>
        </w:rPr>
        <w:tab/>
        <w:t xml:space="preserve">Estimated Cost to the Government </w:t>
      </w:r>
    </w:p>
    <w:p w:rsidR="00C722E2" w:rsidRPr="003513DD" w:rsidRDefault="00C722E2" w:rsidP="00C722E2">
      <w:pPr>
        <w:rPr>
          <w:rFonts w:ascii="Courier New" w:hAnsi="Courier New" w:cs="Courier New"/>
        </w:rPr>
      </w:pPr>
      <w:r>
        <w:rPr>
          <w:rFonts w:ascii="Courier New" w:hAnsi="Courier New" w:cs="Courier New"/>
        </w:rPr>
        <w:t>Exhibit</w:t>
      </w:r>
      <w:r w:rsidRPr="003513DD">
        <w:rPr>
          <w:rFonts w:ascii="Courier New" w:hAnsi="Courier New" w:cs="Courier New"/>
        </w:rPr>
        <w:t xml:space="preserve"> 16.A</w:t>
      </w:r>
      <w:r w:rsidRPr="003513DD">
        <w:rPr>
          <w:rFonts w:ascii="Courier New" w:hAnsi="Courier New" w:cs="Courier New"/>
        </w:rPr>
        <w:tab/>
        <w:t>Project Time Schedule</w:t>
      </w:r>
    </w:p>
    <w:p w:rsidR="00C722E2" w:rsidRPr="003513DD" w:rsidRDefault="00C722E2" w:rsidP="00C722E2">
      <w:pPr>
        <w:rPr>
          <w:rFonts w:ascii="Courier New" w:hAnsi="Courier New" w:cs="Courier New"/>
        </w:rPr>
      </w:pPr>
      <w:r w:rsidRPr="003513DD">
        <w:rPr>
          <w:rFonts w:ascii="Courier New" w:hAnsi="Courier New" w:cs="Courier New"/>
        </w:rPr>
        <w:fldChar w:fldCharType="begin"/>
      </w:r>
      <w:r w:rsidRPr="003513DD">
        <w:rPr>
          <w:rFonts w:ascii="Courier New" w:hAnsi="Courier New" w:cs="Courier New"/>
        </w:rPr>
        <w:instrText xml:space="preserve"> TOC \t "Exhibit Title,5" </w:instrText>
      </w:r>
      <w:r w:rsidRPr="003513DD">
        <w:rPr>
          <w:rFonts w:ascii="Courier New" w:hAnsi="Courier New" w:cs="Courier New"/>
        </w:rPr>
        <w:fldChar w:fldCharType="separate"/>
      </w:r>
    </w:p>
    <w:p w:rsidR="00C722E2" w:rsidRDefault="00C722E2" w:rsidP="00FA2AAB">
      <w:pPr>
        <w:rPr>
          <w:rFonts w:ascii="Courier New" w:hAnsi="Courier New" w:cs="Courier New"/>
          <w:b/>
        </w:rPr>
      </w:pPr>
      <w:r w:rsidRPr="003513DD">
        <w:rPr>
          <w:rFonts w:ascii="Courier New" w:hAnsi="Courier New" w:cs="Courier New"/>
        </w:rPr>
        <w:fldChar w:fldCharType="end"/>
      </w:r>
      <w:r w:rsidRPr="003513DD">
        <w:rPr>
          <w:rFonts w:ascii="Courier New" w:hAnsi="Courier New" w:cs="Courier New"/>
          <w:b/>
        </w:rPr>
        <w:t xml:space="preserve">LIST OF ATTACHMENTS </w:t>
      </w:r>
    </w:p>
    <w:tbl>
      <w:tblPr>
        <w:tblStyle w:val="TableGrid"/>
        <w:tblW w:w="0" w:type="auto"/>
        <w:tblLook w:val="04A0" w:firstRow="1" w:lastRow="0" w:firstColumn="1" w:lastColumn="0" w:noHBand="0" w:noVBand="1"/>
      </w:tblPr>
      <w:tblGrid>
        <w:gridCol w:w="648"/>
        <w:gridCol w:w="6210"/>
      </w:tblGrid>
      <w:tr w:rsidR="00B507E9" w:rsidTr="00D27E66">
        <w:trPr>
          <w:trHeight w:val="144"/>
        </w:trPr>
        <w:tc>
          <w:tcPr>
            <w:tcW w:w="648" w:type="dxa"/>
            <w:vAlign w:val="center"/>
          </w:tcPr>
          <w:p w:rsidR="00B507E9" w:rsidRPr="00852568" w:rsidRDefault="00B507E9" w:rsidP="00B507E9">
            <w:pPr>
              <w:spacing w:before="120"/>
              <w:rPr>
                <w:rFonts w:ascii="Courier New" w:hAnsi="Courier New" w:cs="Courier New"/>
                <w:b/>
              </w:rPr>
            </w:pPr>
            <w:r w:rsidRPr="00852568">
              <w:rPr>
                <w:rFonts w:ascii="Courier New" w:hAnsi="Courier New" w:cs="Courier New"/>
                <w:b/>
              </w:rPr>
              <w:t xml:space="preserve">1 </w:t>
            </w:r>
          </w:p>
        </w:tc>
        <w:tc>
          <w:tcPr>
            <w:tcW w:w="6210" w:type="dxa"/>
            <w:vAlign w:val="center"/>
          </w:tcPr>
          <w:p w:rsidR="00B507E9" w:rsidRPr="00852568" w:rsidRDefault="00B507E9" w:rsidP="00B507E9">
            <w:pPr>
              <w:spacing w:before="120"/>
              <w:rPr>
                <w:rFonts w:ascii="Courier New" w:hAnsi="Courier New" w:cs="Courier New"/>
                <w:b/>
              </w:rPr>
            </w:pPr>
            <w:r w:rsidRPr="00852568">
              <w:rPr>
                <w:rFonts w:ascii="Courier New" w:hAnsi="Courier New" w:cs="Courier New"/>
              </w:rPr>
              <w:t>Authorizing Legislation</w:t>
            </w:r>
          </w:p>
        </w:tc>
      </w:tr>
      <w:tr w:rsidR="00B507E9" w:rsidTr="00D27E66">
        <w:trPr>
          <w:trHeight w:val="144"/>
        </w:trPr>
        <w:tc>
          <w:tcPr>
            <w:tcW w:w="648" w:type="dxa"/>
            <w:vAlign w:val="center"/>
          </w:tcPr>
          <w:p w:rsidR="00B507E9" w:rsidRPr="00852568" w:rsidRDefault="00B507E9" w:rsidP="00B507E9">
            <w:pPr>
              <w:rPr>
                <w:rFonts w:ascii="Courier New" w:hAnsi="Courier New" w:cs="Courier New"/>
                <w:b/>
              </w:rPr>
            </w:pPr>
            <w:r w:rsidRPr="00852568">
              <w:rPr>
                <w:rFonts w:ascii="Courier New" w:hAnsi="Courier New" w:cs="Courier New"/>
                <w:b/>
              </w:rPr>
              <w:t>2</w:t>
            </w:r>
            <w:r w:rsidR="00572F74">
              <w:rPr>
                <w:rFonts w:ascii="Courier New" w:hAnsi="Courier New" w:cs="Courier New"/>
                <w:b/>
              </w:rPr>
              <w:t>A</w:t>
            </w:r>
            <w:r w:rsidRPr="00852568">
              <w:rPr>
                <w:rFonts w:ascii="Courier New" w:hAnsi="Courier New" w:cs="Courier New"/>
                <w:b/>
              </w:rPr>
              <w:t xml:space="preserve">  </w:t>
            </w:r>
          </w:p>
        </w:tc>
        <w:tc>
          <w:tcPr>
            <w:tcW w:w="6210" w:type="dxa"/>
            <w:vAlign w:val="center"/>
          </w:tcPr>
          <w:p w:rsidR="00B507E9" w:rsidRPr="00852568" w:rsidRDefault="00DA7188" w:rsidP="00DA7188">
            <w:pPr>
              <w:rPr>
                <w:rFonts w:ascii="Courier New" w:hAnsi="Courier New" w:cs="Courier New"/>
              </w:rPr>
            </w:pPr>
            <w:r>
              <w:rPr>
                <w:rFonts w:ascii="Courier New" w:hAnsi="Courier New" w:cs="Courier New"/>
                <w:bCs/>
              </w:rPr>
              <w:t xml:space="preserve">IDU </w:t>
            </w:r>
            <w:r w:rsidR="00B507E9" w:rsidRPr="00852568">
              <w:rPr>
                <w:rFonts w:ascii="Courier New" w:hAnsi="Courier New" w:cs="Courier New"/>
                <w:bCs/>
              </w:rPr>
              <w:t>Web-based Survey</w:t>
            </w:r>
          </w:p>
        </w:tc>
      </w:tr>
      <w:tr w:rsidR="009C7FAE" w:rsidTr="00D27E66">
        <w:trPr>
          <w:trHeight w:val="144"/>
        </w:trPr>
        <w:tc>
          <w:tcPr>
            <w:tcW w:w="648" w:type="dxa"/>
            <w:vAlign w:val="center"/>
          </w:tcPr>
          <w:p w:rsidR="009C7FAE" w:rsidRPr="00852568" w:rsidRDefault="00572F74" w:rsidP="00B507E9">
            <w:pPr>
              <w:rPr>
                <w:rFonts w:ascii="Courier New" w:hAnsi="Courier New" w:cs="Courier New"/>
                <w:b/>
              </w:rPr>
            </w:pPr>
            <w:r>
              <w:rPr>
                <w:rFonts w:ascii="Courier New" w:hAnsi="Courier New" w:cs="Courier New"/>
                <w:b/>
              </w:rPr>
              <w:t>2B</w:t>
            </w:r>
          </w:p>
        </w:tc>
        <w:tc>
          <w:tcPr>
            <w:tcW w:w="6210" w:type="dxa"/>
            <w:vAlign w:val="center"/>
          </w:tcPr>
          <w:p w:rsidR="009C7FAE" w:rsidRDefault="009C7FAE" w:rsidP="00DA7188">
            <w:pPr>
              <w:rPr>
                <w:rFonts w:ascii="Courier New" w:hAnsi="Courier New" w:cs="Courier New"/>
                <w:bCs/>
              </w:rPr>
            </w:pPr>
            <w:r>
              <w:rPr>
                <w:rFonts w:ascii="Courier New" w:hAnsi="Courier New" w:cs="Courier New"/>
                <w:bCs/>
              </w:rPr>
              <w:t>IDU Web-based Survey Screen Shots</w:t>
            </w:r>
          </w:p>
        </w:tc>
      </w:tr>
      <w:tr w:rsidR="00B507E9" w:rsidTr="00D27E66">
        <w:trPr>
          <w:trHeight w:val="144"/>
        </w:trPr>
        <w:tc>
          <w:tcPr>
            <w:tcW w:w="648" w:type="dxa"/>
            <w:vAlign w:val="center"/>
          </w:tcPr>
          <w:p w:rsidR="00B507E9" w:rsidRPr="00852568" w:rsidRDefault="00B507E9" w:rsidP="00B507E9">
            <w:pPr>
              <w:rPr>
                <w:rFonts w:ascii="Courier New" w:hAnsi="Courier New" w:cs="Courier New"/>
              </w:rPr>
            </w:pPr>
            <w:r w:rsidRPr="00852568">
              <w:rPr>
                <w:rFonts w:ascii="Courier New" w:hAnsi="Courier New" w:cs="Courier New"/>
                <w:b/>
              </w:rPr>
              <w:t xml:space="preserve">3 </w:t>
            </w:r>
            <w:r w:rsidRPr="00852568">
              <w:rPr>
                <w:rFonts w:ascii="Courier New" w:hAnsi="Courier New" w:cs="Courier New"/>
              </w:rPr>
              <w:t xml:space="preserve"> </w:t>
            </w:r>
          </w:p>
        </w:tc>
        <w:tc>
          <w:tcPr>
            <w:tcW w:w="6210" w:type="dxa"/>
            <w:vAlign w:val="center"/>
          </w:tcPr>
          <w:p w:rsidR="00B507E9" w:rsidRPr="00852568" w:rsidRDefault="00B507E9" w:rsidP="009C7FAE">
            <w:pPr>
              <w:rPr>
                <w:rFonts w:ascii="Courier New" w:hAnsi="Courier New" w:cs="Courier New"/>
              </w:rPr>
            </w:pPr>
            <w:r w:rsidRPr="00852568">
              <w:rPr>
                <w:rFonts w:ascii="Courier New" w:hAnsi="Courier New" w:cs="Courier New"/>
              </w:rPr>
              <w:t>IRB Approval</w:t>
            </w:r>
            <w:r w:rsidR="00D27E66">
              <w:rPr>
                <w:rFonts w:ascii="Courier New" w:hAnsi="Courier New" w:cs="Courier New"/>
              </w:rPr>
              <w:t xml:space="preserve"> </w:t>
            </w:r>
            <w:r w:rsidR="009C7FAE">
              <w:rPr>
                <w:rFonts w:ascii="Courier New" w:hAnsi="Courier New" w:cs="Courier New"/>
              </w:rPr>
              <w:t>Certification</w:t>
            </w:r>
          </w:p>
        </w:tc>
      </w:tr>
      <w:tr w:rsidR="00D27E66" w:rsidTr="00D27E66">
        <w:trPr>
          <w:trHeight w:val="144"/>
        </w:trPr>
        <w:tc>
          <w:tcPr>
            <w:tcW w:w="648" w:type="dxa"/>
            <w:vAlign w:val="center"/>
          </w:tcPr>
          <w:p w:rsidR="00D27E66" w:rsidRPr="00852568" w:rsidRDefault="005D5159" w:rsidP="005D5159">
            <w:pPr>
              <w:rPr>
                <w:rFonts w:ascii="Courier New" w:hAnsi="Courier New" w:cs="Courier New"/>
                <w:b/>
              </w:rPr>
            </w:pPr>
            <w:r>
              <w:rPr>
                <w:rFonts w:ascii="Courier New" w:hAnsi="Courier New" w:cs="Courier New"/>
                <w:b/>
              </w:rPr>
              <w:t xml:space="preserve">4 </w:t>
            </w:r>
          </w:p>
        </w:tc>
        <w:tc>
          <w:tcPr>
            <w:tcW w:w="6210" w:type="dxa"/>
            <w:vAlign w:val="center"/>
          </w:tcPr>
          <w:p w:rsidR="00D27E66" w:rsidRPr="00852568" w:rsidRDefault="0065290A" w:rsidP="00B507E9">
            <w:pPr>
              <w:rPr>
                <w:rFonts w:ascii="Courier New" w:hAnsi="Courier New" w:cs="Courier New"/>
              </w:rPr>
            </w:pPr>
            <w:r>
              <w:rPr>
                <w:rFonts w:ascii="Courier New" w:hAnsi="Courier New" w:cs="Courier New"/>
              </w:rPr>
              <w:t>Eligibility Screener</w:t>
            </w:r>
            <w:r w:rsidR="00430512">
              <w:rPr>
                <w:rFonts w:ascii="Courier New" w:hAnsi="Courier New" w:cs="Courier New"/>
              </w:rPr>
              <w:t xml:space="preserve"> - Process</w:t>
            </w:r>
          </w:p>
        </w:tc>
      </w:tr>
      <w:tr w:rsidR="009C7FAE" w:rsidTr="00D27E66">
        <w:trPr>
          <w:trHeight w:val="144"/>
        </w:trPr>
        <w:tc>
          <w:tcPr>
            <w:tcW w:w="648" w:type="dxa"/>
            <w:vAlign w:val="center"/>
          </w:tcPr>
          <w:p w:rsidR="009C7FAE" w:rsidRDefault="0065290A" w:rsidP="00B507E9">
            <w:pPr>
              <w:rPr>
                <w:rFonts w:ascii="Courier New" w:hAnsi="Courier New" w:cs="Courier New"/>
                <w:b/>
              </w:rPr>
            </w:pPr>
            <w:r>
              <w:rPr>
                <w:rFonts w:ascii="Courier New" w:hAnsi="Courier New" w:cs="Courier New"/>
                <w:b/>
              </w:rPr>
              <w:t>5</w:t>
            </w:r>
          </w:p>
        </w:tc>
        <w:tc>
          <w:tcPr>
            <w:tcW w:w="6210" w:type="dxa"/>
            <w:vAlign w:val="center"/>
          </w:tcPr>
          <w:p w:rsidR="009C7FAE" w:rsidRDefault="009C7FAE" w:rsidP="00B507E9">
            <w:pPr>
              <w:rPr>
                <w:rFonts w:ascii="Courier New" w:hAnsi="Courier New" w:cs="Courier New"/>
              </w:rPr>
            </w:pPr>
            <w:r>
              <w:rPr>
                <w:rFonts w:ascii="Courier New" w:hAnsi="Courier New" w:cs="Courier New"/>
              </w:rPr>
              <w:t>Verbal Consent Form</w:t>
            </w:r>
          </w:p>
        </w:tc>
      </w:tr>
      <w:tr w:rsidR="00507CCB" w:rsidTr="00D27E66">
        <w:trPr>
          <w:trHeight w:val="144"/>
        </w:trPr>
        <w:tc>
          <w:tcPr>
            <w:tcW w:w="648" w:type="dxa"/>
            <w:vAlign w:val="center"/>
          </w:tcPr>
          <w:p w:rsidR="00507CCB" w:rsidRPr="00D27E66" w:rsidRDefault="0065290A" w:rsidP="00B507E9">
            <w:pPr>
              <w:rPr>
                <w:rFonts w:ascii="Courier New" w:hAnsi="Courier New" w:cs="Courier New"/>
                <w:b/>
                <w:bCs/>
              </w:rPr>
            </w:pPr>
            <w:r>
              <w:rPr>
                <w:rFonts w:ascii="Courier New" w:hAnsi="Courier New" w:cs="Courier New"/>
                <w:b/>
                <w:bCs/>
              </w:rPr>
              <w:t>6</w:t>
            </w:r>
          </w:p>
        </w:tc>
        <w:tc>
          <w:tcPr>
            <w:tcW w:w="6210" w:type="dxa"/>
            <w:vAlign w:val="center"/>
          </w:tcPr>
          <w:p w:rsidR="00507CCB" w:rsidRPr="00D27E66" w:rsidRDefault="00507CCB" w:rsidP="00B507E9">
            <w:pPr>
              <w:rPr>
                <w:rFonts w:ascii="Courier New" w:hAnsi="Courier New" w:cs="Courier New"/>
                <w:bCs/>
              </w:rPr>
            </w:pPr>
            <w:r w:rsidRPr="00D27E66">
              <w:rPr>
                <w:rFonts w:ascii="Courier New" w:hAnsi="Courier New" w:cs="Courier New"/>
                <w:bCs/>
              </w:rPr>
              <w:t>Referral Coupon</w:t>
            </w:r>
          </w:p>
        </w:tc>
      </w:tr>
      <w:tr w:rsidR="00C2348C" w:rsidTr="00D27E66">
        <w:trPr>
          <w:trHeight w:val="144"/>
        </w:trPr>
        <w:tc>
          <w:tcPr>
            <w:tcW w:w="648" w:type="dxa"/>
            <w:vAlign w:val="center"/>
          </w:tcPr>
          <w:p w:rsidR="00C2348C" w:rsidRDefault="00C2348C" w:rsidP="00B507E9">
            <w:pPr>
              <w:rPr>
                <w:rFonts w:ascii="Courier New" w:hAnsi="Courier New" w:cs="Courier New"/>
                <w:b/>
                <w:bCs/>
              </w:rPr>
            </w:pPr>
            <w:r>
              <w:rPr>
                <w:rFonts w:ascii="Courier New" w:hAnsi="Courier New" w:cs="Courier New"/>
                <w:b/>
                <w:bCs/>
              </w:rPr>
              <w:t>7</w:t>
            </w:r>
          </w:p>
        </w:tc>
        <w:tc>
          <w:tcPr>
            <w:tcW w:w="6210" w:type="dxa"/>
            <w:vAlign w:val="center"/>
          </w:tcPr>
          <w:p w:rsidR="00C2348C" w:rsidRPr="00D27E66" w:rsidRDefault="00C2348C" w:rsidP="00B507E9">
            <w:pPr>
              <w:rPr>
                <w:rFonts w:ascii="Courier New" w:hAnsi="Courier New" w:cs="Courier New"/>
                <w:bCs/>
              </w:rPr>
            </w:pPr>
            <w:r>
              <w:rPr>
                <w:rFonts w:ascii="Courier New" w:hAnsi="Courier New" w:cs="Courier New"/>
                <w:bCs/>
              </w:rPr>
              <w:t>Certificate of Confidentiality (CoC)</w:t>
            </w:r>
          </w:p>
        </w:tc>
      </w:tr>
      <w:tr w:rsidR="00755A77" w:rsidTr="00D27E66">
        <w:trPr>
          <w:trHeight w:val="144"/>
        </w:trPr>
        <w:tc>
          <w:tcPr>
            <w:tcW w:w="648" w:type="dxa"/>
            <w:vAlign w:val="center"/>
          </w:tcPr>
          <w:p w:rsidR="00755A77" w:rsidRDefault="00755A77" w:rsidP="00B507E9">
            <w:pPr>
              <w:rPr>
                <w:rFonts w:ascii="Courier New" w:hAnsi="Courier New" w:cs="Courier New"/>
                <w:b/>
                <w:bCs/>
              </w:rPr>
            </w:pPr>
            <w:r>
              <w:rPr>
                <w:rFonts w:ascii="Courier New" w:hAnsi="Courier New" w:cs="Courier New"/>
                <w:b/>
                <w:bCs/>
              </w:rPr>
              <w:t>8</w:t>
            </w:r>
          </w:p>
        </w:tc>
        <w:tc>
          <w:tcPr>
            <w:tcW w:w="6210" w:type="dxa"/>
            <w:vAlign w:val="center"/>
          </w:tcPr>
          <w:p w:rsidR="00755A77" w:rsidRDefault="00755A77" w:rsidP="00B507E9">
            <w:pPr>
              <w:rPr>
                <w:rFonts w:ascii="Courier New" w:hAnsi="Courier New" w:cs="Courier New"/>
                <w:bCs/>
              </w:rPr>
            </w:pPr>
            <w:r>
              <w:rPr>
                <w:rFonts w:ascii="Courier New" w:hAnsi="Courier New" w:cs="Courier New"/>
                <w:bCs/>
              </w:rPr>
              <w:t>IDU Study Protocol</w:t>
            </w:r>
          </w:p>
        </w:tc>
      </w:tr>
    </w:tbl>
    <w:p w:rsidR="004178A0" w:rsidRDefault="004178A0" w:rsidP="00761E24">
      <w:pPr>
        <w:spacing w:after="200" w:line="276" w:lineRule="auto"/>
        <w:ind w:left="2160" w:firstLine="720"/>
        <w:rPr>
          <w:rFonts w:ascii="Courier New" w:hAnsi="Courier New" w:cs="Courier New"/>
          <w:b/>
        </w:rPr>
      </w:pPr>
    </w:p>
    <w:p w:rsidR="00C722E2" w:rsidRPr="00AD0DED" w:rsidRDefault="00C722E2" w:rsidP="00A64FF6">
      <w:pPr>
        <w:spacing w:after="200" w:line="276" w:lineRule="auto"/>
        <w:jc w:val="center"/>
        <w:rPr>
          <w:rFonts w:ascii="Courier New" w:hAnsi="Courier New" w:cs="Courier New"/>
          <w:b/>
        </w:rPr>
      </w:pPr>
      <w:r w:rsidRPr="00AD0DED">
        <w:rPr>
          <w:rFonts w:ascii="Courier New" w:hAnsi="Courier New" w:cs="Courier New"/>
          <w:b/>
        </w:rPr>
        <w:lastRenderedPageBreak/>
        <w:t>Supporting Statement</w:t>
      </w:r>
    </w:p>
    <w:p w:rsidR="00C722E2" w:rsidRDefault="00C722E2" w:rsidP="00C722E2">
      <w:pPr>
        <w:rPr>
          <w:rFonts w:ascii="Courier New" w:hAnsi="Courier New" w:cs="Courier New"/>
          <w:b/>
        </w:rPr>
      </w:pPr>
    </w:p>
    <w:p w:rsidR="00C722E2" w:rsidRPr="00AD0DED" w:rsidRDefault="00C722E2" w:rsidP="00C722E2">
      <w:pPr>
        <w:rPr>
          <w:rFonts w:ascii="Courier New" w:hAnsi="Courier New" w:cs="Courier New"/>
          <w:b/>
        </w:rPr>
      </w:pPr>
      <w:r w:rsidRPr="00AD0DED">
        <w:rPr>
          <w:rFonts w:ascii="Courier New" w:hAnsi="Courier New" w:cs="Courier New"/>
          <w:b/>
        </w:rPr>
        <w:t xml:space="preserve">A.  </w:t>
      </w:r>
      <w:r w:rsidRPr="00AD0DED">
        <w:rPr>
          <w:rFonts w:ascii="Courier New" w:hAnsi="Courier New" w:cs="Courier New"/>
          <w:b/>
          <w:u w:val="single"/>
        </w:rPr>
        <w:t>Justification</w:t>
      </w:r>
      <w:r w:rsidRPr="00AD0DED">
        <w:rPr>
          <w:rFonts w:ascii="Courier New" w:hAnsi="Courier New" w:cs="Courier New"/>
          <w:b/>
        </w:rPr>
        <w:t xml:space="preserve">  </w:t>
      </w:r>
    </w:p>
    <w:p w:rsidR="00C722E2" w:rsidRPr="00F17D85" w:rsidRDefault="00C722E2" w:rsidP="00C722E2">
      <w:pPr>
        <w:rPr>
          <w:rFonts w:ascii="Courier New" w:hAnsi="Courier New" w:cs="Courier New"/>
          <w:b/>
          <w:u w:val="single"/>
        </w:rPr>
      </w:pPr>
    </w:p>
    <w:p w:rsidR="00C722E2" w:rsidRPr="00AD0DED" w:rsidRDefault="00C722E2" w:rsidP="00C722E2">
      <w:pPr>
        <w:rPr>
          <w:rFonts w:ascii="Courier New" w:hAnsi="Courier New" w:cs="Courier New"/>
          <w:b/>
        </w:rPr>
      </w:pPr>
      <w:r w:rsidRPr="00AD0DED">
        <w:rPr>
          <w:rFonts w:ascii="Courier New" w:hAnsi="Courier New" w:cs="Courier New"/>
          <w:b/>
        </w:rPr>
        <w:t>A.1 Circumstances Making the Collection of Information Necessary</w:t>
      </w:r>
    </w:p>
    <w:p w:rsidR="00AD0DED" w:rsidRDefault="00AD0DED" w:rsidP="00C722E2">
      <w:pPr>
        <w:autoSpaceDE w:val="0"/>
        <w:autoSpaceDN w:val="0"/>
        <w:adjustRightInd w:val="0"/>
        <w:rPr>
          <w:rFonts w:ascii="Courier New" w:hAnsi="Courier New" w:cs="Courier New"/>
        </w:rPr>
      </w:pPr>
    </w:p>
    <w:p w:rsidR="00FB7AFB" w:rsidRPr="00FB7AFB" w:rsidRDefault="00FB7AFB" w:rsidP="00FB7AFB">
      <w:pPr>
        <w:rPr>
          <w:rFonts w:ascii="Courier New" w:hAnsi="Courier New" w:cs="Courier New"/>
          <w:color w:val="000000"/>
        </w:rPr>
      </w:pPr>
      <w:r w:rsidRPr="00FB7AFB">
        <w:rPr>
          <w:rFonts w:ascii="Courier New" w:hAnsi="Courier New" w:cs="Courier New"/>
          <w:color w:val="000000"/>
        </w:rPr>
        <w:t xml:space="preserve">This request is for </w:t>
      </w:r>
      <w:r w:rsidR="00E66D65">
        <w:rPr>
          <w:rFonts w:ascii="Courier New" w:hAnsi="Courier New" w:cs="Courier New"/>
          <w:color w:val="000000"/>
        </w:rPr>
        <w:t>a</w:t>
      </w:r>
      <w:r w:rsidR="00DF7F15">
        <w:rPr>
          <w:rFonts w:ascii="Courier New" w:hAnsi="Courier New" w:cs="Courier New"/>
          <w:color w:val="000000"/>
        </w:rPr>
        <w:t xml:space="preserve">n </w:t>
      </w:r>
      <w:r w:rsidR="00BB13CA">
        <w:rPr>
          <w:rFonts w:ascii="Courier New" w:hAnsi="Courier New" w:cs="Courier New"/>
          <w:color w:val="000000"/>
        </w:rPr>
        <w:t xml:space="preserve">approval of a </w:t>
      </w:r>
      <w:r w:rsidRPr="00FB7AFB">
        <w:rPr>
          <w:rFonts w:ascii="Courier New" w:hAnsi="Courier New" w:cs="Courier New"/>
          <w:color w:val="000000"/>
        </w:rPr>
        <w:t xml:space="preserve">sub-collection under a generic approval (Formative Research and Tool Development, OMB </w:t>
      </w:r>
      <w:r w:rsidR="001124A5">
        <w:rPr>
          <w:rFonts w:ascii="Courier New" w:hAnsi="Courier New" w:cs="Courier New"/>
          <w:color w:val="000000"/>
        </w:rPr>
        <w:t>#</w:t>
      </w:r>
      <w:r w:rsidRPr="00FB7AFB">
        <w:rPr>
          <w:rFonts w:ascii="Courier New" w:hAnsi="Courier New" w:cs="Courier New"/>
          <w:color w:val="000000"/>
        </w:rPr>
        <w:t>0920-0840, expiration 2/29/2016), for</w:t>
      </w:r>
      <w:r>
        <w:rPr>
          <w:rFonts w:ascii="Courier New" w:hAnsi="Courier New" w:cs="Courier New"/>
          <w:color w:val="000000"/>
        </w:rPr>
        <w:t xml:space="preserve"> a data collection entitled, “</w:t>
      </w:r>
      <w:r w:rsidR="00BB13CA" w:rsidRPr="00BB13CA">
        <w:rPr>
          <w:rFonts w:ascii="Courier New" w:hAnsi="Courier New" w:cs="Courier New"/>
          <w:color w:val="000000"/>
        </w:rPr>
        <w:t>Injection Behaviors among Young Persons in Rural/Suburban Settings</w:t>
      </w:r>
      <w:r w:rsidR="008D2461">
        <w:rPr>
          <w:rFonts w:ascii="Courier New" w:hAnsi="Courier New" w:cs="Courier New"/>
          <w:color w:val="000000"/>
        </w:rPr>
        <w:t>”</w:t>
      </w:r>
      <w:r w:rsidR="00BB13CA">
        <w:rPr>
          <w:rFonts w:ascii="Courier New" w:hAnsi="Courier New" w:cs="Courier New"/>
          <w:color w:val="000000"/>
        </w:rPr>
        <w:t xml:space="preserve">. This </w:t>
      </w:r>
      <w:r w:rsidR="004461FE">
        <w:rPr>
          <w:rFonts w:ascii="Courier New" w:hAnsi="Courier New" w:cs="Courier New"/>
          <w:color w:val="000000"/>
        </w:rPr>
        <w:t xml:space="preserve">formative </w:t>
      </w:r>
      <w:r w:rsidR="00BB13CA">
        <w:rPr>
          <w:rFonts w:ascii="Courier New" w:hAnsi="Courier New" w:cs="Courier New"/>
          <w:color w:val="000000"/>
        </w:rPr>
        <w:t>project will</w:t>
      </w:r>
      <w:r w:rsidR="008D2461">
        <w:rPr>
          <w:rFonts w:ascii="Courier New" w:hAnsi="Courier New" w:cs="Courier New"/>
          <w:color w:val="000000"/>
        </w:rPr>
        <w:t xml:space="preserve"> </w:t>
      </w:r>
      <w:r w:rsidR="008D2461" w:rsidRPr="008D2461">
        <w:rPr>
          <w:rFonts w:ascii="Courier New" w:hAnsi="Courier New" w:cs="Courier New"/>
          <w:color w:val="000000"/>
        </w:rPr>
        <w:t xml:space="preserve">collect information </w:t>
      </w:r>
      <w:r w:rsidR="004461FE">
        <w:rPr>
          <w:rFonts w:ascii="Courier New" w:hAnsi="Courier New" w:cs="Courier New"/>
          <w:color w:val="000000"/>
        </w:rPr>
        <w:t xml:space="preserve">as part of a preliminary investigation into </w:t>
      </w:r>
      <w:r w:rsidR="008D2461" w:rsidRPr="008D2461">
        <w:rPr>
          <w:rFonts w:ascii="Courier New" w:hAnsi="Courier New" w:cs="Courier New"/>
          <w:color w:val="000000"/>
        </w:rPr>
        <w:t xml:space="preserve">the behavioral factors associated with the </w:t>
      </w:r>
      <w:r w:rsidR="004461FE">
        <w:rPr>
          <w:rFonts w:ascii="Courier New" w:hAnsi="Courier New" w:cs="Courier New"/>
          <w:color w:val="000000"/>
        </w:rPr>
        <w:t>exponential increase of</w:t>
      </w:r>
      <w:r w:rsidR="008D2461" w:rsidRPr="008D2461">
        <w:rPr>
          <w:rFonts w:ascii="Courier New" w:hAnsi="Courier New" w:cs="Courier New"/>
          <w:color w:val="000000"/>
        </w:rPr>
        <w:t xml:space="preserve"> new hepatitis C virus </w:t>
      </w:r>
      <w:r w:rsidR="004461FE">
        <w:rPr>
          <w:rFonts w:ascii="Courier New" w:hAnsi="Courier New" w:cs="Courier New"/>
          <w:color w:val="000000"/>
        </w:rPr>
        <w:t xml:space="preserve">infections among </w:t>
      </w:r>
      <w:r w:rsidR="008D2461" w:rsidRPr="008D2461">
        <w:rPr>
          <w:rFonts w:ascii="Courier New" w:hAnsi="Courier New" w:cs="Courier New"/>
          <w:color w:val="000000"/>
        </w:rPr>
        <w:t xml:space="preserve">young persons who inject (PWID) drugs </w:t>
      </w:r>
      <w:r w:rsidR="004461FE">
        <w:rPr>
          <w:rFonts w:ascii="Courier New" w:hAnsi="Courier New" w:cs="Courier New"/>
          <w:color w:val="000000"/>
        </w:rPr>
        <w:t xml:space="preserve">and reside </w:t>
      </w:r>
      <w:r w:rsidR="008D2461" w:rsidRPr="008D2461">
        <w:rPr>
          <w:rFonts w:ascii="Courier New" w:hAnsi="Courier New" w:cs="Courier New"/>
          <w:color w:val="000000"/>
        </w:rPr>
        <w:t>in rural and suburban settings.</w:t>
      </w:r>
      <w:r w:rsidR="004461FE">
        <w:rPr>
          <w:rFonts w:ascii="Courier New" w:hAnsi="Courier New" w:cs="Courier New"/>
          <w:color w:val="000000"/>
        </w:rPr>
        <w:t xml:space="preserve"> This emerging </w:t>
      </w:r>
      <w:r w:rsidR="002069C8">
        <w:rPr>
          <w:rFonts w:ascii="Courier New" w:hAnsi="Courier New" w:cs="Courier New"/>
          <w:color w:val="000000"/>
        </w:rPr>
        <w:t xml:space="preserve">HCV </w:t>
      </w:r>
      <w:r w:rsidR="004461FE">
        <w:rPr>
          <w:rFonts w:ascii="Courier New" w:hAnsi="Courier New" w:cs="Courier New"/>
          <w:color w:val="000000"/>
        </w:rPr>
        <w:t>epidemic is a public health emergency that requires preliminary research as a first step toward developin</w:t>
      </w:r>
      <w:r w:rsidR="002069C8">
        <w:rPr>
          <w:rFonts w:ascii="Courier New" w:hAnsi="Courier New" w:cs="Courier New"/>
          <w:color w:val="000000"/>
        </w:rPr>
        <w:t xml:space="preserve">g </w:t>
      </w:r>
      <w:r w:rsidR="002F7CDA">
        <w:rPr>
          <w:rFonts w:ascii="Courier New" w:hAnsi="Courier New" w:cs="Courier New"/>
          <w:color w:val="000000"/>
        </w:rPr>
        <w:t xml:space="preserve">informed </w:t>
      </w:r>
      <w:r w:rsidR="002069C8">
        <w:rPr>
          <w:rFonts w:ascii="Courier New" w:hAnsi="Courier New" w:cs="Courier New"/>
          <w:color w:val="000000"/>
        </w:rPr>
        <w:t xml:space="preserve">research questions </w:t>
      </w:r>
      <w:r w:rsidR="002F7CDA">
        <w:rPr>
          <w:rFonts w:ascii="Courier New" w:hAnsi="Courier New" w:cs="Courier New"/>
          <w:color w:val="000000"/>
        </w:rPr>
        <w:t>that can</w:t>
      </w:r>
      <w:r w:rsidR="002069C8">
        <w:rPr>
          <w:rFonts w:ascii="Courier New" w:hAnsi="Courier New" w:cs="Courier New"/>
          <w:color w:val="000000"/>
        </w:rPr>
        <w:t xml:space="preserve"> inform</w:t>
      </w:r>
      <w:r w:rsidR="002F7CDA">
        <w:rPr>
          <w:rFonts w:ascii="Courier New" w:hAnsi="Courier New" w:cs="Courier New"/>
          <w:color w:val="000000"/>
        </w:rPr>
        <w:t xml:space="preserve"> and guide</w:t>
      </w:r>
      <w:r w:rsidR="002069C8">
        <w:rPr>
          <w:rFonts w:ascii="Courier New" w:hAnsi="Courier New" w:cs="Courier New"/>
          <w:color w:val="000000"/>
        </w:rPr>
        <w:t xml:space="preserve"> future studies</w:t>
      </w:r>
      <w:r w:rsidR="004461FE">
        <w:rPr>
          <w:rFonts w:ascii="Courier New" w:hAnsi="Courier New" w:cs="Courier New"/>
          <w:color w:val="000000"/>
        </w:rPr>
        <w:t xml:space="preserve">. </w:t>
      </w:r>
    </w:p>
    <w:p w:rsidR="00FB7AFB" w:rsidRDefault="00FB7AFB" w:rsidP="008B42EE">
      <w:pPr>
        <w:rPr>
          <w:rFonts w:ascii="Courier New" w:hAnsi="Courier New" w:cs="Courier New"/>
          <w:color w:val="000000"/>
        </w:rPr>
      </w:pPr>
    </w:p>
    <w:p w:rsidR="008B42EE" w:rsidRPr="00573A36" w:rsidRDefault="008B42EE" w:rsidP="008B42EE">
      <w:pPr>
        <w:rPr>
          <w:rFonts w:ascii="Courier New" w:hAnsi="Courier New" w:cs="Courier New"/>
        </w:rPr>
      </w:pPr>
      <w:r w:rsidRPr="00573A36">
        <w:rPr>
          <w:rFonts w:ascii="Courier New" w:hAnsi="Courier New" w:cs="Courier New"/>
          <w:color w:val="000000"/>
        </w:rPr>
        <w:t xml:space="preserve">Quite recently, a swell of new HCV infections has been occurring in rural and suburban regions of the country among young persons (&lt; 30) who inject drugs. </w:t>
      </w:r>
      <w:r w:rsidR="00C647C1">
        <w:rPr>
          <w:rFonts w:ascii="Courier New" w:hAnsi="Courier New" w:cs="Courier New"/>
          <w:color w:val="000000"/>
        </w:rPr>
        <w:t xml:space="preserve">The Centers for Disease Control and </w:t>
      </w:r>
      <w:r w:rsidR="00D27E66">
        <w:rPr>
          <w:rFonts w:ascii="Courier New" w:hAnsi="Courier New" w:cs="Courier New"/>
          <w:color w:val="000000"/>
        </w:rPr>
        <w:t>Prevention (</w:t>
      </w:r>
      <w:r w:rsidR="00C647C1" w:rsidRPr="00573A36">
        <w:rPr>
          <w:rFonts w:ascii="Courier New" w:hAnsi="Courier New" w:cs="Courier New"/>
        </w:rPr>
        <w:t>CDC</w:t>
      </w:r>
      <w:r w:rsidR="00C647C1">
        <w:rPr>
          <w:rFonts w:ascii="Courier New" w:hAnsi="Courier New" w:cs="Courier New"/>
        </w:rPr>
        <w:t>)</w:t>
      </w:r>
      <w:r w:rsidR="00C647C1">
        <w:rPr>
          <w:rFonts w:ascii="Courier New" w:hAnsi="Courier New" w:cs="Courier New"/>
          <w:color w:val="000000"/>
        </w:rPr>
        <w:t xml:space="preserve">, </w:t>
      </w:r>
      <w:r w:rsidRPr="00573A36">
        <w:rPr>
          <w:rFonts w:ascii="Courier New" w:hAnsi="Courier New" w:cs="Courier New"/>
        </w:rPr>
        <w:t>has reported increases in HCV cases among young persons in Massachusetts (CDC, 2011), Pennsylvania (CDC, 2011) Wisconsin (CDC, 2010), upstate New York (CDC, 2008) and recently there have been reports of similar increases in the Appalachia region of the US (Havens</w:t>
      </w:r>
      <w:r w:rsidR="00B05376">
        <w:rPr>
          <w:rFonts w:ascii="Courier New" w:hAnsi="Courier New" w:cs="Courier New"/>
        </w:rPr>
        <w:t>,</w:t>
      </w:r>
      <w:r w:rsidRPr="00573A36">
        <w:rPr>
          <w:rFonts w:ascii="Courier New" w:hAnsi="Courier New" w:cs="Courier New"/>
        </w:rPr>
        <w:t xml:space="preserve"> 2013).</w:t>
      </w:r>
      <w:r>
        <w:rPr>
          <w:rFonts w:ascii="Courier New" w:hAnsi="Courier New" w:cs="Courier New"/>
        </w:rPr>
        <w:t xml:space="preserve"> Yet, the reasons for the increase among young persons are not well </w:t>
      </w:r>
      <w:r w:rsidR="009A1F47">
        <w:rPr>
          <w:rFonts w:ascii="Courier New" w:hAnsi="Courier New" w:cs="Courier New"/>
        </w:rPr>
        <w:t>understood</w:t>
      </w:r>
      <w:r>
        <w:rPr>
          <w:rFonts w:ascii="Courier New" w:hAnsi="Courier New" w:cs="Courier New"/>
        </w:rPr>
        <w:t>, making the development of evidence-based, HCV prevention interventions challenging and speculative by nature.</w:t>
      </w:r>
    </w:p>
    <w:p w:rsidR="008B42EE" w:rsidRDefault="008B42EE" w:rsidP="00C722E2">
      <w:pPr>
        <w:autoSpaceDE w:val="0"/>
        <w:autoSpaceDN w:val="0"/>
        <w:adjustRightInd w:val="0"/>
        <w:rPr>
          <w:rFonts w:ascii="Courier New" w:hAnsi="Courier New" w:cs="Courier New"/>
        </w:rPr>
      </w:pPr>
    </w:p>
    <w:p w:rsidR="00C722E2" w:rsidRDefault="00C722E2" w:rsidP="00C722E2">
      <w:pPr>
        <w:autoSpaceDE w:val="0"/>
        <w:autoSpaceDN w:val="0"/>
        <w:adjustRightInd w:val="0"/>
        <w:rPr>
          <w:rFonts w:ascii="Courier New" w:hAnsi="Courier New" w:cs="Courier New"/>
        </w:rPr>
      </w:pPr>
      <w:r w:rsidRPr="00A926C9">
        <w:rPr>
          <w:rFonts w:ascii="Courier New" w:hAnsi="Courier New" w:cs="Courier New"/>
        </w:rPr>
        <w:t>The</w:t>
      </w:r>
      <w:r>
        <w:rPr>
          <w:rFonts w:ascii="Courier New" w:hAnsi="Courier New" w:cs="Courier New"/>
        </w:rPr>
        <w:t xml:space="preserve"> Centers for Disease Control and Prevention proposes to conduct a formative research study that will </w:t>
      </w:r>
      <w:r w:rsidR="009A1F47">
        <w:rPr>
          <w:rFonts w:ascii="Courier New" w:hAnsi="Courier New" w:cs="Courier New"/>
        </w:rPr>
        <w:t xml:space="preserve">collect </w:t>
      </w:r>
      <w:r>
        <w:rPr>
          <w:rFonts w:ascii="Courier New" w:hAnsi="Courier New" w:cs="Courier New"/>
        </w:rPr>
        <w:t>vital information about the behavioral factors associated with</w:t>
      </w:r>
      <w:r w:rsidR="008B42EE">
        <w:rPr>
          <w:rFonts w:ascii="Courier New" w:hAnsi="Courier New" w:cs="Courier New"/>
        </w:rPr>
        <w:t xml:space="preserve"> the increase in new</w:t>
      </w:r>
      <w:r>
        <w:rPr>
          <w:rFonts w:ascii="Courier New" w:hAnsi="Courier New" w:cs="Courier New"/>
        </w:rPr>
        <w:t xml:space="preserve"> HCV </w:t>
      </w:r>
      <w:r w:rsidR="008B42EE">
        <w:rPr>
          <w:rFonts w:ascii="Courier New" w:hAnsi="Courier New" w:cs="Courier New"/>
        </w:rPr>
        <w:t>cases</w:t>
      </w:r>
      <w:r>
        <w:rPr>
          <w:rFonts w:ascii="Courier New" w:hAnsi="Courier New" w:cs="Courier New"/>
        </w:rPr>
        <w:t xml:space="preserve"> among young persons who inject </w:t>
      </w:r>
      <w:r w:rsidR="009A1F47">
        <w:rPr>
          <w:rFonts w:ascii="Courier New" w:hAnsi="Courier New" w:cs="Courier New"/>
        </w:rPr>
        <w:t xml:space="preserve">(PWID) </w:t>
      </w:r>
      <w:r>
        <w:rPr>
          <w:rFonts w:ascii="Courier New" w:hAnsi="Courier New" w:cs="Courier New"/>
        </w:rPr>
        <w:t xml:space="preserve">drugs in rural and suburban settings. Collecting this information will aid the development of HCV prevention interventions for those seeking services in HCV/HIV testing settings.  </w:t>
      </w:r>
    </w:p>
    <w:p w:rsidR="00C722E2" w:rsidRDefault="00C722E2" w:rsidP="00C722E2">
      <w:pPr>
        <w:autoSpaceDE w:val="0"/>
        <w:autoSpaceDN w:val="0"/>
        <w:adjustRightInd w:val="0"/>
        <w:rPr>
          <w:rFonts w:ascii="Courier New" w:hAnsi="Courier New" w:cs="Courier New"/>
        </w:rPr>
      </w:pPr>
    </w:p>
    <w:p w:rsidR="00C722E2" w:rsidRPr="00594DD9" w:rsidRDefault="00C722E2" w:rsidP="00C722E2">
      <w:pPr>
        <w:pStyle w:val="Header"/>
        <w:tabs>
          <w:tab w:val="clear" w:pos="4320"/>
          <w:tab w:val="clear" w:pos="8640"/>
        </w:tabs>
        <w:rPr>
          <w:rFonts w:ascii="Courier New" w:hAnsi="Courier New" w:cs="Courier New"/>
          <w:u w:color="000000"/>
        </w:rPr>
      </w:pPr>
      <w:r w:rsidRPr="00AC75FF">
        <w:rPr>
          <w:rFonts w:ascii="Courier New" w:hAnsi="Courier New" w:cs="Courier New"/>
          <w:u w:color="000000"/>
        </w:rPr>
        <w:t xml:space="preserve">The purpose of this </w:t>
      </w:r>
      <w:r w:rsidR="00594DD9">
        <w:rPr>
          <w:rFonts w:ascii="Courier New" w:hAnsi="Courier New" w:cs="Courier New"/>
          <w:u w:color="000000"/>
        </w:rPr>
        <w:t xml:space="preserve">formative </w:t>
      </w:r>
      <w:r w:rsidRPr="00AC75FF">
        <w:rPr>
          <w:rFonts w:ascii="Courier New" w:hAnsi="Courier New" w:cs="Courier New"/>
          <w:u w:color="000000"/>
        </w:rPr>
        <w:t xml:space="preserve">study is </w:t>
      </w:r>
      <w:r w:rsidR="00573A36" w:rsidRPr="00AC75FF">
        <w:rPr>
          <w:rFonts w:ascii="Courier New" w:hAnsi="Courier New" w:cs="Courier New"/>
          <w:u w:color="000000"/>
        </w:rPr>
        <w:t>to</w:t>
      </w:r>
      <w:r w:rsidRPr="00AC75FF">
        <w:rPr>
          <w:rFonts w:ascii="Courier New" w:hAnsi="Courier New" w:cs="Courier New"/>
          <w:u w:color="000000"/>
        </w:rPr>
        <w:t xml:space="preserve"> field test </w:t>
      </w:r>
      <w:r w:rsidR="00573A36" w:rsidRPr="00AC75FF">
        <w:rPr>
          <w:rFonts w:ascii="Courier New" w:hAnsi="Courier New" w:cs="Courier New"/>
          <w:u w:color="000000"/>
        </w:rPr>
        <w:t xml:space="preserve">a </w:t>
      </w:r>
      <w:r w:rsidR="009A1F47">
        <w:rPr>
          <w:rFonts w:ascii="Courier New" w:hAnsi="Courier New" w:cs="Courier New"/>
          <w:u w:color="000000"/>
        </w:rPr>
        <w:t xml:space="preserve">secure web-based </w:t>
      </w:r>
      <w:r w:rsidR="00573A36" w:rsidRPr="00AC75FF">
        <w:rPr>
          <w:rFonts w:ascii="Courier New" w:hAnsi="Courier New" w:cs="Courier New"/>
          <w:u w:color="000000"/>
        </w:rPr>
        <w:t xml:space="preserve">survey instrument meant to collect information on the injection practices </w:t>
      </w:r>
      <w:r w:rsidR="009A1F47">
        <w:rPr>
          <w:rFonts w:ascii="Courier New" w:hAnsi="Courier New" w:cs="Courier New"/>
          <w:u w:color="000000"/>
        </w:rPr>
        <w:t>which place</w:t>
      </w:r>
      <w:r w:rsidR="009A1F47" w:rsidRPr="00AC75FF">
        <w:rPr>
          <w:rFonts w:ascii="Courier New" w:hAnsi="Courier New" w:cs="Courier New"/>
          <w:u w:color="000000"/>
        </w:rPr>
        <w:t xml:space="preserve"> </w:t>
      </w:r>
      <w:r w:rsidR="00573A36" w:rsidRPr="00AC75FF">
        <w:rPr>
          <w:rFonts w:ascii="Courier New" w:hAnsi="Courier New" w:cs="Courier New"/>
          <w:u w:color="000000"/>
        </w:rPr>
        <w:t>young persons at risk for HCV infection</w:t>
      </w:r>
      <w:r w:rsidRPr="00AC75FF">
        <w:rPr>
          <w:rFonts w:ascii="Courier New" w:hAnsi="Courier New" w:cs="Courier New"/>
          <w:u w:color="000000"/>
        </w:rPr>
        <w:t xml:space="preserve">. </w:t>
      </w:r>
      <w:r w:rsidR="00573A36" w:rsidRPr="00AC75FF">
        <w:rPr>
          <w:rFonts w:ascii="Courier New" w:hAnsi="Courier New" w:cs="Courier New"/>
          <w:u w:color="000000"/>
        </w:rPr>
        <w:t>Two</w:t>
      </w:r>
      <w:r w:rsidRPr="00AC75FF">
        <w:rPr>
          <w:rFonts w:ascii="Courier New" w:hAnsi="Courier New" w:cs="Courier New"/>
          <w:u w:color="000000"/>
        </w:rPr>
        <w:t xml:space="preserve"> </w:t>
      </w:r>
      <w:r w:rsidR="00573A36" w:rsidRPr="00AC75FF">
        <w:rPr>
          <w:rFonts w:ascii="Courier New" w:hAnsi="Courier New" w:cs="Courier New"/>
          <w:u w:color="000000"/>
        </w:rPr>
        <w:t>HCV</w:t>
      </w:r>
      <w:r w:rsidRPr="00AC75FF">
        <w:rPr>
          <w:rFonts w:ascii="Courier New" w:hAnsi="Courier New" w:cs="Courier New"/>
          <w:u w:color="000000"/>
        </w:rPr>
        <w:t xml:space="preserve"> testing sites are funded.  </w:t>
      </w:r>
      <w:r w:rsidR="00573A36" w:rsidRPr="00AC75FF">
        <w:rPr>
          <w:rFonts w:ascii="Courier New" w:hAnsi="Courier New" w:cs="Courier New"/>
          <w:u w:color="000000"/>
        </w:rPr>
        <w:t>Both are</w:t>
      </w:r>
      <w:r w:rsidRPr="00AC75FF">
        <w:rPr>
          <w:rFonts w:ascii="Courier New" w:hAnsi="Courier New" w:cs="Courier New"/>
          <w:u w:color="000000"/>
        </w:rPr>
        <w:t xml:space="preserve"> syringe service program</w:t>
      </w:r>
      <w:r w:rsidR="00573A36" w:rsidRPr="00AC75FF">
        <w:rPr>
          <w:rFonts w:ascii="Courier New" w:hAnsi="Courier New" w:cs="Courier New"/>
          <w:u w:color="000000"/>
        </w:rPr>
        <w:t>s</w:t>
      </w:r>
      <w:r w:rsidR="00392D0D" w:rsidRPr="00AC75FF">
        <w:rPr>
          <w:rFonts w:ascii="Courier New" w:hAnsi="Courier New" w:cs="Courier New"/>
          <w:u w:color="000000"/>
        </w:rPr>
        <w:t xml:space="preserve"> (SSPs)</w:t>
      </w:r>
      <w:r w:rsidR="00573A36" w:rsidRPr="00AC75FF">
        <w:rPr>
          <w:rFonts w:ascii="Courier New" w:hAnsi="Courier New" w:cs="Courier New"/>
          <w:u w:color="000000"/>
        </w:rPr>
        <w:t xml:space="preserve"> </w:t>
      </w:r>
      <w:r w:rsidR="00392D0D" w:rsidRPr="00AC75FF">
        <w:rPr>
          <w:rFonts w:ascii="Courier New" w:hAnsi="Courier New" w:cs="Courier New"/>
          <w:u w:color="000000"/>
        </w:rPr>
        <w:t>and both</w:t>
      </w:r>
      <w:r w:rsidR="00573A36" w:rsidRPr="00AC75FF">
        <w:rPr>
          <w:rFonts w:ascii="Courier New" w:hAnsi="Courier New" w:cs="Courier New"/>
          <w:u w:color="000000"/>
        </w:rPr>
        <w:t xml:space="preserve"> provide </w:t>
      </w:r>
      <w:r w:rsidR="00392D0D" w:rsidRPr="00AC75FF">
        <w:rPr>
          <w:rFonts w:ascii="Courier New" w:hAnsi="Courier New" w:cs="Courier New"/>
          <w:u w:color="000000"/>
        </w:rPr>
        <w:t xml:space="preserve">risk reduction and HCV/HIV testing </w:t>
      </w:r>
      <w:r w:rsidR="00573A36" w:rsidRPr="00AC75FF">
        <w:rPr>
          <w:rFonts w:ascii="Courier New" w:hAnsi="Courier New" w:cs="Courier New"/>
          <w:u w:color="000000"/>
        </w:rPr>
        <w:t xml:space="preserve">services to young </w:t>
      </w:r>
      <w:r w:rsidR="00392D0D" w:rsidRPr="00AC75FF">
        <w:rPr>
          <w:rFonts w:ascii="Courier New" w:hAnsi="Courier New" w:cs="Courier New"/>
          <w:u w:color="000000"/>
        </w:rPr>
        <w:t>PWID</w:t>
      </w:r>
      <w:r w:rsidR="00573A36" w:rsidRPr="00AC75FF">
        <w:rPr>
          <w:rFonts w:ascii="Courier New" w:hAnsi="Courier New" w:cs="Courier New"/>
          <w:u w:color="000000"/>
        </w:rPr>
        <w:t xml:space="preserve">. One </w:t>
      </w:r>
      <w:r w:rsidR="00392D0D" w:rsidRPr="00AC75FF">
        <w:rPr>
          <w:rFonts w:ascii="Courier New" w:hAnsi="Courier New" w:cs="Courier New"/>
          <w:u w:color="000000"/>
        </w:rPr>
        <w:t>SSP</w:t>
      </w:r>
      <w:r w:rsidR="00573A36" w:rsidRPr="00AC75FF">
        <w:rPr>
          <w:rFonts w:ascii="Courier New" w:hAnsi="Courier New" w:cs="Courier New"/>
          <w:u w:color="000000"/>
        </w:rPr>
        <w:t xml:space="preserve"> is in a suburban milieu and the other is located in a rural area.</w:t>
      </w:r>
      <w:r w:rsidR="00594DD9" w:rsidRPr="00594DD9">
        <w:rPr>
          <w:color w:val="1F497D"/>
        </w:rPr>
        <w:t xml:space="preserve"> </w:t>
      </w:r>
      <w:r w:rsidR="00594DD9" w:rsidRPr="001E42CB">
        <w:rPr>
          <w:rFonts w:ascii="Courier New" w:hAnsi="Courier New" w:cs="Courier New"/>
        </w:rPr>
        <w:t>We anticipate that at least some respondents may not have permanent housing and may not consider Wisconsin thei</w:t>
      </w:r>
      <w:r w:rsidR="00594DD9">
        <w:rPr>
          <w:rFonts w:ascii="Courier New" w:hAnsi="Courier New" w:cs="Courier New"/>
        </w:rPr>
        <w:t xml:space="preserve">r permanent state of residence. </w:t>
      </w:r>
      <w:r w:rsidR="00594DD9">
        <w:rPr>
          <w:rFonts w:ascii="Courier New" w:hAnsi="Courier New" w:cs="Courier New"/>
        </w:rPr>
        <w:lastRenderedPageBreak/>
        <w:t xml:space="preserve">Accordingly, </w:t>
      </w:r>
      <w:r w:rsidR="00594DD9" w:rsidRPr="001E42CB">
        <w:rPr>
          <w:rFonts w:ascii="Courier New" w:hAnsi="Courier New" w:cs="Courier New"/>
        </w:rPr>
        <w:t xml:space="preserve">we allow </w:t>
      </w:r>
      <w:r w:rsidR="00594DD9">
        <w:rPr>
          <w:rFonts w:ascii="Courier New" w:hAnsi="Courier New" w:cs="Courier New"/>
        </w:rPr>
        <w:t>respondents</w:t>
      </w:r>
      <w:r w:rsidR="00594DD9" w:rsidRPr="001E42CB">
        <w:rPr>
          <w:rFonts w:ascii="Courier New" w:hAnsi="Courier New" w:cs="Courier New"/>
        </w:rPr>
        <w:t xml:space="preserve"> to enter a different zip code</w:t>
      </w:r>
      <w:r w:rsidR="00594DD9">
        <w:rPr>
          <w:rFonts w:ascii="Courier New" w:hAnsi="Courier New" w:cs="Courier New"/>
        </w:rPr>
        <w:t xml:space="preserve"> than the zip codes of the two sites where recruitment and testing occurs.</w:t>
      </w:r>
      <w:r w:rsidR="00594DD9" w:rsidRPr="00594DD9">
        <w:rPr>
          <w:rFonts w:ascii="Courier New" w:hAnsi="Courier New" w:cs="Courier New"/>
        </w:rPr>
        <w:t xml:space="preserve"> </w:t>
      </w:r>
      <w:r w:rsidR="00594DD9">
        <w:rPr>
          <w:rFonts w:ascii="Courier New" w:hAnsi="Courier New" w:cs="Courier New"/>
        </w:rPr>
        <w:t xml:space="preserve">This will allow us </w:t>
      </w:r>
      <w:r w:rsidR="00594DD9" w:rsidRPr="00A85C19">
        <w:rPr>
          <w:rFonts w:ascii="Courier New" w:hAnsi="Courier New" w:cs="Courier New"/>
        </w:rPr>
        <w:t xml:space="preserve">to check if people who </w:t>
      </w:r>
      <w:r w:rsidR="00594DD9">
        <w:rPr>
          <w:rFonts w:ascii="Courier New" w:hAnsi="Courier New" w:cs="Courier New"/>
        </w:rPr>
        <w:t>provide</w:t>
      </w:r>
      <w:r w:rsidR="00594DD9" w:rsidRPr="00A85C19">
        <w:rPr>
          <w:rFonts w:ascii="Courier New" w:hAnsi="Courier New" w:cs="Courier New"/>
        </w:rPr>
        <w:t xml:space="preserve"> a zip</w:t>
      </w:r>
      <w:r w:rsidR="00594DD9" w:rsidRPr="00594DD9">
        <w:rPr>
          <w:rFonts w:ascii="Courier New" w:hAnsi="Courier New" w:cs="Courier New"/>
        </w:rPr>
        <w:t xml:space="preserve"> code outside of the study area</w:t>
      </w:r>
      <w:r w:rsidR="00594DD9">
        <w:rPr>
          <w:rFonts w:ascii="Courier New" w:hAnsi="Courier New" w:cs="Courier New"/>
        </w:rPr>
        <w:t xml:space="preserve"> </w:t>
      </w:r>
      <w:r w:rsidR="00594DD9" w:rsidRPr="00A85C19">
        <w:rPr>
          <w:rFonts w:ascii="Courier New" w:hAnsi="Courier New" w:cs="Courier New"/>
        </w:rPr>
        <w:t>really meant to give that zip code.</w:t>
      </w:r>
    </w:p>
    <w:p w:rsidR="008B42EE" w:rsidRDefault="008B42EE" w:rsidP="008B42EE">
      <w:pPr>
        <w:autoSpaceDE w:val="0"/>
        <w:autoSpaceDN w:val="0"/>
        <w:adjustRightInd w:val="0"/>
        <w:rPr>
          <w:rFonts w:ascii="Courier New" w:hAnsi="Courier New" w:cs="Courier New"/>
        </w:rPr>
      </w:pPr>
    </w:p>
    <w:p w:rsidR="00AC75FF" w:rsidRPr="00594DD9" w:rsidRDefault="0040192E" w:rsidP="00AC75FF">
      <w:pPr>
        <w:pStyle w:val="BodyText"/>
        <w:autoSpaceDE w:val="0"/>
        <w:autoSpaceDN w:val="0"/>
        <w:adjustRightInd w:val="0"/>
        <w:rPr>
          <w:rFonts w:ascii="Courier New" w:hAnsi="Courier New" w:cs="Courier New"/>
          <w:bCs/>
          <w:sz w:val="24"/>
        </w:rPr>
      </w:pPr>
      <w:r w:rsidRPr="00AC75FF">
        <w:rPr>
          <w:rFonts w:ascii="Courier New" w:hAnsi="Courier New" w:cs="Courier New"/>
          <w:bCs/>
          <w:sz w:val="24"/>
        </w:rPr>
        <w:t>Th</w:t>
      </w:r>
      <w:r>
        <w:rPr>
          <w:rFonts w:ascii="Courier New" w:hAnsi="Courier New" w:cs="Courier New"/>
          <w:bCs/>
          <w:sz w:val="24"/>
        </w:rPr>
        <w:t>e intent of th</w:t>
      </w:r>
      <w:r w:rsidR="00151F14">
        <w:rPr>
          <w:rFonts w:ascii="Courier New" w:hAnsi="Courier New" w:cs="Courier New"/>
          <w:bCs/>
          <w:sz w:val="24"/>
        </w:rPr>
        <w:t>is study</w:t>
      </w:r>
      <w:r w:rsidRPr="00AC75FF">
        <w:rPr>
          <w:rFonts w:ascii="Courier New" w:hAnsi="Courier New" w:cs="Courier New"/>
          <w:bCs/>
          <w:sz w:val="24"/>
        </w:rPr>
        <w:t xml:space="preserve"> </w:t>
      </w:r>
      <w:r w:rsidR="00AC75FF" w:rsidRPr="00AC75FF">
        <w:rPr>
          <w:rFonts w:ascii="Courier New" w:hAnsi="Courier New" w:cs="Courier New"/>
          <w:bCs/>
          <w:sz w:val="24"/>
        </w:rPr>
        <w:t>is to discover associations</w:t>
      </w:r>
      <w:r w:rsidR="00151F14">
        <w:rPr>
          <w:rFonts w:ascii="Courier New" w:hAnsi="Courier New" w:cs="Courier New"/>
          <w:bCs/>
          <w:sz w:val="24"/>
        </w:rPr>
        <w:t xml:space="preserve"> between injection behaviors and HCV infection</w:t>
      </w:r>
      <w:r w:rsidR="00594DD9">
        <w:rPr>
          <w:rFonts w:ascii="Courier New" w:hAnsi="Courier New" w:cs="Courier New"/>
          <w:bCs/>
          <w:sz w:val="24"/>
        </w:rPr>
        <w:t xml:space="preserve"> – </w:t>
      </w:r>
      <w:r w:rsidR="00AC75FF" w:rsidRPr="00AC75FF">
        <w:rPr>
          <w:rFonts w:ascii="Courier New" w:hAnsi="Courier New" w:cs="Courier New"/>
          <w:bCs/>
          <w:sz w:val="24"/>
        </w:rPr>
        <w:t>not to determine causality</w:t>
      </w:r>
      <w:r w:rsidR="00151F14">
        <w:rPr>
          <w:rFonts w:ascii="Courier New" w:hAnsi="Courier New" w:cs="Courier New"/>
          <w:bCs/>
          <w:sz w:val="24"/>
        </w:rPr>
        <w:t>.</w:t>
      </w:r>
      <w:r w:rsidR="00AC75FF" w:rsidRPr="00AC75FF">
        <w:rPr>
          <w:rFonts w:ascii="Courier New" w:hAnsi="Courier New" w:cs="Courier New"/>
          <w:bCs/>
          <w:sz w:val="24"/>
        </w:rPr>
        <w:t xml:space="preserve"> The </w:t>
      </w:r>
      <w:r w:rsidR="002F7CDA">
        <w:rPr>
          <w:rFonts w:ascii="Courier New" w:hAnsi="Courier New" w:cs="Courier New"/>
          <w:bCs/>
          <w:sz w:val="24"/>
        </w:rPr>
        <w:t xml:space="preserve">preliminary </w:t>
      </w:r>
      <w:r w:rsidR="00AC75FF" w:rsidRPr="00AC75FF">
        <w:rPr>
          <w:rFonts w:ascii="Courier New" w:hAnsi="Courier New" w:cs="Courier New"/>
          <w:bCs/>
          <w:sz w:val="24"/>
        </w:rPr>
        <w:t xml:space="preserve">data generated from </w:t>
      </w:r>
      <w:r w:rsidR="002F7CDA">
        <w:rPr>
          <w:rFonts w:ascii="Courier New" w:hAnsi="Courier New" w:cs="Courier New"/>
          <w:bCs/>
          <w:sz w:val="24"/>
        </w:rPr>
        <w:t>this formative</w:t>
      </w:r>
      <w:r w:rsidR="002F7CDA" w:rsidRPr="00AC75FF">
        <w:rPr>
          <w:rFonts w:ascii="Courier New" w:hAnsi="Courier New" w:cs="Courier New"/>
          <w:bCs/>
          <w:sz w:val="24"/>
        </w:rPr>
        <w:t xml:space="preserve"> </w:t>
      </w:r>
      <w:r w:rsidR="00AC75FF" w:rsidRPr="00AC75FF">
        <w:rPr>
          <w:rFonts w:ascii="Courier New" w:hAnsi="Courier New" w:cs="Courier New"/>
          <w:bCs/>
          <w:sz w:val="24"/>
        </w:rPr>
        <w:t xml:space="preserve">study will be used to </w:t>
      </w:r>
      <w:r w:rsidR="009A1F47">
        <w:rPr>
          <w:rFonts w:ascii="Courier New" w:hAnsi="Courier New" w:cs="Courier New"/>
          <w:bCs/>
          <w:sz w:val="24"/>
        </w:rPr>
        <w:t xml:space="preserve">expand our understanding of </w:t>
      </w:r>
      <w:r w:rsidR="00594DD9">
        <w:rPr>
          <w:rFonts w:ascii="Courier New" w:hAnsi="Courier New" w:cs="Courier New"/>
          <w:bCs/>
          <w:sz w:val="24"/>
        </w:rPr>
        <w:t>said</w:t>
      </w:r>
      <w:r w:rsidR="00594DD9" w:rsidRPr="00AC75FF">
        <w:rPr>
          <w:rFonts w:ascii="Courier New" w:hAnsi="Courier New" w:cs="Courier New"/>
          <w:bCs/>
          <w:sz w:val="24"/>
        </w:rPr>
        <w:t xml:space="preserve"> </w:t>
      </w:r>
      <w:r w:rsidR="00594DD9">
        <w:rPr>
          <w:rFonts w:ascii="Courier New" w:hAnsi="Courier New" w:cs="Courier New"/>
          <w:bCs/>
          <w:sz w:val="24"/>
        </w:rPr>
        <w:t>associations</w:t>
      </w:r>
      <w:r w:rsidR="00594DD9" w:rsidRPr="00AC75FF">
        <w:rPr>
          <w:rFonts w:ascii="Courier New" w:hAnsi="Courier New" w:cs="Courier New"/>
          <w:bCs/>
          <w:sz w:val="24"/>
        </w:rPr>
        <w:t xml:space="preserve"> </w:t>
      </w:r>
      <w:r w:rsidR="00AC75FF" w:rsidRPr="00AC75FF">
        <w:rPr>
          <w:rFonts w:ascii="Courier New" w:hAnsi="Courier New" w:cs="Courier New"/>
          <w:bCs/>
          <w:sz w:val="24"/>
        </w:rPr>
        <w:t xml:space="preserve">to </w:t>
      </w:r>
      <w:r w:rsidR="00745AA7">
        <w:rPr>
          <w:rFonts w:ascii="Courier New" w:hAnsi="Courier New" w:cs="Courier New"/>
          <w:bCs/>
          <w:sz w:val="24"/>
        </w:rPr>
        <w:t xml:space="preserve">both </w:t>
      </w:r>
      <w:r w:rsidR="00594DD9">
        <w:rPr>
          <w:rFonts w:ascii="Courier New" w:hAnsi="Courier New" w:cs="Courier New"/>
          <w:bCs/>
          <w:sz w:val="24"/>
        </w:rPr>
        <w:t>develop</w:t>
      </w:r>
      <w:r w:rsidR="00594DD9" w:rsidRPr="00AC75FF">
        <w:rPr>
          <w:rFonts w:ascii="Courier New" w:hAnsi="Courier New" w:cs="Courier New"/>
          <w:bCs/>
          <w:sz w:val="24"/>
        </w:rPr>
        <w:t xml:space="preserve"> </w:t>
      </w:r>
      <w:r w:rsidR="00AC75FF" w:rsidRPr="00AC75FF">
        <w:rPr>
          <w:rFonts w:ascii="Courier New" w:hAnsi="Courier New" w:cs="Courier New"/>
          <w:bCs/>
          <w:sz w:val="24"/>
        </w:rPr>
        <w:t xml:space="preserve">explanatory theory </w:t>
      </w:r>
      <w:r w:rsidR="00594DD9">
        <w:rPr>
          <w:rFonts w:ascii="Courier New" w:hAnsi="Courier New" w:cs="Courier New"/>
          <w:bCs/>
          <w:sz w:val="24"/>
        </w:rPr>
        <w:t xml:space="preserve">and </w:t>
      </w:r>
      <w:r w:rsidR="00745AA7">
        <w:rPr>
          <w:rFonts w:ascii="Courier New" w:hAnsi="Courier New" w:cs="Courier New"/>
          <w:bCs/>
          <w:sz w:val="24"/>
        </w:rPr>
        <w:t>formulate</w:t>
      </w:r>
      <w:r w:rsidR="002F7CDA">
        <w:rPr>
          <w:rFonts w:ascii="Courier New" w:hAnsi="Courier New" w:cs="Courier New"/>
          <w:bCs/>
          <w:sz w:val="24"/>
        </w:rPr>
        <w:t xml:space="preserve"> research questions that </w:t>
      </w:r>
      <w:r w:rsidR="00745AA7">
        <w:rPr>
          <w:rFonts w:ascii="Courier New" w:hAnsi="Courier New" w:cs="Courier New"/>
          <w:bCs/>
          <w:sz w:val="24"/>
        </w:rPr>
        <w:t>are more</w:t>
      </w:r>
      <w:r w:rsidR="00745AA7" w:rsidRPr="00AC75FF">
        <w:rPr>
          <w:rFonts w:ascii="Courier New" w:hAnsi="Courier New" w:cs="Courier New"/>
          <w:bCs/>
          <w:sz w:val="24"/>
        </w:rPr>
        <w:t xml:space="preserve"> </w:t>
      </w:r>
      <w:r w:rsidR="002F7CDA">
        <w:rPr>
          <w:rFonts w:ascii="Courier New" w:hAnsi="Courier New" w:cs="Courier New"/>
          <w:bCs/>
          <w:sz w:val="24"/>
        </w:rPr>
        <w:t>inform</w:t>
      </w:r>
      <w:r w:rsidR="00745AA7">
        <w:rPr>
          <w:rFonts w:ascii="Courier New" w:hAnsi="Courier New" w:cs="Courier New"/>
          <w:bCs/>
          <w:sz w:val="24"/>
        </w:rPr>
        <w:t>ed</w:t>
      </w:r>
      <w:r w:rsidR="002F7CDA">
        <w:rPr>
          <w:rFonts w:ascii="Courier New" w:hAnsi="Courier New" w:cs="Courier New"/>
          <w:bCs/>
          <w:sz w:val="24"/>
        </w:rPr>
        <w:t xml:space="preserve"> and</w:t>
      </w:r>
      <w:r w:rsidR="00745AA7">
        <w:rPr>
          <w:rFonts w:ascii="Courier New" w:hAnsi="Courier New" w:cs="Courier New"/>
          <w:bCs/>
          <w:sz w:val="24"/>
        </w:rPr>
        <w:t xml:space="preserve"> better able to</w:t>
      </w:r>
      <w:r w:rsidR="002F7CDA">
        <w:rPr>
          <w:rFonts w:ascii="Courier New" w:hAnsi="Courier New" w:cs="Courier New"/>
          <w:bCs/>
          <w:sz w:val="24"/>
        </w:rPr>
        <w:t xml:space="preserve"> </w:t>
      </w:r>
      <w:r w:rsidR="00AC75FF" w:rsidRPr="00AC75FF">
        <w:rPr>
          <w:rFonts w:ascii="Courier New" w:hAnsi="Courier New" w:cs="Courier New"/>
          <w:bCs/>
          <w:sz w:val="24"/>
        </w:rPr>
        <w:t xml:space="preserve">support future </w:t>
      </w:r>
      <w:r w:rsidR="009A1F47">
        <w:rPr>
          <w:rFonts w:ascii="Courier New" w:hAnsi="Courier New" w:cs="Courier New"/>
          <w:bCs/>
          <w:sz w:val="24"/>
        </w:rPr>
        <w:t>research</w:t>
      </w:r>
      <w:r w:rsidR="000617E0">
        <w:rPr>
          <w:rFonts w:ascii="Courier New" w:hAnsi="Courier New" w:cs="Courier New"/>
          <w:bCs/>
          <w:sz w:val="24"/>
        </w:rPr>
        <w:t xml:space="preserve">. In addition, the data will allow us to </w:t>
      </w:r>
      <w:r w:rsidR="00AC75FF" w:rsidRPr="00AC75FF">
        <w:rPr>
          <w:rFonts w:ascii="Courier New" w:hAnsi="Courier New" w:cs="Courier New"/>
          <w:bCs/>
          <w:sz w:val="24"/>
        </w:rPr>
        <w:t>develop interventions to mitigate risk.</w:t>
      </w:r>
      <w:r w:rsidR="005B4A77">
        <w:rPr>
          <w:rFonts w:ascii="Courier New" w:hAnsi="Courier New" w:cs="Courier New"/>
          <w:bCs/>
          <w:sz w:val="24"/>
        </w:rPr>
        <w:t xml:space="preserve"> We anticipate initiating data collection in late November, 2014.</w:t>
      </w:r>
      <w:r w:rsidR="009766AD">
        <w:rPr>
          <w:rFonts w:ascii="Courier New" w:hAnsi="Courier New" w:cs="Courier New"/>
          <w:bCs/>
          <w:sz w:val="24"/>
        </w:rPr>
        <w:t xml:space="preserve"> </w:t>
      </w:r>
      <w:r w:rsidR="009766AD" w:rsidRPr="009766AD">
        <w:rPr>
          <w:rFonts w:ascii="Courier New" w:hAnsi="Courier New" w:cs="Courier New"/>
          <w:bCs/>
          <w:sz w:val="24"/>
        </w:rPr>
        <w:t>This request is authorized by Title III – General Powers and Duties of the Public Health Service, Section 301 (241.)a. Research and investigations generally (</w:t>
      </w:r>
      <w:r w:rsidR="009766AD" w:rsidRPr="006A26B8">
        <w:rPr>
          <w:rFonts w:ascii="Courier New" w:hAnsi="Courier New" w:cs="Courier New"/>
          <w:b/>
          <w:bCs/>
          <w:sz w:val="24"/>
        </w:rPr>
        <w:t>Attachment 1</w:t>
      </w:r>
      <w:r w:rsidR="009766AD" w:rsidRPr="009766AD">
        <w:rPr>
          <w:rFonts w:ascii="Courier New" w:hAnsi="Courier New" w:cs="Courier New"/>
          <w:bCs/>
          <w:sz w:val="24"/>
        </w:rPr>
        <w:t>).</w:t>
      </w:r>
    </w:p>
    <w:p w:rsidR="00C722E2" w:rsidRPr="004D353B" w:rsidRDefault="00C722E2" w:rsidP="00C722E2">
      <w:pPr>
        <w:rPr>
          <w:rFonts w:ascii="Courier New" w:hAnsi="Courier New" w:cs="Courier New"/>
          <w:highlight w:val="yellow"/>
        </w:rPr>
      </w:pPr>
    </w:p>
    <w:p w:rsidR="00C722E2" w:rsidRDefault="00C722E2" w:rsidP="00C722E2">
      <w:pPr>
        <w:pStyle w:val="Style8"/>
        <w:widowControl/>
        <w:rPr>
          <w:rFonts w:ascii="Courier New" w:hAnsi="Courier New" w:cs="Courier New"/>
          <w:szCs w:val="24"/>
        </w:rPr>
      </w:pPr>
    </w:p>
    <w:p w:rsidR="00C722E2" w:rsidRPr="00F17D85" w:rsidRDefault="00C722E2" w:rsidP="00C722E2">
      <w:pPr>
        <w:autoSpaceDE w:val="0"/>
        <w:autoSpaceDN w:val="0"/>
        <w:adjustRightInd w:val="0"/>
        <w:rPr>
          <w:rFonts w:ascii="Courier New" w:hAnsi="Courier New" w:cs="Courier New"/>
          <w:b/>
        </w:rPr>
      </w:pPr>
      <w:r w:rsidRPr="00A35377">
        <w:rPr>
          <w:rFonts w:ascii="Courier New" w:hAnsi="Courier New" w:cs="Courier New"/>
          <w:b/>
        </w:rPr>
        <w:t>A.1.2 Privacy Impact Assessment</w:t>
      </w:r>
      <w:r w:rsidRPr="00F17D85">
        <w:rPr>
          <w:rFonts w:ascii="Courier New" w:hAnsi="Courier New" w:cs="Courier New"/>
          <w:b/>
        </w:rPr>
        <w:t xml:space="preserve"> </w:t>
      </w:r>
    </w:p>
    <w:p w:rsidR="00C722E2" w:rsidRDefault="00C722E2" w:rsidP="00C722E2">
      <w:pPr>
        <w:autoSpaceDE w:val="0"/>
        <w:autoSpaceDN w:val="0"/>
        <w:adjustRightInd w:val="0"/>
        <w:rPr>
          <w:rFonts w:ascii="Courier New" w:hAnsi="Courier New" w:cs="Courier New"/>
          <w:color w:val="0000FF"/>
        </w:rPr>
      </w:pPr>
    </w:p>
    <w:p w:rsidR="002853FE" w:rsidRPr="000D7AC3" w:rsidRDefault="008E4147" w:rsidP="000D7AC3">
      <w:pPr>
        <w:rPr>
          <w:rFonts w:ascii="Courier New" w:hAnsi="Courier New" w:cs="Courier New"/>
          <w:bCs/>
        </w:rPr>
      </w:pPr>
      <w:r>
        <w:rPr>
          <w:rFonts w:ascii="Courier New" w:hAnsi="Courier New" w:cs="Courier New"/>
          <w:bCs/>
        </w:rPr>
        <w:t xml:space="preserve">NORC </w:t>
      </w:r>
      <w:r w:rsidR="00B274CD">
        <w:rPr>
          <w:rFonts w:ascii="Courier New" w:hAnsi="Courier New" w:cs="Courier New"/>
          <w:bCs/>
        </w:rPr>
        <w:t>at the University of Chicago</w:t>
      </w:r>
      <w:r w:rsidR="001C3DD4">
        <w:rPr>
          <w:rFonts w:ascii="Courier New" w:hAnsi="Courier New" w:cs="Courier New"/>
          <w:bCs/>
        </w:rPr>
        <w:t xml:space="preserve"> (NORC)</w:t>
      </w:r>
      <w:r w:rsidR="007A12A6">
        <w:rPr>
          <w:rFonts w:ascii="Courier New" w:hAnsi="Courier New" w:cs="Courier New"/>
          <w:bCs/>
        </w:rPr>
        <w:t xml:space="preserve"> </w:t>
      </w:r>
      <w:r w:rsidR="002853FE" w:rsidRPr="002853FE">
        <w:rPr>
          <w:rFonts w:ascii="Courier New" w:hAnsi="Courier New" w:cs="Courier New"/>
          <w:bCs/>
        </w:rPr>
        <w:t xml:space="preserve">field staff will </w:t>
      </w:r>
      <w:r w:rsidR="009A1F47">
        <w:rPr>
          <w:rFonts w:ascii="Courier New" w:hAnsi="Courier New" w:cs="Courier New"/>
          <w:bCs/>
        </w:rPr>
        <w:t>recruit</w:t>
      </w:r>
      <w:r w:rsidR="009A1F47" w:rsidRPr="002853FE">
        <w:rPr>
          <w:rFonts w:ascii="Courier New" w:hAnsi="Courier New" w:cs="Courier New"/>
          <w:bCs/>
        </w:rPr>
        <w:t xml:space="preserve"> </w:t>
      </w:r>
      <w:r w:rsidR="00151F14">
        <w:rPr>
          <w:rFonts w:ascii="Courier New" w:hAnsi="Courier New" w:cs="Courier New"/>
          <w:bCs/>
        </w:rPr>
        <w:t xml:space="preserve">potential respondents </w:t>
      </w:r>
      <w:r w:rsidR="009A1F47">
        <w:rPr>
          <w:rFonts w:ascii="Courier New" w:hAnsi="Courier New" w:cs="Courier New"/>
          <w:bCs/>
        </w:rPr>
        <w:t>based on</w:t>
      </w:r>
      <w:r w:rsidR="002853FE" w:rsidRPr="002853FE">
        <w:rPr>
          <w:rFonts w:ascii="Courier New" w:hAnsi="Courier New" w:cs="Courier New"/>
          <w:bCs/>
        </w:rPr>
        <w:t xml:space="preserve"> </w:t>
      </w:r>
      <w:r w:rsidR="00683F90">
        <w:rPr>
          <w:rFonts w:ascii="Courier New" w:hAnsi="Courier New" w:cs="Courier New"/>
          <w:bCs/>
        </w:rPr>
        <w:t xml:space="preserve">their responses to </w:t>
      </w:r>
      <w:r w:rsidR="002853FE" w:rsidRPr="002853FE">
        <w:rPr>
          <w:rFonts w:ascii="Courier New" w:hAnsi="Courier New" w:cs="Courier New"/>
          <w:bCs/>
        </w:rPr>
        <w:t xml:space="preserve">four yes/no questions </w:t>
      </w:r>
      <w:r w:rsidR="00683F90">
        <w:rPr>
          <w:rFonts w:ascii="Courier New" w:hAnsi="Courier New" w:cs="Courier New"/>
          <w:bCs/>
        </w:rPr>
        <w:t xml:space="preserve">used </w:t>
      </w:r>
      <w:r w:rsidR="002853FE" w:rsidRPr="002853FE">
        <w:rPr>
          <w:rFonts w:ascii="Courier New" w:hAnsi="Courier New" w:cs="Courier New"/>
          <w:bCs/>
        </w:rPr>
        <w:t>to determine study eligibility: 1. Date of Birth (to confirm between ages 18-29);</w:t>
      </w:r>
      <w:r w:rsidR="002853FE">
        <w:rPr>
          <w:rFonts w:ascii="Courier New" w:hAnsi="Courier New" w:cs="Courier New"/>
          <w:bCs/>
        </w:rPr>
        <w:t xml:space="preserve"> </w:t>
      </w:r>
      <w:r w:rsidR="00683F90">
        <w:rPr>
          <w:rFonts w:ascii="Courier New" w:hAnsi="Courier New" w:cs="Courier New"/>
          <w:bCs/>
        </w:rPr>
        <w:t xml:space="preserve">2. </w:t>
      </w:r>
      <w:proofErr w:type="gramStart"/>
      <w:r w:rsidR="002853FE">
        <w:rPr>
          <w:rFonts w:ascii="Courier New" w:hAnsi="Courier New" w:cs="Courier New"/>
          <w:bCs/>
        </w:rPr>
        <w:t>w</w:t>
      </w:r>
      <w:r w:rsidR="002853FE" w:rsidRPr="002853FE">
        <w:rPr>
          <w:rFonts w:ascii="Courier New" w:hAnsi="Courier New" w:cs="Courier New"/>
          <w:bCs/>
        </w:rPr>
        <w:t>hether</w:t>
      </w:r>
      <w:proofErr w:type="gramEnd"/>
      <w:r w:rsidR="002853FE" w:rsidRPr="002853FE">
        <w:rPr>
          <w:rFonts w:ascii="Courier New" w:hAnsi="Courier New" w:cs="Courier New"/>
          <w:bCs/>
        </w:rPr>
        <w:t xml:space="preserve"> they have injected drugs in the last </w:t>
      </w:r>
      <w:r w:rsidR="002853FE">
        <w:rPr>
          <w:rFonts w:ascii="Courier New" w:hAnsi="Courier New" w:cs="Courier New"/>
          <w:bCs/>
        </w:rPr>
        <w:t xml:space="preserve">12 months; </w:t>
      </w:r>
      <w:r w:rsidR="00683F90">
        <w:rPr>
          <w:rFonts w:ascii="Courier New" w:hAnsi="Courier New" w:cs="Courier New"/>
          <w:bCs/>
        </w:rPr>
        <w:t xml:space="preserve">3. </w:t>
      </w:r>
      <w:proofErr w:type="gramStart"/>
      <w:r w:rsidR="002853FE" w:rsidRPr="002853FE">
        <w:rPr>
          <w:rFonts w:ascii="Courier New" w:hAnsi="Courier New" w:cs="Courier New"/>
          <w:bCs/>
        </w:rPr>
        <w:t>they</w:t>
      </w:r>
      <w:proofErr w:type="gramEnd"/>
      <w:r w:rsidR="002853FE" w:rsidRPr="002853FE">
        <w:rPr>
          <w:rFonts w:ascii="Courier New" w:hAnsi="Courier New" w:cs="Courier New"/>
          <w:bCs/>
        </w:rPr>
        <w:t xml:space="preserve"> could compl</w:t>
      </w:r>
      <w:r w:rsidR="002853FE">
        <w:rPr>
          <w:rFonts w:ascii="Courier New" w:hAnsi="Courier New" w:cs="Courier New"/>
          <w:bCs/>
        </w:rPr>
        <w:t xml:space="preserve">ete a survey in English; and </w:t>
      </w:r>
      <w:r w:rsidR="00683F90">
        <w:rPr>
          <w:rFonts w:ascii="Courier New" w:hAnsi="Courier New" w:cs="Courier New"/>
          <w:bCs/>
        </w:rPr>
        <w:t xml:space="preserve">4. </w:t>
      </w:r>
      <w:proofErr w:type="gramStart"/>
      <w:r w:rsidR="002853FE">
        <w:rPr>
          <w:rFonts w:ascii="Courier New" w:hAnsi="Courier New" w:cs="Courier New"/>
          <w:bCs/>
        </w:rPr>
        <w:t>i</w:t>
      </w:r>
      <w:r w:rsidR="002853FE" w:rsidRPr="002853FE">
        <w:rPr>
          <w:rFonts w:ascii="Courier New" w:hAnsi="Courier New" w:cs="Courier New"/>
          <w:bCs/>
        </w:rPr>
        <w:t>f</w:t>
      </w:r>
      <w:proofErr w:type="gramEnd"/>
      <w:r w:rsidR="002853FE" w:rsidRPr="002853FE">
        <w:rPr>
          <w:rFonts w:ascii="Courier New" w:hAnsi="Courier New" w:cs="Courier New"/>
          <w:bCs/>
        </w:rPr>
        <w:t xml:space="preserve"> they have a photo ID with them</w:t>
      </w:r>
      <w:r w:rsidR="00572F74">
        <w:rPr>
          <w:rFonts w:ascii="Courier New" w:hAnsi="Courier New" w:cs="Courier New"/>
          <w:bCs/>
        </w:rPr>
        <w:t xml:space="preserve"> (</w:t>
      </w:r>
      <w:r w:rsidR="00572F74" w:rsidRPr="00572F74">
        <w:rPr>
          <w:rFonts w:ascii="Courier New" w:hAnsi="Courier New" w:cs="Courier New"/>
          <w:b/>
          <w:bCs/>
        </w:rPr>
        <w:t>Attachment</w:t>
      </w:r>
      <w:r w:rsidR="005D5159">
        <w:rPr>
          <w:rFonts w:ascii="Courier New" w:hAnsi="Courier New" w:cs="Courier New"/>
          <w:b/>
          <w:bCs/>
        </w:rPr>
        <w:t xml:space="preserve"> 4</w:t>
      </w:r>
      <w:r w:rsidR="00572F74">
        <w:rPr>
          <w:rFonts w:ascii="Courier New" w:hAnsi="Courier New" w:cs="Courier New"/>
          <w:bCs/>
        </w:rPr>
        <w:t>)</w:t>
      </w:r>
      <w:r w:rsidR="002853FE" w:rsidRPr="002853FE">
        <w:rPr>
          <w:rFonts w:ascii="Courier New" w:hAnsi="Courier New" w:cs="Courier New"/>
          <w:bCs/>
        </w:rPr>
        <w:t xml:space="preserve">. After </w:t>
      </w:r>
      <w:r w:rsidR="00683F90">
        <w:rPr>
          <w:rFonts w:ascii="Courier New" w:hAnsi="Courier New" w:cs="Courier New"/>
          <w:bCs/>
        </w:rPr>
        <w:t xml:space="preserve">providing </w:t>
      </w:r>
      <w:r w:rsidR="002853FE" w:rsidRPr="002853FE">
        <w:rPr>
          <w:rFonts w:ascii="Courier New" w:hAnsi="Courier New" w:cs="Courier New"/>
          <w:bCs/>
        </w:rPr>
        <w:t>verbal consent</w:t>
      </w:r>
      <w:r w:rsidR="00572F74">
        <w:rPr>
          <w:rFonts w:ascii="Courier New" w:hAnsi="Courier New" w:cs="Courier New"/>
          <w:bCs/>
        </w:rPr>
        <w:t xml:space="preserve"> (</w:t>
      </w:r>
      <w:r w:rsidR="00572F74" w:rsidRPr="00572F74">
        <w:rPr>
          <w:rFonts w:ascii="Courier New" w:hAnsi="Courier New" w:cs="Courier New"/>
          <w:b/>
          <w:bCs/>
        </w:rPr>
        <w:t>Attachment 5</w:t>
      </w:r>
      <w:r w:rsidR="00572F74">
        <w:rPr>
          <w:rFonts w:ascii="Courier New" w:hAnsi="Courier New" w:cs="Courier New"/>
          <w:bCs/>
        </w:rPr>
        <w:t>)</w:t>
      </w:r>
      <w:r w:rsidR="002853FE" w:rsidRPr="002853FE">
        <w:rPr>
          <w:rFonts w:ascii="Courier New" w:hAnsi="Courier New" w:cs="Courier New"/>
          <w:bCs/>
        </w:rPr>
        <w:t>, the participant will supply field staff with the following information: First Name</w:t>
      </w:r>
      <w:r>
        <w:rPr>
          <w:rFonts w:ascii="Courier New" w:hAnsi="Courier New" w:cs="Courier New"/>
          <w:bCs/>
        </w:rPr>
        <w:t xml:space="preserve"> and</w:t>
      </w:r>
      <w:r w:rsidR="002853FE" w:rsidRPr="002853FE">
        <w:rPr>
          <w:rFonts w:ascii="Courier New" w:hAnsi="Courier New" w:cs="Courier New"/>
          <w:bCs/>
        </w:rPr>
        <w:t xml:space="preserve"> Last Name</w:t>
      </w:r>
      <w:r>
        <w:rPr>
          <w:rFonts w:ascii="Courier New" w:hAnsi="Courier New" w:cs="Courier New"/>
          <w:bCs/>
        </w:rPr>
        <w:t>,</w:t>
      </w:r>
      <w:r w:rsidR="002853FE" w:rsidRPr="002853FE">
        <w:rPr>
          <w:rFonts w:ascii="Courier New" w:hAnsi="Courier New" w:cs="Courier New"/>
          <w:bCs/>
        </w:rPr>
        <w:t xml:space="preserve"> which will be encoded</w:t>
      </w:r>
      <w:r>
        <w:rPr>
          <w:rFonts w:ascii="Courier New" w:hAnsi="Courier New" w:cs="Courier New"/>
          <w:bCs/>
        </w:rPr>
        <w:t xml:space="preserve"> with a seed number</w:t>
      </w:r>
      <w:r w:rsidR="002853FE" w:rsidRPr="002853FE">
        <w:rPr>
          <w:rFonts w:ascii="Courier New" w:hAnsi="Courier New" w:cs="Courier New"/>
          <w:bCs/>
        </w:rPr>
        <w:t xml:space="preserve"> into a unique identification number/participation code. </w:t>
      </w:r>
      <w:r>
        <w:rPr>
          <w:rFonts w:ascii="Courier New" w:hAnsi="Courier New" w:cs="Courier New"/>
          <w:bCs/>
        </w:rPr>
        <w:t xml:space="preserve">This participation code will be created using the SHA-2 algorithm.  </w:t>
      </w:r>
      <w:r w:rsidR="002853FE" w:rsidRPr="002853FE">
        <w:rPr>
          <w:rFonts w:ascii="Courier New" w:hAnsi="Courier New" w:cs="Courier New"/>
          <w:bCs/>
        </w:rPr>
        <w:t>This unique identification number/participation code will allow NORC field staff to assure that the participant has not participated in the study previously.</w:t>
      </w:r>
      <w:r w:rsidR="002853FE" w:rsidRPr="002853FE">
        <w:rPr>
          <w:rFonts w:ascii="Courier New" w:eastAsiaTheme="minorHAnsi" w:hAnsi="Courier New" w:cs="Courier New"/>
          <w:bCs/>
        </w:rPr>
        <w:t xml:space="preserve"> </w:t>
      </w:r>
      <w:r>
        <w:rPr>
          <w:rFonts w:ascii="Courier New" w:eastAsiaTheme="minorHAnsi" w:hAnsi="Courier New" w:cs="Courier New"/>
          <w:bCs/>
        </w:rPr>
        <w:t xml:space="preserve">The code is not linkable to study data, other than to establish the fact that the individual was eligible for participation.  </w:t>
      </w:r>
      <w:r w:rsidR="009A1F47">
        <w:rPr>
          <w:rFonts w:ascii="Courier New" w:eastAsiaTheme="minorHAnsi" w:hAnsi="Courier New" w:cs="Courier New"/>
          <w:bCs/>
        </w:rPr>
        <w:t>S</w:t>
      </w:r>
      <w:r w:rsidR="002853FE" w:rsidRPr="002853FE">
        <w:rPr>
          <w:rFonts w:ascii="Courier New" w:eastAsiaTheme="minorHAnsi" w:hAnsi="Courier New" w:cs="Courier New"/>
          <w:bCs/>
        </w:rPr>
        <w:t>urvey data, the linked HCV rapid test results and facility information about the SSP</w:t>
      </w:r>
      <w:r w:rsidR="009A1F47">
        <w:rPr>
          <w:rFonts w:ascii="Courier New" w:eastAsiaTheme="minorHAnsi" w:hAnsi="Courier New" w:cs="Courier New"/>
          <w:bCs/>
        </w:rPr>
        <w:t xml:space="preserve"> will all be stored</w:t>
      </w:r>
      <w:r w:rsidR="002853FE" w:rsidRPr="002853FE">
        <w:rPr>
          <w:rFonts w:ascii="Courier New" w:eastAsiaTheme="minorHAnsi" w:hAnsi="Courier New" w:cs="Courier New"/>
          <w:bCs/>
        </w:rPr>
        <w:t xml:space="preserve"> on NORC’s main server files</w:t>
      </w:r>
      <w:r w:rsidR="00683F90">
        <w:rPr>
          <w:rFonts w:ascii="Courier New" w:eastAsiaTheme="minorHAnsi" w:hAnsi="Courier New" w:cs="Courier New"/>
          <w:bCs/>
        </w:rPr>
        <w:t>. D</w:t>
      </w:r>
      <w:r w:rsidR="002853FE" w:rsidRPr="002853FE">
        <w:rPr>
          <w:rFonts w:ascii="Courier New" w:eastAsiaTheme="minorHAnsi" w:hAnsi="Courier New" w:cs="Courier New"/>
          <w:bCs/>
        </w:rPr>
        <w:t xml:space="preserve">ata </w:t>
      </w:r>
      <w:r w:rsidR="009A1F47">
        <w:rPr>
          <w:rFonts w:ascii="Courier New" w:eastAsiaTheme="minorHAnsi" w:hAnsi="Courier New" w:cs="Courier New"/>
          <w:bCs/>
        </w:rPr>
        <w:t>are</w:t>
      </w:r>
      <w:r w:rsidR="009A1F47" w:rsidRPr="002853FE">
        <w:rPr>
          <w:rFonts w:ascii="Courier New" w:eastAsiaTheme="minorHAnsi" w:hAnsi="Courier New" w:cs="Courier New"/>
          <w:bCs/>
        </w:rPr>
        <w:t xml:space="preserve"> </w:t>
      </w:r>
      <w:r w:rsidR="002853FE" w:rsidRPr="002853FE">
        <w:rPr>
          <w:rFonts w:ascii="Courier New" w:eastAsiaTheme="minorHAnsi" w:hAnsi="Courier New" w:cs="Courier New"/>
          <w:bCs/>
        </w:rPr>
        <w:t xml:space="preserve">entered directly </w:t>
      </w:r>
      <w:r w:rsidR="009A1F47">
        <w:rPr>
          <w:rFonts w:ascii="Courier New" w:eastAsiaTheme="minorHAnsi" w:hAnsi="Courier New" w:cs="Courier New"/>
          <w:bCs/>
        </w:rPr>
        <w:t>into</w:t>
      </w:r>
      <w:r w:rsidR="009A1F47" w:rsidRPr="002853FE">
        <w:rPr>
          <w:rFonts w:ascii="Courier New" w:eastAsiaTheme="minorHAnsi" w:hAnsi="Courier New" w:cs="Courier New"/>
          <w:bCs/>
        </w:rPr>
        <w:t xml:space="preserve"> </w:t>
      </w:r>
      <w:r w:rsidR="002853FE" w:rsidRPr="002853FE">
        <w:rPr>
          <w:rFonts w:ascii="Courier New" w:eastAsiaTheme="minorHAnsi" w:hAnsi="Courier New" w:cs="Courier New"/>
          <w:bCs/>
        </w:rPr>
        <w:t>NORC’s servers via a</w:t>
      </w:r>
      <w:r w:rsidR="009A1F47">
        <w:rPr>
          <w:rFonts w:ascii="Courier New" w:eastAsiaTheme="minorHAnsi" w:hAnsi="Courier New" w:cs="Courier New"/>
          <w:bCs/>
        </w:rPr>
        <w:t xml:space="preserve"> secure</w:t>
      </w:r>
      <w:r w:rsidR="002853FE" w:rsidRPr="002853FE">
        <w:rPr>
          <w:rFonts w:ascii="Courier New" w:eastAsiaTheme="minorHAnsi" w:hAnsi="Courier New" w:cs="Courier New"/>
          <w:bCs/>
        </w:rPr>
        <w:t xml:space="preserve"> web-enabled system.  </w:t>
      </w:r>
    </w:p>
    <w:p w:rsidR="002853FE" w:rsidRPr="002853FE" w:rsidRDefault="002853FE" w:rsidP="002853FE">
      <w:pPr>
        <w:rPr>
          <w:rFonts w:ascii="Courier New" w:eastAsiaTheme="minorHAnsi" w:hAnsi="Courier New" w:cs="Courier New"/>
          <w:bCs/>
        </w:rPr>
      </w:pPr>
    </w:p>
    <w:p w:rsidR="00C722E2" w:rsidRDefault="002853FE" w:rsidP="00C722E2">
      <w:pPr>
        <w:rPr>
          <w:rFonts w:ascii="Courier New" w:hAnsi="Courier New" w:cs="Courier New"/>
        </w:rPr>
      </w:pPr>
      <w:r>
        <w:rPr>
          <w:rFonts w:ascii="Courier New" w:hAnsi="Courier New" w:cs="Courier New"/>
        </w:rPr>
        <w:t>Steps will be t</w:t>
      </w:r>
      <w:r w:rsidR="009D0C11">
        <w:rPr>
          <w:rFonts w:ascii="Courier New" w:hAnsi="Courier New" w:cs="Courier New"/>
        </w:rPr>
        <w:t xml:space="preserve">aken to ensure </w:t>
      </w:r>
      <w:r w:rsidR="00410E83">
        <w:rPr>
          <w:rFonts w:ascii="Courier New" w:hAnsi="Courier New" w:cs="Courier New"/>
        </w:rPr>
        <w:t>data is secured</w:t>
      </w:r>
      <w:r w:rsidR="00C21777">
        <w:rPr>
          <w:rFonts w:ascii="Courier New" w:hAnsi="Courier New" w:cs="Courier New"/>
        </w:rPr>
        <w:t>, with a CDC certificate of confidentiality (CoC)</w:t>
      </w:r>
      <w:r w:rsidR="00C2348C">
        <w:rPr>
          <w:rFonts w:ascii="Courier New" w:hAnsi="Courier New" w:cs="Courier New"/>
        </w:rPr>
        <w:t xml:space="preserve"> (</w:t>
      </w:r>
      <w:r w:rsidR="00C2348C" w:rsidRPr="00A871C5">
        <w:rPr>
          <w:rFonts w:ascii="Courier New" w:hAnsi="Courier New" w:cs="Courier New"/>
          <w:b/>
        </w:rPr>
        <w:t>Attachment 7</w:t>
      </w:r>
      <w:r w:rsidR="00C2348C">
        <w:rPr>
          <w:rFonts w:ascii="Courier New" w:hAnsi="Courier New" w:cs="Courier New"/>
        </w:rPr>
        <w:t>)</w:t>
      </w:r>
      <w:r w:rsidR="00C21777">
        <w:rPr>
          <w:rFonts w:ascii="Courier New" w:hAnsi="Courier New" w:cs="Courier New"/>
        </w:rPr>
        <w:t xml:space="preserve"> providing legal protection of data and personal identifiers</w:t>
      </w:r>
      <w:r w:rsidR="009D0C11">
        <w:rPr>
          <w:rFonts w:ascii="Courier New" w:hAnsi="Courier New" w:cs="Courier New"/>
        </w:rPr>
        <w:t xml:space="preserve">. </w:t>
      </w:r>
      <w:r w:rsidR="009A1F47">
        <w:rPr>
          <w:rFonts w:ascii="Courier New" w:hAnsi="Courier New" w:cs="Courier New"/>
        </w:rPr>
        <w:t>R</w:t>
      </w:r>
      <w:r w:rsidR="0080638F">
        <w:rPr>
          <w:rFonts w:ascii="Courier New" w:hAnsi="Courier New" w:cs="Courier New"/>
        </w:rPr>
        <w:t>apid HCV test results and survey data</w:t>
      </w:r>
      <w:r w:rsidR="00C722E2">
        <w:rPr>
          <w:rFonts w:ascii="Courier New" w:hAnsi="Courier New" w:cs="Courier New"/>
        </w:rPr>
        <w:t xml:space="preserve"> will be </w:t>
      </w:r>
      <w:r w:rsidR="00C722E2" w:rsidRPr="004451B5">
        <w:rPr>
          <w:rFonts w:ascii="Courier New" w:hAnsi="Courier New" w:cs="Courier New"/>
        </w:rPr>
        <w:t xml:space="preserve">stored on secure </w:t>
      </w:r>
      <w:r w:rsidR="00C722E2">
        <w:rPr>
          <w:rFonts w:ascii="Courier New" w:hAnsi="Courier New" w:cs="Courier New"/>
        </w:rPr>
        <w:t>servers with</w:t>
      </w:r>
      <w:r w:rsidR="00C722E2" w:rsidRPr="004451B5">
        <w:rPr>
          <w:rFonts w:ascii="Courier New" w:hAnsi="Courier New" w:cs="Courier New"/>
        </w:rPr>
        <w:t xml:space="preserve"> secure password protected </w:t>
      </w:r>
      <w:r w:rsidR="00C722E2">
        <w:rPr>
          <w:rFonts w:ascii="Courier New" w:hAnsi="Courier New" w:cs="Courier New"/>
        </w:rPr>
        <w:t>f</w:t>
      </w:r>
      <w:r w:rsidR="00C722E2" w:rsidRPr="004451B5">
        <w:rPr>
          <w:rFonts w:ascii="Courier New" w:hAnsi="Courier New" w:cs="Courier New"/>
        </w:rPr>
        <w:t>ile</w:t>
      </w:r>
      <w:r w:rsidR="00C722E2">
        <w:rPr>
          <w:rFonts w:ascii="Courier New" w:hAnsi="Courier New" w:cs="Courier New"/>
        </w:rPr>
        <w:t>s or in a locked file cabinet</w:t>
      </w:r>
      <w:r w:rsidR="00C722E2" w:rsidRPr="004451B5">
        <w:rPr>
          <w:rFonts w:ascii="Courier New" w:hAnsi="Courier New" w:cs="Courier New"/>
        </w:rPr>
        <w:t xml:space="preserve"> in the </w:t>
      </w:r>
      <w:r w:rsidR="00C722E2">
        <w:rPr>
          <w:rFonts w:ascii="Courier New" w:hAnsi="Courier New" w:cs="Courier New"/>
        </w:rPr>
        <w:t>Principal Investigator’s (</w:t>
      </w:r>
      <w:r w:rsidR="00C722E2" w:rsidRPr="004451B5">
        <w:rPr>
          <w:rFonts w:ascii="Courier New" w:hAnsi="Courier New" w:cs="Courier New"/>
        </w:rPr>
        <w:t>PI</w:t>
      </w:r>
      <w:r w:rsidR="00C722E2">
        <w:rPr>
          <w:rFonts w:ascii="Courier New" w:hAnsi="Courier New" w:cs="Courier New"/>
        </w:rPr>
        <w:t>)</w:t>
      </w:r>
      <w:r w:rsidR="00C722E2" w:rsidRPr="004451B5">
        <w:rPr>
          <w:rFonts w:ascii="Courier New" w:hAnsi="Courier New" w:cs="Courier New"/>
        </w:rPr>
        <w:t xml:space="preserve"> locked office.  Only the</w:t>
      </w:r>
      <w:r w:rsidR="009A1F47">
        <w:rPr>
          <w:rFonts w:ascii="Courier New" w:hAnsi="Courier New" w:cs="Courier New"/>
        </w:rPr>
        <w:t xml:space="preserve"> NORC</w:t>
      </w:r>
      <w:r w:rsidR="00C722E2" w:rsidRPr="004451B5">
        <w:rPr>
          <w:rFonts w:ascii="Courier New" w:hAnsi="Courier New" w:cs="Courier New"/>
        </w:rPr>
        <w:t xml:space="preserve"> PI and P</w:t>
      </w:r>
      <w:r w:rsidR="00C722E2">
        <w:rPr>
          <w:rFonts w:ascii="Courier New" w:hAnsi="Courier New" w:cs="Courier New"/>
        </w:rPr>
        <w:t xml:space="preserve">roject </w:t>
      </w:r>
      <w:r w:rsidR="00C722E2" w:rsidRPr="004451B5">
        <w:rPr>
          <w:rFonts w:ascii="Courier New" w:hAnsi="Courier New" w:cs="Courier New"/>
        </w:rPr>
        <w:t>D</w:t>
      </w:r>
      <w:r w:rsidR="00C722E2">
        <w:rPr>
          <w:rFonts w:ascii="Courier New" w:hAnsi="Courier New" w:cs="Courier New"/>
        </w:rPr>
        <w:t>irector (PD)</w:t>
      </w:r>
      <w:r w:rsidR="00C722E2" w:rsidRPr="004451B5">
        <w:rPr>
          <w:rFonts w:ascii="Courier New" w:hAnsi="Courier New" w:cs="Courier New"/>
        </w:rPr>
        <w:t xml:space="preserve"> will have access to the password for the master data file. ID numbers will </w:t>
      </w:r>
      <w:r w:rsidR="00C722E2">
        <w:rPr>
          <w:rFonts w:ascii="Courier New" w:hAnsi="Courier New" w:cs="Courier New"/>
        </w:rPr>
        <w:t xml:space="preserve">only </w:t>
      </w:r>
      <w:r w:rsidR="00C722E2" w:rsidRPr="004451B5">
        <w:rPr>
          <w:rFonts w:ascii="Courier New" w:hAnsi="Courier New" w:cs="Courier New"/>
        </w:rPr>
        <w:t xml:space="preserve">be used to </w:t>
      </w:r>
      <w:r w:rsidR="009A1F47">
        <w:rPr>
          <w:rFonts w:ascii="Courier New" w:hAnsi="Courier New" w:cs="Courier New"/>
        </w:rPr>
        <w:t>link</w:t>
      </w:r>
      <w:r w:rsidR="009A1F47" w:rsidRPr="004451B5">
        <w:rPr>
          <w:rFonts w:ascii="Courier New" w:hAnsi="Courier New" w:cs="Courier New"/>
        </w:rPr>
        <w:t xml:space="preserve"> </w:t>
      </w:r>
      <w:r w:rsidR="00C722E2">
        <w:rPr>
          <w:rFonts w:ascii="Courier New" w:hAnsi="Courier New" w:cs="Courier New"/>
        </w:rPr>
        <w:lastRenderedPageBreak/>
        <w:t>participants in the study</w:t>
      </w:r>
      <w:r w:rsidR="000842D9">
        <w:rPr>
          <w:rFonts w:ascii="Courier New" w:hAnsi="Courier New" w:cs="Courier New"/>
        </w:rPr>
        <w:t xml:space="preserve"> to the collected data</w:t>
      </w:r>
      <w:r w:rsidR="00C722E2" w:rsidRPr="004451B5">
        <w:rPr>
          <w:rFonts w:ascii="Courier New" w:hAnsi="Courier New" w:cs="Courier New"/>
        </w:rPr>
        <w:t>. A list linking ID numbers to names will be kept separately in a locked location in the PI’s office.</w:t>
      </w:r>
      <w:r w:rsidR="004D786B">
        <w:rPr>
          <w:rFonts w:ascii="Courier New" w:hAnsi="Courier New" w:cs="Courier New"/>
        </w:rPr>
        <w:t xml:space="preserve"> </w:t>
      </w:r>
      <w:r w:rsidR="00C722E2">
        <w:rPr>
          <w:rFonts w:ascii="Courier New" w:hAnsi="Courier New" w:cs="Courier New"/>
        </w:rPr>
        <w:t xml:space="preserve">After data analysis is completed, the grantees will destroy all participant PII and data. </w:t>
      </w:r>
    </w:p>
    <w:p w:rsidR="00C722E2" w:rsidRDefault="00C722E2" w:rsidP="00C722E2">
      <w:pPr>
        <w:rPr>
          <w:rFonts w:ascii="Courier New" w:hAnsi="Courier New" w:cs="Courier New"/>
        </w:rPr>
      </w:pPr>
    </w:p>
    <w:p w:rsidR="00C722E2" w:rsidRDefault="009209D3" w:rsidP="00C722E2">
      <w:pPr>
        <w:tabs>
          <w:tab w:val="left" w:pos="-1440"/>
        </w:tabs>
        <w:rPr>
          <w:rFonts w:ascii="Courier New" w:hAnsi="Courier New" w:cs="Courier New"/>
          <w:bCs/>
        </w:rPr>
      </w:pPr>
      <w:r w:rsidRPr="009209D3">
        <w:rPr>
          <w:rFonts w:ascii="Courier New" w:hAnsi="Courier New" w:cs="Courier New"/>
          <w:bCs/>
        </w:rPr>
        <w:t xml:space="preserve">The Privacy Act </w:t>
      </w:r>
      <w:r>
        <w:rPr>
          <w:rFonts w:ascii="Courier New" w:hAnsi="Courier New" w:cs="Courier New"/>
          <w:bCs/>
        </w:rPr>
        <w:t>doe</w:t>
      </w:r>
      <w:r w:rsidR="00A85C19">
        <w:rPr>
          <w:rFonts w:ascii="Courier New" w:hAnsi="Courier New" w:cs="Courier New"/>
          <w:bCs/>
        </w:rPr>
        <w:t>s</w:t>
      </w:r>
      <w:r>
        <w:rPr>
          <w:rFonts w:ascii="Courier New" w:hAnsi="Courier New" w:cs="Courier New"/>
          <w:bCs/>
        </w:rPr>
        <w:t xml:space="preserve"> not apply to this information collection. </w:t>
      </w:r>
      <w:r w:rsidR="00C722E2">
        <w:rPr>
          <w:rFonts w:ascii="Courier New" w:hAnsi="Courier New" w:cs="Courier New"/>
          <w:bCs/>
        </w:rPr>
        <w:t>CDC will not receive any PII</w:t>
      </w:r>
      <w:r w:rsidR="008E4147">
        <w:rPr>
          <w:rFonts w:ascii="Courier New" w:hAnsi="Courier New" w:cs="Courier New"/>
          <w:bCs/>
        </w:rPr>
        <w:t xml:space="preserve">, and no data will be linked to PII.  PII will only be used to develop a unique identification number to ensure that an individual has not participated previously.  This list of names will be destroyed at the conclusion of data collection at each site.  </w:t>
      </w:r>
      <w:r w:rsidR="000842D9">
        <w:rPr>
          <w:rFonts w:ascii="Courier New" w:hAnsi="Courier New" w:cs="Courier New"/>
          <w:bCs/>
        </w:rPr>
        <w:t>When</w:t>
      </w:r>
      <w:r w:rsidR="00C722E2">
        <w:rPr>
          <w:rFonts w:ascii="Courier New" w:hAnsi="Courier New" w:cs="Courier New"/>
          <w:bCs/>
        </w:rPr>
        <w:t xml:space="preserve"> data</w:t>
      </w:r>
      <w:r w:rsidR="000842D9">
        <w:rPr>
          <w:rFonts w:ascii="Courier New" w:hAnsi="Courier New" w:cs="Courier New"/>
          <w:bCs/>
        </w:rPr>
        <w:t xml:space="preserve"> are sent</w:t>
      </w:r>
      <w:r w:rsidR="00C722E2">
        <w:rPr>
          <w:rFonts w:ascii="Courier New" w:hAnsi="Courier New" w:cs="Courier New"/>
          <w:bCs/>
        </w:rPr>
        <w:t xml:space="preserve"> to CDC for review, </w:t>
      </w:r>
      <w:r w:rsidR="008E4147">
        <w:rPr>
          <w:rFonts w:ascii="Courier New" w:hAnsi="Courier New" w:cs="Courier New"/>
          <w:bCs/>
        </w:rPr>
        <w:t xml:space="preserve">no PII will be linked to or included in the </w:t>
      </w:r>
      <w:r w:rsidR="00C722E2" w:rsidRPr="00E351A4">
        <w:rPr>
          <w:rFonts w:ascii="Courier New" w:hAnsi="Courier New" w:cs="Courier New"/>
          <w:bCs/>
        </w:rPr>
        <w:t xml:space="preserve">database.   </w:t>
      </w:r>
    </w:p>
    <w:p w:rsidR="00C722E2" w:rsidRDefault="00C722E2" w:rsidP="00C722E2">
      <w:pPr>
        <w:autoSpaceDE w:val="0"/>
        <w:autoSpaceDN w:val="0"/>
        <w:adjustRightInd w:val="0"/>
        <w:rPr>
          <w:rFonts w:ascii="Courier New" w:hAnsi="Courier New" w:cs="Courier New"/>
          <w:b/>
        </w:rPr>
      </w:pPr>
    </w:p>
    <w:p w:rsidR="00C722E2" w:rsidRPr="00F17D85" w:rsidRDefault="00C722E2" w:rsidP="00C722E2">
      <w:pPr>
        <w:autoSpaceDE w:val="0"/>
        <w:autoSpaceDN w:val="0"/>
        <w:adjustRightInd w:val="0"/>
        <w:rPr>
          <w:rFonts w:ascii="Courier New" w:hAnsi="Courier New" w:cs="Courier New"/>
          <w:b/>
        </w:rPr>
      </w:pPr>
      <w:r w:rsidRPr="00803CF6">
        <w:rPr>
          <w:rFonts w:ascii="Courier New" w:hAnsi="Courier New" w:cs="Courier New"/>
          <w:b/>
        </w:rPr>
        <w:t>A.1.3 Overview of the data collection system</w:t>
      </w:r>
    </w:p>
    <w:p w:rsidR="00C722E2" w:rsidRPr="00C02E33" w:rsidRDefault="00C722E2" w:rsidP="00C722E2">
      <w:pPr>
        <w:autoSpaceDE w:val="0"/>
        <w:autoSpaceDN w:val="0"/>
        <w:adjustRightInd w:val="0"/>
        <w:rPr>
          <w:rFonts w:ascii="Courier New" w:hAnsi="Courier New" w:cs="Courier New"/>
          <w:color w:val="FF0000"/>
          <w:u w:val="single"/>
        </w:rPr>
      </w:pPr>
    </w:p>
    <w:p w:rsidR="009D0C11" w:rsidRPr="002853FE" w:rsidRDefault="007B3831" w:rsidP="009D0C11">
      <w:pPr>
        <w:rPr>
          <w:rFonts w:ascii="Courier New" w:eastAsiaTheme="minorHAnsi" w:hAnsi="Courier New" w:cs="Courier New"/>
          <w:bCs/>
        </w:rPr>
      </w:pPr>
      <w:r>
        <w:rPr>
          <w:rFonts w:ascii="Courier New" w:eastAsiaTheme="minorHAnsi" w:hAnsi="Courier New" w:cs="Courier New"/>
          <w:bCs/>
        </w:rPr>
        <w:t>NORC</w:t>
      </w:r>
      <w:r w:rsidR="009D0C11" w:rsidRPr="002853FE">
        <w:rPr>
          <w:rFonts w:ascii="Courier New" w:eastAsiaTheme="minorHAnsi" w:hAnsi="Courier New" w:cs="Courier New"/>
          <w:bCs/>
        </w:rPr>
        <w:t xml:space="preserve"> maintains a production-ready network of servers </w:t>
      </w:r>
      <w:r w:rsidR="000842D9">
        <w:rPr>
          <w:rFonts w:ascii="Courier New" w:eastAsiaTheme="minorHAnsi" w:hAnsi="Courier New" w:cs="Courier New"/>
          <w:bCs/>
        </w:rPr>
        <w:t>that</w:t>
      </w:r>
      <w:r w:rsidR="000842D9" w:rsidRPr="002853FE">
        <w:rPr>
          <w:rFonts w:ascii="Courier New" w:eastAsiaTheme="minorHAnsi" w:hAnsi="Courier New" w:cs="Courier New"/>
          <w:bCs/>
        </w:rPr>
        <w:t xml:space="preserve"> </w:t>
      </w:r>
      <w:r w:rsidR="009D0C11" w:rsidRPr="002853FE">
        <w:rPr>
          <w:rFonts w:ascii="Courier New" w:eastAsiaTheme="minorHAnsi" w:hAnsi="Courier New" w:cs="Courier New"/>
          <w:bCs/>
        </w:rPr>
        <w:t>ensure reliable</w:t>
      </w:r>
      <w:r w:rsidR="000842D9">
        <w:rPr>
          <w:rFonts w:ascii="Courier New" w:eastAsiaTheme="minorHAnsi" w:hAnsi="Courier New" w:cs="Courier New"/>
          <w:bCs/>
        </w:rPr>
        <w:t xml:space="preserve"> and secure</w:t>
      </w:r>
      <w:r w:rsidR="009D0C11" w:rsidRPr="002853FE">
        <w:rPr>
          <w:rFonts w:ascii="Courier New" w:eastAsiaTheme="minorHAnsi" w:hAnsi="Courier New" w:cs="Courier New"/>
          <w:bCs/>
        </w:rPr>
        <w:t xml:space="preserve"> support for all research </w:t>
      </w:r>
      <w:r w:rsidR="000842D9">
        <w:rPr>
          <w:rFonts w:ascii="Courier New" w:eastAsiaTheme="minorHAnsi" w:hAnsi="Courier New" w:cs="Courier New"/>
          <w:bCs/>
        </w:rPr>
        <w:t xml:space="preserve">data and </w:t>
      </w:r>
      <w:r w:rsidR="009D0C11" w:rsidRPr="002853FE">
        <w:rPr>
          <w:rFonts w:ascii="Courier New" w:eastAsiaTheme="minorHAnsi" w:hAnsi="Courier New" w:cs="Courier New"/>
          <w:bCs/>
        </w:rPr>
        <w:t xml:space="preserve">activities. This project will be supported by NORC’s Virtual Private Network / Citrix structure which links researchers from remote locations throughout the United States.  All NORC authorized network users are issued an encrypted, challenge-response user-id and password for signing </w:t>
      </w:r>
      <w:r w:rsidR="00410E83">
        <w:rPr>
          <w:rFonts w:ascii="Courier New" w:eastAsiaTheme="minorHAnsi" w:hAnsi="Courier New" w:cs="Courier New"/>
          <w:bCs/>
        </w:rPr>
        <w:t xml:space="preserve">onto </w:t>
      </w:r>
      <w:r w:rsidR="009D0C11" w:rsidRPr="002853FE">
        <w:rPr>
          <w:rFonts w:ascii="Courier New" w:eastAsiaTheme="minorHAnsi" w:hAnsi="Courier New" w:cs="Courier New"/>
          <w:bCs/>
        </w:rPr>
        <w:t>the network.</w:t>
      </w:r>
      <w:r w:rsidR="009D0C11" w:rsidRPr="002853FE">
        <w:rPr>
          <w:rFonts w:ascii="Courier New" w:hAnsi="Courier New" w:cs="Courier New"/>
          <w:color w:val="000000"/>
        </w:rPr>
        <w:t xml:space="preserve"> </w:t>
      </w:r>
      <w:r w:rsidR="009D0C11" w:rsidRPr="002853FE">
        <w:rPr>
          <w:rFonts w:ascii="Courier New" w:eastAsiaTheme="minorHAnsi" w:hAnsi="Courier New" w:cs="Courier New"/>
          <w:bCs/>
        </w:rPr>
        <w:t xml:space="preserve"> All data from this project will be stored directly on the server, which is supported by an uninterruptible power supply, resulting in zero downtime or data loss in the event of power outages.  In the unlikely event that hardware is stolen, burned or destroyed at the study site, data will not be able to be viewed or abstracted from the hardware without full security clearance.</w:t>
      </w:r>
    </w:p>
    <w:p w:rsidR="002853FE" w:rsidRPr="002853FE" w:rsidRDefault="002853FE" w:rsidP="002853FE">
      <w:pPr>
        <w:spacing w:after="200" w:line="276" w:lineRule="auto"/>
        <w:ind w:left="720"/>
        <w:contextualSpacing/>
        <w:rPr>
          <w:rFonts w:ascii="Courier New" w:eastAsiaTheme="minorHAnsi" w:hAnsi="Courier New" w:cs="Courier New"/>
          <w:bCs/>
        </w:rPr>
      </w:pPr>
    </w:p>
    <w:p w:rsidR="00AC75FF" w:rsidRDefault="00C722E2" w:rsidP="00AC75FF">
      <w:pPr>
        <w:rPr>
          <w:rFonts w:ascii="Tahoma" w:eastAsiaTheme="minorHAnsi" w:hAnsi="Tahoma" w:cs="Tahoma"/>
          <w:bCs/>
          <w:sz w:val="20"/>
          <w:szCs w:val="20"/>
        </w:rPr>
      </w:pPr>
      <w:r w:rsidRPr="00A35377">
        <w:rPr>
          <w:rFonts w:ascii="Courier New" w:hAnsi="Courier New" w:cs="Courier New"/>
          <w:b/>
        </w:rPr>
        <w:t>A.1.4 Items of Information to be collected</w:t>
      </w:r>
      <w:r w:rsidR="00AC75FF" w:rsidRPr="00AC75FF">
        <w:rPr>
          <w:rFonts w:ascii="Tahoma" w:eastAsiaTheme="minorHAnsi" w:hAnsi="Tahoma" w:cs="Tahoma"/>
          <w:bCs/>
          <w:sz w:val="20"/>
          <w:szCs w:val="20"/>
        </w:rPr>
        <w:t xml:space="preserve"> </w:t>
      </w:r>
    </w:p>
    <w:p w:rsidR="009D0C11" w:rsidRDefault="00AC75FF" w:rsidP="009D0C11">
      <w:pPr>
        <w:rPr>
          <w:rFonts w:ascii="Courier New" w:eastAsiaTheme="minorHAnsi" w:hAnsi="Courier New" w:cs="Courier New"/>
          <w:bCs/>
        </w:rPr>
      </w:pPr>
      <w:r w:rsidRPr="00F76A0C">
        <w:rPr>
          <w:rFonts w:ascii="Courier New" w:eastAsiaTheme="minorHAnsi" w:hAnsi="Courier New" w:cs="Courier New"/>
          <w:bCs/>
        </w:rPr>
        <w:t xml:space="preserve">The survey is designed </w:t>
      </w:r>
      <w:r w:rsidR="002853FE">
        <w:rPr>
          <w:rFonts w:ascii="Courier New" w:eastAsiaTheme="minorHAnsi" w:hAnsi="Courier New" w:cs="Courier New"/>
          <w:bCs/>
        </w:rPr>
        <w:t>to</w:t>
      </w:r>
      <w:r w:rsidR="000842D9">
        <w:rPr>
          <w:rFonts w:ascii="Courier New" w:eastAsiaTheme="minorHAnsi" w:hAnsi="Courier New" w:cs="Courier New"/>
          <w:bCs/>
        </w:rPr>
        <w:t xml:space="preserve"> collect data that will enable CDC to better understand the hypothesized</w:t>
      </w:r>
      <w:r w:rsidRPr="00F76A0C">
        <w:rPr>
          <w:rFonts w:ascii="Courier New" w:eastAsiaTheme="minorHAnsi" w:hAnsi="Courier New" w:cs="Courier New"/>
          <w:bCs/>
        </w:rPr>
        <w:t xml:space="preserve"> drivers of HCV infection. </w:t>
      </w:r>
      <w:r w:rsidR="00C21777">
        <w:rPr>
          <w:rFonts w:ascii="Courier New" w:eastAsiaTheme="minorHAnsi" w:hAnsi="Courier New" w:cs="Courier New"/>
          <w:bCs/>
        </w:rPr>
        <w:t>The survey is to be administered in Milwaukee and Illinois</w:t>
      </w:r>
      <w:r w:rsidRPr="00F76A0C">
        <w:rPr>
          <w:rFonts w:ascii="Courier New" w:eastAsiaTheme="minorHAnsi" w:hAnsi="Courier New" w:cs="Courier New"/>
          <w:bCs/>
        </w:rPr>
        <w:t xml:space="preserve"> </w:t>
      </w:r>
      <w:r w:rsidR="00C21777">
        <w:rPr>
          <w:rFonts w:ascii="Courier New" w:eastAsiaTheme="minorHAnsi" w:hAnsi="Courier New" w:cs="Courier New"/>
          <w:bCs/>
        </w:rPr>
        <w:t>and conducted at venues serving persons with a history of drug injecting.</w:t>
      </w:r>
      <w:r w:rsidR="003E4521">
        <w:rPr>
          <w:rFonts w:ascii="Courier New" w:eastAsiaTheme="minorHAnsi" w:hAnsi="Courier New" w:cs="Courier New"/>
          <w:bCs/>
        </w:rPr>
        <w:t xml:space="preserve"> Recruitment will take place at said venues approximately 6 to 8 weeks after obtaining OMB approval.</w:t>
      </w:r>
    </w:p>
    <w:p w:rsidR="009D0C11" w:rsidRDefault="009D0C11" w:rsidP="009D0C11">
      <w:pPr>
        <w:rPr>
          <w:rFonts w:ascii="Courier New" w:eastAsiaTheme="minorHAnsi" w:hAnsi="Courier New" w:cs="Courier New"/>
          <w:bCs/>
        </w:rPr>
      </w:pPr>
    </w:p>
    <w:p w:rsidR="009D0C11" w:rsidRDefault="0020286D" w:rsidP="009D0C11">
      <w:pPr>
        <w:rPr>
          <w:rFonts w:ascii="Courier New" w:eastAsiaTheme="minorHAnsi" w:hAnsi="Courier New" w:cs="Courier New"/>
          <w:bCs/>
        </w:rPr>
      </w:pPr>
      <w:r>
        <w:rPr>
          <w:rFonts w:ascii="Courier New" w:eastAsiaTheme="minorHAnsi" w:hAnsi="Courier New" w:cs="Courier New"/>
          <w:bCs/>
        </w:rPr>
        <w:t>Using the IDU study protocol (</w:t>
      </w:r>
      <w:r w:rsidRPr="00CC402D">
        <w:rPr>
          <w:rFonts w:ascii="Courier New" w:eastAsiaTheme="minorHAnsi" w:hAnsi="Courier New" w:cs="Courier New"/>
          <w:b/>
          <w:bCs/>
        </w:rPr>
        <w:t>Attachment 8</w:t>
      </w:r>
      <w:r>
        <w:rPr>
          <w:rFonts w:ascii="Courier New" w:eastAsiaTheme="minorHAnsi" w:hAnsi="Courier New" w:cs="Courier New"/>
          <w:bCs/>
        </w:rPr>
        <w:t>), s</w:t>
      </w:r>
      <w:r w:rsidR="009D0C11" w:rsidRPr="00AC75FF">
        <w:rPr>
          <w:rFonts w:ascii="Courier New" w:eastAsiaTheme="minorHAnsi" w:hAnsi="Courier New" w:cs="Courier New"/>
          <w:bCs/>
        </w:rPr>
        <w:t>tudy participants will be asked to:</w:t>
      </w:r>
    </w:p>
    <w:p w:rsidR="009D0C11" w:rsidRPr="00AC75FF" w:rsidRDefault="009D0C11" w:rsidP="009D0C11">
      <w:pPr>
        <w:rPr>
          <w:rFonts w:ascii="Courier New" w:eastAsiaTheme="minorHAnsi" w:hAnsi="Courier New" w:cs="Courier New"/>
          <w:bCs/>
        </w:rPr>
      </w:pPr>
    </w:p>
    <w:p w:rsidR="009D0C11" w:rsidRPr="009509AD" w:rsidRDefault="009509AD" w:rsidP="0020286D">
      <w:pPr>
        <w:numPr>
          <w:ilvl w:val="0"/>
          <w:numId w:val="4"/>
        </w:numPr>
        <w:spacing w:after="200" w:line="276" w:lineRule="auto"/>
        <w:contextualSpacing/>
        <w:rPr>
          <w:rFonts w:ascii="Courier New" w:eastAsiaTheme="minorHAnsi" w:hAnsi="Courier New" w:cs="Courier New"/>
          <w:bCs/>
        </w:rPr>
      </w:pPr>
      <w:r w:rsidRPr="0020286D">
        <w:rPr>
          <w:rFonts w:ascii="Courier New" w:eastAsiaTheme="minorHAnsi" w:hAnsi="Courier New" w:cs="Courier New"/>
          <w:bCs/>
        </w:rPr>
        <w:t xml:space="preserve">The NORC field staff will ask interested individuals their permission to be asked four yes/no questions to determine study eligibility:  1. Date of Birth (to confirm between ages 18-29); 2.  Whether they have injected drugs in the last 12 months; 3. Whether they could complete a survey in English; and 4. If they have a photo ID with them </w:t>
      </w:r>
      <w:r w:rsidR="00B274CD" w:rsidRPr="009509AD">
        <w:rPr>
          <w:rFonts w:ascii="Courier New" w:eastAsiaTheme="minorHAnsi" w:hAnsi="Courier New" w:cs="Courier New"/>
          <w:bCs/>
        </w:rPr>
        <w:t>(</w:t>
      </w:r>
      <w:r w:rsidR="005D5159">
        <w:rPr>
          <w:rFonts w:ascii="Courier New" w:eastAsiaTheme="minorHAnsi" w:hAnsi="Courier New" w:cs="Courier New"/>
          <w:b/>
          <w:bCs/>
        </w:rPr>
        <w:t>Attachment 4</w:t>
      </w:r>
      <w:r w:rsidRPr="0020286D">
        <w:rPr>
          <w:rFonts w:ascii="Courier New" w:eastAsiaTheme="minorHAnsi" w:hAnsi="Courier New" w:cs="Courier New"/>
          <w:bCs/>
        </w:rPr>
        <w:t>)</w:t>
      </w:r>
      <w:r w:rsidR="009D0C11" w:rsidRPr="009509AD">
        <w:rPr>
          <w:rFonts w:ascii="Courier New" w:eastAsiaTheme="minorHAnsi" w:hAnsi="Courier New" w:cs="Courier New"/>
          <w:bCs/>
        </w:rPr>
        <w:t xml:space="preserve">. </w:t>
      </w:r>
    </w:p>
    <w:p w:rsidR="00772A63" w:rsidRPr="0020286D" w:rsidRDefault="00772A63" w:rsidP="0020286D">
      <w:pPr>
        <w:numPr>
          <w:ilvl w:val="0"/>
          <w:numId w:val="4"/>
        </w:numPr>
        <w:spacing w:after="200" w:line="276" w:lineRule="auto"/>
        <w:contextualSpacing/>
        <w:rPr>
          <w:rFonts w:ascii="Courier New" w:eastAsiaTheme="minorHAnsi" w:hAnsi="Courier New" w:cs="Courier New"/>
          <w:bCs/>
        </w:rPr>
      </w:pPr>
      <w:r w:rsidRPr="0020286D">
        <w:rPr>
          <w:rFonts w:ascii="Courier New" w:eastAsiaTheme="minorHAnsi" w:hAnsi="Courier New" w:cs="Courier New"/>
          <w:bCs/>
        </w:rPr>
        <w:t xml:space="preserve">For eligible participants (answer yes to all 4 eligibility questions listed in Step </w:t>
      </w:r>
      <w:r w:rsidR="00CC402D">
        <w:rPr>
          <w:rFonts w:ascii="Courier New" w:eastAsiaTheme="minorHAnsi" w:hAnsi="Courier New" w:cs="Courier New"/>
          <w:bCs/>
        </w:rPr>
        <w:t>1</w:t>
      </w:r>
      <w:r w:rsidRPr="0020286D">
        <w:rPr>
          <w:rFonts w:ascii="Courier New" w:eastAsiaTheme="minorHAnsi" w:hAnsi="Courier New" w:cs="Courier New"/>
          <w:bCs/>
        </w:rPr>
        <w:t xml:space="preserve">), the field staff will review the </w:t>
      </w:r>
      <w:r w:rsidRPr="0020286D">
        <w:rPr>
          <w:rFonts w:ascii="Courier New" w:eastAsiaTheme="minorHAnsi" w:hAnsi="Courier New" w:cs="Courier New"/>
          <w:bCs/>
        </w:rPr>
        <w:lastRenderedPageBreak/>
        <w:t xml:space="preserve">informed consent with the potential participant, answer any questions the potential participant has, and ask the potential participant to verbally consent to participate in the study.  The field staff will check Yes/No on whether verbal consent has been obtained and the participant will check Yes/No on whether they agree to complete the survey and the HCV test.  </w:t>
      </w:r>
    </w:p>
    <w:p w:rsidR="00772A63" w:rsidRPr="0020286D" w:rsidRDefault="009D0C11" w:rsidP="0020286D">
      <w:pPr>
        <w:numPr>
          <w:ilvl w:val="0"/>
          <w:numId w:val="4"/>
        </w:numPr>
        <w:spacing w:after="200" w:line="276" w:lineRule="auto"/>
        <w:contextualSpacing/>
        <w:rPr>
          <w:rFonts w:ascii="Courier New" w:eastAsiaTheme="minorHAnsi" w:hAnsi="Courier New" w:cs="Courier New"/>
          <w:bCs/>
        </w:rPr>
      </w:pPr>
      <w:r w:rsidRPr="00772A63">
        <w:rPr>
          <w:rFonts w:ascii="Courier New" w:eastAsiaTheme="minorHAnsi" w:hAnsi="Courier New" w:cs="Courier New"/>
          <w:bCs/>
        </w:rPr>
        <w:t>After verbal consent</w:t>
      </w:r>
      <w:r w:rsidR="00572F74" w:rsidRPr="00772A63">
        <w:rPr>
          <w:rFonts w:ascii="Courier New" w:eastAsiaTheme="minorHAnsi" w:hAnsi="Courier New" w:cs="Courier New"/>
          <w:bCs/>
        </w:rPr>
        <w:t xml:space="preserve"> (</w:t>
      </w:r>
      <w:r w:rsidR="00572F74" w:rsidRPr="00CC402D">
        <w:rPr>
          <w:rFonts w:ascii="Courier New" w:eastAsiaTheme="minorHAnsi" w:hAnsi="Courier New" w:cs="Courier New"/>
          <w:b/>
          <w:bCs/>
        </w:rPr>
        <w:t>Attachment 5</w:t>
      </w:r>
      <w:r w:rsidR="00572F74" w:rsidRPr="00772A63">
        <w:rPr>
          <w:rFonts w:ascii="Courier New" w:eastAsiaTheme="minorHAnsi" w:hAnsi="Courier New" w:cs="Courier New"/>
          <w:bCs/>
        </w:rPr>
        <w:t>)</w:t>
      </w:r>
      <w:r w:rsidRPr="00772A63">
        <w:rPr>
          <w:rFonts w:ascii="Courier New" w:eastAsiaTheme="minorHAnsi" w:hAnsi="Courier New" w:cs="Courier New"/>
          <w:bCs/>
        </w:rPr>
        <w:t xml:space="preserve">, </w:t>
      </w:r>
      <w:r w:rsidR="00772A63" w:rsidRPr="0020286D">
        <w:rPr>
          <w:rFonts w:ascii="Courier New" w:eastAsiaTheme="minorHAnsi" w:hAnsi="Courier New" w:cs="Courier New"/>
          <w:bCs/>
        </w:rPr>
        <w:t xml:space="preserve">the participant will supply field staff with the following identifying information: First Name and Last Name which will be encoded with a seed number into a unique identification number/participation code.  This participation code will be created using the SHA-2 algorithm based on the respondents first and last name and the seed number.  The purpose of the code is to keep individuals from participating in the study more than once.  The code is not linkable to study data, other than to establish the fact that the individual was eligible for participation.  The list will be destroyed at the conclusion of data collection at each site.   </w:t>
      </w:r>
    </w:p>
    <w:p w:rsidR="009D0C11" w:rsidRPr="00772A63" w:rsidRDefault="009D0C11" w:rsidP="009D0C11">
      <w:pPr>
        <w:numPr>
          <w:ilvl w:val="0"/>
          <w:numId w:val="4"/>
        </w:numPr>
        <w:spacing w:after="200" w:line="276" w:lineRule="auto"/>
        <w:contextualSpacing/>
        <w:rPr>
          <w:rFonts w:ascii="Courier New" w:eastAsiaTheme="minorHAnsi" w:hAnsi="Courier New" w:cs="Courier New"/>
          <w:bCs/>
        </w:rPr>
      </w:pPr>
      <w:r w:rsidRPr="00772A63">
        <w:rPr>
          <w:rFonts w:ascii="Courier New" w:eastAsiaTheme="minorHAnsi" w:hAnsi="Courier New" w:cs="Courier New"/>
          <w:bCs/>
        </w:rPr>
        <w:t xml:space="preserve">The NORC field staff will then administer the hepatitis C test using the OraQuick </w:t>
      </w:r>
      <w:r w:rsidR="000842D9" w:rsidRPr="00772A63">
        <w:rPr>
          <w:rFonts w:ascii="Courier New" w:eastAsiaTheme="minorHAnsi" w:hAnsi="Courier New" w:cs="Courier New"/>
          <w:bCs/>
        </w:rPr>
        <w:t>rapid test</w:t>
      </w:r>
      <w:r w:rsidR="00C21777" w:rsidRPr="00772A63">
        <w:rPr>
          <w:rFonts w:ascii="Courier New" w:eastAsiaTheme="minorHAnsi" w:hAnsi="Courier New" w:cs="Courier New"/>
          <w:bCs/>
        </w:rPr>
        <w:t xml:space="preserve">, </w:t>
      </w:r>
      <w:r w:rsidR="0027256D" w:rsidRPr="00772A63">
        <w:rPr>
          <w:rFonts w:ascii="Courier New" w:eastAsiaTheme="minorHAnsi" w:hAnsi="Courier New" w:cs="Courier New"/>
          <w:bCs/>
        </w:rPr>
        <w:t xml:space="preserve">which </w:t>
      </w:r>
      <w:r w:rsidR="00C21777" w:rsidRPr="00772A63">
        <w:rPr>
          <w:rFonts w:ascii="Courier New" w:eastAsiaTheme="minorHAnsi" w:hAnsi="Courier New" w:cs="Courier New"/>
          <w:bCs/>
        </w:rPr>
        <w:t>involv</w:t>
      </w:r>
      <w:r w:rsidR="0027256D" w:rsidRPr="00772A63">
        <w:rPr>
          <w:rFonts w:ascii="Courier New" w:eastAsiaTheme="minorHAnsi" w:hAnsi="Courier New" w:cs="Courier New"/>
          <w:bCs/>
        </w:rPr>
        <w:t>es</w:t>
      </w:r>
      <w:r w:rsidR="00C21777" w:rsidRPr="00772A63">
        <w:rPr>
          <w:rFonts w:ascii="Courier New" w:eastAsiaTheme="minorHAnsi" w:hAnsi="Courier New" w:cs="Courier New"/>
          <w:bCs/>
        </w:rPr>
        <w:t xml:space="preserve"> a finger stick </w:t>
      </w:r>
      <w:r w:rsidR="0027256D" w:rsidRPr="00772A63">
        <w:rPr>
          <w:rFonts w:ascii="Courier New" w:eastAsiaTheme="minorHAnsi" w:hAnsi="Courier New" w:cs="Courier New"/>
          <w:bCs/>
        </w:rPr>
        <w:t xml:space="preserve">to acquire </w:t>
      </w:r>
      <w:r w:rsidR="00C21777" w:rsidRPr="00772A63">
        <w:rPr>
          <w:rFonts w:ascii="Courier New" w:eastAsiaTheme="minorHAnsi" w:hAnsi="Courier New" w:cs="Courier New"/>
          <w:bCs/>
        </w:rPr>
        <w:t>blood sample</w:t>
      </w:r>
      <w:r w:rsidRPr="00772A63">
        <w:rPr>
          <w:rFonts w:ascii="Courier New" w:eastAsiaTheme="minorHAnsi" w:hAnsi="Courier New" w:cs="Courier New"/>
          <w:bCs/>
        </w:rPr>
        <w:t xml:space="preserve">.  Results will </w:t>
      </w:r>
      <w:r w:rsidR="000842D9" w:rsidRPr="00772A63">
        <w:rPr>
          <w:rFonts w:ascii="Courier New" w:eastAsiaTheme="minorHAnsi" w:hAnsi="Courier New" w:cs="Courier New"/>
          <w:bCs/>
        </w:rPr>
        <w:t>are</w:t>
      </w:r>
      <w:r w:rsidRPr="00772A63">
        <w:rPr>
          <w:rFonts w:ascii="Courier New" w:eastAsiaTheme="minorHAnsi" w:hAnsi="Courier New" w:cs="Courier New"/>
          <w:bCs/>
        </w:rPr>
        <w:t xml:space="preserve"> available in 20-40 minutes</w:t>
      </w:r>
      <w:r w:rsidR="006605C0" w:rsidRPr="00772A63">
        <w:rPr>
          <w:rFonts w:ascii="Courier New" w:eastAsiaTheme="minorHAnsi" w:hAnsi="Courier New" w:cs="Courier New"/>
          <w:bCs/>
        </w:rPr>
        <w:t xml:space="preserve"> and will develop as the participant takes the survey in order to minimize the total amount of time required by said participant.</w:t>
      </w:r>
    </w:p>
    <w:p w:rsidR="009D0C11" w:rsidRDefault="009D0C11" w:rsidP="009D0C11">
      <w:pPr>
        <w:numPr>
          <w:ilvl w:val="0"/>
          <w:numId w:val="4"/>
        </w:numPr>
        <w:spacing w:after="200" w:line="276" w:lineRule="auto"/>
        <w:contextualSpacing/>
        <w:rPr>
          <w:rFonts w:ascii="Courier New" w:eastAsiaTheme="minorHAnsi" w:hAnsi="Courier New" w:cs="Courier New"/>
          <w:bCs/>
        </w:rPr>
      </w:pPr>
      <w:r w:rsidRPr="00AC75FF">
        <w:rPr>
          <w:rFonts w:ascii="Courier New" w:eastAsiaTheme="minorHAnsi" w:hAnsi="Courier New" w:cs="Courier New"/>
          <w:bCs/>
        </w:rPr>
        <w:t xml:space="preserve">After the hepatitis C test has been administered, NORC field staff will have participants complete the IDU survey via NORC laptop, which will take </w:t>
      </w:r>
      <w:r w:rsidR="00584DF4">
        <w:rPr>
          <w:rFonts w:ascii="Courier New" w:eastAsiaTheme="minorHAnsi" w:hAnsi="Courier New" w:cs="Courier New"/>
          <w:bCs/>
        </w:rPr>
        <w:t>approximately</w:t>
      </w:r>
      <w:r w:rsidRPr="00AC75FF">
        <w:rPr>
          <w:rFonts w:ascii="Courier New" w:eastAsiaTheme="minorHAnsi" w:hAnsi="Courier New" w:cs="Courier New"/>
          <w:bCs/>
        </w:rPr>
        <w:t xml:space="preserve"> </w:t>
      </w:r>
      <w:r>
        <w:rPr>
          <w:rFonts w:ascii="Courier New" w:eastAsiaTheme="minorHAnsi" w:hAnsi="Courier New" w:cs="Courier New"/>
          <w:bCs/>
        </w:rPr>
        <w:t>45</w:t>
      </w:r>
      <w:r w:rsidRPr="00AC75FF">
        <w:rPr>
          <w:rFonts w:ascii="Courier New" w:eastAsiaTheme="minorHAnsi" w:hAnsi="Courier New" w:cs="Courier New"/>
          <w:bCs/>
        </w:rPr>
        <w:t xml:space="preserve"> minutes</w:t>
      </w:r>
      <w:r w:rsidR="00572F74">
        <w:rPr>
          <w:rFonts w:ascii="Courier New" w:eastAsiaTheme="minorHAnsi" w:hAnsi="Courier New" w:cs="Courier New"/>
          <w:bCs/>
        </w:rPr>
        <w:t xml:space="preserve"> (</w:t>
      </w:r>
      <w:r w:rsidR="00572F74" w:rsidRPr="00CC402D">
        <w:rPr>
          <w:rFonts w:ascii="Courier New" w:eastAsiaTheme="minorHAnsi" w:hAnsi="Courier New" w:cs="Courier New"/>
          <w:b/>
          <w:bCs/>
        </w:rPr>
        <w:t>Attachment 2A and 2B</w:t>
      </w:r>
      <w:r w:rsidR="00572F74">
        <w:rPr>
          <w:rFonts w:ascii="Courier New" w:eastAsiaTheme="minorHAnsi" w:hAnsi="Courier New" w:cs="Courier New"/>
          <w:bCs/>
        </w:rPr>
        <w:t>)</w:t>
      </w:r>
      <w:r w:rsidRPr="00AC75FF">
        <w:rPr>
          <w:rFonts w:ascii="Courier New" w:eastAsiaTheme="minorHAnsi" w:hAnsi="Courier New" w:cs="Courier New"/>
          <w:bCs/>
        </w:rPr>
        <w:t>.</w:t>
      </w:r>
      <w:r w:rsidRPr="0020286D">
        <w:rPr>
          <w:rFonts w:ascii="Courier New" w:eastAsiaTheme="minorHAnsi" w:hAnsi="Courier New" w:cs="Courier New"/>
          <w:bCs/>
        </w:rPr>
        <w:t xml:space="preserve"> </w:t>
      </w:r>
    </w:p>
    <w:p w:rsidR="00772A63" w:rsidRPr="00772A63" w:rsidRDefault="00772A63" w:rsidP="009D0C11">
      <w:pPr>
        <w:numPr>
          <w:ilvl w:val="0"/>
          <w:numId w:val="4"/>
        </w:numPr>
        <w:spacing w:after="200" w:line="276" w:lineRule="auto"/>
        <w:contextualSpacing/>
        <w:rPr>
          <w:rFonts w:ascii="Courier New" w:eastAsiaTheme="minorHAnsi" w:hAnsi="Courier New" w:cs="Courier New"/>
          <w:bCs/>
        </w:rPr>
      </w:pPr>
      <w:r w:rsidRPr="00772A63">
        <w:rPr>
          <w:rFonts w:ascii="Courier New" w:eastAsiaTheme="minorHAnsi" w:hAnsi="Courier New" w:cs="Courier New"/>
          <w:bCs/>
        </w:rPr>
        <w:t xml:space="preserve">Upon completion of the survey, the participant will be notified that their hepatitis C result is available and will have the option to receive their test result.  </w:t>
      </w:r>
    </w:p>
    <w:p w:rsidR="009D0C11" w:rsidRPr="009D0C11" w:rsidRDefault="00772A63" w:rsidP="009D0C11">
      <w:pPr>
        <w:numPr>
          <w:ilvl w:val="0"/>
          <w:numId w:val="4"/>
        </w:numPr>
        <w:spacing w:after="200" w:line="276" w:lineRule="auto"/>
        <w:contextualSpacing/>
        <w:rPr>
          <w:rFonts w:ascii="Courier New" w:eastAsiaTheme="minorHAnsi" w:hAnsi="Courier New" w:cs="Courier New"/>
          <w:bCs/>
        </w:rPr>
      </w:pPr>
      <w:r w:rsidRPr="0020286D">
        <w:rPr>
          <w:rFonts w:ascii="Courier New" w:eastAsiaTheme="minorHAnsi" w:hAnsi="Courier New" w:cs="Courier New"/>
          <w:bCs/>
        </w:rPr>
        <w:t xml:space="preserve">Finally, </w:t>
      </w:r>
      <w:r w:rsidR="009D0C11" w:rsidRPr="0020286D">
        <w:rPr>
          <w:rFonts w:ascii="Courier New" w:eastAsiaTheme="minorHAnsi" w:hAnsi="Courier New" w:cs="Courier New"/>
          <w:bCs/>
        </w:rPr>
        <w:t>the participant will receive their electronic check card (which will be loaded with $15)</w:t>
      </w:r>
      <w:r w:rsidR="00584DF4" w:rsidRPr="0020286D">
        <w:rPr>
          <w:rFonts w:ascii="Courier New" w:eastAsiaTheme="minorHAnsi" w:hAnsi="Courier New" w:cs="Courier New"/>
          <w:bCs/>
        </w:rPr>
        <w:t xml:space="preserve"> as a </w:t>
      </w:r>
      <w:r w:rsidR="008970DF" w:rsidRPr="0020286D">
        <w:rPr>
          <w:rFonts w:ascii="Courier New" w:eastAsiaTheme="minorHAnsi" w:hAnsi="Courier New" w:cs="Courier New"/>
          <w:bCs/>
        </w:rPr>
        <w:t>token of appreciation</w:t>
      </w:r>
      <w:r w:rsidR="00584DF4" w:rsidRPr="0020286D">
        <w:rPr>
          <w:rFonts w:ascii="Courier New" w:eastAsiaTheme="minorHAnsi" w:hAnsi="Courier New" w:cs="Courier New"/>
          <w:bCs/>
        </w:rPr>
        <w:t xml:space="preserve">. They </w:t>
      </w:r>
      <w:r w:rsidR="009D0C11" w:rsidRPr="0020286D">
        <w:rPr>
          <w:rFonts w:ascii="Courier New" w:eastAsiaTheme="minorHAnsi" w:hAnsi="Courier New" w:cs="Courier New"/>
          <w:bCs/>
        </w:rPr>
        <w:t xml:space="preserve">will </w:t>
      </w:r>
      <w:r w:rsidR="00584DF4" w:rsidRPr="0020286D">
        <w:rPr>
          <w:rFonts w:ascii="Courier New" w:eastAsiaTheme="minorHAnsi" w:hAnsi="Courier New" w:cs="Courier New"/>
          <w:bCs/>
        </w:rPr>
        <w:t xml:space="preserve">also </w:t>
      </w:r>
      <w:r w:rsidR="009D0C11" w:rsidRPr="0020286D">
        <w:rPr>
          <w:rFonts w:ascii="Courier New" w:eastAsiaTheme="minorHAnsi" w:hAnsi="Courier New" w:cs="Courier New"/>
          <w:bCs/>
        </w:rPr>
        <w:t xml:space="preserve">receive 3 coupons (and their coupon number) to distribute to 3 </w:t>
      </w:r>
      <w:r w:rsidR="00E4365C" w:rsidRPr="0020286D">
        <w:rPr>
          <w:rFonts w:ascii="Courier New" w:eastAsiaTheme="minorHAnsi" w:hAnsi="Courier New" w:cs="Courier New"/>
          <w:bCs/>
        </w:rPr>
        <w:t xml:space="preserve">other </w:t>
      </w:r>
      <w:r w:rsidR="009D0C11" w:rsidRPr="0020286D">
        <w:rPr>
          <w:rFonts w:ascii="Courier New" w:eastAsiaTheme="minorHAnsi" w:hAnsi="Courier New" w:cs="Courier New"/>
          <w:bCs/>
        </w:rPr>
        <w:t xml:space="preserve">drug using contacts for </w:t>
      </w:r>
      <w:r w:rsidR="00E4365C" w:rsidRPr="0020286D">
        <w:rPr>
          <w:rFonts w:ascii="Courier New" w:eastAsiaTheme="minorHAnsi" w:hAnsi="Courier New" w:cs="Courier New"/>
          <w:bCs/>
        </w:rPr>
        <w:t xml:space="preserve">potential </w:t>
      </w:r>
      <w:r w:rsidR="009D0C11" w:rsidRPr="0020286D">
        <w:rPr>
          <w:rFonts w:ascii="Courier New" w:eastAsiaTheme="minorHAnsi" w:hAnsi="Courier New" w:cs="Courier New"/>
          <w:bCs/>
        </w:rPr>
        <w:t>study enrollment</w:t>
      </w:r>
      <w:r w:rsidR="00572F74" w:rsidRPr="0020286D">
        <w:rPr>
          <w:rFonts w:ascii="Courier New" w:eastAsiaTheme="minorHAnsi" w:hAnsi="Courier New" w:cs="Courier New"/>
          <w:bCs/>
        </w:rPr>
        <w:t xml:space="preserve"> (</w:t>
      </w:r>
      <w:r w:rsidR="00572F74" w:rsidRPr="00CC402D">
        <w:rPr>
          <w:rFonts w:ascii="Courier New" w:eastAsiaTheme="minorHAnsi" w:hAnsi="Courier New" w:cs="Courier New"/>
          <w:b/>
          <w:bCs/>
        </w:rPr>
        <w:t>Attachment 6</w:t>
      </w:r>
      <w:r w:rsidR="00572F74" w:rsidRPr="0020286D">
        <w:rPr>
          <w:rFonts w:ascii="Courier New" w:eastAsiaTheme="minorHAnsi" w:hAnsi="Courier New" w:cs="Courier New"/>
          <w:bCs/>
        </w:rPr>
        <w:t>)</w:t>
      </w:r>
      <w:r w:rsidR="009D0C11" w:rsidRPr="0020286D">
        <w:rPr>
          <w:rFonts w:ascii="Courier New" w:eastAsiaTheme="minorHAnsi" w:hAnsi="Courier New" w:cs="Courier New"/>
          <w:bCs/>
        </w:rPr>
        <w:t xml:space="preserve">.  The referred individuals can bring in the coupon or the coupon number to one of the recruitment/data collection locations.  For </w:t>
      </w:r>
      <w:r w:rsidR="000842D9" w:rsidRPr="0020286D">
        <w:rPr>
          <w:rFonts w:ascii="Courier New" w:eastAsiaTheme="minorHAnsi" w:hAnsi="Courier New" w:cs="Courier New"/>
          <w:bCs/>
        </w:rPr>
        <w:t xml:space="preserve">each </w:t>
      </w:r>
      <w:r w:rsidR="009D0C11" w:rsidRPr="0020286D">
        <w:rPr>
          <w:rFonts w:ascii="Courier New" w:eastAsiaTheme="minorHAnsi" w:hAnsi="Courier New" w:cs="Courier New"/>
          <w:bCs/>
        </w:rPr>
        <w:t>successful</w:t>
      </w:r>
      <w:r w:rsidR="000842D9" w:rsidRPr="0020286D">
        <w:rPr>
          <w:rFonts w:ascii="Courier New" w:eastAsiaTheme="minorHAnsi" w:hAnsi="Courier New" w:cs="Courier New"/>
          <w:bCs/>
        </w:rPr>
        <w:t>ly</w:t>
      </w:r>
      <w:r w:rsidR="009D0C11" w:rsidRPr="0020286D">
        <w:rPr>
          <w:rFonts w:ascii="Courier New" w:eastAsiaTheme="minorHAnsi" w:hAnsi="Courier New" w:cs="Courier New"/>
          <w:bCs/>
        </w:rPr>
        <w:t xml:space="preserve"> referred individual (success = study completion), the referring participant will receive </w:t>
      </w:r>
      <w:r w:rsidR="00E4365C" w:rsidRPr="0020286D">
        <w:rPr>
          <w:rFonts w:ascii="Courier New" w:eastAsiaTheme="minorHAnsi" w:hAnsi="Courier New" w:cs="Courier New"/>
          <w:bCs/>
        </w:rPr>
        <w:t xml:space="preserve">an additional </w:t>
      </w:r>
      <w:r w:rsidR="009D0C11" w:rsidRPr="0020286D">
        <w:rPr>
          <w:rFonts w:ascii="Courier New" w:eastAsiaTheme="minorHAnsi" w:hAnsi="Courier New" w:cs="Courier New"/>
          <w:bCs/>
        </w:rPr>
        <w:t xml:space="preserve">$10 per referred individual (up to 3 referrals), which will be loaded onto their electronic check card. </w:t>
      </w:r>
    </w:p>
    <w:p w:rsidR="009D0C11" w:rsidRDefault="009D0C11" w:rsidP="00C722E2">
      <w:pPr>
        <w:autoSpaceDE w:val="0"/>
        <w:autoSpaceDN w:val="0"/>
        <w:adjustRightInd w:val="0"/>
        <w:rPr>
          <w:rFonts w:ascii="Courier New" w:hAnsi="Courier New" w:cs="Courier New"/>
          <w:b/>
        </w:rPr>
      </w:pPr>
    </w:p>
    <w:p w:rsidR="00C722E2" w:rsidRPr="00F17D85" w:rsidRDefault="00C722E2" w:rsidP="00C722E2">
      <w:pPr>
        <w:autoSpaceDE w:val="0"/>
        <w:autoSpaceDN w:val="0"/>
        <w:adjustRightInd w:val="0"/>
        <w:rPr>
          <w:rFonts w:ascii="Courier New" w:hAnsi="Courier New" w:cs="Courier New"/>
          <w:b/>
          <w:color w:val="000000"/>
        </w:rPr>
      </w:pPr>
      <w:r w:rsidRPr="00F17D85">
        <w:rPr>
          <w:rFonts w:ascii="Courier New" w:hAnsi="Courier New" w:cs="Courier New"/>
          <w:b/>
        </w:rPr>
        <w:t>A.1.5 Identification of Website(s) and Website Content Directed at Children Under 13 Years of Age</w:t>
      </w:r>
    </w:p>
    <w:p w:rsidR="00C722E2" w:rsidRDefault="00C722E2" w:rsidP="00C722E2">
      <w:pPr>
        <w:autoSpaceDE w:val="0"/>
        <w:autoSpaceDN w:val="0"/>
        <w:adjustRightInd w:val="0"/>
        <w:rPr>
          <w:rFonts w:ascii="Courier New" w:hAnsi="Courier New" w:cs="Courier New"/>
          <w:color w:val="000000"/>
        </w:rPr>
      </w:pPr>
    </w:p>
    <w:p w:rsidR="00C722E2" w:rsidRDefault="00C722E2" w:rsidP="00C722E2">
      <w:pPr>
        <w:autoSpaceDE w:val="0"/>
        <w:autoSpaceDN w:val="0"/>
        <w:adjustRightInd w:val="0"/>
        <w:rPr>
          <w:rFonts w:ascii="Courier New" w:hAnsi="Courier New" w:cs="Courier New"/>
          <w:color w:val="000000"/>
        </w:rPr>
      </w:pPr>
      <w:r>
        <w:rPr>
          <w:rFonts w:ascii="Courier New" w:hAnsi="Courier New" w:cs="Courier New"/>
          <w:color w:val="000000"/>
        </w:rPr>
        <w:t xml:space="preserve">There will be no </w:t>
      </w:r>
      <w:r w:rsidR="009D0C11">
        <w:rPr>
          <w:rFonts w:ascii="Courier New" w:hAnsi="Courier New" w:cs="Courier New"/>
          <w:color w:val="000000"/>
        </w:rPr>
        <w:t>survey</w:t>
      </w:r>
      <w:r>
        <w:rPr>
          <w:rFonts w:ascii="Courier New" w:hAnsi="Courier New" w:cs="Courier New"/>
          <w:color w:val="000000"/>
        </w:rPr>
        <w:t xml:space="preserve"> content directed at </w:t>
      </w:r>
      <w:r w:rsidR="009D0C11">
        <w:rPr>
          <w:rFonts w:ascii="Courier New" w:hAnsi="Courier New" w:cs="Courier New"/>
          <w:color w:val="000000"/>
        </w:rPr>
        <w:t>persons</w:t>
      </w:r>
      <w:r>
        <w:rPr>
          <w:rFonts w:ascii="Courier New" w:hAnsi="Courier New" w:cs="Courier New"/>
          <w:color w:val="000000"/>
        </w:rPr>
        <w:t xml:space="preserve"> under the age of </w:t>
      </w:r>
      <w:r w:rsidR="009D0C11">
        <w:rPr>
          <w:rFonts w:ascii="Courier New" w:hAnsi="Courier New" w:cs="Courier New"/>
          <w:color w:val="000000"/>
        </w:rPr>
        <w:t>13</w:t>
      </w:r>
      <w:r>
        <w:rPr>
          <w:rFonts w:ascii="Courier New" w:hAnsi="Courier New" w:cs="Courier New"/>
          <w:color w:val="000000"/>
        </w:rPr>
        <w:t>.</w:t>
      </w:r>
    </w:p>
    <w:p w:rsidR="00C722E2" w:rsidRPr="00174B0D" w:rsidRDefault="00C722E2" w:rsidP="00C722E2">
      <w:pPr>
        <w:autoSpaceDE w:val="0"/>
        <w:autoSpaceDN w:val="0"/>
        <w:adjustRightInd w:val="0"/>
        <w:rPr>
          <w:rFonts w:ascii="Courier New" w:hAnsi="Courier New" w:cs="Courier New"/>
          <w:color w:val="000000"/>
        </w:rPr>
      </w:pPr>
    </w:p>
    <w:p w:rsidR="00C722E2" w:rsidRPr="00D25B3B" w:rsidRDefault="00C722E2" w:rsidP="00C722E2">
      <w:pPr>
        <w:spacing w:before="120"/>
        <w:rPr>
          <w:rFonts w:ascii="Courier New" w:hAnsi="Courier New" w:cs="Courier New"/>
          <w:b/>
        </w:rPr>
      </w:pPr>
      <w:r w:rsidRPr="00D25B3B">
        <w:rPr>
          <w:rFonts w:ascii="Courier New" w:hAnsi="Courier New" w:cs="Courier New"/>
          <w:b/>
        </w:rPr>
        <w:t>A.2.</w:t>
      </w:r>
      <w:r w:rsidRPr="00D25B3B">
        <w:rPr>
          <w:rFonts w:ascii="Courier New" w:hAnsi="Courier New" w:cs="Courier New"/>
          <w:b/>
        </w:rPr>
        <w:tab/>
      </w:r>
      <w:r w:rsidRPr="00D25B3B">
        <w:rPr>
          <w:rFonts w:ascii="Courier New" w:hAnsi="Courier New" w:cs="Courier New"/>
          <w:b/>
          <w:u w:val="single"/>
        </w:rPr>
        <w:t>Purpose of Use of the Information Collection</w:t>
      </w:r>
      <w:r w:rsidRPr="00D25B3B">
        <w:rPr>
          <w:rFonts w:ascii="Courier New" w:hAnsi="Courier New" w:cs="Courier New"/>
          <w:b/>
        </w:rPr>
        <w:t xml:space="preserve"> </w:t>
      </w:r>
    </w:p>
    <w:p w:rsidR="00C722E2" w:rsidRPr="00CE6CAC" w:rsidRDefault="00C722E2" w:rsidP="00C722E2">
      <w:pPr>
        <w:autoSpaceDE w:val="0"/>
        <w:autoSpaceDN w:val="0"/>
        <w:adjustRightInd w:val="0"/>
        <w:rPr>
          <w:rFonts w:ascii="Courier New" w:hAnsi="Courier New" w:cs="Courier New"/>
          <w:highlight w:val="yellow"/>
        </w:rPr>
      </w:pPr>
    </w:p>
    <w:p w:rsidR="00C722E2" w:rsidRPr="00803B53" w:rsidRDefault="00C722E2" w:rsidP="00C722E2">
      <w:pPr>
        <w:pStyle w:val="Header"/>
        <w:tabs>
          <w:tab w:val="clear" w:pos="4320"/>
          <w:tab w:val="clear" w:pos="8640"/>
        </w:tabs>
        <w:rPr>
          <w:rFonts w:ascii="Courier New" w:hAnsi="Courier New" w:cs="Courier New"/>
          <w:bCs/>
        </w:rPr>
      </w:pPr>
      <w:r w:rsidRPr="00F76A0C">
        <w:rPr>
          <w:rFonts w:ascii="Courier New" w:hAnsi="Courier New" w:cs="Courier New"/>
          <w:u w:color="000000"/>
        </w:rPr>
        <w:t xml:space="preserve">The purpose of this </w:t>
      </w:r>
      <w:r w:rsidR="00C2348C">
        <w:rPr>
          <w:rFonts w:ascii="Courier New" w:hAnsi="Courier New" w:cs="Courier New"/>
          <w:u w:color="000000"/>
        </w:rPr>
        <w:t>project</w:t>
      </w:r>
      <w:r w:rsidRPr="00F76A0C">
        <w:rPr>
          <w:rFonts w:ascii="Courier New" w:hAnsi="Courier New" w:cs="Courier New"/>
          <w:u w:color="000000"/>
        </w:rPr>
        <w:t xml:space="preserve"> </w:t>
      </w:r>
      <w:r w:rsidR="00F76A0C" w:rsidRPr="00F76A0C">
        <w:rPr>
          <w:rFonts w:ascii="Courier New" w:hAnsi="Courier New" w:cs="Courier New"/>
          <w:u w:color="000000"/>
        </w:rPr>
        <w:t>is to conduct formative research on the injection behavior</w:t>
      </w:r>
      <w:r w:rsidR="002853FE">
        <w:rPr>
          <w:rFonts w:ascii="Courier New" w:hAnsi="Courier New" w:cs="Courier New"/>
          <w:u w:color="000000"/>
        </w:rPr>
        <w:t>s</w:t>
      </w:r>
      <w:r w:rsidR="00F76A0C" w:rsidRPr="00F76A0C">
        <w:rPr>
          <w:rFonts w:ascii="Courier New" w:hAnsi="Courier New" w:cs="Courier New"/>
          <w:u w:color="000000"/>
        </w:rPr>
        <w:t xml:space="preserve"> of young </w:t>
      </w:r>
      <w:r w:rsidR="000842D9">
        <w:rPr>
          <w:rFonts w:ascii="Courier New" w:hAnsi="Courier New" w:cs="Courier New"/>
          <w:u w:color="000000"/>
        </w:rPr>
        <w:t>PWID</w:t>
      </w:r>
      <w:r w:rsidR="002853FE">
        <w:rPr>
          <w:rFonts w:ascii="Courier New" w:hAnsi="Courier New" w:cs="Courier New"/>
          <w:u w:color="000000"/>
        </w:rPr>
        <w:t xml:space="preserve"> and the</w:t>
      </w:r>
      <w:r w:rsidR="00F76A0C">
        <w:rPr>
          <w:rFonts w:ascii="Courier New" w:hAnsi="Courier New" w:cs="Courier New"/>
          <w:u w:color="000000"/>
        </w:rPr>
        <w:t xml:space="preserve"> </w:t>
      </w:r>
      <w:r w:rsidR="002853FE">
        <w:rPr>
          <w:rFonts w:ascii="Courier New" w:hAnsi="Courier New" w:cs="Courier New"/>
          <w:u w:color="000000"/>
        </w:rPr>
        <w:t>correlation of said behaviors</w:t>
      </w:r>
      <w:r w:rsidR="00F76A0C">
        <w:rPr>
          <w:rFonts w:ascii="Courier New" w:hAnsi="Courier New" w:cs="Courier New"/>
          <w:u w:color="000000"/>
        </w:rPr>
        <w:t xml:space="preserve"> to HCV infection. </w:t>
      </w:r>
      <w:r w:rsidR="00803B53">
        <w:rPr>
          <w:rFonts w:ascii="Courier New" w:hAnsi="Courier New" w:cs="Courier New"/>
          <w:bCs/>
        </w:rPr>
        <w:t>The</w:t>
      </w:r>
      <w:r w:rsidR="00F76A0C" w:rsidRPr="00F76A0C">
        <w:rPr>
          <w:rFonts w:ascii="Courier New" w:hAnsi="Courier New" w:cs="Courier New"/>
          <w:bCs/>
        </w:rPr>
        <w:t xml:space="preserve"> intent </w:t>
      </w:r>
      <w:r w:rsidR="00803B53">
        <w:rPr>
          <w:rFonts w:ascii="Courier New" w:hAnsi="Courier New" w:cs="Courier New"/>
          <w:bCs/>
        </w:rPr>
        <w:t xml:space="preserve">of the study </w:t>
      </w:r>
      <w:r w:rsidR="00F76A0C" w:rsidRPr="00F76A0C">
        <w:rPr>
          <w:rFonts w:ascii="Courier New" w:hAnsi="Courier New" w:cs="Courier New"/>
          <w:bCs/>
        </w:rPr>
        <w:t>is to discover associations</w:t>
      </w:r>
      <w:r w:rsidR="00930255">
        <w:rPr>
          <w:rFonts w:ascii="Courier New" w:hAnsi="Courier New" w:cs="Courier New"/>
          <w:bCs/>
        </w:rPr>
        <w:t xml:space="preserve"> between injection behaviors and HCV infection</w:t>
      </w:r>
      <w:r w:rsidR="00803B53">
        <w:rPr>
          <w:rFonts w:ascii="Courier New" w:hAnsi="Courier New" w:cs="Courier New"/>
          <w:bCs/>
        </w:rPr>
        <w:t xml:space="preserve"> — </w:t>
      </w:r>
      <w:r w:rsidR="00F76A0C" w:rsidRPr="00F76A0C">
        <w:rPr>
          <w:rFonts w:ascii="Courier New" w:hAnsi="Courier New" w:cs="Courier New"/>
          <w:bCs/>
        </w:rPr>
        <w:t>not to determine causality</w:t>
      </w:r>
      <w:r w:rsidR="00930255">
        <w:rPr>
          <w:rFonts w:ascii="Courier New" w:hAnsi="Courier New" w:cs="Courier New"/>
          <w:bCs/>
        </w:rPr>
        <w:t xml:space="preserve">. </w:t>
      </w:r>
      <w:r w:rsidR="00F76A0C" w:rsidRPr="00F76A0C">
        <w:rPr>
          <w:rFonts w:ascii="Courier New" w:hAnsi="Courier New" w:cs="Courier New"/>
          <w:bCs/>
        </w:rPr>
        <w:t xml:space="preserve">The data generated from the study will be used to </w:t>
      </w:r>
      <w:r w:rsidR="000842D9">
        <w:rPr>
          <w:rFonts w:ascii="Courier New" w:hAnsi="Courier New" w:cs="Courier New"/>
          <w:bCs/>
        </w:rPr>
        <w:t>better understand these</w:t>
      </w:r>
      <w:r w:rsidR="00F76A0C" w:rsidRPr="00F76A0C">
        <w:rPr>
          <w:rFonts w:ascii="Courier New" w:hAnsi="Courier New" w:cs="Courier New"/>
          <w:bCs/>
        </w:rPr>
        <w:t xml:space="preserve"> </w:t>
      </w:r>
      <w:r w:rsidR="006605C0">
        <w:rPr>
          <w:rFonts w:ascii="Courier New" w:hAnsi="Courier New" w:cs="Courier New"/>
          <w:bCs/>
        </w:rPr>
        <w:t>correlations</w:t>
      </w:r>
      <w:r w:rsidR="006605C0" w:rsidRPr="00F76A0C">
        <w:rPr>
          <w:rFonts w:ascii="Courier New" w:hAnsi="Courier New" w:cs="Courier New"/>
          <w:bCs/>
        </w:rPr>
        <w:t xml:space="preserve"> </w:t>
      </w:r>
      <w:r w:rsidR="00F76A0C" w:rsidRPr="00F76A0C">
        <w:rPr>
          <w:rFonts w:ascii="Courier New" w:hAnsi="Courier New" w:cs="Courier New"/>
          <w:bCs/>
        </w:rPr>
        <w:t xml:space="preserve">and to build explanatory theory to support </w:t>
      </w:r>
      <w:r w:rsidR="000842D9">
        <w:rPr>
          <w:rFonts w:ascii="Courier New" w:hAnsi="Courier New" w:cs="Courier New"/>
          <w:bCs/>
        </w:rPr>
        <w:t>research</w:t>
      </w:r>
      <w:r w:rsidR="00F76A0C" w:rsidRPr="00F76A0C">
        <w:rPr>
          <w:rFonts w:ascii="Courier New" w:hAnsi="Courier New" w:cs="Courier New"/>
          <w:bCs/>
        </w:rPr>
        <w:t>.</w:t>
      </w:r>
    </w:p>
    <w:p w:rsidR="00C722E2" w:rsidRDefault="00C722E2" w:rsidP="00C722E2">
      <w:pPr>
        <w:autoSpaceDE w:val="0"/>
        <w:autoSpaceDN w:val="0"/>
        <w:adjustRightInd w:val="0"/>
        <w:rPr>
          <w:rFonts w:ascii="Courier New" w:hAnsi="Courier New" w:cs="Courier New"/>
        </w:rPr>
      </w:pPr>
      <w:r>
        <w:rPr>
          <w:rFonts w:ascii="Courier New" w:hAnsi="Courier New" w:cs="Courier New"/>
        </w:rPr>
        <w:t xml:space="preserve"> </w:t>
      </w:r>
    </w:p>
    <w:p w:rsidR="00C722E2" w:rsidRPr="005D0632" w:rsidRDefault="00C722E2" w:rsidP="009C44F7">
      <w:pPr>
        <w:autoSpaceDE w:val="0"/>
        <w:autoSpaceDN w:val="0"/>
        <w:adjustRightInd w:val="0"/>
        <w:rPr>
          <w:rFonts w:ascii="Courier New" w:hAnsi="Courier New" w:cs="Courier New"/>
          <w:b/>
        </w:rPr>
      </w:pPr>
      <w:r>
        <w:rPr>
          <w:rFonts w:ascii="Courier New" w:hAnsi="Courier New" w:cs="Courier New"/>
          <w:b/>
        </w:rPr>
        <w:t xml:space="preserve">A.2.1 </w:t>
      </w:r>
      <w:r w:rsidRPr="005D0632">
        <w:rPr>
          <w:rFonts w:ascii="Courier New" w:hAnsi="Courier New" w:cs="Courier New"/>
          <w:b/>
        </w:rPr>
        <w:t>Qualitative interviewing for surveillance, research, and intervention m</w:t>
      </w:r>
      <w:r>
        <w:rPr>
          <w:rFonts w:ascii="Courier New" w:hAnsi="Courier New" w:cs="Courier New"/>
          <w:b/>
        </w:rPr>
        <w:t>ethods and material development</w:t>
      </w:r>
    </w:p>
    <w:p w:rsidR="00C722E2" w:rsidRDefault="00C722E2" w:rsidP="00C722E2">
      <w:pPr>
        <w:autoSpaceDE w:val="0"/>
        <w:autoSpaceDN w:val="0"/>
        <w:adjustRightInd w:val="0"/>
        <w:rPr>
          <w:rFonts w:ascii="Courier New" w:hAnsi="Courier New" w:cs="Courier New"/>
        </w:rPr>
      </w:pPr>
    </w:p>
    <w:p w:rsidR="00C722E2" w:rsidRDefault="0027256D" w:rsidP="00C722E2">
      <w:pPr>
        <w:autoSpaceDE w:val="0"/>
        <w:autoSpaceDN w:val="0"/>
        <w:adjustRightInd w:val="0"/>
        <w:rPr>
          <w:rFonts w:ascii="Courier New" w:hAnsi="Courier New" w:cs="Courier New"/>
        </w:rPr>
      </w:pPr>
      <w:r>
        <w:rPr>
          <w:rFonts w:ascii="Courier New" w:hAnsi="Courier New" w:cs="Courier New"/>
        </w:rPr>
        <w:t>There is no qualitative interviewing. All questions in the survey instrument are quantitativ</w:t>
      </w:r>
      <w:r w:rsidR="002F7CDA">
        <w:rPr>
          <w:rFonts w:ascii="Courier New" w:hAnsi="Courier New" w:cs="Courier New"/>
        </w:rPr>
        <w:t>e and will provide preliminary data to develop future research questions.</w:t>
      </w:r>
    </w:p>
    <w:p w:rsidR="00C722E2" w:rsidRDefault="00C722E2" w:rsidP="00C722E2">
      <w:pPr>
        <w:autoSpaceDE w:val="0"/>
        <w:autoSpaceDN w:val="0"/>
        <w:adjustRightInd w:val="0"/>
        <w:rPr>
          <w:rFonts w:ascii="Courier New" w:hAnsi="Courier New" w:cs="Courier New"/>
        </w:rPr>
      </w:pPr>
    </w:p>
    <w:p w:rsidR="00C722E2" w:rsidRPr="005A65B3" w:rsidRDefault="00C722E2" w:rsidP="009C44F7">
      <w:pPr>
        <w:autoSpaceDE w:val="0"/>
        <w:autoSpaceDN w:val="0"/>
        <w:adjustRightInd w:val="0"/>
        <w:rPr>
          <w:rFonts w:ascii="Courier New" w:hAnsi="Courier New" w:cs="Courier New"/>
          <w:b/>
        </w:rPr>
      </w:pPr>
      <w:r w:rsidRPr="005A65B3">
        <w:rPr>
          <w:rFonts w:ascii="Courier New" w:hAnsi="Courier New" w:cs="Courier New"/>
          <w:b/>
        </w:rPr>
        <w:t>A.2.2 Cognitive interviewing for development of specific data collection instruments</w:t>
      </w:r>
    </w:p>
    <w:p w:rsidR="00C722E2" w:rsidRDefault="00C722E2" w:rsidP="00C722E2">
      <w:pPr>
        <w:autoSpaceDE w:val="0"/>
        <w:autoSpaceDN w:val="0"/>
        <w:adjustRightInd w:val="0"/>
        <w:ind w:left="720"/>
        <w:rPr>
          <w:rFonts w:ascii="Courier New" w:hAnsi="Courier New" w:cs="Courier New"/>
        </w:rPr>
      </w:pPr>
    </w:p>
    <w:p w:rsidR="00C722E2" w:rsidRDefault="003E4521" w:rsidP="002853FE">
      <w:pPr>
        <w:autoSpaceDE w:val="0"/>
        <w:autoSpaceDN w:val="0"/>
        <w:adjustRightInd w:val="0"/>
        <w:rPr>
          <w:rFonts w:ascii="Courier New" w:hAnsi="Courier New" w:cs="Courier New"/>
        </w:rPr>
      </w:pPr>
      <w:r>
        <w:rPr>
          <w:rFonts w:ascii="Courier New" w:hAnsi="Courier New" w:cs="Courier New"/>
        </w:rPr>
        <w:t>The survey contains questions</w:t>
      </w:r>
      <w:r w:rsidR="00F41DCA">
        <w:rPr>
          <w:rFonts w:ascii="Courier New" w:hAnsi="Courier New" w:cs="Courier New"/>
        </w:rPr>
        <w:t xml:space="preserve"> </w:t>
      </w:r>
      <w:r>
        <w:rPr>
          <w:rFonts w:ascii="Courier New" w:hAnsi="Courier New" w:cs="Courier New"/>
        </w:rPr>
        <w:t xml:space="preserve">to </w:t>
      </w:r>
      <w:r w:rsidR="00F41DCA">
        <w:rPr>
          <w:rFonts w:ascii="Courier New" w:hAnsi="Courier New" w:cs="Courier New"/>
        </w:rPr>
        <w:t>ascertain respondent</w:t>
      </w:r>
      <w:r>
        <w:rPr>
          <w:rFonts w:ascii="Courier New" w:hAnsi="Courier New" w:cs="Courier New"/>
        </w:rPr>
        <w:t>’</w:t>
      </w:r>
      <w:r w:rsidR="00F41DCA">
        <w:rPr>
          <w:rFonts w:ascii="Courier New" w:hAnsi="Courier New" w:cs="Courier New"/>
        </w:rPr>
        <w:t>s rational ability</w:t>
      </w:r>
      <w:r>
        <w:rPr>
          <w:rFonts w:ascii="Courier New" w:hAnsi="Courier New" w:cs="Courier New"/>
        </w:rPr>
        <w:t xml:space="preserve"> --</w:t>
      </w:r>
      <w:r w:rsidR="007B3831">
        <w:rPr>
          <w:rFonts w:ascii="Courier New" w:hAnsi="Courier New" w:cs="Courier New"/>
        </w:rPr>
        <w:t xml:space="preserve"> </w:t>
      </w:r>
      <w:r>
        <w:rPr>
          <w:rFonts w:ascii="Courier New" w:hAnsi="Courier New" w:cs="Courier New"/>
        </w:rPr>
        <w:t>not cognition</w:t>
      </w:r>
      <w:r w:rsidR="00C722E2">
        <w:rPr>
          <w:rFonts w:ascii="Courier New" w:hAnsi="Courier New" w:cs="Courier New"/>
        </w:rPr>
        <w:t xml:space="preserve">. </w:t>
      </w:r>
    </w:p>
    <w:p w:rsidR="00C722E2" w:rsidRDefault="00C722E2" w:rsidP="00C722E2">
      <w:pPr>
        <w:autoSpaceDE w:val="0"/>
        <w:autoSpaceDN w:val="0"/>
        <w:adjustRightInd w:val="0"/>
        <w:ind w:firstLine="720"/>
        <w:rPr>
          <w:rFonts w:ascii="Courier New" w:hAnsi="Courier New" w:cs="Courier New"/>
        </w:rPr>
      </w:pPr>
    </w:p>
    <w:p w:rsidR="00C722E2" w:rsidRDefault="00C722E2" w:rsidP="009C44F7">
      <w:pPr>
        <w:autoSpaceDE w:val="0"/>
        <w:autoSpaceDN w:val="0"/>
        <w:adjustRightInd w:val="0"/>
        <w:rPr>
          <w:rFonts w:ascii="Courier New" w:hAnsi="Courier New" w:cs="Courier New"/>
          <w:b/>
        </w:rPr>
      </w:pPr>
      <w:r w:rsidRPr="00B95A8F">
        <w:rPr>
          <w:rFonts w:ascii="Courier New" w:hAnsi="Courier New" w:cs="Courier New"/>
          <w:b/>
        </w:rPr>
        <w:t>A.2.4 Usability testing of technology-based instruments and materials</w:t>
      </w:r>
    </w:p>
    <w:p w:rsidR="00C722E2" w:rsidRDefault="00C722E2" w:rsidP="00C722E2">
      <w:pPr>
        <w:autoSpaceDE w:val="0"/>
        <w:autoSpaceDN w:val="0"/>
        <w:adjustRightInd w:val="0"/>
        <w:rPr>
          <w:rFonts w:ascii="Courier New" w:hAnsi="Courier New" w:cs="Courier New"/>
        </w:rPr>
      </w:pPr>
    </w:p>
    <w:p w:rsidR="00C722E2" w:rsidRPr="00B95A8F" w:rsidRDefault="00F41DCA" w:rsidP="006605C0">
      <w:pPr>
        <w:rPr>
          <w:rFonts w:ascii="Courier New" w:hAnsi="Courier New" w:cs="Courier New"/>
        </w:rPr>
      </w:pPr>
      <w:r>
        <w:rPr>
          <w:rFonts w:ascii="Courier New" w:hAnsi="Courier New" w:cs="Courier New"/>
        </w:rPr>
        <w:t>A</w:t>
      </w:r>
      <w:r w:rsidR="002853FE">
        <w:rPr>
          <w:rFonts w:ascii="Courier New" w:hAnsi="Courier New" w:cs="Courier New"/>
        </w:rPr>
        <w:t xml:space="preserve"> 45</w:t>
      </w:r>
      <w:r>
        <w:rPr>
          <w:rFonts w:ascii="Courier New" w:hAnsi="Courier New" w:cs="Courier New"/>
        </w:rPr>
        <w:t xml:space="preserve"> minute web-based survey will be tested</w:t>
      </w:r>
      <w:r w:rsidR="00C722E2">
        <w:rPr>
          <w:rFonts w:ascii="Courier New" w:hAnsi="Courier New" w:cs="Courier New"/>
        </w:rPr>
        <w:t xml:space="preserve"> </w:t>
      </w:r>
      <w:r>
        <w:rPr>
          <w:rFonts w:ascii="Courier New" w:hAnsi="Courier New" w:cs="Courier New"/>
        </w:rPr>
        <w:t>as</w:t>
      </w:r>
      <w:r w:rsidR="00C722E2">
        <w:rPr>
          <w:rFonts w:ascii="Courier New" w:hAnsi="Courier New" w:cs="Courier New"/>
        </w:rPr>
        <w:t xml:space="preserve"> </w:t>
      </w:r>
      <w:r>
        <w:rPr>
          <w:rFonts w:ascii="Courier New" w:hAnsi="Courier New" w:cs="Courier New"/>
        </w:rPr>
        <w:t>a technology-based instrument</w:t>
      </w:r>
      <w:r w:rsidR="00B274CD">
        <w:rPr>
          <w:rFonts w:ascii="Courier New" w:hAnsi="Courier New" w:cs="Courier New"/>
        </w:rPr>
        <w:t xml:space="preserve"> (</w:t>
      </w:r>
      <w:r w:rsidR="00B274CD" w:rsidRPr="00B274CD">
        <w:rPr>
          <w:rFonts w:ascii="Courier New" w:hAnsi="Courier New" w:cs="Courier New"/>
          <w:b/>
        </w:rPr>
        <w:t>See Attachment 2</w:t>
      </w:r>
      <w:r w:rsidR="00572F74">
        <w:rPr>
          <w:rFonts w:ascii="Courier New" w:hAnsi="Courier New" w:cs="Courier New"/>
          <w:b/>
        </w:rPr>
        <w:t>A</w:t>
      </w:r>
      <w:r w:rsidR="00B274CD" w:rsidRPr="00B274CD">
        <w:rPr>
          <w:rFonts w:ascii="Courier New" w:hAnsi="Courier New" w:cs="Courier New"/>
          <w:b/>
        </w:rPr>
        <w:t xml:space="preserve"> and Attachment 2</w:t>
      </w:r>
      <w:r w:rsidR="00572F74">
        <w:rPr>
          <w:rFonts w:ascii="Courier New" w:hAnsi="Courier New" w:cs="Courier New"/>
          <w:b/>
        </w:rPr>
        <w:t>B</w:t>
      </w:r>
      <w:r w:rsidR="00B274CD">
        <w:rPr>
          <w:rFonts w:ascii="Courier New" w:hAnsi="Courier New" w:cs="Courier New"/>
        </w:rPr>
        <w:t>).</w:t>
      </w:r>
      <w:r w:rsidR="00930255">
        <w:rPr>
          <w:rFonts w:ascii="Courier New" w:hAnsi="Courier New" w:cs="Courier New"/>
        </w:rPr>
        <w:t xml:space="preserve"> The survey is quantitative and consists of five sections:</w:t>
      </w:r>
      <w:r w:rsidR="00C722E2">
        <w:rPr>
          <w:rFonts w:ascii="Courier New" w:hAnsi="Courier New" w:cs="Courier New"/>
        </w:rPr>
        <w:t xml:space="preserve"> </w:t>
      </w:r>
      <w:r w:rsidR="00930255">
        <w:rPr>
          <w:rFonts w:ascii="Courier New" w:hAnsi="Courier New" w:cs="Courier New"/>
        </w:rPr>
        <w:t xml:space="preserve">injection equipment; social structure; injection competency; personal characteristics; drug history. Participants will access the survey via </w:t>
      </w:r>
      <w:r w:rsidR="006605C0">
        <w:rPr>
          <w:rFonts w:ascii="Courier New" w:hAnsi="Courier New" w:cs="Courier New"/>
        </w:rPr>
        <w:t xml:space="preserve">a laptop </w:t>
      </w:r>
      <w:r w:rsidR="00930255">
        <w:rPr>
          <w:rFonts w:ascii="Courier New" w:hAnsi="Courier New" w:cs="Courier New"/>
        </w:rPr>
        <w:t>computer.</w:t>
      </w:r>
      <w:r w:rsidR="006605C0">
        <w:rPr>
          <w:rFonts w:ascii="Courier New" w:hAnsi="Courier New" w:cs="Courier New"/>
        </w:rPr>
        <w:t xml:space="preserve"> </w:t>
      </w:r>
    </w:p>
    <w:p w:rsidR="00C722E2" w:rsidRDefault="00C722E2" w:rsidP="00C722E2">
      <w:pPr>
        <w:autoSpaceDE w:val="0"/>
        <w:autoSpaceDN w:val="0"/>
        <w:adjustRightInd w:val="0"/>
        <w:rPr>
          <w:rFonts w:ascii="Courier New" w:hAnsi="Courier New" w:cs="Courier New"/>
        </w:rPr>
      </w:pPr>
    </w:p>
    <w:p w:rsidR="00C722E2" w:rsidRPr="00DF7B73" w:rsidRDefault="00C722E2" w:rsidP="009C44F7">
      <w:pPr>
        <w:autoSpaceDE w:val="0"/>
        <w:autoSpaceDN w:val="0"/>
        <w:adjustRightInd w:val="0"/>
        <w:rPr>
          <w:rFonts w:ascii="Courier New" w:hAnsi="Courier New" w:cs="Courier New"/>
          <w:b/>
        </w:rPr>
      </w:pPr>
      <w:r w:rsidRPr="00DF7B73">
        <w:rPr>
          <w:rFonts w:ascii="Courier New" w:hAnsi="Courier New" w:cs="Courier New"/>
          <w:b/>
        </w:rPr>
        <w:t>A.2.5</w:t>
      </w:r>
      <w:r>
        <w:rPr>
          <w:rFonts w:ascii="Courier New" w:hAnsi="Courier New" w:cs="Courier New"/>
          <w:b/>
        </w:rPr>
        <w:t xml:space="preserve"> </w:t>
      </w:r>
      <w:r w:rsidRPr="00DF7B73">
        <w:rPr>
          <w:rFonts w:ascii="Courier New" w:hAnsi="Courier New" w:cs="Courier New"/>
          <w:b/>
        </w:rPr>
        <w:t>Field Testing of New Methodologies and Materials</w:t>
      </w:r>
    </w:p>
    <w:p w:rsidR="00C722E2" w:rsidRDefault="00C722E2" w:rsidP="00C722E2">
      <w:pPr>
        <w:autoSpaceDE w:val="0"/>
        <w:autoSpaceDN w:val="0"/>
        <w:adjustRightInd w:val="0"/>
        <w:rPr>
          <w:rFonts w:ascii="Courier New" w:hAnsi="Courier New" w:cs="Courier New"/>
        </w:rPr>
      </w:pPr>
    </w:p>
    <w:p w:rsidR="00C722E2" w:rsidRDefault="00E73E6E" w:rsidP="00C722E2">
      <w:pPr>
        <w:autoSpaceDE w:val="0"/>
        <w:autoSpaceDN w:val="0"/>
        <w:adjustRightInd w:val="0"/>
        <w:rPr>
          <w:rFonts w:ascii="Courier New" w:hAnsi="Courier New" w:cs="Courier New"/>
        </w:rPr>
      </w:pPr>
      <w:r w:rsidRPr="00E73E6E">
        <w:rPr>
          <w:rFonts w:ascii="Courier New" w:hAnsi="Courier New" w:cs="Courier New"/>
        </w:rPr>
        <w:t xml:space="preserve">The proposed collection is designed </w:t>
      </w:r>
      <w:r w:rsidR="00C722E2">
        <w:rPr>
          <w:rFonts w:ascii="Courier New" w:hAnsi="Courier New" w:cs="Courier New"/>
        </w:rPr>
        <w:t>to</w:t>
      </w:r>
      <w:r w:rsidR="00EB1F7A">
        <w:rPr>
          <w:rFonts w:ascii="Courier New" w:hAnsi="Courier New" w:cs="Courier New"/>
        </w:rPr>
        <w:t xml:space="preserve"> field-test a web-based survey instrument meant to obtain data </w:t>
      </w:r>
      <w:r w:rsidR="000306FA">
        <w:rPr>
          <w:rFonts w:ascii="Courier New" w:hAnsi="Courier New" w:cs="Courier New"/>
        </w:rPr>
        <w:t>on</w:t>
      </w:r>
      <w:r w:rsidR="00EB1F7A">
        <w:rPr>
          <w:rFonts w:ascii="Courier New" w:hAnsi="Courier New" w:cs="Courier New"/>
        </w:rPr>
        <w:t xml:space="preserve"> injecting behaviors that place people at risk for HCV infection. </w:t>
      </w:r>
      <w:r w:rsidR="00C722E2">
        <w:rPr>
          <w:rFonts w:ascii="Courier New" w:hAnsi="Courier New" w:cs="Courier New"/>
        </w:rPr>
        <w:t xml:space="preserve">The objective of </w:t>
      </w:r>
      <w:r w:rsidR="00F41DCA">
        <w:rPr>
          <w:rFonts w:ascii="Courier New" w:hAnsi="Courier New" w:cs="Courier New"/>
        </w:rPr>
        <w:t>the field test</w:t>
      </w:r>
      <w:r w:rsidR="00C722E2">
        <w:rPr>
          <w:rFonts w:ascii="Courier New" w:hAnsi="Courier New" w:cs="Courier New"/>
        </w:rPr>
        <w:t xml:space="preserve"> is to evaluate the </w:t>
      </w:r>
      <w:r w:rsidR="00EB1F7A">
        <w:rPr>
          <w:rFonts w:ascii="Courier New" w:hAnsi="Courier New" w:cs="Courier New"/>
        </w:rPr>
        <w:t xml:space="preserve">instrument’s </w:t>
      </w:r>
      <w:r w:rsidR="00C722E2">
        <w:rPr>
          <w:rFonts w:ascii="Courier New" w:hAnsi="Courier New" w:cs="Courier New"/>
        </w:rPr>
        <w:t>feasibility</w:t>
      </w:r>
      <w:r w:rsidR="00F41DCA">
        <w:rPr>
          <w:rFonts w:ascii="Courier New" w:hAnsi="Courier New" w:cs="Courier New"/>
        </w:rPr>
        <w:t xml:space="preserve"> </w:t>
      </w:r>
      <w:r w:rsidR="00EB1F7A">
        <w:rPr>
          <w:rFonts w:ascii="Courier New" w:hAnsi="Courier New" w:cs="Courier New"/>
        </w:rPr>
        <w:t xml:space="preserve">as a web-based survey </w:t>
      </w:r>
      <w:r w:rsidR="00F41DCA">
        <w:rPr>
          <w:rFonts w:ascii="Courier New" w:hAnsi="Courier New" w:cs="Courier New"/>
        </w:rPr>
        <w:t>and to ensure</w:t>
      </w:r>
      <w:r w:rsidR="000D4452">
        <w:rPr>
          <w:rFonts w:ascii="Courier New" w:hAnsi="Courier New" w:cs="Courier New"/>
        </w:rPr>
        <w:t xml:space="preserve"> that the </w:t>
      </w:r>
      <w:r w:rsidR="00EB1F7A">
        <w:rPr>
          <w:rFonts w:ascii="Courier New" w:hAnsi="Courier New" w:cs="Courier New"/>
        </w:rPr>
        <w:t xml:space="preserve">lexicon </w:t>
      </w:r>
      <w:r w:rsidR="000D4452">
        <w:rPr>
          <w:rFonts w:ascii="Courier New" w:hAnsi="Courier New" w:cs="Courier New"/>
        </w:rPr>
        <w:t xml:space="preserve">is </w:t>
      </w:r>
      <w:r w:rsidR="00EB1F7A">
        <w:rPr>
          <w:rFonts w:ascii="Courier New" w:hAnsi="Courier New" w:cs="Courier New"/>
        </w:rPr>
        <w:t xml:space="preserve">accurate, relevant and </w:t>
      </w:r>
      <w:r w:rsidR="000D4452">
        <w:rPr>
          <w:rFonts w:ascii="Courier New" w:hAnsi="Courier New" w:cs="Courier New"/>
        </w:rPr>
        <w:t>understood by the participants.</w:t>
      </w:r>
      <w:r w:rsidR="00C722E2">
        <w:rPr>
          <w:rFonts w:ascii="Courier New" w:hAnsi="Courier New" w:cs="Courier New"/>
        </w:rPr>
        <w:t xml:space="preserve">  </w:t>
      </w:r>
    </w:p>
    <w:p w:rsidR="00C722E2" w:rsidRPr="001F2CB2" w:rsidRDefault="00C722E2" w:rsidP="00C722E2">
      <w:pPr>
        <w:rPr>
          <w:rFonts w:ascii="Courier New" w:hAnsi="Courier New" w:cs="Courier New"/>
        </w:rPr>
      </w:pPr>
    </w:p>
    <w:p w:rsidR="00C722E2" w:rsidRPr="00053556" w:rsidRDefault="00C722E2" w:rsidP="00C722E2">
      <w:pPr>
        <w:rPr>
          <w:rFonts w:ascii="Courier New" w:hAnsi="Courier New" w:cs="Courier New"/>
          <w:b/>
        </w:rPr>
      </w:pPr>
      <w:r>
        <w:rPr>
          <w:rFonts w:ascii="Courier New" w:hAnsi="Courier New" w:cs="Courier New"/>
          <w:b/>
        </w:rPr>
        <w:t>A.3.</w:t>
      </w:r>
      <w:r>
        <w:rPr>
          <w:rFonts w:ascii="Courier New" w:hAnsi="Courier New" w:cs="Courier New"/>
          <w:b/>
        </w:rPr>
        <w:tab/>
      </w:r>
      <w:r w:rsidRPr="00520DB6">
        <w:rPr>
          <w:rFonts w:ascii="Courier New" w:hAnsi="Courier New" w:cs="Courier New"/>
          <w:b/>
          <w:u w:val="single"/>
        </w:rPr>
        <w:t>Use of Improved Information Technology and Burden Reduction</w:t>
      </w:r>
      <w:r w:rsidRPr="00053556">
        <w:rPr>
          <w:rFonts w:ascii="Courier New" w:hAnsi="Courier New" w:cs="Courier New"/>
          <w:b/>
        </w:rPr>
        <w:t xml:space="preserve"> </w:t>
      </w:r>
    </w:p>
    <w:p w:rsidR="00C722E2" w:rsidRDefault="00C722E2" w:rsidP="00C722E2">
      <w:pPr>
        <w:autoSpaceDE w:val="0"/>
        <w:autoSpaceDN w:val="0"/>
        <w:adjustRightInd w:val="0"/>
        <w:rPr>
          <w:rFonts w:ascii="Courier New" w:hAnsi="Courier New" w:cs="Courier New"/>
        </w:rPr>
      </w:pPr>
    </w:p>
    <w:p w:rsidR="00C722E2" w:rsidRDefault="00C2348C" w:rsidP="00C722E2">
      <w:pPr>
        <w:rPr>
          <w:rFonts w:ascii="Courier New" w:hAnsi="Courier New" w:cs="Courier New"/>
        </w:rPr>
      </w:pPr>
      <w:r>
        <w:rPr>
          <w:rFonts w:ascii="Courier New" w:hAnsi="Courier New" w:cs="Courier New"/>
        </w:rPr>
        <w:t>The IDU survey is an electronic survey that respondents will complete online via laptop.  Use of an electronic survey not only ensures data quality but decreases respondent burden with built-in skip logic.</w:t>
      </w:r>
    </w:p>
    <w:p w:rsidR="00C722E2" w:rsidRPr="003513DD" w:rsidRDefault="00C722E2" w:rsidP="00C722E2">
      <w:pPr>
        <w:rPr>
          <w:rFonts w:ascii="Courier New" w:hAnsi="Courier New" w:cs="Courier New"/>
          <w:b/>
          <w:color w:val="FF0000"/>
        </w:rPr>
      </w:pPr>
    </w:p>
    <w:p w:rsidR="00C722E2" w:rsidRPr="00520DB6" w:rsidRDefault="00C722E2" w:rsidP="00C722E2">
      <w:pPr>
        <w:spacing w:before="120"/>
        <w:rPr>
          <w:rFonts w:ascii="Courier New" w:hAnsi="Courier New" w:cs="Courier New"/>
          <w:b/>
          <w:u w:val="single"/>
        </w:rPr>
      </w:pPr>
      <w:r w:rsidRPr="00A35377">
        <w:rPr>
          <w:rFonts w:ascii="Courier New" w:hAnsi="Courier New" w:cs="Courier New"/>
          <w:b/>
        </w:rPr>
        <w:t>A.4.</w:t>
      </w:r>
      <w:r w:rsidRPr="00A35377">
        <w:rPr>
          <w:rFonts w:ascii="Courier New" w:hAnsi="Courier New" w:cs="Courier New"/>
          <w:b/>
        </w:rPr>
        <w:tab/>
      </w:r>
      <w:r w:rsidRPr="00520DB6">
        <w:rPr>
          <w:rFonts w:ascii="Courier New" w:hAnsi="Courier New" w:cs="Courier New"/>
          <w:b/>
          <w:u w:val="single"/>
        </w:rPr>
        <w:t xml:space="preserve">Efforts to Identify Duplication and Use of Similar Information </w:t>
      </w:r>
    </w:p>
    <w:p w:rsidR="00C722E2" w:rsidRDefault="00C722E2" w:rsidP="00C722E2">
      <w:pPr>
        <w:rPr>
          <w:rFonts w:ascii="Courier New" w:hAnsi="Courier New" w:cs="Courier New"/>
        </w:rPr>
      </w:pPr>
    </w:p>
    <w:p w:rsidR="00C722E2" w:rsidRDefault="008231F1" w:rsidP="00C722E2">
      <w:pPr>
        <w:rPr>
          <w:rFonts w:ascii="Courier New" w:hAnsi="Courier New" w:cs="Courier New"/>
        </w:rPr>
      </w:pPr>
      <w:r>
        <w:rPr>
          <w:rFonts w:ascii="Courier New" w:hAnsi="Courier New" w:cs="Courier New"/>
        </w:rPr>
        <w:t xml:space="preserve">CDC </w:t>
      </w:r>
      <w:r w:rsidR="00C722E2">
        <w:rPr>
          <w:rFonts w:ascii="Courier New" w:hAnsi="Courier New" w:cs="Courier New"/>
        </w:rPr>
        <w:t xml:space="preserve">has verified that there are no other collections that duplicate the data collection tools and methods included in this request.  </w:t>
      </w:r>
    </w:p>
    <w:p w:rsidR="00C722E2" w:rsidRPr="003513DD" w:rsidRDefault="00C722E2" w:rsidP="00C722E2">
      <w:pPr>
        <w:autoSpaceDE w:val="0"/>
        <w:autoSpaceDN w:val="0"/>
        <w:adjustRightInd w:val="0"/>
        <w:rPr>
          <w:rFonts w:ascii="Courier New" w:hAnsi="Courier New" w:cs="Courier New"/>
        </w:rPr>
      </w:pPr>
    </w:p>
    <w:p w:rsidR="00C722E2" w:rsidRPr="00520DB6" w:rsidRDefault="00C722E2" w:rsidP="00C722E2">
      <w:pPr>
        <w:rPr>
          <w:rFonts w:ascii="Courier New" w:hAnsi="Courier New" w:cs="Courier New"/>
          <w:b/>
          <w:u w:val="single"/>
        </w:rPr>
      </w:pPr>
      <w:r w:rsidRPr="00A35377">
        <w:rPr>
          <w:rFonts w:ascii="Courier New" w:hAnsi="Courier New" w:cs="Courier New"/>
          <w:b/>
        </w:rPr>
        <w:t xml:space="preserve">A.5. </w:t>
      </w:r>
      <w:r w:rsidRPr="00520DB6">
        <w:rPr>
          <w:rFonts w:ascii="Courier New" w:hAnsi="Courier New" w:cs="Courier New"/>
          <w:b/>
          <w:u w:val="single"/>
        </w:rPr>
        <w:t>Impact on Small Business or Other Small Entities</w:t>
      </w:r>
    </w:p>
    <w:p w:rsidR="00C722E2" w:rsidRDefault="00C722E2" w:rsidP="00C722E2">
      <w:pPr>
        <w:rPr>
          <w:rFonts w:ascii="Courier New" w:hAnsi="Courier New" w:cs="Courier New"/>
          <w:b/>
        </w:rPr>
      </w:pPr>
    </w:p>
    <w:p w:rsidR="00C722E2" w:rsidRPr="00913F7E" w:rsidRDefault="00C722E2" w:rsidP="00C722E2">
      <w:pPr>
        <w:rPr>
          <w:rFonts w:ascii="Courier New" w:hAnsi="Courier New" w:cs="Courier New"/>
        </w:rPr>
      </w:pPr>
      <w:r>
        <w:rPr>
          <w:rFonts w:ascii="Courier New" w:hAnsi="Courier New" w:cs="Courier New"/>
        </w:rPr>
        <w:t xml:space="preserve">No small businesses will be involved in this data collection. </w:t>
      </w:r>
      <w:r w:rsidR="009C44F7">
        <w:rPr>
          <w:rFonts w:ascii="Courier New" w:hAnsi="Courier New" w:cs="Courier New"/>
        </w:rPr>
        <w:t>NORC will be in the only entity collecting data.</w:t>
      </w:r>
    </w:p>
    <w:p w:rsidR="00C722E2" w:rsidRDefault="00C722E2" w:rsidP="00C722E2">
      <w:pPr>
        <w:rPr>
          <w:rFonts w:ascii="Courier New" w:hAnsi="Courier New" w:cs="Courier New"/>
          <w:b/>
        </w:rPr>
      </w:pPr>
    </w:p>
    <w:p w:rsidR="00C722E2" w:rsidRPr="00520DB6" w:rsidRDefault="00C722E2" w:rsidP="00C722E2">
      <w:pPr>
        <w:rPr>
          <w:rFonts w:ascii="Courier New" w:hAnsi="Courier New" w:cs="Courier New"/>
          <w:b/>
          <w:u w:val="single"/>
        </w:rPr>
      </w:pPr>
      <w:r w:rsidRPr="00A35377">
        <w:rPr>
          <w:rFonts w:ascii="Courier New" w:hAnsi="Courier New" w:cs="Courier New"/>
          <w:b/>
        </w:rPr>
        <w:t xml:space="preserve">A.6. </w:t>
      </w:r>
      <w:r w:rsidRPr="00520DB6">
        <w:rPr>
          <w:rFonts w:ascii="Courier New" w:hAnsi="Courier New" w:cs="Courier New"/>
          <w:b/>
          <w:u w:val="single"/>
        </w:rPr>
        <w:t xml:space="preserve">Consequences of Collecting the Information Less Frequently </w:t>
      </w:r>
    </w:p>
    <w:p w:rsidR="00C722E2" w:rsidRDefault="00C722E2" w:rsidP="00C722E2">
      <w:pPr>
        <w:autoSpaceDE w:val="0"/>
        <w:autoSpaceDN w:val="0"/>
        <w:adjustRightInd w:val="0"/>
        <w:rPr>
          <w:rFonts w:ascii="Courier New" w:hAnsi="Courier New" w:cs="Courier New"/>
        </w:rPr>
      </w:pPr>
    </w:p>
    <w:p w:rsidR="00C722E2" w:rsidRDefault="00C722E2" w:rsidP="00C722E2">
      <w:pPr>
        <w:rPr>
          <w:rFonts w:ascii="Courier New" w:hAnsi="Courier New" w:cs="Courier New"/>
        </w:rPr>
      </w:pPr>
      <w:r>
        <w:rPr>
          <w:rFonts w:ascii="Courier New" w:hAnsi="Courier New" w:cs="Courier New"/>
        </w:rPr>
        <w:t>The activities involve a one-time collection of data</w:t>
      </w:r>
      <w:r w:rsidR="000D4452">
        <w:rPr>
          <w:rFonts w:ascii="Courier New" w:hAnsi="Courier New" w:cs="Courier New"/>
        </w:rPr>
        <w:t xml:space="preserve"> so frequency of data collection is not an issue</w:t>
      </w:r>
      <w:r>
        <w:rPr>
          <w:rFonts w:ascii="Courier New" w:hAnsi="Courier New" w:cs="Courier New"/>
        </w:rPr>
        <w:t>.</w:t>
      </w:r>
    </w:p>
    <w:p w:rsidR="00C722E2" w:rsidRDefault="00C722E2" w:rsidP="00C722E2">
      <w:pPr>
        <w:rPr>
          <w:rFonts w:ascii="Courier New" w:hAnsi="Courier New" w:cs="Courier New"/>
        </w:rPr>
      </w:pPr>
    </w:p>
    <w:p w:rsidR="00C722E2" w:rsidRPr="00520DB6" w:rsidRDefault="00C722E2" w:rsidP="00C722E2">
      <w:pPr>
        <w:rPr>
          <w:rFonts w:ascii="Courier New" w:hAnsi="Courier New" w:cs="Courier New"/>
          <w:u w:val="single"/>
        </w:rPr>
      </w:pPr>
      <w:r w:rsidRPr="00520DB6">
        <w:rPr>
          <w:rFonts w:ascii="Courier New" w:hAnsi="Courier New" w:cs="Courier New"/>
          <w:b/>
        </w:rPr>
        <w:t>A.7.</w:t>
      </w:r>
      <w:r w:rsidRPr="00520DB6">
        <w:rPr>
          <w:rFonts w:ascii="Courier New" w:hAnsi="Courier New" w:cs="Courier New"/>
          <w:b/>
        </w:rPr>
        <w:tab/>
      </w:r>
      <w:r w:rsidRPr="00520DB6">
        <w:rPr>
          <w:rFonts w:ascii="Courier New" w:hAnsi="Courier New" w:cs="Courier New"/>
          <w:b/>
          <w:u w:val="single"/>
        </w:rPr>
        <w:t xml:space="preserve">Special Circumstances relating to the Guidelines of </w:t>
      </w:r>
      <w:hyperlink r:id="rId8" w:history="1">
        <w:r w:rsidRPr="00520DB6">
          <w:rPr>
            <w:b/>
            <w:u w:val="single"/>
          </w:rPr>
          <w:t>5 CFR 1320.5</w:t>
        </w:r>
      </w:hyperlink>
      <w:r w:rsidRPr="00520DB6">
        <w:rPr>
          <w:rFonts w:ascii="Courier New" w:hAnsi="Courier New" w:cs="Courier New"/>
          <w:u w:val="single"/>
        </w:rPr>
        <w:t xml:space="preserve"> </w:t>
      </w:r>
    </w:p>
    <w:p w:rsidR="00C722E2" w:rsidRDefault="00C722E2" w:rsidP="00C722E2">
      <w:pPr>
        <w:rPr>
          <w:rFonts w:ascii="Courier New" w:hAnsi="Courier New" w:cs="Courier New"/>
        </w:rPr>
      </w:pPr>
    </w:p>
    <w:p w:rsidR="00C722E2" w:rsidRDefault="00C722E2" w:rsidP="00C722E2">
      <w:pPr>
        <w:rPr>
          <w:rFonts w:ascii="Courier New" w:hAnsi="Courier New" w:cs="Courier New"/>
        </w:rPr>
      </w:pPr>
      <w:r>
        <w:rPr>
          <w:rFonts w:ascii="Courier New" w:hAnsi="Courier New" w:cs="Courier New"/>
        </w:rPr>
        <w:t>The request fully complies with the guidelines of 5 CFR 1320.5.</w:t>
      </w:r>
    </w:p>
    <w:p w:rsidR="00C722E2" w:rsidRPr="00EE3E03" w:rsidRDefault="00C722E2" w:rsidP="00C722E2">
      <w:pPr>
        <w:rPr>
          <w:rFonts w:ascii="Courier New" w:hAnsi="Courier New" w:cs="Courier New"/>
        </w:rPr>
      </w:pPr>
    </w:p>
    <w:p w:rsidR="00C722E2" w:rsidRPr="00520DB6" w:rsidRDefault="00C722E2" w:rsidP="00C722E2">
      <w:pPr>
        <w:rPr>
          <w:rFonts w:ascii="Courier New" w:hAnsi="Courier New" w:cs="Courier New"/>
          <w:b/>
          <w:u w:val="single"/>
        </w:rPr>
      </w:pPr>
      <w:r>
        <w:rPr>
          <w:rFonts w:ascii="Courier New" w:hAnsi="Courier New" w:cs="Courier New"/>
          <w:b/>
        </w:rPr>
        <w:t>A.</w:t>
      </w:r>
      <w:r w:rsidRPr="0086075D">
        <w:rPr>
          <w:rFonts w:ascii="Courier New" w:hAnsi="Courier New" w:cs="Courier New"/>
          <w:b/>
        </w:rPr>
        <w:t>8.</w:t>
      </w:r>
      <w:r w:rsidRPr="0086075D">
        <w:rPr>
          <w:rFonts w:ascii="Courier New" w:hAnsi="Courier New" w:cs="Courier New"/>
          <w:b/>
        </w:rPr>
        <w:tab/>
      </w:r>
      <w:r w:rsidRPr="00520DB6">
        <w:rPr>
          <w:rFonts w:ascii="Courier New" w:hAnsi="Courier New" w:cs="Courier New"/>
          <w:b/>
          <w:u w:val="single"/>
        </w:rPr>
        <w:t xml:space="preserve">Comments in Response to the </w:t>
      </w:r>
      <w:r w:rsidR="009C44F7" w:rsidRPr="009C44F7">
        <w:rPr>
          <w:rFonts w:ascii="Courier New" w:hAnsi="Courier New" w:cs="Courier New"/>
          <w:b/>
          <w:u w:val="single"/>
        </w:rPr>
        <w:t>Federal Register</w:t>
      </w:r>
      <w:r w:rsidRPr="00520DB6">
        <w:rPr>
          <w:rFonts w:ascii="Courier New" w:hAnsi="Courier New" w:cs="Courier New"/>
          <w:b/>
          <w:u w:val="single"/>
        </w:rPr>
        <w:t xml:space="preserve"> Notice and Efforts to Consult Outside the Agency</w:t>
      </w:r>
    </w:p>
    <w:p w:rsidR="00C722E2" w:rsidRPr="003513DD" w:rsidRDefault="00C722E2" w:rsidP="00C722E2">
      <w:pPr>
        <w:ind w:left="720" w:hanging="720"/>
        <w:rPr>
          <w:rFonts w:ascii="Courier New" w:hAnsi="Courier New" w:cs="Courier New"/>
          <w:b/>
          <w:color w:val="FF0000"/>
        </w:rPr>
      </w:pPr>
    </w:p>
    <w:p w:rsidR="00C722E2" w:rsidRDefault="0030378B" w:rsidP="00C722E2">
      <w:pPr>
        <w:rPr>
          <w:rFonts w:ascii="Courier New" w:hAnsi="Courier New" w:cs="Courier New"/>
        </w:rPr>
      </w:pPr>
      <w:r w:rsidRPr="0030378B">
        <w:rPr>
          <w:rFonts w:ascii="Courier New" w:hAnsi="Courier New" w:cs="Courier New"/>
        </w:rPr>
        <w:t>For sub-collection requests under a generic approval, Federal Register Notices are not required.  A Federal Register Notice for the generic clearance 0920-0840, exp. 02/29/2016 was published on 08/2/2012,</w:t>
      </w:r>
      <w:r w:rsidR="005B7FF6">
        <w:rPr>
          <w:rFonts w:ascii="Courier New" w:hAnsi="Courier New" w:cs="Courier New"/>
        </w:rPr>
        <w:t xml:space="preserve"> </w:t>
      </w:r>
      <w:r w:rsidRPr="0030378B">
        <w:rPr>
          <w:rFonts w:ascii="Courier New" w:hAnsi="Courier New" w:cs="Courier New"/>
        </w:rPr>
        <w:t>Vol. 77, No. 149, pages 46094-46095.</w:t>
      </w:r>
      <w:r w:rsidR="00087ACF">
        <w:rPr>
          <w:rFonts w:ascii="Courier New" w:hAnsi="Courier New" w:cs="Courier New"/>
        </w:rPr>
        <w:t xml:space="preserve"> No comments</w:t>
      </w:r>
      <w:r w:rsidR="005B7FF6">
        <w:rPr>
          <w:rFonts w:ascii="Courier New" w:hAnsi="Courier New" w:cs="Courier New"/>
        </w:rPr>
        <w:t xml:space="preserve"> were</w:t>
      </w:r>
      <w:r w:rsidR="00087ACF">
        <w:rPr>
          <w:rFonts w:ascii="Courier New" w:hAnsi="Courier New" w:cs="Courier New"/>
        </w:rPr>
        <w:t xml:space="preserve"> received.</w:t>
      </w:r>
    </w:p>
    <w:p w:rsidR="0088412F" w:rsidRDefault="0088412F" w:rsidP="00C722E2">
      <w:pPr>
        <w:rPr>
          <w:rFonts w:ascii="Courier New" w:hAnsi="Courier New" w:cs="Courier New"/>
        </w:rPr>
      </w:pPr>
    </w:p>
    <w:p w:rsidR="00C722E2" w:rsidRPr="00280E24" w:rsidRDefault="00C722E2" w:rsidP="00C722E2">
      <w:pPr>
        <w:rPr>
          <w:rFonts w:ascii="Courier New" w:hAnsi="Courier New" w:cs="Courier New"/>
          <w:b/>
        </w:rPr>
      </w:pPr>
      <w:r>
        <w:rPr>
          <w:rFonts w:ascii="Courier New" w:hAnsi="Courier New" w:cs="Courier New"/>
          <w:b/>
        </w:rPr>
        <w:t>A.9.</w:t>
      </w:r>
      <w:r>
        <w:rPr>
          <w:rFonts w:ascii="Courier New" w:hAnsi="Courier New" w:cs="Courier New"/>
          <w:b/>
        </w:rPr>
        <w:tab/>
      </w:r>
      <w:r w:rsidRPr="00520DB6">
        <w:rPr>
          <w:rFonts w:ascii="Courier New" w:hAnsi="Courier New" w:cs="Courier New"/>
          <w:b/>
          <w:u w:val="single"/>
        </w:rPr>
        <w:t>Explanation of Any Payment or Gift to Respondents</w:t>
      </w:r>
      <w:r w:rsidRPr="00280E24">
        <w:rPr>
          <w:rFonts w:ascii="Courier New" w:hAnsi="Courier New" w:cs="Courier New"/>
          <w:b/>
        </w:rPr>
        <w:t xml:space="preserve"> </w:t>
      </w:r>
    </w:p>
    <w:p w:rsidR="00C722E2" w:rsidRDefault="00C722E2" w:rsidP="00C722E2">
      <w:pPr>
        <w:rPr>
          <w:rFonts w:ascii="Courier New" w:hAnsi="Courier New" w:cs="Courier New"/>
        </w:rPr>
      </w:pPr>
    </w:p>
    <w:p w:rsidR="00C722E2" w:rsidRPr="006E2669" w:rsidRDefault="006E2669" w:rsidP="00C722E2">
      <w:pPr>
        <w:tabs>
          <w:tab w:val="left" w:pos="0"/>
        </w:tabs>
        <w:rPr>
          <w:rFonts w:ascii="Courier New" w:hAnsi="Courier New" w:cs="Courier New"/>
        </w:rPr>
      </w:pPr>
      <w:r w:rsidRPr="006E2669">
        <w:rPr>
          <w:rFonts w:ascii="Courier New" w:hAnsi="Courier New" w:cs="Courier New"/>
          <w:bCs/>
        </w:rPr>
        <w:t xml:space="preserve">Study subjects will be provided a $15 </w:t>
      </w:r>
      <w:r w:rsidR="008970DF">
        <w:rPr>
          <w:rFonts w:ascii="Courier New" w:hAnsi="Courier New" w:cs="Courier New"/>
          <w:bCs/>
        </w:rPr>
        <w:t>token of appreciation</w:t>
      </w:r>
      <w:r w:rsidR="0088412F" w:rsidRPr="006E2669">
        <w:rPr>
          <w:rFonts w:ascii="Courier New" w:hAnsi="Courier New" w:cs="Courier New"/>
          <w:bCs/>
        </w:rPr>
        <w:t xml:space="preserve"> </w:t>
      </w:r>
      <w:r w:rsidRPr="006E2669">
        <w:rPr>
          <w:rFonts w:ascii="Courier New" w:hAnsi="Courier New" w:cs="Courier New"/>
          <w:bCs/>
        </w:rPr>
        <w:t>(via electronic check card loaded with $15) at the completion of the survey and after receipt of rapid HCV test. In addition, participants will be informed verbally and in writing (via consent form) that they may refer up to three individuals (</w:t>
      </w:r>
      <w:r w:rsidRPr="00B274CD">
        <w:rPr>
          <w:rFonts w:ascii="Courier New" w:hAnsi="Courier New" w:cs="Courier New"/>
          <w:b/>
          <w:bCs/>
        </w:rPr>
        <w:t>Attachment</w:t>
      </w:r>
      <w:r w:rsidR="00B274CD" w:rsidRPr="00B274CD">
        <w:rPr>
          <w:rFonts w:ascii="Courier New" w:hAnsi="Courier New" w:cs="Courier New"/>
          <w:b/>
          <w:bCs/>
        </w:rPr>
        <w:t xml:space="preserve"> 6</w:t>
      </w:r>
      <w:r w:rsidRPr="006E2669">
        <w:rPr>
          <w:rFonts w:ascii="Courier New" w:hAnsi="Courier New" w:cs="Courier New"/>
          <w:bCs/>
        </w:rPr>
        <w:t xml:space="preserve">) to the study and will </w:t>
      </w:r>
      <w:r w:rsidR="0088412F">
        <w:rPr>
          <w:rFonts w:ascii="Courier New" w:hAnsi="Courier New" w:cs="Courier New"/>
          <w:bCs/>
        </w:rPr>
        <w:t>receive</w:t>
      </w:r>
      <w:r w:rsidRPr="006E2669">
        <w:rPr>
          <w:rFonts w:ascii="Courier New" w:hAnsi="Courier New" w:cs="Courier New"/>
          <w:bCs/>
        </w:rPr>
        <w:t xml:space="preserve"> an additional $10 </w:t>
      </w:r>
      <w:r w:rsidR="008970DF">
        <w:rPr>
          <w:rFonts w:ascii="Courier New" w:hAnsi="Courier New" w:cs="Courier New"/>
          <w:bCs/>
        </w:rPr>
        <w:t>token of appreciation</w:t>
      </w:r>
      <w:r w:rsidR="001A1D9B" w:rsidRPr="006E2669">
        <w:rPr>
          <w:rFonts w:ascii="Courier New" w:hAnsi="Courier New" w:cs="Courier New"/>
          <w:bCs/>
        </w:rPr>
        <w:t xml:space="preserve"> </w:t>
      </w:r>
      <w:r w:rsidRPr="006E2669">
        <w:rPr>
          <w:rFonts w:ascii="Courier New" w:hAnsi="Courier New" w:cs="Courier New"/>
          <w:bCs/>
        </w:rPr>
        <w:t xml:space="preserve">per referral, up to a total value of $30 (3 referrals).  </w:t>
      </w:r>
      <w:r w:rsidR="008970DF">
        <w:rPr>
          <w:rFonts w:ascii="Courier New" w:hAnsi="Courier New" w:cs="Courier New"/>
          <w:bCs/>
        </w:rPr>
        <w:t>The token of appreciation</w:t>
      </w:r>
      <w:r w:rsidR="0088412F" w:rsidRPr="006E2669">
        <w:rPr>
          <w:rFonts w:ascii="Courier New" w:hAnsi="Courier New" w:cs="Courier New"/>
          <w:bCs/>
        </w:rPr>
        <w:t xml:space="preserve"> </w:t>
      </w:r>
      <w:r w:rsidRPr="006E2669">
        <w:rPr>
          <w:rFonts w:ascii="Courier New" w:hAnsi="Courier New" w:cs="Courier New"/>
          <w:bCs/>
        </w:rPr>
        <w:t xml:space="preserve">for referrals will be </w:t>
      </w:r>
      <w:r w:rsidRPr="006E2669">
        <w:rPr>
          <w:rFonts w:ascii="Courier New" w:hAnsi="Courier New" w:cs="Courier New"/>
          <w:bCs/>
        </w:rPr>
        <w:lastRenderedPageBreak/>
        <w:t>electronically loaded onto the participants</w:t>
      </w:r>
      <w:r w:rsidR="000D4452">
        <w:rPr>
          <w:rFonts w:ascii="Courier New" w:hAnsi="Courier New" w:cs="Courier New"/>
          <w:bCs/>
        </w:rPr>
        <w:t>’</w:t>
      </w:r>
      <w:r w:rsidRPr="006E2669">
        <w:rPr>
          <w:rFonts w:ascii="Courier New" w:hAnsi="Courier New" w:cs="Courier New"/>
          <w:bCs/>
        </w:rPr>
        <w:t xml:space="preserve"> electronic check card so the individual will not need to return to the study site to receive </w:t>
      </w:r>
      <w:r w:rsidR="0088412F">
        <w:rPr>
          <w:rFonts w:ascii="Courier New" w:hAnsi="Courier New" w:cs="Courier New"/>
          <w:bCs/>
        </w:rPr>
        <w:t xml:space="preserve">the </w:t>
      </w:r>
      <w:r w:rsidR="008970DF">
        <w:rPr>
          <w:rFonts w:ascii="Courier New" w:hAnsi="Courier New" w:cs="Courier New"/>
          <w:bCs/>
        </w:rPr>
        <w:t>token</w:t>
      </w:r>
      <w:r w:rsidRPr="006E2669">
        <w:rPr>
          <w:rFonts w:ascii="Courier New" w:hAnsi="Courier New" w:cs="Courier New"/>
          <w:bCs/>
        </w:rPr>
        <w:t>. Individuals will be informed that they may participate in the survey only once.</w:t>
      </w:r>
    </w:p>
    <w:p w:rsidR="00C722E2" w:rsidRDefault="00C722E2" w:rsidP="00C722E2">
      <w:pPr>
        <w:rPr>
          <w:rFonts w:ascii="Courier New" w:hAnsi="Courier New" w:cs="Courier New"/>
        </w:rPr>
      </w:pPr>
    </w:p>
    <w:p w:rsidR="00C722E2" w:rsidRPr="00353D09" w:rsidRDefault="00C722E2" w:rsidP="00C722E2">
      <w:pPr>
        <w:rPr>
          <w:rFonts w:ascii="Courier New" w:hAnsi="Courier New" w:cs="Courier New"/>
          <w:b/>
          <w:color w:val="0000FF"/>
          <w:sz w:val="18"/>
          <w:szCs w:val="18"/>
        </w:rPr>
      </w:pPr>
    </w:p>
    <w:p w:rsidR="00C722E2" w:rsidRPr="007207A4" w:rsidRDefault="00C722E2" w:rsidP="00C722E2">
      <w:pPr>
        <w:ind w:left="720" w:hanging="720"/>
        <w:rPr>
          <w:rFonts w:ascii="Courier New" w:hAnsi="Courier New" w:cs="Courier New"/>
          <w:b/>
        </w:rPr>
      </w:pPr>
      <w:r w:rsidRPr="00036E38">
        <w:rPr>
          <w:rFonts w:ascii="Courier New" w:hAnsi="Courier New" w:cs="Courier New"/>
          <w:b/>
        </w:rPr>
        <w:t>A.10.</w:t>
      </w:r>
      <w:r w:rsidRPr="007207A4">
        <w:rPr>
          <w:rFonts w:ascii="Courier New" w:hAnsi="Courier New" w:cs="Courier New"/>
          <w:b/>
        </w:rPr>
        <w:t xml:space="preserve"> </w:t>
      </w:r>
      <w:r w:rsidRPr="00036E38">
        <w:rPr>
          <w:rFonts w:ascii="Courier New" w:hAnsi="Courier New" w:cs="Courier New"/>
          <w:b/>
          <w:u w:val="single"/>
        </w:rPr>
        <w:t>Assurance of Confidentiality Provided to Respondents</w:t>
      </w:r>
      <w:r w:rsidRPr="007207A4">
        <w:rPr>
          <w:rFonts w:ascii="Courier New" w:hAnsi="Courier New" w:cs="Courier New"/>
          <w:b/>
        </w:rPr>
        <w:t xml:space="preserve"> </w:t>
      </w:r>
    </w:p>
    <w:p w:rsidR="00C722E2" w:rsidRDefault="00C722E2" w:rsidP="00C722E2">
      <w:pPr>
        <w:rPr>
          <w:rFonts w:ascii="Courier New" w:hAnsi="Courier New" w:cs="Courier New"/>
        </w:rPr>
      </w:pPr>
    </w:p>
    <w:p w:rsidR="007B3831" w:rsidRPr="007B3831" w:rsidRDefault="00BB13CA" w:rsidP="007B3831">
      <w:pPr>
        <w:rPr>
          <w:rFonts w:ascii="Courier New" w:hAnsi="Courier New" w:cs="Courier New"/>
        </w:rPr>
      </w:pPr>
      <w:r w:rsidRPr="00BB13CA">
        <w:rPr>
          <w:rFonts w:ascii="Courier New" w:hAnsi="Courier New" w:cs="Courier New"/>
        </w:rPr>
        <w:t xml:space="preserve">The Privacy Act </w:t>
      </w:r>
      <w:r>
        <w:rPr>
          <w:rFonts w:ascii="Courier New" w:hAnsi="Courier New" w:cs="Courier New"/>
        </w:rPr>
        <w:t xml:space="preserve">does not </w:t>
      </w:r>
      <w:r w:rsidRPr="00BB13CA">
        <w:rPr>
          <w:rFonts w:ascii="Courier New" w:hAnsi="Courier New" w:cs="Courier New"/>
        </w:rPr>
        <w:t>appl</w:t>
      </w:r>
      <w:r>
        <w:rPr>
          <w:rFonts w:ascii="Courier New" w:hAnsi="Courier New" w:cs="Courier New"/>
        </w:rPr>
        <w:t>y</w:t>
      </w:r>
      <w:r w:rsidRPr="00BB13CA">
        <w:rPr>
          <w:rFonts w:ascii="Courier New" w:hAnsi="Courier New" w:cs="Courier New"/>
        </w:rPr>
        <w:t xml:space="preserve"> to this data collection</w:t>
      </w:r>
      <w:r w:rsidR="007B3831">
        <w:rPr>
          <w:rFonts w:ascii="Courier New" w:hAnsi="Courier New" w:cs="Courier New"/>
        </w:rPr>
        <w:t>.</w:t>
      </w:r>
      <w:r w:rsidRPr="00BB13CA">
        <w:rPr>
          <w:rFonts w:ascii="Courier New" w:hAnsi="Courier New" w:cs="Courier New"/>
        </w:rPr>
        <w:t xml:space="preserve"> </w:t>
      </w:r>
      <w:r w:rsidR="007B3831" w:rsidRPr="007B3831">
        <w:rPr>
          <w:rFonts w:ascii="Courier New" w:hAnsi="Courier New" w:cs="Courier New"/>
        </w:rPr>
        <w:t>Identifying information (First Name</w:t>
      </w:r>
      <w:r w:rsidR="00CC402D">
        <w:rPr>
          <w:rFonts w:ascii="Courier New" w:hAnsi="Courier New" w:cs="Courier New"/>
        </w:rPr>
        <w:t xml:space="preserve"> and</w:t>
      </w:r>
      <w:r w:rsidR="007B3831" w:rsidRPr="007B3831">
        <w:rPr>
          <w:rFonts w:ascii="Courier New" w:hAnsi="Courier New" w:cs="Courier New"/>
        </w:rPr>
        <w:t xml:space="preserve"> Last Name) is only needed by our study to implement the RDS design. There will never be a need to link personally identifying information to survey responses or test results.  Identifying information only need be collected and maintained to ensure that participants do not attempt to participate multiple times to take advantage of financial incentives.  Because of this, encryption can be used to hide individual identities because the project has no need to recreate participant identities from the coded data.  There are several ways in which identifying information collected by the project will be protected.</w:t>
      </w:r>
    </w:p>
    <w:p w:rsidR="002F7CDA" w:rsidRDefault="007B3831" w:rsidP="002F7CDA">
      <w:pPr>
        <w:pStyle w:val="ListParagraph"/>
        <w:numPr>
          <w:ilvl w:val="0"/>
          <w:numId w:val="7"/>
        </w:numPr>
        <w:spacing w:line="240" w:lineRule="auto"/>
        <w:rPr>
          <w:rFonts w:ascii="Courier New" w:eastAsia="Times New Roman" w:hAnsi="Courier New" w:cs="Courier New"/>
          <w:sz w:val="24"/>
          <w:szCs w:val="24"/>
        </w:rPr>
      </w:pPr>
      <w:r w:rsidRPr="002F7CDA">
        <w:rPr>
          <w:rFonts w:ascii="Courier New" w:eastAsia="Times New Roman" w:hAnsi="Courier New" w:cs="Courier New"/>
          <w:sz w:val="24"/>
          <w:szCs w:val="24"/>
        </w:rPr>
        <w:t xml:space="preserve">This study </w:t>
      </w:r>
      <w:r w:rsidR="002F7CDA" w:rsidRPr="002F7CDA">
        <w:rPr>
          <w:rFonts w:ascii="Courier New" w:eastAsia="Times New Roman" w:hAnsi="Courier New" w:cs="Courier New"/>
          <w:sz w:val="24"/>
          <w:szCs w:val="24"/>
        </w:rPr>
        <w:t>has</w:t>
      </w:r>
      <w:r w:rsidRPr="00067EAF">
        <w:rPr>
          <w:rFonts w:ascii="Courier New" w:eastAsia="Times New Roman" w:hAnsi="Courier New" w:cs="Courier New"/>
          <w:sz w:val="24"/>
          <w:szCs w:val="24"/>
        </w:rPr>
        <w:t xml:space="preserve"> a Certificate of Confidentiality (CoC) from the CDC </w:t>
      </w:r>
    </w:p>
    <w:p w:rsidR="007B3831" w:rsidRPr="002F7CDA" w:rsidRDefault="007B3831" w:rsidP="002F7CDA">
      <w:pPr>
        <w:pStyle w:val="ListParagraph"/>
        <w:numPr>
          <w:ilvl w:val="0"/>
          <w:numId w:val="7"/>
        </w:numPr>
        <w:spacing w:line="240" w:lineRule="auto"/>
        <w:rPr>
          <w:rFonts w:ascii="Courier New" w:eastAsia="Times New Roman" w:hAnsi="Courier New" w:cs="Courier New"/>
          <w:sz w:val="24"/>
          <w:szCs w:val="24"/>
        </w:rPr>
      </w:pPr>
      <w:r w:rsidRPr="002F7CDA">
        <w:rPr>
          <w:rFonts w:ascii="Courier New" w:eastAsia="Times New Roman" w:hAnsi="Courier New" w:cs="Courier New"/>
          <w:sz w:val="24"/>
          <w:szCs w:val="24"/>
        </w:rPr>
        <w:t>The project will create no link between the identifying information and the survey responses.  At worst, should all systems fail, the identifying information could only be used to say that an individual was a participant in the study.</w:t>
      </w:r>
    </w:p>
    <w:p w:rsidR="007B3831" w:rsidRPr="007B3831" w:rsidRDefault="007B3831" w:rsidP="007B3831">
      <w:pPr>
        <w:pStyle w:val="ListParagraph"/>
        <w:numPr>
          <w:ilvl w:val="0"/>
          <w:numId w:val="7"/>
        </w:numPr>
        <w:spacing w:line="240" w:lineRule="auto"/>
        <w:rPr>
          <w:rFonts w:ascii="Courier New" w:eastAsia="Times New Roman" w:hAnsi="Courier New" w:cs="Courier New"/>
          <w:sz w:val="24"/>
          <w:szCs w:val="24"/>
        </w:rPr>
      </w:pPr>
      <w:r w:rsidRPr="007B3831">
        <w:rPr>
          <w:rFonts w:ascii="Courier New" w:eastAsia="Times New Roman" w:hAnsi="Courier New" w:cs="Courier New"/>
          <w:sz w:val="24"/>
          <w:szCs w:val="24"/>
        </w:rPr>
        <w:t>Personal identifying information (first and last name) and a seed number will be encrypted using the SHA-2 algorithm developed by the US National Security Agency.  SHA-2 is a 256-bit encryption key which offers the strongest form of data protection available to the general public.</w:t>
      </w:r>
    </w:p>
    <w:p w:rsidR="007B3831" w:rsidRPr="007B3831" w:rsidRDefault="007B3831" w:rsidP="007B3831">
      <w:pPr>
        <w:pStyle w:val="ListParagraph"/>
        <w:numPr>
          <w:ilvl w:val="0"/>
          <w:numId w:val="7"/>
        </w:numPr>
        <w:spacing w:line="240" w:lineRule="auto"/>
        <w:rPr>
          <w:rFonts w:ascii="Courier New" w:eastAsia="Times New Roman" w:hAnsi="Courier New" w:cs="Courier New"/>
          <w:sz w:val="24"/>
          <w:szCs w:val="24"/>
        </w:rPr>
      </w:pPr>
      <w:r w:rsidRPr="007B3831">
        <w:rPr>
          <w:rFonts w:ascii="Courier New" w:eastAsia="Times New Roman" w:hAnsi="Courier New" w:cs="Courier New"/>
          <w:sz w:val="24"/>
          <w:szCs w:val="24"/>
        </w:rPr>
        <w:t>The computer on which the list sits will not be internet enabled</w:t>
      </w:r>
      <w:r w:rsidR="00CC402D">
        <w:rPr>
          <w:rFonts w:ascii="Courier New" w:eastAsia="Times New Roman" w:hAnsi="Courier New" w:cs="Courier New"/>
          <w:sz w:val="24"/>
          <w:szCs w:val="24"/>
        </w:rPr>
        <w:t>.</w:t>
      </w:r>
    </w:p>
    <w:p w:rsidR="007B3831" w:rsidRPr="007B3831" w:rsidRDefault="007B3831" w:rsidP="007B3831">
      <w:pPr>
        <w:pStyle w:val="ListParagraph"/>
        <w:numPr>
          <w:ilvl w:val="0"/>
          <w:numId w:val="7"/>
        </w:numPr>
        <w:spacing w:line="240" w:lineRule="auto"/>
        <w:rPr>
          <w:rFonts w:ascii="Courier New" w:eastAsia="Times New Roman" w:hAnsi="Courier New" w:cs="Courier New"/>
          <w:sz w:val="24"/>
          <w:szCs w:val="24"/>
        </w:rPr>
      </w:pPr>
      <w:r w:rsidRPr="007B3831">
        <w:rPr>
          <w:rFonts w:ascii="Courier New" w:eastAsia="Times New Roman" w:hAnsi="Courier New" w:cs="Courier New"/>
          <w:sz w:val="24"/>
          <w:szCs w:val="24"/>
        </w:rPr>
        <w:t>When not in use, the computer on which the list sits will be locked in a secure place and will use full disk encryption protection.</w:t>
      </w:r>
    </w:p>
    <w:p w:rsidR="007B3831" w:rsidRPr="007B3831" w:rsidRDefault="007B3831" w:rsidP="007B3831">
      <w:pPr>
        <w:pStyle w:val="ListParagraph"/>
        <w:numPr>
          <w:ilvl w:val="0"/>
          <w:numId w:val="7"/>
        </w:numPr>
        <w:spacing w:line="240" w:lineRule="auto"/>
        <w:rPr>
          <w:rFonts w:ascii="Courier New" w:eastAsia="Times New Roman" w:hAnsi="Courier New" w:cs="Courier New"/>
          <w:sz w:val="24"/>
          <w:szCs w:val="24"/>
        </w:rPr>
      </w:pPr>
      <w:r w:rsidRPr="007B3831">
        <w:rPr>
          <w:rFonts w:ascii="Courier New" w:eastAsia="Times New Roman" w:hAnsi="Courier New" w:cs="Courier New"/>
          <w:sz w:val="24"/>
          <w:szCs w:val="24"/>
        </w:rPr>
        <w:t>The list of encrypted information will be destroyed immediately upon the conclusion of data collection.</w:t>
      </w:r>
    </w:p>
    <w:p w:rsidR="007B3831" w:rsidRPr="007B3831" w:rsidRDefault="007B3831" w:rsidP="007B3831">
      <w:pPr>
        <w:pStyle w:val="ListParagraph"/>
        <w:numPr>
          <w:ilvl w:val="0"/>
          <w:numId w:val="7"/>
        </w:numPr>
        <w:spacing w:line="240" w:lineRule="auto"/>
        <w:rPr>
          <w:rFonts w:ascii="Courier New" w:eastAsia="Times New Roman" w:hAnsi="Courier New" w:cs="Courier New"/>
          <w:sz w:val="24"/>
          <w:szCs w:val="24"/>
        </w:rPr>
      </w:pPr>
      <w:r w:rsidRPr="007B3831">
        <w:rPr>
          <w:rFonts w:ascii="Courier New" w:eastAsia="Times New Roman" w:hAnsi="Courier New" w:cs="Courier New"/>
          <w:sz w:val="24"/>
          <w:szCs w:val="24"/>
        </w:rPr>
        <w:t xml:space="preserve">The hard drive on which the list was written will be overwritten on study completion.  </w:t>
      </w:r>
    </w:p>
    <w:p w:rsidR="007B3831" w:rsidRDefault="007B3831" w:rsidP="007B3831">
      <w:pPr>
        <w:pStyle w:val="ListParagraph"/>
        <w:numPr>
          <w:ilvl w:val="0"/>
          <w:numId w:val="7"/>
        </w:numPr>
        <w:rPr>
          <w:rFonts w:ascii="Courier New" w:eastAsia="Times New Roman" w:hAnsi="Courier New" w:cs="Courier New"/>
          <w:sz w:val="24"/>
          <w:szCs w:val="24"/>
        </w:rPr>
      </w:pPr>
      <w:r>
        <w:rPr>
          <w:rFonts w:ascii="Courier New" w:eastAsia="Times New Roman" w:hAnsi="Courier New" w:cs="Courier New"/>
          <w:sz w:val="24"/>
          <w:szCs w:val="24"/>
        </w:rPr>
        <w:t>The list of names and unique identification numbers will be destroyed at the conclusion of data collection at each site and will never be linked to data.</w:t>
      </w:r>
    </w:p>
    <w:p w:rsidR="00BE7927" w:rsidRPr="00BE7927" w:rsidRDefault="00BE7927" w:rsidP="00BE7927">
      <w:pPr>
        <w:rPr>
          <w:rStyle w:val="norc-inlineboldarialnarrow"/>
          <w:rFonts w:ascii="Courier New" w:hAnsi="Courier New" w:cs="Courier New"/>
        </w:rPr>
      </w:pPr>
      <w:r w:rsidRPr="00BE7927">
        <w:rPr>
          <w:rStyle w:val="norc-inlineboldarialnarrow"/>
          <w:rFonts w:ascii="Courier New" w:hAnsi="Courier New" w:cs="Courier New"/>
        </w:rPr>
        <w:t>Additionally, NORC is ensuring security of communication and data through the following:</w:t>
      </w:r>
    </w:p>
    <w:p w:rsidR="00BE7927" w:rsidRPr="00BE7927" w:rsidRDefault="00BE7927" w:rsidP="00BE7927">
      <w:pPr>
        <w:pStyle w:val="norc-capabilitiestext"/>
        <w:numPr>
          <w:ilvl w:val="0"/>
          <w:numId w:val="7"/>
        </w:numPr>
        <w:rPr>
          <w:rFonts w:ascii="Courier New" w:eastAsiaTheme="minorHAnsi" w:hAnsi="Courier New" w:cs="Courier New"/>
          <w:bCs/>
        </w:rPr>
      </w:pPr>
      <w:r w:rsidRPr="00BE7927">
        <w:rPr>
          <w:rStyle w:val="norc-inlineboldarialnarrow"/>
          <w:rFonts w:ascii="Courier New" w:hAnsi="Courier New" w:cs="Courier New"/>
          <w:b/>
        </w:rPr>
        <w:lastRenderedPageBreak/>
        <w:t>Security. </w:t>
      </w:r>
      <w:r w:rsidRPr="00BE7927">
        <w:rPr>
          <w:rFonts w:ascii="Courier New" w:hAnsi="Courier New" w:cs="Courier New"/>
          <w:bCs/>
        </w:rPr>
        <w:t xml:space="preserve">NORC’s security program is compliant with the National Institute of Standards and Technology recommendations at NIST 800.53 and has active projects for the Department of Labor, the Federal Reserve, and the Bureau of the Census that require independent audits to </w:t>
      </w:r>
      <w:r w:rsidRPr="00BE7927">
        <w:rPr>
          <w:rFonts w:ascii="Courier New" w:eastAsiaTheme="minorHAnsi" w:hAnsi="Courier New" w:cs="Courier New"/>
          <w:bCs/>
        </w:rPr>
        <w:t xml:space="preserve">confirm compliance. Recent audits have found that NORC systems meet or exceed standard security requirements.  </w:t>
      </w:r>
    </w:p>
    <w:p w:rsidR="00BE7927" w:rsidRPr="00BE7927" w:rsidRDefault="00BE7927" w:rsidP="00BE7927">
      <w:pPr>
        <w:pStyle w:val="norc-capabilitiestext"/>
        <w:numPr>
          <w:ilvl w:val="0"/>
          <w:numId w:val="7"/>
        </w:numPr>
        <w:rPr>
          <w:rFonts w:ascii="Courier New" w:hAnsi="Courier New" w:cs="Courier New"/>
        </w:rPr>
      </w:pPr>
      <w:r w:rsidRPr="00BE7927">
        <w:rPr>
          <w:rStyle w:val="norc-inlineboldarialnarrow"/>
          <w:rFonts w:ascii="Courier New" w:hAnsi="Courier New" w:cs="Courier New"/>
          <w:b/>
        </w:rPr>
        <w:t>Physical security/facilities.</w:t>
      </w:r>
      <w:r w:rsidRPr="00BE7927">
        <w:rPr>
          <w:rFonts w:eastAsiaTheme="minorHAnsi"/>
          <w:bCs/>
        </w:rPr>
        <w:t xml:space="preserve"> </w:t>
      </w:r>
      <w:r w:rsidRPr="00BE7927">
        <w:rPr>
          <w:rFonts w:ascii="Courier New" w:eastAsiaTheme="minorHAnsi" w:hAnsi="Courier New" w:cs="Courier New"/>
          <w:bCs/>
        </w:rPr>
        <w:t>NORC takes great care to enforce physical security measures specifically designed to ensure that access to confidential data is restricted to only those researchers who possess the need, as well as the authorization, to review such information.</w:t>
      </w:r>
    </w:p>
    <w:p w:rsidR="00BE7927" w:rsidRPr="00BE7927" w:rsidRDefault="00BE7927" w:rsidP="00BE7927">
      <w:pPr>
        <w:pStyle w:val="norc-capabilitiestext"/>
        <w:numPr>
          <w:ilvl w:val="0"/>
          <w:numId w:val="7"/>
        </w:numPr>
        <w:rPr>
          <w:rStyle w:val="norc-inlineboldarialnarrow"/>
          <w:rFonts w:ascii="Courier New" w:hAnsi="Courier New" w:cs="Courier New"/>
        </w:rPr>
      </w:pPr>
      <w:r w:rsidRPr="00BE7927">
        <w:rPr>
          <w:rStyle w:val="norc-inlineboldarialnarrow"/>
          <w:rFonts w:ascii="Courier New" w:hAnsi="Courier New" w:cs="Courier New"/>
          <w:b/>
        </w:rPr>
        <w:t>Network data security</w:t>
      </w:r>
      <w:r w:rsidRPr="00BE7927">
        <w:rPr>
          <w:rStyle w:val="norc-inlineboldarialnarrow"/>
          <w:rFonts w:ascii="Courier New" w:hAnsi="Courier New" w:cs="Courier New"/>
        </w:rPr>
        <w:t xml:space="preserve">. </w:t>
      </w:r>
      <w:r w:rsidRPr="00BE7927">
        <w:rPr>
          <w:rFonts w:ascii="Courier New" w:eastAsiaTheme="minorHAnsi" w:hAnsi="Courier New" w:cs="Courier New"/>
          <w:bCs/>
        </w:rPr>
        <w:t>NORC requires the use of internal network data storage services to store all project-related data files. Partitioned network storage will be provided for the data collected in this study to mitigate the potential for data loss due to an accident, computer equipment malfunction, or human error, as well as to administer access rights regarding privacy issues related to both legal and contractual obligations.</w:t>
      </w:r>
    </w:p>
    <w:p w:rsidR="00BE7927" w:rsidRPr="00BE7927" w:rsidRDefault="00BE7927" w:rsidP="00BE7927">
      <w:pPr>
        <w:pStyle w:val="norc-capabilitiestext"/>
        <w:numPr>
          <w:ilvl w:val="0"/>
          <w:numId w:val="7"/>
        </w:numPr>
        <w:rPr>
          <w:rFonts w:ascii="Courier New" w:hAnsi="Courier New" w:cs="Courier New"/>
        </w:rPr>
      </w:pPr>
      <w:r w:rsidRPr="00BE7927">
        <w:rPr>
          <w:rStyle w:val="norc-inlineboldarialnarrow"/>
          <w:rFonts w:ascii="Courier New" w:hAnsi="Courier New" w:cs="Courier New"/>
          <w:b/>
        </w:rPr>
        <w:t>Encrypted data and communication</w:t>
      </w:r>
      <w:r w:rsidRPr="00BE7927">
        <w:rPr>
          <w:rStyle w:val="norc-inlineboldarialnarrow"/>
          <w:rFonts w:ascii="Courier New" w:hAnsi="Courier New" w:cs="Courier New"/>
        </w:rPr>
        <w:t xml:space="preserve">. </w:t>
      </w:r>
      <w:r w:rsidRPr="00BE7927">
        <w:rPr>
          <w:rFonts w:ascii="Courier New" w:eastAsiaTheme="minorHAnsi" w:hAnsi="Courier New" w:cs="Courier New"/>
          <w:bCs/>
        </w:rPr>
        <w:t>All remote access to internal NORC computing resources requires two-factor authentication and encrypted channels. Only secure, encrypted file transfers are used when exchanging files over the Internet.  All of NORC’s laptop computers are provisioned with an automatic full disk encryption system to protect against loss of sensitive data should any of these machines be lost or stolen.</w:t>
      </w:r>
    </w:p>
    <w:p w:rsidR="00BE7927" w:rsidRPr="00BE7927" w:rsidRDefault="00BE7927" w:rsidP="00BE7927">
      <w:pPr>
        <w:pStyle w:val="norc-capabilitiestext"/>
        <w:numPr>
          <w:ilvl w:val="0"/>
          <w:numId w:val="7"/>
        </w:numPr>
        <w:rPr>
          <w:rFonts w:ascii="Courier New" w:hAnsi="Courier New" w:cs="Courier New"/>
        </w:rPr>
      </w:pPr>
      <w:r w:rsidRPr="00BE7927">
        <w:rPr>
          <w:rStyle w:val="norc-inlineboldarialnarrow"/>
          <w:rFonts w:ascii="Courier New" w:hAnsi="Courier New" w:cs="Courier New"/>
          <w:b/>
        </w:rPr>
        <w:t>Access control / authentication</w:t>
      </w:r>
      <w:r w:rsidRPr="00BE7927">
        <w:rPr>
          <w:rStyle w:val="norc-inlineboldarialnarrow"/>
          <w:rFonts w:ascii="Courier New" w:hAnsi="Courier New" w:cs="Courier New"/>
        </w:rPr>
        <w:t xml:space="preserve">. </w:t>
      </w:r>
      <w:r w:rsidRPr="00BE7927">
        <w:rPr>
          <w:rFonts w:ascii="Courier New" w:eastAsiaTheme="minorHAnsi" w:hAnsi="Courier New" w:cs="Courier New"/>
          <w:bCs/>
        </w:rPr>
        <w:t>Passwords must meet stringent requirements for length and complexity and must be changed on a regular basis.</w:t>
      </w:r>
    </w:p>
    <w:p w:rsidR="00BE7927" w:rsidRPr="00BE7927" w:rsidRDefault="00BE7927" w:rsidP="00BE7927">
      <w:pPr>
        <w:pStyle w:val="norc-capabilitiestext"/>
        <w:numPr>
          <w:ilvl w:val="0"/>
          <w:numId w:val="7"/>
        </w:numPr>
        <w:rPr>
          <w:rFonts w:ascii="Courier New" w:hAnsi="Courier New" w:cs="Courier New"/>
        </w:rPr>
      </w:pPr>
      <w:r w:rsidRPr="00BE7927">
        <w:rPr>
          <w:rStyle w:val="norc-inlineboldarialnarrow"/>
          <w:rFonts w:ascii="Courier New" w:hAnsi="Courier New" w:cs="Courier New"/>
          <w:b/>
        </w:rPr>
        <w:t>Virus protection</w:t>
      </w:r>
      <w:r w:rsidRPr="00BE7927">
        <w:rPr>
          <w:rStyle w:val="norc-inlineboldarialnarrow"/>
          <w:rFonts w:ascii="Courier New" w:hAnsi="Courier New" w:cs="Courier New"/>
        </w:rPr>
        <w:t xml:space="preserve">. </w:t>
      </w:r>
      <w:r w:rsidRPr="00BE7927">
        <w:rPr>
          <w:rFonts w:ascii="Courier New" w:eastAsiaTheme="minorHAnsi" w:hAnsi="Courier New" w:cs="Courier New"/>
          <w:bCs/>
        </w:rPr>
        <w:t>All NORC computer systems are protected from computer viruses by centrally managed anti-malware software and distribution of the latest security patches.  NORC’s network is further protected by tightly controlled firewalls and email filtering technology.</w:t>
      </w:r>
    </w:p>
    <w:p w:rsidR="00BE7927" w:rsidRPr="00BE7927" w:rsidRDefault="00BE7927" w:rsidP="00BE7927">
      <w:pPr>
        <w:pStyle w:val="ListParagraph"/>
        <w:numPr>
          <w:ilvl w:val="0"/>
          <w:numId w:val="7"/>
        </w:numPr>
        <w:rPr>
          <w:rFonts w:ascii="Courier New" w:hAnsi="Courier New" w:cs="Courier New"/>
          <w:sz w:val="24"/>
          <w:szCs w:val="24"/>
        </w:rPr>
      </w:pPr>
      <w:r w:rsidRPr="00BE7927">
        <w:rPr>
          <w:rStyle w:val="norc-inlineboldarialnarrow"/>
          <w:rFonts w:ascii="Courier New" w:hAnsi="Courier New" w:cs="Courier New"/>
          <w:b/>
          <w:sz w:val="24"/>
          <w:szCs w:val="24"/>
        </w:rPr>
        <w:t>Project personnel security practices and procedures</w:t>
      </w:r>
      <w:r w:rsidRPr="00BE7927">
        <w:rPr>
          <w:rStyle w:val="norc-inlineboldarialnarrow"/>
          <w:rFonts w:ascii="Courier New" w:hAnsi="Courier New" w:cs="Courier New"/>
          <w:sz w:val="24"/>
          <w:szCs w:val="24"/>
        </w:rPr>
        <w:t xml:space="preserve">. </w:t>
      </w:r>
      <w:r w:rsidRPr="00BE7927">
        <w:rPr>
          <w:rFonts w:ascii="Courier New" w:hAnsi="Courier New" w:cs="Courier New"/>
          <w:bCs/>
          <w:sz w:val="24"/>
          <w:szCs w:val="24"/>
        </w:rPr>
        <w:t>NORC conducts a pre-employment background investigation on each new or returning employee. All NORC employees must complete a Commitment to Confidentiality form as a condition of employment. In addition, all staff members receive security training specific to the project to which they are assigned.</w:t>
      </w:r>
      <w:r w:rsidRPr="00BE7927">
        <w:rPr>
          <w:rFonts w:ascii="Courier New" w:hAnsi="Courier New" w:cs="Courier New"/>
          <w:sz w:val="24"/>
          <w:szCs w:val="24"/>
        </w:rPr>
        <w:t xml:space="preserve">   </w:t>
      </w:r>
    </w:p>
    <w:p w:rsidR="007B3831" w:rsidRDefault="00BB13CA" w:rsidP="00C722E2">
      <w:pPr>
        <w:rPr>
          <w:rFonts w:ascii="Courier New" w:hAnsi="Courier New" w:cs="Courier New"/>
        </w:rPr>
      </w:pPr>
      <w:r w:rsidRPr="00BB13CA">
        <w:rPr>
          <w:rFonts w:ascii="Courier New" w:hAnsi="Courier New" w:cs="Courier New"/>
        </w:rPr>
        <w:t xml:space="preserve">CDC will not receive any PII. When data are sent to CDC for review, </w:t>
      </w:r>
      <w:r w:rsidR="007B3831">
        <w:rPr>
          <w:rFonts w:ascii="Courier New" w:hAnsi="Courier New" w:cs="Courier New"/>
        </w:rPr>
        <w:t xml:space="preserve">there will be no PII included in </w:t>
      </w:r>
      <w:r w:rsidRPr="00BB13CA">
        <w:rPr>
          <w:rFonts w:ascii="Courier New" w:hAnsi="Courier New" w:cs="Courier New"/>
        </w:rPr>
        <w:t xml:space="preserve">the database.  </w:t>
      </w:r>
    </w:p>
    <w:p w:rsidR="007B3831" w:rsidRDefault="007B3831" w:rsidP="00C722E2">
      <w:pPr>
        <w:rPr>
          <w:rFonts w:ascii="Courier New" w:hAnsi="Courier New" w:cs="Courier New"/>
        </w:rPr>
      </w:pPr>
    </w:p>
    <w:p w:rsidR="002131B0" w:rsidRDefault="00B22BE4" w:rsidP="00C722E2">
      <w:pPr>
        <w:rPr>
          <w:rFonts w:ascii="Courier New" w:hAnsi="Courier New" w:cs="Courier New"/>
        </w:rPr>
      </w:pPr>
      <w:r>
        <w:rPr>
          <w:rFonts w:ascii="Courier New" w:hAnsi="Courier New" w:cs="Courier New"/>
        </w:rPr>
        <w:lastRenderedPageBreak/>
        <w:t xml:space="preserve">Prior to participating in any part of the study, participants will be required to give informed consent.  </w:t>
      </w:r>
      <w:r w:rsidR="00B274CD">
        <w:rPr>
          <w:rFonts w:ascii="Courier New" w:hAnsi="Courier New" w:cs="Courier New"/>
        </w:rPr>
        <w:t>Verbal</w:t>
      </w:r>
      <w:r>
        <w:rPr>
          <w:rFonts w:ascii="Courier New" w:hAnsi="Courier New" w:cs="Courier New"/>
        </w:rPr>
        <w:t xml:space="preserve"> consent will be obtained for the interviews and focus groups (</w:t>
      </w:r>
      <w:r w:rsidRPr="00B274CD">
        <w:rPr>
          <w:rFonts w:ascii="Courier New" w:hAnsi="Courier New" w:cs="Courier New"/>
          <w:b/>
        </w:rPr>
        <w:t>Attachment</w:t>
      </w:r>
      <w:r w:rsidR="00ED2A66">
        <w:rPr>
          <w:rFonts w:ascii="Courier New" w:hAnsi="Courier New" w:cs="Courier New"/>
          <w:b/>
        </w:rPr>
        <w:t xml:space="preserve"> </w:t>
      </w:r>
      <w:r w:rsidR="00B274CD">
        <w:rPr>
          <w:rFonts w:ascii="Courier New" w:hAnsi="Courier New" w:cs="Courier New"/>
          <w:b/>
        </w:rPr>
        <w:t>5</w:t>
      </w:r>
      <w:r>
        <w:rPr>
          <w:rFonts w:ascii="Courier New" w:hAnsi="Courier New" w:cs="Courier New"/>
        </w:rPr>
        <w:t>)</w:t>
      </w:r>
      <w:r w:rsidR="007B3831">
        <w:rPr>
          <w:rFonts w:ascii="Courier New" w:hAnsi="Courier New" w:cs="Courier New"/>
        </w:rPr>
        <w:t>; therefore, no participant names or signatures will be on the consent form.</w:t>
      </w:r>
      <w:r>
        <w:rPr>
          <w:rFonts w:ascii="Courier New" w:hAnsi="Courier New" w:cs="Courier New"/>
        </w:rPr>
        <w:t xml:space="preserve">  Participants will be provided with copies of </w:t>
      </w:r>
      <w:r w:rsidR="007B3831">
        <w:rPr>
          <w:rFonts w:ascii="Courier New" w:hAnsi="Courier New" w:cs="Courier New"/>
        </w:rPr>
        <w:t>the verbal consent form.</w:t>
      </w:r>
      <w:bookmarkStart w:id="0" w:name="_Toc65235520"/>
      <w:bookmarkStart w:id="1" w:name="_Toc65235537"/>
      <w:bookmarkEnd w:id="0"/>
      <w:bookmarkEnd w:id="1"/>
    </w:p>
    <w:p w:rsidR="00C722E2" w:rsidRPr="003513DD" w:rsidRDefault="00C722E2" w:rsidP="00C722E2">
      <w:pPr>
        <w:rPr>
          <w:rFonts w:ascii="Courier New" w:hAnsi="Courier New" w:cs="Courier New"/>
          <w:color w:val="000000"/>
        </w:rPr>
      </w:pPr>
    </w:p>
    <w:p w:rsidR="00C722E2" w:rsidRPr="005742FC" w:rsidRDefault="00C722E2" w:rsidP="00C722E2">
      <w:pPr>
        <w:ind w:left="720" w:hanging="720"/>
        <w:rPr>
          <w:rFonts w:ascii="Courier New" w:hAnsi="Courier New" w:cs="Courier New"/>
          <w:b/>
        </w:rPr>
      </w:pPr>
      <w:r>
        <w:rPr>
          <w:rFonts w:ascii="Courier New" w:hAnsi="Courier New" w:cs="Courier New"/>
          <w:b/>
        </w:rPr>
        <w:t>A.</w:t>
      </w:r>
      <w:r w:rsidRPr="005742FC">
        <w:rPr>
          <w:rFonts w:ascii="Courier New" w:hAnsi="Courier New" w:cs="Courier New"/>
          <w:b/>
        </w:rPr>
        <w:t xml:space="preserve">11. </w:t>
      </w:r>
      <w:r w:rsidRPr="00036E38">
        <w:rPr>
          <w:rFonts w:ascii="Courier New" w:hAnsi="Courier New" w:cs="Courier New"/>
          <w:b/>
          <w:u w:val="single"/>
        </w:rPr>
        <w:t>Justification for Sensitive Questions</w:t>
      </w:r>
    </w:p>
    <w:p w:rsidR="00C722E2" w:rsidRDefault="00C722E2" w:rsidP="00C722E2">
      <w:pPr>
        <w:rPr>
          <w:rFonts w:ascii="Courier New" w:hAnsi="Courier New" w:cs="Courier New"/>
          <w:b/>
          <w:color w:val="FF0000"/>
        </w:rPr>
      </w:pPr>
    </w:p>
    <w:p w:rsidR="00C722E2" w:rsidRDefault="00C722E2" w:rsidP="00C722E2">
      <w:pPr>
        <w:rPr>
          <w:rFonts w:ascii="Courier New" w:hAnsi="Courier New" w:cs="Courier New"/>
        </w:rPr>
      </w:pPr>
      <w:r>
        <w:rPr>
          <w:rFonts w:ascii="Courier New" w:hAnsi="Courier New" w:cs="Courier New"/>
        </w:rPr>
        <w:t xml:space="preserve">The </w:t>
      </w:r>
      <w:r w:rsidR="006E2669">
        <w:rPr>
          <w:rFonts w:ascii="Courier New" w:hAnsi="Courier New" w:cs="Courier New"/>
        </w:rPr>
        <w:t>survey</w:t>
      </w:r>
      <w:r>
        <w:rPr>
          <w:rFonts w:ascii="Courier New" w:hAnsi="Courier New" w:cs="Courier New"/>
        </w:rPr>
        <w:t xml:space="preserve"> </w:t>
      </w:r>
      <w:r w:rsidR="006E2669">
        <w:rPr>
          <w:rFonts w:ascii="Courier New" w:hAnsi="Courier New" w:cs="Courier New"/>
        </w:rPr>
        <w:t>contains</w:t>
      </w:r>
      <w:r>
        <w:rPr>
          <w:rFonts w:ascii="Courier New" w:hAnsi="Courier New" w:cs="Courier New"/>
        </w:rPr>
        <w:t xml:space="preserve"> questions that may be perceived as sensitive in nature.  Questions about </w:t>
      </w:r>
      <w:r w:rsidR="00B22BE4">
        <w:rPr>
          <w:rFonts w:ascii="Courier New" w:hAnsi="Courier New" w:cs="Courier New"/>
        </w:rPr>
        <w:t xml:space="preserve">injection </w:t>
      </w:r>
      <w:r w:rsidR="006E2669">
        <w:rPr>
          <w:rFonts w:ascii="Courier New" w:hAnsi="Courier New" w:cs="Courier New"/>
        </w:rPr>
        <w:t xml:space="preserve">drug use are needed to assess HCV risks and </w:t>
      </w:r>
      <w:r>
        <w:rPr>
          <w:rFonts w:ascii="Courier New" w:hAnsi="Courier New" w:cs="Courier New"/>
        </w:rPr>
        <w:t xml:space="preserve">testing for hepatitis C </w:t>
      </w:r>
      <w:r w:rsidR="000D4452">
        <w:rPr>
          <w:rFonts w:ascii="Courier New" w:hAnsi="Courier New" w:cs="Courier New"/>
        </w:rPr>
        <w:t xml:space="preserve">is </w:t>
      </w:r>
      <w:r>
        <w:rPr>
          <w:rFonts w:ascii="Courier New" w:hAnsi="Courier New" w:cs="Courier New"/>
        </w:rPr>
        <w:t xml:space="preserve">needed to assess HCV prevention, testing and treatment services and how these may relate to disclosure attitudes and behaviors. Furthermore, these questions are needed to gain information and insight that will be used to strengthen CDC’s prevention efforts for those at-risk for hepatitis C.  In no case will a participant’s social security number be obtained by </w:t>
      </w:r>
      <w:r w:rsidR="000D4452">
        <w:rPr>
          <w:rFonts w:ascii="Courier New" w:hAnsi="Courier New" w:cs="Courier New"/>
        </w:rPr>
        <w:t xml:space="preserve">any </w:t>
      </w:r>
      <w:r>
        <w:rPr>
          <w:rFonts w:ascii="Courier New" w:hAnsi="Courier New" w:cs="Courier New"/>
        </w:rPr>
        <w:t>staff.</w:t>
      </w:r>
      <w:r w:rsidRPr="00D56395">
        <w:rPr>
          <w:rFonts w:ascii="Courier New" w:hAnsi="Courier New" w:cs="Courier New"/>
        </w:rPr>
        <w:t xml:space="preserve"> </w:t>
      </w:r>
    </w:p>
    <w:p w:rsidR="005F5F80" w:rsidRDefault="005F5F80">
      <w:pPr>
        <w:spacing w:after="200" w:line="276" w:lineRule="auto"/>
        <w:rPr>
          <w:rFonts w:ascii="Courier New" w:hAnsi="Courier New" w:cs="Courier New"/>
          <w:b/>
        </w:rPr>
      </w:pPr>
    </w:p>
    <w:p w:rsidR="00C722E2" w:rsidRDefault="00C722E2" w:rsidP="00C722E2">
      <w:pPr>
        <w:spacing w:before="120"/>
        <w:ind w:left="720" w:hanging="720"/>
        <w:rPr>
          <w:rFonts w:ascii="Courier New" w:hAnsi="Courier New" w:cs="Courier New"/>
          <w:b/>
        </w:rPr>
      </w:pPr>
      <w:r>
        <w:rPr>
          <w:rFonts w:ascii="Courier New" w:hAnsi="Courier New" w:cs="Courier New"/>
          <w:b/>
        </w:rPr>
        <w:t xml:space="preserve">A.12. </w:t>
      </w:r>
      <w:r w:rsidRPr="00ED272A">
        <w:rPr>
          <w:rFonts w:ascii="Courier New" w:hAnsi="Courier New" w:cs="Courier New"/>
          <w:b/>
          <w:u w:val="single"/>
        </w:rPr>
        <w:t>Estimates of Annualized Burden Hours and Costs</w:t>
      </w:r>
    </w:p>
    <w:p w:rsidR="00C722E2" w:rsidRDefault="00C722E2" w:rsidP="00C722E2">
      <w:pPr>
        <w:spacing w:before="120"/>
        <w:ind w:left="720" w:hanging="720"/>
        <w:rPr>
          <w:rFonts w:ascii="Courier New" w:hAnsi="Courier New" w:cs="Courier New"/>
          <w:b/>
        </w:rPr>
      </w:pPr>
    </w:p>
    <w:p w:rsidR="00C722E2" w:rsidRPr="005742FC" w:rsidRDefault="00C722E2" w:rsidP="00C722E2">
      <w:pPr>
        <w:spacing w:before="120"/>
        <w:ind w:left="720" w:hanging="720"/>
        <w:rPr>
          <w:rFonts w:ascii="Courier New" w:hAnsi="Courier New" w:cs="Courier New"/>
          <w:b/>
        </w:rPr>
      </w:pPr>
      <w:r w:rsidRPr="00572F74">
        <w:rPr>
          <w:rFonts w:ascii="Courier New" w:hAnsi="Courier New" w:cs="Courier New"/>
          <w:b/>
        </w:rPr>
        <w:t xml:space="preserve">A.12.A </w:t>
      </w:r>
      <w:r w:rsidRPr="00572F74">
        <w:rPr>
          <w:rFonts w:ascii="Courier New" w:hAnsi="Courier New" w:cs="Courier New"/>
          <w:b/>
        </w:rPr>
        <w:tab/>
        <w:t>Estimates of Annualized Burden</w:t>
      </w:r>
      <w:r w:rsidRPr="005742FC">
        <w:rPr>
          <w:rFonts w:ascii="Courier New" w:hAnsi="Courier New" w:cs="Courier New"/>
          <w:b/>
        </w:rPr>
        <w:t xml:space="preserve"> Hours and Costs </w:t>
      </w:r>
    </w:p>
    <w:p w:rsidR="00C722E2" w:rsidRPr="00E31496" w:rsidRDefault="00EF1746" w:rsidP="00C722E2">
      <w:pPr>
        <w:rPr>
          <w:rFonts w:ascii="Courier New" w:hAnsi="Courier New" w:cs="Courier New"/>
        </w:rPr>
      </w:pPr>
      <w:r w:rsidRPr="006A26B8">
        <w:rPr>
          <w:rFonts w:ascii="Courier New" w:hAnsi="Courier New" w:cs="Courier New"/>
        </w:rPr>
        <w:t xml:space="preserve">The annualized response burden for this sub-collection is estimated to be </w:t>
      </w:r>
      <w:r w:rsidR="00E0391D">
        <w:rPr>
          <w:rFonts w:ascii="Courier New" w:hAnsi="Courier New" w:cs="Courier New"/>
        </w:rPr>
        <w:t>179</w:t>
      </w:r>
      <w:r w:rsidR="00C2348C" w:rsidRPr="006A26B8">
        <w:rPr>
          <w:rFonts w:ascii="Courier New" w:hAnsi="Courier New" w:cs="Courier New"/>
        </w:rPr>
        <w:t xml:space="preserve"> </w:t>
      </w:r>
      <w:r w:rsidRPr="006A26B8">
        <w:rPr>
          <w:rFonts w:ascii="Courier New" w:hAnsi="Courier New" w:cs="Courier New"/>
        </w:rPr>
        <w:t xml:space="preserve">hours; details are provided in exhibit A.12.A. </w:t>
      </w:r>
      <w:r w:rsidR="00C722E2" w:rsidRPr="006A26B8">
        <w:rPr>
          <w:rFonts w:ascii="Courier New" w:hAnsi="Courier New" w:cs="Courier New"/>
        </w:rPr>
        <w:t xml:space="preserve">The </w:t>
      </w:r>
      <w:r w:rsidR="004024C3" w:rsidRPr="006A26B8">
        <w:rPr>
          <w:rFonts w:ascii="Courier New" w:hAnsi="Courier New" w:cs="Courier New"/>
        </w:rPr>
        <w:t>only</w:t>
      </w:r>
      <w:r w:rsidR="00A350E1" w:rsidRPr="006A26B8">
        <w:rPr>
          <w:rFonts w:ascii="Courier New" w:hAnsi="Courier New" w:cs="Courier New"/>
        </w:rPr>
        <w:t xml:space="preserve"> respondent</w:t>
      </w:r>
      <w:r w:rsidR="004024C3" w:rsidRPr="006A26B8">
        <w:rPr>
          <w:rFonts w:ascii="Courier New" w:hAnsi="Courier New" w:cs="Courier New"/>
        </w:rPr>
        <w:t>s</w:t>
      </w:r>
      <w:r w:rsidR="00C722E2" w:rsidRPr="006A26B8">
        <w:rPr>
          <w:rFonts w:ascii="Courier New" w:hAnsi="Courier New" w:cs="Courier New"/>
        </w:rPr>
        <w:t xml:space="preserve"> in this study</w:t>
      </w:r>
      <w:r w:rsidR="007E1FF6">
        <w:rPr>
          <w:rFonts w:ascii="Courier New" w:hAnsi="Courier New" w:cs="Courier New"/>
        </w:rPr>
        <w:t xml:space="preserve"> </w:t>
      </w:r>
      <w:r w:rsidR="004024C3" w:rsidRPr="006A26B8">
        <w:rPr>
          <w:rFonts w:ascii="Courier New" w:hAnsi="Courier New" w:cs="Courier New"/>
        </w:rPr>
        <w:t xml:space="preserve">will be </w:t>
      </w:r>
      <w:r w:rsidR="00A350E1" w:rsidRPr="006A26B8">
        <w:rPr>
          <w:rFonts w:ascii="Courier New" w:hAnsi="Courier New" w:cs="Courier New"/>
        </w:rPr>
        <w:t>persons who inject drugs</w:t>
      </w:r>
      <w:r w:rsidR="009A7D44">
        <w:rPr>
          <w:rFonts w:ascii="Courier New" w:hAnsi="Courier New" w:cs="Courier New"/>
        </w:rPr>
        <w:t xml:space="preserve"> (PWID)</w:t>
      </w:r>
      <w:r w:rsidR="00C722E2" w:rsidRPr="006A26B8">
        <w:rPr>
          <w:rFonts w:ascii="Courier New" w:hAnsi="Courier New" w:cs="Courier New"/>
        </w:rPr>
        <w:t>.</w:t>
      </w:r>
      <w:r w:rsidR="004B737C" w:rsidRPr="006A26B8">
        <w:rPr>
          <w:rFonts w:ascii="Courier New" w:hAnsi="Courier New" w:cs="Courier New"/>
        </w:rPr>
        <w:t xml:space="preserve"> </w:t>
      </w:r>
      <w:r w:rsidR="0027256D" w:rsidRPr="006A26B8">
        <w:rPr>
          <w:rFonts w:ascii="Courier New" w:hAnsi="Courier New" w:cs="Courier New"/>
        </w:rPr>
        <w:t>All individuals participating in the study will be tested for hepatitis C</w:t>
      </w:r>
      <w:r w:rsidR="007E1FF6">
        <w:rPr>
          <w:rFonts w:ascii="Courier New" w:hAnsi="Courier New" w:cs="Courier New"/>
        </w:rPr>
        <w:t xml:space="preserve"> via rapid test</w:t>
      </w:r>
      <w:r w:rsidR="007E1FF6" w:rsidRPr="007E1FF6">
        <w:rPr>
          <w:rFonts w:ascii="Courier New" w:hAnsi="Courier New" w:cs="Courier New"/>
        </w:rPr>
        <w:t>.</w:t>
      </w:r>
      <w:r w:rsidR="007E1FF6">
        <w:rPr>
          <w:rFonts w:ascii="Courier New" w:hAnsi="Courier New" w:cs="Courier New"/>
        </w:rPr>
        <w:t xml:space="preserve"> </w:t>
      </w:r>
      <w:r w:rsidR="0027256D" w:rsidRPr="006A26B8">
        <w:rPr>
          <w:rFonts w:ascii="Courier New" w:hAnsi="Courier New" w:cs="Courier New"/>
        </w:rPr>
        <w:t xml:space="preserve">Our goal </w:t>
      </w:r>
      <w:r w:rsidR="007E1FF6" w:rsidRPr="007E1FF6">
        <w:rPr>
          <w:rFonts w:ascii="Courier New" w:hAnsi="Courier New" w:cs="Courier New"/>
        </w:rPr>
        <w:t>is to interview and test 200</w:t>
      </w:r>
      <w:r w:rsidR="0027256D" w:rsidRPr="006A26B8">
        <w:rPr>
          <w:rFonts w:ascii="Courier New" w:hAnsi="Courier New" w:cs="Courier New"/>
        </w:rPr>
        <w:t xml:space="preserve"> individuals at each participatin</w:t>
      </w:r>
      <w:r w:rsidR="007E1FF6" w:rsidRPr="007E1FF6">
        <w:rPr>
          <w:rFonts w:ascii="Courier New" w:hAnsi="Courier New" w:cs="Courier New"/>
        </w:rPr>
        <w:t>g site for a total of 400</w:t>
      </w:r>
      <w:r w:rsidR="0027256D" w:rsidRPr="006A26B8">
        <w:rPr>
          <w:rFonts w:ascii="Courier New" w:hAnsi="Courier New" w:cs="Courier New"/>
        </w:rPr>
        <w:t xml:space="preserve"> tested across the two sites.</w:t>
      </w:r>
      <w:r w:rsidR="004A566A">
        <w:rPr>
          <w:rFonts w:ascii="Courier New" w:hAnsi="Courier New" w:cs="Courier New"/>
        </w:rPr>
        <w:t xml:space="preserve">  The entire participation process will take a maximum of 5</w:t>
      </w:r>
      <w:r w:rsidR="00430512">
        <w:rPr>
          <w:rFonts w:ascii="Courier New" w:hAnsi="Courier New" w:cs="Courier New"/>
        </w:rPr>
        <w:t>3</w:t>
      </w:r>
      <w:r w:rsidR="004A566A">
        <w:rPr>
          <w:rFonts w:ascii="Courier New" w:hAnsi="Courier New" w:cs="Courier New"/>
        </w:rPr>
        <w:t xml:space="preserve"> minutes with a total of </w:t>
      </w:r>
      <w:r w:rsidR="00430512">
        <w:rPr>
          <w:rFonts w:ascii="Courier New" w:hAnsi="Courier New" w:cs="Courier New"/>
        </w:rPr>
        <w:t>2</w:t>
      </w:r>
      <w:r w:rsidR="004A566A">
        <w:rPr>
          <w:rFonts w:ascii="Courier New" w:hAnsi="Courier New" w:cs="Courier New"/>
        </w:rPr>
        <w:t xml:space="preserve"> minute</w:t>
      </w:r>
      <w:r w:rsidR="00430512">
        <w:rPr>
          <w:rFonts w:ascii="Courier New" w:hAnsi="Courier New" w:cs="Courier New"/>
        </w:rPr>
        <w:t>s</w:t>
      </w:r>
      <w:r w:rsidR="004A566A">
        <w:rPr>
          <w:rFonts w:ascii="Courier New" w:hAnsi="Courier New" w:cs="Courier New"/>
        </w:rPr>
        <w:t xml:space="preserve"> for the </w:t>
      </w:r>
      <w:r w:rsidR="00430512">
        <w:rPr>
          <w:rFonts w:ascii="Courier New" w:hAnsi="Courier New" w:cs="Courier New"/>
        </w:rPr>
        <w:t>e</w:t>
      </w:r>
      <w:r w:rsidR="004A566A">
        <w:rPr>
          <w:rFonts w:ascii="Courier New" w:hAnsi="Courier New" w:cs="Courier New"/>
        </w:rPr>
        <w:t xml:space="preserve">ligibility </w:t>
      </w:r>
      <w:r w:rsidR="00430512">
        <w:rPr>
          <w:rFonts w:ascii="Courier New" w:hAnsi="Courier New" w:cs="Courier New"/>
        </w:rPr>
        <w:t>s</w:t>
      </w:r>
      <w:r w:rsidR="004A566A">
        <w:rPr>
          <w:rFonts w:ascii="Courier New" w:hAnsi="Courier New" w:cs="Courier New"/>
        </w:rPr>
        <w:t xml:space="preserve">creener; </w:t>
      </w:r>
      <w:r w:rsidR="00430512">
        <w:rPr>
          <w:rFonts w:ascii="Courier New" w:hAnsi="Courier New" w:cs="Courier New"/>
        </w:rPr>
        <w:t xml:space="preserve">5 minutes for the consent form; 1 minute for the blood spot to conduct the HCV test; </w:t>
      </w:r>
      <w:r w:rsidR="00572F74">
        <w:rPr>
          <w:rFonts w:ascii="Courier New" w:hAnsi="Courier New" w:cs="Courier New"/>
        </w:rPr>
        <w:t xml:space="preserve">and 45 minutes for the web-based survey.  The HCV </w:t>
      </w:r>
      <w:r w:rsidR="004A566A">
        <w:rPr>
          <w:rFonts w:ascii="Courier New" w:hAnsi="Courier New" w:cs="Courier New"/>
        </w:rPr>
        <w:t>t</w:t>
      </w:r>
      <w:r w:rsidR="0027256D" w:rsidRPr="006A26B8">
        <w:rPr>
          <w:rFonts w:ascii="Courier New" w:hAnsi="Courier New" w:cs="Courier New"/>
        </w:rPr>
        <w:t xml:space="preserve">esting time </w:t>
      </w:r>
      <w:r w:rsidR="00572F74">
        <w:rPr>
          <w:rFonts w:ascii="Courier New" w:hAnsi="Courier New" w:cs="Courier New"/>
        </w:rPr>
        <w:t>ranges</w:t>
      </w:r>
      <w:r w:rsidR="0027256D" w:rsidRPr="006A26B8">
        <w:rPr>
          <w:rFonts w:ascii="Courier New" w:hAnsi="Courier New" w:cs="Courier New"/>
        </w:rPr>
        <w:t xml:space="preserve"> from 20 to 40 minutes.  The study is designed to acquire and test blood immediately following determination of eligibility and informed consent.  The respondent then takes the survey while the results are processing. </w:t>
      </w:r>
    </w:p>
    <w:p w:rsidR="00C722E2" w:rsidRPr="00902B58" w:rsidRDefault="00C722E2" w:rsidP="00C722E2">
      <w:pPr>
        <w:rPr>
          <w:rFonts w:ascii="Courier New" w:hAnsi="Courier New" w:cs="Courier New"/>
          <w:b/>
        </w:rPr>
      </w:pPr>
    </w:p>
    <w:p w:rsidR="00C722E2" w:rsidRPr="00ED272A" w:rsidRDefault="00C722E2" w:rsidP="009509AD">
      <w:pPr>
        <w:rPr>
          <w:rFonts w:ascii="Courier New" w:hAnsi="Courier New" w:cs="Courier New"/>
          <w:b/>
        </w:rPr>
      </w:pPr>
      <w:r w:rsidRPr="00ED272A">
        <w:rPr>
          <w:rFonts w:ascii="Courier New" w:hAnsi="Courier New" w:cs="Courier New"/>
          <w:b/>
        </w:rPr>
        <w:t>Exhibit A.12.A</w:t>
      </w:r>
      <w:r>
        <w:rPr>
          <w:rFonts w:ascii="Courier New" w:hAnsi="Courier New" w:cs="Courier New"/>
          <w:b/>
        </w:rPr>
        <w:t xml:space="preserve">.  </w:t>
      </w:r>
      <w:r w:rsidRPr="00ED272A">
        <w:rPr>
          <w:rFonts w:ascii="Courier New" w:hAnsi="Courier New" w:cs="Courier New"/>
          <w:b/>
        </w:rPr>
        <w:t>Estimate of Annualized Burden Hours</w:t>
      </w:r>
      <w:r w:rsidR="00B25623">
        <w:rPr>
          <w:rFonts w:ascii="Courier New" w:hAnsi="Courier New" w:cs="Courier New"/>
          <w:b/>
        </w:rPr>
        <w:t xml:space="preserve"> </w:t>
      </w:r>
    </w:p>
    <w:p w:rsidR="00C722E2" w:rsidRPr="00902B58" w:rsidRDefault="00C722E2" w:rsidP="00C722E2">
      <w:pPr>
        <w:jc w:val="center"/>
        <w:rPr>
          <w:rFonts w:ascii="Courier New" w:hAnsi="Courier New" w:cs="Courier New"/>
          <w:b/>
        </w:rPr>
      </w:pPr>
    </w:p>
    <w:tbl>
      <w:tblPr>
        <w:tblpPr w:leftFromText="180" w:rightFromText="180" w:vertAnchor="text"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35"/>
        <w:gridCol w:w="1890"/>
        <w:gridCol w:w="1710"/>
        <w:gridCol w:w="1620"/>
        <w:gridCol w:w="1620"/>
        <w:gridCol w:w="1080"/>
      </w:tblGrid>
      <w:tr w:rsidR="00C722E2" w:rsidRPr="000A64E2" w:rsidTr="00095937">
        <w:trPr>
          <w:trHeight w:val="1070"/>
        </w:trPr>
        <w:tc>
          <w:tcPr>
            <w:tcW w:w="1735"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Type of Respondents</w:t>
            </w:r>
          </w:p>
        </w:tc>
        <w:tc>
          <w:tcPr>
            <w:tcW w:w="189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Form Name</w:t>
            </w:r>
          </w:p>
        </w:tc>
        <w:tc>
          <w:tcPr>
            <w:tcW w:w="171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Number of Respondents</w:t>
            </w:r>
          </w:p>
        </w:tc>
        <w:tc>
          <w:tcPr>
            <w:tcW w:w="162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Number of Responses per Respondent</w:t>
            </w:r>
          </w:p>
        </w:tc>
        <w:tc>
          <w:tcPr>
            <w:tcW w:w="162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Average Burden per Respondent (in hours)</w:t>
            </w:r>
          </w:p>
        </w:tc>
        <w:tc>
          <w:tcPr>
            <w:tcW w:w="108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Total Burden</w:t>
            </w:r>
          </w:p>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(in hours)</w:t>
            </w:r>
          </w:p>
        </w:tc>
      </w:tr>
      <w:tr w:rsidR="00C02E06" w:rsidRPr="000A64E2" w:rsidTr="00095937">
        <w:trPr>
          <w:trHeight w:val="710"/>
        </w:trPr>
        <w:tc>
          <w:tcPr>
            <w:tcW w:w="1735" w:type="dxa"/>
            <w:vAlign w:val="center"/>
          </w:tcPr>
          <w:p w:rsidR="00C02E06" w:rsidRDefault="009C7FAE" w:rsidP="004A566A">
            <w:pPr>
              <w:rPr>
                <w:rFonts w:ascii="Courier New" w:hAnsi="Courier New" w:cs="Courier New"/>
                <w:sz w:val="22"/>
                <w:szCs w:val="22"/>
              </w:rPr>
            </w:pPr>
            <w:r>
              <w:rPr>
                <w:rFonts w:ascii="Courier New" w:hAnsi="Courier New" w:cs="Courier New"/>
                <w:sz w:val="22"/>
                <w:szCs w:val="22"/>
              </w:rPr>
              <w:t>PWID</w:t>
            </w:r>
          </w:p>
        </w:tc>
        <w:tc>
          <w:tcPr>
            <w:tcW w:w="1890" w:type="dxa"/>
            <w:vAlign w:val="center"/>
          </w:tcPr>
          <w:p w:rsidR="00C02E06" w:rsidRPr="00484891" w:rsidRDefault="009C7FAE" w:rsidP="00430512">
            <w:pPr>
              <w:rPr>
                <w:rFonts w:ascii="Courier New" w:hAnsi="Courier New" w:cs="Courier New"/>
                <w:sz w:val="22"/>
                <w:szCs w:val="22"/>
              </w:rPr>
            </w:pPr>
            <w:r>
              <w:rPr>
                <w:rFonts w:ascii="Courier New" w:hAnsi="Courier New" w:cs="Courier New"/>
                <w:sz w:val="22"/>
                <w:szCs w:val="22"/>
              </w:rPr>
              <w:t xml:space="preserve">Eligibility </w:t>
            </w:r>
            <w:r w:rsidR="00C02E06">
              <w:rPr>
                <w:rFonts w:ascii="Courier New" w:hAnsi="Courier New" w:cs="Courier New"/>
                <w:sz w:val="22"/>
                <w:szCs w:val="22"/>
              </w:rPr>
              <w:t>Screener</w:t>
            </w:r>
            <w:r>
              <w:rPr>
                <w:rFonts w:ascii="Courier New" w:hAnsi="Courier New" w:cs="Courier New"/>
                <w:sz w:val="22"/>
                <w:szCs w:val="22"/>
              </w:rPr>
              <w:t xml:space="preserve"> - </w:t>
            </w:r>
            <w:r w:rsidR="00430512">
              <w:rPr>
                <w:rFonts w:ascii="Courier New" w:hAnsi="Courier New" w:cs="Courier New"/>
                <w:sz w:val="22"/>
                <w:szCs w:val="22"/>
              </w:rPr>
              <w:t>Questions</w:t>
            </w:r>
          </w:p>
        </w:tc>
        <w:tc>
          <w:tcPr>
            <w:tcW w:w="1710" w:type="dxa"/>
            <w:vAlign w:val="center"/>
          </w:tcPr>
          <w:p w:rsidR="00C02E06" w:rsidRDefault="001C2914" w:rsidP="004A566A">
            <w:pPr>
              <w:jc w:val="center"/>
              <w:rPr>
                <w:rFonts w:ascii="Courier New" w:hAnsi="Courier New" w:cs="Courier New"/>
                <w:sz w:val="22"/>
                <w:szCs w:val="22"/>
              </w:rPr>
            </w:pPr>
            <w:r>
              <w:rPr>
                <w:rFonts w:ascii="Courier New" w:hAnsi="Courier New" w:cs="Courier New"/>
                <w:sz w:val="22"/>
                <w:szCs w:val="22"/>
              </w:rPr>
              <w:t>1,600</w:t>
            </w:r>
          </w:p>
        </w:tc>
        <w:tc>
          <w:tcPr>
            <w:tcW w:w="1620" w:type="dxa"/>
            <w:vAlign w:val="center"/>
          </w:tcPr>
          <w:p w:rsidR="00C02E06" w:rsidRPr="00484891" w:rsidRDefault="001C2914" w:rsidP="004A566A">
            <w:pPr>
              <w:jc w:val="center"/>
              <w:rPr>
                <w:rFonts w:ascii="Courier New" w:hAnsi="Courier New" w:cs="Courier New"/>
                <w:sz w:val="22"/>
                <w:szCs w:val="22"/>
              </w:rPr>
            </w:pPr>
            <w:r>
              <w:rPr>
                <w:rFonts w:ascii="Courier New" w:hAnsi="Courier New" w:cs="Courier New"/>
                <w:sz w:val="22"/>
                <w:szCs w:val="22"/>
              </w:rPr>
              <w:t>2</w:t>
            </w:r>
          </w:p>
        </w:tc>
        <w:tc>
          <w:tcPr>
            <w:tcW w:w="1620" w:type="dxa"/>
            <w:vAlign w:val="center"/>
          </w:tcPr>
          <w:p w:rsidR="00C02E06" w:rsidRDefault="001C2914" w:rsidP="004A566A">
            <w:pPr>
              <w:jc w:val="center"/>
              <w:rPr>
                <w:rFonts w:ascii="Courier New" w:hAnsi="Courier New" w:cs="Courier New"/>
                <w:sz w:val="22"/>
                <w:szCs w:val="22"/>
              </w:rPr>
            </w:pPr>
            <w:r>
              <w:rPr>
                <w:rFonts w:ascii="Courier New" w:hAnsi="Courier New" w:cs="Courier New"/>
                <w:sz w:val="22"/>
                <w:szCs w:val="22"/>
              </w:rPr>
              <w:t>2</w:t>
            </w:r>
            <w:r w:rsidR="00C02E06">
              <w:rPr>
                <w:rFonts w:ascii="Courier New" w:hAnsi="Courier New" w:cs="Courier New"/>
                <w:sz w:val="22"/>
                <w:szCs w:val="22"/>
              </w:rPr>
              <w:t>/60</w:t>
            </w:r>
          </w:p>
        </w:tc>
        <w:tc>
          <w:tcPr>
            <w:tcW w:w="1080" w:type="dxa"/>
            <w:vAlign w:val="center"/>
          </w:tcPr>
          <w:p w:rsidR="00C02E06" w:rsidRDefault="001C2914" w:rsidP="004A566A">
            <w:pPr>
              <w:jc w:val="center"/>
              <w:rPr>
                <w:rFonts w:ascii="Courier New" w:hAnsi="Courier New" w:cs="Courier New"/>
                <w:sz w:val="22"/>
                <w:szCs w:val="22"/>
              </w:rPr>
            </w:pPr>
            <w:r>
              <w:rPr>
                <w:rFonts w:ascii="Courier New" w:hAnsi="Courier New" w:cs="Courier New"/>
                <w:sz w:val="22"/>
                <w:szCs w:val="22"/>
              </w:rPr>
              <w:t>53</w:t>
            </w:r>
          </w:p>
        </w:tc>
      </w:tr>
      <w:tr w:rsidR="00E81B75" w:rsidRPr="000A64E2" w:rsidTr="00095937">
        <w:trPr>
          <w:trHeight w:val="710"/>
        </w:trPr>
        <w:tc>
          <w:tcPr>
            <w:tcW w:w="1735" w:type="dxa"/>
            <w:vAlign w:val="center"/>
          </w:tcPr>
          <w:p w:rsidR="00E81B75" w:rsidRDefault="009C7FAE" w:rsidP="004A566A">
            <w:pPr>
              <w:rPr>
                <w:rFonts w:ascii="Courier New" w:hAnsi="Courier New" w:cs="Courier New"/>
                <w:sz w:val="22"/>
                <w:szCs w:val="22"/>
              </w:rPr>
            </w:pPr>
            <w:r>
              <w:rPr>
                <w:rFonts w:ascii="Courier New" w:hAnsi="Courier New" w:cs="Courier New"/>
                <w:sz w:val="22"/>
                <w:szCs w:val="22"/>
              </w:rPr>
              <w:lastRenderedPageBreak/>
              <w:t>PWID</w:t>
            </w:r>
          </w:p>
        </w:tc>
        <w:tc>
          <w:tcPr>
            <w:tcW w:w="1890" w:type="dxa"/>
            <w:vAlign w:val="center"/>
          </w:tcPr>
          <w:p w:rsidR="00E81B75" w:rsidRPr="00484891" w:rsidRDefault="00C02E06" w:rsidP="004A566A">
            <w:pPr>
              <w:rPr>
                <w:rFonts w:ascii="Courier New" w:hAnsi="Courier New" w:cs="Courier New"/>
                <w:sz w:val="22"/>
                <w:szCs w:val="22"/>
              </w:rPr>
            </w:pPr>
            <w:r>
              <w:rPr>
                <w:rFonts w:ascii="Courier New" w:hAnsi="Courier New" w:cs="Courier New"/>
                <w:sz w:val="22"/>
                <w:szCs w:val="22"/>
              </w:rPr>
              <w:t>Consent Form</w:t>
            </w:r>
          </w:p>
        </w:tc>
        <w:tc>
          <w:tcPr>
            <w:tcW w:w="1710" w:type="dxa"/>
            <w:vAlign w:val="center"/>
          </w:tcPr>
          <w:p w:rsidR="00E81B75" w:rsidRDefault="001C2914" w:rsidP="004A566A">
            <w:pPr>
              <w:jc w:val="center"/>
              <w:rPr>
                <w:rFonts w:ascii="Courier New" w:hAnsi="Courier New" w:cs="Courier New"/>
                <w:sz w:val="22"/>
                <w:szCs w:val="22"/>
              </w:rPr>
            </w:pPr>
            <w:r>
              <w:rPr>
                <w:rFonts w:ascii="Courier New" w:hAnsi="Courier New" w:cs="Courier New"/>
                <w:sz w:val="22"/>
                <w:szCs w:val="22"/>
              </w:rPr>
              <w:t>400</w:t>
            </w:r>
          </w:p>
        </w:tc>
        <w:tc>
          <w:tcPr>
            <w:tcW w:w="1620" w:type="dxa"/>
            <w:vAlign w:val="center"/>
          </w:tcPr>
          <w:p w:rsidR="00E81B75" w:rsidRPr="00484891" w:rsidRDefault="00C02E06" w:rsidP="004A566A">
            <w:pPr>
              <w:jc w:val="center"/>
              <w:rPr>
                <w:rFonts w:ascii="Courier New" w:hAnsi="Courier New" w:cs="Courier New"/>
                <w:sz w:val="22"/>
                <w:szCs w:val="22"/>
              </w:rPr>
            </w:pPr>
            <w:r>
              <w:rPr>
                <w:rFonts w:ascii="Courier New" w:hAnsi="Courier New" w:cs="Courier New"/>
                <w:sz w:val="22"/>
                <w:szCs w:val="22"/>
              </w:rPr>
              <w:t>1</w:t>
            </w:r>
          </w:p>
        </w:tc>
        <w:tc>
          <w:tcPr>
            <w:tcW w:w="1620" w:type="dxa"/>
            <w:vAlign w:val="center"/>
          </w:tcPr>
          <w:p w:rsidR="00E81B75" w:rsidRDefault="00400A00" w:rsidP="004A566A">
            <w:pPr>
              <w:jc w:val="center"/>
              <w:rPr>
                <w:rFonts w:ascii="Courier New" w:hAnsi="Courier New" w:cs="Courier New"/>
                <w:sz w:val="22"/>
                <w:szCs w:val="22"/>
              </w:rPr>
            </w:pPr>
            <w:r>
              <w:rPr>
                <w:rFonts w:ascii="Courier New" w:hAnsi="Courier New" w:cs="Courier New"/>
                <w:sz w:val="22"/>
                <w:szCs w:val="22"/>
              </w:rPr>
              <w:t>5</w:t>
            </w:r>
            <w:r w:rsidR="00C02E06">
              <w:rPr>
                <w:rFonts w:ascii="Courier New" w:hAnsi="Courier New" w:cs="Courier New"/>
                <w:sz w:val="22"/>
                <w:szCs w:val="22"/>
              </w:rPr>
              <w:t>/60</w:t>
            </w:r>
          </w:p>
        </w:tc>
        <w:tc>
          <w:tcPr>
            <w:tcW w:w="1080" w:type="dxa"/>
            <w:vAlign w:val="center"/>
          </w:tcPr>
          <w:p w:rsidR="00E81B75" w:rsidRDefault="001C2914" w:rsidP="001C3DD4">
            <w:pPr>
              <w:jc w:val="center"/>
              <w:rPr>
                <w:rFonts w:ascii="Courier New" w:hAnsi="Courier New" w:cs="Courier New"/>
                <w:sz w:val="22"/>
                <w:szCs w:val="22"/>
              </w:rPr>
            </w:pPr>
            <w:r>
              <w:rPr>
                <w:rFonts w:ascii="Courier New" w:hAnsi="Courier New" w:cs="Courier New"/>
                <w:sz w:val="22"/>
                <w:szCs w:val="22"/>
              </w:rPr>
              <w:t>33</w:t>
            </w:r>
          </w:p>
        </w:tc>
      </w:tr>
      <w:tr w:rsidR="00C722E2" w:rsidRPr="000A64E2" w:rsidTr="00095937">
        <w:trPr>
          <w:trHeight w:val="710"/>
        </w:trPr>
        <w:tc>
          <w:tcPr>
            <w:tcW w:w="1735" w:type="dxa"/>
            <w:vAlign w:val="center"/>
          </w:tcPr>
          <w:p w:rsidR="007E1FF6" w:rsidRDefault="009C7FAE" w:rsidP="004A566A">
            <w:pPr>
              <w:rPr>
                <w:rFonts w:ascii="Courier New" w:hAnsi="Courier New" w:cs="Courier New"/>
                <w:sz w:val="22"/>
                <w:szCs w:val="22"/>
              </w:rPr>
            </w:pPr>
            <w:r>
              <w:rPr>
                <w:rFonts w:ascii="Courier New" w:hAnsi="Courier New" w:cs="Courier New"/>
                <w:sz w:val="22"/>
                <w:szCs w:val="22"/>
              </w:rPr>
              <w:t>PWID</w:t>
            </w:r>
          </w:p>
          <w:p w:rsidR="00C722E2" w:rsidRPr="00484891" w:rsidRDefault="00C722E2" w:rsidP="004A566A">
            <w:pPr>
              <w:rPr>
                <w:rFonts w:ascii="Courier New" w:hAnsi="Courier New" w:cs="Courier New"/>
                <w:sz w:val="22"/>
                <w:szCs w:val="22"/>
              </w:rPr>
            </w:pPr>
          </w:p>
        </w:tc>
        <w:tc>
          <w:tcPr>
            <w:tcW w:w="1890" w:type="dxa"/>
            <w:vAlign w:val="center"/>
          </w:tcPr>
          <w:p w:rsidR="00C722E2" w:rsidRPr="00484891" w:rsidRDefault="00C722E2" w:rsidP="004A566A">
            <w:pPr>
              <w:rPr>
                <w:rFonts w:ascii="Courier New" w:hAnsi="Courier New" w:cs="Courier New"/>
                <w:sz w:val="22"/>
                <w:szCs w:val="22"/>
              </w:rPr>
            </w:pPr>
            <w:r w:rsidRPr="00484891">
              <w:rPr>
                <w:rFonts w:ascii="Courier New" w:hAnsi="Courier New" w:cs="Courier New"/>
                <w:sz w:val="22"/>
                <w:szCs w:val="22"/>
              </w:rPr>
              <w:t>Screening</w:t>
            </w:r>
            <w:r>
              <w:rPr>
                <w:rFonts w:ascii="Courier New" w:hAnsi="Courier New" w:cs="Courier New"/>
                <w:sz w:val="22"/>
                <w:szCs w:val="22"/>
              </w:rPr>
              <w:t xml:space="preserve"> and </w:t>
            </w:r>
            <w:r w:rsidR="00095937">
              <w:rPr>
                <w:rFonts w:ascii="Courier New" w:hAnsi="Courier New" w:cs="Courier New"/>
                <w:sz w:val="22"/>
                <w:szCs w:val="22"/>
              </w:rPr>
              <w:t xml:space="preserve">HVC </w:t>
            </w:r>
            <w:r w:rsidR="00270751">
              <w:rPr>
                <w:rFonts w:ascii="Courier New" w:hAnsi="Courier New" w:cs="Courier New"/>
                <w:sz w:val="22"/>
                <w:szCs w:val="22"/>
              </w:rPr>
              <w:t>Testing</w:t>
            </w:r>
            <w:r w:rsidRPr="00484891">
              <w:rPr>
                <w:rFonts w:ascii="Courier New" w:hAnsi="Courier New" w:cs="Courier New"/>
                <w:sz w:val="22"/>
                <w:szCs w:val="22"/>
              </w:rPr>
              <w:t xml:space="preserve"> </w:t>
            </w:r>
            <w:r w:rsidR="001C2914">
              <w:rPr>
                <w:rFonts w:ascii="Courier New" w:hAnsi="Courier New" w:cs="Courier New"/>
                <w:sz w:val="22"/>
                <w:szCs w:val="22"/>
              </w:rPr>
              <w:t>and 45 minute web-based survey</w:t>
            </w:r>
          </w:p>
        </w:tc>
        <w:tc>
          <w:tcPr>
            <w:tcW w:w="1710" w:type="dxa"/>
            <w:vAlign w:val="center"/>
          </w:tcPr>
          <w:p w:rsidR="00C722E2" w:rsidRPr="00484891" w:rsidRDefault="001C2914" w:rsidP="004A566A">
            <w:pPr>
              <w:jc w:val="center"/>
              <w:rPr>
                <w:rFonts w:ascii="Courier New" w:hAnsi="Courier New" w:cs="Courier New"/>
                <w:sz w:val="22"/>
                <w:szCs w:val="22"/>
              </w:rPr>
            </w:pPr>
            <w:r>
              <w:rPr>
                <w:rFonts w:ascii="Courier New" w:hAnsi="Courier New" w:cs="Courier New"/>
                <w:sz w:val="22"/>
                <w:szCs w:val="22"/>
              </w:rPr>
              <w:t>400</w:t>
            </w:r>
          </w:p>
        </w:tc>
        <w:tc>
          <w:tcPr>
            <w:tcW w:w="1620" w:type="dxa"/>
            <w:vAlign w:val="center"/>
          </w:tcPr>
          <w:p w:rsidR="00C722E2" w:rsidRPr="00484891" w:rsidRDefault="00C722E2" w:rsidP="004A566A">
            <w:pPr>
              <w:jc w:val="center"/>
              <w:rPr>
                <w:rFonts w:ascii="Courier New" w:hAnsi="Courier New" w:cs="Courier New"/>
                <w:sz w:val="22"/>
                <w:szCs w:val="22"/>
              </w:rPr>
            </w:pPr>
            <w:r w:rsidRPr="00484891">
              <w:rPr>
                <w:rFonts w:ascii="Courier New" w:hAnsi="Courier New" w:cs="Courier New"/>
                <w:sz w:val="22"/>
                <w:szCs w:val="22"/>
              </w:rPr>
              <w:t>1</w:t>
            </w:r>
          </w:p>
        </w:tc>
        <w:tc>
          <w:tcPr>
            <w:tcW w:w="1620" w:type="dxa"/>
            <w:vAlign w:val="center"/>
          </w:tcPr>
          <w:p w:rsidR="00C722E2" w:rsidRPr="00484891" w:rsidRDefault="001C2914" w:rsidP="004A566A">
            <w:pPr>
              <w:jc w:val="center"/>
              <w:rPr>
                <w:rFonts w:ascii="Courier New" w:hAnsi="Courier New" w:cs="Courier New"/>
                <w:sz w:val="22"/>
                <w:szCs w:val="22"/>
              </w:rPr>
            </w:pPr>
            <w:r>
              <w:rPr>
                <w:rFonts w:ascii="Courier New" w:hAnsi="Courier New" w:cs="Courier New"/>
                <w:sz w:val="22"/>
                <w:szCs w:val="22"/>
              </w:rPr>
              <w:t>46</w:t>
            </w:r>
            <w:r w:rsidR="00A162F7">
              <w:rPr>
                <w:rFonts w:ascii="Courier New" w:hAnsi="Courier New" w:cs="Courier New"/>
                <w:sz w:val="22"/>
                <w:szCs w:val="22"/>
              </w:rPr>
              <w:t>/60</w:t>
            </w:r>
          </w:p>
        </w:tc>
        <w:tc>
          <w:tcPr>
            <w:tcW w:w="1080" w:type="dxa"/>
            <w:vAlign w:val="center"/>
          </w:tcPr>
          <w:p w:rsidR="00C722E2" w:rsidRPr="00484891" w:rsidRDefault="001C2914" w:rsidP="004A566A">
            <w:pPr>
              <w:jc w:val="center"/>
              <w:rPr>
                <w:rFonts w:ascii="Courier New" w:hAnsi="Courier New" w:cs="Courier New"/>
                <w:sz w:val="22"/>
                <w:szCs w:val="22"/>
              </w:rPr>
            </w:pPr>
            <w:r>
              <w:rPr>
                <w:rFonts w:ascii="Courier New" w:hAnsi="Courier New" w:cs="Courier New"/>
                <w:sz w:val="22"/>
                <w:szCs w:val="22"/>
              </w:rPr>
              <w:t>308</w:t>
            </w:r>
          </w:p>
        </w:tc>
      </w:tr>
      <w:tr w:rsidR="00C722E2" w:rsidRPr="00D265FC" w:rsidTr="004A566A">
        <w:trPr>
          <w:trHeight w:val="422"/>
        </w:trPr>
        <w:tc>
          <w:tcPr>
            <w:tcW w:w="8575" w:type="dxa"/>
            <w:gridSpan w:val="5"/>
            <w:vAlign w:val="center"/>
          </w:tcPr>
          <w:p w:rsidR="00C722E2" w:rsidRPr="00484891" w:rsidRDefault="00C722E2" w:rsidP="004A566A">
            <w:pPr>
              <w:rPr>
                <w:rFonts w:ascii="Courier New" w:hAnsi="Courier New" w:cs="Courier New"/>
                <w:sz w:val="22"/>
                <w:szCs w:val="22"/>
              </w:rPr>
            </w:pPr>
            <w:r w:rsidRPr="00484891">
              <w:rPr>
                <w:rFonts w:ascii="Courier New" w:hAnsi="Courier New" w:cs="Courier New"/>
                <w:sz w:val="22"/>
                <w:szCs w:val="22"/>
              </w:rPr>
              <w:t>Total</w:t>
            </w:r>
          </w:p>
        </w:tc>
        <w:tc>
          <w:tcPr>
            <w:tcW w:w="1080" w:type="dxa"/>
            <w:vAlign w:val="center"/>
          </w:tcPr>
          <w:p w:rsidR="00C722E2" w:rsidRPr="00484891" w:rsidRDefault="001C2914" w:rsidP="001C3DD4">
            <w:pPr>
              <w:jc w:val="center"/>
              <w:rPr>
                <w:rFonts w:ascii="Courier New" w:hAnsi="Courier New" w:cs="Courier New"/>
                <w:sz w:val="22"/>
                <w:szCs w:val="22"/>
              </w:rPr>
            </w:pPr>
            <w:r>
              <w:rPr>
                <w:rFonts w:ascii="Courier New" w:hAnsi="Courier New" w:cs="Courier New"/>
                <w:sz w:val="22"/>
                <w:szCs w:val="22"/>
              </w:rPr>
              <w:t>394</w:t>
            </w:r>
          </w:p>
        </w:tc>
      </w:tr>
    </w:tbl>
    <w:p w:rsidR="00C722E2" w:rsidRDefault="00C722E2" w:rsidP="00C722E2">
      <w:pPr>
        <w:rPr>
          <w:rFonts w:ascii="Courier New" w:hAnsi="Courier New" w:cs="Courier New"/>
          <w:i/>
        </w:rPr>
      </w:pPr>
    </w:p>
    <w:p w:rsidR="00442C2B" w:rsidRDefault="00442C2B" w:rsidP="00C722E2">
      <w:pPr>
        <w:rPr>
          <w:rFonts w:ascii="Courier New" w:hAnsi="Courier New" w:cs="Courier New"/>
          <w:b/>
          <w:bCs/>
        </w:rPr>
      </w:pPr>
    </w:p>
    <w:p w:rsidR="00C722E2" w:rsidRDefault="00C722E2" w:rsidP="00C722E2">
      <w:pPr>
        <w:rPr>
          <w:rFonts w:ascii="Courier New" w:hAnsi="Courier New" w:cs="Courier New"/>
          <w:b/>
          <w:bCs/>
        </w:rPr>
      </w:pPr>
      <w:r>
        <w:rPr>
          <w:rFonts w:ascii="Courier New" w:hAnsi="Courier New" w:cs="Courier New"/>
          <w:b/>
          <w:bCs/>
        </w:rPr>
        <w:t xml:space="preserve">A.12.B. </w:t>
      </w:r>
      <w:r>
        <w:rPr>
          <w:rFonts w:ascii="Courier New" w:hAnsi="Courier New" w:cs="Courier New"/>
          <w:b/>
          <w:bCs/>
        </w:rPr>
        <w:tab/>
        <w:t>Est</w:t>
      </w:r>
      <w:r w:rsidRPr="00E351A4">
        <w:rPr>
          <w:rFonts w:ascii="Courier New" w:hAnsi="Courier New" w:cs="Courier New"/>
          <w:b/>
          <w:bCs/>
        </w:rPr>
        <w:t xml:space="preserve">imated Annualized </w:t>
      </w:r>
      <w:r>
        <w:rPr>
          <w:rFonts w:ascii="Courier New" w:hAnsi="Courier New" w:cs="Courier New"/>
          <w:b/>
          <w:bCs/>
        </w:rPr>
        <w:t xml:space="preserve">Burden </w:t>
      </w:r>
      <w:r w:rsidRPr="00E351A4">
        <w:rPr>
          <w:rFonts w:ascii="Courier New" w:hAnsi="Courier New" w:cs="Courier New"/>
          <w:b/>
          <w:bCs/>
        </w:rPr>
        <w:t>Costs</w:t>
      </w:r>
    </w:p>
    <w:p w:rsidR="007E1FF6" w:rsidRDefault="007E1FF6" w:rsidP="007E1FF6">
      <w:r>
        <w:rPr>
          <w:rFonts w:ascii="Courier New" w:hAnsi="Courier New" w:cs="Courier New"/>
        </w:rPr>
        <w:t xml:space="preserve">The annualized costs to the respondents are described in Exhibit A.12.B.  The United States Department of Labor Statistics May, </w:t>
      </w:r>
      <w:r w:rsidR="00095937">
        <w:rPr>
          <w:rFonts w:ascii="Courier New" w:hAnsi="Courier New" w:cs="Courier New"/>
        </w:rPr>
        <w:t>2013</w:t>
      </w:r>
      <w:r>
        <w:rPr>
          <w:rFonts w:ascii="Courier New" w:hAnsi="Courier New" w:cs="Courier New"/>
        </w:rPr>
        <w:t>. (</w:t>
      </w:r>
      <w:hyperlink r:id="rId9" w:history="1">
        <w:r>
          <w:rPr>
            <w:rStyle w:val="Hyperlink"/>
            <w:rFonts w:ascii="Courier New" w:hAnsi="Courier New" w:cs="Courier New"/>
          </w:rPr>
          <w:t>http://www.bls.gov/oes/current/oes_nat.htm</w:t>
        </w:r>
      </w:hyperlink>
      <w:r>
        <w:rPr>
          <w:rFonts w:ascii="Courier New" w:hAnsi="Courier New" w:cs="Courier New"/>
        </w:rPr>
        <w:t>)</w:t>
      </w:r>
      <w:r>
        <w:rPr>
          <w:rStyle w:val="CommentReference"/>
          <w:sz w:val="20"/>
          <w:szCs w:val="20"/>
        </w:rPr>
        <w:t> </w:t>
      </w:r>
      <w:r>
        <w:rPr>
          <w:rStyle w:val="CommentReference"/>
        </w:rPr>
        <w:t> </w:t>
      </w:r>
      <w:r>
        <w:rPr>
          <w:rFonts w:ascii="Courier New" w:hAnsi="Courier New" w:cs="Courier New"/>
        </w:rPr>
        <w:t xml:space="preserve"> was used to estimate the hourly wage for the general public for the purpose of this generic request.  The figure </w:t>
      </w:r>
      <w:r w:rsidRPr="00E81B75">
        <w:rPr>
          <w:rFonts w:ascii="Courier New" w:hAnsi="Courier New" w:cs="Courier New"/>
        </w:rPr>
        <w:t>of</w:t>
      </w:r>
      <w:r w:rsidR="009509AD">
        <w:rPr>
          <w:rFonts w:ascii="Courier New" w:hAnsi="Courier New" w:cs="Courier New"/>
        </w:rPr>
        <w:t xml:space="preserve"> roughly</w:t>
      </w:r>
      <w:r w:rsidRPr="00E81B75">
        <w:rPr>
          <w:rFonts w:ascii="Courier New" w:hAnsi="Courier New" w:cs="Courier New"/>
        </w:rPr>
        <w:t xml:space="preserve"> $22.0</w:t>
      </w:r>
      <w:r w:rsidR="009509AD">
        <w:rPr>
          <w:rFonts w:ascii="Courier New" w:hAnsi="Courier New" w:cs="Courier New"/>
        </w:rPr>
        <w:t>0</w:t>
      </w:r>
      <w:r w:rsidRPr="00E81B75">
        <w:rPr>
          <w:rFonts w:ascii="Courier New" w:hAnsi="Courier New" w:cs="Courier New"/>
        </w:rPr>
        <w:t xml:space="preserve"> per </w:t>
      </w:r>
      <w:r>
        <w:rPr>
          <w:rFonts w:ascii="Courier New" w:hAnsi="Courier New" w:cs="Courier New"/>
        </w:rPr>
        <w:t>hour was used as an estimate of average hourly wage for adults.  Thus, the total anticipated annual cost to participants for collection of information in this project will be $</w:t>
      </w:r>
      <w:r w:rsidR="00C2348C">
        <w:rPr>
          <w:rFonts w:ascii="Courier New" w:hAnsi="Courier New" w:cs="Courier New"/>
        </w:rPr>
        <w:t>3,</w:t>
      </w:r>
      <w:r w:rsidR="009509AD">
        <w:rPr>
          <w:rFonts w:ascii="Courier New" w:hAnsi="Courier New" w:cs="Courier New"/>
        </w:rPr>
        <w:t>938</w:t>
      </w:r>
      <w:r w:rsidR="00C2348C">
        <w:rPr>
          <w:rFonts w:ascii="Courier New" w:hAnsi="Courier New" w:cs="Courier New"/>
        </w:rPr>
        <w:t>.</w:t>
      </w:r>
      <w:r w:rsidR="009509AD">
        <w:rPr>
          <w:rFonts w:ascii="Courier New" w:hAnsi="Courier New" w:cs="Courier New"/>
        </w:rPr>
        <w:t>00</w:t>
      </w:r>
      <w:r>
        <w:rPr>
          <w:rFonts w:ascii="Courier New" w:hAnsi="Courier New" w:cs="Courier New"/>
        </w:rPr>
        <w:t>.</w:t>
      </w:r>
      <w:r>
        <w:t xml:space="preserve"> </w:t>
      </w:r>
    </w:p>
    <w:p w:rsidR="00C722E2" w:rsidRPr="002F3940" w:rsidRDefault="00C722E2" w:rsidP="00C722E2">
      <w:pPr>
        <w:rPr>
          <w:rFonts w:ascii="Courier New" w:hAnsi="Courier New" w:cs="Courier New"/>
        </w:rPr>
      </w:pPr>
    </w:p>
    <w:p w:rsidR="00C722E2" w:rsidRPr="00CC603B" w:rsidRDefault="00C722E2" w:rsidP="00C722E2">
      <w:pPr>
        <w:ind w:left="360"/>
        <w:rPr>
          <w:rFonts w:ascii="Courier New" w:hAnsi="Courier New" w:cs="Courier New"/>
          <w:b/>
          <w:color w:val="FF0000"/>
        </w:rPr>
      </w:pPr>
    </w:p>
    <w:p w:rsidR="00C722E2" w:rsidRPr="00902B58" w:rsidRDefault="00C722E2" w:rsidP="00C722E2">
      <w:pPr>
        <w:rPr>
          <w:rFonts w:ascii="Courier New" w:hAnsi="Courier New" w:cs="Courier New"/>
          <w:b/>
        </w:rPr>
      </w:pPr>
      <w:r w:rsidRPr="00902B58">
        <w:rPr>
          <w:rFonts w:ascii="Courier New" w:hAnsi="Courier New" w:cs="Courier New"/>
          <w:b/>
        </w:rPr>
        <w:t>Exhibit A.12</w:t>
      </w:r>
      <w:r>
        <w:rPr>
          <w:rFonts w:ascii="Courier New" w:hAnsi="Courier New" w:cs="Courier New"/>
          <w:b/>
        </w:rPr>
        <w:t>.</w:t>
      </w:r>
      <w:r w:rsidRPr="00902B58">
        <w:rPr>
          <w:rFonts w:ascii="Courier New" w:hAnsi="Courier New" w:cs="Courier New"/>
          <w:b/>
        </w:rPr>
        <w:t>B: Estimated Annualized Burden Costs</w:t>
      </w:r>
      <w:r w:rsidR="00B25623">
        <w:rPr>
          <w:rFonts w:ascii="Courier New" w:hAnsi="Courier New" w:cs="Courier New"/>
          <w:b/>
        </w:rPr>
        <w:t xml:space="preserve"> </w:t>
      </w:r>
      <w:bookmarkStart w:id="2" w:name="_GoBack"/>
      <w:bookmarkEnd w:id="2"/>
    </w:p>
    <w:p w:rsidR="00C722E2" w:rsidRPr="003513DD" w:rsidRDefault="00C722E2" w:rsidP="00C722E2">
      <w:pPr>
        <w:rPr>
          <w:rFonts w:ascii="Courier New" w:hAnsi="Courier New" w:cs="Courier New"/>
          <w:color w:val="FF000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2160"/>
        <w:gridCol w:w="2250"/>
      </w:tblGrid>
      <w:tr w:rsidR="00C722E2" w:rsidRPr="00091905" w:rsidTr="007636E3">
        <w:tc>
          <w:tcPr>
            <w:tcW w:w="342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484891">
              <w:rPr>
                <w:rFonts w:ascii="Courier New" w:hAnsi="Courier New" w:cs="Courier New"/>
                <w:bCs/>
              </w:rPr>
              <w:t>Type of Respondent</w:t>
            </w:r>
          </w:p>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484891">
              <w:rPr>
                <w:rFonts w:ascii="Courier New" w:hAnsi="Courier New" w:cs="Courier New"/>
                <w:bCs/>
              </w:rPr>
              <w:t>(Form Name)</w:t>
            </w:r>
          </w:p>
        </w:tc>
        <w:tc>
          <w:tcPr>
            <w:tcW w:w="162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84891">
              <w:rPr>
                <w:rFonts w:ascii="Courier New" w:hAnsi="Courier New" w:cs="Courier New"/>
                <w:bCs/>
              </w:rPr>
              <w:t>Total Burden Hours</w:t>
            </w:r>
          </w:p>
        </w:tc>
        <w:tc>
          <w:tcPr>
            <w:tcW w:w="216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84891">
              <w:rPr>
                <w:rFonts w:ascii="Courier New" w:hAnsi="Courier New" w:cs="Courier New"/>
                <w:bCs/>
              </w:rPr>
              <w:t>Hourly Wage Rate</w:t>
            </w:r>
          </w:p>
        </w:tc>
        <w:tc>
          <w:tcPr>
            <w:tcW w:w="225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84891">
              <w:rPr>
                <w:rFonts w:ascii="Courier New" w:hAnsi="Courier New" w:cs="Courier New"/>
                <w:bCs/>
              </w:rPr>
              <w:t>Total Respondent Cost</w:t>
            </w:r>
          </w:p>
        </w:tc>
      </w:tr>
      <w:tr w:rsidR="001C3DD4" w:rsidRPr="00091905" w:rsidTr="004A566A">
        <w:tc>
          <w:tcPr>
            <w:tcW w:w="3420" w:type="dxa"/>
          </w:tcPr>
          <w:p w:rsidR="001C3DD4" w:rsidRDefault="001C3DD4" w:rsidP="001C3DD4">
            <w:pPr>
              <w:rPr>
                <w:rFonts w:ascii="Courier New" w:hAnsi="Courier New" w:cs="Courier New"/>
              </w:rPr>
            </w:pPr>
            <w:r>
              <w:rPr>
                <w:rFonts w:ascii="Courier New" w:hAnsi="Courier New" w:cs="Courier New"/>
              </w:rPr>
              <w:t xml:space="preserve">PWID: Eligibility Screener – Process </w:t>
            </w:r>
          </w:p>
        </w:tc>
        <w:tc>
          <w:tcPr>
            <w:tcW w:w="1620" w:type="dxa"/>
            <w:vAlign w:val="center"/>
          </w:tcPr>
          <w:p w:rsidR="001C3DD4" w:rsidRDefault="001C2914" w:rsidP="001C3DD4">
            <w:pPr>
              <w:jc w:val="center"/>
              <w:rPr>
                <w:rFonts w:ascii="Courier New" w:hAnsi="Courier New" w:cs="Courier New"/>
                <w:sz w:val="22"/>
                <w:szCs w:val="22"/>
              </w:rPr>
            </w:pPr>
            <w:r>
              <w:rPr>
                <w:rFonts w:ascii="Courier New" w:hAnsi="Courier New" w:cs="Courier New"/>
                <w:sz w:val="22"/>
                <w:szCs w:val="22"/>
              </w:rPr>
              <w:t>53</w:t>
            </w:r>
          </w:p>
        </w:tc>
        <w:tc>
          <w:tcPr>
            <w:tcW w:w="2160" w:type="dxa"/>
            <w:vAlign w:val="center"/>
          </w:tcPr>
          <w:p w:rsidR="001C3DD4" w:rsidRPr="00484891" w:rsidRDefault="00E0391D" w:rsidP="001C3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$22.00</w:t>
            </w:r>
          </w:p>
        </w:tc>
        <w:tc>
          <w:tcPr>
            <w:tcW w:w="2250" w:type="dxa"/>
            <w:vAlign w:val="center"/>
          </w:tcPr>
          <w:p w:rsidR="001C3DD4" w:rsidRPr="00484891" w:rsidRDefault="001C2914"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$1,166</w:t>
            </w:r>
          </w:p>
        </w:tc>
      </w:tr>
      <w:tr w:rsidR="001C3DD4" w:rsidRPr="00091905" w:rsidTr="004A566A">
        <w:tc>
          <w:tcPr>
            <w:tcW w:w="3420" w:type="dxa"/>
          </w:tcPr>
          <w:p w:rsidR="001C3DD4" w:rsidRDefault="001C3DD4" w:rsidP="001C3DD4">
            <w:pPr>
              <w:rPr>
                <w:rFonts w:ascii="Courier New" w:hAnsi="Courier New" w:cs="Courier New"/>
              </w:rPr>
            </w:pPr>
            <w:r>
              <w:rPr>
                <w:rFonts w:ascii="Courier New" w:hAnsi="Courier New" w:cs="Courier New"/>
              </w:rPr>
              <w:t>PWID:  Consent Form</w:t>
            </w:r>
          </w:p>
        </w:tc>
        <w:tc>
          <w:tcPr>
            <w:tcW w:w="1620" w:type="dxa"/>
            <w:vAlign w:val="center"/>
          </w:tcPr>
          <w:p w:rsidR="001C3DD4" w:rsidRDefault="001C2914" w:rsidP="001C3DD4">
            <w:pPr>
              <w:jc w:val="center"/>
              <w:rPr>
                <w:rFonts w:ascii="Courier New" w:hAnsi="Courier New" w:cs="Courier New"/>
                <w:sz w:val="22"/>
                <w:szCs w:val="22"/>
              </w:rPr>
            </w:pPr>
            <w:r>
              <w:rPr>
                <w:rFonts w:ascii="Courier New" w:hAnsi="Courier New" w:cs="Courier New"/>
                <w:sz w:val="22"/>
                <w:szCs w:val="22"/>
              </w:rPr>
              <w:t>33</w:t>
            </w:r>
          </w:p>
        </w:tc>
        <w:tc>
          <w:tcPr>
            <w:tcW w:w="2160" w:type="dxa"/>
            <w:vAlign w:val="center"/>
          </w:tcPr>
          <w:p w:rsidR="001C3DD4" w:rsidRPr="00484891" w:rsidRDefault="00E0391D" w:rsidP="001C3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$22.00</w:t>
            </w:r>
          </w:p>
        </w:tc>
        <w:tc>
          <w:tcPr>
            <w:tcW w:w="2250" w:type="dxa"/>
            <w:vAlign w:val="center"/>
          </w:tcPr>
          <w:p w:rsidR="001C3DD4" w:rsidRPr="00484891" w:rsidRDefault="001C2914"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$726</w:t>
            </w:r>
          </w:p>
        </w:tc>
      </w:tr>
      <w:tr w:rsidR="001C3DD4" w:rsidRPr="00091905" w:rsidTr="004A566A">
        <w:tc>
          <w:tcPr>
            <w:tcW w:w="3420" w:type="dxa"/>
          </w:tcPr>
          <w:p w:rsidR="001C3DD4" w:rsidRPr="00484891" w:rsidRDefault="001C3DD4" w:rsidP="001C2914">
            <w:pPr>
              <w:rPr>
                <w:rFonts w:ascii="Courier New" w:hAnsi="Courier New" w:cs="Courier New"/>
              </w:rPr>
            </w:pPr>
            <w:r>
              <w:rPr>
                <w:rFonts w:ascii="Courier New" w:hAnsi="Courier New" w:cs="Courier New"/>
              </w:rPr>
              <w:t>PWID: Rapid</w:t>
            </w:r>
            <w:r w:rsidRPr="00484891">
              <w:rPr>
                <w:rFonts w:ascii="Courier New" w:hAnsi="Courier New" w:cs="Courier New"/>
              </w:rPr>
              <w:t xml:space="preserve"> </w:t>
            </w:r>
            <w:r>
              <w:rPr>
                <w:rFonts w:ascii="Courier New" w:hAnsi="Courier New" w:cs="Courier New"/>
              </w:rPr>
              <w:t xml:space="preserve">HCV testing </w:t>
            </w:r>
            <w:r w:rsidRPr="00484891">
              <w:rPr>
                <w:rFonts w:ascii="Courier New" w:hAnsi="Courier New" w:cs="Courier New"/>
              </w:rPr>
              <w:t xml:space="preserve">(Screening </w:t>
            </w:r>
            <w:r w:rsidR="001C2914">
              <w:rPr>
                <w:rFonts w:ascii="Courier New" w:hAnsi="Courier New" w:cs="Courier New"/>
              </w:rPr>
              <w:t>and 45 minute web-based survey</w:t>
            </w:r>
            <w:r w:rsidRPr="00484891">
              <w:rPr>
                <w:rFonts w:ascii="Courier New" w:hAnsi="Courier New" w:cs="Courier New"/>
              </w:rPr>
              <w:t>)</w:t>
            </w:r>
          </w:p>
        </w:tc>
        <w:tc>
          <w:tcPr>
            <w:tcW w:w="1620" w:type="dxa"/>
            <w:vAlign w:val="center"/>
          </w:tcPr>
          <w:p w:rsidR="001C3DD4" w:rsidRPr="00484891" w:rsidRDefault="001C2914" w:rsidP="001C3DD4">
            <w:pPr>
              <w:jc w:val="center"/>
              <w:rPr>
                <w:rFonts w:ascii="Courier New" w:hAnsi="Courier New" w:cs="Courier New"/>
              </w:rPr>
            </w:pPr>
            <w:r>
              <w:rPr>
                <w:rFonts w:ascii="Courier New" w:hAnsi="Courier New" w:cs="Courier New"/>
                <w:sz w:val="22"/>
                <w:szCs w:val="22"/>
              </w:rPr>
              <w:t>308</w:t>
            </w:r>
          </w:p>
        </w:tc>
        <w:tc>
          <w:tcPr>
            <w:tcW w:w="2160" w:type="dxa"/>
            <w:vAlign w:val="center"/>
          </w:tcPr>
          <w:p w:rsidR="001C3DD4" w:rsidRPr="00484891" w:rsidRDefault="001C3DD4" w:rsidP="001C3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84891">
              <w:rPr>
                <w:rFonts w:ascii="Courier New" w:hAnsi="Courier New" w:cs="Courier New"/>
                <w:bCs/>
              </w:rPr>
              <w:t>$2</w:t>
            </w:r>
            <w:r>
              <w:rPr>
                <w:rFonts w:ascii="Courier New" w:hAnsi="Courier New" w:cs="Courier New"/>
                <w:bCs/>
              </w:rPr>
              <w:t>2</w:t>
            </w:r>
            <w:r w:rsidRPr="00484891">
              <w:rPr>
                <w:rFonts w:ascii="Courier New" w:hAnsi="Courier New" w:cs="Courier New"/>
                <w:bCs/>
              </w:rPr>
              <w:t>.0</w:t>
            </w:r>
            <w:r w:rsidR="00E0391D">
              <w:rPr>
                <w:rFonts w:ascii="Courier New" w:hAnsi="Courier New" w:cs="Courier New"/>
                <w:bCs/>
              </w:rPr>
              <w:t>0</w:t>
            </w:r>
          </w:p>
        </w:tc>
        <w:tc>
          <w:tcPr>
            <w:tcW w:w="2250" w:type="dxa"/>
            <w:vAlign w:val="center"/>
          </w:tcPr>
          <w:p w:rsidR="001C3DD4" w:rsidRPr="00484891" w:rsidRDefault="001C2914"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Pr>
                <w:rFonts w:ascii="Courier New" w:hAnsi="Courier New" w:cs="Courier New"/>
                <w:bCs/>
              </w:rPr>
              <w:t>$6,776</w:t>
            </w:r>
          </w:p>
        </w:tc>
      </w:tr>
      <w:tr w:rsidR="00C722E2" w:rsidRPr="00091905" w:rsidTr="007636E3">
        <w:tc>
          <w:tcPr>
            <w:tcW w:w="342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484891">
              <w:rPr>
                <w:rFonts w:ascii="Courier New" w:hAnsi="Courier New" w:cs="Courier New"/>
                <w:bCs/>
              </w:rPr>
              <w:t>Total</w:t>
            </w:r>
          </w:p>
        </w:tc>
        <w:tc>
          <w:tcPr>
            <w:tcW w:w="1620" w:type="dxa"/>
          </w:tcPr>
          <w:p w:rsidR="001C2914" w:rsidRPr="001C2914" w:rsidRDefault="001C2914" w:rsidP="001C2914">
            <w:pPr>
              <w:jc w:val="center"/>
              <w:rPr>
                <w:rFonts w:ascii="Courier New" w:hAnsi="Courier New" w:cs="Courier New"/>
                <w:sz w:val="22"/>
                <w:szCs w:val="22"/>
              </w:rPr>
            </w:pPr>
            <w:r>
              <w:rPr>
                <w:rFonts w:ascii="Courier New" w:hAnsi="Courier New" w:cs="Courier New"/>
                <w:sz w:val="22"/>
                <w:szCs w:val="22"/>
              </w:rPr>
              <w:t>394</w:t>
            </w:r>
          </w:p>
        </w:tc>
        <w:tc>
          <w:tcPr>
            <w:tcW w:w="2160" w:type="dxa"/>
          </w:tcPr>
          <w:p w:rsidR="00C722E2" w:rsidRPr="00484891"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p>
        </w:tc>
        <w:tc>
          <w:tcPr>
            <w:tcW w:w="2250" w:type="dxa"/>
          </w:tcPr>
          <w:p w:rsidR="00C722E2" w:rsidRPr="00484891" w:rsidRDefault="00C722E2" w:rsidP="001C2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Cs/>
              </w:rPr>
            </w:pPr>
            <w:r w:rsidRPr="00484891">
              <w:rPr>
                <w:rFonts w:ascii="Courier New" w:hAnsi="Courier New" w:cs="Courier New"/>
                <w:bCs/>
              </w:rPr>
              <w:t>$</w:t>
            </w:r>
            <w:r w:rsidR="001C2914">
              <w:rPr>
                <w:rFonts w:ascii="Courier New" w:hAnsi="Courier New" w:cs="Courier New"/>
                <w:bCs/>
              </w:rPr>
              <w:t>8,668</w:t>
            </w:r>
          </w:p>
        </w:tc>
      </w:tr>
    </w:tbl>
    <w:p w:rsidR="00C722E2" w:rsidRDefault="00C722E2" w:rsidP="00C722E2">
      <w:pPr>
        <w:spacing w:before="120"/>
        <w:rPr>
          <w:rFonts w:ascii="Courier New" w:hAnsi="Courier New" w:cs="Courier New"/>
          <w:b/>
          <w:color w:val="FF0000"/>
        </w:rPr>
      </w:pPr>
    </w:p>
    <w:p w:rsidR="00C722E2" w:rsidRPr="00AF3F4D" w:rsidRDefault="00C722E2" w:rsidP="00C722E2">
      <w:pPr>
        <w:ind w:left="720" w:hanging="720"/>
        <w:rPr>
          <w:rFonts w:ascii="Courier New" w:hAnsi="Courier New" w:cs="Courier New"/>
          <w:b/>
        </w:rPr>
      </w:pPr>
      <w:r>
        <w:rPr>
          <w:rFonts w:ascii="Courier New" w:hAnsi="Courier New" w:cs="Courier New"/>
          <w:b/>
        </w:rPr>
        <w:t>A.</w:t>
      </w:r>
      <w:r w:rsidRPr="00AF3F4D">
        <w:rPr>
          <w:rFonts w:ascii="Courier New" w:hAnsi="Courier New" w:cs="Courier New"/>
          <w:b/>
        </w:rPr>
        <w:t>13.</w:t>
      </w:r>
      <w:r w:rsidR="00B25623">
        <w:rPr>
          <w:rFonts w:ascii="Courier New" w:hAnsi="Courier New" w:cs="Courier New"/>
          <w:b/>
        </w:rPr>
        <w:t xml:space="preserve"> </w:t>
      </w:r>
      <w:r w:rsidRPr="00ED272A">
        <w:rPr>
          <w:rFonts w:ascii="Courier New" w:hAnsi="Courier New" w:cs="Courier New"/>
          <w:b/>
          <w:u w:val="single"/>
        </w:rPr>
        <w:t>Estimates of Other Total Annual Cost Burden to Respondents and Record Keepers</w:t>
      </w:r>
    </w:p>
    <w:p w:rsidR="00C722E2" w:rsidRDefault="00C722E2" w:rsidP="00C722E2">
      <w:pPr>
        <w:rPr>
          <w:rFonts w:ascii="Courier New" w:hAnsi="Courier New" w:cs="Courier New"/>
        </w:rPr>
      </w:pPr>
    </w:p>
    <w:p w:rsidR="00C722E2" w:rsidRPr="00E351A4" w:rsidRDefault="00C722E2" w:rsidP="00C722E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Pr>
          <w:rFonts w:ascii="Courier New" w:hAnsi="Courier New" w:cs="Courier New"/>
        </w:rPr>
        <w:t>There are no other costs to respondents or record keepers.</w:t>
      </w:r>
    </w:p>
    <w:p w:rsidR="00C722E2" w:rsidRDefault="00C722E2" w:rsidP="00C722E2">
      <w:pPr>
        <w:rPr>
          <w:rFonts w:ascii="Courier New" w:hAnsi="Courier New" w:cs="Courier New"/>
        </w:rPr>
      </w:pPr>
    </w:p>
    <w:p w:rsidR="00C722E2" w:rsidRPr="00ED272A" w:rsidRDefault="00C722E2" w:rsidP="00C722E2">
      <w:pPr>
        <w:numPr>
          <w:ilvl w:val="0"/>
          <w:numId w:val="2"/>
        </w:numPr>
        <w:rPr>
          <w:rFonts w:ascii="Courier New" w:hAnsi="Courier New" w:cs="Courier New"/>
          <w:b/>
        </w:rPr>
      </w:pPr>
      <w:r w:rsidRPr="00ED272A">
        <w:rPr>
          <w:rFonts w:ascii="Courier New" w:hAnsi="Courier New" w:cs="Courier New"/>
          <w:b/>
        </w:rPr>
        <w:t>14. Annualized Cost to the Federal Government</w:t>
      </w:r>
    </w:p>
    <w:p w:rsidR="00C722E2" w:rsidRDefault="00C722E2" w:rsidP="00C722E2">
      <w:pPr>
        <w:rPr>
          <w:rFonts w:ascii="Courier New" w:hAnsi="Courier New" w:cs="Courier New"/>
        </w:rPr>
      </w:pPr>
    </w:p>
    <w:p w:rsidR="00C722E2" w:rsidRPr="007520A2" w:rsidRDefault="00C722E2" w:rsidP="00C722E2">
      <w:pPr>
        <w:rPr>
          <w:rFonts w:ascii="Courier New" w:hAnsi="Courier New" w:cs="Courier New"/>
        </w:rPr>
      </w:pPr>
      <w:r w:rsidRPr="007520A2">
        <w:rPr>
          <w:rFonts w:ascii="Courier New" w:hAnsi="Courier New" w:cs="Courier New"/>
        </w:rPr>
        <w:t>Th</w:t>
      </w:r>
      <w:r>
        <w:rPr>
          <w:rFonts w:ascii="Courier New" w:hAnsi="Courier New" w:cs="Courier New"/>
        </w:rPr>
        <w:t>is activity will involve participation of one</w:t>
      </w:r>
      <w:r w:rsidRPr="007520A2">
        <w:rPr>
          <w:rFonts w:ascii="Courier New" w:hAnsi="Courier New" w:cs="Courier New"/>
        </w:rPr>
        <w:t xml:space="preserve"> CDC project officer who </w:t>
      </w:r>
      <w:r>
        <w:rPr>
          <w:rFonts w:ascii="Courier New" w:hAnsi="Courier New" w:cs="Courier New"/>
        </w:rPr>
        <w:t xml:space="preserve">will </w:t>
      </w:r>
      <w:r w:rsidRPr="007520A2">
        <w:rPr>
          <w:rFonts w:ascii="Courier New" w:hAnsi="Courier New" w:cs="Courier New"/>
        </w:rPr>
        <w:t>assist with project design, obtain IRB</w:t>
      </w:r>
      <w:r w:rsidR="00B274CD">
        <w:rPr>
          <w:rFonts w:ascii="Courier New" w:hAnsi="Courier New" w:cs="Courier New"/>
        </w:rPr>
        <w:t xml:space="preserve"> (</w:t>
      </w:r>
      <w:r w:rsidR="00B274CD" w:rsidRPr="00B274CD">
        <w:rPr>
          <w:rFonts w:ascii="Courier New" w:hAnsi="Courier New" w:cs="Courier New"/>
          <w:b/>
        </w:rPr>
        <w:t>Attachment 3</w:t>
      </w:r>
      <w:r w:rsidR="00B274CD">
        <w:rPr>
          <w:rFonts w:ascii="Courier New" w:hAnsi="Courier New" w:cs="Courier New"/>
        </w:rPr>
        <w:t>)</w:t>
      </w:r>
      <w:r w:rsidRPr="007520A2">
        <w:rPr>
          <w:rFonts w:ascii="Courier New" w:hAnsi="Courier New" w:cs="Courier New"/>
        </w:rPr>
        <w:t xml:space="preserve"> and OMB approvals, and provid</w:t>
      </w:r>
      <w:r>
        <w:rPr>
          <w:rFonts w:ascii="Courier New" w:hAnsi="Courier New" w:cs="Courier New"/>
        </w:rPr>
        <w:t>e</w:t>
      </w:r>
      <w:r w:rsidRPr="007520A2">
        <w:rPr>
          <w:rFonts w:ascii="Courier New" w:hAnsi="Courier New" w:cs="Courier New"/>
        </w:rPr>
        <w:t xml:space="preserve"> project oversight.  </w:t>
      </w:r>
      <w:r>
        <w:rPr>
          <w:rFonts w:ascii="Courier New" w:hAnsi="Courier New" w:cs="Courier New"/>
        </w:rPr>
        <w:t xml:space="preserve">Travel expenses include </w:t>
      </w:r>
      <w:r w:rsidR="000D4452">
        <w:rPr>
          <w:rFonts w:ascii="Courier New" w:hAnsi="Courier New" w:cs="Courier New"/>
        </w:rPr>
        <w:t xml:space="preserve">two </w:t>
      </w:r>
      <w:r>
        <w:rPr>
          <w:rFonts w:ascii="Courier New" w:hAnsi="Courier New" w:cs="Courier New"/>
        </w:rPr>
        <w:t>site visits.</w:t>
      </w:r>
    </w:p>
    <w:p w:rsidR="00270751" w:rsidRDefault="00270751" w:rsidP="00C722E2">
      <w:pPr>
        <w:rPr>
          <w:rFonts w:ascii="Courier New" w:hAnsi="Courier New" w:cs="Courier New"/>
        </w:rPr>
      </w:pPr>
    </w:p>
    <w:p w:rsidR="00C722E2" w:rsidRDefault="00C722E2" w:rsidP="00C722E2">
      <w:pPr>
        <w:rPr>
          <w:rFonts w:ascii="Courier New" w:hAnsi="Courier New" w:cs="Courier New"/>
          <w:color w:val="FF0000"/>
        </w:rPr>
      </w:pPr>
      <w:r w:rsidRPr="00C1154E">
        <w:rPr>
          <w:rFonts w:ascii="Courier New" w:hAnsi="Courier New" w:cs="Courier New"/>
          <w:b/>
        </w:rPr>
        <w:t>Exhibit A.14: Estimates of Annualized Cost to the Government</w:t>
      </w:r>
      <w:r>
        <w:rPr>
          <w:rFonts w:ascii="Courier New" w:hAnsi="Courier New" w:cs="Courier New"/>
        </w:rPr>
        <w:t xml:space="preserve">                                    </w:t>
      </w:r>
    </w:p>
    <w:p w:rsidR="00C722E2" w:rsidRPr="003513DD" w:rsidRDefault="00C722E2" w:rsidP="00C722E2">
      <w:pPr>
        <w:rPr>
          <w:rFonts w:ascii="Courier New" w:hAnsi="Courier New" w:cs="Courier New"/>
          <w:color w:val="FF0000"/>
        </w:rPr>
      </w:pPr>
    </w:p>
    <w:tbl>
      <w:tblPr>
        <w:tblW w:w="0" w:type="auto"/>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50"/>
        <w:gridCol w:w="4950"/>
        <w:gridCol w:w="2340"/>
      </w:tblGrid>
      <w:tr w:rsidR="00C722E2" w:rsidRPr="00091905" w:rsidTr="0070126F">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Cs/>
              </w:rPr>
            </w:pPr>
            <w:r w:rsidRPr="00091905">
              <w:rPr>
                <w:rFonts w:ascii="Courier New" w:hAnsi="Courier New" w:cs="Courier New"/>
                <w:bCs/>
              </w:rPr>
              <w:t>Expense Type</w:t>
            </w:r>
          </w:p>
        </w:tc>
        <w:tc>
          <w:tcPr>
            <w:tcW w:w="49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highlight w:val="yellow"/>
              </w:rPr>
            </w:pPr>
            <w:r w:rsidRPr="00091905">
              <w:rPr>
                <w:rFonts w:ascii="Courier New" w:hAnsi="Courier New" w:cs="Courier New"/>
                <w:bCs/>
              </w:rPr>
              <w:t>Expense Explanation</w:t>
            </w:r>
          </w:p>
        </w:tc>
        <w:tc>
          <w:tcPr>
            <w:tcW w:w="2340" w:type="dxa"/>
          </w:tcPr>
          <w:p w:rsidR="00C722E2" w:rsidRPr="00091905" w:rsidRDefault="00C722E2" w:rsidP="007636E3">
            <w:pPr>
              <w:tabs>
                <w:tab w:val="center" w:pos="4320"/>
                <w:tab w:val="right" w:pos="8640"/>
              </w:tabs>
              <w:spacing w:line="50" w:lineRule="exact"/>
              <w:rPr>
                <w:rFonts w:ascii="Courier New" w:hAnsi="Courier New" w:cs="Courier New"/>
              </w:rPr>
            </w:pPr>
          </w:p>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sidRPr="00091905">
              <w:rPr>
                <w:rFonts w:ascii="Courier New" w:hAnsi="Courier New" w:cs="Courier New"/>
                <w:bCs/>
              </w:rPr>
              <w:t>Annual Costs (dollars)</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8633FF">
              <w:rPr>
                <w:rFonts w:ascii="Courier New" w:hAnsi="Courier New" w:cs="Courier New"/>
              </w:rPr>
              <w:t>Direct Costs to the Federal Government</w:t>
            </w:r>
          </w:p>
        </w:tc>
        <w:tc>
          <w:tcPr>
            <w:tcW w:w="4950" w:type="dxa"/>
            <w:vAlign w:val="center"/>
          </w:tcPr>
          <w:p w:rsidR="00C722E2" w:rsidRPr="00C91224" w:rsidRDefault="00107F99"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CDC Project Officer (GS-13,0.1</w:t>
            </w:r>
            <w:r w:rsidR="00C722E2" w:rsidRPr="00C91224">
              <w:rPr>
                <w:rFonts w:ascii="Courier New" w:hAnsi="Courier New" w:cs="Courier New"/>
              </w:rPr>
              <w:t>5 FTE)</w:t>
            </w:r>
          </w:p>
        </w:tc>
        <w:tc>
          <w:tcPr>
            <w:tcW w:w="2340" w:type="dxa"/>
            <w:vAlign w:val="center"/>
          </w:tcPr>
          <w:p w:rsidR="00C722E2" w:rsidRPr="00C91224" w:rsidRDefault="00107F99"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rPr>
              <w:t>$</w:t>
            </w:r>
            <w:r w:rsidR="009509AD">
              <w:rPr>
                <w:rFonts w:ascii="Courier New" w:hAnsi="Courier New" w:cs="Courier New"/>
              </w:rPr>
              <w:t>6</w:t>
            </w:r>
            <w:r>
              <w:rPr>
                <w:rFonts w:ascii="Courier New" w:hAnsi="Courier New" w:cs="Courier New"/>
              </w:rPr>
              <w:t>,</w:t>
            </w:r>
            <w:r w:rsidR="009509AD">
              <w:rPr>
                <w:rFonts w:ascii="Courier New" w:hAnsi="Courier New" w:cs="Courier New"/>
              </w:rPr>
              <w:t>638</w:t>
            </w:r>
            <w:r>
              <w:rPr>
                <w:rFonts w:ascii="Courier New" w:hAnsi="Courier New" w:cs="Courier New"/>
              </w:rPr>
              <w:t>.00</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4950" w:type="dxa"/>
            <w:vAlign w:val="center"/>
          </w:tcPr>
          <w:p w:rsidR="00C722E2" w:rsidRPr="00E351A4"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rPr>
            </w:pPr>
            <w:r>
              <w:rPr>
                <w:rFonts w:ascii="Courier New" w:hAnsi="Courier New" w:cs="Courier New"/>
              </w:rPr>
              <w:t xml:space="preserve">CDC Travel for </w:t>
            </w:r>
            <w:r w:rsidR="00107F99">
              <w:rPr>
                <w:rFonts w:ascii="Courier New" w:hAnsi="Courier New" w:cs="Courier New"/>
              </w:rPr>
              <w:t>Site Visits (2</w:t>
            </w:r>
            <w:r>
              <w:rPr>
                <w:rFonts w:ascii="Courier New" w:hAnsi="Courier New" w:cs="Courier New"/>
              </w:rPr>
              <w:t xml:space="preserve"> trips)</w:t>
            </w:r>
          </w:p>
        </w:tc>
        <w:tc>
          <w:tcPr>
            <w:tcW w:w="2340" w:type="dxa"/>
            <w:vAlign w:val="center"/>
          </w:tcPr>
          <w:p w:rsidR="00C722E2" w:rsidRPr="00E351A4" w:rsidRDefault="00C722E2"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rPr>
            </w:pPr>
            <w:r w:rsidRPr="00E351A4">
              <w:rPr>
                <w:rFonts w:ascii="Courier New" w:hAnsi="Courier New" w:cs="Courier New"/>
                <w:color w:val="000000"/>
              </w:rPr>
              <w:t>$</w:t>
            </w:r>
            <w:r w:rsidR="009509AD">
              <w:rPr>
                <w:rFonts w:ascii="Courier New" w:hAnsi="Courier New" w:cs="Courier New"/>
                <w:color w:val="000000"/>
              </w:rPr>
              <w:t>2</w:t>
            </w:r>
            <w:r>
              <w:rPr>
                <w:rFonts w:ascii="Courier New" w:hAnsi="Courier New" w:cs="Courier New"/>
                <w:color w:val="000000"/>
              </w:rPr>
              <w:t>,0</w:t>
            </w:r>
            <w:r w:rsidRPr="00E351A4">
              <w:rPr>
                <w:rFonts w:ascii="Courier New" w:hAnsi="Courier New" w:cs="Courier New"/>
                <w:color w:val="000000"/>
              </w:rPr>
              <w:t>00</w:t>
            </w:r>
            <w:r>
              <w:rPr>
                <w:rFonts w:ascii="Courier New" w:hAnsi="Courier New" w:cs="Courier New"/>
                <w:color w:val="000000"/>
              </w:rPr>
              <w:t>.00</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4950" w:type="dxa"/>
            <w:vAlign w:val="center"/>
          </w:tcPr>
          <w:p w:rsidR="00C722E2" w:rsidRPr="00E351A4"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color w:val="000000"/>
              </w:rPr>
            </w:pPr>
            <w:r w:rsidRPr="00047460">
              <w:rPr>
                <w:rFonts w:ascii="Courier New" w:hAnsi="Courier New" w:cs="Courier New"/>
                <w:b/>
                <w:color w:val="000000"/>
              </w:rPr>
              <w:t xml:space="preserve">Subtotal, </w:t>
            </w:r>
            <w:r>
              <w:rPr>
                <w:rFonts w:ascii="Courier New" w:hAnsi="Courier New" w:cs="Courier New"/>
                <w:b/>
                <w:color w:val="000000"/>
              </w:rPr>
              <w:t>D</w:t>
            </w:r>
            <w:r w:rsidRPr="00047460">
              <w:rPr>
                <w:rFonts w:ascii="Courier New" w:hAnsi="Courier New" w:cs="Courier New"/>
                <w:b/>
                <w:color w:val="000000"/>
              </w:rPr>
              <w:t xml:space="preserve">irect </w:t>
            </w:r>
            <w:r>
              <w:rPr>
                <w:rFonts w:ascii="Courier New" w:hAnsi="Courier New" w:cs="Courier New"/>
                <w:b/>
                <w:color w:val="000000"/>
              </w:rPr>
              <w:t>C</w:t>
            </w:r>
            <w:r w:rsidRPr="00047460">
              <w:rPr>
                <w:rFonts w:ascii="Courier New" w:hAnsi="Courier New" w:cs="Courier New"/>
                <w:b/>
                <w:color w:val="000000"/>
              </w:rPr>
              <w:t>osts</w:t>
            </w:r>
          </w:p>
        </w:tc>
        <w:tc>
          <w:tcPr>
            <w:tcW w:w="2340" w:type="dxa"/>
            <w:vAlign w:val="center"/>
          </w:tcPr>
          <w:p w:rsidR="00C722E2" w:rsidRPr="009730D6" w:rsidRDefault="00C722E2"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9730D6">
              <w:rPr>
                <w:rFonts w:ascii="Courier New" w:hAnsi="Courier New" w:cs="Courier New"/>
                <w:b/>
                <w:color w:val="000000"/>
              </w:rPr>
              <w:t>$</w:t>
            </w:r>
            <w:r w:rsidR="009509AD">
              <w:rPr>
                <w:rFonts w:ascii="Courier New" w:hAnsi="Courier New" w:cs="Courier New"/>
                <w:b/>
                <w:color w:val="000000"/>
              </w:rPr>
              <w:t>8</w:t>
            </w:r>
            <w:r w:rsidR="00107F99">
              <w:rPr>
                <w:rFonts w:ascii="Courier New" w:hAnsi="Courier New" w:cs="Courier New"/>
                <w:b/>
                <w:color w:val="000000"/>
              </w:rPr>
              <w:t>,</w:t>
            </w:r>
            <w:r w:rsidR="009509AD">
              <w:rPr>
                <w:rFonts w:ascii="Courier New" w:hAnsi="Courier New" w:cs="Courier New"/>
                <w:b/>
                <w:color w:val="000000"/>
              </w:rPr>
              <w:t>638</w:t>
            </w:r>
            <w:r w:rsidR="00107F99">
              <w:rPr>
                <w:rFonts w:ascii="Courier New" w:hAnsi="Courier New" w:cs="Courier New"/>
                <w:b/>
                <w:color w:val="000000"/>
              </w:rPr>
              <w:t>.00</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Cooperative Agreement or Contract Costs</w:t>
            </w:r>
          </w:p>
        </w:tc>
        <w:tc>
          <w:tcPr>
            <w:tcW w:w="4950" w:type="dxa"/>
            <w:vAlign w:val="center"/>
          </w:tcPr>
          <w:p w:rsidR="00C722E2" w:rsidRPr="00091905" w:rsidRDefault="000D4452" w:rsidP="000D44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 xml:space="preserve">Contract with </w:t>
            </w:r>
            <w:r w:rsidR="00C722E2">
              <w:rPr>
                <w:rFonts w:ascii="Courier New" w:hAnsi="Courier New" w:cs="Courier New"/>
              </w:rPr>
              <w:t>grantees</w:t>
            </w:r>
            <w:r w:rsidR="00C722E2">
              <w:rPr>
                <w:rFonts w:ascii="Courier New" w:hAnsi="Courier New" w:cs="Courier New"/>
                <w:color w:val="000000"/>
              </w:rPr>
              <w:t>.</w:t>
            </w:r>
          </w:p>
        </w:tc>
        <w:tc>
          <w:tcPr>
            <w:tcW w:w="2340" w:type="dxa"/>
            <w:vAlign w:val="center"/>
          </w:tcPr>
          <w:p w:rsidR="00C722E2" w:rsidRPr="00091905" w:rsidRDefault="00C722E2"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sidRPr="00091905">
              <w:rPr>
                <w:rFonts w:ascii="Courier New" w:hAnsi="Courier New" w:cs="Courier New"/>
              </w:rPr>
              <w:t>$</w:t>
            </w:r>
            <w:r w:rsidR="002131B0">
              <w:rPr>
                <w:rFonts w:ascii="Courier New" w:hAnsi="Courier New" w:cs="Courier New"/>
              </w:rPr>
              <w:t>75</w:t>
            </w:r>
            <w:r w:rsidR="00FB6494">
              <w:rPr>
                <w:rFonts w:ascii="Courier New" w:hAnsi="Courier New" w:cs="Courier New"/>
              </w:rPr>
              <w:t>,000</w:t>
            </w:r>
            <w:r>
              <w:rPr>
                <w:rFonts w:ascii="Courier New" w:hAnsi="Courier New" w:cs="Courier New"/>
              </w:rPr>
              <w:t>.00</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91905">
              <w:rPr>
                <w:rFonts w:ascii="Courier New" w:hAnsi="Courier New" w:cs="Courier New"/>
              </w:rPr>
              <w:t xml:space="preserve">   </w:t>
            </w:r>
          </w:p>
        </w:tc>
        <w:tc>
          <w:tcPr>
            <w:tcW w:w="4950" w:type="dxa"/>
            <w:vAlign w:val="center"/>
          </w:tcPr>
          <w:p w:rsidR="00C722E2" w:rsidRPr="00047460" w:rsidRDefault="00C722E2" w:rsidP="00701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rPr>
            </w:pPr>
            <w:r>
              <w:rPr>
                <w:rFonts w:ascii="Courier New" w:hAnsi="Courier New" w:cs="Courier New"/>
                <w:color w:val="000000"/>
              </w:rPr>
              <w:t xml:space="preserve">  </w:t>
            </w:r>
            <w:r w:rsidRPr="00047460">
              <w:rPr>
                <w:rFonts w:ascii="Courier New" w:hAnsi="Courier New" w:cs="Courier New"/>
                <w:b/>
                <w:color w:val="000000"/>
              </w:rPr>
              <w:t>Subtotal, Cooperative</w:t>
            </w:r>
            <w:r w:rsidR="0070126F">
              <w:rPr>
                <w:rFonts w:ascii="Courier New" w:hAnsi="Courier New" w:cs="Courier New"/>
                <w:b/>
                <w:color w:val="000000"/>
              </w:rPr>
              <w:t xml:space="preserve"> </w:t>
            </w:r>
            <w:r w:rsidRPr="00047460">
              <w:rPr>
                <w:rFonts w:ascii="Courier New" w:hAnsi="Courier New" w:cs="Courier New"/>
                <w:b/>
                <w:color w:val="000000"/>
              </w:rPr>
              <w:t xml:space="preserve"> Agreement</w:t>
            </w:r>
            <w:r w:rsidR="0070126F">
              <w:rPr>
                <w:rFonts w:ascii="Courier New" w:hAnsi="Courier New" w:cs="Courier New"/>
                <w:b/>
                <w:color w:val="000000"/>
              </w:rPr>
              <w:t xml:space="preserve"> </w:t>
            </w:r>
            <w:r w:rsidRPr="00047460">
              <w:rPr>
                <w:rFonts w:ascii="Courier New" w:hAnsi="Courier New" w:cs="Courier New"/>
                <w:b/>
                <w:color w:val="000000"/>
              </w:rPr>
              <w:t>or Contract Costs</w:t>
            </w:r>
          </w:p>
        </w:tc>
        <w:tc>
          <w:tcPr>
            <w:tcW w:w="2340" w:type="dxa"/>
            <w:vAlign w:val="center"/>
          </w:tcPr>
          <w:p w:rsidR="00C722E2" w:rsidRPr="009730D6" w:rsidRDefault="00C722E2"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rPr>
            </w:pPr>
            <w:r w:rsidRPr="009730D6">
              <w:rPr>
                <w:rFonts w:ascii="Courier New" w:hAnsi="Courier New" w:cs="Courier New"/>
                <w:b/>
              </w:rPr>
              <w:t>$</w:t>
            </w:r>
            <w:r w:rsidR="002131B0">
              <w:rPr>
                <w:rFonts w:ascii="Courier New" w:hAnsi="Courier New" w:cs="Courier New"/>
                <w:b/>
              </w:rPr>
              <w:t>75</w:t>
            </w:r>
            <w:r>
              <w:rPr>
                <w:rFonts w:ascii="Courier New" w:hAnsi="Courier New" w:cs="Courier New"/>
                <w:b/>
              </w:rPr>
              <w:t>,</w:t>
            </w:r>
            <w:r w:rsidR="00FB6494">
              <w:rPr>
                <w:rFonts w:ascii="Courier New" w:hAnsi="Courier New" w:cs="Courier New"/>
                <w:b/>
              </w:rPr>
              <w:t>000</w:t>
            </w:r>
            <w:r>
              <w:rPr>
                <w:rFonts w:ascii="Courier New" w:hAnsi="Courier New" w:cs="Courier New"/>
                <w:b/>
              </w:rPr>
              <w:t>.00</w:t>
            </w:r>
          </w:p>
        </w:tc>
      </w:tr>
      <w:tr w:rsidR="00C722E2" w:rsidRPr="00091905" w:rsidTr="009509AD">
        <w:tc>
          <w:tcPr>
            <w:tcW w:w="2250" w:type="dxa"/>
          </w:tcPr>
          <w:p w:rsidR="00C722E2" w:rsidRPr="00091905"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tc>
        <w:tc>
          <w:tcPr>
            <w:tcW w:w="4950" w:type="dxa"/>
          </w:tcPr>
          <w:p w:rsidR="00C722E2" w:rsidRPr="00047460" w:rsidRDefault="00C722E2" w:rsidP="00763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ourier New" w:hAnsi="Courier New" w:cs="Courier New"/>
                <w:b/>
              </w:rPr>
            </w:pPr>
            <w:r w:rsidRPr="00047460">
              <w:rPr>
                <w:rFonts w:ascii="Courier New" w:hAnsi="Courier New" w:cs="Courier New"/>
                <w:b/>
              </w:rPr>
              <w:t xml:space="preserve">TOTAL COST TO THE GOVERNMENT </w:t>
            </w:r>
          </w:p>
        </w:tc>
        <w:tc>
          <w:tcPr>
            <w:tcW w:w="2340" w:type="dxa"/>
            <w:vAlign w:val="center"/>
          </w:tcPr>
          <w:p w:rsidR="00C722E2" w:rsidRPr="009730D6" w:rsidRDefault="00C722E2" w:rsidP="00950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rPr>
            </w:pPr>
            <w:r w:rsidRPr="009730D6">
              <w:rPr>
                <w:rFonts w:ascii="Courier New" w:hAnsi="Courier New" w:cs="Courier New"/>
                <w:b/>
              </w:rPr>
              <w:t>$</w:t>
            </w:r>
            <w:r w:rsidR="009509AD">
              <w:rPr>
                <w:rFonts w:ascii="Courier New" w:hAnsi="Courier New" w:cs="Courier New"/>
                <w:b/>
              </w:rPr>
              <w:t>83</w:t>
            </w:r>
            <w:r w:rsidR="00FB6494">
              <w:rPr>
                <w:rFonts w:ascii="Courier New" w:hAnsi="Courier New" w:cs="Courier New"/>
                <w:b/>
              </w:rPr>
              <w:t>,</w:t>
            </w:r>
            <w:r w:rsidR="009509AD">
              <w:rPr>
                <w:rFonts w:ascii="Courier New" w:hAnsi="Courier New" w:cs="Courier New"/>
                <w:b/>
              </w:rPr>
              <w:t>638</w:t>
            </w:r>
            <w:r w:rsidR="00FB6494">
              <w:rPr>
                <w:rFonts w:ascii="Courier New" w:hAnsi="Courier New" w:cs="Courier New"/>
                <w:b/>
              </w:rPr>
              <w:t>.00</w:t>
            </w:r>
          </w:p>
        </w:tc>
      </w:tr>
    </w:tbl>
    <w:p w:rsidR="00C722E2" w:rsidRPr="00AF3F4D" w:rsidRDefault="00C722E2" w:rsidP="00C722E2">
      <w:pPr>
        <w:spacing w:before="120"/>
        <w:rPr>
          <w:rFonts w:ascii="Courier New" w:hAnsi="Courier New" w:cs="Courier New"/>
        </w:rPr>
      </w:pPr>
    </w:p>
    <w:p w:rsidR="00C722E2" w:rsidRPr="00ED272A" w:rsidRDefault="00C722E2" w:rsidP="00C722E2">
      <w:pPr>
        <w:spacing w:before="120"/>
        <w:rPr>
          <w:rFonts w:ascii="Courier New" w:hAnsi="Courier New" w:cs="Courier New"/>
          <w:b/>
        </w:rPr>
      </w:pPr>
      <w:r w:rsidRPr="00ED272A">
        <w:rPr>
          <w:rFonts w:ascii="Courier New" w:hAnsi="Courier New" w:cs="Courier New"/>
          <w:b/>
        </w:rPr>
        <w:t xml:space="preserve">A.15. </w:t>
      </w:r>
      <w:r w:rsidRPr="00ED272A">
        <w:rPr>
          <w:rFonts w:ascii="Courier New" w:hAnsi="Courier New" w:cs="Courier New"/>
          <w:b/>
          <w:u w:val="single"/>
        </w:rPr>
        <w:t>Explanation for Program Changes or Adjustments</w:t>
      </w:r>
      <w:r w:rsidRPr="00ED272A">
        <w:rPr>
          <w:rFonts w:ascii="Courier New" w:hAnsi="Courier New" w:cs="Courier New"/>
          <w:b/>
        </w:rPr>
        <w:t xml:space="preserve"> </w:t>
      </w:r>
    </w:p>
    <w:p w:rsidR="00C722E2" w:rsidRPr="00E351A4" w:rsidRDefault="00BC0F0C" w:rsidP="00C722E2">
      <w:pPr>
        <w:tabs>
          <w:tab w:val="left" w:pos="0"/>
        </w:tabs>
        <w:rPr>
          <w:rFonts w:ascii="Courier New" w:hAnsi="Courier New"/>
          <w:color w:val="000000"/>
        </w:rPr>
      </w:pPr>
      <w:r>
        <w:rPr>
          <w:rFonts w:ascii="Courier New" w:hAnsi="Courier New" w:cs="Courier New"/>
          <w:color w:val="000000"/>
        </w:rPr>
        <w:t>No program changes or adjustments</w:t>
      </w:r>
      <w:r w:rsidR="00C722E2" w:rsidRPr="00E351A4">
        <w:rPr>
          <w:rFonts w:ascii="Courier New" w:hAnsi="Courier New" w:cs="Courier New"/>
          <w:color w:val="000000"/>
        </w:rPr>
        <w:t xml:space="preserve"> </w:t>
      </w:r>
      <w:r w:rsidR="00C722E2">
        <w:rPr>
          <w:rFonts w:ascii="Courier New" w:hAnsi="Courier New" w:cs="Courier New"/>
          <w:color w:val="000000"/>
        </w:rPr>
        <w:t>request</w:t>
      </w:r>
      <w:r>
        <w:rPr>
          <w:rFonts w:ascii="Courier New" w:hAnsi="Courier New" w:cs="Courier New"/>
          <w:color w:val="000000"/>
        </w:rPr>
        <w:t xml:space="preserve">ed. This is </w:t>
      </w:r>
      <w:r w:rsidR="00C722E2">
        <w:rPr>
          <w:rFonts w:ascii="Courier New" w:hAnsi="Courier New" w:cs="Courier New"/>
          <w:color w:val="000000"/>
        </w:rPr>
        <w:t xml:space="preserve">for </w:t>
      </w:r>
      <w:r w:rsidR="00C722E2">
        <w:rPr>
          <w:rFonts w:ascii="Courier New" w:hAnsi="Courier New"/>
          <w:color w:val="000000"/>
        </w:rPr>
        <w:t xml:space="preserve">a </w:t>
      </w:r>
      <w:r>
        <w:rPr>
          <w:rFonts w:ascii="Courier New" w:hAnsi="Courier New"/>
          <w:color w:val="000000"/>
        </w:rPr>
        <w:t xml:space="preserve">new </w:t>
      </w:r>
      <w:r w:rsidR="00C722E2">
        <w:rPr>
          <w:rFonts w:ascii="Courier New" w:hAnsi="Courier New" w:cs="Courier New"/>
          <w:color w:val="000000"/>
        </w:rPr>
        <w:t>sub-</w:t>
      </w:r>
      <w:r w:rsidR="00C722E2">
        <w:rPr>
          <w:rFonts w:ascii="Courier New" w:hAnsi="Courier New"/>
          <w:color w:val="000000"/>
        </w:rPr>
        <w:t>collection</w:t>
      </w:r>
      <w:r w:rsidR="00C722E2">
        <w:rPr>
          <w:rFonts w:ascii="Courier New" w:hAnsi="Courier New" w:cs="Courier New"/>
          <w:color w:val="000000"/>
        </w:rPr>
        <w:t xml:space="preserve"> under a generic approval</w:t>
      </w:r>
      <w:r w:rsidR="00C722E2" w:rsidRPr="00E351A4">
        <w:rPr>
          <w:rFonts w:ascii="Courier New" w:hAnsi="Courier New"/>
          <w:color w:val="000000"/>
        </w:rPr>
        <w:t>.</w:t>
      </w:r>
    </w:p>
    <w:p w:rsidR="00C722E2" w:rsidRPr="00D16414" w:rsidRDefault="00C722E2" w:rsidP="00C722E2">
      <w:pPr>
        <w:spacing w:before="120"/>
        <w:rPr>
          <w:rFonts w:ascii="Courier New" w:hAnsi="Courier New" w:cs="Courier New"/>
          <w:b/>
          <w:color w:val="0000FF"/>
          <w:sz w:val="18"/>
          <w:szCs w:val="18"/>
        </w:rPr>
      </w:pPr>
    </w:p>
    <w:p w:rsidR="00C722E2" w:rsidRPr="00ED272A" w:rsidRDefault="00C722E2" w:rsidP="00C722E2">
      <w:pPr>
        <w:spacing w:before="120"/>
        <w:rPr>
          <w:rFonts w:ascii="Courier New" w:hAnsi="Courier New" w:cs="Courier New"/>
          <w:b/>
        </w:rPr>
      </w:pPr>
      <w:r w:rsidRPr="00ED272A">
        <w:rPr>
          <w:rFonts w:ascii="Courier New" w:hAnsi="Courier New" w:cs="Courier New"/>
          <w:b/>
        </w:rPr>
        <w:t xml:space="preserve">A.16. </w:t>
      </w:r>
      <w:r w:rsidRPr="00ED272A">
        <w:rPr>
          <w:rFonts w:ascii="Courier New" w:hAnsi="Courier New" w:cs="Courier New"/>
          <w:b/>
          <w:u w:val="single"/>
        </w:rPr>
        <w:t>Plans for Tabulation and Publication and Project Time Schedule</w:t>
      </w:r>
      <w:r w:rsidRPr="00ED272A">
        <w:rPr>
          <w:rFonts w:ascii="Courier New" w:hAnsi="Courier New" w:cs="Courier New"/>
          <w:b/>
        </w:rPr>
        <w:t xml:space="preserve"> </w:t>
      </w:r>
    </w:p>
    <w:p w:rsidR="00C722E2" w:rsidRDefault="00C722E2" w:rsidP="00C722E2">
      <w:pPr>
        <w:spacing w:before="120"/>
        <w:rPr>
          <w:rFonts w:ascii="Courier New" w:hAnsi="Courier New" w:cs="Courier New"/>
          <w:b/>
          <w:color w:val="FF0000"/>
        </w:rPr>
      </w:pPr>
    </w:p>
    <w:p w:rsidR="00C722E2" w:rsidRDefault="00C722E2" w:rsidP="00C722E2">
      <w:pPr>
        <w:tabs>
          <w:tab w:val="left" w:pos="0"/>
        </w:tabs>
        <w:rPr>
          <w:rFonts w:ascii="Courier New" w:hAnsi="Courier New" w:cs="Courier New"/>
          <w:color w:val="000000"/>
        </w:rPr>
      </w:pPr>
      <w:r>
        <w:rPr>
          <w:rFonts w:ascii="Courier New" w:hAnsi="Courier New" w:cs="Courier New"/>
          <w:color w:val="000000"/>
        </w:rPr>
        <w:t>D</w:t>
      </w:r>
      <w:r w:rsidRPr="00501754">
        <w:rPr>
          <w:rFonts w:ascii="Courier New" w:hAnsi="Courier New" w:cs="Courier New"/>
          <w:color w:val="000000"/>
        </w:rPr>
        <w:t xml:space="preserve">ata collection will </w:t>
      </w:r>
      <w:r>
        <w:rPr>
          <w:rFonts w:ascii="Courier New" w:hAnsi="Courier New" w:cs="Courier New"/>
          <w:color w:val="000000"/>
        </w:rPr>
        <w:t>be completed</w:t>
      </w:r>
      <w:r w:rsidRPr="00501754">
        <w:rPr>
          <w:rFonts w:ascii="Courier New" w:hAnsi="Courier New" w:cs="Courier New"/>
          <w:color w:val="000000"/>
        </w:rPr>
        <w:t xml:space="preserve"> during the </w:t>
      </w:r>
      <w:r w:rsidR="007470A8">
        <w:rPr>
          <w:rFonts w:ascii="Courier New" w:hAnsi="Courier New" w:cs="Courier New"/>
          <w:color w:val="000000"/>
        </w:rPr>
        <w:t>12</w:t>
      </w:r>
      <w:r w:rsidR="00270751">
        <w:rPr>
          <w:rFonts w:ascii="Courier New" w:hAnsi="Courier New" w:cs="Courier New"/>
          <w:color w:val="000000"/>
        </w:rPr>
        <w:t xml:space="preserve"> months</w:t>
      </w:r>
      <w:r w:rsidRPr="00501754">
        <w:rPr>
          <w:rFonts w:ascii="Courier New" w:hAnsi="Courier New" w:cs="Courier New"/>
          <w:color w:val="000000"/>
        </w:rPr>
        <w:t xml:space="preserve"> after OMB approval</w:t>
      </w:r>
      <w:r>
        <w:rPr>
          <w:rFonts w:ascii="Courier New" w:hAnsi="Courier New" w:cs="Courier New"/>
          <w:color w:val="000000"/>
        </w:rPr>
        <w:t xml:space="preserve"> is granted. </w:t>
      </w:r>
    </w:p>
    <w:p w:rsidR="00C722E2" w:rsidRPr="003513DD" w:rsidRDefault="00C722E2" w:rsidP="00C722E2">
      <w:pPr>
        <w:spacing w:before="120"/>
        <w:rPr>
          <w:rFonts w:ascii="Courier New" w:hAnsi="Courier New" w:cs="Courier New"/>
          <w:b/>
          <w:color w:val="FF0000"/>
        </w:rPr>
      </w:pPr>
    </w:p>
    <w:p w:rsidR="00C722E2" w:rsidRDefault="00C722E2" w:rsidP="00C722E2">
      <w:pPr>
        <w:rPr>
          <w:rFonts w:ascii="Courier New" w:hAnsi="Courier New" w:cs="Courier New"/>
          <w:b/>
        </w:rPr>
      </w:pPr>
      <w:r w:rsidRPr="00507558">
        <w:rPr>
          <w:rFonts w:ascii="Courier New" w:hAnsi="Courier New" w:cs="Courier New"/>
          <w:b/>
        </w:rPr>
        <w:t>Exhibit A.16: Project Time Schedul</w:t>
      </w:r>
      <w:r>
        <w:rPr>
          <w:rFonts w:ascii="Courier New" w:hAnsi="Courier New" w:cs="Courier New"/>
          <w:b/>
        </w:rPr>
        <w:t>e</w:t>
      </w:r>
    </w:p>
    <w:p w:rsidR="00C722E2" w:rsidRPr="002C6B50" w:rsidRDefault="00C722E2" w:rsidP="00C722E2">
      <w:pPr>
        <w:rPr>
          <w:rFonts w:ascii="Courier New" w:hAnsi="Courier New" w:cs="Courier New"/>
          <w:b/>
        </w:rPr>
      </w:pPr>
    </w:p>
    <w:tbl>
      <w:tblPr>
        <w:tblW w:w="0" w:type="auto"/>
        <w:jc w:val="center"/>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4814"/>
      </w:tblGrid>
      <w:tr w:rsidR="00C722E2" w:rsidRPr="00D16414" w:rsidTr="00D03525">
        <w:trPr>
          <w:cantSplit/>
          <w:jc w:val="center"/>
        </w:trPr>
        <w:tc>
          <w:tcPr>
            <w:tcW w:w="4184" w:type="dxa"/>
          </w:tcPr>
          <w:p w:rsidR="00C722E2" w:rsidRPr="00D16414" w:rsidRDefault="00C722E2" w:rsidP="007636E3">
            <w:pPr>
              <w:rPr>
                <w:rFonts w:ascii="Courier New" w:hAnsi="Courier New" w:cs="Courier New"/>
              </w:rPr>
            </w:pPr>
          </w:p>
          <w:p w:rsidR="00C722E2" w:rsidRPr="00D16414" w:rsidRDefault="00C722E2" w:rsidP="007636E3">
            <w:pPr>
              <w:jc w:val="center"/>
              <w:rPr>
                <w:rFonts w:ascii="Courier New" w:hAnsi="Courier New" w:cs="Courier New"/>
              </w:rPr>
            </w:pPr>
            <w:r w:rsidRPr="00D16414">
              <w:rPr>
                <w:rFonts w:ascii="Courier New" w:hAnsi="Courier New" w:cs="Courier New"/>
              </w:rPr>
              <w:t>Activity</w:t>
            </w:r>
          </w:p>
        </w:tc>
        <w:tc>
          <w:tcPr>
            <w:tcW w:w="4814" w:type="dxa"/>
          </w:tcPr>
          <w:p w:rsidR="00C722E2" w:rsidRPr="00D16414" w:rsidRDefault="00C722E2" w:rsidP="007636E3">
            <w:pPr>
              <w:jc w:val="center"/>
              <w:rPr>
                <w:rFonts w:ascii="Courier New" w:hAnsi="Courier New" w:cs="Courier New"/>
              </w:rPr>
            </w:pPr>
          </w:p>
          <w:p w:rsidR="00C722E2" w:rsidRPr="00D16414" w:rsidRDefault="00C722E2" w:rsidP="007636E3">
            <w:pPr>
              <w:jc w:val="center"/>
              <w:rPr>
                <w:rFonts w:ascii="Courier New" w:hAnsi="Courier New" w:cs="Courier New"/>
              </w:rPr>
            </w:pPr>
            <w:r w:rsidRPr="00D16414">
              <w:rPr>
                <w:rFonts w:ascii="Courier New" w:hAnsi="Courier New" w:cs="Courier New"/>
              </w:rPr>
              <w:t>Time Schedule</w:t>
            </w:r>
          </w:p>
        </w:tc>
      </w:tr>
      <w:tr w:rsidR="00C722E2" w:rsidRPr="00D16414" w:rsidTr="00D03525">
        <w:trPr>
          <w:cantSplit/>
          <w:jc w:val="center"/>
        </w:trPr>
        <w:tc>
          <w:tcPr>
            <w:tcW w:w="4184" w:type="dxa"/>
          </w:tcPr>
          <w:p w:rsidR="00C722E2" w:rsidRPr="00D16414" w:rsidRDefault="00C722E2" w:rsidP="007636E3">
            <w:pPr>
              <w:rPr>
                <w:rFonts w:ascii="Courier New" w:hAnsi="Courier New" w:cs="Courier New"/>
              </w:rPr>
            </w:pPr>
            <w:r>
              <w:rPr>
                <w:rFonts w:ascii="Courier New" w:hAnsi="Courier New" w:cs="Courier New"/>
              </w:rPr>
              <w:t>Recruit and Screen Clients</w:t>
            </w:r>
          </w:p>
        </w:tc>
        <w:tc>
          <w:tcPr>
            <w:tcW w:w="4814" w:type="dxa"/>
          </w:tcPr>
          <w:p w:rsidR="00C722E2" w:rsidRPr="00D16414" w:rsidRDefault="00AD0DED" w:rsidP="007470A8">
            <w:pPr>
              <w:rPr>
                <w:rFonts w:ascii="Courier New" w:hAnsi="Courier New" w:cs="Courier New"/>
              </w:rPr>
            </w:pPr>
            <w:r>
              <w:rPr>
                <w:rFonts w:ascii="Courier New" w:hAnsi="Courier New" w:cs="Courier New"/>
              </w:rPr>
              <w:t>1-</w:t>
            </w:r>
            <w:r w:rsidR="007470A8">
              <w:rPr>
                <w:rFonts w:ascii="Courier New" w:hAnsi="Courier New" w:cs="Courier New"/>
              </w:rPr>
              <w:t>12</w:t>
            </w:r>
            <w:r w:rsidR="00C722E2" w:rsidRPr="00D16414">
              <w:rPr>
                <w:rFonts w:ascii="Courier New" w:hAnsi="Courier New" w:cs="Courier New"/>
              </w:rPr>
              <w:t xml:space="preserve"> months after OMB approval</w:t>
            </w:r>
          </w:p>
        </w:tc>
      </w:tr>
      <w:tr w:rsidR="00C722E2" w:rsidRPr="00D16414" w:rsidTr="00D03525">
        <w:trPr>
          <w:cantSplit/>
          <w:jc w:val="center"/>
        </w:trPr>
        <w:tc>
          <w:tcPr>
            <w:tcW w:w="4184" w:type="dxa"/>
          </w:tcPr>
          <w:p w:rsidR="00C722E2" w:rsidRPr="00D16414" w:rsidRDefault="001960EB" w:rsidP="007636E3">
            <w:pPr>
              <w:rPr>
                <w:rFonts w:ascii="Courier New" w:hAnsi="Courier New" w:cs="Courier New"/>
              </w:rPr>
            </w:pPr>
            <w:r>
              <w:rPr>
                <w:rFonts w:ascii="Courier New" w:hAnsi="Courier New" w:cs="Courier New"/>
              </w:rPr>
              <w:t>Provide rapid HCV tests</w:t>
            </w:r>
          </w:p>
        </w:tc>
        <w:tc>
          <w:tcPr>
            <w:tcW w:w="4814" w:type="dxa"/>
          </w:tcPr>
          <w:p w:rsidR="00C722E2" w:rsidRPr="00D16414" w:rsidRDefault="00AD0DED" w:rsidP="007470A8">
            <w:pPr>
              <w:rPr>
                <w:rFonts w:ascii="Courier New" w:hAnsi="Courier New" w:cs="Courier New"/>
              </w:rPr>
            </w:pPr>
            <w:r>
              <w:rPr>
                <w:rFonts w:ascii="Courier New" w:hAnsi="Courier New" w:cs="Courier New"/>
              </w:rPr>
              <w:t>1-</w:t>
            </w:r>
            <w:r w:rsidR="007470A8">
              <w:rPr>
                <w:rFonts w:ascii="Courier New" w:hAnsi="Courier New" w:cs="Courier New"/>
              </w:rPr>
              <w:t>12</w:t>
            </w:r>
            <w:r w:rsidR="00C722E2" w:rsidRPr="00D16414">
              <w:rPr>
                <w:rFonts w:ascii="Courier New" w:hAnsi="Courier New" w:cs="Courier New"/>
              </w:rPr>
              <w:t xml:space="preserve"> months after OMB approval</w:t>
            </w:r>
          </w:p>
        </w:tc>
      </w:tr>
      <w:tr w:rsidR="00C722E2" w:rsidRPr="00D16414" w:rsidTr="00D03525">
        <w:trPr>
          <w:cantSplit/>
          <w:jc w:val="center"/>
        </w:trPr>
        <w:tc>
          <w:tcPr>
            <w:tcW w:w="4184" w:type="dxa"/>
          </w:tcPr>
          <w:p w:rsidR="00C722E2" w:rsidRPr="00D16414" w:rsidRDefault="00C722E2" w:rsidP="001960EB">
            <w:pPr>
              <w:rPr>
                <w:rFonts w:ascii="Courier New" w:hAnsi="Courier New" w:cs="Courier New"/>
              </w:rPr>
            </w:pPr>
            <w:r>
              <w:rPr>
                <w:rFonts w:ascii="Courier New" w:hAnsi="Courier New" w:cs="Courier New"/>
              </w:rPr>
              <w:t xml:space="preserve">Conduct </w:t>
            </w:r>
            <w:r w:rsidR="001960EB">
              <w:rPr>
                <w:rFonts w:ascii="Courier New" w:hAnsi="Courier New" w:cs="Courier New"/>
              </w:rPr>
              <w:t>Surveys</w:t>
            </w:r>
          </w:p>
        </w:tc>
        <w:tc>
          <w:tcPr>
            <w:tcW w:w="4814" w:type="dxa"/>
          </w:tcPr>
          <w:p w:rsidR="00C722E2" w:rsidRPr="00D16414" w:rsidRDefault="00AD0DED" w:rsidP="007470A8">
            <w:pPr>
              <w:rPr>
                <w:rFonts w:ascii="Courier New" w:hAnsi="Courier New" w:cs="Courier New"/>
              </w:rPr>
            </w:pPr>
            <w:r>
              <w:rPr>
                <w:rFonts w:ascii="Courier New" w:hAnsi="Courier New" w:cs="Courier New"/>
              </w:rPr>
              <w:t>1-</w:t>
            </w:r>
            <w:r w:rsidR="007470A8">
              <w:rPr>
                <w:rFonts w:ascii="Courier New" w:hAnsi="Courier New" w:cs="Courier New"/>
              </w:rPr>
              <w:t>12</w:t>
            </w:r>
            <w:r w:rsidR="00C722E2" w:rsidRPr="00D16414">
              <w:rPr>
                <w:rFonts w:ascii="Courier New" w:hAnsi="Courier New" w:cs="Courier New"/>
              </w:rPr>
              <w:t xml:space="preserve"> months after OMB approval</w:t>
            </w:r>
          </w:p>
        </w:tc>
      </w:tr>
    </w:tbl>
    <w:p w:rsidR="00AD0DED" w:rsidRDefault="00AD0DED" w:rsidP="00C722E2">
      <w:pPr>
        <w:spacing w:before="120"/>
        <w:rPr>
          <w:rFonts w:ascii="Courier New" w:hAnsi="Courier New" w:cs="Courier New"/>
          <w:b/>
        </w:rPr>
      </w:pPr>
    </w:p>
    <w:p w:rsidR="00C722E2" w:rsidRPr="00AF3F4D" w:rsidRDefault="00C722E2" w:rsidP="00C722E2">
      <w:pPr>
        <w:spacing w:before="120"/>
        <w:rPr>
          <w:rFonts w:ascii="Courier New" w:hAnsi="Courier New" w:cs="Courier New"/>
          <w:b/>
        </w:rPr>
      </w:pPr>
      <w:r>
        <w:rPr>
          <w:rFonts w:ascii="Courier New" w:hAnsi="Courier New" w:cs="Courier New"/>
          <w:b/>
        </w:rPr>
        <w:t>A.</w:t>
      </w:r>
      <w:r w:rsidRPr="00AF3F4D">
        <w:rPr>
          <w:rFonts w:ascii="Courier New" w:hAnsi="Courier New" w:cs="Courier New"/>
          <w:b/>
        </w:rPr>
        <w:t xml:space="preserve">17. </w:t>
      </w:r>
      <w:r w:rsidRPr="00613BEB">
        <w:rPr>
          <w:rFonts w:ascii="Courier New" w:hAnsi="Courier New" w:cs="Courier New"/>
          <w:b/>
          <w:u w:val="single"/>
        </w:rPr>
        <w:t>Reason(s) Display of OMB Expiration Date is Inappropriate</w:t>
      </w:r>
    </w:p>
    <w:p w:rsidR="00C722E2" w:rsidRDefault="00C722E2" w:rsidP="00C722E2">
      <w:pPr>
        <w:rPr>
          <w:rFonts w:ascii="Courier New" w:hAnsi="Courier New" w:cs="Courier New"/>
        </w:rPr>
      </w:pPr>
    </w:p>
    <w:p w:rsidR="00C722E2" w:rsidRPr="00E351A4" w:rsidRDefault="00C722E2" w:rsidP="00C722E2">
      <w:pPr>
        <w:tabs>
          <w:tab w:val="left" w:pos="0"/>
        </w:tabs>
        <w:rPr>
          <w:rFonts w:ascii="Courier New" w:hAnsi="Courier New"/>
          <w:color w:val="000000"/>
        </w:rPr>
      </w:pPr>
      <w:r>
        <w:rPr>
          <w:rFonts w:ascii="Courier New" w:hAnsi="Courier New"/>
          <w:color w:val="000000"/>
        </w:rPr>
        <w:t xml:space="preserve">OMB </w:t>
      </w:r>
      <w:r>
        <w:rPr>
          <w:rFonts w:ascii="Courier New" w:hAnsi="Courier New" w:cs="Courier New"/>
          <w:color w:val="000000"/>
        </w:rPr>
        <w:t>Expiration Date</w:t>
      </w:r>
      <w:r>
        <w:rPr>
          <w:rFonts w:ascii="Courier New" w:hAnsi="Courier New"/>
          <w:color w:val="000000"/>
        </w:rPr>
        <w:t xml:space="preserve"> will be displayed</w:t>
      </w:r>
      <w:r w:rsidRPr="00E351A4">
        <w:rPr>
          <w:rFonts w:ascii="Courier New" w:hAnsi="Courier New" w:cs="Courier New"/>
          <w:color w:val="000000"/>
        </w:rPr>
        <w:t>.</w:t>
      </w:r>
    </w:p>
    <w:p w:rsidR="00C722E2" w:rsidRDefault="00C722E2" w:rsidP="00C722E2">
      <w:pPr>
        <w:rPr>
          <w:rFonts w:ascii="Courier New" w:hAnsi="Courier New" w:cs="Courier New"/>
          <w:u w:val="single"/>
        </w:rPr>
      </w:pPr>
    </w:p>
    <w:p w:rsidR="00C722E2" w:rsidRPr="00AF3F4D" w:rsidRDefault="00C722E2" w:rsidP="00C722E2">
      <w:pPr>
        <w:spacing w:before="120"/>
        <w:rPr>
          <w:rFonts w:ascii="Courier New" w:hAnsi="Courier New" w:cs="Courier New"/>
          <w:b/>
        </w:rPr>
      </w:pPr>
      <w:r w:rsidRPr="00AF3F4D">
        <w:rPr>
          <w:rFonts w:ascii="Courier New" w:hAnsi="Courier New" w:cs="Courier New"/>
          <w:b/>
        </w:rPr>
        <w:t xml:space="preserve">18. </w:t>
      </w:r>
      <w:r w:rsidRPr="00613BEB">
        <w:rPr>
          <w:rFonts w:ascii="Courier New" w:hAnsi="Courier New" w:cs="Courier New"/>
          <w:b/>
          <w:u w:val="single"/>
        </w:rPr>
        <w:t xml:space="preserve">Exceptions to Certification for Paperwork Reduction Act (PRA) Submissions </w:t>
      </w:r>
      <w:bookmarkStart w:id="3" w:name="OLE_LINK1"/>
      <w:bookmarkStart w:id="4" w:name="OLE_LINK2"/>
      <w:r w:rsidRPr="00613BEB">
        <w:rPr>
          <w:rFonts w:ascii="Courier New" w:hAnsi="Courier New" w:cs="Courier New"/>
          <w:b/>
          <w:u w:val="single"/>
        </w:rPr>
        <w:fldChar w:fldCharType="begin"/>
      </w:r>
      <w:r w:rsidRPr="00613BEB">
        <w:rPr>
          <w:rFonts w:ascii="Courier New" w:hAnsi="Courier New" w:cs="Courier New"/>
          <w:b/>
          <w:u w:val="single"/>
        </w:rPr>
        <w:instrText xml:space="preserve"> HYPERLINK "http://ecfr.gpoaccess.gov/cgi/t/text/text-idx?c=ecfr&amp;sid=3e641ef7952f1515311c839278386ed2&amp;rgn=div5&amp;view=text&amp;node=5:3.0.2.3.9&amp;idno=5" \l "5:3.0.2.3.9.0.48.3" </w:instrText>
      </w:r>
      <w:r w:rsidRPr="00613BEB">
        <w:rPr>
          <w:rFonts w:ascii="Courier New" w:hAnsi="Courier New" w:cs="Courier New"/>
          <w:b/>
          <w:u w:val="single"/>
        </w:rPr>
        <w:fldChar w:fldCharType="separate"/>
      </w:r>
      <w:r w:rsidRPr="00613BEB">
        <w:rPr>
          <w:rStyle w:val="Hyperlink"/>
          <w:rFonts w:ascii="Courier New" w:hAnsi="Courier New" w:cs="Courier New"/>
          <w:b/>
        </w:rPr>
        <w:t>5CFR 1320.3(h</w:t>
      </w:r>
      <w:proofErr w:type="gramStart"/>
      <w:r w:rsidRPr="00613BEB">
        <w:rPr>
          <w:rStyle w:val="Hyperlink"/>
          <w:rFonts w:ascii="Courier New" w:hAnsi="Courier New" w:cs="Courier New"/>
          <w:b/>
        </w:rPr>
        <w:t>)(</w:t>
      </w:r>
      <w:proofErr w:type="gramEnd"/>
      <w:r w:rsidRPr="00613BEB">
        <w:rPr>
          <w:rStyle w:val="Hyperlink"/>
          <w:rFonts w:ascii="Courier New" w:hAnsi="Courier New" w:cs="Courier New"/>
          <w:b/>
        </w:rPr>
        <w:t>1)-(10)</w:t>
      </w:r>
      <w:r w:rsidRPr="00613BEB">
        <w:rPr>
          <w:rFonts w:ascii="Courier New" w:hAnsi="Courier New" w:cs="Courier New"/>
          <w:b/>
          <w:u w:val="single"/>
        </w:rPr>
        <w:fldChar w:fldCharType="end"/>
      </w:r>
      <w:bookmarkEnd w:id="3"/>
      <w:bookmarkEnd w:id="4"/>
    </w:p>
    <w:p w:rsidR="00C722E2" w:rsidRDefault="00C722E2" w:rsidP="00C722E2">
      <w:pPr>
        <w:rPr>
          <w:rFonts w:ascii="Courier New" w:hAnsi="Courier New" w:cs="Courier New"/>
        </w:rPr>
      </w:pPr>
    </w:p>
    <w:p w:rsidR="00C722E2" w:rsidRDefault="00C722E2" w:rsidP="00C722E2">
      <w:pPr>
        <w:tabs>
          <w:tab w:val="left" w:pos="0"/>
        </w:tabs>
        <w:rPr>
          <w:rFonts w:ascii="Courier New" w:hAnsi="Courier New" w:cs="Courier New"/>
          <w:b/>
        </w:rPr>
      </w:pPr>
      <w:r w:rsidRPr="00E351A4">
        <w:rPr>
          <w:rFonts w:ascii="Courier New" w:hAnsi="Courier New" w:cs="Courier New"/>
          <w:color w:val="000000"/>
        </w:rPr>
        <w:t>There are no exceptions to the certification.</w:t>
      </w:r>
    </w:p>
    <w:p w:rsidR="00C722E2" w:rsidRDefault="00C722E2" w:rsidP="00C722E2">
      <w:pPr>
        <w:autoSpaceDE w:val="0"/>
        <w:autoSpaceDN w:val="0"/>
        <w:adjustRightInd w:val="0"/>
        <w:ind w:left="360"/>
        <w:rPr>
          <w:rFonts w:ascii="Courier New" w:hAnsi="Courier New" w:cs="Courier New"/>
          <w:b/>
          <w:color w:val="FF0000"/>
        </w:rPr>
      </w:pPr>
      <w:r w:rsidRPr="003513DD">
        <w:rPr>
          <w:rFonts w:ascii="Courier New" w:hAnsi="Courier New" w:cs="Courier New"/>
          <w:b/>
          <w:color w:val="FF0000"/>
        </w:rPr>
        <w:lastRenderedPageBreak/>
        <w:t xml:space="preserve"> </w:t>
      </w:r>
    </w:p>
    <w:p w:rsidR="00C722E2" w:rsidRDefault="00C722E2" w:rsidP="00C722E2">
      <w:pPr>
        <w:autoSpaceDE w:val="0"/>
        <w:autoSpaceDN w:val="0"/>
        <w:adjustRightInd w:val="0"/>
        <w:rPr>
          <w:rFonts w:ascii="Courier New" w:hAnsi="Courier New" w:cs="Courier New"/>
          <w:b/>
          <w:color w:val="FF0000"/>
        </w:rPr>
      </w:pPr>
    </w:p>
    <w:p w:rsidR="00187ED8" w:rsidRDefault="00187ED8"/>
    <w:sectPr w:rsidR="00187ED8" w:rsidSect="00A64FF6">
      <w:footerReference w:type="even" r:id="rId10"/>
      <w:footerReference w:type="default" r:id="rId11"/>
      <w:pgSz w:w="12240" w:h="15840"/>
      <w:pgMar w:top="99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42" w:rsidRDefault="00F51C42">
      <w:r>
        <w:separator/>
      </w:r>
    </w:p>
  </w:endnote>
  <w:endnote w:type="continuationSeparator" w:id="0">
    <w:p w:rsidR="00F51C42" w:rsidRDefault="00F5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65" w:rsidRDefault="00E66D65" w:rsidP="00763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D65" w:rsidRDefault="00E66D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D65" w:rsidRDefault="00E66D65" w:rsidP="007636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64B">
      <w:rPr>
        <w:rStyle w:val="PageNumber"/>
        <w:noProof/>
      </w:rPr>
      <w:t>12</w:t>
    </w:r>
    <w:r>
      <w:rPr>
        <w:rStyle w:val="PageNumber"/>
      </w:rPr>
      <w:fldChar w:fldCharType="end"/>
    </w:r>
  </w:p>
  <w:p w:rsidR="00E66D65" w:rsidRPr="00EF4748" w:rsidRDefault="00E66D65" w:rsidP="007636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42" w:rsidRDefault="00F51C42">
      <w:r>
        <w:separator/>
      </w:r>
    </w:p>
  </w:footnote>
  <w:footnote w:type="continuationSeparator" w:id="0">
    <w:p w:rsidR="00F51C42" w:rsidRDefault="00F51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71E"/>
    <w:multiLevelType w:val="hybridMultilevel"/>
    <w:tmpl w:val="02D85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6767F"/>
    <w:multiLevelType w:val="hybridMultilevel"/>
    <w:tmpl w:val="7EBEB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72645"/>
    <w:multiLevelType w:val="hybridMultilevel"/>
    <w:tmpl w:val="C2A015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A3FF3"/>
    <w:multiLevelType w:val="hybridMultilevel"/>
    <w:tmpl w:val="9AE25410"/>
    <w:lvl w:ilvl="0" w:tplc="A67E9D1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DC6D95"/>
    <w:multiLevelType w:val="hybridMultilevel"/>
    <w:tmpl w:val="F5CC58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645984"/>
    <w:multiLevelType w:val="hybridMultilevel"/>
    <w:tmpl w:val="058661B0"/>
    <w:lvl w:ilvl="0" w:tplc="B836792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A12D1B"/>
    <w:multiLevelType w:val="hybridMultilevel"/>
    <w:tmpl w:val="54826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E6A0C94"/>
    <w:multiLevelType w:val="hybridMultilevel"/>
    <w:tmpl w:val="6DBEAD88"/>
    <w:lvl w:ilvl="0" w:tplc="B68A62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B73405"/>
    <w:multiLevelType w:val="hybridMultilevel"/>
    <w:tmpl w:val="D1567E96"/>
    <w:lvl w:ilvl="0" w:tplc="16146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75443"/>
    <w:multiLevelType w:val="hybridMultilevel"/>
    <w:tmpl w:val="D1F2D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8"/>
  </w:num>
  <w:num w:numId="6">
    <w:abstractNumId w:val="3"/>
  </w:num>
  <w:num w:numId="7">
    <w:abstractNumId w:val="6"/>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21A"/>
    <w:rsid w:val="000247FA"/>
    <w:rsid w:val="000306FA"/>
    <w:rsid w:val="0004021A"/>
    <w:rsid w:val="00043D4D"/>
    <w:rsid w:val="000617E0"/>
    <w:rsid w:val="00067EAF"/>
    <w:rsid w:val="000764FA"/>
    <w:rsid w:val="0007794D"/>
    <w:rsid w:val="000842D9"/>
    <w:rsid w:val="0008764F"/>
    <w:rsid w:val="00087ACF"/>
    <w:rsid w:val="00093EEA"/>
    <w:rsid w:val="00095937"/>
    <w:rsid w:val="000B1E72"/>
    <w:rsid w:val="000B4883"/>
    <w:rsid w:val="000C358A"/>
    <w:rsid w:val="000D4452"/>
    <w:rsid w:val="000D7AC3"/>
    <w:rsid w:val="00107F99"/>
    <w:rsid w:val="001124A5"/>
    <w:rsid w:val="001174F8"/>
    <w:rsid w:val="00151F14"/>
    <w:rsid w:val="00161296"/>
    <w:rsid w:val="00187ED8"/>
    <w:rsid w:val="001960EB"/>
    <w:rsid w:val="001A1D9B"/>
    <w:rsid w:val="001A255B"/>
    <w:rsid w:val="001C2914"/>
    <w:rsid w:val="001C3DD4"/>
    <w:rsid w:val="001E26C1"/>
    <w:rsid w:val="0020286D"/>
    <w:rsid w:val="002069C8"/>
    <w:rsid w:val="00206B2B"/>
    <w:rsid w:val="002131B0"/>
    <w:rsid w:val="00270751"/>
    <w:rsid w:val="0027256D"/>
    <w:rsid w:val="0028044C"/>
    <w:rsid w:val="002853FE"/>
    <w:rsid w:val="002F7CDA"/>
    <w:rsid w:val="0030378B"/>
    <w:rsid w:val="003537CE"/>
    <w:rsid w:val="00392D0D"/>
    <w:rsid w:val="003E4521"/>
    <w:rsid w:val="00400A00"/>
    <w:rsid w:val="0040192E"/>
    <w:rsid w:val="004024C3"/>
    <w:rsid w:val="00410E83"/>
    <w:rsid w:val="004178A0"/>
    <w:rsid w:val="00422156"/>
    <w:rsid w:val="00422DDE"/>
    <w:rsid w:val="00430512"/>
    <w:rsid w:val="00442C2B"/>
    <w:rsid w:val="004461FE"/>
    <w:rsid w:val="00451D2E"/>
    <w:rsid w:val="004762C0"/>
    <w:rsid w:val="004A566A"/>
    <w:rsid w:val="004B2704"/>
    <w:rsid w:val="004B352F"/>
    <w:rsid w:val="004B737C"/>
    <w:rsid w:val="004C79AE"/>
    <w:rsid w:val="004D786B"/>
    <w:rsid w:val="0050564B"/>
    <w:rsid w:val="00507CCB"/>
    <w:rsid w:val="0056523A"/>
    <w:rsid w:val="00572F74"/>
    <w:rsid w:val="00573A36"/>
    <w:rsid w:val="00584DF4"/>
    <w:rsid w:val="00594DD9"/>
    <w:rsid w:val="005964C4"/>
    <w:rsid w:val="005B4A77"/>
    <w:rsid w:val="005B5617"/>
    <w:rsid w:val="005B7FF6"/>
    <w:rsid w:val="005D5159"/>
    <w:rsid w:val="005F5F80"/>
    <w:rsid w:val="00603CA3"/>
    <w:rsid w:val="00607706"/>
    <w:rsid w:val="0065290A"/>
    <w:rsid w:val="006605C0"/>
    <w:rsid w:val="00683F90"/>
    <w:rsid w:val="0068498B"/>
    <w:rsid w:val="006A26B8"/>
    <w:rsid w:val="006B54DF"/>
    <w:rsid w:val="006C7CB5"/>
    <w:rsid w:val="006E2669"/>
    <w:rsid w:val="006E3994"/>
    <w:rsid w:val="0070126F"/>
    <w:rsid w:val="00745AA7"/>
    <w:rsid w:val="007470A8"/>
    <w:rsid w:val="00755A77"/>
    <w:rsid w:val="00761E24"/>
    <w:rsid w:val="007636E3"/>
    <w:rsid w:val="00766E43"/>
    <w:rsid w:val="00772A63"/>
    <w:rsid w:val="007A12A6"/>
    <w:rsid w:val="007A4C3C"/>
    <w:rsid w:val="007B3831"/>
    <w:rsid w:val="007D008F"/>
    <w:rsid w:val="007E1FF6"/>
    <w:rsid w:val="007F43BF"/>
    <w:rsid w:val="00803B53"/>
    <w:rsid w:val="0080638F"/>
    <w:rsid w:val="0080746B"/>
    <w:rsid w:val="008231F1"/>
    <w:rsid w:val="008276FB"/>
    <w:rsid w:val="00857D7F"/>
    <w:rsid w:val="008718E9"/>
    <w:rsid w:val="008823B4"/>
    <w:rsid w:val="0088412F"/>
    <w:rsid w:val="008970DF"/>
    <w:rsid w:val="008B42EE"/>
    <w:rsid w:val="008D2461"/>
    <w:rsid w:val="008E4147"/>
    <w:rsid w:val="009209D3"/>
    <w:rsid w:val="00930255"/>
    <w:rsid w:val="009509AD"/>
    <w:rsid w:val="00970128"/>
    <w:rsid w:val="00972AB3"/>
    <w:rsid w:val="009766AD"/>
    <w:rsid w:val="009A1F47"/>
    <w:rsid w:val="009A32B3"/>
    <w:rsid w:val="009A7D44"/>
    <w:rsid w:val="009C44F7"/>
    <w:rsid w:val="009C7FAE"/>
    <w:rsid w:val="009D0C11"/>
    <w:rsid w:val="00A01392"/>
    <w:rsid w:val="00A162F7"/>
    <w:rsid w:val="00A350E1"/>
    <w:rsid w:val="00A64FF6"/>
    <w:rsid w:val="00A85C19"/>
    <w:rsid w:val="00A86C4E"/>
    <w:rsid w:val="00A871C5"/>
    <w:rsid w:val="00A91961"/>
    <w:rsid w:val="00AC75FF"/>
    <w:rsid w:val="00AD0DED"/>
    <w:rsid w:val="00AD5FE6"/>
    <w:rsid w:val="00B05376"/>
    <w:rsid w:val="00B22BE4"/>
    <w:rsid w:val="00B25623"/>
    <w:rsid w:val="00B274CD"/>
    <w:rsid w:val="00B507E9"/>
    <w:rsid w:val="00BB13CA"/>
    <w:rsid w:val="00BC0F0C"/>
    <w:rsid w:val="00BC246F"/>
    <w:rsid w:val="00BD4CA8"/>
    <w:rsid w:val="00BE213D"/>
    <w:rsid w:val="00BE7927"/>
    <w:rsid w:val="00C02E06"/>
    <w:rsid w:val="00C21777"/>
    <w:rsid w:val="00C2348C"/>
    <w:rsid w:val="00C647C1"/>
    <w:rsid w:val="00C6749C"/>
    <w:rsid w:val="00C722E2"/>
    <w:rsid w:val="00CC402D"/>
    <w:rsid w:val="00CF49EF"/>
    <w:rsid w:val="00CF684E"/>
    <w:rsid w:val="00D03525"/>
    <w:rsid w:val="00D27E66"/>
    <w:rsid w:val="00D64C2F"/>
    <w:rsid w:val="00D8703A"/>
    <w:rsid w:val="00DA58B7"/>
    <w:rsid w:val="00DA6CFF"/>
    <w:rsid w:val="00DA7188"/>
    <w:rsid w:val="00DC03DC"/>
    <w:rsid w:val="00DF434E"/>
    <w:rsid w:val="00DF7F15"/>
    <w:rsid w:val="00E0391D"/>
    <w:rsid w:val="00E245AF"/>
    <w:rsid w:val="00E4365C"/>
    <w:rsid w:val="00E447C9"/>
    <w:rsid w:val="00E66D65"/>
    <w:rsid w:val="00E73E6E"/>
    <w:rsid w:val="00E81B75"/>
    <w:rsid w:val="00EB1F7A"/>
    <w:rsid w:val="00ED2A66"/>
    <w:rsid w:val="00ED2F64"/>
    <w:rsid w:val="00EF1746"/>
    <w:rsid w:val="00F10C7E"/>
    <w:rsid w:val="00F200C3"/>
    <w:rsid w:val="00F41DCA"/>
    <w:rsid w:val="00F51C42"/>
    <w:rsid w:val="00F62112"/>
    <w:rsid w:val="00F62D6E"/>
    <w:rsid w:val="00F76A0C"/>
    <w:rsid w:val="00FA2AAB"/>
    <w:rsid w:val="00FA5472"/>
    <w:rsid w:val="00FB6494"/>
    <w:rsid w:val="00FB7AFB"/>
    <w:rsid w:val="00FD77E7"/>
    <w:rsid w:val="00FD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22E2"/>
    <w:rPr>
      <w:color w:val="0000FF"/>
      <w:u w:val="single"/>
    </w:rPr>
  </w:style>
  <w:style w:type="paragraph" w:styleId="Header">
    <w:name w:val="header"/>
    <w:basedOn w:val="Normal"/>
    <w:link w:val="HeaderChar"/>
    <w:rsid w:val="00C722E2"/>
    <w:pPr>
      <w:tabs>
        <w:tab w:val="center" w:pos="4320"/>
        <w:tab w:val="right" w:pos="8640"/>
      </w:tabs>
    </w:pPr>
  </w:style>
  <w:style w:type="character" w:customStyle="1" w:styleId="HeaderChar">
    <w:name w:val="Header Char"/>
    <w:basedOn w:val="DefaultParagraphFont"/>
    <w:link w:val="Header"/>
    <w:rsid w:val="00C722E2"/>
    <w:rPr>
      <w:rFonts w:ascii="Times New Roman" w:eastAsia="Times New Roman" w:hAnsi="Times New Roman" w:cs="Times New Roman"/>
      <w:sz w:val="24"/>
      <w:szCs w:val="24"/>
    </w:rPr>
  </w:style>
  <w:style w:type="paragraph" w:styleId="Footer">
    <w:name w:val="footer"/>
    <w:basedOn w:val="Normal"/>
    <w:link w:val="FooterChar"/>
    <w:rsid w:val="00C722E2"/>
    <w:pPr>
      <w:tabs>
        <w:tab w:val="center" w:pos="4320"/>
        <w:tab w:val="right" w:pos="8640"/>
      </w:tabs>
    </w:pPr>
  </w:style>
  <w:style w:type="character" w:customStyle="1" w:styleId="FooterChar">
    <w:name w:val="Footer Char"/>
    <w:basedOn w:val="DefaultParagraphFont"/>
    <w:link w:val="Footer"/>
    <w:rsid w:val="00C722E2"/>
    <w:rPr>
      <w:rFonts w:ascii="Times New Roman" w:eastAsia="Times New Roman" w:hAnsi="Times New Roman" w:cs="Times New Roman"/>
      <w:sz w:val="24"/>
      <w:szCs w:val="24"/>
    </w:rPr>
  </w:style>
  <w:style w:type="character" w:styleId="PageNumber">
    <w:name w:val="page number"/>
    <w:basedOn w:val="DefaultParagraphFont"/>
    <w:rsid w:val="00C722E2"/>
  </w:style>
  <w:style w:type="paragraph" w:customStyle="1" w:styleId="Style8">
    <w:name w:val="Style8"/>
    <w:rsid w:val="00C722E2"/>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C722E2"/>
    <w:rPr>
      <w:sz w:val="20"/>
    </w:rPr>
  </w:style>
  <w:style w:type="character" w:customStyle="1" w:styleId="BodyTextChar">
    <w:name w:val="Body Text Char"/>
    <w:basedOn w:val="DefaultParagraphFont"/>
    <w:link w:val="BodyText"/>
    <w:rsid w:val="00C722E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D008F"/>
    <w:rPr>
      <w:rFonts w:ascii="Tahoma" w:hAnsi="Tahoma" w:cs="Tahoma"/>
      <w:sz w:val="16"/>
      <w:szCs w:val="16"/>
    </w:rPr>
  </w:style>
  <w:style w:type="character" w:customStyle="1" w:styleId="BalloonTextChar">
    <w:name w:val="Balloon Text Char"/>
    <w:basedOn w:val="DefaultParagraphFont"/>
    <w:link w:val="BalloonText"/>
    <w:uiPriority w:val="99"/>
    <w:semiHidden/>
    <w:rsid w:val="007D008F"/>
    <w:rPr>
      <w:rFonts w:ascii="Tahoma" w:eastAsia="Times New Roman" w:hAnsi="Tahoma" w:cs="Tahoma"/>
      <w:sz w:val="16"/>
      <w:szCs w:val="16"/>
    </w:rPr>
  </w:style>
  <w:style w:type="paragraph" w:styleId="ListParagraph">
    <w:name w:val="List Paragraph"/>
    <w:basedOn w:val="Normal"/>
    <w:uiPriority w:val="34"/>
    <w:qFormat/>
    <w:rsid w:val="00AC75F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A1F47"/>
    <w:rPr>
      <w:sz w:val="16"/>
      <w:szCs w:val="16"/>
    </w:rPr>
  </w:style>
  <w:style w:type="paragraph" w:styleId="CommentText">
    <w:name w:val="annotation text"/>
    <w:basedOn w:val="Normal"/>
    <w:link w:val="CommentTextChar"/>
    <w:uiPriority w:val="99"/>
    <w:semiHidden/>
    <w:unhideWhenUsed/>
    <w:rsid w:val="009A1F47"/>
    <w:rPr>
      <w:sz w:val="20"/>
      <w:szCs w:val="20"/>
    </w:rPr>
  </w:style>
  <w:style w:type="character" w:customStyle="1" w:styleId="CommentTextChar">
    <w:name w:val="Comment Text Char"/>
    <w:basedOn w:val="DefaultParagraphFont"/>
    <w:link w:val="CommentText"/>
    <w:uiPriority w:val="99"/>
    <w:semiHidden/>
    <w:rsid w:val="009A1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F47"/>
    <w:rPr>
      <w:b/>
      <w:bCs/>
    </w:rPr>
  </w:style>
  <w:style w:type="character" w:customStyle="1" w:styleId="CommentSubjectChar">
    <w:name w:val="Comment Subject Char"/>
    <w:basedOn w:val="CommentTextChar"/>
    <w:link w:val="CommentSubject"/>
    <w:uiPriority w:val="99"/>
    <w:semiHidden/>
    <w:rsid w:val="009A1F47"/>
    <w:rPr>
      <w:rFonts w:ascii="Times New Roman" w:eastAsia="Times New Roman" w:hAnsi="Times New Roman" w:cs="Times New Roman"/>
      <w:b/>
      <w:bCs/>
      <w:sz w:val="20"/>
      <w:szCs w:val="20"/>
    </w:rPr>
  </w:style>
  <w:style w:type="table" w:styleId="TableGrid">
    <w:name w:val="Table Grid"/>
    <w:basedOn w:val="TableNormal"/>
    <w:uiPriority w:val="59"/>
    <w:rsid w:val="00B5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c-capabilitiestext">
    <w:name w:val="norc-capabilitiestext"/>
    <w:basedOn w:val="Normal"/>
    <w:rsid w:val="002131B0"/>
    <w:pPr>
      <w:spacing w:before="100" w:beforeAutospacing="1" w:after="100" w:afterAutospacing="1"/>
    </w:pPr>
  </w:style>
  <w:style w:type="character" w:customStyle="1" w:styleId="norc-inlineboldarialnarrow">
    <w:name w:val="norc-inlineboldarialnarrow"/>
    <w:basedOn w:val="DefaultParagraphFont"/>
    <w:rsid w:val="00213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22E2"/>
    <w:rPr>
      <w:color w:val="0000FF"/>
      <w:u w:val="single"/>
    </w:rPr>
  </w:style>
  <w:style w:type="paragraph" w:styleId="Header">
    <w:name w:val="header"/>
    <w:basedOn w:val="Normal"/>
    <w:link w:val="HeaderChar"/>
    <w:rsid w:val="00C722E2"/>
    <w:pPr>
      <w:tabs>
        <w:tab w:val="center" w:pos="4320"/>
        <w:tab w:val="right" w:pos="8640"/>
      </w:tabs>
    </w:pPr>
  </w:style>
  <w:style w:type="character" w:customStyle="1" w:styleId="HeaderChar">
    <w:name w:val="Header Char"/>
    <w:basedOn w:val="DefaultParagraphFont"/>
    <w:link w:val="Header"/>
    <w:rsid w:val="00C722E2"/>
    <w:rPr>
      <w:rFonts w:ascii="Times New Roman" w:eastAsia="Times New Roman" w:hAnsi="Times New Roman" w:cs="Times New Roman"/>
      <w:sz w:val="24"/>
      <w:szCs w:val="24"/>
    </w:rPr>
  </w:style>
  <w:style w:type="paragraph" w:styleId="Footer">
    <w:name w:val="footer"/>
    <w:basedOn w:val="Normal"/>
    <w:link w:val="FooterChar"/>
    <w:rsid w:val="00C722E2"/>
    <w:pPr>
      <w:tabs>
        <w:tab w:val="center" w:pos="4320"/>
        <w:tab w:val="right" w:pos="8640"/>
      </w:tabs>
    </w:pPr>
  </w:style>
  <w:style w:type="character" w:customStyle="1" w:styleId="FooterChar">
    <w:name w:val="Footer Char"/>
    <w:basedOn w:val="DefaultParagraphFont"/>
    <w:link w:val="Footer"/>
    <w:rsid w:val="00C722E2"/>
    <w:rPr>
      <w:rFonts w:ascii="Times New Roman" w:eastAsia="Times New Roman" w:hAnsi="Times New Roman" w:cs="Times New Roman"/>
      <w:sz w:val="24"/>
      <w:szCs w:val="24"/>
    </w:rPr>
  </w:style>
  <w:style w:type="character" w:styleId="PageNumber">
    <w:name w:val="page number"/>
    <w:basedOn w:val="DefaultParagraphFont"/>
    <w:rsid w:val="00C722E2"/>
  </w:style>
  <w:style w:type="paragraph" w:customStyle="1" w:styleId="Style8">
    <w:name w:val="Style8"/>
    <w:rsid w:val="00C722E2"/>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rsid w:val="00C722E2"/>
    <w:rPr>
      <w:sz w:val="20"/>
    </w:rPr>
  </w:style>
  <w:style w:type="character" w:customStyle="1" w:styleId="BodyTextChar">
    <w:name w:val="Body Text Char"/>
    <w:basedOn w:val="DefaultParagraphFont"/>
    <w:link w:val="BodyText"/>
    <w:rsid w:val="00C722E2"/>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D008F"/>
    <w:rPr>
      <w:rFonts w:ascii="Tahoma" w:hAnsi="Tahoma" w:cs="Tahoma"/>
      <w:sz w:val="16"/>
      <w:szCs w:val="16"/>
    </w:rPr>
  </w:style>
  <w:style w:type="character" w:customStyle="1" w:styleId="BalloonTextChar">
    <w:name w:val="Balloon Text Char"/>
    <w:basedOn w:val="DefaultParagraphFont"/>
    <w:link w:val="BalloonText"/>
    <w:uiPriority w:val="99"/>
    <w:semiHidden/>
    <w:rsid w:val="007D008F"/>
    <w:rPr>
      <w:rFonts w:ascii="Tahoma" w:eastAsia="Times New Roman" w:hAnsi="Tahoma" w:cs="Tahoma"/>
      <w:sz w:val="16"/>
      <w:szCs w:val="16"/>
    </w:rPr>
  </w:style>
  <w:style w:type="paragraph" w:styleId="ListParagraph">
    <w:name w:val="List Paragraph"/>
    <w:basedOn w:val="Normal"/>
    <w:uiPriority w:val="34"/>
    <w:qFormat/>
    <w:rsid w:val="00AC75F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A1F47"/>
    <w:rPr>
      <w:sz w:val="16"/>
      <w:szCs w:val="16"/>
    </w:rPr>
  </w:style>
  <w:style w:type="paragraph" w:styleId="CommentText">
    <w:name w:val="annotation text"/>
    <w:basedOn w:val="Normal"/>
    <w:link w:val="CommentTextChar"/>
    <w:uiPriority w:val="99"/>
    <w:semiHidden/>
    <w:unhideWhenUsed/>
    <w:rsid w:val="009A1F47"/>
    <w:rPr>
      <w:sz w:val="20"/>
      <w:szCs w:val="20"/>
    </w:rPr>
  </w:style>
  <w:style w:type="character" w:customStyle="1" w:styleId="CommentTextChar">
    <w:name w:val="Comment Text Char"/>
    <w:basedOn w:val="DefaultParagraphFont"/>
    <w:link w:val="CommentText"/>
    <w:uiPriority w:val="99"/>
    <w:semiHidden/>
    <w:rsid w:val="009A1F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F47"/>
    <w:rPr>
      <w:b/>
      <w:bCs/>
    </w:rPr>
  </w:style>
  <w:style w:type="character" w:customStyle="1" w:styleId="CommentSubjectChar">
    <w:name w:val="Comment Subject Char"/>
    <w:basedOn w:val="CommentTextChar"/>
    <w:link w:val="CommentSubject"/>
    <w:uiPriority w:val="99"/>
    <w:semiHidden/>
    <w:rsid w:val="009A1F47"/>
    <w:rPr>
      <w:rFonts w:ascii="Times New Roman" w:eastAsia="Times New Roman" w:hAnsi="Times New Roman" w:cs="Times New Roman"/>
      <w:b/>
      <w:bCs/>
      <w:sz w:val="20"/>
      <w:szCs w:val="20"/>
    </w:rPr>
  </w:style>
  <w:style w:type="table" w:styleId="TableGrid">
    <w:name w:val="Table Grid"/>
    <w:basedOn w:val="TableNormal"/>
    <w:uiPriority w:val="59"/>
    <w:rsid w:val="00B50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c-capabilitiestext">
    <w:name w:val="norc-capabilitiestext"/>
    <w:basedOn w:val="Normal"/>
    <w:rsid w:val="002131B0"/>
    <w:pPr>
      <w:spacing w:before="100" w:beforeAutospacing="1" w:after="100" w:afterAutospacing="1"/>
    </w:pPr>
  </w:style>
  <w:style w:type="character" w:customStyle="1" w:styleId="norc-inlineboldarialnarrow">
    <w:name w:val="norc-inlineboldarialnarrow"/>
    <w:basedOn w:val="DefaultParagraphFont"/>
    <w:rsid w:val="0021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3977">
      <w:bodyDiv w:val="1"/>
      <w:marLeft w:val="0"/>
      <w:marRight w:val="0"/>
      <w:marTop w:val="0"/>
      <w:marBottom w:val="0"/>
      <w:divBdr>
        <w:top w:val="none" w:sz="0" w:space="0" w:color="auto"/>
        <w:left w:val="none" w:sz="0" w:space="0" w:color="auto"/>
        <w:bottom w:val="none" w:sz="0" w:space="0" w:color="auto"/>
        <w:right w:val="none" w:sz="0" w:space="0" w:color="auto"/>
      </w:divBdr>
    </w:div>
    <w:div w:id="1012150232">
      <w:bodyDiv w:val="1"/>
      <w:marLeft w:val="0"/>
      <w:marRight w:val="0"/>
      <w:marTop w:val="0"/>
      <w:marBottom w:val="0"/>
      <w:divBdr>
        <w:top w:val="none" w:sz="0" w:space="0" w:color="auto"/>
        <w:left w:val="none" w:sz="0" w:space="0" w:color="auto"/>
        <w:bottom w:val="none" w:sz="0" w:space="0" w:color="auto"/>
        <w:right w:val="none" w:sz="0" w:space="0" w:color="auto"/>
      </w:divBdr>
    </w:div>
    <w:div w:id="11761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3e641ef7952f1515311c839278386ed2&amp;rgn=div5&amp;view=text&amp;node=5:3.0.2.3.9&amp;idno=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JEZibbell</dc:creator>
  <cp:lastModifiedBy>CDC User</cp:lastModifiedBy>
  <cp:revision>2</cp:revision>
  <cp:lastPrinted>2013-08-16T19:23:00Z</cp:lastPrinted>
  <dcterms:created xsi:type="dcterms:W3CDTF">2014-04-16T15:58:00Z</dcterms:created>
  <dcterms:modified xsi:type="dcterms:W3CDTF">2014-04-16T15:58:00Z</dcterms:modified>
</cp:coreProperties>
</file>